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3170F611"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92770E">
              <w:t>1</w:t>
            </w:r>
            <w:r w:rsidR="00E65914">
              <w:t>7</w:t>
            </w:r>
            <w:r w:rsidRPr="007A7A22">
              <w:t>.</w:t>
            </w:r>
            <w:r w:rsidR="00397ECF">
              <w:t>2</w:t>
            </w:r>
            <w:r w:rsidRPr="007A7A22">
              <w:t>.</w:t>
            </w:r>
            <w:bookmarkEnd w:id="3"/>
            <w:r w:rsidR="00E65914">
              <w:t>0</w:t>
            </w:r>
            <w:r w:rsidR="00E65914" w:rsidRPr="007A7A22">
              <w:t xml:space="preserve"> </w:t>
            </w:r>
            <w:r w:rsidRPr="007A7A22">
              <w:rPr>
                <w:sz w:val="32"/>
              </w:rPr>
              <w:t>(</w:t>
            </w:r>
            <w:bookmarkStart w:id="4" w:name="issueDate"/>
            <w:r w:rsidR="00397ECF" w:rsidRPr="007A7A22">
              <w:rPr>
                <w:sz w:val="32"/>
              </w:rPr>
              <w:t>202</w:t>
            </w:r>
            <w:r w:rsidR="00397ECF">
              <w:rPr>
                <w:sz w:val="32"/>
              </w:rPr>
              <w:t>3</w:t>
            </w:r>
            <w:r w:rsidRPr="007A7A22">
              <w:rPr>
                <w:sz w:val="32"/>
              </w:rPr>
              <w:t>-</w:t>
            </w:r>
            <w:bookmarkEnd w:id="4"/>
            <w:r w:rsidR="00397ECF">
              <w:rPr>
                <w:sz w:val="32"/>
              </w:rPr>
              <w:t>12</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6"/>
          <w:p w14:paraId="04CAC1E0" w14:textId="3113FFFB" w:rsidR="004F0988" w:rsidRPr="00133525" w:rsidRDefault="004F0988" w:rsidP="00133525">
            <w:pPr>
              <w:pStyle w:val="ZT"/>
              <w:framePr w:wrap="auto" w:hAnchor="text" w:yAlign="inline"/>
              <w:rPr>
                <w:i/>
                <w:sz w:val="28"/>
              </w:rPr>
            </w:pPr>
            <w:r w:rsidRPr="007A7A22">
              <w:t>(</w:t>
            </w:r>
            <w:r w:rsidRPr="007A7A22">
              <w:rPr>
                <w:rStyle w:val="ZGSM"/>
              </w:rPr>
              <w:t xml:space="preserve">Release </w:t>
            </w:r>
            <w:bookmarkStart w:id="7" w:name="specRelease"/>
            <w:r w:rsidR="00D82E6F" w:rsidRPr="007A7A22">
              <w:rPr>
                <w:rStyle w:val="ZGSM"/>
              </w:rPr>
              <w:t>1</w:t>
            </w:r>
            <w:r w:rsidRPr="007A7A22">
              <w:rPr>
                <w:rStyle w:val="ZGSM"/>
              </w:rPr>
              <w:t>7</w:t>
            </w:r>
            <w:bookmarkEnd w:id="7"/>
            <w:r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B698F3" w:rsidR="00E16509" w:rsidRPr="00133525" w:rsidRDefault="00E16509" w:rsidP="00133525">
            <w:pPr>
              <w:pStyle w:val="FP"/>
              <w:jc w:val="center"/>
              <w:rPr>
                <w:noProof/>
                <w:sz w:val="18"/>
              </w:rPr>
            </w:pPr>
            <w:r w:rsidRPr="00133525">
              <w:rPr>
                <w:noProof/>
                <w:sz w:val="18"/>
              </w:rPr>
              <w:t xml:space="preserve">© </w:t>
            </w:r>
            <w:r w:rsidR="00397ECF" w:rsidRPr="007A7A22">
              <w:rPr>
                <w:noProof/>
                <w:sz w:val="18"/>
              </w:rPr>
              <w:t>202</w:t>
            </w:r>
            <w:r w:rsidR="00397ECF">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2AF40C3" w14:textId="5C028323" w:rsidR="008D759A" w:rsidRDefault="008D759A">
      <w:pPr>
        <w:pStyle w:val="TOC1"/>
        <w:rPr>
          <w:rFonts w:asciiTheme="minorHAnsi"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_Toc155719120 \h </w:instrText>
      </w:r>
      <w:r>
        <w:fldChar w:fldCharType="separate"/>
      </w:r>
      <w:r>
        <w:t>5</w:t>
      </w:r>
      <w:r>
        <w:fldChar w:fldCharType="end"/>
      </w:r>
    </w:p>
    <w:p w14:paraId="3854377B" w14:textId="4DFDAC84" w:rsidR="008D759A" w:rsidRDefault="008D759A">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_Toc155719121 \h </w:instrText>
      </w:r>
      <w:r>
        <w:fldChar w:fldCharType="separate"/>
      </w:r>
      <w:r>
        <w:t>6</w:t>
      </w:r>
      <w:r>
        <w:fldChar w:fldCharType="end"/>
      </w:r>
    </w:p>
    <w:p w14:paraId="11E13DD5" w14:textId="036136B2" w:rsidR="008D759A" w:rsidRDefault="008D759A">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_Toc155719122 \h </w:instrText>
      </w:r>
      <w:r>
        <w:fldChar w:fldCharType="separate"/>
      </w:r>
      <w:r>
        <w:t>6</w:t>
      </w:r>
      <w:r>
        <w:fldChar w:fldCharType="end"/>
      </w:r>
    </w:p>
    <w:p w14:paraId="090DC72F" w14:textId="35281E4A" w:rsidR="008D759A" w:rsidRDefault="008D759A">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_Toc155719123 \h </w:instrText>
      </w:r>
      <w:r>
        <w:fldChar w:fldCharType="separate"/>
      </w:r>
      <w:r>
        <w:t>6</w:t>
      </w:r>
      <w:r>
        <w:fldChar w:fldCharType="end"/>
      </w:r>
    </w:p>
    <w:p w14:paraId="709F0F64" w14:textId="61BD4BC7" w:rsidR="008D759A" w:rsidRDefault="008D759A">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r>
      <w:r>
        <w:instrText xml:space="preserve"> PAGEREF _Toc155719124 \h </w:instrText>
      </w:r>
      <w:r>
        <w:fldChar w:fldCharType="separate"/>
      </w:r>
      <w:r>
        <w:t>6</w:t>
      </w:r>
      <w:r>
        <w:fldChar w:fldCharType="end"/>
      </w:r>
    </w:p>
    <w:p w14:paraId="211E6DCF" w14:textId="17CF94D0" w:rsidR="008D759A" w:rsidRDefault="008D759A">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_Toc155719125 \h </w:instrText>
      </w:r>
      <w:r>
        <w:fldChar w:fldCharType="separate"/>
      </w:r>
      <w:r>
        <w:t>6</w:t>
      </w:r>
      <w:r>
        <w:fldChar w:fldCharType="end"/>
      </w:r>
    </w:p>
    <w:p w14:paraId="2767690E" w14:textId="124C9DDE" w:rsidR="008D759A" w:rsidRDefault="008D759A">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_Toc155719126 \h </w:instrText>
      </w:r>
      <w:r>
        <w:fldChar w:fldCharType="separate"/>
      </w:r>
      <w:r>
        <w:t>6</w:t>
      </w:r>
      <w:r>
        <w:fldChar w:fldCharType="end"/>
      </w:r>
    </w:p>
    <w:p w14:paraId="4536032B" w14:textId="021BF694" w:rsidR="008D759A" w:rsidRDefault="008D759A">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rsidRPr="00E01BC4">
        <w:rPr>
          <w:rFonts w:cs="Arial"/>
          <w:color w:val="333333"/>
          <w:shd w:val="clear" w:color="auto" w:fill="FFFFFF"/>
        </w:rPr>
        <w:t>TxD Basic Requirements</w:t>
      </w:r>
      <w:r>
        <w:tab/>
      </w:r>
      <w:r>
        <w:fldChar w:fldCharType="begin"/>
      </w:r>
      <w:r>
        <w:instrText xml:space="preserve"> PAGEREF _Toc155719127 \h </w:instrText>
      </w:r>
      <w:r>
        <w:fldChar w:fldCharType="separate"/>
      </w:r>
      <w:r>
        <w:t>6</w:t>
      </w:r>
      <w:r>
        <w:fldChar w:fldCharType="end"/>
      </w:r>
    </w:p>
    <w:p w14:paraId="44247498" w14:textId="3C8E4265" w:rsidR="008D759A" w:rsidRDefault="008D759A">
      <w:pPr>
        <w:pStyle w:val="TOC2"/>
        <w:rPr>
          <w:rFonts w:asciiTheme="minorHAnsi" w:hAnsiTheme="minorHAnsi" w:cstheme="minorBidi"/>
          <w:kern w:val="2"/>
          <w:sz w:val="22"/>
          <w:szCs w:val="22"/>
          <w:lang w:eastAsia="en-GB"/>
          <w14:ligatures w14:val="standardContextual"/>
        </w:rPr>
      </w:pPr>
      <w:r>
        <w:t>4.1</w:t>
      </w:r>
      <w:r>
        <w:rPr>
          <w:rFonts w:asciiTheme="minorHAnsi" w:hAnsiTheme="minorHAnsi" w:cstheme="minorBidi"/>
          <w:kern w:val="2"/>
          <w:sz w:val="22"/>
          <w:szCs w:val="22"/>
          <w:lang w:eastAsia="en-GB"/>
          <w14:ligatures w14:val="standardContextual"/>
        </w:rPr>
        <w:tab/>
      </w:r>
      <w:r w:rsidRPr="00E01BC4">
        <w:rPr>
          <w:rFonts w:cs="Arial"/>
          <w:color w:val="333333"/>
          <w:shd w:val="clear" w:color="auto" w:fill="FFFFFF"/>
        </w:rPr>
        <w:t>Antenna number and declaration</w:t>
      </w:r>
      <w:r>
        <w:tab/>
      </w:r>
      <w:r>
        <w:fldChar w:fldCharType="begin"/>
      </w:r>
      <w:r>
        <w:instrText xml:space="preserve"> PAGEREF _Toc155719128 \h </w:instrText>
      </w:r>
      <w:r>
        <w:fldChar w:fldCharType="separate"/>
      </w:r>
      <w:r>
        <w:t>6</w:t>
      </w:r>
      <w:r>
        <w:fldChar w:fldCharType="end"/>
      </w:r>
    </w:p>
    <w:p w14:paraId="4599BB3E" w14:textId="5ADAC228" w:rsidR="008D759A" w:rsidRDefault="008D759A">
      <w:pPr>
        <w:pStyle w:val="TOC3"/>
        <w:rPr>
          <w:rFonts w:asciiTheme="minorHAnsi" w:hAnsiTheme="minorHAnsi" w:cstheme="minorBidi"/>
          <w:kern w:val="2"/>
          <w:sz w:val="22"/>
          <w:szCs w:val="22"/>
          <w:lang w:eastAsia="en-GB"/>
          <w14:ligatures w14:val="standardContextual"/>
        </w:rPr>
      </w:pPr>
      <w:r>
        <w:t>4.1.1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_Toc155719129 \h </w:instrText>
      </w:r>
      <w:r>
        <w:fldChar w:fldCharType="separate"/>
      </w:r>
      <w:r>
        <w:t>6</w:t>
      </w:r>
      <w:r>
        <w:fldChar w:fldCharType="end"/>
      </w:r>
    </w:p>
    <w:p w14:paraId="35B11310" w14:textId="74BBD7CE" w:rsidR="008D759A" w:rsidRDefault="008D759A">
      <w:pPr>
        <w:pStyle w:val="TOC3"/>
        <w:rPr>
          <w:rFonts w:asciiTheme="minorHAnsi" w:hAnsiTheme="minorHAnsi" w:cstheme="minorBidi"/>
          <w:kern w:val="2"/>
          <w:sz w:val="22"/>
          <w:szCs w:val="22"/>
          <w:lang w:eastAsia="en-GB"/>
          <w14:ligatures w14:val="standardContextual"/>
        </w:rPr>
      </w:pPr>
      <w:r>
        <w:t>4.1.2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_Toc155719130 \h </w:instrText>
      </w:r>
      <w:r>
        <w:fldChar w:fldCharType="separate"/>
      </w:r>
      <w:r>
        <w:t>7</w:t>
      </w:r>
      <w:r>
        <w:fldChar w:fldCharType="end"/>
      </w:r>
    </w:p>
    <w:p w14:paraId="653528F9" w14:textId="0DAE4C23" w:rsidR="008D759A" w:rsidRDefault="008D759A">
      <w:pPr>
        <w:pStyle w:val="TOC2"/>
        <w:rPr>
          <w:rFonts w:asciiTheme="minorHAnsi" w:hAnsiTheme="minorHAnsi" w:cstheme="minorBidi"/>
          <w:kern w:val="2"/>
          <w:sz w:val="22"/>
          <w:szCs w:val="22"/>
          <w:lang w:eastAsia="en-GB"/>
          <w14:ligatures w14:val="standardContextual"/>
        </w:rPr>
      </w:pPr>
      <w:r>
        <w:t>4.2</w:t>
      </w:r>
      <w:r>
        <w:rPr>
          <w:rFonts w:asciiTheme="minorHAnsi" w:hAnsiTheme="minorHAnsi" w:cstheme="minorBidi"/>
          <w:kern w:val="2"/>
          <w:sz w:val="22"/>
          <w:szCs w:val="22"/>
          <w:lang w:eastAsia="en-GB"/>
          <w14:ligatures w14:val="standardContextual"/>
        </w:rPr>
        <w:tab/>
      </w:r>
      <w:r>
        <w:t>Summation for Power and Emission</w:t>
      </w:r>
      <w:r>
        <w:tab/>
      </w:r>
      <w:r>
        <w:fldChar w:fldCharType="begin"/>
      </w:r>
      <w:r>
        <w:instrText xml:space="preserve"> PAGEREF _Toc155719131 \h </w:instrText>
      </w:r>
      <w:r>
        <w:fldChar w:fldCharType="separate"/>
      </w:r>
      <w:r>
        <w:t>7</w:t>
      </w:r>
      <w:r>
        <w:fldChar w:fldCharType="end"/>
      </w:r>
    </w:p>
    <w:p w14:paraId="4371C255" w14:textId="4AEBCBB2" w:rsidR="008D759A" w:rsidRDefault="008D759A">
      <w:pPr>
        <w:pStyle w:val="TOC3"/>
        <w:rPr>
          <w:rFonts w:asciiTheme="minorHAnsi" w:hAnsiTheme="minorHAnsi" w:cstheme="minorBidi"/>
          <w:kern w:val="2"/>
          <w:sz w:val="22"/>
          <w:szCs w:val="22"/>
          <w:lang w:eastAsia="en-GB"/>
          <w14:ligatures w14:val="standardContextual"/>
        </w:rPr>
      </w:pPr>
      <w:r>
        <w:t>4.2.1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_Toc155719132 \h </w:instrText>
      </w:r>
      <w:r>
        <w:fldChar w:fldCharType="separate"/>
      </w:r>
      <w:r>
        <w:t>7</w:t>
      </w:r>
      <w:r>
        <w:fldChar w:fldCharType="end"/>
      </w:r>
    </w:p>
    <w:p w14:paraId="7E39039A" w14:textId="7E6F99D4" w:rsidR="008D759A" w:rsidRDefault="008D759A">
      <w:pPr>
        <w:pStyle w:val="TOC3"/>
        <w:rPr>
          <w:rFonts w:asciiTheme="minorHAnsi" w:hAnsiTheme="minorHAnsi" w:cstheme="minorBidi"/>
          <w:kern w:val="2"/>
          <w:sz w:val="22"/>
          <w:szCs w:val="22"/>
          <w:lang w:eastAsia="en-GB"/>
          <w14:ligatures w14:val="standardContextual"/>
        </w:rPr>
      </w:pPr>
      <w:r>
        <w:t>4.2.2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_Toc155719133 \h </w:instrText>
      </w:r>
      <w:r>
        <w:fldChar w:fldCharType="separate"/>
      </w:r>
      <w:r>
        <w:t>8</w:t>
      </w:r>
      <w:r>
        <w:fldChar w:fldCharType="end"/>
      </w:r>
    </w:p>
    <w:p w14:paraId="6C4C2B25" w14:textId="6A94B205" w:rsidR="008D759A" w:rsidRDefault="008D759A">
      <w:pPr>
        <w:pStyle w:val="TOC2"/>
        <w:rPr>
          <w:rFonts w:asciiTheme="minorHAnsi" w:hAnsiTheme="minorHAnsi" w:cstheme="minorBidi"/>
          <w:kern w:val="2"/>
          <w:sz w:val="22"/>
          <w:szCs w:val="22"/>
          <w:lang w:eastAsia="en-GB"/>
          <w14:ligatures w14:val="standardContextual"/>
        </w:rPr>
      </w:pPr>
      <w:r>
        <w:t>4.3</w:t>
      </w:r>
      <w:r>
        <w:rPr>
          <w:rFonts w:asciiTheme="minorHAnsi" w:hAnsiTheme="minorHAnsi" w:cstheme="minorBidi"/>
          <w:kern w:val="2"/>
          <w:sz w:val="22"/>
          <w:szCs w:val="22"/>
          <w:lang w:eastAsia="en-GB"/>
          <w14:ligatures w14:val="standardContextual"/>
        </w:rPr>
        <w:tab/>
      </w:r>
      <w:r>
        <w:t>Transmit modulation quality</w:t>
      </w:r>
      <w:r>
        <w:tab/>
      </w:r>
      <w:r>
        <w:fldChar w:fldCharType="begin"/>
      </w:r>
      <w:r>
        <w:instrText xml:space="preserve"> PAGEREF _Toc155719134 \h </w:instrText>
      </w:r>
      <w:r>
        <w:fldChar w:fldCharType="separate"/>
      </w:r>
      <w:r>
        <w:t>8</w:t>
      </w:r>
      <w:r>
        <w:fldChar w:fldCharType="end"/>
      </w:r>
    </w:p>
    <w:p w14:paraId="4120228D" w14:textId="782AAF18" w:rsidR="008D759A" w:rsidRDefault="008D759A">
      <w:pPr>
        <w:pStyle w:val="TOC3"/>
        <w:rPr>
          <w:rFonts w:asciiTheme="minorHAnsi" w:hAnsiTheme="minorHAnsi" w:cstheme="minorBidi"/>
          <w:kern w:val="2"/>
          <w:sz w:val="22"/>
          <w:szCs w:val="22"/>
          <w:lang w:eastAsia="en-GB"/>
          <w14:ligatures w14:val="standardContextual"/>
        </w:rPr>
      </w:pPr>
      <w:r>
        <w:t>4.3.1</w:t>
      </w:r>
      <w:r>
        <w:rPr>
          <w:rFonts w:asciiTheme="minorHAnsi" w:hAnsiTheme="minorHAnsi" w:cstheme="minorBidi"/>
          <w:kern w:val="2"/>
          <w:sz w:val="22"/>
          <w:szCs w:val="22"/>
          <w:lang w:eastAsia="en-GB"/>
          <w14:ligatures w14:val="standardContextual"/>
        </w:rPr>
        <w:tab/>
      </w:r>
      <w:r w:rsidRPr="00E01BC4">
        <w:rPr>
          <w:rFonts w:cs="Arial"/>
          <w:color w:val="333333"/>
          <w:shd w:val="clear" w:color="auto" w:fill="FFFFFF"/>
        </w:rPr>
        <w:t>Error Vector Magnitude</w:t>
      </w:r>
      <w:r>
        <w:tab/>
      </w:r>
      <w:r>
        <w:fldChar w:fldCharType="begin"/>
      </w:r>
      <w:r>
        <w:instrText xml:space="preserve"> PAGEREF _Toc155719135 \h </w:instrText>
      </w:r>
      <w:r>
        <w:fldChar w:fldCharType="separate"/>
      </w:r>
      <w:r>
        <w:t>8</w:t>
      </w:r>
      <w:r>
        <w:fldChar w:fldCharType="end"/>
      </w:r>
    </w:p>
    <w:p w14:paraId="08DA5BA9" w14:textId="7F7648AE" w:rsidR="008D759A" w:rsidRDefault="008D759A">
      <w:pPr>
        <w:pStyle w:val="TOC4"/>
        <w:rPr>
          <w:rFonts w:asciiTheme="minorHAnsi" w:hAnsiTheme="minorHAnsi" w:cstheme="minorBidi"/>
          <w:kern w:val="2"/>
          <w:sz w:val="22"/>
          <w:szCs w:val="22"/>
          <w:lang w:eastAsia="en-GB"/>
          <w14:ligatures w14:val="standardContextual"/>
        </w:rPr>
      </w:pPr>
      <w:r>
        <w:t>4.3.1.1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_Toc155719136 \h </w:instrText>
      </w:r>
      <w:r>
        <w:fldChar w:fldCharType="separate"/>
      </w:r>
      <w:r>
        <w:t>8</w:t>
      </w:r>
      <w:r>
        <w:fldChar w:fldCharType="end"/>
      </w:r>
    </w:p>
    <w:p w14:paraId="3BFB0D1B" w14:textId="330C1193" w:rsidR="008D759A" w:rsidRDefault="008D759A">
      <w:pPr>
        <w:pStyle w:val="TOC4"/>
        <w:rPr>
          <w:rFonts w:asciiTheme="minorHAnsi" w:hAnsiTheme="minorHAnsi" w:cstheme="minorBidi"/>
          <w:kern w:val="2"/>
          <w:sz w:val="22"/>
          <w:szCs w:val="22"/>
          <w:lang w:eastAsia="en-GB"/>
          <w14:ligatures w14:val="standardContextual"/>
        </w:rPr>
      </w:pPr>
      <w:r>
        <w:t>4.3.1.2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_Toc155719137 \h </w:instrText>
      </w:r>
      <w:r>
        <w:fldChar w:fldCharType="separate"/>
      </w:r>
      <w:r>
        <w:t>8</w:t>
      </w:r>
      <w:r>
        <w:fldChar w:fldCharType="end"/>
      </w:r>
    </w:p>
    <w:p w14:paraId="29328CD1" w14:textId="3EA89315" w:rsidR="008D759A" w:rsidRDefault="008D759A">
      <w:pPr>
        <w:pStyle w:val="TOC3"/>
        <w:rPr>
          <w:rFonts w:asciiTheme="minorHAnsi" w:hAnsiTheme="minorHAnsi" w:cstheme="minorBidi"/>
          <w:kern w:val="2"/>
          <w:sz w:val="22"/>
          <w:szCs w:val="22"/>
          <w:lang w:eastAsia="en-GB"/>
          <w14:ligatures w14:val="standardContextual"/>
        </w:rPr>
      </w:pPr>
      <w:r>
        <w:t>4.3.2</w:t>
      </w:r>
      <w:r>
        <w:rPr>
          <w:rFonts w:asciiTheme="minorHAnsi" w:hAnsiTheme="minorHAnsi" w:cstheme="minorBidi"/>
          <w:kern w:val="2"/>
          <w:sz w:val="22"/>
          <w:szCs w:val="22"/>
          <w:lang w:eastAsia="en-GB"/>
          <w14:ligatures w14:val="standardContextual"/>
        </w:rPr>
        <w:tab/>
      </w:r>
      <w:r>
        <w:t>Spectrum flatness</w:t>
      </w:r>
      <w:r>
        <w:tab/>
      </w:r>
      <w:r>
        <w:fldChar w:fldCharType="begin"/>
      </w:r>
      <w:r>
        <w:instrText xml:space="preserve"> PAGEREF _Toc155719138 \h </w:instrText>
      </w:r>
      <w:r>
        <w:fldChar w:fldCharType="separate"/>
      </w:r>
      <w:r>
        <w:t>9</w:t>
      </w:r>
      <w:r>
        <w:fldChar w:fldCharType="end"/>
      </w:r>
    </w:p>
    <w:p w14:paraId="1350F6C2" w14:textId="7C7D4B22" w:rsidR="008D759A" w:rsidRDefault="008D759A">
      <w:pPr>
        <w:pStyle w:val="TOC4"/>
        <w:rPr>
          <w:rFonts w:asciiTheme="minorHAnsi" w:hAnsiTheme="minorHAnsi" w:cstheme="minorBidi"/>
          <w:kern w:val="2"/>
          <w:sz w:val="22"/>
          <w:szCs w:val="22"/>
          <w:lang w:eastAsia="en-GB"/>
          <w14:ligatures w14:val="standardContextual"/>
        </w:rPr>
      </w:pPr>
      <w:r>
        <w:t>4.3.2.1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_Toc155719139 \h </w:instrText>
      </w:r>
      <w:r>
        <w:fldChar w:fldCharType="separate"/>
      </w:r>
      <w:r>
        <w:t>9</w:t>
      </w:r>
      <w:r>
        <w:fldChar w:fldCharType="end"/>
      </w:r>
    </w:p>
    <w:p w14:paraId="2417393C" w14:textId="44792681" w:rsidR="008D759A" w:rsidRDefault="008D759A">
      <w:pPr>
        <w:pStyle w:val="TOC4"/>
        <w:rPr>
          <w:rFonts w:asciiTheme="minorHAnsi" w:hAnsiTheme="minorHAnsi" w:cstheme="minorBidi"/>
          <w:kern w:val="2"/>
          <w:sz w:val="22"/>
          <w:szCs w:val="22"/>
          <w:lang w:eastAsia="en-GB"/>
          <w14:ligatures w14:val="standardContextual"/>
        </w:rPr>
      </w:pPr>
      <w:r>
        <w:t>4.3.2.2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_Toc155719140 \h </w:instrText>
      </w:r>
      <w:r>
        <w:fldChar w:fldCharType="separate"/>
      </w:r>
      <w:r>
        <w:t>9</w:t>
      </w:r>
      <w:r>
        <w:fldChar w:fldCharType="end"/>
      </w:r>
    </w:p>
    <w:p w14:paraId="29FB7496" w14:textId="10776706" w:rsidR="008D759A" w:rsidRDefault="008D759A">
      <w:pPr>
        <w:pStyle w:val="TOC2"/>
        <w:rPr>
          <w:rFonts w:asciiTheme="minorHAnsi" w:hAnsiTheme="minorHAnsi" w:cstheme="minorBidi"/>
          <w:kern w:val="2"/>
          <w:sz w:val="22"/>
          <w:szCs w:val="22"/>
          <w:lang w:eastAsia="en-GB"/>
          <w14:ligatures w14:val="standardContextual"/>
        </w:rPr>
      </w:pPr>
      <w:r>
        <w:t>4.4</w:t>
      </w:r>
      <w:r>
        <w:rPr>
          <w:rFonts w:asciiTheme="minorHAnsi" w:hAnsiTheme="minorHAnsi" w:cstheme="minorBidi"/>
          <w:kern w:val="2"/>
          <w:sz w:val="22"/>
          <w:szCs w:val="22"/>
          <w:lang w:eastAsia="en-GB"/>
          <w14:ligatures w14:val="standardContextual"/>
        </w:rPr>
        <w:tab/>
      </w:r>
      <w:r>
        <w:t>Maximum output power reduction</w:t>
      </w:r>
      <w:r>
        <w:tab/>
      </w:r>
      <w:r>
        <w:fldChar w:fldCharType="begin"/>
      </w:r>
      <w:r>
        <w:instrText xml:space="preserve"> PAGEREF _Toc155719141 \h </w:instrText>
      </w:r>
      <w:r>
        <w:fldChar w:fldCharType="separate"/>
      </w:r>
      <w:r>
        <w:t>10</w:t>
      </w:r>
      <w:r>
        <w:fldChar w:fldCharType="end"/>
      </w:r>
    </w:p>
    <w:p w14:paraId="2EB46467" w14:textId="4312C73C" w:rsidR="008D759A" w:rsidRDefault="008D759A">
      <w:pPr>
        <w:pStyle w:val="TOC3"/>
        <w:rPr>
          <w:rFonts w:asciiTheme="minorHAnsi" w:hAnsiTheme="minorHAnsi" w:cstheme="minorBidi"/>
          <w:kern w:val="2"/>
          <w:sz w:val="22"/>
          <w:szCs w:val="22"/>
          <w:lang w:eastAsia="en-GB"/>
          <w14:ligatures w14:val="standardContextual"/>
        </w:rPr>
      </w:pPr>
      <w:r>
        <w:t>4.4.1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_Toc155719142 \h </w:instrText>
      </w:r>
      <w:r>
        <w:fldChar w:fldCharType="separate"/>
      </w:r>
      <w:r>
        <w:t>10</w:t>
      </w:r>
      <w:r>
        <w:fldChar w:fldCharType="end"/>
      </w:r>
    </w:p>
    <w:p w14:paraId="597C88F3" w14:textId="23E3AD15" w:rsidR="008D759A" w:rsidRDefault="008D759A">
      <w:pPr>
        <w:pStyle w:val="TOC4"/>
        <w:rPr>
          <w:rFonts w:asciiTheme="minorHAnsi" w:hAnsiTheme="minorHAnsi" w:cstheme="minorBidi"/>
          <w:kern w:val="2"/>
          <w:sz w:val="22"/>
          <w:szCs w:val="22"/>
          <w:lang w:eastAsia="en-GB"/>
          <w14:ligatures w14:val="standardContextual"/>
        </w:rPr>
      </w:pPr>
      <w:r>
        <w:t>4.4.1.1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_Toc155719143 \h </w:instrText>
      </w:r>
      <w:r>
        <w:fldChar w:fldCharType="separate"/>
      </w:r>
      <w:r>
        <w:t>10</w:t>
      </w:r>
      <w:r>
        <w:fldChar w:fldCharType="end"/>
      </w:r>
    </w:p>
    <w:p w14:paraId="199EC1B3" w14:textId="5C256234" w:rsidR="008D759A" w:rsidRDefault="008D759A">
      <w:pPr>
        <w:pStyle w:val="TOC4"/>
        <w:rPr>
          <w:rFonts w:asciiTheme="minorHAnsi" w:hAnsiTheme="minorHAnsi" w:cstheme="minorBidi"/>
          <w:kern w:val="2"/>
          <w:sz w:val="22"/>
          <w:szCs w:val="22"/>
          <w:lang w:eastAsia="en-GB"/>
          <w14:ligatures w14:val="standardContextual"/>
        </w:rPr>
      </w:pPr>
      <w:r>
        <w:t>4.4.1.2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_Toc155719144 \h </w:instrText>
      </w:r>
      <w:r>
        <w:fldChar w:fldCharType="separate"/>
      </w:r>
      <w:r>
        <w:t>10</w:t>
      </w:r>
      <w:r>
        <w:fldChar w:fldCharType="end"/>
      </w:r>
    </w:p>
    <w:p w14:paraId="7A79A752" w14:textId="64F5F2B9" w:rsidR="008D759A" w:rsidRDefault="008D759A">
      <w:pPr>
        <w:pStyle w:val="TOC3"/>
        <w:rPr>
          <w:rFonts w:asciiTheme="minorHAnsi" w:hAnsiTheme="minorHAnsi" w:cstheme="minorBidi"/>
          <w:kern w:val="2"/>
          <w:sz w:val="22"/>
          <w:szCs w:val="22"/>
          <w:lang w:eastAsia="en-GB"/>
          <w14:ligatures w14:val="standardContextual"/>
        </w:rPr>
      </w:pPr>
      <w:r>
        <w:t>4.4.2</w:t>
      </w:r>
      <w:r>
        <w:rPr>
          <w:rFonts w:asciiTheme="minorHAnsi" w:hAnsiTheme="minorHAnsi" w:cstheme="minorBidi"/>
          <w:kern w:val="2"/>
          <w:sz w:val="22"/>
          <w:szCs w:val="22"/>
          <w:lang w:eastAsia="en-GB"/>
          <w14:ligatures w14:val="standardContextual"/>
        </w:rPr>
        <w:tab/>
      </w:r>
      <w:r>
        <w:t>MPR evaluation for TxD</w:t>
      </w:r>
      <w:r>
        <w:tab/>
      </w:r>
      <w:r>
        <w:fldChar w:fldCharType="begin"/>
      </w:r>
      <w:r>
        <w:instrText xml:space="preserve"> PAGEREF _Toc155719145 \h </w:instrText>
      </w:r>
      <w:r>
        <w:fldChar w:fldCharType="separate"/>
      </w:r>
      <w:r>
        <w:t>12</w:t>
      </w:r>
      <w:r>
        <w:fldChar w:fldCharType="end"/>
      </w:r>
    </w:p>
    <w:p w14:paraId="2814F6F1" w14:textId="5F3E5858" w:rsidR="008D759A" w:rsidRDefault="008D759A">
      <w:pPr>
        <w:pStyle w:val="TOC4"/>
        <w:rPr>
          <w:rFonts w:asciiTheme="minorHAnsi" w:hAnsiTheme="minorHAnsi" w:cstheme="minorBidi"/>
          <w:kern w:val="2"/>
          <w:sz w:val="22"/>
          <w:szCs w:val="22"/>
          <w:lang w:eastAsia="en-GB"/>
          <w14:ligatures w14:val="standardContextual"/>
        </w:rPr>
      </w:pPr>
      <w:r>
        <w:t>4.4.2.1</w:t>
      </w:r>
      <w:r>
        <w:rPr>
          <w:rFonts w:asciiTheme="minorHAnsi" w:hAnsiTheme="minorHAnsi" w:cstheme="minorBidi"/>
          <w:kern w:val="2"/>
          <w:sz w:val="22"/>
          <w:szCs w:val="22"/>
          <w:lang w:eastAsia="en-GB"/>
          <w14:ligatures w14:val="standardContextual"/>
        </w:rPr>
        <w:tab/>
      </w:r>
      <w:r>
        <w:rPr>
          <w:lang w:eastAsia="zh-CN"/>
        </w:rPr>
        <w:t>Architecture and reverse IMD impact</w:t>
      </w:r>
      <w:r>
        <w:tab/>
      </w:r>
      <w:r>
        <w:fldChar w:fldCharType="begin"/>
      </w:r>
      <w:r>
        <w:instrText xml:space="preserve"> PAGEREF _Toc155719146 \h </w:instrText>
      </w:r>
      <w:r>
        <w:fldChar w:fldCharType="separate"/>
      </w:r>
      <w:r>
        <w:t>12</w:t>
      </w:r>
      <w:r>
        <w:fldChar w:fldCharType="end"/>
      </w:r>
    </w:p>
    <w:p w14:paraId="475242A8" w14:textId="00DB5398" w:rsidR="008D759A" w:rsidRDefault="008D759A">
      <w:pPr>
        <w:pStyle w:val="TOC4"/>
        <w:rPr>
          <w:rFonts w:asciiTheme="minorHAnsi" w:hAnsiTheme="minorHAnsi" w:cstheme="minorBidi"/>
          <w:kern w:val="2"/>
          <w:sz w:val="22"/>
          <w:szCs w:val="22"/>
          <w:lang w:eastAsia="en-GB"/>
          <w14:ligatures w14:val="standardContextual"/>
        </w:rPr>
      </w:pPr>
      <w:r>
        <w:t>4.4.2.2</w:t>
      </w:r>
      <w:r>
        <w:rPr>
          <w:rFonts w:asciiTheme="minorHAnsi" w:hAnsiTheme="minorHAnsi" w:cstheme="minorBidi"/>
          <w:kern w:val="2"/>
          <w:sz w:val="22"/>
          <w:szCs w:val="22"/>
          <w:lang w:eastAsia="en-GB"/>
          <w14:ligatures w14:val="standardContextual"/>
        </w:rPr>
        <w:tab/>
      </w:r>
      <w:r>
        <w:rPr>
          <w:lang w:eastAsia="zh-CN"/>
        </w:rPr>
        <w:t>Baseline architecture for different power classes</w:t>
      </w:r>
      <w:r>
        <w:tab/>
      </w:r>
      <w:r>
        <w:fldChar w:fldCharType="begin"/>
      </w:r>
      <w:r>
        <w:instrText xml:space="preserve"> PAGEREF _Toc155719147 \h </w:instrText>
      </w:r>
      <w:r>
        <w:fldChar w:fldCharType="separate"/>
      </w:r>
      <w:r>
        <w:t>12</w:t>
      </w:r>
      <w:r>
        <w:fldChar w:fldCharType="end"/>
      </w:r>
    </w:p>
    <w:p w14:paraId="39D40F55" w14:textId="67FB3293" w:rsidR="008D759A" w:rsidRDefault="008D759A">
      <w:pPr>
        <w:pStyle w:val="TOC5"/>
        <w:rPr>
          <w:rFonts w:asciiTheme="minorHAnsi" w:hAnsiTheme="minorHAnsi" w:cstheme="minorBidi"/>
          <w:kern w:val="2"/>
          <w:sz w:val="22"/>
          <w:szCs w:val="22"/>
          <w:lang w:eastAsia="en-GB"/>
          <w14:ligatures w14:val="standardContextual"/>
        </w:rPr>
      </w:pPr>
      <w:r>
        <w:t>4.4.2.2.1</w:t>
      </w:r>
      <w:r>
        <w:rPr>
          <w:rFonts w:asciiTheme="minorHAnsi" w:hAnsiTheme="minorHAnsi" w:cstheme="minorBidi"/>
          <w:kern w:val="2"/>
          <w:sz w:val="22"/>
          <w:szCs w:val="22"/>
          <w:lang w:eastAsia="en-GB"/>
          <w14:ligatures w14:val="standardContextual"/>
        </w:rPr>
        <w:tab/>
      </w:r>
      <w:r>
        <w:t>2Tx PC3 with TxD</w:t>
      </w:r>
      <w:r>
        <w:tab/>
      </w:r>
      <w:r>
        <w:fldChar w:fldCharType="begin"/>
      </w:r>
      <w:r>
        <w:instrText xml:space="preserve"> PAGEREF _Toc155719148 \h </w:instrText>
      </w:r>
      <w:r>
        <w:fldChar w:fldCharType="separate"/>
      </w:r>
      <w:r>
        <w:t>12</w:t>
      </w:r>
      <w:r>
        <w:fldChar w:fldCharType="end"/>
      </w:r>
    </w:p>
    <w:p w14:paraId="175D03BA" w14:textId="49B8DF84" w:rsidR="008D759A" w:rsidRDefault="008D759A">
      <w:pPr>
        <w:pStyle w:val="TOC5"/>
        <w:rPr>
          <w:rFonts w:asciiTheme="minorHAnsi" w:hAnsiTheme="minorHAnsi" w:cstheme="minorBidi"/>
          <w:kern w:val="2"/>
          <w:sz w:val="22"/>
          <w:szCs w:val="22"/>
          <w:lang w:eastAsia="en-GB"/>
          <w14:ligatures w14:val="standardContextual"/>
        </w:rPr>
      </w:pPr>
      <w:r>
        <w:t>4.4.2.2.2</w:t>
      </w:r>
      <w:r>
        <w:rPr>
          <w:rFonts w:asciiTheme="minorHAnsi" w:hAnsiTheme="minorHAnsi" w:cstheme="minorBidi"/>
          <w:kern w:val="2"/>
          <w:sz w:val="22"/>
          <w:szCs w:val="22"/>
          <w:lang w:eastAsia="en-GB"/>
          <w14:ligatures w14:val="standardContextual"/>
        </w:rPr>
        <w:tab/>
      </w:r>
      <w:r>
        <w:t>2Tx PC2 with TxD</w:t>
      </w:r>
      <w:r>
        <w:tab/>
      </w:r>
      <w:r>
        <w:fldChar w:fldCharType="begin"/>
      </w:r>
      <w:r>
        <w:instrText xml:space="preserve"> PAGEREF _Toc155719149 \h </w:instrText>
      </w:r>
      <w:r>
        <w:fldChar w:fldCharType="separate"/>
      </w:r>
      <w:r>
        <w:t>13</w:t>
      </w:r>
      <w:r>
        <w:fldChar w:fldCharType="end"/>
      </w:r>
    </w:p>
    <w:p w14:paraId="6664B3DC" w14:textId="6DD5BEFA" w:rsidR="008D759A" w:rsidRDefault="008D759A">
      <w:pPr>
        <w:pStyle w:val="TOC5"/>
        <w:rPr>
          <w:rFonts w:asciiTheme="minorHAnsi" w:hAnsiTheme="minorHAnsi" w:cstheme="minorBidi"/>
          <w:kern w:val="2"/>
          <w:sz w:val="22"/>
          <w:szCs w:val="22"/>
          <w:lang w:eastAsia="en-GB"/>
          <w14:ligatures w14:val="standardContextual"/>
        </w:rPr>
      </w:pPr>
      <w:r>
        <w:t>4.4.2.2.3</w:t>
      </w:r>
      <w:r>
        <w:rPr>
          <w:rFonts w:asciiTheme="minorHAnsi" w:hAnsiTheme="minorHAnsi" w:cstheme="minorBidi"/>
          <w:kern w:val="2"/>
          <w:sz w:val="22"/>
          <w:szCs w:val="22"/>
          <w:lang w:eastAsia="en-GB"/>
          <w14:ligatures w14:val="standardContextual"/>
        </w:rPr>
        <w:tab/>
      </w:r>
      <w:r>
        <w:rPr>
          <w:lang w:eastAsia="zh-CN"/>
        </w:rPr>
        <w:t>Comparison to smartphone and FWA 2Tx PC1.5 case</w:t>
      </w:r>
      <w:r>
        <w:tab/>
      </w:r>
      <w:r>
        <w:fldChar w:fldCharType="begin"/>
      </w:r>
      <w:r>
        <w:instrText xml:space="preserve"> PAGEREF _Toc155719150 \h </w:instrText>
      </w:r>
      <w:r>
        <w:fldChar w:fldCharType="separate"/>
      </w:r>
      <w:r>
        <w:t>13</w:t>
      </w:r>
      <w:r>
        <w:fldChar w:fldCharType="end"/>
      </w:r>
    </w:p>
    <w:p w14:paraId="4054EF17" w14:textId="1A0B75DD" w:rsidR="008D759A" w:rsidRDefault="008D759A">
      <w:pPr>
        <w:pStyle w:val="TOC5"/>
        <w:rPr>
          <w:rFonts w:asciiTheme="minorHAnsi" w:hAnsiTheme="minorHAnsi" w:cstheme="minorBidi"/>
          <w:kern w:val="2"/>
          <w:sz w:val="22"/>
          <w:szCs w:val="22"/>
          <w:lang w:eastAsia="en-GB"/>
          <w14:ligatures w14:val="standardContextual"/>
        </w:rPr>
      </w:pPr>
      <w:r>
        <w:t>4.4.2.2.4</w:t>
      </w:r>
      <w:r>
        <w:rPr>
          <w:rFonts w:asciiTheme="minorHAnsi" w:hAnsiTheme="minorHAnsi" w:cstheme="minorBidi"/>
          <w:kern w:val="2"/>
          <w:sz w:val="22"/>
          <w:szCs w:val="22"/>
          <w:lang w:eastAsia="en-GB"/>
          <w14:ligatures w14:val="standardContextual"/>
        </w:rPr>
        <w:tab/>
      </w:r>
      <w:r>
        <w:rPr>
          <w:lang w:eastAsia="zh-CN"/>
        </w:rPr>
        <w:t>Other 2Tx MPR evaluations in Release 17</w:t>
      </w:r>
      <w:r>
        <w:tab/>
      </w:r>
      <w:r>
        <w:fldChar w:fldCharType="begin"/>
      </w:r>
      <w:r>
        <w:instrText xml:space="preserve"> PAGEREF _Toc155719151 \h </w:instrText>
      </w:r>
      <w:r>
        <w:fldChar w:fldCharType="separate"/>
      </w:r>
      <w:r>
        <w:t>14</w:t>
      </w:r>
      <w:r>
        <w:fldChar w:fldCharType="end"/>
      </w:r>
    </w:p>
    <w:p w14:paraId="15651BFA" w14:textId="443ED9B4" w:rsidR="008D759A" w:rsidRDefault="008D759A">
      <w:pPr>
        <w:pStyle w:val="TOC4"/>
        <w:rPr>
          <w:rFonts w:asciiTheme="minorHAnsi" w:hAnsiTheme="minorHAnsi" w:cstheme="minorBidi"/>
          <w:kern w:val="2"/>
          <w:sz w:val="22"/>
          <w:szCs w:val="22"/>
          <w:lang w:eastAsia="en-GB"/>
          <w14:ligatures w14:val="standardContextual"/>
        </w:rPr>
      </w:pPr>
      <w:r>
        <w:t>4.4.2.3</w:t>
      </w:r>
      <w:r>
        <w:rPr>
          <w:rFonts w:asciiTheme="minorHAnsi" w:hAnsiTheme="minorHAnsi" w:cstheme="minorBidi"/>
          <w:kern w:val="2"/>
          <w:sz w:val="22"/>
          <w:szCs w:val="22"/>
          <w:lang w:eastAsia="en-GB"/>
          <w14:ligatures w14:val="standardContextual"/>
        </w:rPr>
        <w:tab/>
      </w:r>
      <w:r>
        <w:t xml:space="preserve">PC2 </w:t>
      </w:r>
      <w:r>
        <w:rPr>
          <w:lang w:eastAsia="zh-CN"/>
        </w:rPr>
        <w:t>2Tx MPR measurements results and specification</w:t>
      </w:r>
      <w:r>
        <w:tab/>
      </w:r>
      <w:r>
        <w:fldChar w:fldCharType="begin"/>
      </w:r>
      <w:r>
        <w:instrText xml:space="preserve"> PAGEREF _Toc155719152 \h </w:instrText>
      </w:r>
      <w:r>
        <w:fldChar w:fldCharType="separate"/>
      </w:r>
      <w:r>
        <w:t>14</w:t>
      </w:r>
      <w:r>
        <w:fldChar w:fldCharType="end"/>
      </w:r>
    </w:p>
    <w:p w14:paraId="62EEF865" w14:textId="02EE7CA5" w:rsidR="008D759A" w:rsidRDefault="008D759A">
      <w:pPr>
        <w:pStyle w:val="TOC5"/>
        <w:rPr>
          <w:rFonts w:asciiTheme="minorHAnsi" w:hAnsiTheme="minorHAnsi" w:cstheme="minorBidi"/>
          <w:kern w:val="2"/>
          <w:sz w:val="22"/>
          <w:szCs w:val="22"/>
          <w:lang w:eastAsia="en-GB"/>
          <w14:ligatures w14:val="standardContextual"/>
        </w:rPr>
      </w:pPr>
      <w:r>
        <w:t>4.4.2.3.1</w:t>
      </w:r>
      <w:r>
        <w:rPr>
          <w:rFonts w:asciiTheme="minorHAnsi" w:hAnsiTheme="minorHAnsi" w:cstheme="minorBidi"/>
          <w:kern w:val="2"/>
          <w:sz w:val="22"/>
          <w:szCs w:val="22"/>
          <w:lang w:eastAsia="en-GB"/>
          <w14:ligatures w14:val="standardContextual"/>
        </w:rPr>
        <w:tab/>
      </w:r>
      <w:r>
        <w:t>Initial evaluation results</w:t>
      </w:r>
      <w:r>
        <w:tab/>
      </w:r>
      <w:r>
        <w:fldChar w:fldCharType="begin"/>
      </w:r>
      <w:r>
        <w:instrText xml:space="preserve"> PAGEREF _Toc155719153 \h </w:instrText>
      </w:r>
      <w:r>
        <w:fldChar w:fldCharType="separate"/>
      </w:r>
      <w:r>
        <w:t>14</w:t>
      </w:r>
      <w:r>
        <w:fldChar w:fldCharType="end"/>
      </w:r>
    </w:p>
    <w:p w14:paraId="04BC2BD6" w14:textId="566F8707" w:rsidR="008D759A" w:rsidRDefault="008D759A">
      <w:pPr>
        <w:pStyle w:val="TOC5"/>
        <w:rPr>
          <w:rFonts w:asciiTheme="minorHAnsi" w:hAnsiTheme="minorHAnsi" w:cstheme="minorBidi"/>
          <w:kern w:val="2"/>
          <w:sz w:val="22"/>
          <w:szCs w:val="22"/>
          <w:lang w:eastAsia="en-GB"/>
          <w14:ligatures w14:val="standardContextual"/>
        </w:rPr>
      </w:pPr>
      <w:r>
        <w:t>4.4.2.3.2</w:t>
      </w:r>
      <w:r>
        <w:rPr>
          <w:rFonts w:asciiTheme="minorHAnsi" w:hAnsiTheme="minorHAnsi" w:cstheme="minorBidi"/>
          <w:kern w:val="2"/>
          <w:sz w:val="22"/>
          <w:szCs w:val="22"/>
          <w:lang w:eastAsia="en-GB"/>
          <w14:ligatures w14:val="standardContextual"/>
        </w:rPr>
        <w:tab/>
      </w:r>
      <w:r>
        <w:t>Final MPR values and comparison to other cases</w:t>
      </w:r>
      <w:r>
        <w:tab/>
      </w:r>
      <w:r>
        <w:fldChar w:fldCharType="begin"/>
      </w:r>
      <w:r>
        <w:instrText xml:space="preserve"> PAGEREF _Toc155719154 \h </w:instrText>
      </w:r>
      <w:r>
        <w:fldChar w:fldCharType="separate"/>
      </w:r>
      <w:r>
        <w:t>15</w:t>
      </w:r>
      <w:r>
        <w:fldChar w:fldCharType="end"/>
      </w:r>
    </w:p>
    <w:p w14:paraId="41EA6EDC" w14:textId="28DED6B6" w:rsidR="008D759A" w:rsidRDefault="008D759A">
      <w:pPr>
        <w:pStyle w:val="TOC4"/>
        <w:rPr>
          <w:rFonts w:asciiTheme="minorHAnsi" w:hAnsiTheme="minorHAnsi" w:cstheme="minorBidi"/>
          <w:kern w:val="2"/>
          <w:sz w:val="22"/>
          <w:szCs w:val="22"/>
          <w:lang w:eastAsia="en-GB"/>
          <w14:ligatures w14:val="standardContextual"/>
        </w:rPr>
      </w:pPr>
      <w:r>
        <w:t>4.4.2.4</w:t>
      </w:r>
      <w:r>
        <w:rPr>
          <w:rFonts w:asciiTheme="minorHAnsi" w:hAnsiTheme="minorHAnsi" w:cstheme="minorBidi"/>
          <w:kern w:val="2"/>
          <w:sz w:val="22"/>
          <w:szCs w:val="22"/>
          <w:lang w:eastAsia="en-GB"/>
          <w14:ligatures w14:val="standardContextual"/>
        </w:rPr>
        <w:tab/>
      </w:r>
      <w:r>
        <w:t>PC2 1Tx fallback MPR depending on architecture</w:t>
      </w:r>
      <w:r>
        <w:tab/>
      </w:r>
      <w:r>
        <w:fldChar w:fldCharType="begin"/>
      </w:r>
      <w:r>
        <w:instrText xml:space="preserve"> PAGEREF _Toc155719155 \h </w:instrText>
      </w:r>
      <w:r>
        <w:fldChar w:fldCharType="separate"/>
      </w:r>
      <w:r>
        <w:t>16</w:t>
      </w:r>
      <w:r>
        <w:fldChar w:fldCharType="end"/>
      </w:r>
    </w:p>
    <w:p w14:paraId="59ABB7A6" w14:textId="6D8D7B6B" w:rsidR="008D759A" w:rsidRDefault="008D759A">
      <w:pPr>
        <w:pStyle w:val="TOC2"/>
        <w:rPr>
          <w:rFonts w:asciiTheme="minorHAnsi" w:hAnsiTheme="minorHAnsi" w:cstheme="minorBidi"/>
          <w:kern w:val="2"/>
          <w:sz w:val="22"/>
          <w:szCs w:val="22"/>
          <w:lang w:eastAsia="en-GB"/>
          <w14:ligatures w14:val="standardContextual"/>
        </w:rPr>
      </w:pPr>
      <w:r>
        <w:t>4.5</w:t>
      </w:r>
      <w:r>
        <w:rPr>
          <w:rFonts w:asciiTheme="minorHAnsi" w:hAnsiTheme="minorHAnsi" w:cstheme="minorBidi"/>
          <w:kern w:val="2"/>
          <w:sz w:val="22"/>
          <w:szCs w:val="22"/>
          <w:lang w:eastAsia="en-GB"/>
          <w14:ligatures w14:val="standardContextual"/>
        </w:rPr>
        <w:tab/>
      </w:r>
      <w:r>
        <w:t>Additional Maximum output power reduction</w:t>
      </w:r>
      <w:r>
        <w:tab/>
      </w:r>
      <w:r>
        <w:fldChar w:fldCharType="begin"/>
      </w:r>
      <w:r>
        <w:instrText xml:space="preserve"> PAGEREF _Toc155719156 \h </w:instrText>
      </w:r>
      <w:r>
        <w:fldChar w:fldCharType="separate"/>
      </w:r>
      <w:r>
        <w:t>16</w:t>
      </w:r>
      <w:r>
        <w:fldChar w:fldCharType="end"/>
      </w:r>
    </w:p>
    <w:p w14:paraId="2BB15151" w14:textId="4503AEAB" w:rsidR="008D759A" w:rsidRDefault="008D759A">
      <w:pPr>
        <w:pStyle w:val="TOC3"/>
        <w:rPr>
          <w:rFonts w:asciiTheme="minorHAnsi" w:hAnsiTheme="minorHAnsi" w:cstheme="minorBidi"/>
          <w:kern w:val="2"/>
          <w:sz w:val="22"/>
          <w:szCs w:val="22"/>
          <w:lang w:eastAsia="en-GB"/>
          <w14:ligatures w14:val="standardContextual"/>
        </w:rPr>
      </w:pPr>
      <w:r>
        <w:t>4.5.1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_Toc155719157 \h </w:instrText>
      </w:r>
      <w:r>
        <w:fldChar w:fldCharType="separate"/>
      </w:r>
      <w:r>
        <w:t>16</w:t>
      </w:r>
      <w:r>
        <w:fldChar w:fldCharType="end"/>
      </w:r>
    </w:p>
    <w:p w14:paraId="4C896D7C" w14:textId="61210D35" w:rsidR="008D759A" w:rsidRDefault="008D759A">
      <w:pPr>
        <w:pStyle w:val="TOC3"/>
        <w:rPr>
          <w:rFonts w:asciiTheme="minorHAnsi" w:hAnsiTheme="minorHAnsi" w:cstheme="minorBidi"/>
          <w:kern w:val="2"/>
          <w:sz w:val="22"/>
          <w:szCs w:val="22"/>
          <w:lang w:eastAsia="en-GB"/>
          <w14:ligatures w14:val="standardContextual"/>
        </w:rPr>
      </w:pPr>
      <w:r>
        <w:t>4.5.2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_Toc155719158 \h </w:instrText>
      </w:r>
      <w:r>
        <w:fldChar w:fldCharType="separate"/>
      </w:r>
      <w:r>
        <w:t>16</w:t>
      </w:r>
      <w:r>
        <w:fldChar w:fldCharType="end"/>
      </w:r>
    </w:p>
    <w:p w14:paraId="4F3A1ED0" w14:textId="157E499F" w:rsidR="008D759A" w:rsidRDefault="008D759A">
      <w:pPr>
        <w:pStyle w:val="TOC2"/>
        <w:rPr>
          <w:rFonts w:asciiTheme="minorHAnsi" w:hAnsiTheme="minorHAnsi" w:cstheme="minorBidi"/>
          <w:kern w:val="2"/>
          <w:sz w:val="22"/>
          <w:szCs w:val="22"/>
          <w:lang w:eastAsia="en-GB"/>
          <w14:ligatures w14:val="standardContextual"/>
        </w:rPr>
      </w:pPr>
      <w:r>
        <w:t>4.6</w:t>
      </w:r>
      <w:r>
        <w:rPr>
          <w:rFonts w:asciiTheme="minorHAnsi" w:hAnsiTheme="minorHAnsi" w:cstheme="minorBidi"/>
          <w:kern w:val="2"/>
          <w:sz w:val="22"/>
          <w:szCs w:val="22"/>
          <w:lang w:eastAsia="en-GB"/>
          <w14:ligatures w14:val="standardContextual"/>
        </w:rPr>
        <w:tab/>
      </w:r>
      <w:r w:rsidRPr="00E01BC4">
        <w:rPr>
          <w:snapToGrid w:val="0"/>
        </w:rPr>
        <w:t>Adjacent channel leakage ratio</w:t>
      </w:r>
      <w:r>
        <w:tab/>
      </w:r>
      <w:r>
        <w:fldChar w:fldCharType="begin"/>
      </w:r>
      <w:r>
        <w:instrText xml:space="preserve"> PAGEREF _Toc155719159 \h </w:instrText>
      </w:r>
      <w:r>
        <w:fldChar w:fldCharType="separate"/>
      </w:r>
      <w:r>
        <w:t>17</w:t>
      </w:r>
      <w:r>
        <w:fldChar w:fldCharType="end"/>
      </w:r>
    </w:p>
    <w:p w14:paraId="03BCF991" w14:textId="1D850A2E" w:rsidR="008D759A" w:rsidRDefault="008D759A">
      <w:pPr>
        <w:pStyle w:val="TOC3"/>
        <w:rPr>
          <w:rFonts w:asciiTheme="minorHAnsi" w:hAnsiTheme="minorHAnsi" w:cstheme="minorBidi"/>
          <w:kern w:val="2"/>
          <w:sz w:val="22"/>
          <w:szCs w:val="22"/>
          <w:lang w:eastAsia="en-GB"/>
          <w14:ligatures w14:val="standardContextual"/>
        </w:rPr>
      </w:pPr>
      <w:r>
        <w:t>4.6.1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_Toc155719160 \h </w:instrText>
      </w:r>
      <w:r>
        <w:fldChar w:fldCharType="separate"/>
      </w:r>
      <w:r>
        <w:t>17</w:t>
      </w:r>
      <w:r>
        <w:fldChar w:fldCharType="end"/>
      </w:r>
    </w:p>
    <w:p w14:paraId="03BEE7A7" w14:textId="44373373" w:rsidR="008D759A" w:rsidRDefault="008D759A">
      <w:pPr>
        <w:pStyle w:val="TOC3"/>
        <w:rPr>
          <w:rFonts w:asciiTheme="minorHAnsi" w:hAnsiTheme="minorHAnsi" w:cstheme="minorBidi"/>
          <w:kern w:val="2"/>
          <w:sz w:val="22"/>
          <w:szCs w:val="22"/>
          <w:lang w:eastAsia="en-GB"/>
          <w14:ligatures w14:val="standardContextual"/>
        </w:rPr>
      </w:pPr>
      <w:r>
        <w:t>4.6.2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_Toc155719161 \h </w:instrText>
      </w:r>
      <w:r>
        <w:fldChar w:fldCharType="separate"/>
      </w:r>
      <w:r>
        <w:t>17</w:t>
      </w:r>
      <w:r>
        <w:fldChar w:fldCharType="end"/>
      </w:r>
    </w:p>
    <w:p w14:paraId="4DC99914" w14:textId="75335843" w:rsidR="008D759A" w:rsidRDefault="008D759A">
      <w:pPr>
        <w:pStyle w:val="TOC1"/>
        <w:rPr>
          <w:rFonts w:asciiTheme="minorHAnsi" w:hAnsiTheme="minorHAnsi" w:cstheme="minorBidi"/>
          <w:kern w:val="2"/>
          <w:szCs w:val="22"/>
          <w:lang w:eastAsia="en-GB"/>
          <w14:ligatures w14:val="standardContextual"/>
        </w:rPr>
      </w:pPr>
      <w:r>
        <w:t>5</w:t>
      </w:r>
      <w:r>
        <w:rPr>
          <w:rFonts w:asciiTheme="minorHAnsi" w:hAnsiTheme="minorHAnsi" w:cstheme="minorBidi"/>
          <w:kern w:val="2"/>
          <w:szCs w:val="22"/>
          <w:lang w:eastAsia="en-GB"/>
          <w14:ligatures w14:val="standardContextual"/>
        </w:rPr>
        <w:tab/>
      </w:r>
      <w:r w:rsidRPr="00E01BC4">
        <w:rPr>
          <w:rFonts w:cs="Arial"/>
          <w:color w:val="333333"/>
          <w:shd w:val="clear" w:color="auto" w:fill="FFFFFF"/>
        </w:rPr>
        <w:t>Other related requirements</w:t>
      </w:r>
      <w:r>
        <w:tab/>
      </w:r>
      <w:r>
        <w:fldChar w:fldCharType="begin"/>
      </w:r>
      <w:r>
        <w:instrText xml:space="preserve"> PAGEREF _Toc155719162 \h </w:instrText>
      </w:r>
      <w:r>
        <w:fldChar w:fldCharType="separate"/>
      </w:r>
      <w:r>
        <w:t>18</w:t>
      </w:r>
      <w:r>
        <w:fldChar w:fldCharType="end"/>
      </w:r>
    </w:p>
    <w:p w14:paraId="4A0282EF" w14:textId="54D04077" w:rsidR="008D759A" w:rsidRDefault="008D759A">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t>Power Class clarification</w:t>
      </w:r>
      <w:r>
        <w:tab/>
      </w:r>
      <w:r>
        <w:fldChar w:fldCharType="begin"/>
      </w:r>
      <w:r>
        <w:instrText xml:space="preserve"> PAGEREF _Toc155719163 \h </w:instrText>
      </w:r>
      <w:r>
        <w:fldChar w:fldCharType="separate"/>
      </w:r>
      <w:r>
        <w:t>18</w:t>
      </w:r>
      <w:r>
        <w:fldChar w:fldCharType="end"/>
      </w:r>
    </w:p>
    <w:p w14:paraId="5D65EF87" w14:textId="0D9412F4" w:rsidR="008D759A" w:rsidRDefault="008D759A">
      <w:pPr>
        <w:pStyle w:val="TOC3"/>
        <w:rPr>
          <w:rFonts w:asciiTheme="minorHAnsi" w:hAnsiTheme="minorHAnsi" w:cstheme="minorBidi"/>
          <w:kern w:val="2"/>
          <w:sz w:val="22"/>
          <w:szCs w:val="22"/>
          <w:lang w:eastAsia="en-GB"/>
          <w14:ligatures w14:val="standardContextual"/>
        </w:rPr>
      </w:pPr>
      <w:r>
        <w:t>5.1.1</w:t>
      </w:r>
      <w:r>
        <w:rPr>
          <w:rFonts w:asciiTheme="minorHAnsi" w:hAnsiTheme="minorHAnsi" w:cstheme="minorBidi"/>
          <w:kern w:val="2"/>
          <w:sz w:val="22"/>
          <w:szCs w:val="22"/>
          <w:lang w:eastAsia="en-GB"/>
          <w14:ligatures w14:val="standardContextual"/>
        </w:rPr>
        <w:tab/>
      </w:r>
      <w:r>
        <w:t>SA</w:t>
      </w:r>
      <w:r>
        <w:tab/>
      </w:r>
      <w:r>
        <w:fldChar w:fldCharType="begin"/>
      </w:r>
      <w:r>
        <w:instrText xml:space="preserve"> PAGEREF _Toc155719164 \h </w:instrText>
      </w:r>
      <w:r>
        <w:fldChar w:fldCharType="separate"/>
      </w:r>
      <w:r>
        <w:t>18</w:t>
      </w:r>
      <w:r>
        <w:fldChar w:fldCharType="end"/>
      </w:r>
    </w:p>
    <w:p w14:paraId="2AA2ECAE" w14:textId="6C384612" w:rsidR="008D759A" w:rsidRDefault="008D759A">
      <w:pPr>
        <w:pStyle w:val="TOC4"/>
        <w:rPr>
          <w:rFonts w:asciiTheme="minorHAnsi" w:hAnsiTheme="minorHAnsi" w:cstheme="minorBidi"/>
          <w:kern w:val="2"/>
          <w:sz w:val="22"/>
          <w:szCs w:val="22"/>
          <w:lang w:eastAsia="en-GB"/>
          <w14:ligatures w14:val="standardContextual"/>
        </w:rPr>
      </w:pPr>
      <w:r>
        <w:t>5.1.1.1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_Toc155719165 \h </w:instrText>
      </w:r>
      <w:r>
        <w:fldChar w:fldCharType="separate"/>
      </w:r>
      <w:r>
        <w:t>18</w:t>
      </w:r>
      <w:r>
        <w:fldChar w:fldCharType="end"/>
      </w:r>
    </w:p>
    <w:p w14:paraId="475E927F" w14:textId="139E3714" w:rsidR="008D759A" w:rsidRDefault="008D759A">
      <w:pPr>
        <w:pStyle w:val="TOC4"/>
        <w:rPr>
          <w:rFonts w:asciiTheme="minorHAnsi" w:hAnsiTheme="minorHAnsi" w:cstheme="minorBidi"/>
          <w:kern w:val="2"/>
          <w:sz w:val="22"/>
          <w:szCs w:val="22"/>
          <w:lang w:eastAsia="en-GB"/>
          <w14:ligatures w14:val="standardContextual"/>
        </w:rPr>
      </w:pPr>
      <w:r>
        <w:t>5.1.1.2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_Toc155719166 \h </w:instrText>
      </w:r>
      <w:r>
        <w:fldChar w:fldCharType="separate"/>
      </w:r>
      <w:r>
        <w:t>18</w:t>
      </w:r>
      <w:r>
        <w:fldChar w:fldCharType="end"/>
      </w:r>
    </w:p>
    <w:p w14:paraId="1226F053" w14:textId="054637EE" w:rsidR="008D759A" w:rsidRDefault="008D759A">
      <w:pPr>
        <w:pStyle w:val="TOC3"/>
        <w:rPr>
          <w:rFonts w:asciiTheme="minorHAnsi" w:hAnsiTheme="minorHAnsi" w:cstheme="minorBidi"/>
          <w:kern w:val="2"/>
          <w:sz w:val="22"/>
          <w:szCs w:val="22"/>
          <w:lang w:eastAsia="en-GB"/>
          <w14:ligatures w14:val="standardContextual"/>
        </w:rPr>
      </w:pPr>
      <w:r>
        <w:t>5.1.2</w:t>
      </w:r>
      <w:r>
        <w:rPr>
          <w:rFonts w:asciiTheme="minorHAnsi" w:hAnsiTheme="minorHAnsi" w:cstheme="minorBidi"/>
          <w:kern w:val="2"/>
          <w:sz w:val="22"/>
          <w:szCs w:val="22"/>
          <w:lang w:eastAsia="en-GB"/>
          <w14:ligatures w14:val="standardContextual"/>
        </w:rPr>
        <w:tab/>
      </w:r>
      <w:r>
        <w:t>EN-DC</w:t>
      </w:r>
      <w:r>
        <w:tab/>
      </w:r>
      <w:r>
        <w:fldChar w:fldCharType="begin"/>
      </w:r>
      <w:r>
        <w:instrText xml:space="preserve"> PAGEREF _Toc155719167 \h </w:instrText>
      </w:r>
      <w:r>
        <w:fldChar w:fldCharType="separate"/>
      </w:r>
      <w:r>
        <w:t>19</w:t>
      </w:r>
      <w:r>
        <w:fldChar w:fldCharType="end"/>
      </w:r>
    </w:p>
    <w:p w14:paraId="7ADE5FFD" w14:textId="68A9C4A6" w:rsidR="008D759A" w:rsidRDefault="008D759A">
      <w:pPr>
        <w:pStyle w:val="TOC4"/>
        <w:rPr>
          <w:rFonts w:asciiTheme="minorHAnsi" w:hAnsiTheme="minorHAnsi" w:cstheme="minorBidi"/>
          <w:kern w:val="2"/>
          <w:sz w:val="22"/>
          <w:szCs w:val="22"/>
          <w:lang w:eastAsia="en-GB"/>
          <w14:ligatures w14:val="standardContextual"/>
        </w:rPr>
      </w:pPr>
      <w:r>
        <w:t>5.1.2.1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_Toc155719168 \h </w:instrText>
      </w:r>
      <w:r>
        <w:fldChar w:fldCharType="separate"/>
      </w:r>
      <w:r>
        <w:t>19</w:t>
      </w:r>
      <w:r>
        <w:fldChar w:fldCharType="end"/>
      </w:r>
    </w:p>
    <w:p w14:paraId="401563D2" w14:textId="72F6AB7A" w:rsidR="008D759A" w:rsidRDefault="008D759A">
      <w:pPr>
        <w:pStyle w:val="TOC4"/>
        <w:rPr>
          <w:rFonts w:asciiTheme="minorHAnsi" w:hAnsiTheme="minorHAnsi" w:cstheme="minorBidi"/>
          <w:kern w:val="2"/>
          <w:sz w:val="22"/>
          <w:szCs w:val="22"/>
          <w:lang w:eastAsia="en-GB"/>
          <w14:ligatures w14:val="standardContextual"/>
        </w:rPr>
      </w:pPr>
      <w:r>
        <w:t>5.1.2.2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_Toc155719169 \h </w:instrText>
      </w:r>
      <w:r>
        <w:fldChar w:fldCharType="separate"/>
      </w:r>
      <w:r>
        <w:t>19</w:t>
      </w:r>
      <w:r>
        <w:fldChar w:fldCharType="end"/>
      </w:r>
    </w:p>
    <w:p w14:paraId="0FA35352" w14:textId="163D12B9" w:rsidR="008D759A" w:rsidRDefault="008D759A">
      <w:pPr>
        <w:pStyle w:val="TOC2"/>
        <w:rPr>
          <w:rFonts w:asciiTheme="minorHAnsi" w:hAnsiTheme="minorHAnsi" w:cstheme="minorBidi"/>
          <w:kern w:val="2"/>
          <w:sz w:val="22"/>
          <w:szCs w:val="22"/>
          <w:lang w:eastAsia="en-GB"/>
          <w14:ligatures w14:val="standardContextual"/>
        </w:rPr>
      </w:pPr>
      <w:r>
        <w:t>5.2</w:t>
      </w:r>
      <w:r>
        <w:rPr>
          <w:rFonts w:asciiTheme="minorHAnsi" w:hAnsiTheme="minorHAnsi" w:cstheme="minorBidi"/>
          <w:kern w:val="2"/>
          <w:sz w:val="22"/>
          <w:szCs w:val="22"/>
          <w:lang w:eastAsia="en-GB"/>
          <w14:ligatures w14:val="standardContextual"/>
        </w:rPr>
        <w:tab/>
      </w:r>
      <w:r>
        <w:t>SRS antenna switching</w:t>
      </w:r>
      <w:r>
        <w:tab/>
      </w:r>
      <w:r>
        <w:fldChar w:fldCharType="begin"/>
      </w:r>
      <w:r>
        <w:instrText xml:space="preserve"> PAGEREF _Toc155719170 \h </w:instrText>
      </w:r>
      <w:r>
        <w:fldChar w:fldCharType="separate"/>
      </w:r>
      <w:r>
        <w:t>21</w:t>
      </w:r>
      <w:r>
        <w:fldChar w:fldCharType="end"/>
      </w:r>
    </w:p>
    <w:p w14:paraId="07C03713" w14:textId="47F83885" w:rsidR="008D759A" w:rsidRDefault="008D759A">
      <w:pPr>
        <w:pStyle w:val="TOC3"/>
        <w:rPr>
          <w:rFonts w:asciiTheme="minorHAnsi" w:hAnsiTheme="minorHAnsi" w:cstheme="minorBidi"/>
          <w:kern w:val="2"/>
          <w:sz w:val="22"/>
          <w:szCs w:val="22"/>
          <w:lang w:eastAsia="en-GB"/>
          <w14:ligatures w14:val="standardContextual"/>
        </w:rPr>
      </w:pPr>
      <w:r>
        <w:t>5.2.1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_Toc155719171 \h </w:instrText>
      </w:r>
      <w:r>
        <w:fldChar w:fldCharType="separate"/>
      </w:r>
      <w:r>
        <w:t>21</w:t>
      </w:r>
      <w:r>
        <w:fldChar w:fldCharType="end"/>
      </w:r>
    </w:p>
    <w:p w14:paraId="740D95E9" w14:textId="0530956A" w:rsidR="008D759A" w:rsidRDefault="008D759A">
      <w:pPr>
        <w:pStyle w:val="TOC3"/>
        <w:rPr>
          <w:rFonts w:asciiTheme="minorHAnsi" w:hAnsiTheme="minorHAnsi" w:cstheme="minorBidi"/>
          <w:kern w:val="2"/>
          <w:sz w:val="22"/>
          <w:szCs w:val="22"/>
          <w:lang w:eastAsia="en-GB"/>
          <w14:ligatures w14:val="standardContextual"/>
        </w:rPr>
      </w:pPr>
      <w:r>
        <w:t>5.2.2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_Toc155719172 \h </w:instrText>
      </w:r>
      <w:r>
        <w:fldChar w:fldCharType="separate"/>
      </w:r>
      <w:r>
        <w:t>21</w:t>
      </w:r>
      <w:r>
        <w:fldChar w:fldCharType="end"/>
      </w:r>
    </w:p>
    <w:p w14:paraId="483D0CD2" w14:textId="03F3A551" w:rsidR="008D759A" w:rsidRDefault="008D759A">
      <w:pPr>
        <w:pStyle w:val="TOC2"/>
        <w:rPr>
          <w:rFonts w:asciiTheme="minorHAnsi" w:hAnsiTheme="minorHAnsi" w:cstheme="minorBidi"/>
          <w:kern w:val="2"/>
          <w:sz w:val="22"/>
          <w:szCs w:val="22"/>
          <w:lang w:eastAsia="en-GB"/>
          <w14:ligatures w14:val="standardContextual"/>
        </w:rPr>
      </w:pPr>
      <w:r>
        <w:t>5.3</w:t>
      </w:r>
      <w:r>
        <w:rPr>
          <w:rFonts w:asciiTheme="minorHAnsi" w:hAnsiTheme="minorHAnsi" w:cstheme="minorBidi"/>
          <w:kern w:val="2"/>
          <w:sz w:val="22"/>
          <w:szCs w:val="22"/>
          <w:lang w:eastAsia="en-GB"/>
          <w14:ligatures w14:val="standardContextual"/>
        </w:rPr>
        <w:tab/>
      </w:r>
      <w:r>
        <w:t>Uplink Full power transmission (ULFPTx) for UL MIMO</w:t>
      </w:r>
      <w:r>
        <w:tab/>
      </w:r>
      <w:r>
        <w:fldChar w:fldCharType="begin"/>
      </w:r>
      <w:r>
        <w:instrText xml:space="preserve"> PAGEREF _Toc155719173 \h </w:instrText>
      </w:r>
      <w:r>
        <w:fldChar w:fldCharType="separate"/>
      </w:r>
      <w:r>
        <w:t>23</w:t>
      </w:r>
      <w:r>
        <w:fldChar w:fldCharType="end"/>
      </w:r>
    </w:p>
    <w:p w14:paraId="6921B3D2" w14:textId="733FD215" w:rsidR="008D759A" w:rsidRDefault="008D759A">
      <w:pPr>
        <w:pStyle w:val="TOC3"/>
        <w:rPr>
          <w:rFonts w:asciiTheme="minorHAnsi" w:hAnsiTheme="minorHAnsi" w:cstheme="minorBidi"/>
          <w:kern w:val="2"/>
          <w:sz w:val="22"/>
          <w:szCs w:val="22"/>
          <w:lang w:eastAsia="en-GB"/>
          <w14:ligatures w14:val="standardContextual"/>
        </w:rPr>
      </w:pPr>
      <w:r>
        <w:t>5.3.1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_Toc155719174 \h </w:instrText>
      </w:r>
      <w:r>
        <w:fldChar w:fldCharType="separate"/>
      </w:r>
      <w:r>
        <w:t>23</w:t>
      </w:r>
      <w:r>
        <w:fldChar w:fldCharType="end"/>
      </w:r>
    </w:p>
    <w:p w14:paraId="4CFC6FD5" w14:textId="071BE41A" w:rsidR="008D759A" w:rsidRDefault="008D759A">
      <w:pPr>
        <w:pStyle w:val="TOC4"/>
        <w:rPr>
          <w:rFonts w:asciiTheme="minorHAnsi" w:hAnsiTheme="minorHAnsi" w:cstheme="minorBidi"/>
          <w:kern w:val="2"/>
          <w:sz w:val="22"/>
          <w:szCs w:val="22"/>
          <w:lang w:eastAsia="en-GB"/>
          <w14:ligatures w14:val="standardContextual"/>
        </w:rPr>
      </w:pPr>
      <w:r>
        <w:rPr>
          <w:lang w:eastAsia="zh-CN"/>
        </w:rPr>
        <w:lastRenderedPageBreak/>
        <w:t>5.3.1.1</w:t>
      </w:r>
      <w:r>
        <w:rPr>
          <w:rFonts w:asciiTheme="minorHAnsi" w:hAnsiTheme="minorHAnsi" w:cstheme="minorBidi"/>
          <w:kern w:val="2"/>
          <w:sz w:val="22"/>
          <w:szCs w:val="22"/>
          <w:lang w:eastAsia="en-GB"/>
          <w14:ligatures w14:val="standardContextual"/>
        </w:rPr>
        <w:tab/>
      </w:r>
      <w:r>
        <w:rPr>
          <w:lang w:eastAsia="zh-CN"/>
        </w:rPr>
        <w:t>Single-antenna port fallback</w:t>
      </w:r>
      <w:r>
        <w:tab/>
      </w:r>
      <w:r>
        <w:fldChar w:fldCharType="begin"/>
      </w:r>
      <w:r>
        <w:instrText xml:space="preserve"> PAGEREF _Toc155719175 \h </w:instrText>
      </w:r>
      <w:r>
        <w:fldChar w:fldCharType="separate"/>
      </w:r>
      <w:r>
        <w:t>24</w:t>
      </w:r>
      <w:r>
        <w:fldChar w:fldCharType="end"/>
      </w:r>
    </w:p>
    <w:p w14:paraId="0B5B117A" w14:textId="0C2099D7" w:rsidR="008D759A" w:rsidRDefault="008D759A">
      <w:pPr>
        <w:pStyle w:val="TOC4"/>
        <w:rPr>
          <w:rFonts w:asciiTheme="minorHAnsi" w:hAnsiTheme="minorHAnsi" w:cstheme="minorBidi"/>
          <w:kern w:val="2"/>
          <w:sz w:val="22"/>
          <w:szCs w:val="22"/>
          <w:lang w:eastAsia="en-GB"/>
          <w14:ligatures w14:val="standardContextual"/>
        </w:rPr>
      </w:pPr>
      <w:r>
        <w:rPr>
          <w:lang w:eastAsia="zh-CN"/>
        </w:rPr>
        <w:t>5.3.1.2</w:t>
      </w:r>
      <w:r>
        <w:rPr>
          <w:rFonts w:asciiTheme="minorHAnsi" w:hAnsiTheme="minorHAnsi" w:cstheme="minorBidi"/>
          <w:kern w:val="2"/>
          <w:sz w:val="22"/>
          <w:szCs w:val="22"/>
          <w:lang w:eastAsia="en-GB"/>
          <w14:ligatures w14:val="standardContextual"/>
        </w:rPr>
        <w:tab/>
      </w:r>
      <w:r>
        <w:rPr>
          <w:lang w:eastAsia="zh-CN"/>
        </w:rPr>
        <w:t>SRS antenna switching and ULFPTx</w:t>
      </w:r>
      <w:r>
        <w:tab/>
      </w:r>
      <w:r>
        <w:fldChar w:fldCharType="begin"/>
      </w:r>
      <w:r>
        <w:instrText xml:space="preserve"> PAGEREF _Toc155719176 \h </w:instrText>
      </w:r>
      <w:r>
        <w:fldChar w:fldCharType="separate"/>
      </w:r>
      <w:r>
        <w:t>24</w:t>
      </w:r>
      <w:r>
        <w:fldChar w:fldCharType="end"/>
      </w:r>
    </w:p>
    <w:p w14:paraId="3FBA39A8" w14:textId="6D79702E" w:rsidR="008D759A" w:rsidRDefault="008D759A">
      <w:pPr>
        <w:pStyle w:val="TOC3"/>
        <w:rPr>
          <w:rFonts w:asciiTheme="minorHAnsi" w:hAnsiTheme="minorHAnsi" w:cstheme="minorBidi"/>
          <w:kern w:val="2"/>
          <w:sz w:val="22"/>
          <w:szCs w:val="22"/>
          <w:lang w:eastAsia="en-GB"/>
          <w14:ligatures w14:val="standardContextual"/>
        </w:rPr>
      </w:pPr>
      <w:r>
        <w:t>5.3.2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_Toc155719177 \h </w:instrText>
      </w:r>
      <w:r>
        <w:fldChar w:fldCharType="separate"/>
      </w:r>
      <w:r>
        <w:t>24</w:t>
      </w:r>
      <w:r>
        <w:fldChar w:fldCharType="end"/>
      </w:r>
    </w:p>
    <w:p w14:paraId="6642AEAE" w14:textId="2130301F" w:rsidR="008D759A" w:rsidRDefault="008D759A">
      <w:pPr>
        <w:pStyle w:val="TOC3"/>
        <w:rPr>
          <w:rFonts w:asciiTheme="minorHAnsi" w:hAnsiTheme="minorHAnsi" w:cstheme="minorBidi"/>
          <w:kern w:val="2"/>
          <w:sz w:val="22"/>
          <w:szCs w:val="22"/>
          <w:lang w:eastAsia="en-GB"/>
          <w14:ligatures w14:val="standardContextual"/>
        </w:rPr>
      </w:pPr>
      <w:r>
        <w:t>5.3.3</w:t>
      </w:r>
      <w:r>
        <w:rPr>
          <w:rFonts w:asciiTheme="minorHAnsi" w:hAnsiTheme="minorHAnsi" w:cstheme="minorBidi"/>
          <w:kern w:val="2"/>
          <w:sz w:val="22"/>
          <w:szCs w:val="22"/>
          <w:lang w:eastAsia="en-GB"/>
          <w14:ligatures w14:val="standardContextual"/>
        </w:rPr>
        <w:tab/>
      </w:r>
      <w:r>
        <w:t xml:space="preserve">RF Architecture Review for UE with </w:t>
      </w:r>
      <w:r>
        <w:rPr>
          <w:lang w:eastAsia="zh-CN"/>
        </w:rPr>
        <w:t>Rel-16 ULFPTx Feature</w:t>
      </w:r>
      <w:r>
        <w:tab/>
      </w:r>
      <w:r>
        <w:fldChar w:fldCharType="begin"/>
      </w:r>
      <w:r>
        <w:instrText xml:space="preserve"> PAGEREF _Toc155719178 \h </w:instrText>
      </w:r>
      <w:r>
        <w:fldChar w:fldCharType="separate"/>
      </w:r>
      <w:r>
        <w:t>25</w:t>
      </w:r>
      <w:r>
        <w:fldChar w:fldCharType="end"/>
      </w:r>
    </w:p>
    <w:p w14:paraId="27344272" w14:textId="302B60CE" w:rsidR="008D759A" w:rsidRDefault="008D759A">
      <w:pPr>
        <w:pStyle w:val="TOC4"/>
        <w:rPr>
          <w:rFonts w:asciiTheme="minorHAnsi" w:hAnsiTheme="minorHAnsi" w:cstheme="minorBidi"/>
          <w:kern w:val="2"/>
          <w:sz w:val="22"/>
          <w:szCs w:val="22"/>
          <w:lang w:eastAsia="en-GB"/>
          <w14:ligatures w14:val="standardContextual"/>
        </w:rPr>
      </w:pPr>
      <w:r>
        <w:t>5.3.3.1</w:t>
      </w:r>
      <w:r>
        <w:rPr>
          <w:rFonts w:asciiTheme="minorHAnsi" w:hAnsiTheme="minorHAnsi" w:cstheme="minorBidi"/>
          <w:kern w:val="2"/>
          <w:sz w:val="22"/>
          <w:szCs w:val="22"/>
          <w:lang w:eastAsia="en-GB"/>
          <w14:ligatures w14:val="standardContextual"/>
        </w:rPr>
        <w:tab/>
      </w:r>
      <w:r>
        <w:t>ULFPTx Mode 1 (</w:t>
      </w:r>
      <w:r w:rsidRPr="00E01BC4">
        <w:rPr>
          <w:i/>
        </w:rPr>
        <w:t>ul-FullPowerTransmission-r16 = ’fullpowerMode1’</w:t>
      </w:r>
      <w:r>
        <w:t>):</w:t>
      </w:r>
      <w:r>
        <w:tab/>
      </w:r>
      <w:r>
        <w:fldChar w:fldCharType="begin"/>
      </w:r>
      <w:r>
        <w:instrText xml:space="preserve"> PAGEREF _Toc155719179 \h </w:instrText>
      </w:r>
      <w:r>
        <w:fldChar w:fldCharType="separate"/>
      </w:r>
      <w:r>
        <w:t>25</w:t>
      </w:r>
      <w:r>
        <w:fldChar w:fldCharType="end"/>
      </w:r>
    </w:p>
    <w:p w14:paraId="1AE5E536" w14:textId="5E001330" w:rsidR="008D759A" w:rsidRDefault="008D759A">
      <w:pPr>
        <w:pStyle w:val="TOC4"/>
        <w:rPr>
          <w:rFonts w:asciiTheme="minorHAnsi" w:hAnsiTheme="minorHAnsi" w:cstheme="minorBidi"/>
          <w:kern w:val="2"/>
          <w:sz w:val="22"/>
          <w:szCs w:val="22"/>
          <w:lang w:eastAsia="en-GB"/>
          <w14:ligatures w14:val="standardContextual"/>
        </w:rPr>
      </w:pPr>
      <w:r>
        <w:rPr>
          <w:lang w:eastAsia="zh-CN"/>
        </w:rPr>
        <w:t>5.3.3.2</w:t>
      </w:r>
      <w:r>
        <w:rPr>
          <w:rFonts w:asciiTheme="minorHAnsi" w:hAnsiTheme="minorHAnsi" w:cstheme="minorBidi"/>
          <w:kern w:val="2"/>
          <w:sz w:val="22"/>
          <w:szCs w:val="22"/>
          <w:lang w:eastAsia="en-GB"/>
          <w14:ligatures w14:val="standardContextual"/>
        </w:rPr>
        <w:tab/>
      </w:r>
      <w:r>
        <w:rPr>
          <w:lang w:eastAsia="zh-CN"/>
        </w:rPr>
        <w:t>ULFPTx Mode 2 (ul-FullPowerTransmission-r16 = ’fullpowerMode2’):</w:t>
      </w:r>
      <w:r>
        <w:tab/>
      </w:r>
      <w:r>
        <w:fldChar w:fldCharType="begin"/>
      </w:r>
      <w:r>
        <w:instrText xml:space="preserve"> PAGEREF _Toc155719180 \h </w:instrText>
      </w:r>
      <w:r>
        <w:fldChar w:fldCharType="separate"/>
      </w:r>
      <w:r>
        <w:t>26</w:t>
      </w:r>
      <w:r>
        <w:fldChar w:fldCharType="end"/>
      </w:r>
    </w:p>
    <w:p w14:paraId="0096FB46" w14:textId="3F1AA016" w:rsidR="008D759A" w:rsidRDefault="008D759A">
      <w:pPr>
        <w:pStyle w:val="TOC4"/>
        <w:rPr>
          <w:rFonts w:asciiTheme="minorHAnsi" w:hAnsiTheme="minorHAnsi" w:cstheme="minorBidi"/>
          <w:kern w:val="2"/>
          <w:sz w:val="22"/>
          <w:szCs w:val="22"/>
          <w:lang w:eastAsia="en-GB"/>
          <w14:ligatures w14:val="standardContextual"/>
        </w:rPr>
      </w:pPr>
      <w:r>
        <w:rPr>
          <w:lang w:eastAsia="zh-CN"/>
        </w:rPr>
        <w:t>5.3.3.3</w:t>
      </w:r>
      <w:r>
        <w:rPr>
          <w:rFonts w:asciiTheme="minorHAnsi" w:hAnsiTheme="minorHAnsi" w:cstheme="minorBidi"/>
          <w:kern w:val="2"/>
          <w:sz w:val="22"/>
          <w:szCs w:val="22"/>
          <w:lang w:eastAsia="en-GB"/>
          <w14:ligatures w14:val="standardContextual"/>
        </w:rPr>
        <w:tab/>
      </w:r>
      <w:r>
        <w:rPr>
          <w:lang w:eastAsia="zh-CN"/>
        </w:rPr>
        <w:t>ULFPTx Mode 0 (ul-FullPowerTransmission-r16 = ’fullpower’):</w:t>
      </w:r>
      <w:r>
        <w:tab/>
      </w:r>
      <w:r>
        <w:fldChar w:fldCharType="begin"/>
      </w:r>
      <w:r>
        <w:instrText xml:space="preserve"> PAGEREF _Toc155719181 \h </w:instrText>
      </w:r>
      <w:r>
        <w:fldChar w:fldCharType="separate"/>
      </w:r>
      <w:r>
        <w:t>26</w:t>
      </w:r>
      <w:r>
        <w:fldChar w:fldCharType="end"/>
      </w:r>
    </w:p>
    <w:p w14:paraId="3B3257D0" w14:textId="3B462943" w:rsidR="008D759A" w:rsidRDefault="008D759A">
      <w:pPr>
        <w:pStyle w:val="TOC1"/>
        <w:rPr>
          <w:rFonts w:asciiTheme="minorHAnsi" w:hAnsiTheme="minorHAnsi" w:cstheme="minorBidi"/>
          <w:kern w:val="2"/>
          <w:szCs w:val="22"/>
          <w:lang w:eastAsia="en-GB"/>
          <w14:ligatures w14:val="standardContextual"/>
        </w:rPr>
      </w:pPr>
      <w:r>
        <w:t>6</w:t>
      </w:r>
      <w:r>
        <w:rPr>
          <w:rFonts w:asciiTheme="minorHAnsi" w:hAnsiTheme="minorHAnsi" w:cstheme="minorBidi"/>
          <w:kern w:val="2"/>
          <w:szCs w:val="22"/>
          <w:lang w:eastAsia="en-GB"/>
          <w14:ligatures w14:val="standardContextual"/>
        </w:rPr>
        <w:tab/>
      </w:r>
      <w:r w:rsidRPr="00E01BC4">
        <w:rPr>
          <w:rFonts w:cs="Arial"/>
          <w:color w:val="333333"/>
          <w:shd w:val="clear" w:color="auto" w:fill="FFFFFF"/>
        </w:rPr>
        <w:t>Applicability and verification</w:t>
      </w:r>
      <w:r>
        <w:tab/>
      </w:r>
      <w:r>
        <w:fldChar w:fldCharType="begin"/>
      </w:r>
      <w:r>
        <w:instrText xml:space="preserve"> PAGEREF _Toc155719182 \h </w:instrText>
      </w:r>
      <w:r>
        <w:fldChar w:fldCharType="separate"/>
      </w:r>
      <w:r>
        <w:t>27</w:t>
      </w:r>
      <w:r>
        <w:fldChar w:fldCharType="end"/>
      </w:r>
    </w:p>
    <w:p w14:paraId="155FA6ED" w14:textId="6B7EED96" w:rsidR="008D759A" w:rsidRDefault="008D759A">
      <w:pPr>
        <w:pStyle w:val="TOC2"/>
        <w:rPr>
          <w:rFonts w:asciiTheme="minorHAnsi" w:hAnsiTheme="minorHAnsi" w:cstheme="minorBidi"/>
          <w:kern w:val="2"/>
          <w:sz w:val="22"/>
          <w:szCs w:val="22"/>
          <w:lang w:eastAsia="en-GB"/>
          <w14:ligatures w14:val="standardContextual"/>
        </w:rPr>
      </w:pPr>
      <w:r>
        <w:t>6.1</w:t>
      </w:r>
      <w:r>
        <w:rPr>
          <w:rFonts w:asciiTheme="minorHAnsi" w:hAnsiTheme="minorHAnsi" w:cstheme="minorBidi"/>
          <w:kern w:val="2"/>
          <w:sz w:val="22"/>
          <w:szCs w:val="22"/>
          <w:lang w:eastAsia="en-GB"/>
          <w14:ligatures w14:val="standardContextual"/>
        </w:rPr>
        <w:tab/>
      </w:r>
      <w:r>
        <w:t>Capability signalling</w:t>
      </w:r>
      <w:r>
        <w:tab/>
      </w:r>
      <w:r>
        <w:fldChar w:fldCharType="begin"/>
      </w:r>
      <w:r>
        <w:instrText xml:space="preserve"> PAGEREF _Toc155719183 \h </w:instrText>
      </w:r>
      <w:r>
        <w:fldChar w:fldCharType="separate"/>
      </w:r>
      <w:r>
        <w:t>27</w:t>
      </w:r>
      <w:r>
        <w:fldChar w:fldCharType="end"/>
      </w:r>
    </w:p>
    <w:p w14:paraId="1193814E" w14:textId="631E5493" w:rsidR="008D759A" w:rsidRDefault="008D759A">
      <w:pPr>
        <w:pStyle w:val="TOC3"/>
        <w:rPr>
          <w:rFonts w:asciiTheme="minorHAnsi" w:hAnsiTheme="minorHAnsi" w:cstheme="minorBidi"/>
          <w:kern w:val="2"/>
          <w:sz w:val="22"/>
          <w:szCs w:val="22"/>
          <w:lang w:eastAsia="en-GB"/>
          <w14:ligatures w14:val="standardContextual"/>
        </w:rPr>
      </w:pPr>
      <w:r>
        <w:t>6.1.1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_Toc155719184 \h </w:instrText>
      </w:r>
      <w:r>
        <w:fldChar w:fldCharType="separate"/>
      </w:r>
      <w:r>
        <w:t>27</w:t>
      </w:r>
      <w:r>
        <w:fldChar w:fldCharType="end"/>
      </w:r>
    </w:p>
    <w:p w14:paraId="62D45172" w14:textId="539CD65A" w:rsidR="008D759A" w:rsidRDefault="008D759A">
      <w:pPr>
        <w:pStyle w:val="TOC3"/>
        <w:rPr>
          <w:rFonts w:asciiTheme="minorHAnsi" w:hAnsiTheme="minorHAnsi" w:cstheme="minorBidi"/>
          <w:kern w:val="2"/>
          <w:sz w:val="22"/>
          <w:szCs w:val="22"/>
          <w:lang w:eastAsia="en-GB"/>
          <w14:ligatures w14:val="standardContextual"/>
        </w:rPr>
      </w:pPr>
      <w:r>
        <w:t>6.1.2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_Toc155719185 \h </w:instrText>
      </w:r>
      <w:r>
        <w:fldChar w:fldCharType="separate"/>
      </w:r>
      <w:r>
        <w:t>28</w:t>
      </w:r>
      <w:r>
        <w:fldChar w:fldCharType="end"/>
      </w:r>
    </w:p>
    <w:p w14:paraId="06456087" w14:textId="1C5FD163" w:rsidR="008D759A" w:rsidRDefault="008D759A">
      <w:pPr>
        <w:pStyle w:val="TOC2"/>
        <w:rPr>
          <w:rFonts w:asciiTheme="minorHAnsi" w:hAnsiTheme="minorHAnsi" w:cstheme="minorBidi"/>
          <w:kern w:val="2"/>
          <w:sz w:val="22"/>
          <w:szCs w:val="22"/>
          <w:lang w:eastAsia="en-GB"/>
          <w14:ligatures w14:val="standardContextual"/>
        </w:rPr>
      </w:pPr>
      <w:r>
        <w:t>6.2</w:t>
      </w:r>
      <w:r>
        <w:rPr>
          <w:rFonts w:asciiTheme="minorHAnsi" w:hAnsiTheme="minorHAnsi" w:cstheme="minorBidi"/>
          <w:kern w:val="2"/>
          <w:sz w:val="22"/>
          <w:szCs w:val="22"/>
          <w:lang w:eastAsia="en-GB"/>
          <w14:ligatures w14:val="standardContextual"/>
        </w:rPr>
        <w:tab/>
      </w:r>
      <w:r>
        <w:t>Applicable release</w:t>
      </w:r>
      <w:r>
        <w:tab/>
      </w:r>
      <w:r>
        <w:fldChar w:fldCharType="begin"/>
      </w:r>
      <w:r>
        <w:instrText xml:space="preserve"> PAGEREF _Toc155719186 \h </w:instrText>
      </w:r>
      <w:r>
        <w:fldChar w:fldCharType="separate"/>
      </w:r>
      <w:r>
        <w:t>29</w:t>
      </w:r>
      <w:r>
        <w:fldChar w:fldCharType="end"/>
      </w:r>
    </w:p>
    <w:p w14:paraId="2E94D3EA" w14:textId="52C17D25" w:rsidR="008D759A" w:rsidRDefault="008D759A">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_Toc155719187 \h </w:instrText>
      </w:r>
      <w:r>
        <w:fldChar w:fldCharType="separate"/>
      </w:r>
      <w:r>
        <w:t>29</w:t>
      </w:r>
      <w:r>
        <w:fldChar w:fldCharType="end"/>
      </w:r>
    </w:p>
    <w:p w14:paraId="1E928CAE" w14:textId="3F927D4F" w:rsidR="008D759A" w:rsidRDefault="008D759A">
      <w:pPr>
        <w:pStyle w:val="TOC3"/>
        <w:rPr>
          <w:rFonts w:asciiTheme="minorHAnsi" w:hAnsiTheme="minorHAnsi" w:cstheme="minorBidi"/>
          <w:kern w:val="2"/>
          <w:sz w:val="22"/>
          <w:szCs w:val="22"/>
          <w:lang w:eastAsia="en-GB"/>
          <w14:ligatures w14:val="standardContextual"/>
        </w:rPr>
      </w:pPr>
      <w:r>
        <w:t>6.2.2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_Toc155719188 \h </w:instrText>
      </w:r>
      <w:r>
        <w:fldChar w:fldCharType="separate"/>
      </w:r>
      <w:r>
        <w:t>30</w:t>
      </w:r>
      <w:r>
        <w:fldChar w:fldCharType="end"/>
      </w:r>
    </w:p>
    <w:p w14:paraId="772BAC6D" w14:textId="67DD741A" w:rsidR="008D759A" w:rsidRDefault="008D759A">
      <w:pPr>
        <w:pStyle w:val="TOC2"/>
        <w:rPr>
          <w:rFonts w:asciiTheme="minorHAnsi" w:hAnsiTheme="minorHAnsi" w:cstheme="minorBidi"/>
          <w:kern w:val="2"/>
          <w:sz w:val="22"/>
          <w:szCs w:val="22"/>
          <w:lang w:eastAsia="en-GB"/>
          <w14:ligatures w14:val="standardContextual"/>
        </w:rPr>
      </w:pPr>
      <w:r>
        <w:t>6.3</w:t>
      </w:r>
      <w:r>
        <w:rPr>
          <w:rFonts w:asciiTheme="minorHAnsi" w:hAnsiTheme="minorHAnsi" w:cstheme="minorBidi"/>
          <w:kern w:val="2"/>
          <w:sz w:val="22"/>
          <w:szCs w:val="22"/>
          <w:lang w:eastAsia="en-GB"/>
          <w14:ligatures w14:val="standardContextual"/>
        </w:rPr>
        <w:tab/>
      </w:r>
      <w:r>
        <w:t>Testing related</w:t>
      </w:r>
      <w:r>
        <w:tab/>
      </w:r>
      <w:r>
        <w:fldChar w:fldCharType="begin"/>
      </w:r>
      <w:r>
        <w:instrText xml:space="preserve"> PAGEREF _Toc155719189 \h </w:instrText>
      </w:r>
      <w:r>
        <w:fldChar w:fldCharType="separate"/>
      </w:r>
      <w:r>
        <w:t>31</w:t>
      </w:r>
      <w:r>
        <w:fldChar w:fldCharType="end"/>
      </w:r>
    </w:p>
    <w:p w14:paraId="6182BACC" w14:textId="2330B9DE" w:rsidR="008D759A" w:rsidRDefault="008D759A">
      <w:pPr>
        <w:pStyle w:val="TOC3"/>
        <w:rPr>
          <w:rFonts w:asciiTheme="minorHAnsi" w:hAnsiTheme="minorHAnsi" w:cstheme="minorBidi"/>
          <w:kern w:val="2"/>
          <w:sz w:val="22"/>
          <w:szCs w:val="22"/>
          <w:lang w:eastAsia="en-GB"/>
          <w14:ligatures w14:val="standardContextual"/>
        </w:rPr>
      </w:pPr>
      <w:r>
        <w:t>6.3.1</w:t>
      </w:r>
      <w:r>
        <w:rPr>
          <w:rFonts w:asciiTheme="minorHAnsi" w:hAnsiTheme="minorHAnsi" w:cstheme="minorBidi"/>
          <w:kern w:val="2"/>
          <w:sz w:val="22"/>
          <w:szCs w:val="22"/>
          <w:lang w:eastAsia="en-GB"/>
          <w14:ligatures w14:val="standardContextual"/>
        </w:rPr>
        <w:tab/>
      </w:r>
      <w:r>
        <w:t>UE Behaviour under Conformance Testing</w:t>
      </w:r>
      <w:r>
        <w:tab/>
      </w:r>
      <w:r>
        <w:fldChar w:fldCharType="begin"/>
      </w:r>
      <w:r>
        <w:instrText xml:space="preserve"> PAGEREF _Toc155719190 \h </w:instrText>
      </w:r>
      <w:r>
        <w:fldChar w:fldCharType="separate"/>
      </w:r>
      <w:r>
        <w:t>31</w:t>
      </w:r>
      <w:r>
        <w:fldChar w:fldCharType="end"/>
      </w:r>
    </w:p>
    <w:p w14:paraId="6F44FED8" w14:textId="1C64803C" w:rsidR="008D759A" w:rsidRDefault="008D759A">
      <w:pPr>
        <w:pStyle w:val="TOC4"/>
        <w:rPr>
          <w:rFonts w:asciiTheme="minorHAnsi" w:hAnsiTheme="minorHAnsi" w:cstheme="minorBidi"/>
          <w:kern w:val="2"/>
          <w:sz w:val="22"/>
          <w:szCs w:val="22"/>
          <w:lang w:eastAsia="en-GB"/>
          <w14:ligatures w14:val="standardContextual"/>
        </w:rPr>
      </w:pPr>
      <w:r>
        <w:t>6.3.1.1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_Toc155719191 \h </w:instrText>
      </w:r>
      <w:r>
        <w:fldChar w:fldCharType="separate"/>
      </w:r>
      <w:r>
        <w:t>31</w:t>
      </w:r>
      <w:r>
        <w:fldChar w:fldCharType="end"/>
      </w:r>
    </w:p>
    <w:p w14:paraId="44F1A366" w14:textId="2CC00FFA" w:rsidR="008D759A" w:rsidRDefault="008D759A">
      <w:pPr>
        <w:pStyle w:val="TOC4"/>
        <w:rPr>
          <w:rFonts w:asciiTheme="minorHAnsi" w:hAnsiTheme="minorHAnsi" w:cstheme="minorBidi"/>
          <w:kern w:val="2"/>
          <w:sz w:val="22"/>
          <w:szCs w:val="22"/>
          <w:lang w:eastAsia="en-GB"/>
          <w14:ligatures w14:val="standardContextual"/>
        </w:rPr>
      </w:pPr>
      <w:r>
        <w:t>6.3.1.2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_Toc155719192 \h </w:instrText>
      </w:r>
      <w:r>
        <w:fldChar w:fldCharType="separate"/>
      </w:r>
      <w:r>
        <w:t>31</w:t>
      </w:r>
      <w:r>
        <w:fldChar w:fldCharType="end"/>
      </w:r>
    </w:p>
    <w:p w14:paraId="05164E82" w14:textId="6C9B6E22" w:rsidR="008D759A" w:rsidRDefault="008D759A">
      <w:pPr>
        <w:pStyle w:val="TOC3"/>
        <w:rPr>
          <w:rFonts w:asciiTheme="minorHAnsi" w:hAnsiTheme="minorHAnsi" w:cstheme="minorBidi"/>
          <w:kern w:val="2"/>
          <w:sz w:val="22"/>
          <w:szCs w:val="22"/>
          <w:lang w:eastAsia="en-GB"/>
          <w14:ligatures w14:val="standardContextual"/>
        </w:rPr>
      </w:pPr>
      <w:r>
        <w:t>6.3.2</w:t>
      </w:r>
      <w:r>
        <w:rPr>
          <w:rFonts w:asciiTheme="minorHAnsi" w:hAnsiTheme="minorHAnsi" w:cstheme="minorBidi"/>
          <w:kern w:val="2"/>
          <w:sz w:val="22"/>
          <w:szCs w:val="22"/>
          <w:lang w:eastAsia="en-GB"/>
          <w14:ligatures w14:val="standardContextual"/>
        </w:rPr>
        <w:tab/>
      </w:r>
      <w:r>
        <w:t>Power Splitting Behaviour</w:t>
      </w:r>
      <w:r>
        <w:tab/>
      </w:r>
      <w:r>
        <w:fldChar w:fldCharType="begin"/>
      </w:r>
      <w:r>
        <w:instrText xml:space="preserve"> PAGEREF _Toc155719193 \h </w:instrText>
      </w:r>
      <w:r>
        <w:fldChar w:fldCharType="separate"/>
      </w:r>
      <w:r>
        <w:t>32</w:t>
      </w:r>
      <w:r>
        <w:fldChar w:fldCharType="end"/>
      </w:r>
    </w:p>
    <w:p w14:paraId="43CE8B85" w14:textId="36ED9211" w:rsidR="008D759A" w:rsidRDefault="008D759A">
      <w:pPr>
        <w:pStyle w:val="TOC4"/>
        <w:rPr>
          <w:rFonts w:asciiTheme="minorHAnsi" w:hAnsiTheme="minorHAnsi" w:cstheme="minorBidi"/>
          <w:kern w:val="2"/>
          <w:sz w:val="22"/>
          <w:szCs w:val="22"/>
          <w:lang w:eastAsia="en-GB"/>
          <w14:ligatures w14:val="standardContextual"/>
        </w:rPr>
      </w:pPr>
      <w:r>
        <w:t>6.3.2.1</w:t>
      </w:r>
      <w:r>
        <w:rPr>
          <w:rFonts w:asciiTheme="minorHAnsi" w:hAnsiTheme="minorHAnsi" w:cstheme="minorBidi"/>
          <w:kern w:val="2"/>
          <w:sz w:val="22"/>
          <w:szCs w:val="22"/>
          <w:lang w:eastAsia="en-GB"/>
          <w14:ligatures w14:val="standardContextual"/>
        </w:rPr>
        <w:tab/>
      </w:r>
      <w:r>
        <w:rPr>
          <w:lang w:eastAsia="zh-CN"/>
        </w:rPr>
        <w:t>A</w:t>
      </w:r>
      <w:r>
        <w:t>greements</w:t>
      </w:r>
      <w:r>
        <w:tab/>
      </w:r>
      <w:r>
        <w:fldChar w:fldCharType="begin"/>
      </w:r>
      <w:r>
        <w:instrText xml:space="preserve"> PAGEREF _Toc155719194 \h </w:instrText>
      </w:r>
      <w:r>
        <w:fldChar w:fldCharType="separate"/>
      </w:r>
      <w:r>
        <w:t>32</w:t>
      </w:r>
      <w:r>
        <w:fldChar w:fldCharType="end"/>
      </w:r>
    </w:p>
    <w:p w14:paraId="65CB534B" w14:textId="2CA12035" w:rsidR="008D759A" w:rsidRDefault="008D759A">
      <w:pPr>
        <w:pStyle w:val="TOC4"/>
        <w:rPr>
          <w:rFonts w:asciiTheme="minorHAnsi" w:hAnsiTheme="minorHAnsi" w:cstheme="minorBidi"/>
          <w:kern w:val="2"/>
          <w:sz w:val="22"/>
          <w:szCs w:val="22"/>
          <w:lang w:eastAsia="en-GB"/>
          <w14:ligatures w14:val="standardContextual"/>
        </w:rPr>
      </w:pPr>
      <w:r>
        <w:t>6.3.2.2</w:t>
      </w:r>
      <w:r>
        <w:rPr>
          <w:rFonts w:asciiTheme="minorHAnsi" w:hAnsiTheme="minorHAnsi" w:cstheme="minorBidi"/>
          <w:kern w:val="2"/>
          <w:sz w:val="22"/>
          <w:szCs w:val="22"/>
          <w:lang w:eastAsia="en-GB"/>
          <w14:ligatures w14:val="standardContextual"/>
        </w:rPr>
        <w:tab/>
      </w:r>
      <w:r>
        <w:t>Study process</w:t>
      </w:r>
      <w:r>
        <w:tab/>
      </w:r>
      <w:r>
        <w:fldChar w:fldCharType="begin"/>
      </w:r>
      <w:r>
        <w:instrText xml:space="preserve"> PAGEREF _Toc155719195 \h </w:instrText>
      </w:r>
      <w:r>
        <w:fldChar w:fldCharType="separate"/>
      </w:r>
      <w:r>
        <w:t>32</w:t>
      </w:r>
      <w:r>
        <w:fldChar w:fldCharType="end"/>
      </w:r>
    </w:p>
    <w:p w14:paraId="44474641" w14:textId="5D37D29A" w:rsidR="008D759A" w:rsidRDefault="008D759A">
      <w:pPr>
        <w:pStyle w:val="TOC9"/>
        <w:rPr>
          <w:rFonts w:asciiTheme="minorHAnsi" w:hAnsiTheme="minorHAnsi" w:cstheme="minorBidi"/>
          <w:b w:val="0"/>
          <w:kern w:val="2"/>
          <w:szCs w:val="22"/>
          <w:lang w:eastAsia="en-GB"/>
          <w14:ligatures w14:val="standardContextual"/>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_Toc155719196 \h </w:instrText>
      </w:r>
      <w:r>
        <w:fldChar w:fldCharType="separate"/>
      </w:r>
      <w:r>
        <w:t>33</w:t>
      </w:r>
      <w:r>
        <w:fldChar w:fldCharType="end"/>
      </w:r>
    </w:p>
    <w:p w14:paraId="7D5EF590" w14:textId="5212891B" w:rsidR="008D759A" w:rsidRDefault="008D759A">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Agreements</w:t>
      </w:r>
      <w:r>
        <w:tab/>
      </w:r>
      <w:r>
        <w:fldChar w:fldCharType="begin"/>
      </w:r>
      <w:r>
        <w:instrText xml:space="preserve"> PAGEREF _Toc155719197 \h </w:instrText>
      </w:r>
      <w:r>
        <w:fldChar w:fldCharType="separate"/>
      </w:r>
      <w:r>
        <w:t>34</w:t>
      </w:r>
      <w:r>
        <w:fldChar w:fldCharType="end"/>
      </w:r>
    </w:p>
    <w:p w14:paraId="3EFFA03B" w14:textId="44695E32" w:rsidR="008D759A" w:rsidRDefault="008D759A">
      <w:pPr>
        <w:pStyle w:val="TOC2"/>
        <w:rPr>
          <w:rFonts w:asciiTheme="minorHAnsi" w:hAnsiTheme="minorHAnsi" w:cstheme="minorBidi"/>
          <w:kern w:val="2"/>
          <w:sz w:val="22"/>
          <w:szCs w:val="22"/>
          <w:lang w:eastAsia="en-GB"/>
          <w14:ligatures w14:val="standardContextual"/>
        </w:rPr>
      </w:pPr>
      <w:r>
        <w:t>A.1.1</w:t>
      </w:r>
      <w:r>
        <w:rPr>
          <w:rFonts w:asciiTheme="minorHAnsi" w:hAnsiTheme="minorHAnsi" w:cstheme="minorBidi"/>
          <w:kern w:val="2"/>
          <w:sz w:val="22"/>
          <w:szCs w:val="22"/>
          <w:lang w:eastAsia="en-GB"/>
          <w14:ligatures w14:val="standardContextual"/>
        </w:rPr>
        <w:tab/>
      </w:r>
      <w:r>
        <w:t>Before RA</w:t>
      </w:r>
      <w:r>
        <w:rPr>
          <w:lang w:eastAsia="zh-CN"/>
        </w:rPr>
        <w:t>N4#94-e-bis</w:t>
      </w:r>
      <w:r>
        <w:tab/>
      </w:r>
      <w:r>
        <w:fldChar w:fldCharType="begin"/>
      </w:r>
      <w:r>
        <w:instrText xml:space="preserve"> PAGEREF _Toc155719198 \h </w:instrText>
      </w:r>
      <w:r>
        <w:fldChar w:fldCharType="separate"/>
      </w:r>
      <w:r>
        <w:t>34</w:t>
      </w:r>
      <w:r>
        <w:fldChar w:fldCharType="end"/>
      </w:r>
    </w:p>
    <w:p w14:paraId="6FB2C847" w14:textId="46017E87" w:rsidR="008D759A" w:rsidRDefault="008D759A">
      <w:pPr>
        <w:pStyle w:val="TOC2"/>
        <w:rPr>
          <w:rFonts w:asciiTheme="minorHAnsi" w:hAnsiTheme="minorHAnsi" w:cstheme="minorBidi"/>
          <w:kern w:val="2"/>
          <w:sz w:val="22"/>
          <w:szCs w:val="22"/>
          <w:lang w:eastAsia="en-GB"/>
          <w14:ligatures w14:val="standardContextual"/>
        </w:rPr>
      </w:pPr>
      <w:r>
        <w:t>A.1.2</w:t>
      </w:r>
      <w:r>
        <w:rPr>
          <w:rFonts w:asciiTheme="minorHAnsi" w:hAnsiTheme="minorHAnsi" w:cstheme="minorBidi"/>
          <w:kern w:val="2"/>
          <w:sz w:val="22"/>
          <w:szCs w:val="22"/>
          <w:lang w:eastAsia="en-GB"/>
          <w14:ligatures w14:val="standardContextual"/>
        </w:rPr>
        <w:tab/>
      </w:r>
      <w:r>
        <w:t>RA</w:t>
      </w:r>
      <w:r>
        <w:rPr>
          <w:lang w:eastAsia="zh-CN"/>
        </w:rPr>
        <w:t>N4#94-e-bis</w:t>
      </w:r>
      <w:r>
        <w:tab/>
      </w:r>
      <w:r>
        <w:fldChar w:fldCharType="begin"/>
      </w:r>
      <w:r>
        <w:instrText xml:space="preserve"> PAGEREF _Toc155719199 \h </w:instrText>
      </w:r>
      <w:r>
        <w:fldChar w:fldCharType="separate"/>
      </w:r>
      <w:r>
        <w:t>35</w:t>
      </w:r>
      <w:r>
        <w:fldChar w:fldCharType="end"/>
      </w:r>
    </w:p>
    <w:p w14:paraId="38BA4B9F" w14:textId="024612A5" w:rsidR="008D759A" w:rsidRDefault="008D759A">
      <w:pPr>
        <w:pStyle w:val="TOC2"/>
        <w:rPr>
          <w:rFonts w:asciiTheme="minorHAnsi" w:hAnsiTheme="minorHAnsi" w:cstheme="minorBidi"/>
          <w:kern w:val="2"/>
          <w:sz w:val="22"/>
          <w:szCs w:val="22"/>
          <w:lang w:eastAsia="en-GB"/>
          <w14:ligatures w14:val="standardContextual"/>
        </w:rPr>
      </w:pPr>
      <w:r>
        <w:t>A.1.3</w:t>
      </w:r>
      <w:r>
        <w:rPr>
          <w:rFonts w:asciiTheme="minorHAnsi" w:hAnsiTheme="minorHAnsi" w:cstheme="minorBidi"/>
          <w:kern w:val="2"/>
          <w:sz w:val="22"/>
          <w:szCs w:val="22"/>
          <w:lang w:eastAsia="en-GB"/>
          <w14:ligatures w14:val="standardContextual"/>
        </w:rPr>
        <w:tab/>
      </w:r>
      <w:r>
        <w:t>RA</w:t>
      </w:r>
      <w:r>
        <w:rPr>
          <w:lang w:eastAsia="zh-CN"/>
        </w:rPr>
        <w:t>N4#95-e</w:t>
      </w:r>
      <w:r>
        <w:tab/>
      </w:r>
      <w:r>
        <w:fldChar w:fldCharType="begin"/>
      </w:r>
      <w:r>
        <w:instrText xml:space="preserve"> PAGEREF _Toc155719200 \h </w:instrText>
      </w:r>
      <w:r>
        <w:fldChar w:fldCharType="separate"/>
      </w:r>
      <w:r>
        <w:t>37</w:t>
      </w:r>
      <w:r>
        <w:fldChar w:fldCharType="end"/>
      </w:r>
    </w:p>
    <w:p w14:paraId="5DF3E81B" w14:textId="2CAC3E46" w:rsidR="008D759A" w:rsidRDefault="008D759A">
      <w:pPr>
        <w:pStyle w:val="TOC2"/>
        <w:rPr>
          <w:rFonts w:asciiTheme="minorHAnsi" w:hAnsiTheme="minorHAnsi" w:cstheme="minorBidi"/>
          <w:kern w:val="2"/>
          <w:sz w:val="22"/>
          <w:szCs w:val="22"/>
          <w:lang w:eastAsia="en-GB"/>
          <w14:ligatures w14:val="standardContextual"/>
        </w:rPr>
      </w:pPr>
      <w:r>
        <w:t>A.1.4</w:t>
      </w:r>
      <w:r>
        <w:rPr>
          <w:rFonts w:asciiTheme="minorHAnsi" w:hAnsiTheme="minorHAnsi" w:cstheme="minorBidi"/>
          <w:kern w:val="2"/>
          <w:sz w:val="22"/>
          <w:szCs w:val="22"/>
          <w:lang w:eastAsia="en-GB"/>
          <w14:ligatures w14:val="standardContextual"/>
        </w:rPr>
        <w:tab/>
      </w:r>
      <w:r>
        <w:t>RA</w:t>
      </w:r>
      <w:r>
        <w:rPr>
          <w:lang w:eastAsia="zh-CN"/>
        </w:rPr>
        <w:t>N#88-e</w:t>
      </w:r>
      <w:r>
        <w:tab/>
      </w:r>
      <w:r>
        <w:fldChar w:fldCharType="begin"/>
      </w:r>
      <w:r>
        <w:instrText xml:space="preserve"> PAGEREF _Toc155719201 \h </w:instrText>
      </w:r>
      <w:r>
        <w:fldChar w:fldCharType="separate"/>
      </w:r>
      <w:r>
        <w:t>40</w:t>
      </w:r>
      <w:r>
        <w:fldChar w:fldCharType="end"/>
      </w:r>
    </w:p>
    <w:p w14:paraId="711C2960" w14:textId="115B391B" w:rsidR="008D759A" w:rsidRDefault="008D759A">
      <w:pPr>
        <w:pStyle w:val="TOC2"/>
        <w:rPr>
          <w:rFonts w:asciiTheme="minorHAnsi" w:hAnsiTheme="minorHAnsi" w:cstheme="minorBidi"/>
          <w:kern w:val="2"/>
          <w:sz w:val="22"/>
          <w:szCs w:val="22"/>
          <w:lang w:eastAsia="en-GB"/>
          <w14:ligatures w14:val="standardContextual"/>
        </w:rPr>
      </w:pPr>
      <w:r>
        <w:t>A.1.5</w:t>
      </w:r>
      <w:r>
        <w:rPr>
          <w:rFonts w:asciiTheme="minorHAnsi" w:hAnsiTheme="minorHAnsi" w:cstheme="minorBidi"/>
          <w:kern w:val="2"/>
          <w:sz w:val="22"/>
          <w:szCs w:val="22"/>
          <w:lang w:eastAsia="en-GB"/>
          <w14:ligatures w14:val="standardContextual"/>
        </w:rPr>
        <w:tab/>
      </w:r>
      <w:r>
        <w:t>RA</w:t>
      </w:r>
      <w:r>
        <w:rPr>
          <w:lang w:eastAsia="zh-CN"/>
        </w:rPr>
        <w:t>N4#96-e</w:t>
      </w:r>
      <w:r>
        <w:tab/>
      </w:r>
      <w:r>
        <w:fldChar w:fldCharType="begin"/>
      </w:r>
      <w:r>
        <w:instrText xml:space="preserve"> PAGEREF _Toc155719202 \h </w:instrText>
      </w:r>
      <w:r>
        <w:fldChar w:fldCharType="separate"/>
      </w:r>
      <w:r>
        <w:t>40</w:t>
      </w:r>
      <w:r>
        <w:fldChar w:fldCharType="end"/>
      </w:r>
    </w:p>
    <w:p w14:paraId="606C3259" w14:textId="3944FA8B" w:rsidR="008D759A" w:rsidRDefault="008D759A">
      <w:pPr>
        <w:pStyle w:val="TOC2"/>
        <w:rPr>
          <w:rFonts w:asciiTheme="minorHAnsi" w:hAnsiTheme="minorHAnsi" w:cstheme="minorBidi"/>
          <w:kern w:val="2"/>
          <w:sz w:val="22"/>
          <w:szCs w:val="22"/>
          <w:lang w:eastAsia="en-GB"/>
          <w14:ligatures w14:val="standardContextual"/>
        </w:rPr>
      </w:pPr>
      <w:r>
        <w:t>A.1.6</w:t>
      </w:r>
      <w:r>
        <w:rPr>
          <w:rFonts w:asciiTheme="minorHAnsi" w:hAnsiTheme="minorHAnsi" w:cstheme="minorBidi"/>
          <w:kern w:val="2"/>
          <w:sz w:val="22"/>
          <w:szCs w:val="22"/>
          <w:lang w:eastAsia="en-GB"/>
          <w14:ligatures w14:val="standardContextual"/>
        </w:rPr>
        <w:tab/>
      </w:r>
      <w:r>
        <w:t>RA</w:t>
      </w:r>
      <w:r>
        <w:rPr>
          <w:lang w:eastAsia="zh-CN"/>
        </w:rPr>
        <w:t>N4#97-e</w:t>
      </w:r>
      <w:r>
        <w:tab/>
      </w:r>
      <w:r>
        <w:fldChar w:fldCharType="begin"/>
      </w:r>
      <w:r>
        <w:instrText xml:space="preserve"> PAGEREF _Toc155719203 \h </w:instrText>
      </w:r>
      <w:r>
        <w:fldChar w:fldCharType="separate"/>
      </w:r>
      <w:r>
        <w:t>42</w:t>
      </w:r>
      <w:r>
        <w:fldChar w:fldCharType="end"/>
      </w:r>
    </w:p>
    <w:p w14:paraId="31D45E85" w14:textId="1BFF6364" w:rsidR="008D759A" w:rsidRDefault="008D759A">
      <w:pPr>
        <w:pStyle w:val="TOC2"/>
        <w:rPr>
          <w:rFonts w:asciiTheme="minorHAnsi" w:hAnsiTheme="minorHAnsi" w:cstheme="minorBidi"/>
          <w:kern w:val="2"/>
          <w:sz w:val="22"/>
          <w:szCs w:val="22"/>
          <w:lang w:eastAsia="en-GB"/>
          <w14:ligatures w14:val="standardContextual"/>
        </w:rPr>
      </w:pPr>
      <w:r>
        <w:t>A.1.7</w:t>
      </w:r>
      <w:r>
        <w:rPr>
          <w:rFonts w:asciiTheme="minorHAnsi" w:hAnsiTheme="minorHAnsi" w:cstheme="minorBidi"/>
          <w:kern w:val="2"/>
          <w:sz w:val="22"/>
          <w:szCs w:val="22"/>
          <w:lang w:eastAsia="en-GB"/>
          <w14:ligatures w14:val="standardContextual"/>
        </w:rPr>
        <w:tab/>
      </w:r>
      <w:r>
        <w:t>RA</w:t>
      </w:r>
      <w:r>
        <w:rPr>
          <w:lang w:eastAsia="zh-CN"/>
        </w:rPr>
        <w:t>N4#98-e</w:t>
      </w:r>
      <w:r>
        <w:tab/>
      </w:r>
      <w:r>
        <w:fldChar w:fldCharType="begin"/>
      </w:r>
      <w:r>
        <w:instrText xml:space="preserve"> PAGEREF _Toc155719204 \h </w:instrText>
      </w:r>
      <w:r>
        <w:fldChar w:fldCharType="separate"/>
      </w:r>
      <w:r>
        <w:t>43</w:t>
      </w:r>
      <w:r>
        <w:fldChar w:fldCharType="end"/>
      </w:r>
    </w:p>
    <w:p w14:paraId="3B3AD428" w14:textId="442FBE96" w:rsidR="008D759A" w:rsidRDefault="008D759A">
      <w:pPr>
        <w:pStyle w:val="TOC2"/>
        <w:rPr>
          <w:rFonts w:asciiTheme="minorHAnsi" w:hAnsiTheme="minorHAnsi" w:cstheme="minorBidi"/>
          <w:kern w:val="2"/>
          <w:sz w:val="22"/>
          <w:szCs w:val="22"/>
          <w:lang w:eastAsia="en-GB"/>
          <w14:ligatures w14:val="standardContextual"/>
        </w:rPr>
      </w:pPr>
      <w:r>
        <w:t>A.1.8</w:t>
      </w:r>
      <w:r>
        <w:rPr>
          <w:rFonts w:asciiTheme="minorHAnsi" w:hAnsiTheme="minorHAnsi" w:cstheme="minorBidi"/>
          <w:kern w:val="2"/>
          <w:sz w:val="22"/>
          <w:szCs w:val="22"/>
          <w:lang w:eastAsia="en-GB"/>
          <w14:ligatures w14:val="standardContextual"/>
        </w:rPr>
        <w:tab/>
      </w:r>
      <w:r>
        <w:t>RA</w:t>
      </w:r>
      <w:r>
        <w:rPr>
          <w:lang w:eastAsia="zh-CN"/>
        </w:rPr>
        <w:t>N4#98-e-bis</w:t>
      </w:r>
      <w:r>
        <w:tab/>
      </w:r>
      <w:r>
        <w:fldChar w:fldCharType="begin"/>
      </w:r>
      <w:r>
        <w:instrText xml:space="preserve"> PAGEREF _Toc155719205 \h </w:instrText>
      </w:r>
      <w:r>
        <w:fldChar w:fldCharType="separate"/>
      </w:r>
      <w:r>
        <w:t>45</w:t>
      </w:r>
      <w:r>
        <w:fldChar w:fldCharType="end"/>
      </w:r>
    </w:p>
    <w:p w14:paraId="5AE9D314" w14:textId="2F368542" w:rsidR="008D759A" w:rsidRDefault="008D759A">
      <w:pPr>
        <w:pStyle w:val="TOC2"/>
        <w:rPr>
          <w:rFonts w:asciiTheme="minorHAnsi" w:hAnsiTheme="minorHAnsi" w:cstheme="minorBidi"/>
          <w:kern w:val="2"/>
          <w:sz w:val="22"/>
          <w:szCs w:val="22"/>
          <w:lang w:eastAsia="en-GB"/>
          <w14:ligatures w14:val="standardContextual"/>
        </w:rPr>
      </w:pPr>
      <w:r>
        <w:t>A.1.9</w:t>
      </w:r>
      <w:r>
        <w:rPr>
          <w:rFonts w:asciiTheme="minorHAnsi" w:hAnsiTheme="minorHAnsi" w:cstheme="minorBidi"/>
          <w:kern w:val="2"/>
          <w:sz w:val="22"/>
          <w:szCs w:val="22"/>
          <w:lang w:eastAsia="en-GB"/>
          <w14:ligatures w14:val="standardContextual"/>
        </w:rPr>
        <w:tab/>
      </w:r>
      <w:r>
        <w:t>RA</w:t>
      </w:r>
      <w:r>
        <w:rPr>
          <w:lang w:eastAsia="zh-CN"/>
        </w:rPr>
        <w:t>N4#99e</w:t>
      </w:r>
      <w:r>
        <w:tab/>
      </w:r>
      <w:r>
        <w:fldChar w:fldCharType="begin"/>
      </w:r>
      <w:r>
        <w:instrText xml:space="preserve"> PAGEREF _Toc155719206 \h </w:instrText>
      </w:r>
      <w:r>
        <w:fldChar w:fldCharType="separate"/>
      </w:r>
      <w:r>
        <w:t>48</w:t>
      </w:r>
      <w:r>
        <w:fldChar w:fldCharType="end"/>
      </w:r>
    </w:p>
    <w:p w14:paraId="57538A38" w14:textId="5F0E8B15" w:rsidR="008D759A" w:rsidRDefault="008D759A">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rPr>
          <w:lang w:eastAsia="zh-CN"/>
        </w:rPr>
        <w:t>Key</w:t>
      </w:r>
      <w:r>
        <w:t xml:space="preserve"> Contributions</w:t>
      </w:r>
      <w:r>
        <w:tab/>
      </w:r>
      <w:r>
        <w:fldChar w:fldCharType="begin"/>
      </w:r>
      <w:r>
        <w:instrText xml:space="preserve"> PAGEREF _Toc155719207 \h </w:instrText>
      </w:r>
      <w:r>
        <w:fldChar w:fldCharType="separate"/>
      </w:r>
      <w:r>
        <w:t>51</w:t>
      </w:r>
      <w:r>
        <w:fldChar w:fldCharType="end"/>
      </w:r>
    </w:p>
    <w:p w14:paraId="3AEA6C06" w14:textId="0C6A9F9A" w:rsidR="008D759A" w:rsidRDefault="008D759A">
      <w:pPr>
        <w:pStyle w:val="TOC2"/>
        <w:rPr>
          <w:rFonts w:asciiTheme="minorHAnsi" w:hAnsiTheme="minorHAnsi" w:cstheme="minorBidi"/>
          <w:kern w:val="2"/>
          <w:sz w:val="22"/>
          <w:szCs w:val="22"/>
          <w:lang w:eastAsia="en-GB"/>
          <w14:ligatures w14:val="standardContextual"/>
        </w:rPr>
      </w:pPr>
      <w:r>
        <w:t>A.2.1</w:t>
      </w:r>
      <w:r>
        <w:rPr>
          <w:rFonts w:asciiTheme="minorHAnsi" w:hAnsiTheme="minorHAnsi" w:cstheme="minorBidi"/>
          <w:kern w:val="2"/>
          <w:sz w:val="22"/>
          <w:szCs w:val="22"/>
          <w:lang w:eastAsia="en-GB"/>
          <w14:ligatures w14:val="standardContextual"/>
        </w:rPr>
        <w:tab/>
      </w:r>
      <w:r>
        <w:t>Before RA</w:t>
      </w:r>
      <w:r>
        <w:rPr>
          <w:lang w:eastAsia="zh-CN"/>
        </w:rPr>
        <w:t>N4#94-e-bis</w:t>
      </w:r>
      <w:r>
        <w:tab/>
      </w:r>
      <w:r>
        <w:fldChar w:fldCharType="begin"/>
      </w:r>
      <w:r>
        <w:instrText xml:space="preserve"> PAGEREF _Toc155719208 \h </w:instrText>
      </w:r>
      <w:r>
        <w:fldChar w:fldCharType="separate"/>
      </w:r>
      <w:r>
        <w:t>51</w:t>
      </w:r>
      <w:r>
        <w:fldChar w:fldCharType="end"/>
      </w:r>
    </w:p>
    <w:p w14:paraId="4E3EE850" w14:textId="569CFB34" w:rsidR="008D759A" w:rsidRDefault="008D759A">
      <w:pPr>
        <w:pStyle w:val="TOC2"/>
        <w:rPr>
          <w:rFonts w:asciiTheme="minorHAnsi" w:hAnsiTheme="minorHAnsi" w:cstheme="minorBidi"/>
          <w:kern w:val="2"/>
          <w:sz w:val="22"/>
          <w:szCs w:val="22"/>
          <w:lang w:eastAsia="en-GB"/>
          <w14:ligatures w14:val="standardContextual"/>
        </w:rPr>
      </w:pPr>
      <w:r>
        <w:t>A.2.2</w:t>
      </w:r>
      <w:r>
        <w:rPr>
          <w:rFonts w:asciiTheme="minorHAnsi" w:hAnsiTheme="minorHAnsi" w:cstheme="minorBidi"/>
          <w:kern w:val="2"/>
          <w:sz w:val="22"/>
          <w:szCs w:val="22"/>
          <w:lang w:eastAsia="en-GB"/>
          <w14:ligatures w14:val="standardContextual"/>
        </w:rPr>
        <w:tab/>
      </w:r>
      <w:r>
        <w:t>RA</w:t>
      </w:r>
      <w:r>
        <w:rPr>
          <w:lang w:eastAsia="zh-CN"/>
        </w:rPr>
        <w:t>N4#94-e-Bis</w:t>
      </w:r>
      <w:r>
        <w:tab/>
      </w:r>
      <w:r>
        <w:fldChar w:fldCharType="begin"/>
      </w:r>
      <w:r>
        <w:instrText xml:space="preserve"> PAGEREF _Toc155719209 \h </w:instrText>
      </w:r>
      <w:r>
        <w:fldChar w:fldCharType="separate"/>
      </w:r>
      <w:r>
        <w:t>51</w:t>
      </w:r>
      <w:r>
        <w:fldChar w:fldCharType="end"/>
      </w:r>
    </w:p>
    <w:p w14:paraId="5E631F80" w14:textId="4E5D7DBF" w:rsidR="008D759A" w:rsidRDefault="008D759A">
      <w:pPr>
        <w:pStyle w:val="TOC2"/>
        <w:rPr>
          <w:rFonts w:asciiTheme="minorHAnsi" w:hAnsiTheme="minorHAnsi" w:cstheme="minorBidi"/>
          <w:kern w:val="2"/>
          <w:sz w:val="22"/>
          <w:szCs w:val="22"/>
          <w:lang w:eastAsia="en-GB"/>
          <w14:ligatures w14:val="standardContextual"/>
        </w:rPr>
      </w:pPr>
      <w:r>
        <w:t>A.2.3</w:t>
      </w:r>
      <w:r>
        <w:rPr>
          <w:rFonts w:asciiTheme="minorHAnsi" w:hAnsiTheme="minorHAnsi" w:cstheme="minorBidi"/>
          <w:kern w:val="2"/>
          <w:sz w:val="22"/>
          <w:szCs w:val="22"/>
          <w:lang w:eastAsia="en-GB"/>
          <w14:ligatures w14:val="standardContextual"/>
        </w:rPr>
        <w:tab/>
      </w:r>
      <w:r>
        <w:t>RA</w:t>
      </w:r>
      <w:r>
        <w:rPr>
          <w:lang w:eastAsia="zh-CN"/>
        </w:rPr>
        <w:t>N4#95-e</w:t>
      </w:r>
      <w:r>
        <w:tab/>
      </w:r>
      <w:r>
        <w:fldChar w:fldCharType="begin"/>
      </w:r>
      <w:r>
        <w:instrText xml:space="preserve"> PAGEREF _Toc155719210 \h </w:instrText>
      </w:r>
      <w:r>
        <w:fldChar w:fldCharType="separate"/>
      </w:r>
      <w:r>
        <w:t>52</w:t>
      </w:r>
      <w:r>
        <w:fldChar w:fldCharType="end"/>
      </w:r>
    </w:p>
    <w:p w14:paraId="1BBC548F" w14:textId="2F2A15C3" w:rsidR="008D759A" w:rsidRDefault="008D759A">
      <w:pPr>
        <w:pStyle w:val="TOC2"/>
        <w:rPr>
          <w:rFonts w:asciiTheme="minorHAnsi" w:hAnsiTheme="minorHAnsi" w:cstheme="minorBidi"/>
          <w:kern w:val="2"/>
          <w:sz w:val="22"/>
          <w:szCs w:val="22"/>
          <w:lang w:eastAsia="en-GB"/>
          <w14:ligatures w14:val="standardContextual"/>
        </w:rPr>
      </w:pPr>
      <w:r>
        <w:t>A.2.4</w:t>
      </w:r>
      <w:r>
        <w:rPr>
          <w:rFonts w:asciiTheme="minorHAnsi" w:hAnsiTheme="minorHAnsi" w:cstheme="minorBidi"/>
          <w:kern w:val="2"/>
          <w:sz w:val="22"/>
          <w:szCs w:val="22"/>
          <w:lang w:eastAsia="en-GB"/>
          <w14:ligatures w14:val="standardContextual"/>
        </w:rPr>
        <w:tab/>
      </w:r>
      <w:r>
        <w:t>RA</w:t>
      </w:r>
      <w:r>
        <w:rPr>
          <w:lang w:eastAsia="zh-CN"/>
        </w:rPr>
        <w:t>N#88-e</w:t>
      </w:r>
      <w:r>
        <w:tab/>
      </w:r>
      <w:r>
        <w:fldChar w:fldCharType="begin"/>
      </w:r>
      <w:r>
        <w:instrText xml:space="preserve"> PAGEREF _Toc155719211 \h </w:instrText>
      </w:r>
      <w:r>
        <w:fldChar w:fldCharType="separate"/>
      </w:r>
      <w:r>
        <w:t>52</w:t>
      </w:r>
      <w:r>
        <w:fldChar w:fldCharType="end"/>
      </w:r>
    </w:p>
    <w:p w14:paraId="2304AA5F" w14:textId="719A6F13" w:rsidR="008D759A" w:rsidRDefault="008D759A">
      <w:pPr>
        <w:pStyle w:val="TOC2"/>
        <w:rPr>
          <w:rFonts w:asciiTheme="minorHAnsi" w:hAnsiTheme="minorHAnsi" w:cstheme="minorBidi"/>
          <w:kern w:val="2"/>
          <w:sz w:val="22"/>
          <w:szCs w:val="22"/>
          <w:lang w:eastAsia="en-GB"/>
          <w14:ligatures w14:val="standardContextual"/>
        </w:rPr>
      </w:pPr>
      <w:r>
        <w:t>A.2.5</w:t>
      </w:r>
      <w:r>
        <w:rPr>
          <w:rFonts w:asciiTheme="minorHAnsi" w:hAnsiTheme="minorHAnsi" w:cstheme="minorBidi"/>
          <w:kern w:val="2"/>
          <w:sz w:val="22"/>
          <w:szCs w:val="22"/>
          <w:lang w:eastAsia="en-GB"/>
          <w14:ligatures w14:val="standardContextual"/>
        </w:rPr>
        <w:tab/>
      </w:r>
      <w:r>
        <w:t>RA</w:t>
      </w:r>
      <w:r>
        <w:rPr>
          <w:lang w:eastAsia="zh-CN"/>
        </w:rPr>
        <w:t>N4#96-e</w:t>
      </w:r>
      <w:r>
        <w:tab/>
      </w:r>
      <w:r>
        <w:fldChar w:fldCharType="begin"/>
      </w:r>
      <w:r>
        <w:instrText xml:space="preserve"> PAGEREF _Toc155719212 \h </w:instrText>
      </w:r>
      <w:r>
        <w:fldChar w:fldCharType="separate"/>
      </w:r>
      <w:r>
        <w:t>52</w:t>
      </w:r>
      <w:r>
        <w:fldChar w:fldCharType="end"/>
      </w:r>
    </w:p>
    <w:p w14:paraId="0508CFBD" w14:textId="51BFF3A2" w:rsidR="008D759A" w:rsidRDefault="008D759A">
      <w:pPr>
        <w:pStyle w:val="TOC2"/>
        <w:rPr>
          <w:rFonts w:asciiTheme="minorHAnsi" w:hAnsiTheme="minorHAnsi" w:cstheme="minorBidi"/>
          <w:kern w:val="2"/>
          <w:sz w:val="22"/>
          <w:szCs w:val="22"/>
          <w:lang w:eastAsia="en-GB"/>
          <w14:ligatures w14:val="standardContextual"/>
        </w:rPr>
      </w:pPr>
      <w:r>
        <w:t>A.2.6</w:t>
      </w:r>
      <w:r>
        <w:rPr>
          <w:rFonts w:asciiTheme="minorHAnsi" w:hAnsiTheme="minorHAnsi" w:cstheme="minorBidi"/>
          <w:kern w:val="2"/>
          <w:sz w:val="22"/>
          <w:szCs w:val="22"/>
          <w:lang w:eastAsia="en-GB"/>
          <w14:ligatures w14:val="standardContextual"/>
        </w:rPr>
        <w:tab/>
      </w:r>
      <w:r>
        <w:t>RA</w:t>
      </w:r>
      <w:r>
        <w:rPr>
          <w:lang w:eastAsia="zh-CN"/>
        </w:rPr>
        <w:t>N4#97-e</w:t>
      </w:r>
      <w:r>
        <w:tab/>
      </w:r>
      <w:r>
        <w:fldChar w:fldCharType="begin"/>
      </w:r>
      <w:r>
        <w:instrText xml:space="preserve"> PAGEREF _Toc155719213 \h </w:instrText>
      </w:r>
      <w:r>
        <w:fldChar w:fldCharType="separate"/>
      </w:r>
      <w:r>
        <w:t>52</w:t>
      </w:r>
      <w:r>
        <w:fldChar w:fldCharType="end"/>
      </w:r>
    </w:p>
    <w:p w14:paraId="3E16353D" w14:textId="22829840" w:rsidR="008D759A" w:rsidRDefault="008D759A">
      <w:pPr>
        <w:pStyle w:val="TOC2"/>
        <w:rPr>
          <w:rFonts w:asciiTheme="minorHAnsi" w:hAnsiTheme="minorHAnsi" w:cstheme="minorBidi"/>
          <w:kern w:val="2"/>
          <w:sz w:val="22"/>
          <w:szCs w:val="22"/>
          <w:lang w:eastAsia="en-GB"/>
          <w14:ligatures w14:val="standardContextual"/>
        </w:rPr>
      </w:pPr>
      <w:r>
        <w:t>A.2.7</w:t>
      </w:r>
      <w:r>
        <w:rPr>
          <w:rFonts w:asciiTheme="minorHAnsi" w:hAnsiTheme="minorHAnsi" w:cstheme="minorBidi"/>
          <w:kern w:val="2"/>
          <w:sz w:val="22"/>
          <w:szCs w:val="22"/>
          <w:lang w:eastAsia="en-GB"/>
          <w14:ligatures w14:val="standardContextual"/>
        </w:rPr>
        <w:tab/>
      </w:r>
      <w:r>
        <w:t>RA</w:t>
      </w:r>
      <w:r>
        <w:rPr>
          <w:lang w:eastAsia="zh-CN"/>
        </w:rPr>
        <w:t>N4#98-e</w:t>
      </w:r>
      <w:r>
        <w:tab/>
      </w:r>
      <w:r>
        <w:fldChar w:fldCharType="begin"/>
      </w:r>
      <w:r>
        <w:instrText xml:space="preserve"> PAGEREF _Toc155719214 \h </w:instrText>
      </w:r>
      <w:r>
        <w:fldChar w:fldCharType="separate"/>
      </w:r>
      <w:r>
        <w:t>52</w:t>
      </w:r>
      <w:r>
        <w:fldChar w:fldCharType="end"/>
      </w:r>
    </w:p>
    <w:p w14:paraId="75054C1C" w14:textId="304EBBE7" w:rsidR="008D759A" w:rsidRDefault="008D759A">
      <w:pPr>
        <w:pStyle w:val="TOC2"/>
        <w:rPr>
          <w:rFonts w:asciiTheme="minorHAnsi" w:hAnsiTheme="minorHAnsi" w:cstheme="minorBidi"/>
          <w:kern w:val="2"/>
          <w:sz w:val="22"/>
          <w:szCs w:val="22"/>
          <w:lang w:eastAsia="en-GB"/>
          <w14:ligatures w14:val="standardContextual"/>
        </w:rPr>
      </w:pPr>
      <w:r>
        <w:t>A.2.8</w:t>
      </w:r>
      <w:r>
        <w:rPr>
          <w:rFonts w:asciiTheme="minorHAnsi" w:hAnsiTheme="minorHAnsi" w:cstheme="minorBidi"/>
          <w:kern w:val="2"/>
          <w:sz w:val="22"/>
          <w:szCs w:val="22"/>
          <w:lang w:eastAsia="en-GB"/>
          <w14:ligatures w14:val="standardContextual"/>
        </w:rPr>
        <w:tab/>
      </w:r>
      <w:r>
        <w:t>RA</w:t>
      </w:r>
      <w:r>
        <w:rPr>
          <w:lang w:eastAsia="zh-CN"/>
        </w:rPr>
        <w:t>N4#98-e-bis</w:t>
      </w:r>
      <w:r>
        <w:tab/>
      </w:r>
      <w:r>
        <w:fldChar w:fldCharType="begin"/>
      </w:r>
      <w:r>
        <w:instrText xml:space="preserve"> PAGEREF _Toc155719215 \h </w:instrText>
      </w:r>
      <w:r>
        <w:fldChar w:fldCharType="separate"/>
      </w:r>
      <w:r>
        <w:t>53</w:t>
      </w:r>
      <w:r>
        <w:fldChar w:fldCharType="end"/>
      </w:r>
    </w:p>
    <w:p w14:paraId="6745BE0A" w14:textId="6E15AD10" w:rsidR="008D759A" w:rsidRDefault="008D759A">
      <w:pPr>
        <w:pStyle w:val="TOC2"/>
        <w:rPr>
          <w:rFonts w:asciiTheme="minorHAnsi" w:hAnsiTheme="minorHAnsi" w:cstheme="minorBidi"/>
          <w:kern w:val="2"/>
          <w:sz w:val="22"/>
          <w:szCs w:val="22"/>
          <w:lang w:eastAsia="en-GB"/>
          <w14:ligatures w14:val="standardContextual"/>
        </w:rPr>
      </w:pPr>
      <w:r>
        <w:t>A.2.9</w:t>
      </w:r>
      <w:r>
        <w:rPr>
          <w:rFonts w:asciiTheme="minorHAnsi" w:hAnsiTheme="minorHAnsi" w:cstheme="minorBidi"/>
          <w:kern w:val="2"/>
          <w:sz w:val="22"/>
          <w:szCs w:val="22"/>
          <w:lang w:eastAsia="en-GB"/>
          <w14:ligatures w14:val="standardContextual"/>
        </w:rPr>
        <w:tab/>
      </w:r>
      <w:r>
        <w:t>RA</w:t>
      </w:r>
      <w:r>
        <w:rPr>
          <w:lang w:eastAsia="zh-CN"/>
        </w:rPr>
        <w:t>N4#99e</w:t>
      </w:r>
      <w:r>
        <w:tab/>
      </w:r>
      <w:r>
        <w:fldChar w:fldCharType="begin"/>
      </w:r>
      <w:r>
        <w:instrText xml:space="preserve"> PAGEREF _Toc155719216 \h </w:instrText>
      </w:r>
      <w:r>
        <w:fldChar w:fldCharType="separate"/>
      </w:r>
      <w:r>
        <w:t>53</w:t>
      </w:r>
      <w:r>
        <w:fldChar w:fldCharType="end"/>
      </w:r>
    </w:p>
    <w:p w14:paraId="799866D0" w14:textId="05F9BD59" w:rsidR="008D759A" w:rsidRDefault="008D759A">
      <w:pPr>
        <w:pStyle w:val="TOC2"/>
        <w:rPr>
          <w:rFonts w:asciiTheme="minorHAnsi" w:hAnsiTheme="minorHAnsi" w:cstheme="minorBidi"/>
          <w:kern w:val="2"/>
          <w:sz w:val="22"/>
          <w:szCs w:val="22"/>
          <w:lang w:eastAsia="en-GB"/>
          <w14:ligatures w14:val="standardContextual"/>
        </w:rPr>
      </w:pPr>
      <w:r w:rsidRPr="00E01BC4">
        <w:rPr>
          <w:lang w:val="en-US"/>
        </w:rPr>
        <w:t>A.2.10</w:t>
      </w:r>
      <w:r>
        <w:rPr>
          <w:rFonts w:asciiTheme="minorHAnsi" w:hAnsiTheme="minorHAnsi" w:cstheme="minorBidi"/>
          <w:kern w:val="2"/>
          <w:sz w:val="22"/>
          <w:szCs w:val="22"/>
          <w:lang w:eastAsia="en-GB"/>
          <w14:ligatures w14:val="standardContextual"/>
        </w:rPr>
        <w:tab/>
      </w:r>
      <w:r>
        <w:t>RA</w:t>
      </w:r>
      <w:r>
        <w:rPr>
          <w:lang w:eastAsia="zh-CN"/>
        </w:rPr>
        <w:t>N4#100e</w:t>
      </w:r>
      <w:r>
        <w:tab/>
      </w:r>
      <w:r>
        <w:fldChar w:fldCharType="begin"/>
      </w:r>
      <w:r>
        <w:instrText xml:space="preserve"> PAGEREF _Toc155719217 \h </w:instrText>
      </w:r>
      <w:r>
        <w:fldChar w:fldCharType="separate"/>
      </w:r>
      <w:r>
        <w:t>53</w:t>
      </w:r>
      <w:r>
        <w:fldChar w:fldCharType="end"/>
      </w:r>
    </w:p>
    <w:p w14:paraId="66AD29F4" w14:textId="78BB72FC" w:rsidR="008D759A" w:rsidRDefault="008D759A">
      <w:pPr>
        <w:pStyle w:val="TOC2"/>
        <w:rPr>
          <w:rFonts w:asciiTheme="minorHAnsi" w:hAnsiTheme="minorHAnsi" w:cstheme="minorBidi"/>
          <w:kern w:val="2"/>
          <w:sz w:val="22"/>
          <w:szCs w:val="22"/>
          <w:lang w:eastAsia="en-GB"/>
          <w14:ligatures w14:val="standardContextual"/>
        </w:rPr>
      </w:pPr>
      <w:r w:rsidRPr="00E01BC4">
        <w:rPr>
          <w:lang w:val="en-US"/>
        </w:rPr>
        <w:t>A.2.11</w:t>
      </w:r>
      <w:r>
        <w:rPr>
          <w:rFonts w:asciiTheme="minorHAnsi" w:hAnsiTheme="minorHAnsi" w:cstheme="minorBidi"/>
          <w:kern w:val="2"/>
          <w:sz w:val="22"/>
          <w:szCs w:val="22"/>
          <w:lang w:eastAsia="en-GB"/>
          <w14:ligatures w14:val="standardContextual"/>
        </w:rPr>
        <w:tab/>
      </w:r>
      <w:r>
        <w:t>RA</w:t>
      </w:r>
      <w:r>
        <w:rPr>
          <w:lang w:eastAsia="zh-CN"/>
        </w:rPr>
        <w:t>N4#101e</w:t>
      </w:r>
      <w:r>
        <w:tab/>
      </w:r>
      <w:r>
        <w:fldChar w:fldCharType="begin"/>
      </w:r>
      <w:r>
        <w:instrText xml:space="preserve"> PAGEREF _Toc155719218 \h </w:instrText>
      </w:r>
      <w:r>
        <w:fldChar w:fldCharType="separate"/>
      </w:r>
      <w:r>
        <w:t>53</w:t>
      </w:r>
      <w:r>
        <w:fldChar w:fldCharType="end"/>
      </w:r>
    </w:p>
    <w:p w14:paraId="1C2F612A" w14:textId="696DD449" w:rsidR="008D759A" w:rsidRDefault="008D759A">
      <w:pPr>
        <w:pStyle w:val="TOC2"/>
        <w:rPr>
          <w:rFonts w:asciiTheme="minorHAnsi" w:hAnsiTheme="minorHAnsi" w:cstheme="minorBidi"/>
          <w:kern w:val="2"/>
          <w:sz w:val="22"/>
          <w:szCs w:val="22"/>
          <w:lang w:eastAsia="en-GB"/>
          <w14:ligatures w14:val="standardContextual"/>
        </w:rPr>
      </w:pPr>
      <w:r w:rsidRPr="00E01BC4">
        <w:rPr>
          <w:lang w:val="en-US"/>
        </w:rPr>
        <w:t>A.2.12</w:t>
      </w:r>
      <w:r>
        <w:rPr>
          <w:rFonts w:asciiTheme="minorHAnsi" w:hAnsiTheme="minorHAnsi" w:cstheme="minorBidi"/>
          <w:kern w:val="2"/>
          <w:sz w:val="22"/>
          <w:szCs w:val="22"/>
          <w:lang w:eastAsia="en-GB"/>
          <w14:ligatures w14:val="standardContextual"/>
        </w:rPr>
        <w:tab/>
      </w:r>
      <w:r>
        <w:t>RA</w:t>
      </w:r>
      <w:r>
        <w:rPr>
          <w:lang w:eastAsia="zh-CN"/>
        </w:rPr>
        <w:t>N4#101b-e</w:t>
      </w:r>
      <w:r>
        <w:tab/>
      </w:r>
      <w:r>
        <w:fldChar w:fldCharType="begin"/>
      </w:r>
      <w:r>
        <w:instrText xml:space="preserve"> PAGEREF _Toc155719219 \h </w:instrText>
      </w:r>
      <w:r>
        <w:fldChar w:fldCharType="separate"/>
      </w:r>
      <w:r>
        <w:t>53</w:t>
      </w:r>
      <w:r>
        <w:fldChar w:fldCharType="end"/>
      </w:r>
    </w:p>
    <w:p w14:paraId="60AF54D5" w14:textId="5D62F5B7" w:rsidR="008D759A" w:rsidRDefault="008D759A">
      <w:pPr>
        <w:pStyle w:val="TOC8"/>
        <w:rPr>
          <w:rFonts w:asciiTheme="minorHAnsi" w:hAnsiTheme="minorHAnsi" w:cstheme="minorBidi"/>
          <w:b w:val="0"/>
          <w:kern w:val="2"/>
          <w:szCs w:val="22"/>
          <w:lang w:eastAsia="en-GB"/>
          <w14:ligatures w14:val="standardContextual"/>
        </w:rPr>
      </w:pPr>
      <w:r>
        <w:t>Annex B (informative): Change history</w:t>
      </w:r>
      <w:r>
        <w:tab/>
      </w:r>
      <w:r>
        <w:fldChar w:fldCharType="begin"/>
      </w:r>
      <w:r>
        <w:instrText xml:space="preserve"> PAGEREF _Toc155719220 \h </w:instrText>
      </w:r>
      <w:r>
        <w:fldChar w:fldCharType="separate"/>
      </w:r>
      <w:r>
        <w:t>54</w:t>
      </w:r>
      <w:r>
        <w:fldChar w:fldCharType="end"/>
      </w:r>
    </w:p>
    <w:p w14:paraId="0B9E3498" w14:textId="415661A5" w:rsidR="00080512" w:rsidRPr="004D3578" w:rsidRDefault="008D759A">
      <w:r>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Heading1"/>
      </w:pPr>
      <w:bookmarkStart w:id="15" w:name="foreword"/>
      <w:bookmarkStart w:id="16" w:name="_Toc87881879"/>
      <w:bookmarkStart w:id="17" w:name="_Toc99087344"/>
      <w:bookmarkStart w:id="18" w:name="_Toc106111726"/>
      <w:bookmarkStart w:id="19" w:name="_Toc106111827"/>
      <w:bookmarkStart w:id="20" w:name="_Toc153133536"/>
      <w:bookmarkStart w:id="21" w:name="_Toc155719120"/>
      <w:bookmarkEnd w:id="15"/>
      <w:r w:rsidRPr="004D3578">
        <w:lastRenderedPageBreak/>
        <w:t>Foreword</w:t>
      </w:r>
      <w:bookmarkEnd w:id="16"/>
      <w:bookmarkEnd w:id="17"/>
      <w:bookmarkEnd w:id="18"/>
      <w:bookmarkEnd w:id="19"/>
      <w:bookmarkEnd w:id="20"/>
      <w:bookmarkEnd w:id="21"/>
    </w:p>
    <w:p w14:paraId="2511FBFA" w14:textId="6E18E958" w:rsidR="00080512" w:rsidRPr="004D3578" w:rsidRDefault="00080512">
      <w:r w:rsidRPr="004D3578">
        <w:t xml:space="preserve">This Technical </w:t>
      </w:r>
      <w:bookmarkStart w:id="22" w:name="spectype3"/>
      <w:r w:rsidR="00602AEA" w:rsidRPr="007A7A22">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87881880"/>
      <w:bookmarkStart w:id="26" w:name="_Toc99087345"/>
      <w:bookmarkStart w:id="27" w:name="_Toc106111727"/>
      <w:bookmarkStart w:id="28" w:name="_Toc106111828"/>
      <w:bookmarkStart w:id="29" w:name="_Toc153133537"/>
      <w:bookmarkStart w:id="30" w:name="_Toc155719121"/>
      <w:bookmarkEnd w:id="24"/>
      <w:r w:rsidRPr="004D3578">
        <w:lastRenderedPageBreak/>
        <w:t>1</w:t>
      </w:r>
      <w:r w:rsidRPr="004D3578">
        <w:tab/>
        <w:t>Scope</w:t>
      </w:r>
      <w:bookmarkEnd w:id="25"/>
      <w:bookmarkEnd w:id="26"/>
      <w:bookmarkEnd w:id="27"/>
      <w:bookmarkEnd w:id="28"/>
      <w:bookmarkEnd w:id="29"/>
      <w:bookmarkEnd w:id="30"/>
    </w:p>
    <w:p w14:paraId="4EA05E1B" w14:textId="59D2740D" w:rsidR="00080512" w:rsidRPr="004D3578" w:rsidRDefault="00080512">
      <w:r w:rsidRPr="004D3578">
        <w:t>The present documen</w:t>
      </w:r>
      <w:r w:rsidR="009663FA">
        <w:t xml:space="preserve">t is a technical report </w:t>
      </w:r>
      <w:r w:rsidR="009663FA">
        <w:rPr>
          <w:lang w:eastAsia="zh-CN"/>
        </w:rPr>
        <w:t>f</w:t>
      </w:r>
      <w:r w:rsidR="009663FA">
        <w:t>or</w:t>
      </w:r>
      <w:r w:rsidR="009663FA" w:rsidRPr="009663FA">
        <w:t xml:space="preserve"> </w:t>
      </w:r>
      <w:r w:rsidR="009663FA">
        <w:t xml:space="preserve">NR </w:t>
      </w:r>
      <w:r w:rsidR="009663FA" w:rsidRPr="007A7A22">
        <w:t>UE RF requirements for Transparent Tx Diversity (TxD)</w:t>
      </w:r>
      <w:r w:rsidR="009663FA">
        <w:t>.</w:t>
      </w:r>
    </w:p>
    <w:p w14:paraId="794720D9" w14:textId="77777777" w:rsidR="00080512" w:rsidRPr="004D3578" w:rsidRDefault="00080512">
      <w:pPr>
        <w:pStyle w:val="Heading1"/>
      </w:pPr>
      <w:bookmarkStart w:id="31" w:name="references"/>
      <w:bookmarkStart w:id="32" w:name="_Toc87881881"/>
      <w:bookmarkStart w:id="33" w:name="_Toc99087346"/>
      <w:bookmarkStart w:id="34" w:name="_Toc106111728"/>
      <w:bookmarkStart w:id="35" w:name="_Toc106111829"/>
      <w:bookmarkStart w:id="36" w:name="_Toc153133538"/>
      <w:bookmarkStart w:id="37" w:name="_Toc155719122"/>
      <w:bookmarkEnd w:id="31"/>
      <w:r w:rsidRPr="004D3578">
        <w:t>2</w:t>
      </w:r>
      <w:r w:rsidRPr="004D3578">
        <w:tab/>
        <w:t>References</w:t>
      </w:r>
      <w:bookmarkEnd w:id="32"/>
      <w:bookmarkEnd w:id="33"/>
      <w:bookmarkEnd w:id="34"/>
      <w:bookmarkEnd w:id="35"/>
      <w:bookmarkEnd w:id="36"/>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3703C99" w:rsidR="00EC4A25" w:rsidRDefault="00EC4A25" w:rsidP="00EC4A25">
      <w:pPr>
        <w:pStyle w:val="EX"/>
      </w:pPr>
      <w:r w:rsidRPr="004D3578">
        <w:t>[1]</w:t>
      </w:r>
      <w:r w:rsidRPr="004D3578">
        <w:tab/>
        <w:t>3GPP TR 21.905: "Vocabulary for 3GPP Specifications".</w:t>
      </w:r>
    </w:p>
    <w:p w14:paraId="1EF10A4F" w14:textId="77777777" w:rsidR="00226BD7" w:rsidRPr="004D3578" w:rsidRDefault="00226BD7" w:rsidP="00226BD7">
      <w:pPr>
        <w:pStyle w:val="EX"/>
      </w:pPr>
      <w:r>
        <w:t>[2]</w:t>
      </w:r>
      <w:r>
        <w:tab/>
        <w:t>R1-2007245, “</w:t>
      </w:r>
      <w:r w:rsidRPr="00F2623B">
        <w:t>Reply LS on feasibility of UL FPTx modes and transparent TxD for certain UE implementation</w:t>
      </w:r>
      <w:r>
        <w:t>”, RAN1</w:t>
      </w:r>
    </w:p>
    <w:p w14:paraId="24ACB616" w14:textId="77777777" w:rsidR="00080512" w:rsidRPr="004D3578" w:rsidRDefault="00080512">
      <w:pPr>
        <w:pStyle w:val="Heading1"/>
      </w:pPr>
      <w:bookmarkStart w:id="38" w:name="definitions"/>
      <w:bookmarkStart w:id="39" w:name="_Toc87881882"/>
      <w:bookmarkStart w:id="40" w:name="_Toc99087347"/>
      <w:bookmarkStart w:id="41" w:name="_Toc106111729"/>
      <w:bookmarkStart w:id="42" w:name="_Toc106111830"/>
      <w:bookmarkStart w:id="43" w:name="_Toc153133539"/>
      <w:bookmarkStart w:id="44" w:name="_Toc155719123"/>
      <w:bookmarkEnd w:id="38"/>
      <w:r w:rsidRPr="004D3578">
        <w:t>3</w:t>
      </w:r>
      <w:r w:rsidRPr="004D3578">
        <w:tab/>
        <w:t>Definitions</w:t>
      </w:r>
      <w:r w:rsidR="00602AEA">
        <w:t xml:space="preserve"> of terms, symbols and abbreviations</w:t>
      </w:r>
      <w:bookmarkEnd w:id="39"/>
      <w:bookmarkEnd w:id="40"/>
      <w:bookmarkEnd w:id="41"/>
      <w:bookmarkEnd w:id="42"/>
      <w:bookmarkEnd w:id="43"/>
      <w:bookmarkEnd w:id="44"/>
    </w:p>
    <w:p w14:paraId="6CBABCF9" w14:textId="77777777" w:rsidR="00080512" w:rsidRPr="004D3578" w:rsidRDefault="00080512">
      <w:pPr>
        <w:pStyle w:val="Heading2"/>
      </w:pPr>
      <w:bookmarkStart w:id="45" w:name="_Toc87881883"/>
      <w:bookmarkStart w:id="46" w:name="_Toc99087348"/>
      <w:bookmarkStart w:id="47" w:name="_Toc106111730"/>
      <w:bookmarkStart w:id="48" w:name="_Toc106111831"/>
      <w:bookmarkStart w:id="49" w:name="_Toc153133540"/>
      <w:bookmarkStart w:id="50" w:name="_Toc155719124"/>
      <w:r w:rsidRPr="004D3578">
        <w:t>3.1</w:t>
      </w:r>
      <w:r w:rsidRPr="004D3578">
        <w:tab/>
      </w:r>
      <w:r w:rsidR="002B6339">
        <w:t>Terms</w:t>
      </w:r>
      <w:bookmarkEnd w:id="45"/>
      <w:bookmarkEnd w:id="46"/>
      <w:bookmarkEnd w:id="47"/>
      <w:bookmarkEnd w:id="48"/>
      <w:bookmarkEnd w:id="49"/>
      <w:bookmarkEnd w:id="5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51" w:name="_Toc87881884"/>
      <w:bookmarkStart w:id="52" w:name="_Toc99087349"/>
      <w:bookmarkStart w:id="53" w:name="_Toc106111731"/>
      <w:bookmarkStart w:id="54" w:name="_Toc106111832"/>
      <w:bookmarkStart w:id="55" w:name="_Toc153133541"/>
      <w:bookmarkStart w:id="56" w:name="_Toc155719125"/>
      <w:r w:rsidRPr="004D3578">
        <w:t>3.2</w:t>
      </w:r>
      <w:r w:rsidRPr="004D3578">
        <w:tab/>
        <w:t>Symbols</w:t>
      </w:r>
      <w:bookmarkEnd w:id="51"/>
      <w:bookmarkEnd w:id="52"/>
      <w:bookmarkEnd w:id="53"/>
      <w:bookmarkEnd w:id="54"/>
      <w:bookmarkEnd w:id="55"/>
      <w:bookmarkEnd w:id="56"/>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57" w:name="_Toc87881885"/>
      <w:bookmarkStart w:id="58" w:name="_Toc99087350"/>
      <w:bookmarkStart w:id="59" w:name="_Toc106111732"/>
      <w:bookmarkStart w:id="60" w:name="_Toc106111833"/>
      <w:bookmarkStart w:id="61" w:name="_Toc153133542"/>
      <w:bookmarkStart w:id="62" w:name="_Toc155719126"/>
      <w:r w:rsidRPr="004D3578">
        <w:t>3.3</w:t>
      </w:r>
      <w:r w:rsidRPr="004D3578">
        <w:tab/>
        <w:t>Abbreviations</w:t>
      </w:r>
      <w:bookmarkEnd w:id="57"/>
      <w:bookmarkEnd w:id="58"/>
      <w:bookmarkEnd w:id="59"/>
      <w:bookmarkEnd w:id="60"/>
      <w:bookmarkEnd w:id="61"/>
      <w:bookmarkEnd w:id="6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3A39CD0D" w14:textId="77777777" w:rsidR="00B3516A" w:rsidRDefault="00B3516A" w:rsidP="00B3516A">
      <w:pPr>
        <w:pStyle w:val="Heading1"/>
        <w:rPr>
          <w:rFonts w:ascii="Helvetica" w:hAnsi="Helvetica" w:cs="Helvetica"/>
          <w:color w:val="333333"/>
          <w:shd w:val="clear" w:color="auto" w:fill="FFFFFF"/>
        </w:rPr>
      </w:pPr>
      <w:bookmarkStart w:id="63" w:name="clause4"/>
      <w:bookmarkStart w:id="64" w:name="_Toc87881886"/>
      <w:bookmarkStart w:id="65" w:name="_Toc99087351"/>
      <w:bookmarkStart w:id="66" w:name="_Toc106111733"/>
      <w:bookmarkStart w:id="67" w:name="_Toc106111834"/>
      <w:bookmarkStart w:id="68" w:name="_Toc153133543"/>
      <w:bookmarkStart w:id="69" w:name="_Toc155719127"/>
      <w:bookmarkEnd w:id="63"/>
      <w:r w:rsidRPr="004D3578">
        <w:t>4</w:t>
      </w:r>
      <w:r w:rsidRPr="004D3578">
        <w:tab/>
      </w:r>
      <w:r w:rsidRPr="00C852E4">
        <w:rPr>
          <w:rFonts w:cs="Arial"/>
          <w:color w:val="333333"/>
          <w:shd w:val="clear" w:color="auto" w:fill="FFFFFF"/>
        </w:rPr>
        <w:t>TxD Basic Requirements</w:t>
      </w:r>
      <w:bookmarkEnd w:id="64"/>
      <w:bookmarkEnd w:id="65"/>
      <w:bookmarkEnd w:id="66"/>
      <w:bookmarkEnd w:id="67"/>
      <w:bookmarkEnd w:id="68"/>
      <w:bookmarkEnd w:id="69"/>
    </w:p>
    <w:p w14:paraId="567C3560" w14:textId="77777777" w:rsidR="00B3516A" w:rsidRPr="000472D9" w:rsidRDefault="00B3516A" w:rsidP="009663FA">
      <w:pPr>
        <w:pStyle w:val="NO"/>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Heading2"/>
      </w:pPr>
      <w:bookmarkStart w:id="70" w:name="_Toc78447700"/>
      <w:bookmarkStart w:id="71" w:name="_Toc87881887"/>
      <w:bookmarkStart w:id="72" w:name="_Toc99087352"/>
      <w:bookmarkStart w:id="73" w:name="_Toc106111734"/>
      <w:bookmarkStart w:id="74" w:name="_Toc106111835"/>
      <w:bookmarkStart w:id="75" w:name="_Toc153133544"/>
      <w:bookmarkStart w:id="76" w:name="_Toc155719128"/>
      <w:r w:rsidRPr="004D3578">
        <w:t>4.1</w:t>
      </w:r>
      <w:r w:rsidRPr="004D3578">
        <w:tab/>
      </w:r>
      <w:r w:rsidRPr="00192507">
        <w:rPr>
          <w:rFonts w:cs="Arial"/>
          <w:color w:val="333333"/>
          <w:shd w:val="clear" w:color="auto" w:fill="FFFFFF"/>
        </w:rPr>
        <w:t>Antenna number and declaration</w:t>
      </w:r>
      <w:bookmarkEnd w:id="70"/>
      <w:bookmarkEnd w:id="71"/>
      <w:bookmarkEnd w:id="72"/>
      <w:bookmarkEnd w:id="73"/>
      <w:bookmarkEnd w:id="74"/>
      <w:bookmarkEnd w:id="75"/>
      <w:bookmarkEnd w:id="76"/>
    </w:p>
    <w:p w14:paraId="27C9228E" w14:textId="77777777" w:rsidR="00B3516A" w:rsidRPr="001B1D17" w:rsidRDefault="00B3516A" w:rsidP="00B3516A">
      <w:pPr>
        <w:pStyle w:val="Heading3"/>
      </w:pPr>
      <w:bookmarkStart w:id="77" w:name="_Toc78447625"/>
      <w:bookmarkStart w:id="78" w:name="_Toc87881888"/>
      <w:bookmarkStart w:id="79" w:name="_Toc99087353"/>
      <w:bookmarkStart w:id="80" w:name="_Toc106111735"/>
      <w:bookmarkStart w:id="81" w:name="_Toc106111836"/>
      <w:bookmarkStart w:id="82" w:name="_Toc153133545"/>
      <w:bookmarkStart w:id="83" w:name="_Toc155719129"/>
      <w:r>
        <w:t>4.1.1</w:t>
      </w:r>
      <w:r>
        <w:tab/>
      </w:r>
      <w:r>
        <w:rPr>
          <w:rFonts w:hint="eastAsia"/>
          <w:lang w:eastAsia="zh-CN"/>
        </w:rPr>
        <w:t>A</w:t>
      </w:r>
      <w:r>
        <w:t>greements</w:t>
      </w:r>
      <w:bookmarkEnd w:id="77"/>
      <w:bookmarkEnd w:id="78"/>
      <w:bookmarkEnd w:id="79"/>
      <w:bookmarkEnd w:id="80"/>
      <w:bookmarkEnd w:id="81"/>
      <w:bookmarkEnd w:id="82"/>
      <w:bookmarkEnd w:id="83"/>
    </w:p>
    <w:p w14:paraId="6A3F6BB0" w14:textId="77777777" w:rsidR="00B3516A" w:rsidRDefault="00B3516A" w:rsidP="005D13A7">
      <w:pPr>
        <w:rPr>
          <w:i/>
        </w:rPr>
      </w:pPr>
      <w:r>
        <w:t xml:space="preserve">Only two antenna connectors were considered for TxD feature. </w:t>
      </w:r>
    </w:p>
    <w:p w14:paraId="1E13316E" w14:textId="77777777" w:rsidR="00B3516A" w:rsidRDefault="00B3516A" w:rsidP="005D13A7">
      <w:pPr>
        <w:rPr>
          <w:i/>
        </w:rPr>
      </w:pPr>
      <w:r w:rsidRPr="00E97665">
        <w:lastRenderedPageBreak/>
        <w:t>UE declares which connectors will be active per band under test. TE needs to detect ACK and NACK and any other expected response from UE from all declared TX antenna connectors.</w:t>
      </w:r>
    </w:p>
    <w:p w14:paraId="615C116A" w14:textId="53F208A8" w:rsidR="00B3516A" w:rsidRPr="00E97665" w:rsidRDefault="00BF195D" w:rsidP="005D13A7">
      <w:pPr>
        <w:pStyle w:val="B1"/>
        <w:rPr>
          <w:i/>
        </w:rPr>
      </w:pPr>
      <w:r w:rsidRPr="00A1115A">
        <w:rPr>
          <w:lang w:bidi="bn-IN"/>
        </w:rPr>
        <w:t>-</w:t>
      </w:r>
      <w:r w:rsidRPr="00A1115A">
        <w:rPr>
          <w:lang w:bidi="bn-IN"/>
        </w:rPr>
        <w:tab/>
      </w:r>
      <w:r w:rsidR="00B3516A" w:rsidRPr="00E97665">
        <w:t>The word “active” can be replaced by “used for TxD during one test procedure”. (Not necessarily to have transmission all the time.)</w:t>
      </w:r>
    </w:p>
    <w:p w14:paraId="24150226" w14:textId="424D96FC" w:rsidR="00B3516A" w:rsidRDefault="00BF195D" w:rsidP="005D13A7">
      <w:pPr>
        <w:pStyle w:val="B1"/>
        <w:rPr>
          <w:i/>
        </w:rPr>
      </w:pPr>
      <w:r w:rsidRPr="00A1115A">
        <w:rPr>
          <w:lang w:bidi="bn-IN"/>
        </w:rPr>
        <w:t>-</w:t>
      </w:r>
      <w:r w:rsidRPr="00A1115A">
        <w:rPr>
          <w:lang w:bidi="bn-IN"/>
        </w:rPr>
        <w:tab/>
      </w:r>
      <w:r w:rsidR="00B3516A" w:rsidRPr="00E97665">
        <w:t>UE declaration needs to describe exact two antenna connectors under test.</w:t>
      </w:r>
    </w:p>
    <w:p w14:paraId="55004232" w14:textId="77777777" w:rsidR="00B3516A" w:rsidRPr="001B1D17" w:rsidRDefault="00B3516A" w:rsidP="00B3516A">
      <w:pPr>
        <w:pStyle w:val="Heading3"/>
      </w:pPr>
      <w:bookmarkStart w:id="84" w:name="_Toc78447626"/>
      <w:bookmarkStart w:id="85" w:name="_Toc87881889"/>
      <w:bookmarkStart w:id="86" w:name="_Toc99087354"/>
      <w:bookmarkStart w:id="87" w:name="_Toc106111736"/>
      <w:bookmarkStart w:id="88" w:name="_Toc106111837"/>
      <w:bookmarkStart w:id="89" w:name="_Toc153133546"/>
      <w:bookmarkStart w:id="90" w:name="_Toc155719130"/>
      <w:r>
        <w:t>4.1.2</w:t>
      </w:r>
      <w:r>
        <w:tab/>
        <w:t>Study process</w:t>
      </w:r>
      <w:bookmarkEnd w:id="84"/>
      <w:bookmarkEnd w:id="85"/>
      <w:bookmarkEnd w:id="86"/>
      <w:bookmarkEnd w:id="87"/>
      <w:bookmarkEnd w:id="88"/>
      <w:bookmarkEnd w:id="89"/>
      <w:bookmarkEnd w:id="90"/>
    </w:p>
    <w:p w14:paraId="05F86291" w14:textId="77777777" w:rsidR="00B3516A" w:rsidRDefault="00B3516A" w:rsidP="005D13A7">
      <w:pPr>
        <w:rPr>
          <w:i/>
        </w:rPr>
      </w:pPr>
      <w:r>
        <w:t>Only two antenna connectors were considered for TxD feature and this has been used in multiple cases and appeared in multiple WFs.</w:t>
      </w:r>
    </w:p>
    <w:p w14:paraId="24EA0575" w14:textId="77777777" w:rsidR="00B3516A" w:rsidRDefault="00B3516A" w:rsidP="005D13A7">
      <w:pPr>
        <w:rPr>
          <w:i/>
          <w:lang w:eastAsia="zh-CN"/>
        </w:rPr>
      </w:pPr>
      <w:r>
        <w:rPr>
          <w:rFonts w:hint="eastAsia"/>
          <w:lang w:eastAsia="zh-CN"/>
        </w:rPr>
        <w:t>T</w:t>
      </w:r>
      <w:r>
        <w:rPr>
          <w:lang w:eastAsia="zh-CN"/>
        </w:rPr>
        <w:t xml:space="preserve">he earliest case can reference to </w:t>
      </w:r>
      <w:r w:rsidRPr="00E97665">
        <w:rPr>
          <w:lang w:eastAsia="zh-CN"/>
        </w:rPr>
        <w:t>agreed WF R4-2005652 for eMIMO</w:t>
      </w:r>
      <w:r>
        <w:rPr>
          <w:lang w:eastAsia="zh-CN"/>
        </w:rPr>
        <w:t xml:space="preserve"> in RAN4#94-e-bis, in which the following agreements were made:</w:t>
      </w:r>
    </w:p>
    <w:p w14:paraId="40E0167F" w14:textId="69F35FAD"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If transparent TxD is used in Scenario-1:</w:t>
      </w:r>
    </w:p>
    <w:p w14:paraId="6FCBDA6E" w14:textId="4914BF93" w:rsidR="00B3516A" w:rsidRPr="009819E9" w:rsidRDefault="00BF195D" w:rsidP="00695CEE">
      <w:pPr>
        <w:ind w:left="2160"/>
        <w:rPr>
          <w:i/>
          <w:lang w:val="en-US" w:eastAsia="zh-CN"/>
        </w:rPr>
      </w:pPr>
      <w:r w:rsidRPr="00A1115A">
        <w:rPr>
          <w:lang w:bidi="bn-IN"/>
        </w:rPr>
        <w:t>-</w:t>
      </w:r>
      <w:r w:rsidRPr="00A1115A">
        <w:rPr>
          <w:lang w:bidi="bn-IN"/>
        </w:rPr>
        <w:tab/>
      </w:r>
      <w:r w:rsidR="00B3516A"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1691816A" w:rsidR="00B3516A" w:rsidRPr="009819E9" w:rsidRDefault="00BF195D" w:rsidP="00695CEE">
      <w:pPr>
        <w:ind w:left="720"/>
        <w:jc w:val="both"/>
        <w:rPr>
          <w:i/>
          <w:lang w:val="en-US" w:eastAsia="zh-CN"/>
        </w:rPr>
      </w:pPr>
      <w:r w:rsidRPr="00A1115A">
        <w:rPr>
          <w:lang w:bidi="bn-IN"/>
        </w:rPr>
        <w:t>-</w:t>
      </w:r>
      <w:r w:rsidRPr="00A1115A">
        <w:rPr>
          <w:lang w:bidi="bn-IN"/>
        </w:rPr>
        <w:tab/>
      </w:r>
      <w:r w:rsidR="00B3516A" w:rsidRPr="00155397">
        <w:rPr>
          <w:i/>
          <w:lang w:eastAsia="zh-CN"/>
        </w:rPr>
        <w:t>Declaration for Default TX Connector</w:t>
      </w:r>
    </w:p>
    <w:p w14:paraId="2B22BC8E" w14:textId="0E06439A" w:rsidR="00B3516A" w:rsidRPr="009819E9" w:rsidRDefault="00BF195D" w:rsidP="00695CEE">
      <w:pPr>
        <w:ind w:left="1440"/>
        <w:jc w:val="both"/>
        <w:rPr>
          <w:i/>
          <w:lang w:val="en-US" w:eastAsia="zh-CN"/>
        </w:rPr>
      </w:pPr>
      <w:r w:rsidRPr="00A1115A">
        <w:rPr>
          <w:lang w:bidi="bn-IN"/>
        </w:rPr>
        <w:t>-</w:t>
      </w:r>
      <w:r w:rsidRPr="00A1115A">
        <w:rPr>
          <w:lang w:bidi="bn-IN"/>
        </w:rPr>
        <w:tab/>
      </w:r>
      <w:r w:rsidR="00B3516A" w:rsidRPr="009819E9">
        <w:rPr>
          <w:i/>
          <w:lang w:val="en-US" w:eastAsia="zh-CN"/>
        </w:rPr>
        <w:t>UE declares which connectors will be active per band under test. TE needs to detect ACK and NACK and any other expected response from UE from all declared TX antenna connectors.</w:t>
      </w:r>
    </w:p>
    <w:p w14:paraId="6EA85E5D" w14:textId="7F9E9CD7"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The word “active” can be replaced by “used for TxD during one test procedure”. (Not necessarily to have transmission all the time.)</w:t>
      </w:r>
    </w:p>
    <w:p w14:paraId="4C38FA43" w14:textId="4A4E739C" w:rsidR="00B3516A" w:rsidRPr="009819E9" w:rsidRDefault="00BF195D" w:rsidP="00695CEE">
      <w:pPr>
        <w:ind w:left="2160"/>
        <w:jc w:val="both"/>
        <w:rPr>
          <w:i/>
          <w:lang w:val="en-US" w:eastAsia="zh-CN"/>
        </w:rPr>
      </w:pPr>
      <w:r w:rsidRPr="00A1115A">
        <w:rPr>
          <w:lang w:bidi="bn-IN"/>
        </w:rPr>
        <w:t>-</w:t>
      </w:r>
      <w:r w:rsidRPr="00A1115A">
        <w:rPr>
          <w:lang w:bidi="bn-IN"/>
        </w:rPr>
        <w:tab/>
      </w:r>
      <w:r w:rsidR="00B3516A"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12ED3EFC"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CA" w:eastAsia="zh-CN"/>
        </w:rPr>
        <w:t xml:space="preserve">RF assumptions: </w:t>
      </w:r>
    </w:p>
    <w:p w14:paraId="11F9D069" w14:textId="2DA359FF"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4dB post PA losses</w:t>
      </w:r>
    </w:p>
    <w:p w14:paraId="37BD16EC" w14:textId="5EDD6BC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10dB antenna isolation</w:t>
      </w:r>
    </w:p>
    <w:p w14:paraId="6C254036" w14:textId="48ABEC94"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CA" w:eastAsia="zh-CN"/>
        </w:rPr>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Heading2"/>
      </w:pPr>
      <w:bookmarkStart w:id="91" w:name="_Toc78447701"/>
      <w:bookmarkStart w:id="92" w:name="_Toc87881890"/>
      <w:bookmarkStart w:id="93" w:name="_Toc99087355"/>
      <w:bookmarkStart w:id="94" w:name="_Toc106111737"/>
      <w:bookmarkStart w:id="95" w:name="_Toc106111838"/>
      <w:bookmarkStart w:id="96" w:name="_Toc153133547"/>
      <w:bookmarkStart w:id="97" w:name="_Toc155719131"/>
      <w:r w:rsidRPr="004D3578">
        <w:t>4.</w:t>
      </w:r>
      <w:r>
        <w:t>2</w:t>
      </w:r>
      <w:r w:rsidRPr="004D3578">
        <w:tab/>
      </w:r>
      <w:r w:rsidRPr="00192507">
        <w:t>Sum</w:t>
      </w:r>
      <w:r w:rsidRPr="00192507">
        <w:rPr>
          <w:rFonts w:hint="eastAsia"/>
        </w:rPr>
        <w:t>mati</w:t>
      </w:r>
      <w:r w:rsidRPr="00192507">
        <w:t>on for Power and Emission</w:t>
      </w:r>
      <w:bookmarkEnd w:id="91"/>
      <w:bookmarkEnd w:id="92"/>
      <w:bookmarkEnd w:id="93"/>
      <w:bookmarkEnd w:id="94"/>
      <w:bookmarkEnd w:id="95"/>
      <w:bookmarkEnd w:id="96"/>
      <w:bookmarkEnd w:id="97"/>
    </w:p>
    <w:p w14:paraId="545D86FA" w14:textId="77777777" w:rsidR="00B3516A" w:rsidRPr="001B1D17" w:rsidRDefault="00B3516A" w:rsidP="00B3516A">
      <w:pPr>
        <w:pStyle w:val="Heading3"/>
      </w:pPr>
      <w:bookmarkStart w:id="98" w:name="_Toc78447628"/>
      <w:bookmarkStart w:id="99" w:name="_Toc87881891"/>
      <w:bookmarkStart w:id="100" w:name="_Toc99087356"/>
      <w:bookmarkStart w:id="101" w:name="_Toc106111738"/>
      <w:bookmarkStart w:id="102" w:name="_Toc106111839"/>
      <w:bookmarkStart w:id="103" w:name="_Toc153133548"/>
      <w:bookmarkStart w:id="104" w:name="_Toc155719132"/>
      <w:r>
        <w:t>4.2.1</w:t>
      </w:r>
      <w:r>
        <w:tab/>
      </w:r>
      <w:r>
        <w:rPr>
          <w:rFonts w:hint="eastAsia"/>
          <w:lang w:eastAsia="zh-CN"/>
        </w:rPr>
        <w:t>A</w:t>
      </w:r>
      <w:r>
        <w:t>greements</w:t>
      </w:r>
      <w:bookmarkEnd w:id="98"/>
      <w:bookmarkEnd w:id="99"/>
      <w:bookmarkEnd w:id="100"/>
      <w:bookmarkEnd w:id="101"/>
      <w:bookmarkEnd w:id="102"/>
      <w:bookmarkEnd w:id="103"/>
      <w:bookmarkEnd w:id="104"/>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4621DC62" w:rsidR="00B3516A" w:rsidRPr="00146313" w:rsidRDefault="00BF195D" w:rsidP="005D13A7">
      <w:pPr>
        <w:pStyle w:val="B1"/>
        <w:rPr>
          <w:i/>
        </w:rPr>
      </w:pPr>
      <w:r w:rsidRPr="00A1115A">
        <w:rPr>
          <w:lang w:bidi="bn-IN"/>
        </w:rPr>
        <w:t>-</w:t>
      </w:r>
      <w:r w:rsidRPr="00A1115A">
        <w:rPr>
          <w:lang w:bidi="bn-IN"/>
        </w:rPr>
        <w:tab/>
      </w:r>
      <w:r w:rsidR="00B3516A" w:rsidRPr="00146313">
        <w:t xml:space="preserve">Use “requirements are defined as the sum of powers from both connectors”. </w:t>
      </w:r>
    </w:p>
    <w:p w14:paraId="3258B1EA" w14:textId="0CA8AE8C" w:rsidR="00B3516A" w:rsidRPr="00146313" w:rsidRDefault="00BF195D" w:rsidP="005D13A7">
      <w:pPr>
        <w:pStyle w:val="B2"/>
        <w:rPr>
          <w:i/>
        </w:rPr>
      </w:pPr>
      <w:r w:rsidRPr="00A1115A">
        <w:rPr>
          <w:lang w:bidi="bn-IN"/>
        </w:rPr>
        <w:t>-</w:t>
      </w:r>
      <w:r w:rsidRPr="00A1115A">
        <w:rPr>
          <w:lang w:bidi="bn-IN"/>
        </w:rPr>
        <w:tab/>
      </w:r>
      <w:r w:rsidR="00B3516A" w:rsidRPr="00146313">
        <w:t>This shall be interpreted as: Measure the power and emissions per connector and then sum them up afterwards.</w:t>
      </w:r>
    </w:p>
    <w:p w14:paraId="0FAE3813" w14:textId="3FD353FF" w:rsidR="00B3516A" w:rsidRPr="00146313" w:rsidRDefault="00BF195D" w:rsidP="005D13A7">
      <w:pPr>
        <w:pStyle w:val="B2"/>
        <w:rPr>
          <w:i/>
        </w:rPr>
      </w:pPr>
      <w:r w:rsidRPr="00A1115A">
        <w:rPr>
          <w:lang w:bidi="bn-IN"/>
        </w:rPr>
        <w:t>-</w:t>
      </w:r>
      <w:r w:rsidRPr="00A1115A">
        <w:rPr>
          <w:lang w:bidi="bn-IN"/>
        </w:rPr>
        <w:tab/>
      </w:r>
      <w:r w:rsidR="00B3516A" w:rsidRPr="00146313">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Heading3"/>
      </w:pPr>
      <w:bookmarkStart w:id="105" w:name="_Toc78447629"/>
      <w:bookmarkStart w:id="106" w:name="_Toc87881892"/>
      <w:bookmarkStart w:id="107" w:name="_Toc99087357"/>
      <w:bookmarkStart w:id="108" w:name="_Toc106111739"/>
      <w:bookmarkStart w:id="109" w:name="_Toc106111840"/>
      <w:bookmarkStart w:id="110" w:name="_Toc153133549"/>
      <w:bookmarkStart w:id="111" w:name="_Toc155719133"/>
      <w:r>
        <w:lastRenderedPageBreak/>
        <w:t>4.2.2</w:t>
      </w:r>
      <w:r>
        <w:tab/>
        <w:t>Study process</w:t>
      </w:r>
      <w:bookmarkEnd w:id="105"/>
      <w:bookmarkEnd w:id="106"/>
      <w:bookmarkEnd w:id="107"/>
      <w:bookmarkEnd w:id="108"/>
      <w:bookmarkEnd w:id="109"/>
      <w:bookmarkEnd w:id="110"/>
      <w:bookmarkEnd w:id="111"/>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5C12EB59"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eastAsia="zh-CN"/>
        </w:rPr>
        <w:t>RAN4 agree to define requirements for MOP and emission so that power is measured correctly for all implementations, including UE with transparent TxD:</w:t>
      </w:r>
    </w:p>
    <w:p w14:paraId="3A5CAD91" w14:textId="12ABF008"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eastAsia="zh-CN"/>
        </w:rPr>
        <w:t>Use “</w:t>
      </w:r>
      <w:r w:rsidR="00B3516A" w:rsidRPr="009819E9">
        <w:rPr>
          <w:i/>
          <w:lang w:val="en-US" w:eastAsia="zh-CN"/>
        </w:rPr>
        <w:t>requirements are defined as the sum of powers from both connectors</w:t>
      </w:r>
      <w:r w:rsidR="00B3516A" w:rsidRPr="009819E9">
        <w:rPr>
          <w:i/>
          <w:lang w:eastAsia="zh-CN"/>
        </w:rPr>
        <w:t xml:space="preserve">”. </w:t>
      </w:r>
    </w:p>
    <w:p w14:paraId="107B56AA" w14:textId="21129D62"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eastAsia="zh-CN"/>
        </w:rPr>
        <w:t xml:space="preserve">This shall be interpreted as: </w:t>
      </w:r>
      <w:r w:rsidR="00B3516A" w:rsidRPr="009819E9">
        <w:rPr>
          <w:i/>
          <w:lang w:val="en-US" w:eastAsia="zh-CN"/>
        </w:rPr>
        <w:t>Measure the power and emissions per connector and then sum them up afterwards.</w:t>
      </w:r>
    </w:p>
    <w:p w14:paraId="66B87A11" w14:textId="39B2832F" w:rsidR="00B3516A" w:rsidRPr="009819E9" w:rsidRDefault="00BF195D" w:rsidP="00695CEE">
      <w:pPr>
        <w:ind w:left="2560"/>
        <w:rPr>
          <w:i/>
          <w:lang w:val="en-US" w:eastAsia="zh-CN"/>
        </w:rPr>
      </w:pPr>
      <w:r w:rsidRPr="00A1115A">
        <w:rPr>
          <w:lang w:bidi="bn-IN"/>
        </w:rPr>
        <w:t>-</w:t>
      </w:r>
      <w:r w:rsidRPr="00A1115A">
        <w:rPr>
          <w:lang w:bidi="bn-IN"/>
        </w:rPr>
        <w:tab/>
      </w:r>
      <w:r w:rsidR="00B3516A"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Heading2"/>
      </w:pPr>
      <w:bookmarkStart w:id="112" w:name="_Toc78447702"/>
      <w:bookmarkStart w:id="113" w:name="_Toc87881893"/>
      <w:bookmarkStart w:id="114" w:name="_Toc99087358"/>
      <w:bookmarkStart w:id="115" w:name="_Toc106111740"/>
      <w:bookmarkStart w:id="116" w:name="_Toc106111841"/>
      <w:bookmarkStart w:id="117" w:name="_Toc153133550"/>
      <w:bookmarkStart w:id="118" w:name="_Toc155719134"/>
      <w:r w:rsidRPr="004D3578">
        <w:t>4.</w:t>
      </w:r>
      <w:r>
        <w:t>3</w:t>
      </w:r>
      <w:r w:rsidRPr="004D3578">
        <w:tab/>
      </w:r>
      <w:r w:rsidRPr="00192507">
        <w:t>Transmit modulation quality</w:t>
      </w:r>
      <w:bookmarkEnd w:id="112"/>
      <w:bookmarkEnd w:id="113"/>
      <w:bookmarkEnd w:id="114"/>
      <w:bookmarkEnd w:id="115"/>
      <w:bookmarkEnd w:id="116"/>
      <w:bookmarkEnd w:id="117"/>
      <w:bookmarkEnd w:id="118"/>
    </w:p>
    <w:p w14:paraId="75EF91BE" w14:textId="77777777" w:rsidR="00B3516A" w:rsidRPr="001C0CC4" w:rsidRDefault="00B3516A" w:rsidP="00B3516A">
      <w:pPr>
        <w:pStyle w:val="Heading3"/>
      </w:pPr>
      <w:bookmarkStart w:id="119" w:name="_Toc21344322"/>
      <w:bookmarkStart w:id="120" w:name="_Toc29801808"/>
      <w:bookmarkStart w:id="121" w:name="_Toc29802232"/>
      <w:bookmarkStart w:id="122" w:name="_Toc29802857"/>
      <w:bookmarkStart w:id="123" w:name="_Toc36107599"/>
      <w:bookmarkStart w:id="124" w:name="_Toc37251365"/>
      <w:bookmarkStart w:id="125" w:name="_Toc45888213"/>
      <w:bookmarkStart w:id="126" w:name="_Toc45888812"/>
      <w:bookmarkStart w:id="127" w:name="_Toc59650112"/>
      <w:bookmarkStart w:id="128" w:name="_Toc61357380"/>
      <w:bookmarkStart w:id="129" w:name="_Toc61359154"/>
      <w:bookmarkStart w:id="130" w:name="_Toc67916092"/>
      <w:bookmarkStart w:id="131" w:name="_Toc78447631"/>
      <w:bookmarkStart w:id="132" w:name="_Toc87881894"/>
      <w:bookmarkStart w:id="133" w:name="_Toc99087359"/>
      <w:bookmarkStart w:id="134" w:name="_Toc106111741"/>
      <w:bookmarkStart w:id="135" w:name="_Toc106111842"/>
      <w:bookmarkStart w:id="136" w:name="_Toc153133551"/>
      <w:bookmarkStart w:id="137" w:name="_Toc155719135"/>
      <w:r>
        <w:t>4.3.1</w:t>
      </w:r>
      <w:bookmarkEnd w:id="119"/>
      <w:bookmarkEnd w:id="120"/>
      <w:bookmarkEnd w:id="121"/>
      <w:bookmarkEnd w:id="122"/>
      <w:bookmarkEnd w:id="123"/>
      <w:bookmarkEnd w:id="124"/>
      <w:bookmarkEnd w:id="125"/>
      <w:bookmarkEnd w:id="126"/>
      <w:bookmarkEnd w:id="127"/>
      <w:bookmarkEnd w:id="128"/>
      <w:bookmarkEnd w:id="129"/>
      <w:bookmarkEnd w:id="130"/>
      <w:r>
        <w:tab/>
      </w:r>
      <w:r w:rsidRPr="004F27C0">
        <w:rPr>
          <w:rFonts w:cs="Arial"/>
          <w:color w:val="333333"/>
          <w:shd w:val="clear" w:color="auto" w:fill="FFFFFF"/>
        </w:rPr>
        <w:t>Error Vector Magnitude</w:t>
      </w:r>
      <w:bookmarkEnd w:id="131"/>
      <w:bookmarkEnd w:id="132"/>
      <w:bookmarkEnd w:id="133"/>
      <w:bookmarkEnd w:id="134"/>
      <w:bookmarkEnd w:id="135"/>
      <w:bookmarkEnd w:id="136"/>
      <w:bookmarkEnd w:id="137"/>
    </w:p>
    <w:p w14:paraId="02B70B08" w14:textId="77777777" w:rsidR="00B3516A" w:rsidRPr="001C0CC4" w:rsidRDefault="00B3516A" w:rsidP="00B3516A">
      <w:pPr>
        <w:pStyle w:val="Heading4"/>
      </w:pPr>
      <w:bookmarkStart w:id="138" w:name="_Toc45888004"/>
      <w:bookmarkStart w:id="139" w:name="_Toc45888603"/>
      <w:bookmarkStart w:id="140" w:name="_Toc59649884"/>
      <w:bookmarkStart w:id="141" w:name="_Toc61357148"/>
      <w:bookmarkStart w:id="142" w:name="_Toc61358922"/>
      <w:bookmarkStart w:id="143" w:name="_Toc67915859"/>
      <w:bookmarkStart w:id="144" w:name="_Toc75533402"/>
      <w:bookmarkStart w:id="145" w:name="_Toc75819287"/>
      <w:bookmarkStart w:id="146" w:name="_Toc76508131"/>
      <w:bookmarkStart w:id="147" w:name="_Toc76717081"/>
      <w:bookmarkStart w:id="148" w:name="_Toc78447632"/>
      <w:bookmarkStart w:id="149" w:name="_Toc87881895"/>
      <w:bookmarkStart w:id="150" w:name="_Toc99087360"/>
      <w:bookmarkStart w:id="151" w:name="_Toc106111742"/>
      <w:bookmarkStart w:id="152" w:name="_Toc106111843"/>
      <w:bookmarkStart w:id="153" w:name="_Toc153133552"/>
      <w:bookmarkStart w:id="154" w:name="_Toc155719136"/>
      <w:r>
        <w:t>4</w:t>
      </w:r>
      <w:r w:rsidRPr="001C0CC4">
        <w:t>.</w:t>
      </w:r>
      <w:r>
        <w:t>3</w:t>
      </w:r>
      <w:r w:rsidRPr="001C0CC4">
        <w:t>.</w:t>
      </w:r>
      <w:r>
        <w:t>1</w:t>
      </w:r>
      <w:r w:rsidRPr="001C0CC4">
        <w:t>.1</w:t>
      </w:r>
      <w:r w:rsidRPr="001C0CC4">
        <w:tab/>
      </w:r>
      <w:r>
        <w:rPr>
          <w:rFonts w:hint="eastAsia"/>
          <w:lang w:eastAsia="zh-CN"/>
        </w:rPr>
        <w:t>A</w:t>
      </w:r>
      <w:r>
        <w:t>greements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25824F9B" w:rsidR="00B3516A" w:rsidRPr="009819E9" w:rsidRDefault="00B3516A" w:rsidP="00695CEE">
      <w:pPr>
        <w:ind w:left="1440"/>
        <w:rPr>
          <w:i/>
          <w:lang w:val="en-US" w:eastAsia="zh-CN"/>
        </w:rPr>
      </w:pPr>
      <w:r w:rsidRPr="009819E9">
        <w:rPr>
          <w:i/>
          <w:lang w:val="en-US" w:eastAsia="zh-CN"/>
        </w:rPr>
        <w:t xml:space="preserve">Proposals: </w:t>
      </w:r>
    </w:p>
    <w:p w14:paraId="0636A823" w14:textId="5AFF42A3" w:rsidR="00B3516A" w:rsidRPr="009819E9" w:rsidRDefault="00B3516A" w:rsidP="00695CEE">
      <w:pPr>
        <w:ind w:left="2160"/>
        <w:rPr>
          <w:i/>
          <w:lang w:val="en-US" w:eastAsia="zh-CN"/>
        </w:rPr>
      </w:pPr>
      <w:r w:rsidRPr="009819E9">
        <w:rPr>
          <w:i/>
          <w:lang w:eastAsia="zh-CN"/>
        </w:rPr>
        <w:t>Option 1: As in agreed WF R4-2008465</w:t>
      </w:r>
    </w:p>
    <w:p w14:paraId="79DCEF66"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2BD90E19" w14:textId="6E6A14DC" w:rsidR="00B3516A" w:rsidRPr="009819E9" w:rsidRDefault="00B3516A" w:rsidP="00695CEE">
      <w:pPr>
        <w:ind w:left="2160"/>
        <w:rPr>
          <w:i/>
          <w:lang w:val="en-US" w:eastAsia="zh-CN"/>
        </w:rPr>
      </w:pPr>
      <w:r w:rsidRPr="009819E9">
        <w:rPr>
          <w:i/>
          <w:lang w:eastAsia="zh-CN"/>
        </w:rPr>
        <w:t>Option 2: As in R4-2107369:</w:t>
      </w:r>
    </w:p>
    <w:p w14:paraId="40FE9A3E"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270091B" w14:textId="6242DBC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3519BF6C" w:rsidR="00B3516A" w:rsidRPr="009819E9" w:rsidRDefault="00B3516A" w:rsidP="00695CEE">
      <w:pPr>
        <w:ind w:left="1440"/>
        <w:rPr>
          <w:i/>
          <w:lang w:val="en-US" w:eastAsia="zh-CN"/>
        </w:rPr>
      </w:pPr>
      <w:r w:rsidRPr="009819E9">
        <w:rPr>
          <w:i/>
          <w:lang w:val="en-US" w:eastAsia="zh-CN"/>
        </w:rPr>
        <w:t xml:space="preserve">Agreements(GTW): </w:t>
      </w:r>
    </w:p>
    <w:p w14:paraId="420C8E40" w14:textId="7E2EE124" w:rsidR="00B3516A" w:rsidRPr="00790E2A" w:rsidRDefault="00B3516A" w:rsidP="00695CEE">
      <w:pPr>
        <w:ind w:left="2160"/>
        <w:rPr>
          <w:i/>
          <w:lang w:val="en-US" w:eastAsia="zh-CN"/>
        </w:rPr>
      </w:pPr>
      <w:r w:rsidRPr="00790E2A">
        <w:rPr>
          <w:i/>
          <w:lang w:val="en-US" w:eastAsia="zh-CN"/>
        </w:rPr>
        <w:t>Option 2</w:t>
      </w:r>
    </w:p>
    <w:p w14:paraId="76B9F687" w14:textId="60A17621" w:rsidR="00B3516A" w:rsidRPr="00790E2A" w:rsidRDefault="00BF195D" w:rsidP="00695CEE">
      <w:pPr>
        <w:ind w:left="2160"/>
        <w:rPr>
          <w:i/>
          <w:lang w:val="en-US" w:eastAsia="zh-CN"/>
        </w:rPr>
      </w:pPr>
      <w:r w:rsidRPr="00A1115A">
        <w:rPr>
          <w:lang w:bidi="bn-IN"/>
        </w:rPr>
        <w:t>-</w:t>
      </w:r>
      <w:r w:rsidRPr="00A1115A">
        <w:rPr>
          <w:lang w:bidi="bn-IN"/>
        </w:rPr>
        <w:tab/>
      </w:r>
      <w:r w:rsidR="00B3516A"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Heading4"/>
      </w:pPr>
      <w:bookmarkStart w:id="155" w:name="_Toc78447633"/>
      <w:bookmarkStart w:id="156" w:name="_Toc87881896"/>
      <w:bookmarkStart w:id="157" w:name="_Toc99087361"/>
      <w:bookmarkStart w:id="158" w:name="_Toc106111743"/>
      <w:bookmarkStart w:id="159" w:name="_Toc106111844"/>
      <w:bookmarkStart w:id="160" w:name="_Toc153133553"/>
      <w:bookmarkStart w:id="161" w:name="_Toc155719137"/>
      <w:r>
        <w:t>4</w:t>
      </w:r>
      <w:r w:rsidRPr="001C0CC4">
        <w:t>.</w:t>
      </w:r>
      <w:r>
        <w:t>3</w:t>
      </w:r>
      <w:r w:rsidRPr="001C0CC4">
        <w:t>.</w:t>
      </w:r>
      <w:r>
        <w:t>1</w:t>
      </w:r>
      <w:r w:rsidRPr="001C0CC4">
        <w:t>.</w:t>
      </w:r>
      <w:r>
        <w:t>2</w:t>
      </w:r>
      <w:r w:rsidRPr="001C0CC4">
        <w:tab/>
      </w:r>
      <w:r>
        <w:t>Study process</w:t>
      </w:r>
      <w:bookmarkEnd w:id="155"/>
      <w:bookmarkEnd w:id="156"/>
      <w:bookmarkEnd w:id="157"/>
      <w:bookmarkEnd w:id="158"/>
      <w:bookmarkEnd w:id="159"/>
      <w:bookmarkEnd w:id="160"/>
      <w:bookmarkEnd w:id="161"/>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33A49E8"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Agree EVM defined as </w:t>
      </w:r>
    </w:p>
    <w:p w14:paraId="106FF72E"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lastRenderedPageBreak/>
        <w:t>EVM Requirement for Transparent TxD</w:t>
      </w:r>
    </w:p>
    <w:p w14:paraId="41E600B9" w14:textId="1044C123"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Background: </w:t>
      </w:r>
    </w:p>
    <w:p w14:paraId="2FB69AC4" w14:textId="7A515ACE"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 xml:space="preserve">In RAN4#95e, RAN4 agree to define EVM for transparent TxD as: </w:t>
      </w:r>
    </w:p>
    <w:p w14:paraId="0B5C17B7"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67067808" w14:textId="61D319E5"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 xml:space="preserve">RAN4 further study new test method and EVM definition proposed in R4-2011519: </w:t>
      </w:r>
    </w:p>
    <w:p w14:paraId="7E37BFB7" w14:textId="768269E0"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FFS whether or not to use new EVM definition to replace above definition.</w:t>
      </w:r>
    </w:p>
    <w:p w14:paraId="3BC2D680" w14:textId="47A6362C" w:rsidR="00B3516A" w:rsidRPr="009819E9" w:rsidRDefault="00BF195D" w:rsidP="00695CEE">
      <w:pPr>
        <w:ind w:left="1120"/>
        <w:rPr>
          <w:i/>
          <w:lang w:val="en-US" w:eastAsia="zh-CN"/>
        </w:rPr>
      </w:pPr>
      <w:r w:rsidRPr="00A1115A">
        <w:rPr>
          <w:lang w:bidi="bn-IN"/>
        </w:rPr>
        <w:t>-</w:t>
      </w:r>
      <w:r w:rsidRPr="00A1115A">
        <w:rPr>
          <w:lang w:bidi="bn-IN"/>
        </w:rPr>
        <w:tab/>
      </w:r>
      <w:r w:rsidR="00B3516A" w:rsidRPr="009819E9">
        <w:rPr>
          <w:i/>
          <w:lang w:val="en-US" w:eastAsia="zh-CN"/>
        </w:rPr>
        <w:t>RAN4 agree the location in Specification to capture EVM definition for transparent TxD, as</w:t>
      </w:r>
    </w:p>
    <w:p w14:paraId="3CABD2A1" w14:textId="1405A775" w:rsidR="00B3516A" w:rsidRPr="009819E9" w:rsidRDefault="00BF195D" w:rsidP="00695CEE">
      <w:pPr>
        <w:ind w:left="1840"/>
        <w:rPr>
          <w:i/>
          <w:lang w:val="en-US" w:eastAsia="zh-CN"/>
        </w:rPr>
      </w:pPr>
      <w:r w:rsidRPr="00A1115A">
        <w:rPr>
          <w:lang w:bidi="bn-IN"/>
        </w:rPr>
        <w:t>-</w:t>
      </w:r>
      <w:r w:rsidRPr="00A1115A">
        <w:rPr>
          <w:lang w:bidi="bn-IN"/>
        </w:rPr>
        <w:tab/>
      </w:r>
      <w:r w:rsidR="00B3516A"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58CB57A8" w:rsidR="00B3516A" w:rsidRPr="009819E9" w:rsidRDefault="00BF195D" w:rsidP="00695CEE">
      <w:pPr>
        <w:ind w:left="720"/>
        <w:rPr>
          <w:i/>
          <w:lang w:val="en-US" w:eastAsia="zh-CN"/>
        </w:rPr>
      </w:pPr>
      <w:r w:rsidRPr="00A1115A">
        <w:rPr>
          <w:lang w:bidi="bn-IN"/>
        </w:rPr>
        <w:t>-</w:t>
      </w:r>
      <w:r w:rsidRPr="00A1115A">
        <w:rPr>
          <w:lang w:bidi="bn-IN"/>
        </w:rPr>
        <w:tab/>
      </w:r>
      <w:r w:rsidR="00B3516A" w:rsidRPr="009819E9">
        <w:rPr>
          <w:i/>
          <w:lang w:val="en-US" w:eastAsia="zh-CN"/>
        </w:rPr>
        <w:t>CR related – EVM</w:t>
      </w:r>
    </w:p>
    <w:p w14:paraId="6314748D" w14:textId="14FA7D82" w:rsidR="00B3516A" w:rsidRPr="009819E9" w:rsidRDefault="00BF195D" w:rsidP="00695CEE">
      <w:pPr>
        <w:ind w:left="1440"/>
        <w:rPr>
          <w:i/>
          <w:lang w:val="en-US" w:eastAsia="zh-CN"/>
        </w:rPr>
      </w:pPr>
      <w:r w:rsidRPr="00A1115A">
        <w:rPr>
          <w:lang w:bidi="bn-IN"/>
        </w:rPr>
        <w:t>-</w:t>
      </w:r>
      <w:r w:rsidRPr="00A1115A">
        <w:rPr>
          <w:lang w:bidi="bn-IN"/>
        </w:rPr>
        <w:tab/>
      </w:r>
      <w:r w:rsidR="00B3516A" w:rsidRPr="009819E9">
        <w:rPr>
          <w:i/>
          <w:lang w:val="en-US" w:eastAsia="zh-CN"/>
        </w:rPr>
        <w:t xml:space="preserve">Proposals: </w:t>
      </w:r>
    </w:p>
    <w:p w14:paraId="22C8353E" w14:textId="71387867" w:rsidR="00B3516A" w:rsidRPr="009819E9" w:rsidRDefault="00B3516A" w:rsidP="00695CEE">
      <w:pPr>
        <w:ind w:left="2160"/>
        <w:rPr>
          <w:i/>
          <w:lang w:val="en-US" w:eastAsia="zh-CN"/>
        </w:rPr>
      </w:pPr>
      <w:r w:rsidRPr="009819E9">
        <w:rPr>
          <w:i/>
          <w:lang w:eastAsia="zh-CN"/>
        </w:rPr>
        <w:t>Option 1: As in agreed WF R4-2008465</w:t>
      </w:r>
    </w:p>
    <w:p w14:paraId="75AF5433"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623E3012" w14:textId="77777777" w:rsidR="00B3516A" w:rsidRPr="009819E9" w:rsidRDefault="00B3516A" w:rsidP="00695CEE">
      <w:pPr>
        <w:ind w:left="2160"/>
        <w:rPr>
          <w:i/>
          <w:lang w:val="en-US" w:eastAsia="zh-CN"/>
        </w:rPr>
      </w:pPr>
      <w:r w:rsidRPr="009819E9">
        <w:rPr>
          <w:i/>
          <w:lang w:eastAsia="zh-CN"/>
        </w:rPr>
        <w:t>Option 2: As in R4-2107369:</w:t>
      </w:r>
    </w:p>
    <w:p w14:paraId="06C71303"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1E30FFDB"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695CEE">
      <w:pPr>
        <w:ind w:left="1440"/>
        <w:rPr>
          <w:i/>
          <w:lang w:val="en-US" w:eastAsia="zh-CN"/>
        </w:rPr>
      </w:pPr>
      <w:r w:rsidRPr="009819E9">
        <w:rPr>
          <w:i/>
          <w:lang w:val="en-US" w:eastAsia="zh-CN"/>
        </w:rPr>
        <w:t xml:space="preserve">Agreements(GTW): </w:t>
      </w:r>
    </w:p>
    <w:p w14:paraId="61358EBA" w14:textId="77777777" w:rsidR="00B3516A" w:rsidRPr="00790E2A" w:rsidRDefault="00B3516A" w:rsidP="00695CEE">
      <w:pPr>
        <w:ind w:left="2160"/>
        <w:rPr>
          <w:i/>
          <w:lang w:val="en-US" w:eastAsia="zh-CN"/>
        </w:rPr>
      </w:pPr>
      <w:r w:rsidRPr="00790E2A">
        <w:rPr>
          <w:i/>
          <w:lang w:val="en-US" w:eastAsia="zh-CN"/>
        </w:rPr>
        <w:t>Option 2</w:t>
      </w:r>
    </w:p>
    <w:p w14:paraId="5EB17253"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Heading3"/>
      </w:pPr>
      <w:bookmarkStart w:id="162" w:name="_Toc78447634"/>
      <w:bookmarkStart w:id="163" w:name="_Toc87881897"/>
      <w:bookmarkStart w:id="164" w:name="_Toc99087362"/>
      <w:bookmarkStart w:id="165" w:name="_Toc106111744"/>
      <w:bookmarkStart w:id="166" w:name="_Toc106111845"/>
      <w:bookmarkStart w:id="167" w:name="_Toc153133554"/>
      <w:bookmarkStart w:id="168" w:name="_Toc155719138"/>
      <w:r>
        <w:t>4.3.2</w:t>
      </w:r>
      <w:r>
        <w:tab/>
      </w:r>
      <w:r w:rsidRPr="001B1D17">
        <w:t>Spectrum flatness</w:t>
      </w:r>
      <w:bookmarkEnd w:id="162"/>
      <w:bookmarkEnd w:id="163"/>
      <w:bookmarkEnd w:id="164"/>
      <w:bookmarkEnd w:id="165"/>
      <w:bookmarkEnd w:id="166"/>
      <w:bookmarkEnd w:id="167"/>
      <w:bookmarkEnd w:id="168"/>
    </w:p>
    <w:p w14:paraId="1622CF25" w14:textId="77777777" w:rsidR="00B3516A" w:rsidRDefault="00B3516A" w:rsidP="00B3516A">
      <w:pPr>
        <w:pStyle w:val="Heading4"/>
      </w:pPr>
      <w:bookmarkStart w:id="169" w:name="_Toc78447635"/>
      <w:bookmarkStart w:id="170" w:name="_Toc87881898"/>
      <w:bookmarkStart w:id="171" w:name="_Toc99087363"/>
      <w:bookmarkStart w:id="172" w:name="_Toc106111745"/>
      <w:bookmarkStart w:id="173" w:name="_Toc106111846"/>
      <w:bookmarkStart w:id="174" w:name="_Toc153133555"/>
      <w:bookmarkStart w:id="175" w:name="_Toc155719139"/>
      <w:r>
        <w:t>4</w:t>
      </w:r>
      <w:r w:rsidRPr="001C0CC4">
        <w:t>.</w:t>
      </w:r>
      <w:r>
        <w:t>3</w:t>
      </w:r>
      <w:r w:rsidRPr="001C0CC4">
        <w:t>.</w:t>
      </w:r>
      <w:r>
        <w:t>2</w:t>
      </w:r>
      <w:r w:rsidRPr="001C0CC4">
        <w:t>.1</w:t>
      </w:r>
      <w:r w:rsidRPr="001C0CC4">
        <w:tab/>
      </w:r>
      <w:r>
        <w:rPr>
          <w:rFonts w:hint="eastAsia"/>
          <w:lang w:eastAsia="zh-CN"/>
        </w:rPr>
        <w:t>A</w:t>
      </w:r>
      <w:r>
        <w:t>greements</w:t>
      </w:r>
      <w:bookmarkEnd w:id="169"/>
      <w:bookmarkEnd w:id="170"/>
      <w:bookmarkEnd w:id="171"/>
      <w:bookmarkEnd w:id="172"/>
      <w:bookmarkEnd w:id="173"/>
      <w:bookmarkEnd w:id="174"/>
      <w:bookmarkEnd w:id="175"/>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695CEE">
      <w:pPr>
        <w:ind w:left="720"/>
        <w:rPr>
          <w:i/>
          <w:lang w:val="en-US" w:eastAsia="zh-CN"/>
        </w:rPr>
      </w:pPr>
      <w:r w:rsidRPr="00790E2A">
        <w:rPr>
          <w:i/>
          <w:lang w:eastAsia="zh-CN"/>
        </w:rPr>
        <w:t>Agreements</w:t>
      </w:r>
    </w:p>
    <w:p w14:paraId="74FBE179"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Heading4"/>
      </w:pPr>
      <w:bookmarkStart w:id="176" w:name="_Toc78447636"/>
      <w:bookmarkStart w:id="177" w:name="_Toc87881899"/>
      <w:bookmarkStart w:id="178" w:name="_Toc99087364"/>
      <w:bookmarkStart w:id="179" w:name="_Toc106111746"/>
      <w:bookmarkStart w:id="180" w:name="_Toc106111847"/>
      <w:bookmarkStart w:id="181" w:name="_Toc153133556"/>
      <w:bookmarkStart w:id="182" w:name="_Toc155719140"/>
      <w:r>
        <w:t>4</w:t>
      </w:r>
      <w:r w:rsidRPr="001C0CC4">
        <w:t>.</w:t>
      </w:r>
      <w:r>
        <w:t>3</w:t>
      </w:r>
      <w:r w:rsidRPr="001C0CC4">
        <w:t>.</w:t>
      </w:r>
      <w:r>
        <w:t>2</w:t>
      </w:r>
      <w:r w:rsidRPr="001C0CC4">
        <w:t>.</w:t>
      </w:r>
      <w:r>
        <w:t>2</w:t>
      </w:r>
      <w:r w:rsidRPr="001C0CC4">
        <w:tab/>
      </w:r>
      <w:r>
        <w:t>Study process</w:t>
      </w:r>
      <w:bookmarkEnd w:id="176"/>
      <w:bookmarkEnd w:id="177"/>
      <w:bookmarkEnd w:id="178"/>
      <w:bookmarkEnd w:id="179"/>
      <w:bookmarkEnd w:id="180"/>
      <w:bookmarkEnd w:id="181"/>
      <w:bookmarkEnd w:id="182"/>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Heading2"/>
      </w:pPr>
      <w:bookmarkStart w:id="183" w:name="_Toc78447703"/>
      <w:bookmarkStart w:id="184" w:name="_Toc87881900"/>
      <w:bookmarkStart w:id="185" w:name="_Toc99087365"/>
      <w:bookmarkStart w:id="186" w:name="_Toc106111747"/>
      <w:bookmarkStart w:id="187" w:name="_Toc106111848"/>
      <w:bookmarkStart w:id="188" w:name="_Toc153133557"/>
      <w:bookmarkStart w:id="189" w:name="_Toc155719141"/>
      <w:r w:rsidRPr="004D3578">
        <w:lastRenderedPageBreak/>
        <w:t>4.</w:t>
      </w:r>
      <w:r>
        <w:t>4</w:t>
      </w:r>
      <w:r w:rsidRPr="004D3578">
        <w:tab/>
      </w:r>
      <w:r>
        <w:t>M</w:t>
      </w:r>
      <w:r w:rsidRPr="001C0CC4">
        <w:t>aximum output power reduction</w:t>
      </w:r>
      <w:bookmarkEnd w:id="183"/>
      <w:bookmarkEnd w:id="184"/>
      <w:bookmarkEnd w:id="185"/>
      <w:bookmarkEnd w:id="186"/>
      <w:bookmarkEnd w:id="187"/>
      <w:bookmarkEnd w:id="188"/>
      <w:bookmarkEnd w:id="189"/>
    </w:p>
    <w:p w14:paraId="33669E4C" w14:textId="77777777" w:rsidR="00B3516A" w:rsidRPr="001B1D17" w:rsidRDefault="00B3516A" w:rsidP="00B3516A">
      <w:pPr>
        <w:pStyle w:val="Heading3"/>
      </w:pPr>
      <w:bookmarkStart w:id="190" w:name="_Toc78447638"/>
      <w:bookmarkStart w:id="191" w:name="_Toc87881901"/>
      <w:bookmarkStart w:id="192" w:name="_Toc99087366"/>
      <w:bookmarkStart w:id="193" w:name="_Toc106111748"/>
      <w:bookmarkStart w:id="194" w:name="_Toc106111849"/>
      <w:bookmarkStart w:id="195" w:name="_Toc153133558"/>
      <w:bookmarkStart w:id="196" w:name="_Toc155719142"/>
      <w:r>
        <w:t>4.4.1</w:t>
      </w:r>
      <w:r>
        <w:tab/>
        <w:t>General</w:t>
      </w:r>
      <w:bookmarkEnd w:id="190"/>
      <w:bookmarkEnd w:id="191"/>
      <w:bookmarkEnd w:id="192"/>
      <w:bookmarkEnd w:id="193"/>
      <w:bookmarkEnd w:id="194"/>
      <w:bookmarkEnd w:id="195"/>
      <w:bookmarkEnd w:id="196"/>
    </w:p>
    <w:p w14:paraId="02D387E1" w14:textId="77777777" w:rsidR="00B3516A" w:rsidRDefault="00B3516A" w:rsidP="00B3516A">
      <w:pPr>
        <w:pStyle w:val="Heading4"/>
      </w:pPr>
      <w:bookmarkStart w:id="197" w:name="_Toc78447639"/>
      <w:bookmarkStart w:id="198" w:name="_Toc87881902"/>
      <w:bookmarkStart w:id="199" w:name="_Toc99087367"/>
      <w:bookmarkStart w:id="200" w:name="_Toc106111749"/>
      <w:bookmarkStart w:id="201" w:name="_Toc106111850"/>
      <w:bookmarkStart w:id="202" w:name="_Toc153133559"/>
      <w:bookmarkStart w:id="203" w:name="_Toc155719143"/>
      <w:r>
        <w:t>4</w:t>
      </w:r>
      <w:r w:rsidRPr="001C0CC4">
        <w:t>.</w:t>
      </w:r>
      <w:r>
        <w:t>4</w:t>
      </w:r>
      <w:r w:rsidRPr="001C0CC4">
        <w:t>.</w:t>
      </w:r>
      <w:r>
        <w:t>1</w:t>
      </w:r>
      <w:r w:rsidRPr="001C0CC4">
        <w:t>.1</w:t>
      </w:r>
      <w:r w:rsidRPr="001C0CC4">
        <w:tab/>
      </w:r>
      <w:r>
        <w:rPr>
          <w:rFonts w:hint="eastAsia"/>
          <w:lang w:eastAsia="zh-CN"/>
        </w:rPr>
        <w:t>A</w:t>
      </w:r>
      <w:r>
        <w:t>greements</w:t>
      </w:r>
      <w:bookmarkEnd w:id="197"/>
      <w:bookmarkEnd w:id="198"/>
      <w:bookmarkEnd w:id="199"/>
      <w:bookmarkEnd w:id="200"/>
      <w:bookmarkEnd w:id="201"/>
      <w:bookmarkEnd w:id="202"/>
      <w:bookmarkEnd w:id="203"/>
    </w:p>
    <w:p w14:paraId="5F0D214D" w14:textId="77777777" w:rsidR="00C76452" w:rsidRDefault="00C76452" w:rsidP="00C76452">
      <w:pPr>
        <w:rPr>
          <w:lang w:val="en-US" w:eastAsia="zh-CN"/>
        </w:rPr>
      </w:pPr>
      <w:r>
        <w:rPr>
          <w:rFonts w:hint="eastAsia"/>
          <w:lang w:val="en-US" w:eastAsia="zh-CN"/>
        </w:rPr>
        <w:t>H</w:t>
      </w:r>
      <w:r>
        <w:rPr>
          <w:lang w:val="en-US" w:eastAsia="zh-CN"/>
        </w:rPr>
        <w:t>ere are some early stage agreements before a comprehensive evaluation.</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695CEE">
      <w:pPr>
        <w:ind w:left="1440"/>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695CEE">
      <w:pPr>
        <w:pStyle w:val="ListParagraph"/>
        <w:ind w:left="720" w:firstLineChars="0" w:firstLine="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2F947E36"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249BC421" w14:textId="77777777" w:rsidR="00C76452" w:rsidRDefault="00C76452" w:rsidP="00C76452">
      <w:pPr>
        <w:rPr>
          <w:lang w:eastAsia="zh-CN"/>
        </w:rPr>
      </w:pPr>
      <w:r>
        <w:rPr>
          <w:rFonts w:hint="eastAsia"/>
          <w:lang w:eastAsia="zh-CN"/>
        </w:rPr>
        <w:t>T</w:t>
      </w:r>
      <w:r>
        <w:rPr>
          <w:lang w:eastAsia="zh-CN"/>
        </w:rPr>
        <w:t>he key agreements and the related evaluation are incorporated in clause 4.4.2, 4.4.3 etc.</w:t>
      </w:r>
    </w:p>
    <w:p w14:paraId="6EBAB069" w14:textId="77777777" w:rsidR="00C76452" w:rsidRDefault="00C76452" w:rsidP="00B3516A">
      <w:pPr>
        <w:rPr>
          <w:lang w:eastAsia="zh-CN"/>
        </w:rPr>
      </w:pPr>
    </w:p>
    <w:p w14:paraId="4B3185C2" w14:textId="77777777" w:rsidR="00B3516A" w:rsidRDefault="00B3516A" w:rsidP="00B3516A">
      <w:pPr>
        <w:pStyle w:val="Heading4"/>
      </w:pPr>
      <w:bookmarkStart w:id="204" w:name="_Toc78447640"/>
      <w:bookmarkStart w:id="205" w:name="_Toc87881903"/>
      <w:bookmarkStart w:id="206" w:name="_Toc99087368"/>
      <w:bookmarkStart w:id="207" w:name="_Toc106111750"/>
      <w:bookmarkStart w:id="208" w:name="_Toc106111851"/>
      <w:bookmarkStart w:id="209" w:name="_Toc153133560"/>
      <w:bookmarkStart w:id="210" w:name="_Toc155719144"/>
      <w:r>
        <w:t>4</w:t>
      </w:r>
      <w:r w:rsidRPr="001C0CC4">
        <w:t>.</w:t>
      </w:r>
      <w:r>
        <w:t>4</w:t>
      </w:r>
      <w:r w:rsidRPr="001C0CC4">
        <w:t>.</w:t>
      </w:r>
      <w:r>
        <w:t>1</w:t>
      </w:r>
      <w:r w:rsidRPr="001C0CC4">
        <w:t>.</w:t>
      </w:r>
      <w:r>
        <w:t>2</w:t>
      </w:r>
      <w:r w:rsidRPr="001C0CC4">
        <w:tab/>
      </w:r>
      <w:r>
        <w:t>Study process</w:t>
      </w:r>
      <w:bookmarkEnd w:id="204"/>
      <w:bookmarkEnd w:id="205"/>
      <w:bookmarkEnd w:id="206"/>
      <w:bookmarkEnd w:id="207"/>
      <w:bookmarkEnd w:id="208"/>
      <w:bookmarkEnd w:id="209"/>
      <w:bookmarkEnd w:id="210"/>
    </w:p>
    <w:p w14:paraId="40DAF4BB" w14:textId="77777777" w:rsidR="00C76452" w:rsidRDefault="00C76452" w:rsidP="00C76452">
      <w:pPr>
        <w:rPr>
          <w:lang w:val="en-US" w:eastAsia="zh-CN"/>
        </w:rPr>
      </w:pPr>
      <w:r>
        <w:rPr>
          <w:rFonts w:hint="eastAsia"/>
          <w:lang w:val="en-US" w:eastAsia="zh-CN"/>
        </w:rPr>
        <w:t>H</w:t>
      </w:r>
      <w:r>
        <w:rPr>
          <w:lang w:val="en-US" w:eastAsia="zh-CN"/>
        </w:rPr>
        <w:t>ere are some early stage studies before a comprehensive evaluation.</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21D260D7"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 xml:space="preserve">R15 UL MIMO emission requirements shall apply to UE level. </w:t>
      </w:r>
    </w:p>
    <w:p w14:paraId="42ED101E" w14:textId="7CA49782" w:rsidR="00B3516A" w:rsidRPr="00007B89" w:rsidRDefault="00BF195D" w:rsidP="00695CEE">
      <w:pPr>
        <w:ind w:left="720"/>
        <w:rPr>
          <w:lang w:val="en-US" w:eastAsia="zh-CN"/>
        </w:rPr>
      </w:pPr>
      <w:r w:rsidRPr="00A1115A">
        <w:rPr>
          <w:lang w:bidi="bn-IN"/>
        </w:rPr>
        <w:t>-</w:t>
      </w:r>
      <w:r w:rsidRPr="00A1115A">
        <w:rPr>
          <w:lang w:bidi="bn-IN"/>
        </w:rPr>
        <w:tab/>
      </w:r>
      <w:r w:rsidR="00B3516A"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532A4D48" w14:textId="77777777" w:rsidR="00B3516A" w:rsidRPr="009819E9" w:rsidRDefault="00B3516A" w:rsidP="00695CEE">
      <w:pPr>
        <w:ind w:left="1120"/>
        <w:rPr>
          <w:i/>
          <w:lang w:val="en-US" w:eastAsia="zh-CN"/>
        </w:rPr>
      </w:pPr>
      <w:r w:rsidRPr="009819E9">
        <w:rPr>
          <w:i/>
          <w:lang w:val="en-US" w:eastAsia="zh-CN"/>
        </w:rPr>
        <w:t xml:space="preserve">Possible WF: </w:t>
      </w:r>
    </w:p>
    <w:p w14:paraId="18E3A876"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695CEE">
      <w:pPr>
        <w:ind w:left="3280"/>
        <w:rPr>
          <w:i/>
          <w:lang w:val="en-US" w:eastAsia="zh-CN"/>
        </w:rPr>
      </w:pPr>
      <w:r w:rsidRPr="009819E9">
        <w:rPr>
          <w:i/>
          <w:lang w:val="en-US" w:eastAsia="zh-CN"/>
        </w:rPr>
        <w:t>Two 20dBm Tx chains are not precluded</w:t>
      </w:r>
    </w:p>
    <w:p w14:paraId="780F73C0" w14:textId="77777777" w:rsidR="00B3516A" w:rsidRPr="009819E9" w:rsidRDefault="00B3516A" w:rsidP="00695CEE">
      <w:pPr>
        <w:ind w:left="3280"/>
        <w:rPr>
          <w:i/>
          <w:lang w:val="en-US" w:eastAsia="zh-CN"/>
        </w:rPr>
      </w:pPr>
      <w:r w:rsidRPr="009819E9">
        <w:rPr>
          <w:i/>
          <w:lang w:val="en-US" w:eastAsia="zh-CN"/>
        </w:rPr>
        <w:t>Two 23dBm Tx chains are not precluded</w:t>
      </w:r>
    </w:p>
    <w:p w14:paraId="03D88B28" w14:textId="77777777" w:rsidR="00B3516A" w:rsidRPr="009819E9" w:rsidRDefault="00B3516A" w:rsidP="00695CEE">
      <w:pPr>
        <w:ind w:left="3280"/>
        <w:rPr>
          <w:i/>
          <w:lang w:val="en-US" w:eastAsia="zh-CN"/>
        </w:rPr>
      </w:pPr>
      <w:r w:rsidRPr="009819E9">
        <w:rPr>
          <w:i/>
          <w:lang w:val="en-US" w:eastAsia="zh-CN"/>
        </w:rPr>
        <w:t>Two 26dBm Tx chains are precluded</w:t>
      </w:r>
    </w:p>
    <w:p w14:paraId="255F417E"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695CEE">
      <w:pPr>
        <w:ind w:left="1840"/>
        <w:rPr>
          <w:i/>
          <w:lang w:val="en-US" w:eastAsia="zh-CN"/>
        </w:rPr>
      </w:pPr>
      <w:r w:rsidRPr="009819E9">
        <w:rPr>
          <w:i/>
          <w:lang w:val="en-US" w:eastAsia="zh-CN"/>
        </w:rPr>
        <w:t>PC3 = 2x20dBm</w:t>
      </w:r>
    </w:p>
    <w:p w14:paraId="53C18164" w14:textId="77777777" w:rsidR="00B3516A" w:rsidRPr="009819E9" w:rsidRDefault="00B3516A" w:rsidP="00695CEE">
      <w:pPr>
        <w:ind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6B606E29"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695CEE">
      <w:pPr>
        <w:ind w:left="1440"/>
        <w:jc w:val="both"/>
        <w:rPr>
          <w:i/>
          <w:lang w:val="en-US" w:eastAsia="zh-CN"/>
        </w:rPr>
      </w:pPr>
      <w:r w:rsidRPr="009819E9">
        <w:rPr>
          <w:i/>
          <w:lang w:val="en-US" w:eastAsia="zh-CN"/>
        </w:rPr>
        <w:t>Agreement</w:t>
      </w:r>
    </w:p>
    <w:p w14:paraId="5678AD8E" w14:textId="2D4F0899" w:rsidR="00B3516A" w:rsidRPr="009819E9" w:rsidRDefault="00E36A75" w:rsidP="00E36A75">
      <w:pPr>
        <w:pStyle w:val="B1"/>
        <w:rPr>
          <w:lang w:val="en-US" w:eastAsia="zh-CN"/>
        </w:rPr>
      </w:pPr>
      <w:r>
        <w:rPr>
          <w:lang w:eastAsia="zh-CN"/>
        </w:rPr>
        <w:t>-</w:t>
      </w:r>
      <w:r>
        <w:rPr>
          <w:lang w:eastAsia="zh-CN"/>
        </w:rPr>
        <w:tab/>
      </w:r>
      <w:r w:rsidR="00B3516A" w:rsidRPr="009819E9">
        <w:rPr>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695CEE">
      <w:pPr>
        <w:ind w:left="720"/>
        <w:rPr>
          <w:i/>
          <w:lang w:val="en-US" w:eastAsia="zh-CN"/>
        </w:rPr>
      </w:pPr>
      <w:r w:rsidRPr="009819E9">
        <w:rPr>
          <w:i/>
          <w:lang w:val="en-US" w:eastAsia="zh-CN"/>
        </w:rPr>
        <w:t>CR related - MPR</w:t>
      </w:r>
    </w:p>
    <w:p w14:paraId="6F750F38" w14:textId="77777777" w:rsidR="00B3516A" w:rsidRPr="009819E9" w:rsidRDefault="00B3516A" w:rsidP="00695CEE">
      <w:pPr>
        <w:ind w:left="1440"/>
        <w:rPr>
          <w:i/>
          <w:lang w:val="en-US" w:eastAsia="zh-CN"/>
        </w:rPr>
      </w:pPr>
      <w:r w:rsidRPr="009819E9">
        <w:rPr>
          <w:i/>
          <w:lang w:val="en-US" w:eastAsia="zh-CN"/>
        </w:rPr>
        <w:t xml:space="preserve">Proposals: </w:t>
      </w:r>
    </w:p>
    <w:p w14:paraId="78D5D140"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3DC97278" w14:textId="77777777" w:rsidR="00B3516A" w:rsidRPr="009819E9" w:rsidRDefault="00B3516A" w:rsidP="00695CEE">
      <w:pPr>
        <w:ind w:left="2160"/>
        <w:rPr>
          <w:i/>
          <w:lang w:val="en-US" w:eastAsia="zh-CN"/>
        </w:rPr>
      </w:pPr>
      <w:r w:rsidRPr="009819E9">
        <w:rPr>
          <w:i/>
          <w:lang w:eastAsia="zh-CN"/>
        </w:rPr>
        <w:t>Option 2: Base on the proposals in R4-2104538</w:t>
      </w:r>
    </w:p>
    <w:p w14:paraId="743946EC"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6CEEAB3D"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695CEE">
      <w:pPr>
        <w:ind w:left="2160"/>
        <w:rPr>
          <w:i/>
          <w:lang w:val="en-US" w:eastAsia="zh-CN"/>
        </w:rPr>
      </w:pPr>
      <w:r w:rsidRPr="009819E9">
        <w:rPr>
          <w:i/>
          <w:lang w:eastAsia="zh-CN"/>
        </w:rPr>
        <w:t>Option 4: Keep the same MPR with 1Tx</w:t>
      </w:r>
    </w:p>
    <w:p w14:paraId="0C57B627" w14:textId="77777777" w:rsidR="00B3516A" w:rsidRPr="009819E9" w:rsidRDefault="00B3516A" w:rsidP="00695CEE">
      <w:pPr>
        <w:ind w:left="2160"/>
        <w:rPr>
          <w:i/>
          <w:lang w:val="en-US" w:eastAsia="zh-CN"/>
        </w:rPr>
      </w:pPr>
      <w:r w:rsidRPr="009819E9">
        <w:rPr>
          <w:i/>
          <w:lang w:eastAsia="zh-CN"/>
        </w:rPr>
        <w:t>Option 5: Other solution</w:t>
      </w:r>
    </w:p>
    <w:p w14:paraId="1BF3B58F" w14:textId="77777777" w:rsidR="00B3516A" w:rsidRPr="009819E9" w:rsidRDefault="00B3516A" w:rsidP="00695CEE">
      <w:pPr>
        <w:ind w:left="1440"/>
        <w:rPr>
          <w:i/>
          <w:lang w:val="en-US" w:eastAsia="zh-CN"/>
        </w:rPr>
      </w:pPr>
      <w:r w:rsidRPr="009819E9">
        <w:rPr>
          <w:i/>
          <w:lang w:val="en-US" w:eastAsia="zh-CN"/>
        </w:rPr>
        <w:t xml:space="preserve">Agreements (GTW) : </w:t>
      </w:r>
    </w:p>
    <w:p w14:paraId="6F88FC0C"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2D496612" w14:textId="77777777" w:rsidR="00C76452" w:rsidRDefault="00C76452" w:rsidP="00C76452">
      <w:pPr>
        <w:rPr>
          <w:lang w:eastAsia="zh-CN"/>
        </w:rPr>
      </w:pPr>
    </w:p>
    <w:p w14:paraId="73DD92CF" w14:textId="31375236" w:rsidR="00C76452" w:rsidRPr="008E6EB8" w:rsidRDefault="00C76452" w:rsidP="00C76452">
      <w:pPr>
        <w:rPr>
          <w:lang w:eastAsia="zh-CN"/>
        </w:rPr>
      </w:pPr>
      <w:r>
        <w:rPr>
          <w:lang w:eastAsia="zh-CN"/>
        </w:rPr>
        <w:lastRenderedPageBreak/>
        <w:t xml:space="preserve">Later studies are not listed here in a meeting by meeting </w:t>
      </w:r>
      <w:r w:rsidR="00D8725E">
        <w:rPr>
          <w:lang w:eastAsia="zh-CN"/>
        </w:rPr>
        <w:t>manner</w:t>
      </w:r>
      <w:r>
        <w:rPr>
          <w:lang w:eastAsia="zh-CN"/>
        </w:rPr>
        <w:t>. The key evaluation and agreements are incorporated in clause 4.4.2, 4.4.3 etc.</w:t>
      </w:r>
    </w:p>
    <w:p w14:paraId="59319CC1" w14:textId="77777777" w:rsidR="00B3516A" w:rsidRDefault="00B3516A" w:rsidP="00B3516A">
      <w:pPr>
        <w:rPr>
          <w:lang w:eastAsia="zh-CN"/>
        </w:rPr>
      </w:pPr>
    </w:p>
    <w:p w14:paraId="3B78D6CE" w14:textId="77777777" w:rsidR="004814A9" w:rsidRDefault="004814A9" w:rsidP="004814A9">
      <w:pPr>
        <w:pStyle w:val="Heading3"/>
      </w:pPr>
      <w:bookmarkStart w:id="211" w:name="_Toc106111751"/>
      <w:bookmarkStart w:id="212" w:name="_Toc106111852"/>
      <w:bookmarkStart w:id="213" w:name="_Toc153133561"/>
      <w:bookmarkStart w:id="214" w:name="_Toc155719145"/>
      <w:r>
        <w:t>4.4.2</w:t>
      </w:r>
      <w:r>
        <w:tab/>
        <w:t>MPR evaluation for TxD</w:t>
      </w:r>
      <w:bookmarkEnd w:id="211"/>
      <w:bookmarkEnd w:id="212"/>
      <w:bookmarkEnd w:id="213"/>
      <w:bookmarkEnd w:id="214"/>
    </w:p>
    <w:p w14:paraId="25D57D28" w14:textId="4F8738D9" w:rsidR="004814A9" w:rsidRPr="00CC34F5" w:rsidRDefault="004814A9" w:rsidP="004814A9">
      <w:pPr>
        <w:pStyle w:val="Heading4"/>
        <w:rPr>
          <w:lang w:eastAsia="zh-CN"/>
        </w:rPr>
      </w:pPr>
      <w:bookmarkStart w:id="215" w:name="_Toc106111752"/>
      <w:bookmarkStart w:id="216" w:name="_Toc106111853"/>
      <w:bookmarkStart w:id="217" w:name="_Toc153133562"/>
      <w:bookmarkStart w:id="218" w:name="_Toc155719146"/>
      <w:r>
        <w:t>4</w:t>
      </w:r>
      <w:r w:rsidRPr="001C0CC4">
        <w:t>.</w:t>
      </w:r>
      <w:r>
        <w:t>4</w:t>
      </w:r>
      <w:r w:rsidRPr="001C0CC4">
        <w:t>.</w:t>
      </w:r>
      <w:r>
        <w:t>2</w:t>
      </w:r>
      <w:r w:rsidRPr="001C0CC4">
        <w:t>.</w:t>
      </w:r>
      <w:r>
        <w:t>1</w:t>
      </w:r>
      <w:r w:rsidRPr="001C0CC4">
        <w:tab/>
      </w:r>
      <w:r>
        <w:rPr>
          <w:lang w:eastAsia="zh-CN"/>
        </w:rPr>
        <w:t>Architecture and reverse IMD impact</w:t>
      </w:r>
      <w:bookmarkEnd w:id="215"/>
      <w:bookmarkEnd w:id="216"/>
      <w:bookmarkEnd w:id="217"/>
      <w:bookmarkEnd w:id="218"/>
    </w:p>
    <w:p w14:paraId="0A2F414D" w14:textId="77777777" w:rsidR="004814A9" w:rsidRDefault="004814A9" w:rsidP="009663FA">
      <w:pPr>
        <w:rPr>
          <w:lang w:eastAsia="zh-CN"/>
        </w:rPr>
      </w:pPr>
      <w:r>
        <w:rPr>
          <w:lang w:eastAsia="zh-CN"/>
        </w:rPr>
        <w:t xml:space="preserve">Transparent transmit diversity was defined in Release 15 but no specific MPR has been evaluated at the time and especially PC2 for band n77/78 and 79 was agreed to be based on 2Tx with two 23dBm capable PAs. </w:t>
      </w:r>
    </w:p>
    <w:p w14:paraId="51E8CB50" w14:textId="77777777" w:rsidR="004814A9" w:rsidRDefault="004814A9" w:rsidP="009663FA">
      <w:pPr>
        <w:rPr>
          <w:lang w:eastAsia="zh-CN"/>
        </w:rPr>
      </w:pPr>
      <w:r>
        <w:rPr>
          <w:lang w:eastAsia="zh-CN"/>
        </w:rPr>
        <w:t>In Release 16, UL MIMO feature was also defined for PC3 and assumed that two 23dBm PAs were available thus the 1Tx PC3 MPR could be reused. In Release 16 also, PC1.5 power class was defined based on a 2Tx architecture using two PC2 PAs and related MPR was evaluated including reverse IMD impact and specified.</w:t>
      </w:r>
    </w:p>
    <w:p w14:paraId="6ACC9992" w14:textId="77777777" w:rsidR="004814A9" w:rsidRDefault="004814A9" w:rsidP="009663FA">
      <w:pPr>
        <w:rPr>
          <w:lang w:eastAsia="zh-CN"/>
        </w:rPr>
      </w:pPr>
      <w:r>
        <w:rPr>
          <w:lang w:eastAsia="zh-CN"/>
        </w:rPr>
        <w:t>In Release 17, it was agreed that proper evaluation of 2Tx PC2 MPR for TxD was needed as 1TX PC2 MPR could not apply as is due to additional non-linearity related to Reverse IMD but also from a slightly different linearity operating point.</w:t>
      </w:r>
    </w:p>
    <w:p w14:paraId="462C6A41" w14:textId="77777777" w:rsidR="004814A9" w:rsidRDefault="004814A9" w:rsidP="009663FA">
      <w:pPr>
        <w:rPr>
          <w:lang w:eastAsia="zh-CN"/>
        </w:rPr>
      </w:pPr>
      <w:r>
        <w:rPr>
          <w:lang w:eastAsia="zh-CN"/>
        </w:rPr>
        <w:t>Because of the reverse IMD aspects, similation based on AM/PM modelling of PAs is not properly describing the effect of the PAs cross-coupling and this specific two PAs measurements must be conducted with careful attention on waveform applied at each PA inputs to avoid cancellation/re-construction mechanisms.</w:t>
      </w:r>
    </w:p>
    <w:p w14:paraId="30F50EF7" w14:textId="77777777" w:rsidR="004814A9" w:rsidRDefault="004814A9" w:rsidP="009663FA">
      <w:pPr>
        <w:rPr>
          <w:lang w:eastAsia="zh-CN"/>
        </w:rPr>
      </w:pPr>
      <w:r>
        <w:rPr>
          <w:lang w:eastAsia="zh-CN"/>
        </w:rPr>
        <w:t>As it was agreed that TxD and UL MIMO should use the same MPR requirement for the same power class and architecture, to have 2Tx MPR requirement that is valid for both TxD and UL MIMO in different modes, the evaluation is based on using waveform representative of:</w:t>
      </w:r>
    </w:p>
    <w:p w14:paraId="444BDAEB" w14:textId="77777777" w:rsidR="004814A9" w:rsidRDefault="004814A9" w:rsidP="009663FA">
      <w:pPr>
        <w:pStyle w:val="B1"/>
        <w:rPr>
          <w:lang w:eastAsia="zh-CN"/>
        </w:rPr>
      </w:pPr>
      <w:r>
        <w:rPr>
          <w:lang w:eastAsia="zh-CN"/>
        </w:rPr>
        <w:tab/>
        <w:t>TxD operation with SD-CDD (Small Delay-Cyclic Deleay Diversity) with properly chosen delay between each transmit path</w:t>
      </w:r>
    </w:p>
    <w:p w14:paraId="2D1A4443" w14:textId="77777777" w:rsidR="004814A9" w:rsidRDefault="004814A9" w:rsidP="004814A9">
      <w:pPr>
        <w:pStyle w:val="B1"/>
        <w:rPr>
          <w:lang w:eastAsia="zh-CN"/>
        </w:rPr>
      </w:pPr>
      <w:r>
        <w:rPr>
          <w:lang w:eastAsia="zh-CN"/>
        </w:rPr>
        <w:tab/>
        <w:t>Single stream UL MIMO operation with properly chosen quadrature phase offset between each transmit path</w:t>
      </w:r>
    </w:p>
    <w:p w14:paraId="63B97E7A" w14:textId="77777777" w:rsidR="004814A9" w:rsidRDefault="004814A9" w:rsidP="004814A9">
      <w:pPr>
        <w:pStyle w:val="B1"/>
        <w:rPr>
          <w:lang w:eastAsia="zh-CN"/>
        </w:rPr>
      </w:pPr>
      <w:r>
        <w:rPr>
          <w:lang w:eastAsia="zh-CN"/>
        </w:rPr>
        <w:t>Two stream UL MIMO operation with uncorrelated signals in each transmit paths.</w:t>
      </w:r>
    </w:p>
    <w:p w14:paraId="5E35FABD" w14:textId="77777777" w:rsidR="004814A9" w:rsidRDefault="004814A9" w:rsidP="009663FA">
      <w:pPr>
        <w:rPr>
          <w:lang w:eastAsia="zh-CN"/>
        </w:rPr>
      </w:pPr>
      <w:r>
        <w:rPr>
          <w:lang w:eastAsia="zh-CN"/>
        </w:rPr>
        <w:t>Similarly, proper PA linearity calibration is needed for the different cases:</w:t>
      </w:r>
    </w:p>
    <w:p w14:paraId="57E11E7E" w14:textId="77777777" w:rsidR="004814A9" w:rsidRDefault="004814A9" w:rsidP="009663FA">
      <w:pPr>
        <w:pStyle w:val="B1"/>
        <w:rPr>
          <w:lang w:val="en-US" w:eastAsia="zh-CN"/>
        </w:rPr>
      </w:pPr>
      <w:r>
        <w:rPr>
          <w:lang w:val="en-US" w:eastAsia="zh-CN"/>
        </w:rPr>
        <w:tab/>
      </w:r>
      <w:r w:rsidRPr="000C481F">
        <w:rPr>
          <w:lang w:val="en-US" w:eastAsia="zh-CN"/>
        </w:rPr>
        <w:t>PC3 (23dBm) capable PA lie</w:t>
      </w:r>
      <w:r>
        <w:rPr>
          <w:lang w:val="en-US" w:eastAsia="zh-CN"/>
        </w:rPr>
        <w:t>n</w:t>
      </w:r>
      <w:r w:rsidRPr="000C481F">
        <w:rPr>
          <w:lang w:val="en-US" w:eastAsia="zh-CN"/>
        </w:rPr>
        <w:t>arity o</w:t>
      </w:r>
      <w:r>
        <w:rPr>
          <w:lang w:val="en-US" w:eastAsia="zh-CN"/>
        </w:rPr>
        <w:t>perating point is based on reaching 22dBm with 30dB ACLR for 20MHz DFT-s-OFDM QPSK 100RB0 waveform</w:t>
      </w:r>
    </w:p>
    <w:p w14:paraId="725BAEF2" w14:textId="77777777" w:rsidR="004814A9" w:rsidRPr="000C481F" w:rsidRDefault="004814A9" w:rsidP="009663FA">
      <w:pPr>
        <w:pStyle w:val="B1"/>
        <w:rPr>
          <w:lang w:val="en-US" w:eastAsia="zh-CN"/>
        </w:rPr>
      </w:pPr>
      <w:r>
        <w:rPr>
          <w:lang w:val="en-US" w:eastAsia="zh-CN"/>
        </w:rPr>
        <w:tab/>
      </w:r>
      <w:r w:rsidRPr="000C481F">
        <w:rPr>
          <w:lang w:val="en-US" w:eastAsia="zh-CN"/>
        </w:rPr>
        <w:t>PC</w:t>
      </w:r>
      <w:r>
        <w:rPr>
          <w:lang w:val="en-US" w:eastAsia="zh-CN"/>
        </w:rPr>
        <w:t>2</w:t>
      </w:r>
      <w:r w:rsidRPr="000C481F">
        <w:rPr>
          <w:lang w:val="en-US" w:eastAsia="zh-CN"/>
        </w:rPr>
        <w:t xml:space="preserve"> (2</w:t>
      </w:r>
      <w:r>
        <w:rPr>
          <w:lang w:val="en-US" w:eastAsia="zh-CN"/>
        </w:rPr>
        <w:t>6</w:t>
      </w:r>
      <w:r w:rsidRPr="000C481F">
        <w:rPr>
          <w:lang w:val="en-US" w:eastAsia="zh-CN"/>
        </w:rPr>
        <w:t>dBm) capable PA lie</w:t>
      </w:r>
      <w:r>
        <w:rPr>
          <w:lang w:val="en-US" w:eastAsia="zh-CN"/>
        </w:rPr>
        <w:t>n</w:t>
      </w:r>
      <w:r w:rsidRPr="000C481F">
        <w:rPr>
          <w:lang w:val="en-US" w:eastAsia="zh-CN"/>
        </w:rPr>
        <w:t>arity o</w:t>
      </w:r>
      <w:r>
        <w:rPr>
          <w:lang w:val="en-US" w:eastAsia="zh-CN"/>
        </w:rPr>
        <w:t>perating point is based on reaching 25dBm with 31dB ACLR for 20MHz DFT-s-OFDM QPSK 100RB0 waveform</w:t>
      </w:r>
    </w:p>
    <w:p w14:paraId="42537EB0" w14:textId="77777777" w:rsidR="004814A9" w:rsidRDefault="004814A9" w:rsidP="004814A9">
      <w:pPr>
        <w:rPr>
          <w:lang w:eastAsia="zh-CN"/>
        </w:rPr>
      </w:pPr>
      <w:r>
        <w:rPr>
          <w:lang w:eastAsia="zh-CN"/>
        </w:rPr>
        <w:t>Since emissions requirements are valid at the UE level and the tests are performed on antenna connectors it was agreed that 2Tx UE emissions are evaluated by using the power sum of emissions at each antenna connector. It was also agreed that EVM will be measured on each connector and a compound EVM will be derived.</w:t>
      </w:r>
    </w:p>
    <w:p w14:paraId="182FFAAF" w14:textId="21BEC398" w:rsidR="004814A9" w:rsidRDefault="004814A9" w:rsidP="004814A9">
      <w:pPr>
        <w:rPr>
          <w:lang w:eastAsia="zh-CN"/>
        </w:rPr>
      </w:pPr>
      <w:r>
        <w:rPr>
          <w:lang w:eastAsia="zh-CN"/>
        </w:rPr>
        <w:t>In the following chapter, we will discuss the different architectures that have been used as baseline assumption for the 2Tx MPR evaluation and over architectural assumptions.</w:t>
      </w:r>
    </w:p>
    <w:p w14:paraId="2E624F99" w14:textId="77777777" w:rsidR="004814A9" w:rsidRPr="00A73296" w:rsidRDefault="004814A9" w:rsidP="004814A9"/>
    <w:p w14:paraId="03B0CFC3" w14:textId="152A4D11" w:rsidR="004814A9" w:rsidRDefault="004814A9" w:rsidP="004814A9">
      <w:pPr>
        <w:pStyle w:val="Heading4"/>
      </w:pPr>
      <w:bookmarkStart w:id="219" w:name="_Toc106111753"/>
      <w:bookmarkStart w:id="220" w:name="_Toc106111854"/>
      <w:bookmarkStart w:id="221" w:name="_Toc153133563"/>
      <w:bookmarkStart w:id="222" w:name="_Toc155719147"/>
      <w:r>
        <w:t>4</w:t>
      </w:r>
      <w:r w:rsidRPr="001C0CC4">
        <w:t>.</w:t>
      </w:r>
      <w:r>
        <w:t>4</w:t>
      </w:r>
      <w:r w:rsidRPr="001C0CC4">
        <w:t>.</w:t>
      </w:r>
      <w:r>
        <w:t>2</w:t>
      </w:r>
      <w:r w:rsidRPr="001C0CC4">
        <w:t>.</w:t>
      </w:r>
      <w:r>
        <w:t>2</w:t>
      </w:r>
      <w:r w:rsidRPr="001C0CC4">
        <w:tab/>
      </w:r>
      <w:r>
        <w:rPr>
          <w:lang w:eastAsia="zh-CN"/>
        </w:rPr>
        <w:t>Baseline architecture for different power classes</w:t>
      </w:r>
      <w:bookmarkEnd w:id="219"/>
      <w:bookmarkEnd w:id="220"/>
      <w:bookmarkEnd w:id="221"/>
      <w:bookmarkEnd w:id="222"/>
    </w:p>
    <w:p w14:paraId="311F2A8E" w14:textId="3D4CEBE0" w:rsidR="004814A9" w:rsidRPr="00CC34F5" w:rsidRDefault="004814A9" w:rsidP="004814A9">
      <w:pPr>
        <w:pStyle w:val="Heading5"/>
      </w:pPr>
      <w:bookmarkStart w:id="223" w:name="_Toc106111754"/>
      <w:bookmarkStart w:id="224" w:name="_Toc106111855"/>
      <w:bookmarkStart w:id="225" w:name="_Toc153133564"/>
      <w:bookmarkStart w:id="226" w:name="_Toc155719148"/>
      <w:r w:rsidRPr="00837B19">
        <w:t>4.4.2.</w:t>
      </w:r>
      <w:r>
        <w:t>2.1</w:t>
      </w:r>
      <w:r w:rsidRPr="00837B19">
        <w:tab/>
      </w:r>
      <w:r>
        <w:t>2Tx PC3 with TxD</w:t>
      </w:r>
      <w:bookmarkEnd w:id="223"/>
      <w:bookmarkEnd w:id="224"/>
      <w:bookmarkEnd w:id="225"/>
      <w:bookmarkEnd w:id="226"/>
    </w:p>
    <w:p w14:paraId="13B064B4" w14:textId="77777777" w:rsidR="004814A9" w:rsidRDefault="004814A9" w:rsidP="004814A9">
      <w:r>
        <w:t>For 2Tx PC3 with TxD, consistent with Release 16, the baseline architecture is based on two PC3 (23dBm) capable PAs and as such the 1Tx PC3 MPR is applicable since each PA can meet the 1Tx MPR. Furthermore, full UL transmit power is feasible since both antennas support a PC3 capable PA.</w:t>
      </w:r>
    </w:p>
    <w:p w14:paraId="7113FC11" w14:textId="77777777" w:rsidR="004814A9" w:rsidRDefault="004814A9" w:rsidP="004814A9">
      <w:r>
        <w:t>It should be noted that 1Tx PC3 A-MPR can also be reused with the same justification.</w:t>
      </w:r>
    </w:p>
    <w:p w14:paraId="26BA1E99" w14:textId="77777777" w:rsidR="004814A9" w:rsidRDefault="004814A9" w:rsidP="004814A9">
      <w:pPr>
        <w:spacing w:after="0"/>
      </w:pPr>
      <w:r>
        <w:t>Other architectures may be implemented for 2TX PC3, for example:</w:t>
      </w:r>
    </w:p>
    <w:p w14:paraId="4D34A853" w14:textId="77777777" w:rsidR="004814A9" w:rsidRDefault="004814A9" w:rsidP="004814A9">
      <w:pPr>
        <w:pStyle w:val="B1"/>
      </w:pPr>
      <w:r>
        <w:lastRenderedPageBreak/>
        <w:tab/>
        <w:t>Two 20dBm PAs</w:t>
      </w:r>
    </w:p>
    <w:p w14:paraId="782A62B3" w14:textId="77777777" w:rsidR="004814A9" w:rsidRDefault="004814A9" w:rsidP="004814A9">
      <w:pPr>
        <w:pStyle w:val="B1"/>
      </w:pPr>
      <w:r>
        <w:tab/>
        <w:t>One 23dBm PA with one 20dBm PA.</w:t>
      </w:r>
    </w:p>
    <w:p w14:paraId="539C169B" w14:textId="2A6098B1" w:rsidR="004814A9" w:rsidRDefault="004814A9" w:rsidP="004814A9">
      <w:r>
        <w:t>Although not precluded, these other implementations must comply with the PC3 1Tx in both 2Tx and full UL transmit operation.</w:t>
      </w:r>
    </w:p>
    <w:p w14:paraId="1F6FB100" w14:textId="15903389" w:rsidR="004814A9" w:rsidRDefault="004814A9" w:rsidP="004814A9">
      <w:pPr>
        <w:pStyle w:val="Heading5"/>
      </w:pPr>
      <w:bookmarkStart w:id="227" w:name="_Toc106111755"/>
      <w:bookmarkStart w:id="228" w:name="_Toc106111856"/>
      <w:bookmarkStart w:id="229" w:name="_Toc153133565"/>
      <w:bookmarkStart w:id="230" w:name="_Toc155719149"/>
      <w:r w:rsidRPr="00837B19">
        <w:t>4.4</w:t>
      </w:r>
      <w:r w:rsidRPr="00FF2BB9">
        <w:t>.2.</w:t>
      </w:r>
      <w:r>
        <w:t>2.2</w:t>
      </w:r>
      <w:r w:rsidRPr="00837B19">
        <w:tab/>
      </w:r>
      <w:r>
        <w:t>2Tx PC2 with TxD</w:t>
      </w:r>
      <w:bookmarkEnd w:id="227"/>
      <w:bookmarkEnd w:id="228"/>
      <w:bookmarkEnd w:id="229"/>
      <w:bookmarkEnd w:id="230"/>
    </w:p>
    <w:p w14:paraId="1AE602A7" w14:textId="77777777" w:rsidR="004814A9" w:rsidRDefault="004814A9" w:rsidP="004814A9">
      <w:r>
        <w:t>For 2Tx PC2 with TxD, the baseline architecture is based on two PC3 (26dBm) capable PAs, but it can’t reuse the 1TX PC2 MPR since there is additional reverse IMD contribution to emissions and at the linearity calibration point, each PC3 PA is 1dB short in meeting the PC2 31dB ACLR.</w:t>
      </w:r>
    </w:p>
    <w:p w14:paraId="0500763F" w14:textId="77777777" w:rsidR="004814A9" w:rsidRDefault="004814A9" w:rsidP="009663FA">
      <w:pPr>
        <w:rPr>
          <w:lang w:eastAsia="zh-CN"/>
        </w:rPr>
      </w:pPr>
      <w:r>
        <w:rPr>
          <w:lang w:eastAsia="zh-CN"/>
        </w:rPr>
        <w:t>In order to allow consistent evaluation of PC2 2Tx MPR across companies, the following assumptions were used:</w:t>
      </w:r>
    </w:p>
    <w:p w14:paraId="7DC4FD7D" w14:textId="77777777" w:rsidR="004814A9" w:rsidRDefault="004814A9" w:rsidP="009663FA">
      <w:pPr>
        <w:pStyle w:val="B1"/>
        <w:rPr>
          <w:lang w:eastAsia="zh-CN"/>
        </w:rPr>
      </w:pPr>
      <w:r>
        <w:rPr>
          <w:lang w:eastAsia="zh-CN"/>
        </w:rPr>
        <w:tab/>
        <w:t>PA calibration: each PC3 PAs are calibrated for 30dB ACLR 1dB MPR for 20MHz QPSK DFT-s-OFDM 100RB0 waveform</w:t>
      </w:r>
    </w:p>
    <w:p w14:paraId="093DA3DE" w14:textId="77777777" w:rsidR="004814A9" w:rsidRDefault="004814A9" w:rsidP="009663FA">
      <w:pPr>
        <w:pStyle w:val="B1"/>
        <w:rPr>
          <w:lang w:eastAsia="zh-CN"/>
        </w:rPr>
      </w:pPr>
      <w:r>
        <w:rPr>
          <w:lang w:eastAsia="zh-CN"/>
        </w:rPr>
        <w:tab/>
        <w:t>Post PA losses of 4dB</w:t>
      </w:r>
    </w:p>
    <w:p w14:paraId="2D28721C" w14:textId="11C06A3B" w:rsidR="004814A9" w:rsidRPr="00916659" w:rsidRDefault="004814A9" w:rsidP="009663FA">
      <w:pPr>
        <w:pStyle w:val="B1"/>
        <w:rPr>
          <w:lang w:eastAsia="zh-CN"/>
        </w:rPr>
      </w:pPr>
      <w:r>
        <w:rPr>
          <w:lang w:eastAsia="zh-CN"/>
        </w:rPr>
        <w:tab/>
        <w:t>Antenna Isolation of 10dB.</w:t>
      </w:r>
    </w:p>
    <w:p w14:paraId="03AE6289" w14:textId="77777777" w:rsidR="004814A9" w:rsidRDefault="004814A9" w:rsidP="009663FA">
      <w:r>
        <w:t>Although not precluded, other implementations must comply with the PC2 2Tx MPR defined for the baseline architecture, and benefit from better linearity. As such, they could benefit from better MPR requirement, but this optimization is postponed to later work in RAN4, for example architectures including one or two PC2 capable PAs:</w:t>
      </w:r>
    </w:p>
    <w:p w14:paraId="5406C463" w14:textId="77777777" w:rsidR="004814A9" w:rsidRDefault="004814A9" w:rsidP="009663FA">
      <w:pPr>
        <w:pStyle w:val="B1"/>
      </w:pPr>
      <w:r>
        <w:tab/>
        <w:t>Two 26dBm PAs, in this case it was shown that a specific 2Tx MPR could be derived from the PC1.5 MPR as it is the same architecture and ACLR target thus MPR values are just reduced by 3dB (negative values after the 3dB reductions are clamped to 0dB) since the reference power is reduced to 26dBm instead of 29dBm. UL full power can be delivered on both antennas without needed any swapping.</w:t>
      </w:r>
    </w:p>
    <w:p w14:paraId="22A8E0A9" w14:textId="77777777" w:rsidR="004814A9" w:rsidRDefault="004814A9" w:rsidP="009663FA">
      <w:pPr>
        <w:pStyle w:val="B1"/>
      </w:pPr>
      <w:r>
        <w:tab/>
        <w:t>One 26dBm PA with one 23dBm PA, in this case it was shown that 1Tx PC2 MPR since one of the PA is already capable of the PC2 MPR but benefits from an intrinsic 3dB backoff that is more than enough to compensate for the smaller PA reduced linearity and the additional reverse IMD contribution. Furthermore, UL full power is feasible without TxD.</w:t>
      </w:r>
    </w:p>
    <w:p w14:paraId="43BF6CF1" w14:textId="0078D504" w:rsidR="004814A9" w:rsidRPr="00CC34F5" w:rsidRDefault="004814A9" w:rsidP="004814A9">
      <w:pPr>
        <w:pStyle w:val="Heading5"/>
        <w:rPr>
          <w:lang w:eastAsia="zh-CN"/>
        </w:rPr>
      </w:pPr>
      <w:bookmarkStart w:id="231" w:name="_Toc106111756"/>
      <w:bookmarkStart w:id="232" w:name="_Toc106111857"/>
      <w:bookmarkStart w:id="233" w:name="_Toc153133566"/>
      <w:bookmarkStart w:id="234" w:name="_Toc155719150"/>
      <w:r w:rsidRPr="00837B19">
        <w:t>4.4</w:t>
      </w:r>
      <w:r w:rsidRPr="00FF2BB9">
        <w:t>.2.</w:t>
      </w:r>
      <w:r>
        <w:t>2.3</w:t>
      </w:r>
      <w:r w:rsidRPr="00837B19">
        <w:tab/>
      </w:r>
      <w:r>
        <w:rPr>
          <w:rFonts w:hint="eastAsia"/>
          <w:lang w:eastAsia="zh-CN"/>
        </w:rPr>
        <w:t>Comparison to smartphone and FWA</w:t>
      </w:r>
      <w:r>
        <w:rPr>
          <w:lang w:eastAsia="zh-CN"/>
        </w:rPr>
        <w:t xml:space="preserve"> 2Tx</w:t>
      </w:r>
      <w:r>
        <w:rPr>
          <w:rFonts w:hint="eastAsia"/>
          <w:lang w:eastAsia="zh-CN"/>
        </w:rPr>
        <w:t xml:space="preserve"> PC1.5</w:t>
      </w:r>
      <w:r>
        <w:rPr>
          <w:lang w:eastAsia="zh-CN"/>
        </w:rPr>
        <w:t xml:space="preserve"> case</w:t>
      </w:r>
      <w:bookmarkEnd w:id="231"/>
      <w:bookmarkEnd w:id="232"/>
      <w:bookmarkEnd w:id="233"/>
      <w:bookmarkEnd w:id="234"/>
    </w:p>
    <w:p w14:paraId="21C32036" w14:textId="77777777" w:rsidR="004814A9" w:rsidRDefault="004814A9" w:rsidP="004814A9">
      <w:pPr>
        <w:rPr>
          <w:lang w:eastAsia="zh-CN"/>
        </w:rPr>
      </w:pPr>
      <w:r>
        <w:rPr>
          <w:lang w:eastAsia="zh-CN"/>
        </w:rPr>
        <w:t>Even if this report is focussed on PC2 TxD, it is of interest to compare this work with similar work conducted in Release 17 for PC1.5 MPR optimization. Since PC1.5 is also based on 2Tx architecture using two PC2 (26dBm) capable PAs it suffers from the same reverse IMD impact but not from the reduced ACLR linearity since both PC2 and PC1.5 need to meet 31dB ACLR.</w:t>
      </w:r>
    </w:p>
    <w:p w14:paraId="55B7761B" w14:textId="77777777" w:rsidR="004814A9" w:rsidRDefault="004814A9" w:rsidP="009663FA">
      <w:pPr>
        <w:rPr>
          <w:lang w:eastAsia="zh-CN"/>
        </w:rPr>
      </w:pPr>
      <w:r>
        <w:rPr>
          <w:lang w:eastAsia="zh-CN"/>
        </w:rPr>
        <w:t>In this MPR optimization work, for smartphone the same type of architecture assumptions has been used than for the PC2 TxD work:</w:t>
      </w:r>
    </w:p>
    <w:p w14:paraId="7A3AD660" w14:textId="77777777" w:rsidR="004814A9" w:rsidRDefault="004814A9" w:rsidP="009663FA">
      <w:pPr>
        <w:pStyle w:val="B1"/>
        <w:rPr>
          <w:lang w:eastAsia="zh-CN"/>
        </w:rPr>
      </w:pPr>
      <w:r>
        <w:rPr>
          <w:lang w:eastAsia="zh-CN"/>
        </w:rPr>
        <w:tab/>
        <w:t>PA calibration: each PC2 PAs are calibrated for 31dB ACLR 1dB MPR for 20MHz QPSK DFT-s-OFDM 100RB0 waveform</w:t>
      </w:r>
    </w:p>
    <w:p w14:paraId="3E3F28A5" w14:textId="77777777" w:rsidR="004814A9" w:rsidRDefault="004814A9" w:rsidP="009663FA">
      <w:pPr>
        <w:pStyle w:val="B1"/>
        <w:rPr>
          <w:lang w:eastAsia="zh-CN"/>
        </w:rPr>
      </w:pPr>
      <w:r>
        <w:rPr>
          <w:lang w:eastAsia="zh-CN"/>
        </w:rPr>
        <w:tab/>
        <w:t>Post PA losses of 4dB</w:t>
      </w:r>
    </w:p>
    <w:p w14:paraId="180720E1" w14:textId="77777777" w:rsidR="004814A9" w:rsidRDefault="004814A9" w:rsidP="009663FA">
      <w:pPr>
        <w:pStyle w:val="B1"/>
        <w:rPr>
          <w:lang w:eastAsia="zh-CN"/>
        </w:rPr>
      </w:pPr>
      <w:r>
        <w:rPr>
          <w:lang w:eastAsia="zh-CN"/>
        </w:rPr>
        <w:tab/>
        <w:t>Antenna Isolation of 10dB</w:t>
      </w:r>
    </w:p>
    <w:p w14:paraId="5FD82578" w14:textId="6002ACDB" w:rsidR="004814A9" w:rsidRDefault="004814A9" w:rsidP="009663FA">
      <w:pPr>
        <w:pStyle w:val="B1"/>
        <w:rPr>
          <w:lang w:eastAsia="zh-CN"/>
        </w:rPr>
      </w:pPr>
      <w:r>
        <w:rPr>
          <w:lang w:eastAsia="zh-CN"/>
        </w:rPr>
        <w:tab/>
        <w:t>Use of SD-CDD, phase shifted and uncorrelated waveforms</w:t>
      </w:r>
    </w:p>
    <w:p w14:paraId="0222544C" w14:textId="77777777" w:rsidR="004814A9" w:rsidRDefault="004814A9" w:rsidP="009663FA">
      <w:pPr>
        <w:rPr>
          <w:lang w:eastAsia="zh-CN"/>
        </w:rPr>
      </w:pPr>
      <w:r>
        <w:rPr>
          <w:lang w:eastAsia="zh-CN"/>
        </w:rPr>
        <w:t>On top of this another set of assumptions were used to reflect better antenna design of FWA devices and especially improved antenna isolation which, in turn, would reduce the impact of reverse IMD. It was found however that beyond some antenna isolation level, the PA outputs can couple to the other PA inputs via limited PCB isolation. Given that further limitation, it was decided that imoroved PCB isolation is also assmed for FWA but that antenna isolation is still limited to 20dB resulting in following MPR evaluation assumptions:</w:t>
      </w:r>
    </w:p>
    <w:p w14:paraId="7A08AA11" w14:textId="77777777" w:rsidR="004814A9" w:rsidRDefault="004814A9" w:rsidP="009663FA">
      <w:pPr>
        <w:pStyle w:val="B1"/>
        <w:rPr>
          <w:lang w:eastAsia="zh-CN"/>
        </w:rPr>
      </w:pPr>
      <w:r>
        <w:rPr>
          <w:lang w:eastAsia="zh-CN"/>
        </w:rPr>
        <w:tab/>
        <w:t>PA calibration: each PC2 PAs are calibrated for 31dB ACLR 1dB MPR for 20MHz QPSK DFT-s-OFDM 100RB0 waveform</w:t>
      </w:r>
    </w:p>
    <w:p w14:paraId="397152CD" w14:textId="77777777" w:rsidR="004814A9" w:rsidRDefault="004814A9" w:rsidP="009663FA">
      <w:pPr>
        <w:pStyle w:val="B1"/>
        <w:rPr>
          <w:lang w:eastAsia="zh-CN"/>
        </w:rPr>
      </w:pPr>
      <w:r>
        <w:rPr>
          <w:lang w:eastAsia="zh-CN"/>
        </w:rPr>
        <w:tab/>
        <w:t>Post PA losses of 4dB</w:t>
      </w:r>
    </w:p>
    <w:p w14:paraId="4B82605C" w14:textId="77777777" w:rsidR="004814A9" w:rsidRDefault="004814A9" w:rsidP="009663FA">
      <w:pPr>
        <w:pStyle w:val="B1"/>
        <w:rPr>
          <w:lang w:eastAsia="zh-CN"/>
        </w:rPr>
      </w:pPr>
      <w:r>
        <w:rPr>
          <w:lang w:eastAsia="zh-CN"/>
        </w:rPr>
        <w:lastRenderedPageBreak/>
        <w:tab/>
        <w:t>Antenna Isolation of 20dB</w:t>
      </w:r>
    </w:p>
    <w:p w14:paraId="63B773C0" w14:textId="77777777" w:rsidR="004814A9" w:rsidRDefault="004814A9" w:rsidP="009663FA">
      <w:pPr>
        <w:pStyle w:val="B1"/>
        <w:rPr>
          <w:lang w:eastAsia="zh-CN"/>
        </w:rPr>
      </w:pPr>
      <w:r>
        <w:rPr>
          <w:lang w:eastAsia="zh-CN"/>
        </w:rPr>
        <w:tab/>
        <w:t>Use of SD-CDD, phase shifted and uncorrelated waveforms.</w:t>
      </w:r>
    </w:p>
    <w:p w14:paraId="0FE06DC9" w14:textId="0D63D936" w:rsidR="004814A9" w:rsidRPr="00CC34F5" w:rsidRDefault="004814A9" w:rsidP="004814A9">
      <w:pPr>
        <w:pStyle w:val="Heading5"/>
        <w:rPr>
          <w:lang w:eastAsia="zh-CN"/>
        </w:rPr>
      </w:pPr>
      <w:bookmarkStart w:id="235" w:name="_Toc106111757"/>
      <w:bookmarkStart w:id="236" w:name="_Toc106111858"/>
      <w:bookmarkStart w:id="237" w:name="_Toc153133567"/>
      <w:bookmarkStart w:id="238" w:name="_Toc155719151"/>
      <w:r w:rsidRPr="00837B19">
        <w:t>4.4</w:t>
      </w:r>
      <w:r w:rsidRPr="00FF2BB9">
        <w:t>.2.</w:t>
      </w:r>
      <w:r>
        <w:t>2.4</w:t>
      </w:r>
      <w:r w:rsidRPr="00837B19">
        <w:tab/>
      </w:r>
      <w:r>
        <w:rPr>
          <w:lang w:eastAsia="zh-CN"/>
        </w:rPr>
        <w:t>Other 2Tx</w:t>
      </w:r>
      <w:r>
        <w:rPr>
          <w:rFonts w:hint="eastAsia"/>
          <w:lang w:eastAsia="zh-CN"/>
        </w:rPr>
        <w:t xml:space="preserve"> </w:t>
      </w:r>
      <w:r>
        <w:rPr>
          <w:lang w:eastAsia="zh-CN"/>
        </w:rPr>
        <w:t>MPR evaluations in Release 17</w:t>
      </w:r>
      <w:bookmarkEnd w:id="235"/>
      <w:bookmarkEnd w:id="236"/>
      <w:bookmarkEnd w:id="237"/>
      <w:bookmarkEnd w:id="238"/>
    </w:p>
    <w:p w14:paraId="2FE0741D" w14:textId="77777777" w:rsidR="004814A9" w:rsidRDefault="004814A9" w:rsidP="009663FA">
      <w:pPr>
        <w:rPr>
          <w:lang w:eastAsia="zh-CN"/>
        </w:rPr>
      </w:pPr>
      <w:r>
        <w:rPr>
          <w:lang w:eastAsia="zh-CN"/>
        </w:rPr>
        <w:t>It should be noted that several 2CC with 2Tx cases were evaluated in Release 17 on top this PC2 TxD effort:</w:t>
      </w:r>
    </w:p>
    <w:p w14:paraId="50D349EF" w14:textId="77777777" w:rsidR="004814A9" w:rsidRDefault="004814A9" w:rsidP="009663FA">
      <w:pPr>
        <w:pStyle w:val="B1"/>
        <w:rPr>
          <w:lang w:eastAsia="zh-CN"/>
        </w:rPr>
      </w:pPr>
      <w:r>
        <w:rPr>
          <w:lang w:eastAsia="zh-CN"/>
        </w:rPr>
        <w:tab/>
        <w:t>PC2 contiguous UL CA with two PC2 PAs and 2LO (1PA per CC)</w:t>
      </w:r>
    </w:p>
    <w:p w14:paraId="54C84804" w14:textId="77777777" w:rsidR="004814A9" w:rsidRDefault="004814A9" w:rsidP="009663FA">
      <w:pPr>
        <w:pStyle w:val="B1"/>
        <w:rPr>
          <w:lang w:eastAsia="zh-CN"/>
        </w:rPr>
      </w:pPr>
      <w:r>
        <w:rPr>
          <w:lang w:eastAsia="zh-CN"/>
        </w:rPr>
        <w:tab/>
        <w:t>PC2 contiguous UL CA with two PC3 PAs and 1LO using TxD</w:t>
      </w:r>
    </w:p>
    <w:p w14:paraId="227F9467" w14:textId="77777777" w:rsidR="004814A9" w:rsidRDefault="004814A9" w:rsidP="009663FA">
      <w:pPr>
        <w:pStyle w:val="B1"/>
        <w:rPr>
          <w:lang w:eastAsia="zh-CN"/>
        </w:rPr>
      </w:pPr>
      <w:r>
        <w:rPr>
          <w:lang w:eastAsia="zh-CN"/>
        </w:rPr>
        <w:tab/>
        <w:t>PC2 contiguous UL CA with UL MIMO two PC3 PAs and 1LO</w:t>
      </w:r>
    </w:p>
    <w:p w14:paraId="136CE9D2" w14:textId="77777777" w:rsidR="004814A9" w:rsidRDefault="004814A9" w:rsidP="009663FA">
      <w:pPr>
        <w:pStyle w:val="B1"/>
        <w:rPr>
          <w:lang w:eastAsia="zh-CN"/>
        </w:rPr>
      </w:pPr>
      <w:r>
        <w:rPr>
          <w:lang w:eastAsia="zh-CN"/>
        </w:rPr>
        <w:tab/>
        <w:t>PC2 non-contiguous UL CA with two PC3 PAs and 1LO using TxD</w:t>
      </w:r>
    </w:p>
    <w:p w14:paraId="5452CBD2" w14:textId="77777777" w:rsidR="004814A9" w:rsidRDefault="004814A9" w:rsidP="009663FA">
      <w:pPr>
        <w:pStyle w:val="B1"/>
        <w:rPr>
          <w:lang w:eastAsia="zh-CN"/>
        </w:rPr>
      </w:pPr>
      <w:r>
        <w:rPr>
          <w:lang w:eastAsia="zh-CN"/>
        </w:rPr>
        <w:tab/>
        <w:t>PC2 non-contiguous UL CA with two PC2 PAs and 2LO (1PA per CC)</w:t>
      </w:r>
    </w:p>
    <w:p w14:paraId="0762096A" w14:textId="77777777" w:rsidR="004814A9" w:rsidRDefault="004814A9" w:rsidP="009663FA">
      <w:pPr>
        <w:pStyle w:val="B1"/>
        <w:rPr>
          <w:lang w:eastAsia="zh-CN"/>
        </w:rPr>
      </w:pPr>
      <w:r>
        <w:rPr>
          <w:lang w:eastAsia="zh-CN"/>
        </w:rPr>
        <w:tab/>
        <w:t>PC2 non-contiguous UL CA with one PC2 PA and one PC3 PA and 2LO (1PA per CC)</w:t>
      </w:r>
    </w:p>
    <w:p w14:paraId="570FDDFB" w14:textId="77777777" w:rsidR="004814A9" w:rsidRDefault="004814A9" w:rsidP="004814A9">
      <w:pPr>
        <w:rPr>
          <w:lang w:eastAsia="zh-CN"/>
        </w:rPr>
      </w:pPr>
      <w:r>
        <w:rPr>
          <w:lang w:eastAsia="zh-CN"/>
        </w:rPr>
        <w:t>In all these cases the same 10dB antenna isolation and 4dB post PA losses where use with the associated PC2/PC3 PA calibrations and specific 2Tx waveforms.</w:t>
      </w:r>
    </w:p>
    <w:p w14:paraId="16C3C20C" w14:textId="77777777" w:rsidR="004814A9" w:rsidRDefault="004814A9" w:rsidP="004814A9">
      <w:pPr>
        <w:pStyle w:val="Heading4"/>
        <w:rPr>
          <w:lang w:eastAsia="zh-CN"/>
        </w:rPr>
      </w:pPr>
      <w:bookmarkStart w:id="239" w:name="_Toc106111758"/>
      <w:bookmarkStart w:id="240" w:name="_Toc106111859"/>
      <w:bookmarkStart w:id="241" w:name="_Toc153133568"/>
      <w:bookmarkStart w:id="242" w:name="_Toc155719152"/>
      <w:r>
        <w:t>4</w:t>
      </w:r>
      <w:r w:rsidRPr="001C0CC4">
        <w:t>.</w:t>
      </w:r>
      <w:r>
        <w:t>4</w:t>
      </w:r>
      <w:r w:rsidRPr="001C0CC4">
        <w:t>.</w:t>
      </w:r>
      <w:r>
        <w:t>2</w:t>
      </w:r>
      <w:r w:rsidRPr="001C0CC4">
        <w:t>.</w:t>
      </w:r>
      <w:r>
        <w:t>3</w:t>
      </w:r>
      <w:r w:rsidRPr="001C0CC4">
        <w:tab/>
      </w:r>
      <w:r>
        <w:t xml:space="preserve">PC2 </w:t>
      </w:r>
      <w:r>
        <w:rPr>
          <w:lang w:eastAsia="zh-CN"/>
        </w:rPr>
        <w:t>2Tx MPR measurements results and specification</w:t>
      </w:r>
      <w:bookmarkEnd w:id="239"/>
      <w:bookmarkEnd w:id="240"/>
      <w:bookmarkEnd w:id="241"/>
      <w:bookmarkEnd w:id="242"/>
    </w:p>
    <w:p w14:paraId="6EF8145B" w14:textId="77777777" w:rsidR="004814A9" w:rsidRPr="00CC34F5" w:rsidRDefault="004814A9" w:rsidP="004814A9">
      <w:pPr>
        <w:pStyle w:val="Heading5"/>
      </w:pPr>
      <w:bookmarkStart w:id="243" w:name="_Toc106111759"/>
      <w:bookmarkStart w:id="244" w:name="_Toc106111860"/>
      <w:bookmarkStart w:id="245" w:name="_Toc153133569"/>
      <w:bookmarkStart w:id="246" w:name="_Toc155719153"/>
      <w:r w:rsidRPr="00837B19">
        <w:t>4.4.2.</w:t>
      </w:r>
      <w:r>
        <w:t>3.1</w:t>
      </w:r>
      <w:r w:rsidRPr="00837B19">
        <w:tab/>
      </w:r>
      <w:r>
        <w:t>Initial evaluation results</w:t>
      </w:r>
      <w:bookmarkEnd w:id="243"/>
      <w:bookmarkEnd w:id="244"/>
      <w:bookmarkEnd w:id="245"/>
      <w:bookmarkEnd w:id="246"/>
    </w:p>
    <w:p w14:paraId="3E31EAA2" w14:textId="77777777" w:rsidR="004814A9" w:rsidRDefault="004814A9" w:rsidP="0015506C">
      <w:pPr>
        <w:rPr>
          <w:lang w:eastAsia="zh-CN"/>
        </w:rPr>
      </w:pPr>
      <w:r>
        <w:rPr>
          <w:lang w:eastAsia="zh-CN"/>
        </w:rPr>
        <w:t xml:space="preserve">Results provided in </w:t>
      </w:r>
      <w:r w:rsidRPr="00DF04E7">
        <w:rPr>
          <w:lang w:eastAsia="zh-CN"/>
        </w:rPr>
        <w:t xml:space="preserve">RAN4#100e </w:t>
      </w:r>
      <w:r>
        <w:rPr>
          <w:lang w:eastAsia="zh-CN"/>
        </w:rPr>
        <w:t>for the basis of the MPR table proposal were based on measurements of two coupled PAs with the following assumptions:</w:t>
      </w:r>
    </w:p>
    <w:p w14:paraId="1C032132" w14:textId="77777777" w:rsidR="004814A9" w:rsidRDefault="004814A9" w:rsidP="004814A9">
      <w:pPr>
        <w:pStyle w:val="B1"/>
        <w:rPr>
          <w:lang w:eastAsia="zh-CN"/>
        </w:rPr>
      </w:pPr>
      <w:r>
        <w:rPr>
          <w:lang w:eastAsia="zh-CN"/>
        </w:rPr>
        <w:tab/>
        <w:t>PA calibration: each PC3 PAs are calibrated for 30dB ACLR 1dB MPR for 20MHz QPSK DFT-s-OFDM 100RB0 waveform</w:t>
      </w:r>
    </w:p>
    <w:p w14:paraId="3F1D348F" w14:textId="77777777" w:rsidR="004814A9" w:rsidRDefault="004814A9" w:rsidP="004814A9">
      <w:pPr>
        <w:pStyle w:val="B1"/>
        <w:rPr>
          <w:lang w:eastAsia="zh-CN"/>
        </w:rPr>
      </w:pPr>
      <w:r>
        <w:rPr>
          <w:lang w:eastAsia="zh-CN"/>
        </w:rPr>
        <w:tab/>
        <w:t>Post PA losses of 4dB</w:t>
      </w:r>
    </w:p>
    <w:p w14:paraId="7743ED00" w14:textId="7872317A" w:rsidR="004814A9" w:rsidRDefault="004814A9" w:rsidP="004814A9">
      <w:pPr>
        <w:pStyle w:val="B1"/>
        <w:rPr>
          <w:lang w:eastAsia="zh-CN"/>
        </w:rPr>
      </w:pPr>
      <w:r>
        <w:rPr>
          <w:lang w:eastAsia="zh-CN"/>
        </w:rPr>
        <w:tab/>
        <w:t>Antenna Isolation of 10dB.</w:t>
      </w:r>
    </w:p>
    <w:p w14:paraId="03E804D3" w14:textId="77777777" w:rsidR="004814A9" w:rsidRDefault="004814A9" w:rsidP="0015506C">
      <w:pPr>
        <w:rPr>
          <w:lang w:eastAsia="zh-CN"/>
        </w:rPr>
      </w:pPr>
      <w:r>
        <w:rPr>
          <w:lang w:eastAsia="zh-CN"/>
        </w:rPr>
        <w:t>Measurements included a selected set of waveforms with separate waveforms for each path representative of the the 3 2Tx operations and carefully selected to avoid cancelling/re-constructing behavior when coupling the PAs:</w:t>
      </w:r>
    </w:p>
    <w:p w14:paraId="770DD4D0" w14:textId="77777777" w:rsidR="004814A9" w:rsidRDefault="004814A9" w:rsidP="004814A9">
      <w:pPr>
        <w:pStyle w:val="B1"/>
        <w:rPr>
          <w:lang w:eastAsia="zh-CN"/>
        </w:rPr>
      </w:pPr>
      <w:r>
        <w:rPr>
          <w:lang w:eastAsia="zh-CN"/>
        </w:rPr>
        <w:tab/>
        <w:t>QPSK CP-OFDM and DFT-s-OFDM waveforms for 5/20/50MHz with 15kHz SCS</w:t>
      </w:r>
    </w:p>
    <w:p w14:paraId="68AA184F" w14:textId="77777777" w:rsidR="004814A9" w:rsidRDefault="004814A9" w:rsidP="004814A9">
      <w:pPr>
        <w:pStyle w:val="B2"/>
        <w:ind w:firstLine="400"/>
        <w:rPr>
          <w:lang w:eastAsia="zh-CN"/>
        </w:rPr>
      </w:pPr>
      <w:r>
        <w:rPr>
          <w:lang w:eastAsia="zh-CN"/>
        </w:rPr>
        <w:tab/>
        <w:t>600ns delay SD-CDD waveforms for TxD evaluation</w:t>
      </w:r>
    </w:p>
    <w:p w14:paraId="60738C81" w14:textId="77777777" w:rsidR="004814A9" w:rsidRDefault="004814A9" w:rsidP="004814A9">
      <w:pPr>
        <w:pStyle w:val="B2"/>
        <w:ind w:firstLine="400"/>
        <w:rPr>
          <w:lang w:eastAsia="zh-CN"/>
        </w:rPr>
      </w:pPr>
      <w:r>
        <w:rPr>
          <w:lang w:eastAsia="zh-CN"/>
        </w:rPr>
        <w:tab/>
        <w:t>90deg phase shifted waveform for 1layer UL MIMO</w:t>
      </w:r>
    </w:p>
    <w:p w14:paraId="399C0EBF" w14:textId="7CB0005A" w:rsidR="004814A9" w:rsidRDefault="004814A9" w:rsidP="004814A9">
      <w:pPr>
        <w:pStyle w:val="B2"/>
        <w:ind w:firstLine="400"/>
        <w:rPr>
          <w:lang w:eastAsia="zh-CN"/>
        </w:rPr>
      </w:pPr>
      <w:r>
        <w:rPr>
          <w:lang w:eastAsia="zh-CN"/>
        </w:rPr>
        <w:tab/>
        <w:t>Uncorrelated waveforms for 2 layer UL MIMO.</w:t>
      </w:r>
    </w:p>
    <w:p w14:paraId="32EE77A0" w14:textId="77777777" w:rsidR="004814A9" w:rsidRDefault="004814A9" w:rsidP="0015506C">
      <w:pPr>
        <w:rPr>
          <w:lang w:eastAsia="zh-CN"/>
        </w:rPr>
      </w:pPr>
      <w:r>
        <w:rPr>
          <w:lang w:eastAsia="zh-CN"/>
        </w:rPr>
        <w:t>In order to provide a direct reading of the reverse IMD and PA linearity impact, the two PC3 PA measurements were compared to the measurement of one of the PA but biased for PC2 operaton,</w:t>
      </w:r>
    </w:p>
    <w:p w14:paraId="408287DB" w14:textId="77777777" w:rsidR="004814A9" w:rsidRDefault="004814A9" w:rsidP="0015506C">
      <w:pPr>
        <w:rPr>
          <w:lang w:eastAsia="zh-CN"/>
        </w:rPr>
      </w:pPr>
      <w:r>
        <w:rPr>
          <w:lang w:eastAsia="zh-CN"/>
        </w:rPr>
        <w:t>When compared to 1Tx PC2 PA measurements in the same conditions, the following additional back-off were identified:</w:t>
      </w:r>
    </w:p>
    <w:p w14:paraId="6AA2A7DC" w14:textId="77777777" w:rsidR="004814A9" w:rsidRDefault="004814A9" w:rsidP="004814A9">
      <w:pPr>
        <w:pStyle w:val="B1"/>
        <w:rPr>
          <w:lang w:eastAsia="zh-CN"/>
        </w:rPr>
      </w:pPr>
      <w:r>
        <w:rPr>
          <w:lang w:eastAsia="zh-CN"/>
        </w:rPr>
        <w:tab/>
        <w:t>Edge allocations can reuse 1Tx PC2 MPR as they are limited by the spectrum shape in relation to BB filtering (WOLA) and are not dominated by PA non-linearity</w:t>
      </w:r>
    </w:p>
    <w:p w14:paraId="7D0E9D47" w14:textId="77777777" w:rsidR="004814A9" w:rsidRDefault="004814A9" w:rsidP="004814A9">
      <w:pPr>
        <w:pStyle w:val="B1"/>
        <w:rPr>
          <w:lang w:eastAsia="zh-CN"/>
        </w:rPr>
      </w:pPr>
      <w:r>
        <w:rPr>
          <w:lang w:eastAsia="zh-CN"/>
        </w:rPr>
        <w:tab/>
        <w:t>Outer allocations need 1dB additional back-off compared to corresponding 1Tx PC2 MPR</w:t>
      </w:r>
    </w:p>
    <w:p w14:paraId="34B49E63" w14:textId="77777777" w:rsidR="004814A9" w:rsidRDefault="004814A9" w:rsidP="004814A9">
      <w:pPr>
        <w:pStyle w:val="B1"/>
        <w:rPr>
          <w:lang w:eastAsia="zh-CN"/>
        </w:rPr>
      </w:pPr>
      <w:r>
        <w:rPr>
          <w:lang w:eastAsia="zh-CN"/>
        </w:rPr>
        <w:tab/>
        <w:t>Inner allocation need 1dB additional back-off compared to corresponding 1Tx PC2 MPR.</w:t>
      </w:r>
    </w:p>
    <w:p w14:paraId="2906FB69" w14:textId="77777777" w:rsidR="004814A9" w:rsidRDefault="004814A9" w:rsidP="0015506C">
      <w:pPr>
        <w:rPr>
          <w:lang w:eastAsia="zh-CN"/>
        </w:rPr>
      </w:pPr>
      <w:r>
        <w:rPr>
          <w:lang w:eastAsia="zh-CN"/>
        </w:rPr>
        <w:t>Some discussion was also provided on the impact of RIMD to meet emissions for higher order modulations:</w:t>
      </w:r>
    </w:p>
    <w:p w14:paraId="0BE7BD0B" w14:textId="77777777" w:rsidR="004814A9" w:rsidRDefault="004814A9" w:rsidP="0015506C">
      <w:pPr>
        <w:pStyle w:val="B1"/>
        <w:rPr>
          <w:lang w:eastAsia="zh-CN"/>
        </w:rPr>
      </w:pPr>
      <w:r>
        <w:rPr>
          <w:lang w:eastAsia="zh-CN"/>
        </w:rPr>
        <w:tab/>
        <w:t>with higher back-off already available, the additional back-off can be reduced until limitation comes from tight EVM budget. For that same reason, CP-OFDM already having higher MPR can have slightly lower additional MPR, then everything is within the 0.5dB granularity.</w:t>
      </w:r>
    </w:p>
    <w:p w14:paraId="06186A54" w14:textId="5637D39C" w:rsidR="004814A9" w:rsidRDefault="004814A9" w:rsidP="0015506C">
      <w:pPr>
        <w:pStyle w:val="B1"/>
        <w:rPr>
          <w:lang w:eastAsia="zh-CN"/>
        </w:rPr>
      </w:pPr>
      <w:r>
        <w:rPr>
          <w:lang w:eastAsia="zh-CN"/>
        </w:rPr>
        <w:lastRenderedPageBreak/>
        <w:tab/>
        <w:t xml:space="preserve">Beyond this additional MPR needed to meet emissions, additional back-off is also needed for high order modulations cases to compensate for the additional contribution of RIMD and 1dB lower ACLR linearity. Earlier contributions [4] estimated that </w:t>
      </w:r>
      <w:r w:rsidRPr="006D1B21">
        <w:rPr>
          <w:bCs/>
        </w:rPr>
        <w:t>256 QAM DFT-s waveforms need 1 dB more MPR and CP-OFDM 2 dB more MPR for Tx diversity UEs</w:t>
      </w:r>
      <w:r>
        <w:rPr>
          <w:lang w:eastAsia="zh-CN"/>
        </w:rPr>
        <w:t>. To be consistent, we also suggest that 0.5dB be added for DFT 64QAM and 1dB for CP.</w:t>
      </w:r>
    </w:p>
    <w:p w14:paraId="71B3BF07" w14:textId="77777777" w:rsidR="004814A9" w:rsidRDefault="004814A9" w:rsidP="004814A9">
      <w:pPr>
        <w:rPr>
          <w:lang w:eastAsia="zh-CN"/>
        </w:rPr>
      </w:pPr>
      <w:r>
        <w:rPr>
          <w:lang w:eastAsia="zh-CN"/>
        </w:rPr>
        <w:t>Based on this input, the following way forwards were agreed in RAN4#100e</w:t>
      </w:r>
    </w:p>
    <w:p w14:paraId="17B45752" w14:textId="77777777" w:rsidR="004814A9" w:rsidRDefault="004814A9" w:rsidP="0015506C">
      <w:pPr>
        <w:rPr>
          <w:lang w:eastAsia="zh-CN"/>
        </w:rPr>
      </w:pPr>
      <w:r>
        <w:rPr>
          <w:lang w:eastAsia="zh-CN"/>
        </w:rPr>
        <w:t xml:space="preserve">Way Forward for 2Tx PC3 operation: </w:t>
      </w:r>
    </w:p>
    <w:p w14:paraId="7C86AE4A" w14:textId="77777777" w:rsidR="004814A9" w:rsidRDefault="004814A9" w:rsidP="004814A9">
      <w:pPr>
        <w:pStyle w:val="B1"/>
        <w:rPr>
          <w:lang w:eastAsia="zh-CN"/>
        </w:rPr>
      </w:pPr>
      <w:r>
        <w:rPr>
          <w:lang w:eastAsia="zh-CN"/>
        </w:rPr>
        <w:tab/>
        <w:t xml:space="preserve">UE declaring PC3 and TxD or UL MIMO with or without </w:t>
      </w:r>
      <w:r>
        <w:rPr>
          <w:rFonts w:eastAsia="DengXian"/>
          <w:b/>
          <w:i/>
          <w:lang w:eastAsia="zh-CN"/>
        </w:rPr>
        <w:t>ULFPTx</w:t>
      </w:r>
      <w:r>
        <w:rPr>
          <w:lang w:eastAsia="zh-CN"/>
        </w:rPr>
        <w:t xml:space="preserve"> support shall meet 1Tx PC3 MPR table</w:t>
      </w:r>
    </w:p>
    <w:p w14:paraId="0D85EA1F" w14:textId="5E944549" w:rsidR="004814A9" w:rsidRDefault="004814A9" w:rsidP="004814A9">
      <w:pPr>
        <w:pStyle w:val="B1"/>
        <w:rPr>
          <w:lang w:eastAsia="zh-CN"/>
        </w:rPr>
      </w:pPr>
      <w:r>
        <w:rPr>
          <w:lang w:eastAsia="zh-CN"/>
        </w:rPr>
        <w:tab/>
        <w:t xml:space="preserve">2TX TxD or UL MIMO PC3 single CC operation specification can use the same 1Tx MPR as in </w:t>
      </w:r>
      <w:r>
        <w:rPr>
          <w:bCs/>
        </w:rPr>
        <w:t>Table 6.2.2-1 in 38.1010-1.</w:t>
      </w:r>
    </w:p>
    <w:p w14:paraId="6573708A" w14:textId="77777777" w:rsidR="004814A9" w:rsidRDefault="004814A9" w:rsidP="004814A9">
      <w:pPr>
        <w:rPr>
          <w:lang w:eastAsia="zh-CN"/>
        </w:rPr>
      </w:pPr>
      <w:r>
        <w:rPr>
          <w:lang w:eastAsia="zh-CN"/>
        </w:rPr>
        <w:t>Way forward on 2Tx PC2 MPR for UEs implementing two PC3 PAs.</w:t>
      </w:r>
    </w:p>
    <w:p w14:paraId="18B150B3" w14:textId="77777777" w:rsidR="004814A9" w:rsidRDefault="004814A9" w:rsidP="004814A9">
      <w:pPr>
        <w:pStyle w:val="TH"/>
        <w:rPr>
          <w:lang w:val="en-US"/>
        </w:rPr>
      </w:pPr>
      <w:r>
        <w:t xml:space="preserve">Table </w:t>
      </w:r>
      <w:r w:rsidRPr="00220729">
        <w:t>4.4.2.3.1</w:t>
      </w:r>
      <w:r>
        <w:t>-1:</w:t>
      </w:r>
      <w:r>
        <w:tab/>
        <w:t xml:space="preserve">Maximum power reduction (MPR) for 2Tx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154"/>
        <w:gridCol w:w="2097"/>
        <w:gridCol w:w="2097"/>
        <w:gridCol w:w="2057"/>
      </w:tblGrid>
      <w:tr w:rsidR="004814A9" w14:paraId="53F83E60" w14:textId="77777777" w:rsidTr="00001308">
        <w:trPr>
          <w:jc w:val="center"/>
        </w:trPr>
        <w:tc>
          <w:tcPr>
            <w:tcW w:w="2541" w:type="dxa"/>
            <w:gridSpan w:val="2"/>
            <w:tcBorders>
              <w:top w:val="single" w:sz="4" w:space="0" w:color="auto"/>
              <w:left w:val="single" w:sz="4" w:space="0" w:color="auto"/>
              <w:bottom w:val="nil"/>
              <w:right w:val="single" w:sz="4" w:space="0" w:color="auto"/>
            </w:tcBorders>
            <w:hideMark/>
          </w:tcPr>
          <w:p w14:paraId="6571B273" w14:textId="77777777" w:rsidR="004814A9" w:rsidRDefault="004814A9" w:rsidP="0000130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5D7D44C" w14:textId="77777777" w:rsidR="004814A9" w:rsidRDefault="004814A9" w:rsidP="00001308">
            <w:pPr>
              <w:pStyle w:val="TAH"/>
            </w:pPr>
            <w:r>
              <w:t>MPR (dB)</w:t>
            </w:r>
          </w:p>
        </w:tc>
      </w:tr>
      <w:tr w:rsidR="004814A9" w14:paraId="010D292E" w14:textId="77777777" w:rsidTr="00001308">
        <w:trPr>
          <w:trHeight w:val="248"/>
          <w:jc w:val="center"/>
        </w:trPr>
        <w:tc>
          <w:tcPr>
            <w:tcW w:w="2541" w:type="dxa"/>
            <w:gridSpan w:val="2"/>
            <w:tcBorders>
              <w:top w:val="nil"/>
              <w:left w:val="single" w:sz="4" w:space="0" w:color="auto"/>
              <w:bottom w:val="single" w:sz="4" w:space="0" w:color="auto"/>
              <w:right w:val="single" w:sz="4" w:space="0" w:color="auto"/>
            </w:tcBorders>
            <w:hideMark/>
          </w:tcPr>
          <w:p w14:paraId="757DCFC0" w14:textId="77777777" w:rsidR="004814A9" w:rsidRDefault="004814A9" w:rsidP="00001308">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7697E1A6" w14:textId="77777777" w:rsidR="004814A9" w:rsidRDefault="004814A9" w:rsidP="00001308">
            <w:pPr>
              <w:pStyle w:val="TAH"/>
              <w:rPr>
                <w:rFonts w:eastAsiaTheme="minorHAnsi" w:cstheme="minorBidi"/>
                <w:szCs w:val="22"/>
              </w:rPr>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BB88289" w14:textId="77777777" w:rsidR="004814A9" w:rsidRDefault="004814A9" w:rsidP="0000130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0748488" w14:textId="77777777" w:rsidR="004814A9" w:rsidRDefault="004814A9" w:rsidP="00001308">
            <w:pPr>
              <w:pStyle w:val="TAH"/>
            </w:pPr>
            <w:r>
              <w:t>Inner RB allocations</w:t>
            </w:r>
          </w:p>
        </w:tc>
      </w:tr>
      <w:tr w:rsidR="004814A9" w14:paraId="34D8C902" w14:textId="77777777" w:rsidTr="00001308">
        <w:trPr>
          <w:jc w:val="center"/>
        </w:trPr>
        <w:tc>
          <w:tcPr>
            <w:tcW w:w="1387" w:type="dxa"/>
            <w:tcBorders>
              <w:top w:val="single" w:sz="4" w:space="0" w:color="auto"/>
              <w:left w:val="single" w:sz="4" w:space="0" w:color="auto"/>
              <w:bottom w:val="nil"/>
              <w:right w:val="single" w:sz="4" w:space="0" w:color="auto"/>
            </w:tcBorders>
            <w:vAlign w:val="center"/>
            <w:hideMark/>
          </w:tcPr>
          <w:p w14:paraId="70F18008" w14:textId="77777777" w:rsidR="004814A9" w:rsidRDefault="004814A9" w:rsidP="00001308">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7BC9A731" w14:textId="77777777" w:rsidR="004814A9" w:rsidRDefault="004814A9" w:rsidP="0000130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2200AF3"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250C167" w14:textId="77777777" w:rsidR="004814A9" w:rsidRDefault="004814A9" w:rsidP="00001308">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F185DF2" w14:textId="77777777" w:rsidR="004814A9" w:rsidRDefault="004814A9" w:rsidP="00001308">
            <w:pPr>
              <w:pStyle w:val="TAC"/>
              <w:rPr>
                <w:rFonts w:cs="Arial"/>
                <w:lang w:val="en-US"/>
              </w:rPr>
            </w:pPr>
            <w:r>
              <w:rPr>
                <w:rFonts w:cs="Arial"/>
              </w:rPr>
              <w:t>≤ [0]</w:t>
            </w:r>
          </w:p>
        </w:tc>
      </w:tr>
      <w:tr w:rsidR="004814A9" w14:paraId="5F9B2383" w14:textId="77777777" w:rsidTr="00001308">
        <w:trPr>
          <w:jc w:val="center"/>
        </w:trPr>
        <w:tc>
          <w:tcPr>
            <w:tcW w:w="1387" w:type="dxa"/>
            <w:tcBorders>
              <w:top w:val="nil"/>
              <w:left w:val="single" w:sz="4" w:space="0" w:color="auto"/>
              <w:bottom w:val="nil"/>
              <w:right w:val="single" w:sz="4" w:space="0" w:color="auto"/>
            </w:tcBorders>
            <w:hideMark/>
          </w:tcPr>
          <w:p w14:paraId="7BA41F20"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624B00D0" w14:textId="77777777" w:rsidR="004814A9" w:rsidRDefault="004814A9" w:rsidP="00001308">
            <w:pPr>
              <w:pStyle w:val="TAC"/>
              <w:rPr>
                <w:rFonts w:eastAsiaTheme="minorHAnsi" w:cs="Arial"/>
                <w:szCs w:val="22"/>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26B24DE"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3725BC7" w14:textId="77777777" w:rsidR="004814A9" w:rsidRDefault="004814A9" w:rsidP="00001308">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5378FFA" w14:textId="77777777" w:rsidR="004814A9" w:rsidRDefault="004814A9" w:rsidP="00001308">
            <w:pPr>
              <w:pStyle w:val="TAC"/>
              <w:rPr>
                <w:rFonts w:cs="Arial"/>
              </w:rPr>
            </w:pPr>
            <w:r>
              <w:rPr>
                <w:rFonts w:cs="Arial"/>
              </w:rPr>
              <w:t xml:space="preserve">≤ </w:t>
            </w:r>
            <w:r>
              <w:rPr>
                <w:rFonts w:cs="Arial"/>
                <w:lang w:val="en-CA"/>
              </w:rPr>
              <w:t>[0.5]</w:t>
            </w:r>
          </w:p>
        </w:tc>
      </w:tr>
      <w:tr w:rsidR="004814A9" w14:paraId="39FCF17D" w14:textId="77777777" w:rsidTr="00001308">
        <w:trPr>
          <w:jc w:val="center"/>
        </w:trPr>
        <w:tc>
          <w:tcPr>
            <w:tcW w:w="1387" w:type="dxa"/>
            <w:tcBorders>
              <w:top w:val="nil"/>
              <w:left w:val="single" w:sz="4" w:space="0" w:color="auto"/>
              <w:bottom w:val="nil"/>
              <w:right w:val="single" w:sz="4" w:space="0" w:color="auto"/>
            </w:tcBorders>
            <w:hideMark/>
          </w:tcPr>
          <w:p w14:paraId="5DAE538C"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03C7FE7A" w14:textId="77777777" w:rsidR="004814A9" w:rsidRDefault="004814A9" w:rsidP="00001308">
            <w:pPr>
              <w:pStyle w:val="TAC"/>
              <w:rPr>
                <w:rFonts w:eastAsiaTheme="minorHAnsi" w:cs="Arial"/>
                <w:szCs w:val="22"/>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A7A2EEA"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C66A15F" w14:textId="77777777" w:rsidR="004814A9" w:rsidRDefault="004814A9" w:rsidP="00001308">
            <w:pPr>
              <w:pStyle w:val="TAC"/>
              <w:rPr>
                <w:rFonts w:cs="Arial"/>
              </w:rPr>
            </w:pPr>
            <w:r>
              <w:rPr>
                <w:rFonts w:cs="Arial"/>
              </w:rPr>
              <w:t>≤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78499598" w14:textId="77777777" w:rsidR="004814A9" w:rsidRDefault="004814A9" w:rsidP="00001308">
            <w:pPr>
              <w:pStyle w:val="TAC"/>
              <w:rPr>
                <w:rFonts w:cs="Arial"/>
              </w:rPr>
            </w:pPr>
            <w:r>
              <w:rPr>
                <w:rFonts w:cs="Arial"/>
              </w:rPr>
              <w:t>≤ [</w:t>
            </w:r>
            <w:r>
              <w:rPr>
                <w:rFonts w:cs="Arial"/>
                <w:lang w:val="en-CA"/>
              </w:rPr>
              <w:t>1.5]</w:t>
            </w:r>
          </w:p>
        </w:tc>
      </w:tr>
      <w:tr w:rsidR="004814A9" w14:paraId="64EC10AB" w14:textId="77777777" w:rsidTr="00001308">
        <w:trPr>
          <w:jc w:val="center"/>
        </w:trPr>
        <w:tc>
          <w:tcPr>
            <w:tcW w:w="1387" w:type="dxa"/>
            <w:tcBorders>
              <w:top w:val="nil"/>
              <w:left w:val="single" w:sz="4" w:space="0" w:color="auto"/>
              <w:bottom w:val="nil"/>
              <w:right w:val="single" w:sz="4" w:space="0" w:color="auto"/>
            </w:tcBorders>
            <w:hideMark/>
          </w:tcPr>
          <w:p w14:paraId="37C91942"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38DAD271" w14:textId="77777777" w:rsidR="004814A9" w:rsidRDefault="004814A9" w:rsidP="00001308">
            <w:pPr>
              <w:pStyle w:val="TAC"/>
              <w:rPr>
                <w:rFonts w:eastAsiaTheme="minorHAnsi" w:cs="Arial"/>
                <w:szCs w:val="22"/>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DC80E3F" w14:textId="77777777" w:rsidR="004814A9" w:rsidRDefault="004814A9" w:rsidP="00001308">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D74E85" w14:textId="77777777" w:rsidR="004814A9" w:rsidRDefault="004814A9" w:rsidP="00001308">
            <w:pPr>
              <w:pStyle w:val="TAC"/>
              <w:rPr>
                <w:rFonts w:cs="Arial"/>
              </w:rPr>
            </w:pPr>
            <w:r>
              <w:rPr>
                <w:rFonts w:cs="Arial"/>
              </w:rPr>
              <w:t xml:space="preserve">≤ </w:t>
            </w:r>
            <w:r>
              <w:rPr>
                <w:rFonts w:cs="Arial"/>
                <w:lang w:val="en-CA"/>
              </w:rPr>
              <w:t>[3]</w:t>
            </w:r>
          </w:p>
        </w:tc>
      </w:tr>
      <w:tr w:rsidR="004814A9" w14:paraId="752396EF" w14:textId="77777777" w:rsidTr="00001308">
        <w:trPr>
          <w:jc w:val="center"/>
        </w:trPr>
        <w:tc>
          <w:tcPr>
            <w:tcW w:w="1387" w:type="dxa"/>
            <w:tcBorders>
              <w:top w:val="nil"/>
              <w:left w:val="single" w:sz="4" w:space="0" w:color="auto"/>
              <w:bottom w:val="single" w:sz="4" w:space="0" w:color="auto"/>
              <w:right w:val="single" w:sz="4" w:space="0" w:color="auto"/>
            </w:tcBorders>
            <w:hideMark/>
          </w:tcPr>
          <w:p w14:paraId="4F484D7B"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23D14DF6" w14:textId="77777777" w:rsidR="004814A9" w:rsidRDefault="004814A9" w:rsidP="00001308">
            <w:pPr>
              <w:pStyle w:val="TAC"/>
              <w:rPr>
                <w:rFonts w:eastAsiaTheme="minorHAnsi" w:cs="Arial"/>
                <w:szCs w:val="22"/>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FA8ADE2" w14:textId="77777777" w:rsidR="004814A9" w:rsidRDefault="004814A9" w:rsidP="00001308">
            <w:pPr>
              <w:pStyle w:val="TAC"/>
              <w:rPr>
                <w:rFonts w:cs="Arial"/>
              </w:rPr>
            </w:pPr>
            <w:r>
              <w:rPr>
                <w:rFonts w:cs="Arial"/>
              </w:rPr>
              <w:t>≤ [5.5]</w:t>
            </w:r>
          </w:p>
        </w:tc>
      </w:tr>
      <w:tr w:rsidR="004814A9" w14:paraId="624F0B14" w14:textId="77777777" w:rsidTr="00001308">
        <w:trPr>
          <w:jc w:val="center"/>
        </w:trPr>
        <w:tc>
          <w:tcPr>
            <w:tcW w:w="1387" w:type="dxa"/>
            <w:tcBorders>
              <w:top w:val="single" w:sz="4" w:space="0" w:color="auto"/>
              <w:left w:val="single" w:sz="4" w:space="0" w:color="auto"/>
              <w:bottom w:val="nil"/>
              <w:right w:val="single" w:sz="4" w:space="0" w:color="auto"/>
            </w:tcBorders>
            <w:vAlign w:val="center"/>
            <w:hideMark/>
          </w:tcPr>
          <w:p w14:paraId="716234E0" w14:textId="77777777" w:rsidR="004814A9" w:rsidRDefault="004814A9" w:rsidP="00001308">
            <w:pPr>
              <w:pStyle w:val="TAL"/>
              <w:rPr>
                <w:lang w:eastAsia="zh-CN"/>
              </w:rPr>
            </w:pPr>
            <w:r>
              <w:t>CP-OFDM</w:t>
            </w:r>
          </w:p>
        </w:tc>
        <w:tc>
          <w:tcPr>
            <w:tcW w:w="1154" w:type="dxa"/>
            <w:tcBorders>
              <w:top w:val="single" w:sz="4" w:space="0" w:color="auto"/>
              <w:left w:val="single" w:sz="4" w:space="0" w:color="auto"/>
              <w:bottom w:val="single" w:sz="4" w:space="0" w:color="auto"/>
              <w:right w:val="single" w:sz="4" w:space="0" w:color="auto"/>
            </w:tcBorders>
            <w:hideMark/>
          </w:tcPr>
          <w:p w14:paraId="5F935E7F" w14:textId="77777777" w:rsidR="004814A9" w:rsidRDefault="004814A9" w:rsidP="00001308">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39D2859"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F219BA0" w14:textId="77777777" w:rsidR="004814A9" w:rsidRDefault="004814A9" w:rsidP="00001308">
            <w:pPr>
              <w:pStyle w:val="TAC"/>
              <w:rPr>
                <w:rFonts w:cs="Arial"/>
              </w:rPr>
            </w:pPr>
            <w:r>
              <w:rPr>
                <w:rFonts w:cs="Arial"/>
              </w:rPr>
              <w:t>≤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375C12EE" w14:textId="77777777" w:rsidR="004814A9" w:rsidRDefault="004814A9" w:rsidP="00001308">
            <w:pPr>
              <w:pStyle w:val="TAC"/>
              <w:rPr>
                <w:rFonts w:cs="Arial"/>
              </w:rPr>
            </w:pPr>
            <w:r>
              <w:rPr>
                <w:rFonts w:cs="Arial"/>
              </w:rPr>
              <w:t>≤</w:t>
            </w:r>
            <w:r>
              <w:rPr>
                <w:rFonts w:cs="Arial"/>
                <w:lang w:val="en-CA"/>
              </w:rPr>
              <w:t xml:space="preserve"> [2]</w:t>
            </w:r>
          </w:p>
        </w:tc>
      </w:tr>
      <w:tr w:rsidR="004814A9" w14:paraId="1EAEB720" w14:textId="77777777" w:rsidTr="00001308">
        <w:trPr>
          <w:jc w:val="center"/>
        </w:trPr>
        <w:tc>
          <w:tcPr>
            <w:tcW w:w="1387" w:type="dxa"/>
            <w:tcBorders>
              <w:top w:val="nil"/>
              <w:left w:val="single" w:sz="4" w:space="0" w:color="auto"/>
              <w:bottom w:val="nil"/>
              <w:right w:val="single" w:sz="4" w:space="0" w:color="auto"/>
            </w:tcBorders>
            <w:hideMark/>
          </w:tcPr>
          <w:p w14:paraId="0D68D735"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0A14D709" w14:textId="77777777" w:rsidR="004814A9" w:rsidRDefault="004814A9" w:rsidP="00001308">
            <w:pPr>
              <w:pStyle w:val="TAC"/>
              <w:rPr>
                <w:rFonts w:eastAsiaTheme="minorHAnsi" w:cs="Arial"/>
                <w:szCs w:val="22"/>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C8A3262"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CBBC9B2" w14:textId="77777777" w:rsidR="004814A9" w:rsidRDefault="004814A9" w:rsidP="00001308">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0B358151" w14:textId="77777777" w:rsidR="004814A9" w:rsidRDefault="004814A9" w:rsidP="00001308">
            <w:pPr>
              <w:pStyle w:val="TAC"/>
              <w:rPr>
                <w:rFonts w:cs="Arial"/>
              </w:rPr>
            </w:pPr>
            <w:r>
              <w:rPr>
                <w:rFonts w:cs="Arial"/>
              </w:rPr>
              <w:t xml:space="preserve">≤ </w:t>
            </w:r>
            <w:r>
              <w:rPr>
                <w:rFonts w:cs="Arial"/>
                <w:lang w:val="en-CA"/>
              </w:rPr>
              <w:t>[2.5]</w:t>
            </w:r>
          </w:p>
        </w:tc>
      </w:tr>
      <w:tr w:rsidR="004814A9" w14:paraId="2CBB4C28" w14:textId="77777777" w:rsidTr="00001308">
        <w:trPr>
          <w:jc w:val="center"/>
        </w:trPr>
        <w:tc>
          <w:tcPr>
            <w:tcW w:w="1387" w:type="dxa"/>
            <w:tcBorders>
              <w:top w:val="nil"/>
              <w:left w:val="single" w:sz="4" w:space="0" w:color="auto"/>
              <w:bottom w:val="nil"/>
              <w:right w:val="single" w:sz="4" w:space="0" w:color="auto"/>
            </w:tcBorders>
            <w:hideMark/>
          </w:tcPr>
          <w:p w14:paraId="2FB41108"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29FE218C" w14:textId="77777777" w:rsidR="004814A9" w:rsidRDefault="004814A9" w:rsidP="00001308">
            <w:pPr>
              <w:pStyle w:val="TAC"/>
              <w:rPr>
                <w:rFonts w:eastAsiaTheme="minorHAnsi" w:cs="Arial"/>
                <w:szCs w:val="22"/>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59AFD5" w14:textId="77777777" w:rsidR="004814A9" w:rsidRDefault="004814A9" w:rsidP="00001308">
            <w:pPr>
              <w:pStyle w:val="TAC"/>
              <w:rPr>
                <w:rFonts w:cs="Arial"/>
              </w:rPr>
            </w:pPr>
            <w:r>
              <w:rPr>
                <w:rFonts w:cs="Arial"/>
              </w:rPr>
              <w:t xml:space="preserve">≤ </w:t>
            </w:r>
            <w:r>
              <w:rPr>
                <w:rFonts w:cs="Arial"/>
                <w:lang w:val="en-CA"/>
              </w:rPr>
              <w:t>[4.5]</w:t>
            </w:r>
          </w:p>
        </w:tc>
      </w:tr>
      <w:tr w:rsidR="004814A9" w14:paraId="3D9E6A02" w14:textId="77777777" w:rsidTr="00001308">
        <w:trPr>
          <w:jc w:val="center"/>
        </w:trPr>
        <w:tc>
          <w:tcPr>
            <w:tcW w:w="1387" w:type="dxa"/>
            <w:tcBorders>
              <w:top w:val="nil"/>
              <w:left w:val="single" w:sz="4" w:space="0" w:color="auto"/>
              <w:bottom w:val="single" w:sz="4" w:space="0" w:color="auto"/>
              <w:right w:val="single" w:sz="4" w:space="0" w:color="auto"/>
            </w:tcBorders>
            <w:hideMark/>
          </w:tcPr>
          <w:p w14:paraId="286562D7" w14:textId="77777777" w:rsidR="004814A9" w:rsidRDefault="004814A9" w:rsidP="00001308">
            <w:pPr>
              <w:pStyle w:val="TAL"/>
            </w:pPr>
          </w:p>
        </w:tc>
        <w:tc>
          <w:tcPr>
            <w:tcW w:w="1154" w:type="dxa"/>
            <w:tcBorders>
              <w:top w:val="single" w:sz="4" w:space="0" w:color="auto"/>
              <w:left w:val="single" w:sz="4" w:space="0" w:color="auto"/>
              <w:bottom w:val="single" w:sz="4" w:space="0" w:color="auto"/>
              <w:right w:val="single" w:sz="4" w:space="0" w:color="auto"/>
            </w:tcBorders>
            <w:hideMark/>
          </w:tcPr>
          <w:p w14:paraId="548D9072" w14:textId="77777777" w:rsidR="004814A9" w:rsidRDefault="004814A9" w:rsidP="00001308">
            <w:pPr>
              <w:pStyle w:val="TAC"/>
              <w:rPr>
                <w:rFonts w:eastAsiaTheme="minorHAnsi" w:cs="Arial"/>
                <w:szCs w:val="22"/>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EB440C" w14:textId="77777777" w:rsidR="004814A9" w:rsidRDefault="004814A9" w:rsidP="00001308">
            <w:pPr>
              <w:pStyle w:val="TAC"/>
              <w:rPr>
                <w:rFonts w:cs="Arial"/>
              </w:rPr>
            </w:pPr>
            <w:r>
              <w:rPr>
                <w:rFonts w:cs="Arial"/>
              </w:rPr>
              <w:t xml:space="preserve">≤ </w:t>
            </w:r>
            <w:r>
              <w:rPr>
                <w:rFonts w:cs="Arial"/>
                <w:lang w:val="en-CA"/>
              </w:rPr>
              <w:t>[8.5]</w:t>
            </w:r>
          </w:p>
        </w:tc>
      </w:tr>
    </w:tbl>
    <w:p w14:paraId="0155ACEA" w14:textId="77777777" w:rsidR="004814A9" w:rsidRDefault="004814A9" w:rsidP="0015506C">
      <w:pPr>
        <w:rPr>
          <w:lang w:eastAsia="zh-CN"/>
        </w:rPr>
      </w:pPr>
    </w:p>
    <w:p w14:paraId="4ED74CD9" w14:textId="77777777" w:rsidR="004814A9" w:rsidRDefault="004814A9" w:rsidP="0015506C">
      <w:pPr>
        <w:rPr>
          <w:lang w:eastAsia="zh-CN"/>
        </w:rPr>
      </w:pPr>
      <w:r>
        <w:rPr>
          <w:lang w:eastAsia="zh-CN"/>
        </w:rPr>
        <w:t>Way forward for MPR for 2Tx PC2 ULFPTx MIMO based on at least one PC2 PA:</w:t>
      </w:r>
    </w:p>
    <w:p w14:paraId="34ABF162" w14:textId="77777777" w:rsidR="004814A9" w:rsidRDefault="004814A9" w:rsidP="004814A9">
      <w:pPr>
        <w:pStyle w:val="B1"/>
        <w:rPr>
          <w:lang w:eastAsia="zh-CN"/>
        </w:rPr>
      </w:pPr>
      <w:r>
        <w:rPr>
          <w:lang w:eastAsia="zh-CN"/>
        </w:rPr>
        <w:tab/>
        <w:t>Further study if PC2 + PC3 architecture can reuse 1Tx PC2 MPR</w:t>
      </w:r>
    </w:p>
    <w:p w14:paraId="435805A8" w14:textId="77777777" w:rsidR="004814A9" w:rsidRDefault="004814A9" w:rsidP="004814A9">
      <w:pPr>
        <w:pStyle w:val="B1"/>
        <w:rPr>
          <w:lang w:eastAsia="zh-CN"/>
        </w:rPr>
      </w:pPr>
      <w:r>
        <w:rPr>
          <w:lang w:eastAsia="zh-CN"/>
        </w:rPr>
        <w:tab/>
        <w:t>Architecture using two PC2 PA can reuse 1Tx PC2 MPR similarly to the agreement for PC3</w:t>
      </w:r>
    </w:p>
    <w:p w14:paraId="22DDDBB2" w14:textId="77777777" w:rsidR="004814A9" w:rsidRDefault="004814A9" w:rsidP="0015506C">
      <w:pPr>
        <w:pStyle w:val="B2"/>
        <w:rPr>
          <w:lang w:eastAsia="zh-CN"/>
        </w:rPr>
      </w:pPr>
      <w:r>
        <w:rPr>
          <w:lang w:eastAsia="zh-CN"/>
        </w:rPr>
        <w:tab/>
        <w:t>It is further studied if an improved MPR can be based on the PC1.5MPR since it correspond to the same PA configuration and emission requirements (ACLR/SEM/EVM) with only a 3dB difference in the reference power for MPR</w:t>
      </w:r>
    </w:p>
    <w:p w14:paraId="3441F117" w14:textId="77777777" w:rsidR="004814A9" w:rsidRDefault="004814A9" w:rsidP="004814A9">
      <w:pPr>
        <w:pStyle w:val="B1"/>
        <w:rPr>
          <w:lang w:eastAsia="zh-CN"/>
        </w:rPr>
      </w:pPr>
      <w:r>
        <w:rPr>
          <w:lang w:eastAsia="zh-CN"/>
        </w:rPr>
        <w:tab/>
        <w:t>Rel-17 Signaling to differentiate sets of PC2 MPR requirements for different PA configurations can be further studied in phase 2.</w:t>
      </w:r>
    </w:p>
    <w:p w14:paraId="5E29A54C" w14:textId="77777777" w:rsidR="004814A9" w:rsidRDefault="004814A9" w:rsidP="0015506C">
      <w:pPr>
        <w:rPr>
          <w:lang w:eastAsia="zh-CN"/>
        </w:rPr>
      </w:pPr>
      <w:r>
        <w:rPr>
          <w:lang w:eastAsia="zh-CN"/>
        </w:rPr>
        <w:t xml:space="preserve">Additional input was provided in the next meeting by another company which allowed further refinement on higher order modulations and some critical allocations. </w:t>
      </w:r>
    </w:p>
    <w:p w14:paraId="5435E6AE" w14:textId="77777777" w:rsidR="004814A9" w:rsidRDefault="004814A9" w:rsidP="0015506C">
      <w:pPr>
        <w:rPr>
          <w:lang w:eastAsia="zh-CN"/>
        </w:rPr>
      </w:pPr>
      <w:r>
        <w:rPr>
          <w:lang w:eastAsia="zh-CN"/>
        </w:rPr>
        <w:t>It was also decided that a single set of PC2 2Tx requirements will be used in Release 17 but that 1 antenna port transmission should take the architecture in to account (presence of a full power PA or not).</w:t>
      </w:r>
    </w:p>
    <w:p w14:paraId="466306A6" w14:textId="77777777" w:rsidR="004814A9" w:rsidRDefault="004814A9" w:rsidP="0015506C">
      <w:pPr>
        <w:rPr>
          <w:lang w:eastAsia="zh-CN"/>
        </w:rPr>
      </w:pPr>
      <w:r>
        <w:rPr>
          <w:lang w:eastAsia="zh-CN"/>
        </w:rPr>
        <w:t>Since it was agreed that both UL MIMO and TxD would use the same 2Tx MPR table for the same power class and UE architecture, it was decided that all the 2Tx MPR tables would be placed in the UL MIMO section D and the TxD section G would point to the relevant tables.</w:t>
      </w:r>
    </w:p>
    <w:p w14:paraId="6002E140" w14:textId="77777777" w:rsidR="004814A9" w:rsidRDefault="004814A9" w:rsidP="004814A9">
      <w:pPr>
        <w:spacing w:after="0" w:line="256" w:lineRule="auto"/>
        <w:contextualSpacing/>
        <w:rPr>
          <w:lang w:eastAsia="zh-CN"/>
        </w:rPr>
      </w:pPr>
    </w:p>
    <w:p w14:paraId="69883102" w14:textId="77777777" w:rsidR="004814A9" w:rsidRPr="00CC34F5" w:rsidRDefault="004814A9" w:rsidP="004814A9">
      <w:pPr>
        <w:pStyle w:val="Heading5"/>
      </w:pPr>
      <w:bookmarkStart w:id="247" w:name="_Toc106111760"/>
      <w:bookmarkStart w:id="248" w:name="_Toc106111861"/>
      <w:bookmarkStart w:id="249" w:name="_Toc153133570"/>
      <w:bookmarkStart w:id="250" w:name="_Toc155719154"/>
      <w:r w:rsidRPr="00837B19">
        <w:t>4.4.2.</w:t>
      </w:r>
      <w:r>
        <w:t>3.2</w:t>
      </w:r>
      <w:r w:rsidRPr="00837B19">
        <w:tab/>
      </w:r>
      <w:r>
        <w:t>Final MPR values and comparison to other cases</w:t>
      </w:r>
      <w:bookmarkEnd w:id="247"/>
      <w:bookmarkEnd w:id="248"/>
      <w:bookmarkEnd w:id="249"/>
      <w:bookmarkEnd w:id="250"/>
    </w:p>
    <w:p w14:paraId="28CD14FC" w14:textId="77777777" w:rsidR="004814A9" w:rsidRDefault="004814A9" w:rsidP="0015506C">
      <w:pPr>
        <w:rPr>
          <w:lang w:eastAsia="zh-CN"/>
        </w:rPr>
      </w:pPr>
      <w:r>
        <w:rPr>
          <w:lang w:eastAsia="zh-CN"/>
        </w:rPr>
        <w:t>After adjustments of the MPR based on two companies’ inputs (highlighted in yellow) the 38.101-1 specification adopted the following MPR table:</w:t>
      </w:r>
    </w:p>
    <w:p w14:paraId="5EAAD9AB" w14:textId="77777777" w:rsidR="004814A9" w:rsidRDefault="004814A9" w:rsidP="004814A9">
      <w:pPr>
        <w:spacing w:after="0" w:line="256" w:lineRule="auto"/>
        <w:contextualSpacing/>
        <w:rPr>
          <w:lang w:eastAsia="zh-CN"/>
        </w:rPr>
      </w:pPr>
    </w:p>
    <w:p w14:paraId="5B6D51F5" w14:textId="77777777" w:rsidR="004814A9" w:rsidRDefault="004814A9" w:rsidP="004814A9">
      <w:pPr>
        <w:pStyle w:val="TH"/>
      </w:pPr>
      <w:r>
        <w:lastRenderedPageBreak/>
        <w:t>Table 4.4.2.3.2-1: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814A9" w14:paraId="25AE7E84" w14:textId="77777777" w:rsidTr="0000130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BEDFFDF" w14:textId="77777777" w:rsidR="004814A9" w:rsidRDefault="004814A9" w:rsidP="0000130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47DB5A6" w14:textId="77777777" w:rsidR="004814A9" w:rsidRDefault="004814A9" w:rsidP="00001308">
            <w:pPr>
              <w:pStyle w:val="TAH"/>
            </w:pPr>
            <w:r>
              <w:t>MPR (dB)</w:t>
            </w:r>
          </w:p>
        </w:tc>
      </w:tr>
      <w:tr w:rsidR="004814A9" w14:paraId="3472E50D" w14:textId="77777777" w:rsidTr="0000130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238664B" w14:textId="77777777" w:rsidR="004814A9" w:rsidRDefault="004814A9" w:rsidP="00001308">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8B92B01" w14:textId="77777777" w:rsidR="004814A9" w:rsidRDefault="004814A9" w:rsidP="00001308">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2B3A473" w14:textId="77777777" w:rsidR="004814A9" w:rsidRDefault="004814A9" w:rsidP="0000130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0B89683" w14:textId="77777777" w:rsidR="004814A9" w:rsidRDefault="004814A9" w:rsidP="00001308">
            <w:pPr>
              <w:pStyle w:val="TAH"/>
            </w:pPr>
            <w:r>
              <w:t>Inner RB allocations</w:t>
            </w:r>
          </w:p>
        </w:tc>
      </w:tr>
      <w:tr w:rsidR="004814A9" w14:paraId="2DD379D9" w14:textId="77777777" w:rsidTr="0000130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6C9E5CF" w14:textId="77777777" w:rsidR="004814A9" w:rsidRDefault="004814A9" w:rsidP="00001308">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A8217FA" w14:textId="77777777" w:rsidR="004814A9" w:rsidRDefault="004814A9" w:rsidP="0000130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BDED398"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685F22" w14:textId="77777777" w:rsidR="004814A9" w:rsidRDefault="004814A9" w:rsidP="00001308">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516915D" w14:textId="77777777" w:rsidR="004814A9" w:rsidRDefault="004814A9" w:rsidP="00001308">
            <w:pPr>
              <w:pStyle w:val="TAC"/>
              <w:rPr>
                <w:rFonts w:cs="Arial"/>
              </w:rPr>
            </w:pPr>
            <w:r>
              <w:rPr>
                <w:rFonts w:cs="Arial"/>
              </w:rPr>
              <w:t>0</w:t>
            </w:r>
          </w:p>
        </w:tc>
      </w:tr>
      <w:tr w:rsidR="004814A9" w14:paraId="4377E483"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F6443D"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6A499CD" w14:textId="77777777" w:rsidR="004814A9" w:rsidRDefault="004814A9" w:rsidP="00001308">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3AD0572"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B6B430" w14:textId="77777777" w:rsidR="004814A9" w:rsidRDefault="004814A9" w:rsidP="00001308">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F2B841A" w14:textId="77777777" w:rsidR="004814A9" w:rsidRDefault="004814A9" w:rsidP="00001308">
            <w:pPr>
              <w:pStyle w:val="TAC"/>
              <w:rPr>
                <w:rFonts w:cs="Arial"/>
              </w:rPr>
            </w:pPr>
            <w:r>
              <w:rPr>
                <w:rFonts w:cs="Arial"/>
                <w:lang w:val="en-CA"/>
              </w:rPr>
              <w:t>0.5</w:t>
            </w:r>
          </w:p>
        </w:tc>
      </w:tr>
      <w:tr w:rsidR="004814A9" w14:paraId="355CFFDB"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9865439"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159F85B" w14:textId="77777777" w:rsidR="004814A9" w:rsidRDefault="004814A9" w:rsidP="00001308">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399993E" w14:textId="77777777" w:rsidR="004814A9" w:rsidRDefault="004814A9" w:rsidP="0000130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698C5BA" w14:textId="77777777" w:rsidR="004814A9" w:rsidRDefault="004814A9" w:rsidP="00001308">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6DE6411E" w14:textId="77777777" w:rsidR="004814A9" w:rsidRDefault="004814A9" w:rsidP="00001308">
            <w:pPr>
              <w:pStyle w:val="TAC"/>
              <w:rPr>
                <w:rFonts w:cs="Arial"/>
              </w:rPr>
            </w:pPr>
            <w:r>
              <w:rPr>
                <w:rFonts w:cs="Arial"/>
              </w:rPr>
              <w:t xml:space="preserve">≤ </w:t>
            </w:r>
            <w:r>
              <w:rPr>
                <w:rFonts w:cs="Arial"/>
                <w:lang w:val="en-CA"/>
              </w:rPr>
              <w:t>1.5</w:t>
            </w:r>
          </w:p>
        </w:tc>
      </w:tr>
      <w:tr w:rsidR="004814A9" w14:paraId="47873816"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BD03406"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D689E41" w14:textId="77777777" w:rsidR="004814A9" w:rsidRDefault="004814A9" w:rsidP="00001308">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18BCF73" w14:textId="77777777" w:rsidR="004814A9" w:rsidRDefault="004814A9" w:rsidP="00001308">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BA22C37" w14:textId="77777777" w:rsidR="004814A9" w:rsidRDefault="004814A9" w:rsidP="00001308">
            <w:pPr>
              <w:pStyle w:val="TAC"/>
              <w:rPr>
                <w:rFonts w:cs="Arial"/>
              </w:rPr>
            </w:pPr>
            <w:r>
              <w:rPr>
                <w:rFonts w:cs="Arial"/>
              </w:rPr>
              <w:t xml:space="preserve">≤ </w:t>
            </w:r>
            <w:r>
              <w:rPr>
                <w:rFonts w:cs="Arial"/>
                <w:lang w:val="en-CA"/>
              </w:rPr>
              <w:t>3</w:t>
            </w:r>
          </w:p>
        </w:tc>
      </w:tr>
      <w:tr w:rsidR="004814A9" w:rsidRPr="00295EA4" w14:paraId="7920B92A"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97F7DFC" w14:textId="77777777" w:rsidR="004814A9" w:rsidRDefault="004814A9" w:rsidP="0000130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B10E5CB" w14:textId="77777777" w:rsidR="004814A9" w:rsidRPr="00295EA4" w:rsidRDefault="004814A9" w:rsidP="00001308">
            <w:pPr>
              <w:pStyle w:val="TAC"/>
              <w:rPr>
                <w:rFonts w:cs="Arial"/>
              </w:rPr>
            </w:pPr>
            <w:r w:rsidRPr="00295EA4">
              <w:rPr>
                <w:rFonts w:cs="Arial"/>
                <w:lang w:eastAsia="zh-CN"/>
              </w:rPr>
              <w:t>256</w:t>
            </w:r>
            <w:r w:rsidRPr="00295EA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4C6DE4" w14:textId="77777777" w:rsidR="004814A9" w:rsidRPr="00295EA4" w:rsidRDefault="004814A9" w:rsidP="00001308">
            <w:pPr>
              <w:pStyle w:val="TAC"/>
              <w:rPr>
                <w:rFonts w:cs="Arial"/>
              </w:rPr>
            </w:pPr>
            <w:r w:rsidRPr="00295EA4">
              <w:rPr>
                <w:rFonts w:cs="Arial"/>
              </w:rPr>
              <w:t>≤ 5.5</w:t>
            </w:r>
          </w:p>
        </w:tc>
      </w:tr>
      <w:tr w:rsidR="004814A9" w:rsidRPr="00295EA4" w14:paraId="3B6D8404" w14:textId="77777777" w:rsidTr="0000130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76C6B7A" w14:textId="77777777" w:rsidR="004814A9" w:rsidRPr="00295EA4" w:rsidRDefault="004814A9" w:rsidP="00001308">
            <w:pPr>
              <w:pStyle w:val="TAC"/>
              <w:rPr>
                <w:rFonts w:cs="Arial"/>
                <w:lang w:eastAsia="zh-CN"/>
              </w:rPr>
            </w:pPr>
            <w:r w:rsidRPr="00295EA4">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156424D4" w14:textId="77777777" w:rsidR="004814A9" w:rsidRPr="00295EA4" w:rsidRDefault="004814A9" w:rsidP="00001308">
            <w:pPr>
              <w:pStyle w:val="TAC"/>
              <w:rPr>
                <w:rFonts w:cs="Arial"/>
                <w:lang w:eastAsia="zh-CN"/>
              </w:rPr>
            </w:pPr>
            <w:r w:rsidRPr="00295EA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DE59615" w14:textId="77777777" w:rsidR="004814A9" w:rsidRPr="00295EA4" w:rsidRDefault="004814A9" w:rsidP="00001308">
            <w:pPr>
              <w:pStyle w:val="TAC"/>
              <w:rPr>
                <w:rFonts w:cs="Arial"/>
              </w:rPr>
            </w:pPr>
            <w:r w:rsidRPr="00295EA4">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BBB7EE5" w14:textId="77777777" w:rsidR="004814A9" w:rsidRPr="00295EA4" w:rsidRDefault="004814A9" w:rsidP="00001308">
            <w:pPr>
              <w:pStyle w:val="TAC"/>
              <w:rPr>
                <w:rFonts w:cs="Arial"/>
              </w:rPr>
            </w:pPr>
            <w:r w:rsidRPr="00295EA4">
              <w:rPr>
                <w:rFonts w:cs="Arial"/>
              </w:rPr>
              <w:t xml:space="preserve">≤ </w:t>
            </w:r>
            <w:r w:rsidRPr="00295EA4">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52FFD3CF" w14:textId="77777777" w:rsidR="004814A9" w:rsidRPr="00295EA4" w:rsidRDefault="004814A9" w:rsidP="00001308">
            <w:pPr>
              <w:pStyle w:val="TAC"/>
              <w:rPr>
                <w:rFonts w:cs="Arial"/>
              </w:rPr>
            </w:pPr>
            <w:r w:rsidRPr="00295EA4">
              <w:rPr>
                <w:rFonts w:cs="Arial"/>
              </w:rPr>
              <w:t>≤</w:t>
            </w:r>
            <w:r w:rsidRPr="00295EA4">
              <w:rPr>
                <w:rFonts w:cs="Arial"/>
                <w:lang w:val="en-CA"/>
              </w:rPr>
              <w:t xml:space="preserve"> 2</w:t>
            </w:r>
          </w:p>
        </w:tc>
      </w:tr>
      <w:tr w:rsidR="004814A9" w:rsidRPr="00295EA4" w14:paraId="0B4E055A"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36E62CB" w14:textId="77777777" w:rsidR="004814A9" w:rsidRPr="00295EA4" w:rsidRDefault="004814A9" w:rsidP="0000130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CD101AD" w14:textId="77777777" w:rsidR="004814A9" w:rsidRPr="00295EA4" w:rsidRDefault="004814A9" w:rsidP="00001308">
            <w:pPr>
              <w:pStyle w:val="TAC"/>
              <w:rPr>
                <w:rFonts w:cs="Arial"/>
                <w:lang w:eastAsia="zh-CN"/>
              </w:rPr>
            </w:pPr>
            <w:r w:rsidRPr="00295EA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93A3479" w14:textId="77777777" w:rsidR="004814A9" w:rsidRPr="00295EA4" w:rsidRDefault="004814A9" w:rsidP="00001308">
            <w:pPr>
              <w:pStyle w:val="TAC"/>
              <w:rPr>
                <w:rFonts w:cs="Arial"/>
              </w:rPr>
            </w:pPr>
            <w:r w:rsidRPr="00295EA4">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8FBCBB7" w14:textId="77777777" w:rsidR="004814A9" w:rsidRPr="00295EA4" w:rsidRDefault="004814A9" w:rsidP="00001308">
            <w:pPr>
              <w:pStyle w:val="TAC"/>
              <w:rPr>
                <w:rFonts w:cs="Arial"/>
              </w:rPr>
            </w:pPr>
            <w:r w:rsidRPr="00295EA4">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EC30971" w14:textId="77777777" w:rsidR="004814A9" w:rsidRPr="00295EA4" w:rsidRDefault="004814A9" w:rsidP="00001308">
            <w:pPr>
              <w:pStyle w:val="TAC"/>
              <w:rPr>
                <w:rFonts w:cs="Arial"/>
              </w:rPr>
            </w:pPr>
            <w:r w:rsidRPr="00295EA4">
              <w:rPr>
                <w:rFonts w:cs="Arial"/>
              </w:rPr>
              <w:t xml:space="preserve">≤ </w:t>
            </w:r>
            <w:r w:rsidRPr="00295EA4">
              <w:rPr>
                <w:rFonts w:cs="Arial"/>
                <w:lang w:val="en-CA"/>
              </w:rPr>
              <w:t>2.5</w:t>
            </w:r>
          </w:p>
        </w:tc>
      </w:tr>
      <w:tr w:rsidR="004814A9" w:rsidRPr="00295EA4" w14:paraId="5D8479C5"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B30043E" w14:textId="77777777" w:rsidR="004814A9" w:rsidRPr="00295EA4" w:rsidRDefault="004814A9" w:rsidP="0000130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C1FA15B" w14:textId="77777777" w:rsidR="004814A9" w:rsidRPr="00295EA4" w:rsidRDefault="004814A9" w:rsidP="00001308">
            <w:pPr>
              <w:pStyle w:val="TAC"/>
              <w:rPr>
                <w:rFonts w:cs="Arial"/>
              </w:rPr>
            </w:pPr>
            <w:r w:rsidRPr="00295EA4">
              <w:rPr>
                <w:rFonts w:cs="Arial"/>
                <w:lang w:eastAsia="zh-CN"/>
              </w:rPr>
              <w:t>64</w:t>
            </w:r>
            <w:r w:rsidRPr="00295EA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47DE9F0" w14:textId="77777777" w:rsidR="004814A9" w:rsidRPr="00295EA4" w:rsidRDefault="004814A9" w:rsidP="00001308">
            <w:pPr>
              <w:pStyle w:val="TAC"/>
              <w:rPr>
                <w:rFonts w:cs="Arial"/>
              </w:rPr>
            </w:pPr>
            <w:r w:rsidRPr="00295EA4">
              <w:rPr>
                <w:rFonts w:cs="Arial"/>
              </w:rPr>
              <w:t xml:space="preserve">≤ </w:t>
            </w:r>
            <w:r w:rsidRPr="00295EA4">
              <w:rPr>
                <w:rFonts w:cs="Arial"/>
                <w:lang w:val="en-CA"/>
              </w:rPr>
              <w:t>4.5</w:t>
            </w:r>
          </w:p>
        </w:tc>
      </w:tr>
      <w:tr w:rsidR="004814A9" w:rsidRPr="00295EA4" w14:paraId="7CBF8BDC" w14:textId="77777777" w:rsidTr="0000130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E4075C0" w14:textId="77777777" w:rsidR="004814A9" w:rsidRPr="00295EA4" w:rsidRDefault="004814A9" w:rsidP="0000130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9F211E7" w14:textId="77777777" w:rsidR="004814A9" w:rsidRPr="00295EA4" w:rsidRDefault="004814A9" w:rsidP="00001308">
            <w:pPr>
              <w:pStyle w:val="TAC"/>
              <w:rPr>
                <w:rFonts w:cs="Arial"/>
                <w:lang w:eastAsia="zh-CN"/>
              </w:rPr>
            </w:pPr>
            <w:r w:rsidRPr="00295EA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A5ABE0" w14:textId="77777777" w:rsidR="004814A9" w:rsidRPr="00295EA4" w:rsidRDefault="004814A9" w:rsidP="00001308">
            <w:pPr>
              <w:pStyle w:val="TAC"/>
              <w:rPr>
                <w:rFonts w:cs="Arial"/>
              </w:rPr>
            </w:pPr>
            <w:r w:rsidRPr="00295EA4">
              <w:rPr>
                <w:rFonts w:cs="Arial"/>
              </w:rPr>
              <w:t xml:space="preserve">≤ </w:t>
            </w:r>
            <w:r w:rsidRPr="00295EA4">
              <w:rPr>
                <w:rFonts w:cs="Arial"/>
                <w:lang w:val="en-CA"/>
              </w:rPr>
              <w:t>8.0</w:t>
            </w:r>
          </w:p>
        </w:tc>
      </w:tr>
    </w:tbl>
    <w:p w14:paraId="5B656ECE" w14:textId="77777777" w:rsidR="004814A9" w:rsidRPr="00295EA4" w:rsidRDefault="004814A9" w:rsidP="004814A9">
      <w:pPr>
        <w:spacing w:after="0" w:line="256" w:lineRule="auto"/>
        <w:contextualSpacing/>
        <w:rPr>
          <w:lang w:eastAsia="zh-CN"/>
        </w:rPr>
      </w:pPr>
    </w:p>
    <w:p w14:paraId="5D58C6A7" w14:textId="77777777" w:rsidR="004814A9" w:rsidRPr="00295EA4" w:rsidRDefault="004814A9" w:rsidP="0015506C">
      <w:pPr>
        <w:rPr>
          <w:lang w:eastAsia="zh-CN"/>
        </w:rPr>
      </w:pPr>
      <w:r w:rsidRPr="00295EA4">
        <w:rPr>
          <w:lang w:eastAsia="zh-CN"/>
        </w:rPr>
        <w:t>To check the consistency of the MPR requirements, it is useful to compare 2Tx PC2 MPR (highlighted in yellow) with the PC2 1Tx MPR and PC1.5 2Tx smartphone and FWA MPR at least for DFT-s-OFDM QPSK inner allocations. This comparison is shown in the table below</w:t>
      </w:r>
      <w:r>
        <w:rPr>
          <w:lang w:eastAsia="zh-CN"/>
        </w:rPr>
        <w:t>.</w:t>
      </w:r>
    </w:p>
    <w:p w14:paraId="31C9CB23" w14:textId="77777777" w:rsidR="004814A9" w:rsidRDefault="004814A9" w:rsidP="0015506C"/>
    <w:p w14:paraId="2582C8B8" w14:textId="77777777" w:rsidR="004814A9" w:rsidRPr="00295EA4" w:rsidRDefault="004814A9" w:rsidP="004814A9">
      <w:pPr>
        <w:pStyle w:val="TH"/>
        <w:rPr>
          <w:lang w:eastAsia="zh-CN"/>
        </w:rPr>
      </w:pPr>
      <w:r>
        <w:t>Table 4.4.2.3.2-2: Maximum power reduction (MPR) comparision</w:t>
      </w:r>
    </w:p>
    <w:tbl>
      <w:tblPr>
        <w:tblW w:w="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960"/>
        <w:gridCol w:w="960"/>
        <w:gridCol w:w="960"/>
        <w:gridCol w:w="1267"/>
      </w:tblGrid>
      <w:tr w:rsidR="004814A9" w:rsidRPr="00295EA4" w14:paraId="1776D688" w14:textId="77777777" w:rsidTr="00001308">
        <w:trPr>
          <w:trHeight w:val="210"/>
          <w:jc w:val="center"/>
        </w:trPr>
        <w:tc>
          <w:tcPr>
            <w:tcW w:w="1547" w:type="dxa"/>
            <w:shd w:val="clear" w:color="auto" w:fill="auto"/>
            <w:vAlign w:val="center"/>
            <w:hideMark/>
          </w:tcPr>
          <w:p w14:paraId="255B0DDE" w14:textId="77777777" w:rsidR="004814A9" w:rsidRPr="00295EA4" w:rsidRDefault="004814A9" w:rsidP="004814A9">
            <w:pPr>
              <w:pStyle w:val="TAH"/>
              <w:rPr>
                <w:lang w:val="en-US"/>
              </w:rPr>
            </w:pPr>
            <w:r w:rsidRPr="00295EA4">
              <w:t>Case</w:t>
            </w:r>
          </w:p>
        </w:tc>
        <w:tc>
          <w:tcPr>
            <w:tcW w:w="960" w:type="dxa"/>
            <w:shd w:val="clear" w:color="auto" w:fill="auto"/>
            <w:vAlign w:val="center"/>
            <w:hideMark/>
          </w:tcPr>
          <w:p w14:paraId="312FBB04" w14:textId="77777777" w:rsidR="004814A9" w:rsidRPr="00295EA4" w:rsidRDefault="004814A9" w:rsidP="004814A9">
            <w:pPr>
              <w:pStyle w:val="TAH"/>
              <w:rPr>
                <w:lang w:val="en-US"/>
              </w:rPr>
            </w:pPr>
            <w:r w:rsidRPr="00295EA4">
              <w:t>PC2 1Tx</w:t>
            </w:r>
          </w:p>
        </w:tc>
        <w:tc>
          <w:tcPr>
            <w:tcW w:w="960" w:type="dxa"/>
            <w:shd w:val="clear" w:color="auto" w:fill="auto"/>
            <w:vAlign w:val="center"/>
            <w:hideMark/>
          </w:tcPr>
          <w:p w14:paraId="0F26593B" w14:textId="77777777" w:rsidR="004814A9" w:rsidRPr="00295EA4" w:rsidRDefault="004814A9" w:rsidP="004814A9">
            <w:pPr>
              <w:pStyle w:val="TAH"/>
              <w:rPr>
                <w:lang w:val="en-US"/>
              </w:rPr>
            </w:pPr>
            <w:r w:rsidRPr="00295EA4">
              <w:t>PC2 2Tx</w:t>
            </w:r>
          </w:p>
        </w:tc>
        <w:tc>
          <w:tcPr>
            <w:tcW w:w="960" w:type="dxa"/>
            <w:shd w:val="clear" w:color="auto" w:fill="auto"/>
            <w:vAlign w:val="center"/>
            <w:hideMark/>
          </w:tcPr>
          <w:p w14:paraId="4D39D891" w14:textId="77777777" w:rsidR="004814A9" w:rsidRPr="00295EA4" w:rsidRDefault="004814A9" w:rsidP="004814A9">
            <w:pPr>
              <w:pStyle w:val="TAH"/>
              <w:rPr>
                <w:lang w:val="en-US"/>
              </w:rPr>
            </w:pPr>
            <w:r w:rsidRPr="00295EA4">
              <w:t>PC1.5</w:t>
            </w:r>
          </w:p>
        </w:tc>
        <w:tc>
          <w:tcPr>
            <w:tcW w:w="1267" w:type="dxa"/>
            <w:shd w:val="clear" w:color="auto" w:fill="auto"/>
            <w:vAlign w:val="center"/>
            <w:hideMark/>
          </w:tcPr>
          <w:p w14:paraId="3F360BFE" w14:textId="77777777" w:rsidR="004814A9" w:rsidRPr="00295EA4" w:rsidRDefault="004814A9" w:rsidP="004814A9">
            <w:pPr>
              <w:pStyle w:val="TAH"/>
              <w:rPr>
                <w:lang w:val="en-US"/>
              </w:rPr>
            </w:pPr>
            <w:r w:rsidRPr="00295EA4">
              <w:t>PC1.5 FWA</w:t>
            </w:r>
          </w:p>
        </w:tc>
      </w:tr>
      <w:tr w:rsidR="004814A9" w:rsidRPr="002A2491" w14:paraId="0FD115A5" w14:textId="77777777" w:rsidTr="00001308">
        <w:trPr>
          <w:trHeight w:val="174"/>
          <w:jc w:val="center"/>
        </w:trPr>
        <w:tc>
          <w:tcPr>
            <w:tcW w:w="1547" w:type="dxa"/>
            <w:shd w:val="clear" w:color="auto" w:fill="auto"/>
            <w:vAlign w:val="center"/>
            <w:hideMark/>
          </w:tcPr>
          <w:p w14:paraId="4510EF48" w14:textId="77777777" w:rsidR="004814A9" w:rsidRPr="00295EA4" w:rsidRDefault="004814A9" w:rsidP="004814A9">
            <w:pPr>
              <w:pStyle w:val="TAC"/>
              <w:rPr>
                <w:lang w:val="en-US"/>
              </w:rPr>
            </w:pPr>
            <w:r w:rsidRPr="00295EA4">
              <w:t>Inner MPR [dB]</w:t>
            </w:r>
          </w:p>
        </w:tc>
        <w:tc>
          <w:tcPr>
            <w:tcW w:w="960" w:type="dxa"/>
            <w:shd w:val="clear" w:color="auto" w:fill="auto"/>
            <w:vAlign w:val="center"/>
            <w:hideMark/>
          </w:tcPr>
          <w:p w14:paraId="35B868C3" w14:textId="77777777" w:rsidR="004814A9" w:rsidRPr="00295EA4" w:rsidRDefault="004814A9" w:rsidP="004814A9">
            <w:pPr>
              <w:pStyle w:val="TAC"/>
              <w:rPr>
                <w:lang w:val="en-US"/>
              </w:rPr>
            </w:pPr>
            <w:r w:rsidRPr="00295EA4">
              <w:t>≤ 0</w:t>
            </w:r>
          </w:p>
        </w:tc>
        <w:tc>
          <w:tcPr>
            <w:tcW w:w="960" w:type="dxa"/>
            <w:shd w:val="clear" w:color="auto" w:fill="auto"/>
            <w:vAlign w:val="center"/>
            <w:hideMark/>
          </w:tcPr>
          <w:p w14:paraId="7E97BEE1" w14:textId="77777777" w:rsidR="004814A9" w:rsidRPr="00295EA4" w:rsidRDefault="004814A9" w:rsidP="004814A9">
            <w:pPr>
              <w:pStyle w:val="TAC"/>
              <w:rPr>
                <w:lang w:val="en-US"/>
              </w:rPr>
            </w:pPr>
            <w:r w:rsidRPr="00295EA4">
              <w:t>≤ 0.5</w:t>
            </w:r>
          </w:p>
        </w:tc>
        <w:tc>
          <w:tcPr>
            <w:tcW w:w="960" w:type="dxa"/>
            <w:shd w:val="clear" w:color="auto" w:fill="auto"/>
            <w:vAlign w:val="center"/>
            <w:hideMark/>
          </w:tcPr>
          <w:p w14:paraId="1E82A6DD" w14:textId="77777777" w:rsidR="004814A9" w:rsidRPr="00295EA4" w:rsidRDefault="004814A9" w:rsidP="004814A9">
            <w:pPr>
              <w:pStyle w:val="TAC"/>
              <w:rPr>
                <w:lang w:val="en-US"/>
              </w:rPr>
            </w:pPr>
            <w:r w:rsidRPr="00295EA4">
              <w:t>≤ 0.5</w:t>
            </w:r>
          </w:p>
        </w:tc>
        <w:tc>
          <w:tcPr>
            <w:tcW w:w="1267" w:type="dxa"/>
            <w:shd w:val="clear" w:color="auto" w:fill="auto"/>
            <w:vAlign w:val="center"/>
            <w:hideMark/>
          </w:tcPr>
          <w:p w14:paraId="15484022" w14:textId="77777777" w:rsidR="004814A9" w:rsidRPr="002A2491" w:rsidRDefault="004814A9" w:rsidP="004814A9">
            <w:pPr>
              <w:pStyle w:val="TAC"/>
              <w:rPr>
                <w:lang w:val="en-US"/>
              </w:rPr>
            </w:pPr>
            <w:r w:rsidRPr="00295EA4">
              <w:t>≤ 0</w:t>
            </w:r>
          </w:p>
        </w:tc>
      </w:tr>
    </w:tbl>
    <w:p w14:paraId="633824BE" w14:textId="77777777" w:rsidR="004814A9" w:rsidRDefault="004814A9" w:rsidP="0015506C">
      <w:pPr>
        <w:rPr>
          <w:lang w:eastAsia="zh-CN"/>
        </w:rPr>
      </w:pPr>
    </w:p>
    <w:p w14:paraId="7BE68A00" w14:textId="77777777" w:rsidR="004814A9" w:rsidRDefault="004814A9" w:rsidP="0015506C">
      <w:pPr>
        <w:rPr>
          <w:lang w:eastAsia="zh-CN"/>
        </w:rPr>
      </w:pPr>
      <w:r>
        <w:rPr>
          <w:lang w:eastAsia="zh-CN"/>
        </w:rPr>
        <w:t xml:space="preserve">The 0.5dB difference between 1Tx and 2Tx PC2 is representative of the additive impact of reverse IMD and the slightly lower PA linearity. </w:t>
      </w:r>
    </w:p>
    <w:p w14:paraId="4E8F7830" w14:textId="1A17111B" w:rsidR="004814A9" w:rsidRDefault="004814A9" w:rsidP="0015506C">
      <w:pPr>
        <w:rPr>
          <w:lang w:eastAsia="zh-CN"/>
        </w:rPr>
      </w:pPr>
      <w:r>
        <w:rPr>
          <w:lang w:eastAsia="zh-CN"/>
        </w:rPr>
        <w:t>For PC1.5 MPR, the smartphone 0.5dB worse MPR compared to 1Tx PC2 MPR is representative of the reverse IMD impact while for the FWA case, thanks to the higher antenna isolation the Reverse IMD impact is negligible.</w:t>
      </w:r>
    </w:p>
    <w:p w14:paraId="01F800F8" w14:textId="77777777" w:rsidR="004814A9" w:rsidRDefault="004814A9" w:rsidP="004814A9">
      <w:pPr>
        <w:spacing w:after="0" w:line="256" w:lineRule="auto"/>
        <w:contextualSpacing/>
        <w:rPr>
          <w:lang w:eastAsia="zh-CN"/>
        </w:rPr>
      </w:pPr>
    </w:p>
    <w:p w14:paraId="7102B4E2" w14:textId="77777777" w:rsidR="004814A9" w:rsidRPr="00FC16DA" w:rsidRDefault="004814A9" w:rsidP="004814A9">
      <w:pPr>
        <w:pStyle w:val="Heading4"/>
      </w:pPr>
      <w:bookmarkStart w:id="251" w:name="_Toc106111761"/>
      <w:bookmarkStart w:id="252" w:name="_Toc106111862"/>
      <w:bookmarkStart w:id="253" w:name="_Toc153133571"/>
      <w:bookmarkStart w:id="254" w:name="_Toc155719155"/>
      <w:r>
        <w:t>4</w:t>
      </w:r>
      <w:r w:rsidRPr="001C0CC4">
        <w:t>.</w:t>
      </w:r>
      <w:r>
        <w:t>4</w:t>
      </w:r>
      <w:r w:rsidRPr="001C0CC4">
        <w:t>.</w:t>
      </w:r>
      <w:r>
        <w:t>2</w:t>
      </w:r>
      <w:r w:rsidRPr="001C0CC4">
        <w:t>.</w:t>
      </w:r>
      <w:r>
        <w:t>4</w:t>
      </w:r>
      <w:r w:rsidRPr="001C0CC4">
        <w:tab/>
      </w:r>
      <w:r>
        <w:t>PC2 1</w:t>
      </w:r>
      <w:r w:rsidRPr="00C8742F">
        <w:t>Tx fallback MPR depending on architecture</w:t>
      </w:r>
      <w:bookmarkEnd w:id="251"/>
      <w:bookmarkEnd w:id="252"/>
      <w:bookmarkEnd w:id="253"/>
      <w:bookmarkEnd w:id="254"/>
    </w:p>
    <w:p w14:paraId="0FE22E14" w14:textId="77777777" w:rsidR="004814A9" w:rsidRDefault="004814A9" w:rsidP="004814A9">
      <w:r>
        <w:t>After consensus was reached on the 2Tx PC2 MPR for PC2 and it was agreed that in the scope of release 17 a single MPR table will cover all the different PA architectures, it was still needed to agree on what the one antenna port fallbacks MPR would apply. This essentially depends on the presence of a full powwr capable PA or not.</w:t>
      </w:r>
    </w:p>
    <w:p w14:paraId="730E5EFF" w14:textId="77777777" w:rsidR="004814A9" w:rsidRPr="00B75C44" w:rsidRDefault="004814A9" w:rsidP="004814A9">
      <w:r>
        <w:t>For one antenna port operation, it was agreed that 2Tx PC2 MPR would still apply to UEs declaring TxD (no full power PA is assumed) while UEs not declaring TxD (assuming at least one PC2 PA is present), the 1Tx PC2 MPR would apply.</w:t>
      </w:r>
    </w:p>
    <w:p w14:paraId="5F576BCE" w14:textId="77777777" w:rsidR="00B3516A" w:rsidRDefault="00B3516A" w:rsidP="00B3516A">
      <w:pPr>
        <w:rPr>
          <w:lang w:eastAsia="zh-CN"/>
        </w:rPr>
      </w:pPr>
    </w:p>
    <w:p w14:paraId="37CFB9EB" w14:textId="77777777" w:rsidR="00B3516A" w:rsidRDefault="00B3516A" w:rsidP="00B3516A">
      <w:pPr>
        <w:pStyle w:val="Heading2"/>
      </w:pPr>
      <w:bookmarkStart w:id="255" w:name="_Toc78447704"/>
      <w:bookmarkStart w:id="256" w:name="_Toc87881904"/>
      <w:bookmarkStart w:id="257" w:name="_Toc99087369"/>
      <w:bookmarkStart w:id="258" w:name="_Toc106111762"/>
      <w:bookmarkStart w:id="259" w:name="_Toc106111863"/>
      <w:bookmarkStart w:id="260" w:name="_Toc153133572"/>
      <w:bookmarkStart w:id="261" w:name="_Toc155719156"/>
      <w:r w:rsidRPr="004D3578">
        <w:t>4.</w:t>
      </w:r>
      <w:r>
        <w:t>5</w:t>
      </w:r>
      <w:r w:rsidRPr="004D3578">
        <w:tab/>
      </w:r>
      <w:r>
        <w:rPr>
          <w:rFonts w:hint="eastAsia"/>
        </w:rPr>
        <w:t>Ad</w:t>
      </w:r>
      <w:r>
        <w:t>ditional M</w:t>
      </w:r>
      <w:r w:rsidRPr="001C0CC4">
        <w:t>aximum output power reduction</w:t>
      </w:r>
      <w:bookmarkEnd w:id="255"/>
      <w:bookmarkEnd w:id="256"/>
      <w:bookmarkEnd w:id="257"/>
      <w:bookmarkEnd w:id="258"/>
      <w:bookmarkEnd w:id="259"/>
      <w:bookmarkEnd w:id="260"/>
      <w:bookmarkEnd w:id="261"/>
    </w:p>
    <w:p w14:paraId="371C3E6B" w14:textId="77777777" w:rsidR="00B3516A" w:rsidRPr="001B1D17" w:rsidRDefault="00B3516A" w:rsidP="00B3516A">
      <w:pPr>
        <w:pStyle w:val="Heading3"/>
      </w:pPr>
      <w:bookmarkStart w:id="262" w:name="_Toc78447651"/>
      <w:bookmarkStart w:id="263" w:name="_Toc87881905"/>
      <w:bookmarkStart w:id="264" w:name="_Toc99087370"/>
      <w:bookmarkStart w:id="265" w:name="_Toc106111763"/>
      <w:bookmarkStart w:id="266" w:name="_Toc106111864"/>
      <w:bookmarkStart w:id="267" w:name="_Toc153133573"/>
      <w:bookmarkStart w:id="268" w:name="_Toc155719157"/>
      <w:r>
        <w:t>4.5.1</w:t>
      </w:r>
      <w:r>
        <w:tab/>
      </w:r>
      <w:r>
        <w:rPr>
          <w:rFonts w:hint="eastAsia"/>
          <w:lang w:eastAsia="zh-CN"/>
        </w:rPr>
        <w:t>A</w:t>
      </w:r>
      <w:r>
        <w:t>greements</w:t>
      </w:r>
      <w:bookmarkEnd w:id="262"/>
      <w:bookmarkEnd w:id="263"/>
      <w:bookmarkEnd w:id="264"/>
      <w:bookmarkEnd w:id="265"/>
      <w:bookmarkEnd w:id="266"/>
      <w:bookmarkEnd w:id="267"/>
      <w:bookmarkEnd w:id="268"/>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Heading3"/>
      </w:pPr>
      <w:bookmarkStart w:id="269" w:name="_Toc78447652"/>
      <w:bookmarkStart w:id="270" w:name="_Toc87881906"/>
      <w:bookmarkStart w:id="271" w:name="_Toc99087371"/>
      <w:bookmarkStart w:id="272" w:name="_Toc106111764"/>
      <w:bookmarkStart w:id="273" w:name="_Toc106111865"/>
      <w:bookmarkStart w:id="274" w:name="_Toc153133574"/>
      <w:bookmarkStart w:id="275" w:name="_Toc155719158"/>
      <w:r>
        <w:t>4.5.2</w:t>
      </w:r>
      <w:r>
        <w:tab/>
        <w:t>Study process</w:t>
      </w:r>
      <w:bookmarkEnd w:id="269"/>
      <w:bookmarkEnd w:id="270"/>
      <w:bookmarkEnd w:id="271"/>
      <w:bookmarkEnd w:id="272"/>
      <w:bookmarkEnd w:id="273"/>
      <w:bookmarkEnd w:id="274"/>
      <w:bookmarkEnd w:id="275"/>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695CEE">
      <w:pPr>
        <w:ind w:left="720"/>
        <w:rPr>
          <w:i/>
          <w:lang w:val="en-US" w:eastAsia="zh-CN"/>
        </w:rPr>
      </w:pPr>
      <w:r w:rsidRPr="009819E9">
        <w:rPr>
          <w:i/>
          <w:lang w:val="en-US" w:eastAsia="zh-CN"/>
        </w:rPr>
        <w:t>CR related - MPR</w:t>
      </w:r>
    </w:p>
    <w:p w14:paraId="5B8E59D5" w14:textId="77777777" w:rsidR="00B3516A" w:rsidRPr="009819E9" w:rsidRDefault="00B3516A" w:rsidP="00695CEE">
      <w:pPr>
        <w:ind w:left="1440"/>
        <w:rPr>
          <w:i/>
          <w:lang w:val="en-US" w:eastAsia="zh-CN"/>
        </w:rPr>
      </w:pPr>
      <w:r w:rsidRPr="009819E9">
        <w:rPr>
          <w:i/>
          <w:lang w:val="en-US" w:eastAsia="zh-CN"/>
        </w:rPr>
        <w:lastRenderedPageBreak/>
        <w:t xml:space="preserve">Proposals: </w:t>
      </w:r>
    </w:p>
    <w:p w14:paraId="7F192168"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02239B9B" w14:textId="77777777" w:rsidR="00B3516A" w:rsidRPr="009819E9" w:rsidRDefault="00B3516A" w:rsidP="00695CEE">
      <w:pPr>
        <w:ind w:left="2160"/>
        <w:rPr>
          <w:i/>
          <w:lang w:val="en-US" w:eastAsia="zh-CN"/>
        </w:rPr>
      </w:pPr>
      <w:r w:rsidRPr="009819E9">
        <w:rPr>
          <w:i/>
          <w:lang w:eastAsia="zh-CN"/>
        </w:rPr>
        <w:t>Option 2: Base on the proposals in R4-2104538</w:t>
      </w:r>
    </w:p>
    <w:p w14:paraId="2B15307F"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793CEC9F" w14:textId="77777777" w:rsidR="00B3516A" w:rsidRPr="009819E9" w:rsidRDefault="00B3516A" w:rsidP="00695CEE">
      <w:pPr>
        <w:ind w:left="2880"/>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695CEE">
      <w:pPr>
        <w:ind w:left="2160"/>
        <w:rPr>
          <w:i/>
          <w:lang w:val="en-US" w:eastAsia="zh-CN"/>
        </w:rPr>
      </w:pPr>
      <w:r w:rsidRPr="009819E9">
        <w:rPr>
          <w:i/>
          <w:lang w:eastAsia="zh-CN"/>
        </w:rPr>
        <w:t>Option 4: Keep the same MPR with 1Tx</w:t>
      </w:r>
    </w:p>
    <w:p w14:paraId="2D26D1CA" w14:textId="77777777" w:rsidR="00B3516A" w:rsidRPr="009819E9" w:rsidRDefault="00B3516A" w:rsidP="00695CEE">
      <w:pPr>
        <w:ind w:left="2160"/>
        <w:rPr>
          <w:i/>
          <w:lang w:val="en-US" w:eastAsia="zh-CN"/>
        </w:rPr>
      </w:pPr>
      <w:r w:rsidRPr="009819E9">
        <w:rPr>
          <w:i/>
          <w:lang w:eastAsia="zh-CN"/>
        </w:rPr>
        <w:t>Option 5: Other solution</w:t>
      </w:r>
    </w:p>
    <w:p w14:paraId="454B088D" w14:textId="77777777" w:rsidR="00B3516A" w:rsidRPr="009819E9" w:rsidRDefault="00B3516A" w:rsidP="00695CEE">
      <w:pPr>
        <w:ind w:left="1440"/>
        <w:rPr>
          <w:i/>
          <w:lang w:val="en-US" w:eastAsia="zh-CN"/>
        </w:rPr>
      </w:pPr>
      <w:r w:rsidRPr="009819E9">
        <w:rPr>
          <w:i/>
          <w:lang w:val="en-US" w:eastAsia="zh-CN"/>
        </w:rPr>
        <w:t xml:space="preserve">Agreements (GTW) : </w:t>
      </w:r>
    </w:p>
    <w:p w14:paraId="6A93DEB7"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695CEE">
      <w:pPr>
        <w:ind w:left="720"/>
        <w:rPr>
          <w:i/>
          <w:lang w:val="en-US" w:eastAsia="zh-CN"/>
        </w:rPr>
      </w:pPr>
      <w:r w:rsidRPr="009819E9">
        <w:rPr>
          <w:i/>
          <w:lang w:val="en-US" w:eastAsia="zh-CN"/>
        </w:rPr>
        <w:t>CR related - A-MPR</w:t>
      </w:r>
    </w:p>
    <w:p w14:paraId="1B5AFF28" w14:textId="77777777" w:rsidR="00B3516A" w:rsidRPr="009819E9" w:rsidRDefault="00B3516A" w:rsidP="00695CEE">
      <w:pPr>
        <w:ind w:left="1080"/>
        <w:rPr>
          <w:i/>
          <w:lang w:val="en-US" w:eastAsia="zh-CN"/>
        </w:rPr>
      </w:pPr>
      <w:r w:rsidRPr="009819E9">
        <w:rPr>
          <w:i/>
          <w:lang w:eastAsia="zh-CN"/>
        </w:rPr>
        <w:t>Proposals</w:t>
      </w:r>
    </w:p>
    <w:p w14:paraId="0CFB5383" w14:textId="77777777" w:rsidR="00B3516A" w:rsidRPr="009819E9" w:rsidRDefault="00B3516A" w:rsidP="00695CEE">
      <w:pPr>
        <w:ind w:left="1800"/>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695CEE">
      <w:pPr>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582F3095" w14:textId="77777777" w:rsidR="00B3516A" w:rsidRPr="009819E9" w:rsidRDefault="00B3516A" w:rsidP="00695CEE">
      <w:pPr>
        <w:ind w:left="1800"/>
        <w:rPr>
          <w:i/>
          <w:lang w:val="en-US" w:eastAsia="zh-CN"/>
        </w:rPr>
      </w:pPr>
      <w:r w:rsidRPr="009819E9">
        <w:rPr>
          <w:i/>
          <w:lang w:val="en-US" w:eastAsia="zh-CN"/>
        </w:rPr>
        <w:t>Postpone the discussion and treat MPR first</w:t>
      </w:r>
    </w:p>
    <w:p w14:paraId="15D5E5BB" w14:textId="77777777" w:rsidR="00B3516A" w:rsidRDefault="00B3516A" w:rsidP="00B3516A">
      <w:pPr>
        <w:rPr>
          <w:lang w:eastAsia="zh-CN"/>
        </w:rPr>
      </w:pPr>
    </w:p>
    <w:p w14:paraId="49DAF25A" w14:textId="77777777" w:rsidR="00B3516A" w:rsidRDefault="00B3516A" w:rsidP="00B3516A">
      <w:pPr>
        <w:pStyle w:val="Heading2"/>
      </w:pPr>
      <w:bookmarkStart w:id="276" w:name="_Toc78447705"/>
      <w:bookmarkStart w:id="277" w:name="_Toc87881907"/>
      <w:bookmarkStart w:id="278" w:name="_Toc99087372"/>
      <w:bookmarkStart w:id="279" w:name="_Toc106111765"/>
      <w:bookmarkStart w:id="280" w:name="_Toc106111866"/>
      <w:bookmarkStart w:id="281" w:name="_Toc153133575"/>
      <w:bookmarkStart w:id="282" w:name="_Toc155719159"/>
      <w:r w:rsidRPr="004D3578">
        <w:t>4.</w:t>
      </w:r>
      <w:r>
        <w:t>6</w:t>
      </w:r>
      <w:r w:rsidRPr="004D3578">
        <w:tab/>
      </w:r>
      <w:bookmarkEnd w:id="276"/>
      <w:r w:rsidRPr="00DD67A3">
        <w:rPr>
          <w:snapToGrid w:val="0"/>
        </w:rPr>
        <w:t>Adjacent channel leakage ratio</w:t>
      </w:r>
      <w:bookmarkEnd w:id="277"/>
      <w:bookmarkEnd w:id="278"/>
      <w:bookmarkEnd w:id="279"/>
      <w:bookmarkEnd w:id="280"/>
      <w:bookmarkEnd w:id="281"/>
      <w:bookmarkEnd w:id="282"/>
    </w:p>
    <w:p w14:paraId="6F90421B" w14:textId="77777777" w:rsidR="00B3516A" w:rsidRPr="001B1D17" w:rsidRDefault="00B3516A" w:rsidP="00B3516A">
      <w:pPr>
        <w:pStyle w:val="Heading3"/>
      </w:pPr>
      <w:bookmarkStart w:id="283" w:name="_Toc78447654"/>
      <w:bookmarkStart w:id="284" w:name="_Toc87881908"/>
      <w:bookmarkStart w:id="285" w:name="_Toc99087373"/>
      <w:bookmarkStart w:id="286" w:name="_Toc106111766"/>
      <w:bookmarkStart w:id="287" w:name="_Toc106111867"/>
      <w:bookmarkStart w:id="288" w:name="_Toc153133576"/>
      <w:bookmarkStart w:id="289" w:name="_Toc155719160"/>
      <w:r>
        <w:t>4.6.1</w:t>
      </w:r>
      <w:r>
        <w:tab/>
      </w:r>
      <w:r>
        <w:rPr>
          <w:rFonts w:hint="eastAsia"/>
          <w:lang w:eastAsia="zh-CN"/>
        </w:rPr>
        <w:t>A</w:t>
      </w:r>
      <w:r>
        <w:t>greements</w:t>
      </w:r>
      <w:bookmarkEnd w:id="283"/>
      <w:bookmarkEnd w:id="284"/>
      <w:bookmarkEnd w:id="285"/>
      <w:bookmarkEnd w:id="286"/>
      <w:bookmarkEnd w:id="287"/>
      <w:bookmarkEnd w:id="288"/>
      <w:bookmarkEnd w:id="289"/>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695CEE">
      <w:pPr>
        <w:ind w:left="1840"/>
        <w:rPr>
          <w:i/>
          <w:lang w:val="en-US" w:eastAsia="zh-CN"/>
        </w:rPr>
      </w:pPr>
      <w:r w:rsidRPr="009819E9">
        <w:rPr>
          <w:i/>
          <w:lang w:eastAsia="zh-CN"/>
        </w:rPr>
        <w:t>Where</w:t>
      </w:r>
    </w:p>
    <w:p w14:paraId="6628322F"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695CEE">
      <w:pPr>
        <w:ind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Heading3"/>
      </w:pPr>
      <w:bookmarkStart w:id="290" w:name="_Toc78447655"/>
      <w:bookmarkStart w:id="291" w:name="_Toc87881909"/>
      <w:bookmarkStart w:id="292" w:name="_Toc99087374"/>
      <w:bookmarkStart w:id="293" w:name="_Toc106111767"/>
      <w:bookmarkStart w:id="294" w:name="_Toc106111868"/>
      <w:bookmarkStart w:id="295" w:name="_Toc153133577"/>
      <w:bookmarkStart w:id="296" w:name="_Toc155719161"/>
      <w:r>
        <w:t>4.6.2</w:t>
      </w:r>
      <w:r>
        <w:tab/>
        <w:t>Study process</w:t>
      </w:r>
      <w:bookmarkEnd w:id="290"/>
      <w:bookmarkEnd w:id="291"/>
      <w:bookmarkEnd w:id="292"/>
      <w:bookmarkEnd w:id="293"/>
      <w:bookmarkEnd w:id="294"/>
      <w:bookmarkEnd w:id="295"/>
      <w:bookmarkEnd w:id="296"/>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1BFB00F5" w14:textId="77777777" w:rsidR="00B3516A" w:rsidRPr="001A6195" w:rsidRDefault="00B3516A" w:rsidP="00B3516A">
      <w:pPr>
        <w:rPr>
          <w:lang w:eastAsia="zh-CN"/>
        </w:rPr>
      </w:pPr>
    </w:p>
    <w:p w14:paraId="07607A4B" w14:textId="77777777" w:rsidR="00B3516A" w:rsidRDefault="00B3516A" w:rsidP="00B3516A">
      <w:pPr>
        <w:pStyle w:val="Heading1"/>
        <w:rPr>
          <w:rFonts w:ascii="Helvetica" w:hAnsi="Helvetica" w:cs="Helvetica"/>
          <w:color w:val="333333"/>
          <w:shd w:val="clear" w:color="auto" w:fill="FFFFFF"/>
        </w:rPr>
      </w:pPr>
      <w:bookmarkStart w:id="297" w:name="_Toc78447706"/>
      <w:bookmarkStart w:id="298" w:name="_Toc87881910"/>
      <w:bookmarkStart w:id="299" w:name="_Toc99087375"/>
      <w:bookmarkStart w:id="300" w:name="_Toc106111768"/>
      <w:bookmarkStart w:id="301" w:name="_Toc106111869"/>
      <w:bookmarkStart w:id="302" w:name="_Toc153133578"/>
      <w:bookmarkStart w:id="303" w:name="_Toc155719162"/>
      <w:r>
        <w:lastRenderedPageBreak/>
        <w:t>5</w:t>
      </w:r>
      <w:r w:rsidRPr="004D3578">
        <w:tab/>
      </w:r>
      <w:r w:rsidRPr="00C852E4">
        <w:rPr>
          <w:rFonts w:cs="Arial"/>
          <w:color w:val="333333"/>
          <w:shd w:val="clear" w:color="auto" w:fill="FFFFFF"/>
        </w:rPr>
        <w:t>Other related requirements</w:t>
      </w:r>
      <w:bookmarkEnd w:id="297"/>
      <w:bookmarkEnd w:id="298"/>
      <w:bookmarkEnd w:id="299"/>
      <w:bookmarkEnd w:id="300"/>
      <w:bookmarkEnd w:id="301"/>
      <w:bookmarkEnd w:id="302"/>
      <w:bookmarkEnd w:id="303"/>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Heading2"/>
      </w:pPr>
      <w:bookmarkStart w:id="304" w:name="_Toc78447707"/>
      <w:bookmarkStart w:id="305" w:name="_Toc87881911"/>
      <w:bookmarkStart w:id="306" w:name="_Toc99087376"/>
      <w:bookmarkStart w:id="307" w:name="_Toc106111769"/>
      <w:bookmarkStart w:id="308" w:name="_Toc106111870"/>
      <w:bookmarkStart w:id="309" w:name="_Toc153133579"/>
      <w:bookmarkStart w:id="310" w:name="_Toc155719163"/>
      <w:r>
        <w:t>5</w:t>
      </w:r>
      <w:r w:rsidRPr="004D3578">
        <w:t>.</w:t>
      </w:r>
      <w:r>
        <w:t>1</w:t>
      </w:r>
      <w:r w:rsidRPr="004D3578">
        <w:tab/>
      </w:r>
      <w:r w:rsidRPr="00192507">
        <w:t>Power Class clarification</w:t>
      </w:r>
      <w:bookmarkEnd w:id="304"/>
      <w:bookmarkEnd w:id="305"/>
      <w:bookmarkEnd w:id="306"/>
      <w:bookmarkEnd w:id="307"/>
      <w:bookmarkEnd w:id="308"/>
      <w:bookmarkEnd w:id="309"/>
      <w:bookmarkEnd w:id="310"/>
    </w:p>
    <w:p w14:paraId="0D8682CA" w14:textId="77777777" w:rsidR="00B3516A" w:rsidRPr="001C0CC4" w:rsidRDefault="00B3516A" w:rsidP="00B3516A">
      <w:pPr>
        <w:pStyle w:val="Heading3"/>
      </w:pPr>
      <w:bookmarkStart w:id="311" w:name="_Toc78447658"/>
      <w:bookmarkStart w:id="312" w:name="_Toc87881912"/>
      <w:bookmarkStart w:id="313" w:name="_Toc99087377"/>
      <w:bookmarkStart w:id="314" w:name="_Toc106111770"/>
      <w:bookmarkStart w:id="315" w:name="_Toc106111871"/>
      <w:bookmarkStart w:id="316" w:name="_Toc153133580"/>
      <w:bookmarkStart w:id="317" w:name="_Toc155719164"/>
      <w:r>
        <w:t>5.1.1</w:t>
      </w:r>
      <w:r>
        <w:tab/>
      </w:r>
      <w:r w:rsidRPr="004F27C0">
        <w:t>SA</w:t>
      </w:r>
      <w:bookmarkEnd w:id="311"/>
      <w:bookmarkEnd w:id="312"/>
      <w:bookmarkEnd w:id="313"/>
      <w:bookmarkEnd w:id="314"/>
      <w:bookmarkEnd w:id="315"/>
      <w:bookmarkEnd w:id="316"/>
      <w:bookmarkEnd w:id="317"/>
    </w:p>
    <w:p w14:paraId="7C543CF8" w14:textId="77777777" w:rsidR="00B3516A" w:rsidRDefault="00B3516A" w:rsidP="00B3516A">
      <w:pPr>
        <w:pStyle w:val="Heading4"/>
      </w:pPr>
      <w:bookmarkStart w:id="318" w:name="_Toc78447659"/>
      <w:bookmarkStart w:id="319" w:name="_Toc87881913"/>
      <w:bookmarkStart w:id="320" w:name="_Toc99087378"/>
      <w:bookmarkStart w:id="321" w:name="_Toc106111771"/>
      <w:bookmarkStart w:id="322" w:name="_Toc106111872"/>
      <w:bookmarkStart w:id="323" w:name="_Toc153133581"/>
      <w:bookmarkStart w:id="324" w:name="_Toc155719165"/>
      <w:r>
        <w:t>5</w:t>
      </w:r>
      <w:r w:rsidRPr="001C0CC4">
        <w:t>.</w:t>
      </w:r>
      <w:r>
        <w:t>1</w:t>
      </w:r>
      <w:r w:rsidRPr="001C0CC4">
        <w:t>.</w:t>
      </w:r>
      <w:r>
        <w:t>1</w:t>
      </w:r>
      <w:r w:rsidRPr="001C0CC4">
        <w:t>.1</w:t>
      </w:r>
      <w:r w:rsidRPr="001C0CC4">
        <w:tab/>
      </w:r>
      <w:r>
        <w:rPr>
          <w:rFonts w:hint="eastAsia"/>
          <w:lang w:eastAsia="zh-CN"/>
        </w:rPr>
        <w:t>A</w:t>
      </w:r>
      <w:r>
        <w:t>greements</w:t>
      </w:r>
      <w:bookmarkEnd w:id="318"/>
      <w:bookmarkEnd w:id="319"/>
      <w:bookmarkEnd w:id="320"/>
      <w:bookmarkEnd w:id="321"/>
      <w:bookmarkEnd w:id="322"/>
      <w:bookmarkEnd w:id="323"/>
      <w:bookmarkEnd w:id="324"/>
    </w:p>
    <w:p w14:paraId="3F65014A" w14:textId="3B75B85D" w:rsidR="007521C0" w:rsidRDefault="007521C0" w:rsidP="007521C0">
      <w:pPr>
        <w:rPr>
          <w:lang w:eastAsia="zh-CN"/>
        </w:rPr>
      </w:pPr>
      <w:r>
        <w:rPr>
          <w:rFonts w:hint="eastAsia"/>
          <w:lang w:eastAsia="zh-CN"/>
        </w:rPr>
        <w:t>F</w:t>
      </w:r>
      <w:r>
        <w:rPr>
          <w:lang w:eastAsia="zh-CN"/>
        </w:rPr>
        <w:t xml:space="preserve">or both Rel-15 and Rel-16, there is the same clarification for </w:t>
      </w:r>
      <w:r>
        <w:rPr>
          <w:noProof/>
          <w:lang w:eastAsia="zh-CN"/>
        </w:rPr>
        <w:t>1-port fall back of SA UE power class for UL-MIMO</w:t>
      </w:r>
      <w:r>
        <w:rPr>
          <w:lang w:eastAsia="zh-CN"/>
        </w:rPr>
        <w:t xml:space="preserve"> as following:</w:t>
      </w:r>
    </w:p>
    <w:p w14:paraId="20EF3752" w14:textId="77777777" w:rsidR="007521C0" w:rsidRPr="0034605D" w:rsidRDefault="007521C0" w:rsidP="007521C0">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142A0A8D" w14:textId="77777777" w:rsidR="007521C0" w:rsidRPr="00282203" w:rsidRDefault="007521C0" w:rsidP="007521C0">
      <w:pPr>
        <w:rPr>
          <w:lang w:eastAsia="zh-CN"/>
        </w:rPr>
      </w:pPr>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02C2BEED" w14:textId="77777777" w:rsidR="00B3516A" w:rsidRPr="00974D0F" w:rsidRDefault="00B3516A" w:rsidP="005D13A7"/>
    <w:p w14:paraId="04234525" w14:textId="77777777" w:rsidR="00B3516A" w:rsidRDefault="00B3516A" w:rsidP="00B3516A">
      <w:pPr>
        <w:pStyle w:val="Heading4"/>
      </w:pPr>
      <w:bookmarkStart w:id="325" w:name="_Toc78447660"/>
      <w:bookmarkStart w:id="326" w:name="_Toc87881914"/>
      <w:bookmarkStart w:id="327" w:name="_Toc99087379"/>
      <w:bookmarkStart w:id="328" w:name="_Toc106111772"/>
      <w:bookmarkStart w:id="329" w:name="_Toc106111873"/>
      <w:bookmarkStart w:id="330" w:name="_Toc153133582"/>
      <w:bookmarkStart w:id="331" w:name="_Toc155719166"/>
      <w:r>
        <w:t>5</w:t>
      </w:r>
      <w:r w:rsidRPr="001C0CC4">
        <w:t>.</w:t>
      </w:r>
      <w:r>
        <w:t>1</w:t>
      </w:r>
      <w:r w:rsidRPr="001C0CC4">
        <w:t>.</w:t>
      </w:r>
      <w:r>
        <w:t>1</w:t>
      </w:r>
      <w:r w:rsidRPr="001C0CC4">
        <w:t>.</w:t>
      </w:r>
      <w:r>
        <w:t>2</w:t>
      </w:r>
      <w:r w:rsidRPr="001C0CC4">
        <w:tab/>
      </w:r>
      <w:r>
        <w:t>Study process</w:t>
      </w:r>
      <w:bookmarkEnd w:id="325"/>
      <w:bookmarkEnd w:id="326"/>
      <w:bookmarkEnd w:id="327"/>
      <w:bookmarkEnd w:id="328"/>
      <w:bookmarkEnd w:id="329"/>
      <w:bookmarkEnd w:id="330"/>
      <w:bookmarkEnd w:id="331"/>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695CEE">
      <w:pPr>
        <w:ind w:left="2160"/>
        <w:rPr>
          <w:i/>
          <w:lang w:val="en-US" w:eastAsia="zh-CN"/>
        </w:rPr>
      </w:pPr>
      <w:r>
        <w:rPr>
          <w:i/>
          <w:lang w:val="en-US" w:eastAsia="zh-CN"/>
        </w:rPr>
        <w:t>…</w:t>
      </w:r>
    </w:p>
    <w:p w14:paraId="06ABD87D"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706DFB30"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695CEE">
      <w:pPr>
        <w:ind w:left="920"/>
        <w:rPr>
          <w:i/>
          <w:lang w:val="en-US" w:eastAsia="zh-CN"/>
        </w:rPr>
      </w:pPr>
      <w:r w:rsidRPr="009819E9">
        <w:rPr>
          <w:i/>
          <w:lang w:eastAsia="zh-CN"/>
        </w:rPr>
        <w:t>Proposals</w:t>
      </w:r>
    </w:p>
    <w:p w14:paraId="1C08B490" w14:textId="77777777" w:rsidR="00B3516A" w:rsidRPr="009819E9" w:rsidRDefault="00B3516A" w:rsidP="00695CEE">
      <w:pPr>
        <w:ind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695CEE">
      <w:pPr>
        <w:ind w:left="2360"/>
        <w:rPr>
          <w:i/>
          <w:lang w:val="en-US" w:eastAsia="zh-CN"/>
        </w:rPr>
      </w:pPr>
      <w:r w:rsidRPr="0096266A">
        <w:rPr>
          <w:i/>
          <w:iCs/>
          <w:lang w:eastAsia="zh-CN"/>
        </w:rPr>
        <w:lastRenderedPageBreak/>
        <w:t>UE do not support TxD capability would equip a full power chain</w:t>
      </w:r>
    </w:p>
    <w:p w14:paraId="491E9357"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695CEE">
      <w:pPr>
        <w:ind w:left="1640"/>
        <w:rPr>
          <w:i/>
          <w:lang w:val="en-US" w:eastAsia="zh-CN"/>
        </w:rPr>
      </w:pPr>
      <w:r w:rsidRPr="009819E9">
        <w:rPr>
          <w:i/>
          <w:lang w:eastAsia="zh-CN"/>
        </w:rPr>
        <w:t>Option 2: Others</w:t>
      </w:r>
    </w:p>
    <w:p w14:paraId="7235FACD" w14:textId="77777777" w:rsidR="00B3516A" w:rsidRPr="009819E9" w:rsidRDefault="00B3516A" w:rsidP="00695CEE">
      <w:pPr>
        <w:ind w:left="920"/>
        <w:rPr>
          <w:i/>
          <w:lang w:eastAsia="zh-CN"/>
        </w:rPr>
      </w:pPr>
      <w:r w:rsidRPr="009819E9">
        <w:rPr>
          <w:i/>
          <w:lang w:eastAsia="zh-CN"/>
        </w:rPr>
        <w:t xml:space="preserve">Tentative agreements: </w:t>
      </w:r>
    </w:p>
    <w:p w14:paraId="1BE37F5D" w14:textId="77777777" w:rsidR="00B3516A" w:rsidRPr="009819E9" w:rsidRDefault="00B3516A" w:rsidP="00695CEE">
      <w:pPr>
        <w:ind w:left="1640"/>
        <w:rPr>
          <w:i/>
          <w:lang w:val="en-US" w:eastAsia="zh-CN"/>
        </w:rPr>
      </w:pPr>
      <w:r w:rsidRPr="009819E9">
        <w:rPr>
          <w:i/>
          <w:lang w:eastAsia="zh-CN"/>
        </w:rPr>
        <w:t>Option 1</w:t>
      </w:r>
    </w:p>
    <w:p w14:paraId="0199D40D"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 w14:paraId="3DEFE639" w14:textId="77777777" w:rsidR="007521C0" w:rsidRDefault="007521C0" w:rsidP="007521C0">
      <w:r>
        <w:t>In RAN4#100-e, no agreements were reached on this issue.</w:t>
      </w:r>
    </w:p>
    <w:p w14:paraId="375FDCE5" w14:textId="77777777" w:rsidR="007521C0" w:rsidRDefault="007521C0" w:rsidP="007521C0">
      <w:pPr>
        <w:rPr>
          <w:lang w:eastAsia="zh-CN"/>
        </w:rPr>
      </w:pPr>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p>
    <w:p w14:paraId="73A9FBE7" w14:textId="77777777" w:rsidR="007521C0" w:rsidRPr="0014311B" w:rsidRDefault="007521C0" w:rsidP="007521C0">
      <w:pPr>
        <w:ind w:leftChars="200" w:left="400"/>
        <w:rPr>
          <w:rFonts w:eastAsia="SimSun"/>
          <w:i/>
        </w:rPr>
      </w:pPr>
      <w:r w:rsidRPr="0014311B">
        <w:rPr>
          <w:i/>
        </w:rPr>
        <w:t>If UE is scheduled for single antenna-port PUSCH transmission by DCI format 0_0 or by DCI format 0_1 for single antenna port codebook based transmission, the requirements in clause 6.2.</w:t>
      </w:r>
      <w:r w:rsidRPr="0014311B">
        <w:rPr>
          <w:rFonts w:eastAsia="SimSun"/>
          <w:i/>
        </w:rPr>
        <w:t>1</w:t>
      </w:r>
      <w:r w:rsidRPr="0014311B">
        <w:rPr>
          <w:i/>
        </w:rPr>
        <w:t xml:space="preserve"> apply </w:t>
      </w:r>
      <w:r w:rsidRPr="0014311B">
        <w:rPr>
          <w:i/>
          <w:u w:val="single"/>
        </w:rPr>
        <w:t xml:space="preserve">for the power class as indicated by the </w:t>
      </w:r>
      <w:r w:rsidRPr="00282203">
        <w:rPr>
          <w:i/>
          <w:u w:val="single"/>
        </w:rPr>
        <w:t>ue-PowerClass</w:t>
      </w:r>
      <w:r w:rsidRPr="0014311B">
        <w:rPr>
          <w:i/>
          <w:u w:val="single"/>
        </w:rPr>
        <w:t xml:space="preserve"> field in capability signalling</w:t>
      </w:r>
      <w:r w:rsidRPr="0014311B">
        <w:rPr>
          <w:i/>
        </w:rPr>
        <w:t>.</w:t>
      </w:r>
    </w:p>
    <w:p w14:paraId="5B31CE65" w14:textId="77777777" w:rsidR="007521C0" w:rsidRDefault="007521C0" w:rsidP="007521C0">
      <w:pPr>
        <w:rPr>
          <w:lang w:eastAsia="zh-CN"/>
        </w:rPr>
      </w:pPr>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the power class as indicated by the ue-PowerClass field in capability signalling.</w:t>
      </w:r>
      <w:r>
        <w:rPr>
          <w:lang w:eastAsia="zh-CN"/>
        </w:rPr>
        <w:t xml:space="preserve"> </w:t>
      </w:r>
    </w:p>
    <w:p w14:paraId="20C7CDBD" w14:textId="77777777" w:rsidR="007521C0" w:rsidRDefault="007521C0" w:rsidP="007521C0">
      <w:pPr>
        <w:rPr>
          <w:lang w:eastAsia="zh-CN"/>
        </w:rPr>
      </w:pPr>
      <w:r>
        <w:rPr>
          <w:rFonts w:hint="eastAsia"/>
          <w:lang w:eastAsia="zh-CN"/>
        </w:rPr>
        <w:t>I</w:t>
      </w:r>
      <w:r>
        <w:rPr>
          <w:lang w:eastAsia="zh-CN"/>
        </w:rPr>
        <w:t>n RAN4#101-e-bis, during the discussion of the draft TP, it was pointed out that although some companies' understanding of the intention is SA UE declaring PC2 HPUE shall have 26dBm MOP either by full power chain 1Tx or using TxD, the current requirements for applicability is referenced to clause 6.2.1, which is specific for 1Tx, thus make TxD support difficult. The TP drafting was delayed for SA part.</w:t>
      </w:r>
    </w:p>
    <w:p w14:paraId="2C2C855B" w14:textId="77777777" w:rsidR="007521C0" w:rsidRPr="009A6B52" w:rsidRDefault="007521C0" w:rsidP="007521C0">
      <w:pPr>
        <w:rPr>
          <w:lang w:eastAsia="zh-CN"/>
        </w:rPr>
      </w:pPr>
      <w:r>
        <w:rPr>
          <w:rFonts w:hint="eastAsia"/>
          <w:lang w:eastAsia="zh-CN"/>
        </w:rPr>
        <w:t>I</w:t>
      </w:r>
      <w:r>
        <w:rPr>
          <w:lang w:eastAsia="zh-CN"/>
        </w:rPr>
        <w:t>n RAN4#102, it is proposed to let the spec stay as it is as this is already a stable agreement, and no more correction/update seems possible or needed.</w:t>
      </w:r>
    </w:p>
    <w:p w14:paraId="64771AE9" w14:textId="77777777" w:rsidR="007521C0" w:rsidRPr="007521C0" w:rsidRDefault="007521C0" w:rsidP="00B3516A"/>
    <w:p w14:paraId="1C89CA5D" w14:textId="77777777" w:rsidR="00B3516A" w:rsidRPr="001B1D17" w:rsidRDefault="00B3516A" w:rsidP="00B3516A">
      <w:pPr>
        <w:pStyle w:val="Heading3"/>
      </w:pPr>
      <w:bookmarkStart w:id="332" w:name="_Toc78447661"/>
      <w:bookmarkStart w:id="333" w:name="_Toc87881915"/>
      <w:bookmarkStart w:id="334" w:name="_Toc99087380"/>
      <w:bookmarkStart w:id="335" w:name="_Toc106111773"/>
      <w:bookmarkStart w:id="336" w:name="_Toc106111874"/>
      <w:bookmarkStart w:id="337" w:name="_Toc153133583"/>
      <w:bookmarkStart w:id="338" w:name="_Toc155719167"/>
      <w:r>
        <w:t>5.1.2</w:t>
      </w:r>
      <w:r>
        <w:tab/>
      </w:r>
      <w:r w:rsidRPr="004F27C0">
        <w:t>EN-DC</w:t>
      </w:r>
      <w:bookmarkEnd w:id="332"/>
      <w:bookmarkEnd w:id="333"/>
      <w:bookmarkEnd w:id="334"/>
      <w:bookmarkEnd w:id="335"/>
      <w:bookmarkEnd w:id="336"/>
      <w:bookmarkEnd w:id="337"/>
      <w:bookmarkEnd w:id="338"/>
    </w:p>
    <w:p w14:paraId="6D2523B6" w14:textId="77777777" w:rsidR="00B3516A" w:rsidRDefault="00B3516A" w:rsidP="00B3516A">
      <w:pPr>
        <w:pStyle w:val="Heading4"/>
      </w:pPr>
      <w:bookmarkStart w:id="339" w:name="_Toc78447662"/>
      <w:bookmarkStart w:id="340" w:name="_Toc87881916"/>
      <w:bookmarkStart w:id="341" w:name="_Toc99087381"/>
      <w:bookmarkStart w:id="342" w:name="_Toc106111774"/>
      <w:bookmarkStart w:id="343" w:name="_Toc106111875"/>
      <w:bookmarkStart w:id="344" w:name="_Toc153133584"/>
      <w:bookmarkStart w:id="345" w:name="_Toc155719168"/>
      <w:r>
        <w:t>5</w:t>
      </w:r>
      <w:r w:rsidRPr="001C0CC4">
        <w:t>.</w:t>
      </w:r>
      <w:r>
        <w:t>1</w:t>
      </w:r>
      <w:r w:rsidRPr="001C0CC4">
        <w:t>.</w:t>
      </w:r>
      <w:r>
        <w:t>2</w:t>
      </w:r>
      <w:r w:rsidRPr="001C0CC4">
        <w:t>.1</w:t>
      </w:r>
      <w:r w:rsidRPr="001C0CC4">
        <w:tab/>
      </w:r>
      <w:r>
        <w:rPr>
          <w:rFonts w:hint="eastAsia"/>
          <w:lang w:eastAsia="zh-CN"/>
        </w:rPr>
        <w:t>A</w:t>
      </w:r>
      <w:r>
        <w:t>greements</w:t>
      </w:r>
      <w:bookmarkEnd w:id="339"/>
      <w:bookmarkEnd w:id="340"/>
      <w:bookmarkEnd w:id="341"/>
      <w:bookmarkEnd w:id="342"/>
      <w:bookmarkEnd w:id="343"/>
      <w:bookmarkEnd w:id="344"/>
      <w:bookmarkEnd w:id="345"/>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AF598E" w14:textId="77777777" w:rsidR="00B3516A" w:rsidRPr="008B2292" w:rsidRDefault="00B3516A" w:rsidP="005D13A7"/>
    <w:p w14:paraId="5E0B5F45" w14:textId="77777777" w:rsidR="00B3516A" w:rsidRDefault="00B3516A" w:rsidP="00B3516A">
      <w:pPr>
        <w:pStyle w:val="Heading4"/>
      </w:pPr>
      <w:bookmarkStart w:id="346" w:name="_Toc78447663"/>
      <w:bookmarkStart w:id="347" w:name="_Toc87881917"/>
      <w:bookmarkStart w:id="348" w:name="_Toc99087382"/>
      <w:bookmarkStart w:id="349" w:name="_Toc106111775"/>
      <w:bookmarkStart w:id="350" w:name="_Toc106111876"/>
      <w:bookmarkStart w:id="351" w:name="_Toc153133585"/>
      <w:bookmarkStart w:id="352" w:name="_Toc155719169"/>
      <w:r>
        <w:t>5</w:t>
      </w:r>
      <w:r w:rsidRPr="001C0CC4">
        <w:t>.</w:t>
      </w:r>
      <w:r>
        <w:t>1</w:t>
      </w:r>
      <w:r w:rsidRPr="001C0CC4">
        <w:t>.</w:t>
      </w:r>
      <w:r>
        <w:t>2</w:t>
      </w:r>
      <w:r w:rsidRPr="001C0CC4">
        <w:t>.</w:t>
      </w:r>
      <w:r>
        <w:t>2</w:t>
      </w:r>
      <w:r w:rsidRPr="001C0CC4">
        <w:tab/>
      </w:r>
      <w:r>
        <w:t>Study process</w:t>
      </w:r>
      <w:bookmarkEnd w:id="346"/>
      <w:bookmarkEnd w:id="347"/>
      <w:bookmarkEnd w:id="348"/>
      <w:bookmarkEnd w:id="349"/>
      <w:bookmarkEnd w:id="350"/>
      <w:bookmarkEnd w:id="351"/>
      <w:bookmarkEnd w:id="352"/>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lastRenderedPageBreak/>
        <w:t>T</w:t>
      </w:r>
      <w:r>
        <w:rPr>
          <w:lang w:eastAsia="zh-CN"/>
        </w:rPr>
        <w:t xml:space="preserve">he power class ambiguity issue was raised since there could be different understanding in SA and EN-DC case, and some ambiguity was originated from the transparent nature of TxD.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TxD.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Pcmax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TxD capability used by Rel-15, there is a possible new way to signal architecture by vivo, that is: A UE without TxD capability has to have a full power PA for Rel-15. This was also means TxD capability UE may not have full-power PA. This is the first time that this no-full power PA architecture can be implicitly signaled.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lastRenderedPageBreak/>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Heading2"/>
      </w:pPr>
      <w:bookmarkStart w:id="353" w:name="_Toc78447708"/>
      <w:bookmarkStart w:id="354" w:name="_Toc87881918"/>
      <w:bookmarkStart w:id="355" w:name="_Toc99087383"/>
      <w:bookmarkStart w:id="356" w:name="_Toc106111776"/>
      <w:bookmarkStart w:id="357" w:name="_Toc106111877"/>
      <w:bookmarkStart w:id="358" w:name="_Toc153133586"/>
      <w:bookmarkStart w:id="359" w:name="_Toc155719170"/>
      <w:r>
        <w:t>5</w:t>
      </w:r>
      <w:r w:rsidRPr="004D3578">
        <w:t>.</w:t>
      </w:r>
      <w:r>
        <w:t>2</w:t>
      </w:r>
      <w:r w:rsidRPr="004D3578">
        <w:tab/>
      </w:r>
      <w:r w:rsidRPr="00192507">
        <w:t>SRS antenna switching</w:t>
      </w:r>
      <w:bookmarkEnd w:id="353"/>
      <w:bookmarkEnd w:id="354"/>
      <w:bookmarkEnd w:id="355"/>
      <w:bookmarkEnd w:id="356"/>
      <w:bookmarkEnd w:id="357"/>
      <w:bookmarkEnd w:id="358"/>
      <w:bookmarkEnd w:id="359"/>
    </w:p>
    <w:p w14:paraId="7E18B25F" w14:textId="77777777" w:rsidR="00B3516A" w:rsidRPr="001B1D17" w:rsidRDefault="00B3516A" w:rsidP="00B3516A">
      <w:pPr>
        <w:pStyle w:val="Heading3"/>
      </w:pPr>
      <w:bookmarkStart w:id="360" w:name="_Toc78447665"/>
      <w:bookmarkStart w:id="361" w:name="_Toc87881919"/>
      <w:bookmarkStart w:id="362" w:name="_Toc99087384"/>
      <w:bookmarkStart w:id="363" w:name="_Toc106111777"/>
      <w:bookmarkStart w:id="364" w:name="_Toc106111878"/>
      <w:bookmarkStart w:id="365" w:name="_Toc153133587"/>
      <w:bookmarkStart w:id="366" w:name="_Toc155719171"/>
      <w:r>
        <w:t>5.2.1</w:t>
      </w:r>
      <w:r>
        <w:tab/>
      </w:r>
      <w:r>
        <w:rPr>
          <w:rFonts w:hint="eastAsia"/>
          <w:lang w:eastAsia="zh-CN"/>
        </w:rPr>
        <w:t>A</w:t>
      </w:r>
      <w:r>
        <w:t>greements</w:t>
      </w:r>
      <w:bookmarkEnd w:id="360"/>
      <w:bookmarkEnd w:id="361"/>
      <w:bookmarkEnd w:id="362"/>
      <w:bookmarkEnd w:id="363"/>
      <w:bookmarkEnd w:id="364"/>
      <w:bookmarkEnd w:id="365"/>
      <w:bookmarkEnd w:id="366"/>
    </w:p>
    <w:p w14:paraId="2A23AA97" w14:textId="77777777" w:rsidR="00F14333" w:rsidRPr="00922431" w:rsidRDefault="00F14333" w:rsidP="00F14333">
      <w:pPr>
        <w:rPr>
          <w:i/>
          <w:lang w:eastAsia="zh-CN"/>
        </w:rPr>
      </w:pPr>
      <w:r w:rsidRPr="00922431">
        <w:rPr>
          <w:rFonts w:hint="eastAsia"/>
          <w:lang w:eastAsia="zh-CN"/>
        </w:rPr>
        <w:t>Dr</w:t>
      </w:r>
      <w:r w:rsidRPr="00922431">
        <w:rPr>
          <w:lang w:eastAsia="zh-CN"/>
        </w:rPr>
        <w:t>aft CR for TxD SRS IL was agreed in draft CR R4-2206518 in RAN4#102e. It was agreed to use ΔP</w:t>
      </w:r>
      <w:r w:rsidRPr="00922431">
        <w:rPr>
          <w:vertAlign w:val="subscript"/>
          <w:lang w:eastAsia="zh-CN"/>
        </w:rPr>
        <w:t>PowerClass</w:t>
      </w:r>
      <w:r w:rsidRPr="00922431">
        <w:rPr>
          <w:lang w:eastAsia="zh-CN"/>
        </w:rPr>
        <w:t xml:space="preserve"> = 3dB to cover the 3dB power loss for the main atenna caused by TxD capability or PC1.5 (TxD is assumed defaut support for this kind of UE), and when further indicated with </w:t>
      </w:r>
      <w:r w:rsidRPr="00197733">
        <w:rPr>
          <w:lang w:eastAsia="zh-CN"/>
        </w:rPr>
        <w:t>SRS-TxSwitch</w:t>
      </w:r>
      <w:r w:rsidRPr="00922431">
        <w:rPr>
          <w:lang w:eastAsia="zh-CN"/>
        </w:rPr>
        <w:t xml:space="preserve"> capability ‘t1r2’ or ‘t1r4’ or ‘t1r1-t1r2’ or ‘t1r1-t1r2-t1r4’. The PCB intertion loss is covered by the </w:t>
      </w:r>
      <w:r w:rsidRPr="00922431">
        <w:t>∆T</w:t>
      </w:r>
      <w:r w:rsidRPr="00922431">
        <w:rPr>
          <w:vertAlign w:val="subscript"/>
        </w:rPr>
        <w:t>RxSRS</w:t>
      </w:r>
      <w:r w:rsidRPr="00922431">
        <w:t xml:space="preserve"> where 3dB or 4.5dB is reused for bands whose F</w:t>
      </w:r>
      <w:r w:rsidRPr="00922431">
        <w:rPr>
          <w:vertAlign w:val="subscript"/>
        </w:rPr>
        <w:t>UL_high</w:t>
      </w:r>
      <w:r w:rsidRPr="00922431" w:rsidDel="00411D7A">
        <w:t xml:space="preserve"> </w:t>
      </w:r>
      <w:r w:rsidRPr="00922431">
        <w:t>is lower than the F</w:t>
      </w:r>
      <w:r w:rsidRPr="00922431">
        <w:rPr>
          <w:vertAlign w:val="subscript"/>
        </w:rPr>
        <w:t>UL_low</w:t>
      </w:r>
      <w:r w:rsidRPr="00922431" w:rsidDel="00411D7A">
        <w:rPr>
          <w:vertAlign w:val="subscript"/>
        </w:rPr>
        <w:t xml:space="preserve"> </w:t>
      </w:r>
      <w:r w:rsidRPr="00922431">
        <w:t>of n79 or whose F</w:t>
      </w:r>
      <w:r w:rsidRPr="00922431">
        <w:rPr>
          <w:vertAlign w:val="subscript"/>
        </w:rPr>
        <w:t xml:space="preserve">UL_high </w:t>
      </w:r>
      <w:r w:rsidRPr="00922431">
        <w:t>is higher than the F</w:t>
      </w:r>
      <w:r w:rsidRPr="00922431">
        <w:rPr>
          <w:vertAlign w:val="subscript"/>
        </w:rPr>
        <w:t xml:space="preserve">UL_low </w:t>
      </w:r>
      <w:r w:rsidRPr="00922431">
        <w:t xml:space="preserve">of n79 respectively. </w:t>
      </w:r>
    </w:p>
    <w:p w14:paraId="0B1BBCB6" w14:textId="77777777" w:rsidR="00B3516A" w:rsidRPr="00156264" w:rsidRDefault="00B3516A" w:rsidP="00F14333"/>
    <w:p w14:paraId="4223504F" w14:textId="77777777" w:rsidR="00B3516A" w:rsidRPr="001B1D17" w:rsidRDefault="00B3516A" w:rsidP="00B3516A">
      <w:pPr>
        <w:pStyle w:val="Heading3"/>
      </w:pPr>
      <w:bookmarkStart w:id="367" w:name="_Toc78447666"/>
      <w:bookmarkStart w:id="368" w:name="_Toc87881920"/>
      <w:bookmarkStart w:id="369" w:name="_Toc99087385"/>
      <w:bookmarkStart w:id="370" w:name="_Toc106111778"/>
      <w:bookmarkStart w:id="371" w:name="_Toc106111879"/>
      <w:bookmarkStart w:id="372" w:name="_Toc153133588"/>
      <w:bookmarkStart w:id="373" w:name="_Toc155719172"/>
      <w:r>
        <w:t>5.2.2</w:t>
      </w:r>
      <w:r>
        <w:tab/>
        <w:t>Study process</w:t>
      </w:r>
      <w:bookmarkEnd w:id="367"/>
      <w:bookmarkEnd w:id="368"/>
      <w:bookmarkEnd w:id="369"/>
      <w:bookmarkEnd w:id="370"/>
      <w:bookmarkEnd w:id="371"/>
      <w:bookmarkEnd w:id="372"/>
      <w:bookmarkEnd w:id="373"/>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695CEE">
      <w:pPr>
        <w:ind w:left="720"/>
        <w:rPr>
          <w:i/>
          <w:lang w:val="en-US" w:eastAsia="zh-CN"/>
        </w:rPr>
      </w:pPr>
      <w:r w:rsidRPr="009819E9">
        <w:rPr>
          <w:i/>
          <w:lang w:val="en-US" w:eastAsia="zh-CN"/>
        </w:rPr>
        <w:t>Other Issues - Relation with SRS antenna switching</w:t>
      </w:r>
    </w:p>
    <w:p w14:paraId="42F8958F" w14:textId="77777777" w:rsidR="00B3516A" w:rsidRPr="009819E9" w:rsidRDefault="00B3516A" w:rsidP="00695CEE">
      <w:pPr>
        <w:ind w:left="1080"/>
        <w:rPr>
          <w:i/>
          <w:lang w:val="en-US" w:eastAsia="zh-CN"/>
        </w:rPr>
      </w:pPr>
      <w:r w:rsidRPr="009819E9">
        <w:rPr>
          <w:i/>
          <w:lang w:eastAsia="zh-CN"/>
        </w:rPr>
        <w:t>Proposals</w:t>
      </w:r>
    </w:p>
    <w:p w14:paraId="558E6259"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3D1F228B"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4AFB1C57"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1E7B130B"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29653E0"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p w14:paraId="43EAA2A2" w14:textId="77777777" w:rsidR="00B3516A" w:rsidRDefault="00B3516A" w:rsidP="005D13A7"/>
    <w:p w14:paraId="1B6E0A5A" w14:textId="77777777" w:rsidR="00B3516A" w:rsidRDefault="00B3516A" w:rsidP="00B3516A">
      <w:pPr>
        <w:rPr>
          <w:lang w:eastAsia="zh-CN"/>
        </w:rPr>
      </w:pPr>
      <w:r>
        <w:rPr>
          <w:rFonts w:hint="eastAsia"/>
          <w:lang w:eastAsia="zh-CN"/>
        </w:rPr>
        <w:lastRenderedPageBreak/>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695CEE">
      <w:pPr>
        <w:ind w:left="720"/>
        <w:rPr>
          <w:i/>
          <w:lang w:val="en-US" w:eastAsia="zh-CN"/>
        </w:rPr>
      </w:pPr>
      <w:r w:rsidRPr="009819E9">
        <w:rPr>
          <w:i/>
          <w:lang w:val="en-US" w:eastAsia="zh-CN"/>
        </w:rPr>
        <w:t>In GTW, the following are agreed</w:t>
      </w:r>
    </w:p>
    <w:p w14:paraId="17CE81F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685DE36F"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695CEE">
      <w:pPr>
        <w:ind w:left="720"/>
        <w:rPr>
          <w:i/>
          <w:lang w:val="en-US" w:eastAsia="zh-CN"/>
        </w:rPr>
      </w:pPr>
      <w:r w:rsidRPr="009819E9">
        <w:rPr>
          <w:i/>
          <w:lang w:val="en-US" w:eastAsia="zh-CN"/>
        </w:rPr>
        <w:t xml:space="preserve">And Chair guidance: </w:t>
      </w:r>
    </w:p>
    <w:p w14:paraId="7711A650"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t>Agreed WF</w:t>
      </w:r>
    </w:p>
    <w:p w14:paraId="03A169CE" w14:textId="77777777" w:rsidR="00B3516A" w:rsidRPr="009819E9" w:rsidRDefault="00B3516A" w:rsidP="00695CEE">
      <w:pPr>
        <w:ind w:left="720"/>
        <w:rPr>
          <w:i/>
          <w:lang w:val="en-US" w:eastAsia="zh-CN"/>
        </w:rPr>
      </w:pPr>
      <w:r w:rsidRPr="009819E9">
        <w:rPr>
          <w:i/>
          <w:lang w:val="en-US" w:eastAsia="zh-CN"/>
        </w:rPr>
        <w:t>Introduce PC1.5 to spec</w:t>
      </w:r>
    </w:p>
    <w:p w14:paraId="6264AB52"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695CEE">
      <w:pPr>
        <w:ind w:left="1440"/>
        <w:rPr>
          <w:i/>
          <w:lang w:val="en-US" w:eastAsia="zh-CN"/>
        </w:rPr>
      </w:pPr>
      <w:r w:rsidRPr="009819E9">
        <w:rPr>
          <w:i/>
          <w:lang w:val="en-US" w:eastAsia="zh-CN"/>
        </w:rPr>
        <w:t>23PA+23PA</w:t>
      </w:r>
    </w:p>
    <w:p w14:paraId="38992FB9" w14:textId="77777777" w:rsidR="00B3516A" w:rsidRPr="009819E9" w:rsidRDefault="00B3516A" w:rsidP="00695CEE">
      <w:pPr>
        <w:ind w:left="1440"/>
        <w:rPr>
          <w:i/>
          <w:lang w:val="en-US" w:eastAsia="zh-CN"/>
        </w:rPr>
      </w:pPr>
      <w:r w:rsidRPr="009819E9">
        <w:rPr>
          <w:i/>
          <w:lang w:val="en-US" w:eastAsia="zh-CN"/>
        </w:rPr>
        <w:t>26PA+23PA</w:t>
      </w:r>
    </w:p>
    <w:p w14:paraId="67C88BF8" w14:textId="77777777" w:rsidR="00B3516A" w:rsidRPr="009819E9" w:rsidRDefault="00B3516A" w:rsidP="00695CEE">
      <w:pPr>
        <w:ind w:left="1440"/>
        <w:rPr>
          <w:i/>
          <w:lang w:val="en-US" w:eastAsia="zh-CN"/>
        </w:rPr>
      </w:pPr>
      <w:r w:rsidRPr="009819E9">
        <w:rPr>
          <w:i/>
          <w:lang w:val="en-US" w:eastAsia="zh-CN"/>
        </w:rPr>
        <w:t>26PA+26PA</w:t>
      </w:r>
    </w:p>
    <w:p w14:paraId="13AE990A" w14:textId="77777777" w:rsidR="00B3516A" w:rsidRPr="009819E9" w:rsidRDefault="00B3516A" w:rsidP="00695CEE">
      <w:pPr>
        <w:ind w:left="720"/>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6477E22D" w14:textId="77777777" w:rsidR="00F14333" w:rsidRDefault="00F14333" w:rsidP="00F14333">
      <w:pPr>
        <w:rPr>
          <w:lang w:eastAsia="zh-CN"/>
        </w:rPr>
      </w:pPr>
      <w:r>
        <w:rPr>
          <w:rFonts w:hint="eastAsia"/>
          <w:lang w:eastAsia="zh-CN"/>
        </w:rPr>
        <w:t>I</w:t>
      </w:r>
      <w:r>
        <w:rPr>
          <w:lang w:eastAsia="zh-CN"/>
        </w:rPr>
        <w:t xml:space="preserve">n RAN4#101-e, </w:t>
      </w:r>
      <w:r w:rsidRPr="00D5708A">
        <w:rPr>
          <w:lang w:eastAsia="zh-CN"/>
        </w:rPr>
        <w:t>WF on SRS antenna switching requirements for TxD and PC1.5</w:t>
      </w:r>
      <w:r>
        <w:rPr>
          <w:lang w:eastAsia="zh-CN"/>
        </w:rPr>
        <w:t xml:space="preserve"> was agreed in </w:t>
      </w:r>
      <w:r w:rsidRPr="00420E80">
        <w:rPr>
          <w:lang w:eastAsia="zh-CN"/>
        </w:rPr>
        <w:t>R4-2120065</w:t>
      </w:r>
      <w:r>
        <w:rPr>
          <w:lang w:eastAsia="zh-CN"/>
        </w:rPr>
        <w:t>. The following agreements were captured:</w:t>
      </w:r>
    </w:p>
    <w:p w14:paraId="662CBFBF" w14:textId="77777777" w:rsidR="00F14333" w:rsidRPr="00121236" w:rsidRDefault="00F14333" w:rsidP="00F14333">
      <w:pPr>
        <w:spacing w:after="0"/>
        <w:rPr>
          <w:b/>
          <w:i/>
        </w:rPr>
      </w:pPr>
      <w:r w:rsidRPr="00121236">
        <w:rPr>
          <w:b/>
          <w:i/>
        </w:rPr>
        <w:t>Sub-Topic 3-1: use of ∆P</w:t>
      </w:r>
      <w:r w:rsidRPr="00121236">
        <w:rPr>
          <w:b/>
          <w:i/>
          <w:vertAlign w:val="subscript"/>
        </w:rPr>
        <w:t>PowerClass</w:t>
      </w:r>
      <w:r w:rsidRPr="00121236">
        <w:rPr>
          <w:b/>
          <w:i/>
        </w:rPr>
        <w:t xml:space="preserve"> or 3 dB bigger IL</w:t>
      </w:r>
    </w:p>
    <w:p w14:paraId="5DC4F5B3" w14:textId="77777777" w:rsidR="00F14333" w:rsidRPr="00121236" w:rsidRDefault="00F14333" w:rsidP="00F14333">
      <w:pPr>
        <w:spacing w:after="0"/>
        <w:rPr>
          <w:rFonts w:eastAsia="DengXian"/>
          <w:i/>
        </w:rPr>
      </w:pPr>
      <w:r w:rsidRPr="00121236">
        <w:rPr>
          <w:rFonts w:eastAsia="DengXian"/>
          <w:i/>
        </w:rPr>
        <w:t xml:space="preserve">The following way forward is achieved: </w:t>
      </w:r>
    </w:p>
    <w:p w14:paraId="6812C2C5" w14:textId="77777777" w:rsidR="00F14333" w:rsidRPr="00121236" w:rsidRDefault="00F14333" w:rsidP="00F14333">
      <w:pPr>
        <w:pStyle w:val="ListParagraph"/>
        <w:ind w:left="588" w:firstLine="400"/>
        <w:rPr>
          <w:i/>
          <w:iCs/>
        </w:rPr>
      </w:pPr>
      <w:r w:rsidRPr="00121236">
        <w:rPr>
          <w:i/>
          <w:iCs/>
        </w:rPr>
        <w:t>For TxD UE, the additional power reduction is introduced:</w:t>
      </w:r>
    </w:p>
    <w:p w14:paraId="32C6EB3D" w14:textId="77777777" w:rsidR="00F14333" w:rsidRPr="00121236" w:rsidRDefault="00F14333" w:rsidP="00F14333">
      <w:pPr>
        <w:pStyle w:val="ListParagraph"/>
        <w:ind w:left="1308" w:firstLine="400"/>
        <w:rPr>
          <w:i/>
          <w:iCs/>
        </w:rPr>
      </w:pPr>
      <w:r w:rsidRPr="00121236">
        <w:rPr>
          <w:rFonts w:eastAsia="DengXian"/>
          <w:i/>
          <w:iCs/>
        </w:rPr>
        <w:t xml:space="preserve">Option 1: </w:t>
      </w:r>
      <w:r w:rsidRPr="00121236">
        <w:rPr>
          <w:i/>
          <w:iCs/>
        </w:rPr>
        <w:t>ΔP</w:t>
      </w:r>
      <w:r w:rsidRPr="00121236">
        <w:rPr>
          <w:i/>
          <w:iCs/>
          <w:vertAlign w:val="subscript"/>
        </w:rPr>
        <w:t>PowerClass</w:t>
      </w:r>
      <w:r w:rsidRPr="00121236">
        <w:rPr>
          <w:i/>
          <w:iCs/>
        </w:rPr>
        <w:t xml:space="preserve"> = 3 dB for “TxD UE”</w:t>
      </w:r>
    </w:p>
    <w:p w14:paraId="143B5DAD" w14:textId="77777777" w:rsidR="00F14333" w:rsidRPr="00121236" w:rsidRDefault="00F14333" w:rsidP="00F14333">
      <w:pPr>
        <w:pStyle w:val="ListParagraph"/>
        <w:ind w:left="2028" w:firstLine="400"/>
        <w:rPr>
          <w:i/>
          <w:iCs/>
        </w:rPr>
      </w:pPr>
      <w:r w:rsidRPr="00121236">
        <w:rPr>
          <w:i/>
          <w:iCs/>
        </w:rPr>
        <w:t xml:space="preserve">The detailed condition for “TxD UE” depends on Sub-Topic 3-2. </w:t>
      </w:r>
    </w:p>
    <w:p w14:paraId="44857982" w14:textId="77777777" w:rsidR="00F14333" w:rsidRPr="00121236" w:rsidRDefault="00F14333" w:rsidP="00F14333">
      <w:pPr>
        <w:pStyle w:val="ListParagraph"/>
        <w:ind w:left="1308" w:firstLine="400"/>
        <w:rPr>
          <w:i/>
          <w:iCs/>
        </w:rPr>
      </w:pPr>
      <w:r w:rsidRPr="00121236">
        <w:rPr>
          <w:i/>
          <w:iCs/>
        </w:rPr>
        <w:t>Option 2: Additional 3dB reduction is allowed for 1</w:t>
      </w:r>
      <w:r w:rsidRPr="00121236">
        <w:rPr>
          <w:i/>
          <w:iCs/>
          <w:vertAlign w:val="superscript"/>
        </w:rPr>
        <w:t>st</w:t>
      </w:r>
      <w:r w:rsidRPr="00121236">
        <w:rPr>
          <w:i/>
          <w:iCs/>
        </w:rPr>
        <w:t xml:space="preserve"> SRS port for </w:t>
      </w:r>
      <w:r w:rsidRPr="00121236">
        <w:rPr>
          <w:i/>
        </w:rPr>
        <w:t>∆T</w:t>
      </w:r>
      <w:r w:rsidRPr="00121236">
        <w:rPr>
          <w:i/>
          <w:vertAlign w:val="subscript"/>
        </w:rPr>
        <w:t>RxSRS</w:t>
      </w:r>
      <w:r w:rsidRPr="00121236">
        <w:rPr>
          <w:i/>
          <w:iCs/>
        </w:rPr>
        <w:t>:</w:t>
      </w:r>
    </w:p>
    <w:p w14:paraId="4F934AE4" w14:textId="77777777" w:rsidR="00F14333" w:rsidRPr="00121236" w:rsidRDefault="00F14333" w:rsidP="00F14333">
      <w:pPr>
        <w:pStyle w:val="ListParagraph"/>
        <w:ind w:left="2028" w:firstLine="400"/>
        <w:rPr>
          <w:i/>
          <w:iCs/>
        </w:rPr>
      </w:pPr>
      <w:r w:rsidRPr="00121236">
        <w:rPr>
          <w:i/>
          <w:iCs/>
        </w:rPr>
        <w:t>FFS the impact on other SRS ports</w:t>
      </w:r>
    </w:p>
    <w:p w14:paraId="60ACDE6C" w14:textId="77777777" w:rsidR="00F14333" w:rsidRPr="00121236" w:rsidRDefault="00F14333" w:rsidP="00F14333">
      <w:pPr>
        <w:spacing w:after="0"/>
        <w:rPr>
          <w:b/>
          <w:i/>
        </w:rPr>
      </w:pPr>
    </w:p>
    <w:p w14:paraId="62DDCE04" w14:textId="77777777" w:rsidR="00F14333" w:rsidRPr="00121236" w:rsidRDefault="00F14333" w:rsidP="00F14333">
      <w:pPr>
        <w:spacing w:after="0"/>
        <w:rPr>
          <w:b/>
          <w:i/>
        </w:rPr>
      </w:pPr>
      <w:r w:rsidRPr="00121236">
        <w:rPr>
          <w:b/>
          <w:i/>
        </w:rPr>
        <w:t>Sub-topic 3-3: PC1.5 should be handled part of TxD for SRS IL or not.</w:t>
      </w:r>
    </w:p>
    <w:p w14:paraId="72356829" w14:textId="77777777" w:rsidR="00F14333" w:rsidRPr="00121236" w:rsidRDefault="00F14333" w:rsidP="00F14333">
      <w:pPr>
        <w:spacing w:after="0"/>
        <w:rPr>
          <w:rFonts w:eastAsia="DengXian"/>
          <w:i/>
        </w:rPr>
      </w:pPr>
      <w:r w:rsidRPr="00121236">
        <w:rPr>
          <w:rFonts w:eastAsia="DengXian"/>
          <w:i/>
        </w:rPr>
        <w:t>The following agreement is achieved in GTW session (5</w:t>
      </w:r>
      <w:r w:rsidRPr="00121236">
        <w:rPr>
          <w:rFonts w:eastAsia="DengXian"/>
          <w:i/>
          <w:vertAlign w:val="superscript"/>
        </w:rPr>
        <w:t>th</w:t>
      </w:r>
      <w:r w:rsidRPr="00121236">
        <w:rPr>
          <w:rFonts w:eastAsia="DengXian"/>
          <w:i/>
        </w:rPr>
        <w:t xml:space="preserve"> Nov, Friday)</w:t>
      </w:r>
    </w:p>
    <w:p w14:paraId="05E9DEA4" w14:textId="77777777" w:rsidR="00F14333" w:rsidRPr="00121236" w:rsidRDefault="00F14333" w:rsidP="00F14333">
      <w:pPr>
        <w:spacing w:after="0"/>
        <w:rPr>
          <w:i/>
        </w:rPr>
      </w:pPr>
      <w:r w:rsidRPr="00121236">
        <w:rPr>
          <w:i/>
        </w:rPr>
        <w:t>Agreement: PC1.5 should be allowed extra 3dB only because of power class declaration</w:t>
      </w:r>
    </w:p>
    <w:p w14:paraId="780EE2DC" w14:textId="77777777" w:rsidR="00F14333" w:rsidRPr="00121236" w:rsidRDefault="00F14333" w:rsidP="00F14333">
      <w:pPr>
        <w:spacing w:after="0"/>
        <w:rPr>
          <w:i/>
        </w:rPr>
      </w:pPr>
    </w:p>
    <w:p w14:paraId="6E221558" w14:textId="77777777" w:rsidR="00F14333" w:rsidRPr="00121236" w:rsidRDefault="00F14333" w:rsidP="00F14333">
      <w:pPr>
        <w:spacing w:after="0"/>
        <w:rPr>
          <w:b/>
          <w:i/>
        </w:rPr>
      </w:pPr>
      <w:r w:rsidRPr="00121236">
        <w:rPr>
          <w:b/>
          <w:i/>
        </w:rPr>
        <w:t>Sub-topic 3-4: Applicable clause for lower power SRS relaxation due to TxD</w:t>
      </w:r>
    </w:p>
    <w:p w14:paraId="2C99C1E3" w14:textId="77777777" w:rsidR="00F14333" w:rsidRPr="00121236" w:rsidRDefault="00F14333" w:rsidP="00F14333">
      <w:pPr>
        <w:spacing w:after="0"/>
        <w:rPr>
          <w:rFonts w:eastAsia="DengXian"/>
          <w:i/>
        </w:rPr>
      </w:pPr>
      <w:r w:rsidRPr="00121236">
        <w:rPr>
          <w:rFonts w:eastAsia="DengXian"/>
          <w:i/>
        </w:rPr>
        <w:t xml:space="preserve">The following way forward is achieved: </w:t>
      </w:r>
    </w:p>
    <w:p w14:paraId="21AFF11E" w14:textId="77777777" w:rsidR="00F14333" w:rsidRPr="00121236" w:rsidRDefault="00F14333" w:rsidP="00F14333">
      <w:pPr>
        <w:pStyle w:val="ListParagraph"/>
        <w:ind w:left="588" w:firstLine="400"/>
        <w:rPr>
          <w:rFonts w:eastAsia="DengXian"/>
          <w:i/>
        </w:rPr>
      </w:pPr>
      <w:r w:rsidRPr="00121236">
        <w:rPr>
          <w:rFonts w:eastAsia="DengXian"/>
          <w:i/>
        </w:rPr>
        <w:t xml:space="preserve">The applicable clause for lower SRS relaxation due to TxD should be implemented in: </w:t>
      </w:r>
    </w:p>
    <w:p w14:paraId="75C1C298" w14:textId="77777777" w:rsidR="00F14333" w:rsidRPr="00121236" w:rsidRDefault="00F14333" w:rsidP="00F14333">
      <w:pPr>
        <w:pStyle w:val="ListParagraph"/>
        <w:ind w:left="1308" w:firstLine="400"/>
        <w:rPr>
          <w:rFonts w:eastAsia="DengXian"/>
          <w:i/>
        </w:rPr>
      </w:pPr>
      <w:r w:rsidRPr="00121236">
        <w:rPr>
          <w:rFonts w:eastAsia="DengXian"/>
          <w:i/>
        </w:rPr>
        <w:t>Option 1: Same as general, 6.2.4 (Ericsson, Oppo, Huawei)</w:t>
      </w:r>
    </w:p>
    <w:p w14:paraId="255331FD" w14:textId="77777777" w:rsidR="00F14333" w:rsidRPr="00121236" w:rsidRDefault="00F14333" w:rsidP="00F14333">
      <w:pPr>
        <w:pStyle w:val="ListParagraph"/>
        <w:ind w:left="1308" w:firstLine="400"/>
        <w:rPr>
          <w:rFonts w:eastAsia="DengXian"/>
          <w:i/>
        </w:rPr>
      </w:pPr>
      <w:r w:rsidRPr="00121236">
        <w:rPr>
          <w:rFonts w:eastAsia="DengXian"/>
          <w:i/>
        </w:rPr>
        <w:t>Option 2: TxD suffix G (Samsung, ZTE, Qualcomm)</w:t>
      </w:r>
    </w:p>
    <w:p w14:paraId="03B178A0" w14:textId="77777777" w:rsidR="00F14333" w:rsidRPr="00121236" w:rsidRDefault="00F14333" w:rsidP="00F14333">
      <w:pPr>
        <w:spacing w:after="0"/>
        <w:rPr>
          <w:b/>
          <w:i/>
        </w:rPr>
      </w:pPr>
    </w:p>
    <w:p w14:paraId="4A6D5111" w14:textId="77777777" w:rsidR="00F14333" w:rsidRPr="00121236" w:rsidRDefault="00F14333" w:rsidP="00F14333">
      <w:pPr>
        <w:spacing w:after="0"/>
        <w:rPr>
          <w:b/>
          <w:i/>
        </w:rPr>
      </w:pPr>
      <w:r w:rsidRPr="00121236">
        <w:rPr>
          <w:b/>
          <w:i/>
        </w:rPr>
        <w:t>Sub-topic 3-5: SRS virtualization for other usages than antenna switching</w:t>
      </w:r>
    </w:p>
    <w:p w14:paraId="5ECBC2D4" w14:textId="77777777" w:rsidR="00F14333" w:rsidRPr="00121236" w:rsidRDefault="00F14333" w:rsidP="00F14333">
      <w:pPr>
        <w:spacing w:after="0"/>
        <w:rPr>
          <w:rFonts w:eastAsia="DengXian"/>
          <w:i/>
        </w:rPr>
      </w:pPr>
      <w:r w:rsidRPr="00121236">
        <w:rPr>
          <w:rFonts w:eastAsia="DengXian"/>
          <w:i/>
        </w:rPr>
        <w:lastRenderedPageBreak/>
        <w:t xml:space="preserve">The following way forward is achieved: </w:t>
      </w:r>
    </w:p>
    <w:p w14:paraId="49FE2E0F" w14:textId="77777777" w:rsidR="00F14333" w:rsidRPr="00121236" w:rsidRDefault="00F14333" w:rsidP="00F14333">
      <w:pPr>
        <w:pStyle w:val="ListParagraph"/>
        <w:ind w:left="588" w:firstLine="400"/>
        <w:rPr>
          <w:rFonts w:eastAsia="DengXian"/>
          <w:i/>
        </w:rPr>
      </w:pPr>
      <w:r w:rsidRPr="00121236">
        <w:rPr>
          <w:rFonts w:eastAsia="DengXian"/>
          <w:i/>
        </w:rPr>
        <w:t xml:space="preserve">FFS whether or not SRS antenna port virtualization by using 2TX antennas shall be applied for the following usages configured for SRS resource set (other than antennaSwitching):  </w:t>
      </w:r>
    </w:p>
    <w:p w14:paraId="3739D6A2" w14:textId="77777777" w:rsidR="00F14333" w:rsidRPr="00121236" w:rsidRDefault="00F14333" w:rsidP="00F14333">
      <w:pPr>
        <w:pStyle w:val="ListParagraph"/>
        <w:ind w:left="1308" w:firstLine="400"/>
        <w:rPr>
          <w:rFonts w:eastAsia="DengXian"/>
          <w:i/>
        </w:rPr>
      </w:pPr>
      <w:r w:rsidRPr="00121236">
        <w:rPr>
          <w:rFonts w:eastAsia="DengXian"/>
          <w:i/>
        </w:rPr>
        <w:t>beamManagement</w:t>
      </w:r>
    </w:p>
    <w:p w14:paraId="40EBCEE2" w14:textId="77777777" w:rsidR="00F14333" w:rsidRPr="00121236" w:rsidRDefault="00F14333" w:rsidP="00F14333">
      <w:pPr>
        <w:pStyle w:val="ListParagraph"/>
        <w:ind w:left="1308" w:firstLine="400"/>
        <w:rPr>
          <w:rFonts w:eastAsia="DengXian"/>
          <w:i/>
        </w:rPr>
      </w:pPr>
      <w:r w:rsidRPr="00121236">
        <w:rPr>
          <w:rFonts w:eastAsia="DengXian"/>
          <w:i/>
        </w:rPr>
        <w:t>codebook</w:t>
      </w:r>
    </w:p>
    <w:p w14:paraId="316C7943" w14:textId="77777777" w:rsidR="00F14333" w:rsidRPr="00121236" w:rsidRDefault="00F14333" w:rsidP="00F14333">
      <w:pPr>
        <w:pStyle w:val="ListParagraph"/>
        <w:ind w:left="1308" w:firstLine="400"/>
        <w:rPr>
          <w:rFonts w:eastAsia="DengXian"/>
          <w:i/>
        </w:rPr>
      </w:pPr>
      <w:r w:rsidRPr="00121236">
        <w:rPr>
          <w:rFonts w:eastAsia="DengXian"/>
          <w:i/>
        </w:rPr>
        <w:t>nonCodebook</w:t>
      </w:r>
    </w:p>
    <w:p w14:paraId="2974CBEB" w14:textId="77777777" w:rsidR="00F14333" w:rsidRPr="00121236" w:rsidRDefault="00F14333" w:rsidP="00F14333">
      <w:pPr>
        <w:pStyle w:val="ListParagraph"/>
        <w:ind w:left="588" w:firstLine="400"/>
        <w:rPr>
          <w:rFonts w:eastAsia="DengXian"/>
          <w:i/>
        </w:rPr>
      </w:pPr>
      <w:r w:rsidRPr="00121236">
        <w:rPr>
          <w:rFonts w:eastAsia="DengXian"/>
          <w:i/>
        </w:rPr>
        <w:t xml:space="preserve">FFS the case where SRS resource set is configured with the usage other than antennaSwitching, but contains the SRS resource which is shared with another SRS resource set configured for antennaSwitching. </w:t>
      </w:r>
    </w:p>
    <w:p w14:paraId="00BFC247" w14:textId="77777777" w:rsidR="00F14333" w:rsidRPr="00420E80" w:rsidRDefault="00F14333" w:rsidP="00F14333">
      <w:pPr>
        <w:rPr>
          <w:lang w:val="en-US" w:eastAsia="zh-CN"/>
        </w:rPr>
      </w:pPr>
      <w:r w:rsidRPr="00420E80">
        <w:rPr>
          <w:lang w:val="en-US" w:eastAsia="zh-CN"/>
        </w:rPr>
        <w:t>There are also more detailed background and reference paper in the WF.</w:t>
      </w:r>
    </w:p>
    <w:p w14:paraId="578CD158" w14:textId="77777777" w:rsidR="00F14333" w:rsidRDefault="00F14333" w:rsidP="00F14333">
      <w:pPr>
        <w:rPr>
          <w:lang w:val="en-US" w:eastAsia="zh-CN"/>
        </w:rPr>
      </w:pPr>
    </w:p>
    <w:p w14:paraId="5047F59C" w14:textId="77777777" w:rsidR="00F14333" w:rsidRPr="00420E80" w:rsidRDefault="00F14333" w:rsidP="00F14333">
      <w:pPr>
        <w:rPr>
          <w:lang w:eastAsia="zh-CN"/>
        </w:rPr>
      </w:pPr>
      <w:r>
        <w:rPr>
          <w:rFonts w:hint="eastAsia"/>
          <w:lang w:eastAsia="zh-CN"/>
        </w:rPr>
        <w:t>I</w:t>
      </w:r>
      <w:r>
        <w:rPr>
          <w:lang w:eastAsia="zh-CN"/>
        </w:rPr>
        <w:t xml:space="preserve">n RAN4#101bis-e, </w:t>
      </w:r>
      <w:r w:rsidRPr="00420E80">
        <w:rPr>
          <w:lang w:eastAsia="zh-CN"/>
        </w:rPr>
        <w:t>R4-2202350</w:t>
      </w:r>
      <w:r>
        <w:rPr>
          <w:lang w:eastAsia="zh-CN"/>
        </w:rPr>
        <w:t xml:space="preserve"> </w:t>
      </w:r>
      <w:r w:rsidRPr="00420E80">
        <w:rPr>
          <w:lang w:eastAsia="zh-CN"/>
        </w:rPr>
        <w:t>Draft R17 CR on SRS IL for TxD</w:t>
      </w:r>
      <w:r>
        <w:rPr>
          <w:lang w:eastAsia="zh-CN"/>
        </w:rPr>
        <w:t xml:space="preserve"> was discussed but not agreed but the following agreements were reached:</w:t>
      </w:r>
    </w:p>
    <w:p w14:paraId="73A64267" w14:textId="77777777" w:rsidR="00F14333" w:rsidRPr="007F73EE" w:rsidRDefault="00F14333" w:rsidP="00F14333">
      <w:pPr>
        <w:spacing w:after="0"/>
        <w:rPr>
          <w:rFonts w:eastAsia="DengXian"/>
          <w:b/>
          <w:bCs/>
          <w:i/>
          <w:lang w:eastAsia="zh-CN"/>
        </w:rPr>
      </w:pPr>
      <w:r w:rsidRPr="007F73EE">
        <w:rPr>
          <w:rFonts w:eastAsia="DengXian"/>
          <w:b/>
          <w:bCs/>
          <w:i/>
          <w:lang w:eastAsia="zh-CN"/>
        </w:rPr>
        <w:t xml:space="preserve">Agreement: </w:t>
      </w:r>
    </w:p>
    <w:p w14:paraId="4C4E565D" w14:textId="77777777" w:rsidR="00F14333" w:rsidRPr="007F73EE" w:rsidRDefault="00F14333" w:rsidP="00F14333">
      <w:pPr>
        <w:pStyle w:val="ListParagraph"/>
        <w:overflowPunct w:val="0"/>
        <w:adjustRightInd w:val="0"/>
        <w:ind w:left="420" w:firstLine="400"/>
        <w:textAlignment w:val="baseline"/>
        <w:rPr>
          <w:bCs/>
          <w:i/>
        </w:rPr>
      </w:pPr>
      <w:r w:rsidRPr="007F73EE">
        <w:rPr>
          <w:bCs/>
          <w:i/>
        </w:rPr>
        <w:t>During the specification work, RAN4 assumes that only UE supporting 23+23dBm for PC2 and 26+26dBm for PC1.5 shall report TxD.</w:t>
      </w:r>
    </w:p>
    <w:p w14:paraId="74540BD1" w14:textId="77777777" w:rsidR="00F14333" w:rsidRPr="007F73EE" w:rsidRDefault="00F14333" w:rsidP="00F14333">
      <w:pPr>
        <w:pStyle w:val="ListParagraph"/>
        <w:overflowPunct w:val="0"/>
        <w:adjustRightInd w:val="0"/>
        <w:ind w:left="420" w:firstLine="400"/>
        <w:textAlignment w:val="baseline"/>
        <w:rPr>
          <w:bCs/>
          <w:i/>
        </w:rPr>
      </w:pPr>
      <w:r w:rsidRPr="007F73EE">
        <w:rPr>
          <w:bCs/>
          <w:i/>
        </w:rPr>
        <w:t>If 6dBm relaxation is allowed for PC2, it can only be allowed for one port SRS, i.e., t1xxx</w:t>
      </w:r>
    </w:p>
    <w:p w14:paraId="57564F8E" w14:textId="77777777" w:rsidR="00F14333" w:rsidRPr="007F73EE" w:rsidRDefault="00F14333" w:rsidP="00F14333">
      <w:pPr>
        <w:pStyle w:val="ListParagraph"/>
        <w:overflowPunct w:val="0"/>
        <w:adjustRightInd w:val="0"/>
        <w:ind w:left="840" w:firstLine="400"/>
        <w:textAlignment w:val="baseline"/>
        <w:rPr>
          <w:bCs/>
          <w:i/>
        </w:rPr>
      </w:pPr>
      <w:r w:rsidRPr="007F73EE">
        <w:rPr>
          <w:bCs/>
          <w:i/>
        </w:rPr>
        <w:t>List all the possible configuration with one port.</w:t>
      </w:r>
    </w:p>
    <w:p w14:paraId="2536D387" w14:textId="77777777" w:rsidR="00F14333" w:rsidRDefault="00F14333" w:rsidP="00F14333">
      <w:pPr>
        <w:spacing w:after="0"/>
        <w:rPr>
          <w:rFonts w:eastAsia="DengXian"/>
          <w:b/>
          <w:i/>
          <w:lang w:eastAsia="zh-CN"/>
        </w:rPr>
      </w:pPr>
    </w:p>
    <w:p w14:paraId="435DACD2" w14:textId="77777777" w:rsidR="00F14333" w:rsidRPr="007F73EE" w:rsidRDefault="00F14333" w:rsidP="00F14333">
      <w:pPr>
        <w:spacing w:after="0"/>
        <w:rPr>
          <w:rFonts w:eastAsia="DengXian"/>
          <w:i/>
          <w:lang w:eastAsia="zh-CN"/>
        </w:rPr>
      </w:pPr>
      <w:r w:rsidRPr="007F73EE">
        <w:rPr>
          <w:rFonts w:eastAsia="DengXian"/>
          <w:b/>
          <w:i/>
          <w:lang w:eastAsia="zh-CN"/>
        </w:rPr>
        <w:t xml:space="preserve">Agreement: </w:t>
      </w:r>
      <w:r w:rsidRPr="007F73EE">
        <w:rPr>
          <w:rFonts w:eastAsia="DengXian"/>
          <w:i/>
          <w:lang w:eastAsia="zh-CN"/>
        </w:rPr>
        <w:t>add power class 1.5 for Delta_T_RxSRS.</w:t>
      </w:r>
    </w:p>
    <w:p w14:paraId="7BBBD8C4" w14:textId="77777777" w:rsidR="00F14333" w:rsidRPr="007F73EE" w:rsidRDefault="00F14333" w:rsidP="00F14333">
      <w:pPr>
        <w:rPr>
          <w:lang w:eastAsia="zh-CN"/>
        </w:rPr>
      </w:pPr>
    </w:p>
    <w:p w14:paraId="7077C74B" w14:textId="77777777" w:rsidR="00F14333" w:rsidRDefault="00F14333" w:rsidP="00F14333">
      <w:pPr>
        <w:rPr>
          <w:lang w:eastAsia="zh-CN"/>
        </w:rPr>
      </w:pPr>
      <w:r>
        <w:rPr>
          <w:rFonts w:hint="eastAsia"/>
          <w:lang w:eastAsia="zh-CN"/>
        </w:rPr>
        <w:t>I</w:t>
      </w:r>
      <w:r>
        <w:rPr>
          <w:lang w:eastAsia="zh-CN"/>
        </w:rPr>
        <w:t xml:space="preserve">n RAN4#102-e, </w:t>
      </w:r>
      <w:r w:rsidRPr="00B70723">
        <w:rPr>
          <w:lang w:eastAsia="zh-CN"/>
        </w:rPr>
        <w:t>R4-2206518</w:t>
      </w:r>
      <w:r>
        <w:rPr>
          <w:lang w:eastAsia="zh-CN"/>
        </w:rPr>
        <w:t xml:space="preserve"> </w:t>
      </w:r>
      <w:r w:rsidRPr="00B70723">
        <w:rPr>
          <w:lang w:eastAsia="zh-CN"/>
        </w:rPr>
        <w:t xml:space="preserve">Draft CR on SRS IL for NR TxD </w:t>
      </w:r>
      <w:r>
        <w:rPr>
          <w:lang w:eastAsia="zh-CN"/>
        </w:rPr>
        <w:t>was agreed. Following agreements were reached.</w:t>
      </w:r>
    </w:p>
    <w:p w14:paraId="3E257E42" w14:textId="77777777" w:rsidR="00F14333" w:rsidRPr="00EC73E2" w:rsidRDefault="00F14333" w:rsidP="00F14333">
      <w:pPr>
        <w:spacing w:after="0"/>
        <w:rPr>
          <w:i/>
          <w:iCs/>
          <w:lang w:val="en-US" w:eastAsia="zh-CN"/>
        </w:rPr>
      </w:pPr>
      <w:r w:rsidRPr="00EC73E2">
        <w:rPr>
          <w:b/>
          <w:i/>
          <w:iCs/>
          <w:lang w:val="en-US" w:eastAsia="zh-CN"/>
        </w:rPr>
        <w:t xml:space="preserve">Agreement: </w:t>
      </w:r>
      <w:r w:rsidRPr="00EC73E2">
        <w:rPr>
          <w:i/>
          <w:iCs/>
          <w:lang w:val="en-US" w:eastAsia="zh-CN"/>
        </w:rPr>
        <w:t>For Topic #3 and Topic #4, the following principles are agreed</w:t>
      </w:r>
    </w:p>
    <w:p w14:paraId="3F69871D" w14:textId="77777777" w:rsidR="00F14333" w:rsidRPr="00EC73E2" w:rsidRDefault="00F14333" w:rsidP="00F14333">
      <w:pPr>
        <w:pStyle w:val="ListParagraph"/>
        <w:overflowPunct w:val="0"/>
        <w:adjustRightInd w:val="0"/>
        <w:ind w:left="284" w:firstLine="400"/>
        <w:textAlignment w:val="baseline"/>
        <w:rPr>
          <w:i/>
          <w:iCs/>
        </w:rPr>
      </w:pPr>
      <w:r w:rsidRPr="00EC73E2">
        <w:rPr>
          <w:i/>
          <w:iCs/>
        </w:rPr>
        <w:t>For UE supporting mode 1 and indicating TxD per band, then 3dB relaxation will be applied.</w:t>
      </w:r>
    </w:p>
    <w:p w14:paraId="4E7134E8" w14:textId="77777777" w:rsidR="00F14333" w:rsidRPr="00EC73E2" w:rsidRDefault="00F14333" w:rsidP="00F14333">
      <w:pPr>
        <w:pStyle w:val="ListParagraph"/>
        <w:overflowPunct w:val="0"/>
        <w:adjustRightInd w:val="0"/>
        <w:ind w:left="284" w:firstLine="400"/>
        <w:textAlignment w:val="baseline"/>
        <w:rPr>
          <w:i/>
          <w:iCs/>
        </w:rPr>
      </w:pPr>
      <w:r w:rsidRPr="00EC73E2">
        <w:rPr>
          <w:i/>
          <w:iCs/>
        </w:rPr>
        <w:t>For UE supporting mode 1 only, then 3dB relaxation won’t be applied.</w:t>
      </w:r>
    </w:p>
    <w:p w14:paraId="68078C29" w14:textId="77777777" w:rsidR="00F14333" w:rsidRPr="00EC73E2" w:rsidRDefault="00F14333" w:rsidP="00F14333">
      <w:pPr>
        <w:pStyle w:val="ListParagraph"/>
        <w:overflowPunct w:val="0"/>
        <w:adjustRightInd w:val="0"/>
        <w:ind w:left="284" w:firstLine="400"/>
        <w:textAlignment w:val="baseline"/>
        <w:rPr>
          <w:i/>
          <w:iCs/>
        </w:rPr>
      </w:pPr>
      <w:r w:rsidRPr="00EC73E2">
        <w:rPr>
          <w:i/>
          <w:iCs/>
        </w:rPr>
        <w:t>TxD requirements do not apply to UE supporting mode 0 and mode 2 with full power TMPI</w:t>
      </w:r>
    </w:p>
    <w:p w14:paraId="0498DF9C" w14:textId="77777777" w:rsidR="00F14333" w:rsidRDefault="00F14333" w:rsidP="00F14333">
      <w:pPr>
        <w:spacing w:after="0"/>
        <w:rPr>
          <w:b/>
          <w:i/>
          <w:lang w:val="en-US" w:eastAsia="zh-CN"/>
        </w:rPr>
      </w:pPr>
    </w:p>
    <w:p w14:paraId="77C7078F" w14:textId="77777777" w:rsidR="00F14333" w:rsidRPr="00EC73E2" w:rsidRDefault="00F14333" w:rsidP="00F14333">
      <w:pPr>
        <w:spacing w:after="0"/>
        <w:rPr>
          <w:b/>
          <w:i/>
          <w:lang w:val="en-US" w:eastAsia="zh-CN"/>
        </w:rPr>
      </w:pPr>
      <w:r w:rsidRPr="00EC73E2">
        <w:rPr>
          <w:b/>
          <w:i/>
          <w:lang w:val="en-US" w:eastAsia="zh-CN"/>
        </w:rPr>
        <w:t xml:space="preserve">Agreement: </w:t>
      </w:r>
    </w:p>
    <w:p w14:paraId="2979F961" w14:textId="77777777" w:rsidR="00F14333" w:rsidRPr="00EC73E2" w:rsidRDefault="00F14333" w:rsidP="00F14333">
      <w:pPr>
        <w:pStyle w:val="ListParagraph"/>
        <w:overflowPunct w:val="0"/>
        <w:adjustRightInd w:val="0"/>
        <w:ind w:left="284" w:firstLine="400"/>
        <w:textAlignment w:val="baseline"/>
        <w:rPr>
          <w:i/>
        </w:rPr>
      </w:pPr>
      <w:r w:rsidRPr="00EC73E2">
        <w:rPr>
          <w:i/>
        </w:rPr>
        <w:t>The following changes for R4-2205224 are agreed</w:t>
      </w:r>
    </w:p>
    <w:p w14:paraId="4760BE9A" w14:textId="77777777" w:rsidR="00F14333" w:rsidRPr="00EC73E2" w:rsidRDefault="00F14333" w:rsidP="00F14333">
      <w:pPr>
        <w:pStyle w:val="ListParagraph"/>
        <w:overflowPunct w:val="0"/>
        <w:adjustRightInd w:val="0"/>
        <w:ind w:left="567" w:firstLine="400"/>
        <w:textAlignment w:val="baseline"/>
        <w:rPr>
          <w:i/>
        </w:rPr>
      </w:pPr>
      <w:r w:rsidRPr="00EC73E2">
        <w:rPr>
          <w:i/>
        </w:rPr>
        <w:t>3dB when PC2 capable UE indicating txDiversity-r16 or PC1.5 [and SRS-TxSwitch capability ‘t1r1-t1r2’ or ‘t1r1-t1r2-t1r4’ and] applied during SRS transmission occasions with usage in SRS-ResourceSet set as ‘antennaSwitching’ with configured SRS resources in each SRS resource set(s) consisting of one SRS port</w:t>
      </w:r>
    </w:p>
    <w:p w14:paraId="657CF4E8" w14:textId="77777777" w:rsidR="00F14333" w:rsidRPr="00EC73E2" w:rsidRDefault="00F14333" w:rsidP="00F14333">
      <w:pPr>
        <w:pStyle w:val="ListParagraph"/>
        <w:overflowPunct w:val="0"/>
        <w:adjustRightInd w:val="0"/>
        <w:ind w:left="567" w:firstLine="400"/>
        <w:textAlignment w:val="baseline"/>
        <w:rPr>
          <w:i/>
        </w:rPr>
      </w:pPr>
      <w:r w:rsidRPr="00EC73E2">
        <w:rPr>
          <w:i/>
        </w:rPr>
        <w:t>Remove the following sentence from R4-2205224</w:t>
      </w:r>
    </w:p>
    <w:p w14:paraId="05CC55C1" w14:textId="77777777" w:rsidR="00F14333" w:rsidRPr="00EC73E2" w:rsidRDefault="00F14333" w:rsidP="00F14333">
      <w:pPr>
        <w:pStyle w:val="ListParagraph"/>
        <w:overflowPunct w:val="0"/>
        <w:adjustRightInd w:val="0"/>
        <w:ind w:left="993" w:firstLine="400"/>
        <w:textAlignment w:val="baseline"/>
        <w:rPr>
          <w:i/>
        </w:rPr>
      </w:pPr>
      <w:r w:rsidRPr="00EC73E2">
        <w:rPr>
          <w:i/>
        </w:rPr>
        <w:t>3dB when UE indicating txDiversity-r16 and SRS-TxSwitch capability 't2r4' and applied during SRS transmission occasions with usage in SRS-ResourceSet set as ‘antennaSwitching’ with configured SRS resources as the second resource in each SRS resource set(s) consisting of two SRS ports;</w:t>
      </w:r>
    </w:p>
    <w:p w14:paraId="0B028F0E" w14:textId="77777777" w:rsidR="00F14333" w:rsidRPr="00EC73E2" w:rsidRDefault="00F14333" w:rsidP="00F14333">
      <w:pPr>
        <w:pStyle w:val="ListParagraph"/>
        <w:overflowPunct w:val="0"/>
        <w:adjustRightInd w:val="0"/>
        <w:ind w:left="284" w:firstLine="400"/>
        <w:textAlignment w:val="baseline"/>
        <w:rPr>
          <w:i/>
        </w:rPr>
      </w:pPr>
      <w:r w:rsidRPr="00EC73E2">
        <w:rPr>
          <w:i/>
        </w:rPr>
        <w:t>In RAN4 spec, capture that PC1.5 implies TxD even if UE does not indicate TxD in UE capability.</w:t>
      </w:r>
    </w:p>
    <w:p w14:paraId="49338AAC" w14:textId="77777777" w:rsidR="00B3516A" w:rsidRDefault="00B3516A" w:rsidP="00B3516A">
      <w:pPr>
        <w:rPr>
          <w:lang w:eastAsia="zh-CN"/>
        </w:rPr>
      </w:pPr>
    </w:p>
    <w:p w14:paraId="595BC9D1" w14:textId="77777777" w:rsidR="00B3516A" w:rsidRDefault="00B3516A" w:rsidP="00B3516A">
      <w:pPr>
        <w:pStyle w:val="Heading2"/>
      </w:pPr>
      <w:bookmarkStart w:id="374" w:name="_Toc78447709"/>
      <w:bookmarkStart w:id="375" w:name="_Toc87881921"/>
      <w:bookmarkStart w:id="376" w:name="_Toc99087386"/>
      <w:bookmarkStart w:id="377" w:name="_Toc106111779"/>
      <w:bookmarkStart w:id="378" w:name="_Toc106111880"/>
      <w:bookmarkStart w:id="379" w:name="_Toc153133589"/>
      <w:bookmarkStart w:id="380" w:name="_Toc155719173"/>
      <w:r>
        <w:t>5</w:t>
      </w:r>
      <w:r w:rsidRPr="004D3578">
        <w:t>.</w:t>
      </w:r>
      <w:r>
        <w:t>3</w:t>
      </w:r>
      <w:r w:rsidRPr="004D3578">
        <w:tab/>
      </w:r>
      <w:r>
        <w:t xml:space="preserve">Uplink Full power transmission </w:t>
      </w:r>
      <w:r>
        <w:rPr>
          <w:rFonts w:hint="eastAsia"/>
        </w:rPr>
        <w:t>(</w:t>
      </w:r>
      <w:r>
        <w:t>ULFPTx) for UL MIMO</w:t>
      </w:r>
      <w:bookmarkEnd w:id="374"/>
      <w:bookmarkEnd w:id="375"/>
      <w:bookmarkEnd w:id="376"/>
      <w:bookmarkEnd w:id="377"/>
      <w:bookmarkEnd w:id="378"/>
      <w:bookmarkEnd w:id="379"/>
      <w:bookmarkEnd w:id="380"/>
    </w:p>
    <w:p w14:paraId="315A2EE5" w14:textId="77777777" w:rsidR="00B3516A" w:rsidRPr="001B1D17" w:rsidRDefault="00B3516A" w:rsidP="00B3516A">
      <w:pPr>
        <w:pStyle w:val="Heading3"/>
      </w:pPr>
      <w:bookmarkStart w:id="381" w:name="_Toc78447668"/>
      <w:bookmarkStart w:id="382" w:name="_Toc87881922"/>
      <w:bookmarkStart w:id="383" w:name="_Toc99087387"/>
      <w:bookmarkStart w:id="384" w:name="_Toc106111780"/>
      <w:bookmarkStart w:id="385" w:name="_Toc106111881"/>
      <w:bookmarkStart w:id="386" w:name="_Toc153133590"/>
      <w:bookmarkStart w:id="387" w:name="_Toc155719174"/>
      <w:r>
        <w:t>5.3.1</w:t>
      </w:r>
      <w:r>
        <w:tab/>
      </w:r>
      <w:r>
        <w:rPr>
          <w:rFonts w:hint="eastAsia"/>
          <w:lang w:eastAsia="zh-CN"/>
        </w:rPr>
        <w:t>A</w:t>
      </w:r>
      <w:r>
        <w:t>greements</w:t>
      </w:r>
      <w:bookmarkEnd w:id="381"/>
      <w:bookmarkEnd w:id="382"/>
      <w:bookmarkEnd w:id="383"/>
      <w:bookmarkEnd w:id="384"/>
      <w:bookmarkEnd w:id="385"/>
      <w:bookmarkEnd w:id="386"/>
      <w:bookmarkEnd w:id="387"/>
    </w:p>
    <w:p w14:paraId="6BC5C41B" w14:textId="77777777" w:rsidR="00B3516A" w:rsidRDefault="00B3516A" w:rsidP="00B3516A">
      <w:pPr>
        <w:pStyle w:val="Guidance"/>
      </w:pPr>
      <w:r>
        <w:t>Editor’s note: The final requirements have not been set yet.</w:t>
      </w:r>
    </w:p>
    <w:p w14:paraId="7F78BE07" w14:textId="77777777" w:rsidR="00226BD7" w:rsidRDefault="00226BD7" w:rsidP="00226BD7">
      <w:pPr>
        <w:pStyle w:val="Heading4"/>
        <w:rPr>
          <w:lang w:eastAsia="zh-CN"/>
        </w:rPr>
      </w:pPr>
      <w:bookmarkStart w:id="388" w:name="_Toc106111781"/>
      <w:bookmarkStart w:id="389" w:name="_Toc106111882"/>
      <w:bookmarkStart w:id="390" w:name="_Toc153133591"/>
      <w:bookmarkStart w:id="391" w:name="_Toc155719175"/>
      <w:r>
        <w:rPr>
          <w:lang w:eastAsia="zh-CN"/>
        </w:rPr>
        <w:lastRenderedPageBreak/>
        <w:t>5.3.1.1</w:t>
      </w:r>
      <w:r>
        <w:rPr>
          <w:lang w:eastAsia="zh-CN"/>
        </w:rPr>
        <w:tab/>
        <w:t>Single-antenna port fallback</w:t>
      </w:r>
      <w:bookmarkEnd w:id="388"/>
      <w:bookmarkEnd w:id="389"/>
      <w:bookmarkEnd w:id="390"/>
      <w:bookmarkEnd w:id="391"/>
    </w:p>
    <w:p w14:paraId="561F1FA2" w14:textId="77777777" w:rsidR="00226BD7" w:rsidRPr="00561AD4" w:rsidRDefault="00226BD7" w:rsidP="00226BD7">
      <w:pPr>
        <w:rPr>
          <w:lang w:eastAsia="zh-CN"/>
        </w:rPr>
      </w:pPr>
      <w:r>
        <w:rPr>
          <w:lang w:eastAsia="zh-CN"/>
        </w:rPr>
        <w:t xml:space="preserve">The requirements applicable when a UE is </w:t>
      </w:r>
      <w:r w:rsidRPr="002B7A1B">
        <w:rPr>
          <w:lang w:eastAsia="zh-CN"/>
        </w:rPr>
        <w:t>scheduled for single antenna-port transmission by DCI format 0_0 or by DCI format 0_1 for codebook-based transmission on a single antenna port.</w:t>
      </w:r>
      <w:r>
        <w:rPr>
          <w:lang w:eastAsia="zh-CN"/>
        </w:rPr>
        <w:t>are summarized in Table 5.3.1-1. The entries ‘Single TX’ and ‘Dual TX’ refer to the requirements in clauses 6.2 and 6.2G (and their subclauses) of the Rel-17 version of 38.101-1, respectively. The typical ULFPTx architectures are described in Section 5.3.3.</w:t>
      </w:r>
    </w:p>
    <w:p w14:paraId="030D64E5" w14:textId="77777777" w:rsidR="00226BD7" w:rsidRPr="00561AD4" w:rsidRDefault="00226BD7" w:rsidP="00226BD7">
      <w:pPr>
        <w:rPr>
          <w:lang w:eastAsia="zh-CN"/>
        </w:rPr>
      </w:pPr>
    </w:p>
    <w:p w14:paraId="33E44CE8" w14:textId="3D659BF2" w:rsidR="00226BD7" w:rsidRPr="00747F05" w:rsidRDefault="00226BD7" w:rsidP="00226BD7">
      <w:pPr>
        <w:pStyle w:val="TH"/>
      </w:pPr>
      <w:r w:rsidRPr="00747F05">
        <w:rPr>
          <w:rFonts w:eastAsia="DengXian"/>
        </w:rPr>
        <w:t>T</w:t>
      </w:r>
      <w:r w:rsidRPr="00747F05">
        <w:t xml:space="preserve">able 5.3.1-1: </w:t>
      </w:r>
      <w:r w:rsidRPr="00226BD7">
        <w:t>S</w:t>
      </w:r>
      <w:r w:rsidRPr="00747F05">
        <w:t>ingle-antenna port applicability with an without TxD indication</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9"/>
        <w:gridCol w:w="1597"/>
        <w:gridCol w:w="1521"/>
        <w:gridCol w:w="1453"/>
        <w:gridCol w:w="1487"/>
        <w:gridCol w:w="1313"/>
      </w:tblGrid>
      <w:tr w:rsidR="00226BD7" w:rsidRPr="00C04A08" w14:paraId="6CD35120" w14:textId="77777777" w:rsidTr="00747F05">
        <w:trPr>
          <w:trHeight w:val="228"/>
          <w:jc w:val="center"/>
        </w:trPr>
        <w:tc>
          <w:tcPr>
            <w:tcW w:w="1539" w:type="dxa"/>
            <w:tcBorders>
              <w:top w:val="single" w:sz="4" w:space="0" w:color="auto"/>
              <w:left w:val="single" w:sz="4" w:space="0" w:color="auto"/>
              <w:bottom w:val="single" w:sz="4" w:space="0" w:color="auto"/>
              <w:right w:val="single" w:sz="4" w:space="0" w:color="auto"/>
            </w:tcBorders>
          </w:tcPr>
          <w:p w14:paraId="06FA904F" w14:textId="77777777" w:rsidR="00226BD7" w:rsidRPr="00C04A08" w:rsidRDefault="00226BD7" w:rsidP="00226BD7">
            <w:pPr>
              <w:pStyle w:val="TAH"/>
            </w:pPr>
            <w:r>
              <w:rPr>
                <w:rFonts w:hint="eastAsia"/>
              </w:rPr>
              <w:t>Single antenna-port Requirements applicability</w:t>
            </w:r>
          </w:p>
        </w:tc>
        <w:tc>
          <w:tcPr>
            <w:tcW w:w="1597" w:type="dxa"/>
            <w:tcBorders>
              <w:top w:val="single" w:sz="4" w:space="0" w:color="auto"/>
              <w:left w:val="single" w:sz="4" w:space="0" w:color="auto"/>
              <w:bottom w:val="single" w:sz="4" w:space="0" w:color="auto"/>
              <w:right w:val="single" w:sz="4" w:space="0" w:color="auto"/>
            </w:tcBorders>
          </w:tcPr>
          <w:p w14:paraId="557ED767" w14:textId="77777777" w:rsidR="00226BD7" w:rsidRPr="00C04A08" w:rsidRDefault="00226BD7" w:rsidP="00226BD7">
            <w:pPr>
              <w:pStyle w:val="TAH"/>
            </w:pPr>
            <w:r>
              <w:rPr>
                <w:rFonts w:hint="eastAsia"/>
                <w:color w:val="000000"/>
              </w:rPr>
              <w:t>ul-FullPwrMode1-r16 (Mode-1)</w:t>
            </w:r>
          </w:p>
        </w:tc>
        <w:tc>
          <w:tcPr>
            <w:tcW w:w="1521" w:type="dxa"/>
            <w:tcBorders>
              <w:top w:val="single" w:sz="4" w:space="0" w:color="auto"/>
              <w:left w:val="single" w:sz="4" w:space="0" w:color="auto"/>
              <w:bottom w:val="single" w:sz="4" w:space="0" w:color="auto"/>
              <w:right w:val="single" w:sz="4" w:space="0" w:color="auto"/>
            </w:tcBorders>
          </w:tcPr>
          <w:p w14:paraId="7E1A66CD" w14:textId="77777777" w:rsidR="00226BD7" w:rsidRPr="00C04A08" w:rsidRDefault="00226BD7" w:rsidP="00226BD7">
            <w:pPr>
              <w:pStyle w:val="TAH"/>
            </w:pPr>
            <w:r>
              <w:rPr>
                <w:rFonts w:hint="eastAsia"/>
                <w:color w:val="000000"/>
              </w:rPr>
              <w:t>ul-FullPwrMode2-SRSConfig-diffNumSRSPorts-r16 (Mode-2 Mechanism 1)</w:t>
            </w:r>
          </w:p>
        </w:tc>
        <w:tc>
          <w:tcPr>
            <w:tcW w:w="1453" w:type="dxa"/>
            <w:tcBorders>
              <w:top w:val="single" w:sz="4" w:space="0" w:color="auto"/>
              <w:left w:val="single" w:sz="4" w:space="0" w:color="auto"/>
              <w:bottom w:val="single" w:sz="4" w:space="0" w:color="auto"/>
              <w:right w:val="single" w:sz="4" w:space="0" w:color="auto"/>
            </w:tcBorders>
          </w:tcPr>
          <w:p w14:paraId="55E6C540" w14:textId="77777777" w:rsidR="00226BD7" w:rsidRPr="00C04A08" w:rsidRDefault="00226BD7" w:rsidP="00226BD7">
            <w:pPr>
              <w:pStyle w:val="TAH"/>
            </w:pPr>
            <w:r>
              <w:rPr>
                <w:rFonts w:hint="eastAsia"/>
                <w:color w:val="000000"/>
              </w:rPr>
              <w:t>ul-FullPwrMode2-TPMIGroup-r16 (Mode-2 Mechanism 2)</w:t>
            </w:r>
          </w:p>
        </w:tc>
        <w:tc>
          <w:tcPr>
            <w:tcW w:w="1487" w:type="dxa"/>
            <w:tcBorders>
              <w:top w:val="single" w:sz="4" w:space="0" w:color="auto"/>
              <w:left w:val="single" w:sz="4" w:space="0" w:color="auto"/>
              <w:bottom w:val="single" w:sz="4" w:space="0" w:color="auto"/>
              <w:right w:val="single" w:sz="4" w:space="0" w:color="auto"/>
            </w:tcBorders>
          </w:tcPr>
          <w:p w14:paraId="112A0EFB" w14:textId="77777777" w:rsidR="00226BD7" w:rsidRPr="00C04A08" w:rsidRDefault="00226BD7" w:rsidP="00226BD7">
            <w:pPr>
              <w:pStyle w:val="TAH"/>
            </w:pPr>
            <w:r>
              <w:rPr>
                <w:rFonts w:hint="eastAsia"/>
                <w:color w:val="000000"/>
              </w:rPr>
              <w:t>ul-FullPwrMode-r16 (Mode 0)</w:t>
            </w:r>
          </w:p>
        </w:tc>
        <w:tc>
          <w:tcPr>
            <w:tcW w:w="1313" w:type="dxa"/>
            <w:tcBorders>
              <w:top w:val="single" w:sz="4" w:space="0" w:color="auto"/>
              <w:left w:val="single" w:sz="4" w:space="0" w:color="auto"/>
              <w:bottom w:val="single" w:sz="4" w:space="0" w:color="auto"/>
              <w:right w:val="single" w:sz="4" w:space="0" w:color="auto"/>
            </w:tcBorders>
          </w:tcPr>
          <w:p w14:paraId="158D67C9" w14:textId="77777777" w:rsidR="00226BD7" w:rsidRPr="00C04A08" w:rsidRDefault="00226BD7" w:rsidP="00226BD7">
            <w:pPr>
              <w:pStyle w:val="TAH"/>
            </w:pPr>
            <w:r>
              <w:rPr>
                <w:rFonts w:hint="eastAsia"/>
                <w:color w:val="000000"/>
              </w:rPr>
              <w:t>No ULFPTx</w:t>
            </w:r>
          </w:p>
        </w:tc>
      </w:tr>
      <w:tr w:rsidR="00226BD7" w:rsidRPr="00C04A08" w14:paraId="0AFBB5AF" w14:textId="77777777" w:rsidTr="00747F05">
        <w:trPr>
          <w:trHeight w:val="228"/>
          <w:jc w:val="center"/>
        </w:trPr>
        <w:tc>
          <w:tcPr>
            <w:tcW w:w="1539" w:type="dxa"/>
            <w:tcBorders>
              <w:top w:val="single" w:sz="4" w:space="0" w:color="auto"/>
              <w:left w:val="single" w:sz="4" w:space="0" w:color="auto"/>
              <w:bottom w:val="single" w:sz="4" w:space="0" w:color="auto"/>
              <w:right w:val="single" w:sz="4" w:space="0" w:color="auto"/>
            </w:tcBorders>
          </w:tcPr>
          <w:p w14:paraId="01DC20EE" w14:textId="77777777" w:rsidR="00226BD7" w:rsidRPr="00226BD7" w:rsidRDefault="00226BD7" w:rsidP="00226BD7">
            <w:pPr>
              <w:pStyle w:val="TAC"/>
            </w:pPr>
            <w:r w:rsidRPr="00226BD7">
              <w:t>txDiversity-r16</w:t>
            </w:r>
          </w:p>
        </w:tc>
        <w:tc>
          <w:tcPr>
            <w:tcW w:w="1597" w:type="dxa"/>
            <w:tcBorders>
              <w:top w:val="single" w:sz="4" w:space="0" w:color="auto"/>
              <w:left w:val="single" w:sz="4" w:space="0" w:color="auto"/>
              <w:bottom w:val="single" w:sz="4" w:space="0" w:color="auto"/>
              <w:right w:val="single" w:sz="4" w:space="0" w:color="auto"/>
            </w:tcBorders>
          </w:tcPr>
          <w:p w14:paraId="74E7F7F1" w14:textId="77777777" w:rsidR="00226BD7" w:rsidRPr="0030577F" w:rsidRDefault="00226BD7" w:rsidP="00226BD7">
            <w:pPr>
              <w:pStyle w:val="TAC"/>
            </w:pPr>
            <w:r w:rsidRPr="00747F05">
              <w:t>Dual Tx</w:t>
            </w:r>
          </w:p>
        </w:tc>
        <w:tc>
          <w:tcPr>
            <w:tcW w:w="1521" w:type="dxa"/>
            <w:tcBorders>
              <w:top w:val="single" w:sz="4" w:space="0" w:color="auto"/>
              <w:left w:val="single" w:sz="4" w:space="0" w:color="auto"/>
              <w:bottom w:val="single" w:sz="4" w:space="0" w:color="auto"/>
              <w:right w:val="single" w:sz="4" w:space="0" w:color="auto"/>
            </w:tcBorders>
          </w:tcPr>
          <w:p w14:paraId="021FBC36" w14:textId="77777777" w:rsidR="00226BD7" w:rsidRPr="0030577F" w:rsidRDefault="00226BD7" w:rsidP="00226BD7">
            <w:pPr>
              <w:pStyle w:val="TAC"/>
            </w:pPr>
            <w:r w:rsidRPr="00747F05">
              <w:t>Dual Tx</w:t>
            </w:r>
          </w:p>
        </w:tc>
        <w:tc>
          <w:tcPr>
            <w:tcW w:w="1453" w:type="dxa"/>
            <w:tcBorders>
              <w:top w:val="single" w:sz="4" w:space="0" w:color="auto"/>
              <w:left w:val="single" w:sz="4" w:space="0" w:color="auto"/>
              <w:bottom w:val="single" w:sz="4" w:space="0" w:color="auto"/>
              <w:right w:val="single" w:sz="4" w:space="0" w:color="auto"/>
            </w:tcBorders>
          </w:tcPr>
          <w:p w14:paraId="16841E24" w14:textId="77777777" w:rsidR="00226BD7" w:rsidRPr="0030577F" w:rsidRDefault="00226BD7" w:rsidP="00747F05">
            <w:pPr>
              <w:pStyle w:val="TAC"/>
            </w:pPr>
            <w:r w:rsidRPr="00747F05">
              <w:t>Single Tx</w:t>
            </w:r>
          </w:p>
          <w:p w14:paraId="6584F93C" w14:textId="77777777" w:rsidR="00226BD7" w:rsidRPr="0030577F" w:rsidRDefault="00226BD7" w:rsidP="00226BD7">
            <w:pPr>
              <w:pStyle w:val="TAC"/>
            </w:pPr>
            <w:r w:rsidRPr="00747F05">
              <w:t> </w:t>
            </w:r>
          </w:p>
        </w:tc>
        <w:tc>
          <w:tcPr>
            <w:tcW w:w="1487" w:type="dxa"/>
            <w:tcBorders>
              <w:top w:val="single" w:sz="4" w:space="0" w:color="auto"/>
              <w:left w:val="single" w:sz="4" w:space="0" w:color="auto"/>
              <w:bottom w:val="single" w:sz="4" w:space="0" w:color="auto"/>
              <w:right w:val="single" w:sz="4" w:space="0" w:color="auto"/>
            </w:tcBorders>
          </w:tcPr>
          <w:p w14:paraId="395A5F72" w14:textId="77777777" w:rsidR="00226BD7" w:rsidRPr="0030577F" w:rsidRDefault="00226BD7" w:rsidP="00747F05">
            <w:pPr>
              <w:pStyle w:val="TAC"/>
            </w:pPr>
            <w:r w:rsidRPr="00747F05">
              <w:t>Single Tx</w:t>
            </w:r>
          </w:p>
          <w:p w14:paraId="5B0C5A6D" w14:textId="77777777" w:rsidR="00226BD7" w:rsidRPr="0030577F" w:rsidRDefault="00226BD7" w:rsidP="00226BD7">
            <w:pPr>
              <w:pStyle w:val="TAC"/>
            </w:pPr>
            <w:r w:rsidRPr="00747F05">
              <w:t> </w:t>
            </w:r>
          </w:p>
        </w:tc>
        <w:tc>
          <w:tcPr>
            <w:tcW w:w="1313" w:type="dxa"/>
            <w:tcBorders>
              <w:top w:val="single" w:sz="4" w:space="0" w:color="auto"/>
              <w:left w:val="single" w:sz="4" w:space="0" w:color="auto"/>
              <w:bottom w:val="single" w:sz="4" w:space="0" w:color="auto"/>
              <w:right w:val="single" w:sz="4" w:space="0" w:color="auto"/>
            </w:tcBorders>
          </w:tcPr>
          <w:p w14:paraId="03F5E26A" w14:textId="77777777" w:rsidR="00226BD7" w:rsidRPr="0030577F" w:rsidRDefault="00226BD7" w:rsidP="00226BD7">
            <w:pPr>
              <w:pStyle w:val="TAC"/>
            </w:pPr>
            <w:r w:rsidRPr="00747F05">
              <w:t>Dual Tx</w:t>
            </w:r>
          </w:p>
        </w:tc>
      </w:tr>
      <w:tr w:rsidR="00226BD7" w:rsidRPr="00C04A08" w14:paraId="152F6E7A" w14:textId="77777777" w:rsidTr="00747F05">
        <w:trPr>
          <w:trHeight w:val="228"/>
          <w:jc w:val="center"/>
        </w:trPr>
        <w:tc>
          <w:tcPr>
            <w:tcW w:w="1539" w:type="dxa"/>
            <w:tcBorders>
              <w:top w:val="single" w:sz="4" w:space="0" w:color="auto"/>
              <w:left w:val="single" w:sz="4" w:space="0" w:color="auto"/>
              <w:bottom w:val="single" w:sz="4" w:space="0" w:color="auto"/>
              <w:right w:val="single" w:sz="4" w:space="0" w:color="auto"/>
            </w:tcBorders>
          </w:tcPr>
          <w:p w14:paraId="75759E63" w14:textId="77777777" w:rsidR="00226BD7" w:rsidRPr="0030577F" w:rsidRDefault="00226BD7" w:rsidP="00226BD7">
            <w:pPr>
              <w:pStyle w:val="TAC"/>
            </w:pPr>
            <w:r w:rsidRPr="00747F05">
              <w:t>No TxD indication</w:t>
            </w:r>
          </w:p>
        </w:tc>
        <w:tc>
          <w:tcPr>
            <w:tcW w:w="1597" w:type="dxa"/>
            <w:tcBorders>
              <w:top w:val="single" w:sz="4" w:space="0" w:color="auto"/>
              <w:left w:val="single" w:sz="4" w:space="0" w:color="auto"/>
              <w:bottom w:val="single" w:sz="4" w:space="0" w:color="auto"/>
              <w:right w:val="single" w:sz="4" w:space="0" w:color="auto"/>
            </w:tcBorders>
          </w:tcPr>
          <w:p w14:paraId="3C4A356D" w14:textId="77777777" w:rsidR="00226BD7" w:rsidRPr="0030577F" w:rsidRDefault="00226BD7" w:rsidP="00226BD7">
            <w:pPr>
              <w:pStyle w:val="TAC"/>
            </w:pPr>
            <w:r w:rsidRPr="00747F05">
              <w:t>Single Tx</w:t>
            </w:r>
          </w:p>
        </w:tc>
        <w:tc>
          <w:tcPr>
            <w:tcW w:w="1521" w:type="dxa"/>
            <w:tcBorders>
              <w:top w:val="single" w:sz="4" w:space="0" w:color="auto"/>
              <w:left w:val="single" w:sz="4" w:space="0" w:color="auto"/>
              <w:bottom w:val="single" w:sz="4" w:space="0" w:color="auto"/>
              <w:right w:val="single" w:sz="4" w:space="0" w:color="auto"/>
            </w:tcBorders>
          </w:tcPr>
          <w:p w14:paraId="05F05B03" w14:textId="77777777" w:rsidR="00226BD7" w:rsidRPr="0030577F" w:rsidRDefault="00226BD7" w:rsidP="00226BD7">
            <w:pPr>
              <w:pStyle w:val="TAC"/>
            </w:pPr>
            <w:r w:rsidRPr="00747F05">
              <w:t>Single Tx</w:t>
            </w:r>
          </w:p>
        </w:tc>
        <w:tc>
          <w:tcPr>
            <w:tcW w:w="1453" w:type="dxa"/>
            <w:tcBorders>
              <w:top w:val="single" w:sz="4" w:space="0" w:color="auto"/>
              <w:left w:val="single" w:sz="4" w:space="0" w:color="auto"/>
              <w:bottom w:val="single" w:sz="4" w:space="0" w:color="auto"/>
              <w:right w:val="single" w:sz="4" w:space="0" w:color="auto"/>
            </w:tcBorders>
          </w:tcPr>
          <w:p w14:paraId="70E02F58" w14:textId="77777777" w:rsidR="00226BD7" w:rsidRPr="0030577F" w:rsidRDefault="00226BD7" w:rsidP="00226BD7">
            <w:pPr>
              <w:pStyle w:val="TAC"/>
            </w:pPr>
            <w:r w:rsidRPr="00747F05">
              <w:t>Single Tx</w:t>
            </w:r>
          </w:p>
        </w:tc>
        <w:tc>
          <w:tcPr>
            <w:tcW w:w="1487" w:type="dxa"/>
            <w:tcBorders>
              <w:top w:val="single" w:sz="4" w:space="0" w:color="auto"/>
              <w:left w:val="single" w:sz="4" w:space="0" w:color="auto"/>
              <w:bottom w:val="single" w:sz="4" w:space="0" w:color="auto"/>
              <w:right w:val="single" w:sz="4" w:space="0" w:color="auto"/>
            </w:tcBorders>
          </w:tcPr>
          <w:p w14:paraId="63853814" w14:textId="77777777" w:rsidR="00226BD7" w:rsidRPr="0030577F" w:rsidRDefault="00226BD7" w:rsidP="00226BD7">
            <w:pPr>
              <w:pStyle w:val="TAC"/>
            </w:pPr>
            <w:r w:rsidRPr="00747F05">
              <w:t>Single Tx</w:t>
            </w:r>
          </w:p>
        </w:tc>
        <w:tc>
          <w:tcPr>
            <w:tcW w:w="1313" w:type="dxa"/>
            <w:tcBorders>
              <w:top w:val="single" w:sz="4" w:space="0" w:color="auto"/>
              <w:left w:val="single" w:sz="4" w:space="0" w:color="auto"/>
              <w:bottom w:val="single" w:sz="4" w:space="0" w:color="auto"/>
              <w:right w:val="single" w:sz="4" w:space="0" w:color="auto"/>
            </w:tcBorders>
          </w:tcPr>
          <w:p w14:paraId="08C553E0" w14:textId="77777777" w:rsidR="00226BD7" w:rsidRPr="0030577F" w:rsidRDefault="00226BD7" w:rsidP="00226BD7">
            <w:pPr>
              <w:pStyle w:val="TAC"/>
            </w:pPr>
            <w:r w:rsidRPr="00747F05">
              <w:t>Single Tx</w:t>
            </w:r>
          </w:p>
        </w:tc>
      </w:tr>
    </w:tbl>
    <w:p w14:paraId="57ADF757" w14:textId="77777777" w:rsidR="00226BD7" w:rsidRDefault="00226BD7" w:rsidP="00226BD7">
      <w:pPr>
        <w:rPr>
          <w:lang w:eastAsia="zh-CN"/>
        </w:rPr>
      </w:pPr>
    </w:p>
    <w:p w14:paraId="47F6A736" w14:textId="3EB9C111" w:rsidR="00226BD7" w:rsidRDefault="00226BD7" w:rsidP="00226BD7">
      <w:pPr>
        <w:rPr>
          <w:lang w:val="en-US"/>
        </w:rPr>
      </w:pPr>
      <w:r>
        <w:rPr>
          <w:lang w:val="en-US"/>
        </w:rPr>
        <w:t>The requirement that Mode 0 UEs or UEs supporting Mode 2 Mechanism 2 meet the power class with a single connector (single TX) is driven by the need for consistent virtualization among DCI 0_0 and 0_1 and among single and two port SRS transmission.</w:t>
      </w:r>
    </w:p>
    <w:p w14:paraId="5C799DF4" w14:textId="62B9AD29" w:rsidR="00226BD7" w:rsidRDefault="00226BD7" w:rsidP="00226BD7">
      <w:pPr>
        <w:rPr>
          <w:lang w:val="en-US"/>
        </w:rPr>
      </w:pPr>
      <w:r>
        <w:rPr>
          <w:lang w:val="en-US"/>
        </w:rPr>
        <w:t>One potential implementation that could be considered is to virtualize two antenna port transmission by transmitting one port as the sum of the TX chains, and the other as the difference of the two chains.  Since in this implementation, the UE virtualizes to form an SRS port, two SRS ports must be transmitted in the same symbol on a TX chain, which could degrade the PAPR of SRS transmission. T</w:t>
      </w:r>
      <w:r w:rsidRPr="00EE049E">
        <w:rPr>
          <w:lang w:val="en-US"/>
        </w:rPr>
        <w:t>he UE w</w:t>
      </w:r>
      <w:r>
        <w:rPr>
          <w:lang w:val="en-US"/>
        </w:rPr>
        <w:t>ould</w:t>
      </w:r>
      <w:r w:rsidRPr="00EE049E">
        <w:rPr>
          <w:lang w:val="en-US"/>
        </w:rPr>
        <w:t xml:space="preserve"> need to transmit two SRS ports on each PA in a symbol</w:t>
      </w:r>
      <w:r>
        <w:rPr>
          <w:lang w:val="en-US"/>
        </w:rPr>
        <w:t xml:space="preserve"> as described in [2]. Furthermore, the UE must use the same virtualization for PUSCH. With such a virtualization for PUSCH, each Tx chain will carry two layers in the case of rank 2 transmission. Therefore, the PAPR of PUSCH could be degraded, which is contrary to the desire to support UL full power transmission in the UE.</w:t>
      </w:r>
    </w:p>
    <w:p w14:paraId="40AD8397" w14:textId="77777777" w:rsidR="00226BD7" w:rsidRDefault="00226BD7" w:rsidP="00226BD7">
      <w:pPr>
        <w:rPr>
          <w:lang w:val="en-US"/>
        </w:rPr>
      </w:pPr>
      <w:r>
        <w:rPr>
          <w:lang w:val="en-US"/>
        </w:rPr>
        <w:t>Another aspect to consider is consistent single port operation in DCI 0_0 and 0_1.  If a UE is configured with one port, it must transmit PUSCH in the same way it transmits SRS.  Since DCI 0_0 is single port transmission, then transmitting with DCI 0_0 and 0_1 should result in the same PUSCH.  Therefore, DCI 0_0 and 0_1 should use the same number of connectors and requirements for single port transmission.</w:t>
      </w:r>
    </w:p>
    <w:p w14:paraId="5B9E0B8D" w14:textId="30CAF38F" w:rsidR="00226BD7" w:rsidRDefault="00226BD7" w:rsidP="00226BD7">
      <w:pPr>
        <w:rPr>
          <w:lang w:val="en-US"/>
        </w:rPr>
      </w:pPr>
      <w:r>
        <w:rPr>
          <w:lang w:val="en-US"/>
        </w:rPr>
        <w:t xml:space="preserve">Hence a UE configured for Mode 2 Mechanism 2 shall the </w:t>
      </w:r>
      <w:r w:rsidRPr="00A346F0">
        <w:rPr>
          <w:lang w:val="en-US"/>
        </w:rPr>
        <w:t>meet the power class requirement one connector (i.e. without virtualization)</w:t>
      </w:r>
      <w:r>
        <w:rPr>
          <w:lang w:val="en-US"/>
        </w:rPr>
        <w:t>. A similar argument holds for Mode 0.</w:t>
      </w:r>
    </w:p>
    <w:p w14:paraId="592DF5F0" w14:textId="77777777" w:rsidR="00226BD7" w:rsidRPr="00420700" w:rsidRDefault="00226BD7" w:rsidP="00226BD7">
      <w:pPr>
        <w:rPr>
          <w:lang w:eastAsia="zh-CN"/>
        </w:rPr>
      </w:pPr>
    </w:p>
    <w:p w14:paraId="5340F099" w14:textId="77777777" w:rsidR="00226BD7" w:rsidRDefault="00226BD7" w:rsidP="00226BD7">
      <w:pPr>
        <w:pStyle w:val="Heading4"/>
        <w:rPr>
          <w:lang w:eastAsia="zh-CN"/>
        </w:rPr>
      </w:pPr>
      <w:bookmarkStart w:id="392" w:name="_Toc106111782"/>
      <w:bookmarkStart w:id="393" w:name="_Toc106111883"/>
      <w:bookmarkStart w:id="394" w:name="_Toc153133592"/>
      <w:bookmarkStart w:id="395" w:name="_Toc155719176"/>
      <w:r>
        <w:rPr>
          <w:lang w:eastAsia="zh-CN"/>
        </w:rPr>
        <w:t>5.3.1.2</w:t>
      </w:r>
      <w:r>
        <w:rPr>
          <w:lang w:eastAsia="zh-CN"/>
        </w:rPr>
        <w:tab/>
        <w:t>SRS antenna switching and ULFPTx</w:t>
      </w:r>
      <w:bookmarkEnd w:id="392"/>
      <w:bookmarkEnd w:id="393"/>
      <w:bookmarkEnd w:id="394"/>
      <w:bookmarkEnd w:id="395"/>
    </w:p>
    <w:p w14:paraId="7D5AF372" w14:textId="2A6CFFFE" w:rsidR="00226BD7" w:rsidRDefault="00226BD7" w:rsidP="00226BD7">
      <w:pPr>
        <w:rPr>
          <w:lang w:eastAsia="zh-CN"/>
        </w:rPr>
      </w:pPr>
      <w:r>
        <w:rPr>
          <w:lang w:eastAsia="zh-CN"/>
        </w:rPr>
        <w:t xml:space="preserve">The requirements on the </w:t>
      </w:r>
      <w:r w:rsidRPr="008762D1">
        <w:rPr>
          <w:lang w:eastAsia="zh-CN"/>
        </w:rPr>
        <w:t>configured maximum output power P</w:t>
      </w:r>
      <w:r w:rsidRPr="00806844">
        <w:rPr>
          <w:vertAlign w:val="subscript"/>
          <w:lang w:eastAsia="zh-CN"/>
        </w:rPr>
        <w:t xml:space="preserve">CMAX,f,c </w:t>
      </w:r>
      <w:r w:rsidRPr="008762D1">
        <w:rPr>
          <w:lang w:eastAsia="zh-CN"/>
        </w:rPr>
        <w:t xml:space="preserve">(sub-clause 6.2.4 of 38.101-1) during SRS transmission occasions </w:t>
      </w:r>
      <w:r w:rsidRPr="00806844">
        <w:rPr>
          <w:lang w:eastAsia="zh-CN"/>
        </w:rPr>
        <w:t>do</w:t>
      </w:r>
      <w:r w:rsidRPr="00806844">
        <w:rPr>
          <w:lang w:val="en-US" w:eastAsia="zh-CN"/>
        </w:rPr>
        <w:t xml:space="preserve"> not depend on the full-power mode configured</w:t>
      </w:r>
      <w:r w:rsidRPr="008762D1" w:rsidDel="000444E2">
        <w:rPr>
          <w:lang w:eastAsia="zh-CN"/>
        </w:rPr>
        <w:t xml:space="preserve"> </w:t>
      </w:r>
      <w:r w:rsidRPr="008762D1">
        <w:rPr>
          <w:lang w:eastAsia="zh-CN"/>
        </w:rPr>
        <w:t xml:space="preserve">but on indication of </w:t>
      </w:r>
      <w:r w:rsidRPr="00806844">
        <w:rPr>
          <w:i/>
          <w:iCs/>
          <w:lang w:eastAsia="zh-CN"/>
        </w:rPr>
        <w:t>txDiversity-r16</w:t>
      </w:r>
      <w:r w:rsidRPr="008762D1">
        <w:rPr>
          <w:lang w:eastAsia="zh-CN"/>
        </w:rPr>
        <w:t xml:space="preserve">, the number of SRS ports and the power class supported. Given this, for ULFPTx modes in Table 5.3.1-1 supported by UE implemenations also indicating </w:t>
      </w:r>
      <w:r w:rsidRPr="008762D1">
        <w:rPr>
          <w:i/>
          <w:iCs/>
          <w:lang w:eastAsia="zh-CN"/>
        </w:rPr>
        <w:t>txDiversity-r16</w:t>
      </w:r>
      <w:r w:rsidRPr="008762D1">
        <w:rPr>
          <w:lang w:eastAsia="zh-CN"/>
        </w:rPr>
        <w:t xml:space="preserve"> using ‘dual TX’ for achieving full-power, the requirements prevent antenna virtualization during single-port SRS transmissions for DL CSI estimation.</w:t>
      </w:r>
    </w:p>
    <w:p w14:paraId="1D013380" w14:textId="77777777" w:rsidR="00B3516A" w:rsidRDefault="00B3516A" w:rsidP="00B3516A">
      <w:pPr>
        <w:rPr>
          <w:lang w:eastAsia="zh-CN"/>
        </w:rPr>
      </w:pPr>
    </w:p>
    <w:p w14:paraId="52217A5C" w14:textId="77777777" w:rsidR="00B3516A" w:rsidRPr="001B1D17" w:rsidRDefault="00B3516A" w:rsidP="00B3516A">
      <w:pPr>
        <w:pStyle w:val="Heading3"/>
      </w:pPr>
      <w:bookmarkStart w:id="396" w:name="_Toc78447669"/>
      <w:bookmarkStart w:id="397" w:name="_Toc87881923"/>
      <w:bookmarkStart w:id="398" w:name="_Toc99087388"/>
      <w:bookmarkStart w:id="399" w:name="_Toc106111783"/>
      <w:bookmarkStart w:id="400" w:name="_Toc106111884"/>
      <w:bookmarkStart w:id="401" w:name="_Toc153133593"/>
      <w:bookmarkStart w:id="402" w:name="_Toc155719177"/>
      <w:r>
        <w:t>5.3.2</w:t>
      </w:r>
      <w:r>
        <w:tab/>
        <w:t>Study process</w:t>
      </w:r>
      <w:bookmarkEnd w:id="396"/>
      <w:bookmarkEnd w:id="397"/>
      <w:bookmarkEnd w:id="398"/>
      <w:bookmarkEnd w:id="399"/>
      <w:bookmarkEnd w:id="400"/>
      <w:bookmarkEnd w:id="401"/>
      <w:bookmarkEnd w:id="402"/>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lastRenderedPageBreak/>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695CEE">
      <w:pPr>
        <w:ind w:left="720"/>
        <w:rPr>
          <w:lang w:val="en-US" w:eastAsia="zh-CN"/>
        </w:rPr>
      </w:pPr>
      <w:r w:rsidRPr="00F72BA7">
        <w:rPr>
          <w:b/>
          <w:bCs/>
          <w:lang w:val="en-US" w:eastAsia="zh-CN"/>
        </w:rPr>
        <w:t>Transparent TxD’s applicability for UEs supporting or not supporting ULFPTx in Rel-16</w:t>
      </w:r>
    </w:p>
    <w:p w14:paraId="2CDAC668" w14:textId="77777777" w:rsidR="00B3516A" w:rsidRPr="00F72BA7" w:rsidRDefault="00B3516A" w:rsidP="00695CEE">
      <w:pPr>
        <w:ind w:left="1440"/>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695CEE">
      <w:pPr>
        <w:ind w:left="2160"/>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695CEE">
      <w:pPr>
        <w:ind w:left="2880"/>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695CEE">
      <w:pPr>
        <w:ind w:left="2880"/>
        <w:rPr>
          <w:lang w:val="en-US" w:eastAsia="zh-CN"/>
        </w:rPr>
      </w:pPr>
      <w:r w:rsidRPr="00F72BA7">
        <w:rPr>
          <w:lang w:val="en-US" w:eastAsia="zh-CN"/>
        </w:rPr>
        <w:t>FFS transparent TxD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t>In RAN4#101-e, the detailed ULFPTx feature is reviewed, in which different modes of ULFPTx have been analysed and captured in the clause 5.3.3.</w:t>
      </w:r>
    </w:p>
    <w:p w14:paraId="7393D50F" w14:textId="77777777" w:rsidR="006B7FF1" w:rsidRDefault="006B7FF1" w:rsidP="006B7FF1">
      <w:pPr>
        <w:rPr>
          <w:lang w:eastAsia="zh-CN"/>
        </w:rPr>
      </w:pPr>
      <w:r>
        <w:rPr>
          <w:lang w:eastAsia="zh-CN"/>
        </w:rPr>
        <w:t>In RAN4#102-e requirements for single-antenna fallback for UEs configured with ULFPTx were agreed in R4-2206519. A summary of discussions leading up to the agreement in sub-clause 5.3.1.1 can be found in R4-2205887.</w:t>
      </w:r>
    </w:p>
    <w:p w14:paraId="043388B9" w14:textId="77777777" w:rsidR="0092457A" w:rsidRDefault="0092457A" w:rsidP="0092457A">
      <w:pPr>
        <w:rPr>
          <w:lang w:eastAsia="zh-CN"/>
        </w:rPr>
      </w:pPr>
    </w:p>
    <w:p w14:paraId="4810C2A0" w14:textId="77777777" w:rsidR="0092457A" w:rsidRPr="001B1D17" w:rsidRDefault="0092457A" w:rsidP="0092457A">
      <w:pPr>
        <w:pStyle w:val="Heading3"/>
      </w:pPr>
      <w:bookmarkStart w:id="403" w:name="_Toc87881924"/>
      <w:bookmarkStart w:id="404" w:name="_Toc99087389"/>
      <w:bookmarkStart w:id="405" w:name="_Toc106111784"/>
      <w:bookmarkStart w:id="406" w:name="_Toc106111885"/>
      <w:bookmarkStart w:id="407" w:name="_Toc153133594"/>
      <w:bookmarkStart w:id="408" w:name="_Toc155719178"/>
      <w:r>
        <w:t>5.3.3</w:t>
      </w:r>
      <w:r>
        <w:tab/>
        <w:t xml:space="preserve">RF Architecture Review for UE with </w:t>
      </w:r>
      <w:r>
        <w:rPr>
          <w:lang w:eastAsia="zh-CN"/>
        </w:rPr>
        <w:t>Rel-16 ULFPTx Feature</w:t>
      </w:r>
      <w:bookmarkEnd w:id="403"/>
      <w:bookmarkEnd w:id="404"/>
      <w:bookmarkEnd w:id="405"/>
      <w:bookmarkEnd w:id="406"/>
      <w:bookmarkEnd w:id="407"/>
      <w:bookmarkEnd w:id="408"/>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Heading4"/>
      </w:pPr>
      <w:bookmarkStart w:id="409" w:name="_Toc87881925"/>
      <w:bookmarkStart w:id="410" w:name="_Toc99087390"/>
      <w:bookmarkStart w:id="411" w:name="_Toc106111785"/>
      <w:bookmarkStart w:id="412" w:name="_Toc106111886"/>
      <w:bookmarkStart w:id="413" w:name="_Toc153133595"/>
      <w:bookmarkStart w:id="414" w:name="_Toc155719179"/>
      <w:r>
        <w:t>5.3.3</w:t>
      </w:r>
      <w:r w:rsidRPr="00C963EB">
        <w:t>.1</w:t>
      </w:r>
      <w:r w:rsidR="00F514E8">
        <w:tab/>
      </w:r>
      <w:r w:rsidRPr="00C963EB">
        <w:t>ULFPTx Mode 1 (</w:t>
      </w:r>
      <w:r w:rsidRPr="00C963EB">
        <w:rPr>
          <w:i/>
        </w:rPr>
        <w:t>ul-FullPowerTransmission-r16 = ’fullpowerMode1’</w:t>
      </w:r>
      <w:r w:rsidRPr="00C963EB">
        <w:t>):</w:t>
      </w:r>
      <w:bookmarkEnd w:id="409"/>
      <w:bookmarkEnd w:id="410"/>
      <w:bookmarkEnd w:id="411"/>
      <w:bookmarkEnd w:id="412"/>
      <w:bookmarkEnd w:id="413"/>
      <w:bookmarkEnd w:id="414"/>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5D13A7">
      <w:pPr>
        <w:pStyle w:val="TH"/>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5D13A7">
      <w:pPr>
        <w:pStyle w:val="TF"/>
        <w:rPr>
          <w:lang w:eastAsia="zh-CN"/>
        </w:rPr>
      </w:pPr>
      <w:r w:rsidRPr="00C963EB">
        <w:rPr>
          <w:lang w:eastAsia="zh-CN"/>
        </w:rPr>
        <w:t>Fig. 5.3.3.1-1</w:t>
      </w:r>
      <w:r>
        <w:rPr>
          <w:lang w:eastAsia="zh-CN"/>
        </w:rPr>
        <w:t>.</w:t>
      </w:r>
      <w:r w:rsidRPr="00C963EB">
        <w:rPr>
          <w:lang w:eastAsia="zh-CN"/>
        </w:rPr>
        <w:t xml:space="preserve"> Illustration of Rel-16 ULFPTx Mode 1</w:t>
      </w:r>
    </w:p>
    <w:p w14:paraId="76A8181C" w14:textId="77777777" w:rsidR="0092457A" w:rsidRDefault="0092457A" w:rsidP="005D13A7">
      <w:pPr>
        <w:rPr>
          <w:lang w:eastAsia="zh-CN"/>
        </w:rPr>
      </w:pPr>
    </w:p>
    <w:p w14:paraId="29B1D64C" w14:textId="02356552" w:rsidR="0092457A" w:rsidRPr="00362167" w:rsidRDefault="009E185C" w:rsidP="005D13A7">
      <w:pPr>
        <w:pStyle w:val="Heading4"/>
        <w:rPr>
          <w:lang w:eastAsia="zh-CN"/>
        </w:rPr>
      </w:pPr>
      <w:bookmarkStart w:id="415" w:name="_Toc87881926"/>
      <w:bookmarkStart w:id="416" w:name="_Toc99087391"/>
      <w:bookmarkStart w:id="417" w:name="_Toc106111786"/>
      <w:bookmarkStart w:id="418" w:name="_Toc106111887"/>
      <w:bookmarkStart w:id="419" w:name="_Toc153133596"/>
      <w:bookmarkStart w:id="420" w:name="_Toc155719180"/>
      <w:r>
        <w:rPr>
          <w:lang w:eastAsia="zh-CN"/>
        </w:rPr>
        <w:lastRenderedPageBreak/>
        <w:t>5.3.3.2</w:t>
      </w:r>
      <w:r>
        <w:rPr>
          <w:lang w:eastAsia="zh-CN"/>
        </w:rPr>
        <w:tab/>
      </w:r>
      <w:r w:rsidR="0092457A">
        <w:rPr>
          <w:lang w:eastAsia="zh-CN"/>
        </w:rPr>
        <w:t>ULFPTx Mode 2 (</w:t>
      </w:r>
      <w:r w:rsidR="0092457A" w:rsidRPr="00C963EB">
        <w:rPr>
          <w:lang w:eastAsia="zh-CN"/>
        </w:rPr>
        <w:t>ul-FullPowerTransmission-r16 = ’fullpowerMode2’</w:t>
      </w:r>
      <w:r w:rsidR="0092457A">
        <w:rPr>
          <w:lang w:eastAsia="zh-CN"/>
        </w:rPr>
        <w:t>):</w:t>
      </w:r>
      <w:bookmarkEnd w:id="415"/>
      <w:bookmarkEnd w:id="416"/>
      <w:bookmarkEnd w:id="417"/>
      <w:bookmarkEnd w:id="418"/>
      <w:bookmarkEnd w:id="419"/>
      <w:bookmarkEnd w:id="420"/>
      <w:r w:rsidR="0092457A">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02560BE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Mechanism-1 (SRS port virtualization): </w:t>
      </w:r>
    </w:p>
    <w:p w14:paraId="4D444306"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ListParagraph"/>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ListParagraph"/>
        <w:ind w:left="588" w:firstLineChars="0" w:firstLine="0"/>
        <w:rPr>
          <w:rFonts w:asciiTheme="minorHAnsi" w:hAnsiTheme="minorHAnsi" w:cstheme="minorHAnsi"/>
          <w:color w:val="000000"/>
          <w:lang w:eastAsia="zh-CN"/>
        </w:rPr>
      </w:pPr>
    </w:p>
    <w:p w14:paraId="2387C00C" w14:textId="77777777" w:rsidR="0092457A" w:rsidRPr="00C963EB" w:rsidRDefault="0092457A" w:rsidP="00695CEE">
      <w:pPr>
        <w:pStyle w:val="ListParagraph"/>
        <w:overflowPunct w:val="0"/>
        <w:autoSpaceDE w:val="0"/>
        <w:autoSpaceDN w:val="0"/>
        <w:adjustRightInd w:val="0"/>
        <w:ind w:left="588" w:firstLineChars="0" w:firstLine="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695CEE">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695CEE">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5D13A7">
      <w:pPr>
        <w:pStyle w:val="Heading4"/>
        <w:rPr>
          <w:lang w:eastAsia="zh-CN"/>
        </w:rPr>
      </w:pPr>
      <w:bookmarkStart w:id="421" w:name="_Toc87881927"/>
      <w:bookmarkStart w:id="422" w:name="_Toc99087392"/>
      <w:bookmarkStart w:id="423" w:name="_Toc106111787"/>
      <w:bookmarkStart w:id="424" w:name="_Toc106111888"/>
      <w:bookmarkStart w:id="425" w:name="_Toc153133597"/>
      <w:bookmarkStart w:id="426" w:name="_Toc155719181"/>
      <w:r>
        <w:rPr>
          <w:lang w:eastAsia="zh-CN"/>
        </w:rPr>
        <w:t>5.3.3.3</w:t>
      </w:r>
      <w:r w:rsidR="00F514E8">
        <w:rPr>
          <w:lang w:eastAsia="zh-CN"/>
        </w:rPr>
        <w:tab/>
      </w:r>
      <w:r>
        <w:rPr>
          <w:lang w:eastAsia="zh-CN"/>
        </w:rPr>
        <w:t>ULFPTx Mode 0 (</w:t>
      </w:r>
      <w:r w:rsidRPr="005A029C">
        <w:rPr>
          <w:lang w:eastAsia="zh-CN"/>
        </w:rPr>
        <w:t>ul-FullPowerTransmission-r16 = ’fullpower’</w:t>
      </w:r>
      <w:r>
        <w:rPr>
          <w:lang w:eastAsia="zh-CN"/>
        </w:rPr>
        <w:t>):</w:t>
      </w:r>
      <w:bookmarkEnd w:id="421"/>
      <w:bookmarkEnd w:id="422"/>
      <w:bookmarkEnd w:id="423"/>
      <w:bookmarkEnd w:id="424"/>
      <w:bookmarkEnd w:id="425"/>
      <w:bookmarkEnd w:id="426"/>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5D13A7">
      <w:pPr>
        <w:pStyle w:val="TH"/>
        <w:rPr>
          <w:rFonts w:asciiTheme="minorHAnsi" w:hAnsiTheme="minorHAnsi" w:cstheme="minorHAnsi"/>
          <w:color w:val="000000"/>
          <w:lang w:eastAsia="zh-CN"/>
        </w:rPr>
      </w:pPr>
      <w:r>
        <w:rPr>
          <w:noProof/>
          <w:lang w:val="en-US" w:eastAsia="zh-CN"/>
        </w:rPr>
        <w:lastRenderedPageBreak/>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5D13A7">
      <w:pPr>
        <w:pStyle w:val="TF"/>
        <w:rPr>
          <w:lang w:eastAsia="zh-CN"/>
        </w:rPr>
      </w:pPr>
      <w:r w:rsidRPr="00C963EB">
        <w:rPr>
          <w:lang w:eastAsia="zh-CN"/>
        </w:rPr>
        <w:t xml:space="preserve">Fig. </w:t>
      </w:r>
      <w:r>
        <w:rPr>
          <w:lang w:eastAsia="zh-CN"/>
        </w:rPr>
        <w:t>5.3.3.3-1</w:t>
      </w:r>
      <w:r w:rsidRPr="00C963EB">
        <w:rPr>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Heading1"/>
        <w:rPr>
          <w:rFonts w:ascii="Helvetica" w:hAnsi="Helvetica" w:cs="Helvetica"/>
          <w:color w:val="333333"/>
          <w:shd w:val="clear" w:color="auto" w:fill="FFFFFF"/>
        </w:rPr>
      </w:pPr>
      <w:bookmarkStart w:id="427" w:name="_Toc78447710"/>
      <w:bookmarkStart w:id="428" w:name="_Toc87881928"/>
      <w:bookmarkStart w:id="429" w:name="_Toc99087393"/>
      <w:bookmarkStart w:id="430" w:name="_Toc106111788"/>
      <w:bookmarkStart w:id="431" w:name="_Toc106111889"/>
      <w:bookmarkStart w:id="432" w:name="_Toc153133598"/>
      <w:bookmarkStart w:id="433" w:name="_Toc155719182"/>
      <w:r>
        <w:t>6</w:t>
      </w:r>
      <w:r w:rsidRPr="004D3578">
        <w:tab/>
      </w:r>
      <w:r w:rsidRPr="00C852E4">
        <w:rPr>
          <w:rFonts w:cs="Arial"/>
          <w:color w:val="333333"/>
          <w:shd w:val="clear" w:color="auto" w:fill="FFFFFF"/>
        </w:rPr>
        <w:t>Applicability and verification</w:t>
      </w:r>
      <w:bookmarkEnd w:id="427"/>
      <w:bookmarkEnd w:id="428"/>
      <w:bookmarkEnd w:id="429"/>
      <w:bookmarkEnd w:id="430"/>
      <w:bookmarkEnd w:id="431"/>
      <w:bookmarkEnd w:id="432"/>
      <w:bookmarkEnd w:id="433"/>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Heading2"/>
      </w:pPr>
      <w:bookmarkStart w:id="434" w:name="_Toc78447711"/>
      <w:bookmarkStart w:id="435" w:name="_Toc87881929"/>
      <w:bookmarkStart w:id="436" w:name="_Toc99087394"/>
      <w:bookmarkStart w:id="437" w:name="_Toc106111789"/>
      <w:bookmarkStart w:id="438" w:name="_Toc106111890"/>
      <w:bookmarkStart w:id="439" w:name="_Toc153133599"/>
      <w:bookmarkStart w:id="440" w:name="_Toc155719183"/>
      <w:r>
        <w:t>6</w:t>
      </w:r>
      <w:r w:rsidRPr="004D3578">
        <w:t>.</w:t>
      </w:r>
      <w:r>
        <w:t>1</w:t>
      </w:r>
      <w:r w:rsidRPr="004D3578">
        <w:tab/>
      </w:r>
      <w:r>
        <w:t>Capability</w:t>
      </w:r>
      <w:r w:rsidRPr="00192507">
        <w:t xml:space="preserve"> signalling</w:t>
      </w:r>
      <w:bookmarkEnd w:id="434"/>
      <w:bookmarkEnd w:id="435"/>
      <w:bookmarkEnd w:id="436"/>
      <w:bookmarkEnd w:id="437"/>
      <w:bookmarkEnd w:id="438"/>
      <w:bookmarkEnd w:id="439"/>
      <w:bookmarkEnd w:id="440"/>
    </w:p>
    <w:p w14:paraId="4AD71BC2" w14:textId="77777777" w:rsidR="00B3516A" w:rsidRPr="001B1D17" w:rsidRDefault="00B3516A" w:rsidP="00B3516A">
      <w:pPr>
        <w:pStyle w:val="Heading3"/>
      </w:pPr>
      <w:bookmarkStart w:id="441" w:name="_Toc78447672"/>
      <w:bookmarkStart w:id="442" w:name="_Toc87881930"/>
      <w:bookmarkStart w:id="443" w:name="_Toc99087395"/>
      <w:bookmarkStart w:id="444" w:name="_Toc106111790"/>
      <w:bookmarkStart w:id="445" w:name="_Toc106111891"/>
      <w:bookmarkStart w:id="446" w:name="_Toc153133600"/>
      <w:bookmarkStart w:id="447" w:name="_Toc155719184"/>
      <w:r>
        <w:t>6.1.1</w:t>
      </w:r>
      <w:r>
        <w:tab/>
      </w:r>
      <w:r>
        <w:rPr>
          <w:rFonts w:hint="eastAsia"/>
          <w:lang w:eastAsia="zh-CN"/>
        </w:rPr>
        <w:t>A</w:t>
      </w:r>
      <w:r>
        <w:t>greements</w:t>
      </w:r>
      <w:bookmarkEnd w:id="441"/>
      <w:bookmarkEnd w:id="442"/>
      <w:bookmarkEnd w:id="443"/>
      <w:bookmarkEnd w:id="444"/>
      <w:bookmarkEnd w:id="445"/>
      <w:bookmarkEnd w:id="446"/>
      <w:bookmarkEnd w:id="447"/>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487F2339" w:rsidR="00B3516A" w:rsidRPr="009819E9" w:rsidRDefault="0015506C" w:rsidP="0015506C">
      <w:pPr>
        <w:pStyle w:val="B1"/>
        <w:rPr>
          <w:lang w:eastAsia="zh-CN"/>
        </w:rPr>
      </w:pPr>
      <w:r>
        <w:rPr>
          <w:lang w:eastAsia="zh-CN"/>
        </w:rPr>
        <w:t>-</w:t>
      </w:r>
      <w:r>
        <w:rPr>
          <w:lang w:eastAsia="zh-CN"/>
        </w:rPr>
        <w:tab/>
      </w:r>
      <w:r w:rsidR="00B3516A" w:rsidRPr="009819E9">
        <w:rPr>
          <w:lang w:eastAsia="zh-CN"/>
        </w:rPr>
        <w:t>RAN2 has discussed whether to enable release-independent support of this new capability from Rel-15, and the following agreements have been achieved:</w:t>
      </w:r>
    </w:p>
    <w:p w14:paraId="1FAAEED4" w14:textId="234BCB4B" w:rsidR="00B3516A" w:rsidRPr="009819E9" w:rsidRDefault="0015506C" w:rsidP="0015506C">
      <w:pPr>
        <w:pStyle w:val="B2"/>
        <w:rPr>
          <w:lang w:eastAsia="zh-CN"/>
        </w:rPr>
      </w:pPr>
      <w:r>
        <w:rPr>
          <w:lang w:eastAsia="zh-CN"/>
        </w:rPr>
        <w:t>-</w:t>
      </w:r>
      <w:r>
        <w:rPr>
          <w:lang w:eastAsia="zh-CN"/>
        </w:rPr>
        <w:tab/>
      </w:r>
      <w:r w:rsidR="00B3516A" w:rsidRPr="009819E9">
        <w:rPr>
          <w:lang w:eastAsia="zh-CN"/>
        </w:rPr>
        <w:t>RAN2 can support release independent capability of transparent TxD for Rel-15, by allowing early implementation of the Rel-16 CRs.</w:t>
      </w:r>
    </w:p>
    <w:p w14:paraId="7B98F84E" w14:textId="36065CF2" w:rsidR="00B3516A" w:rsidRPr="009819E9" w:rsidRDefault="0015506C" w:rsidP="0015506C">
      <w:pPr>
        <w:pStyle w:val="B2"/>
        <w:rPr>
          <w:lang w:eastAsia="zh-CN"/>
        </w:rPr>
      </w:pPr>
      <w:r>
        <w:rPr>
          <w:lang w:eastAsia="zh-CN"/>
        </w:rPr>
        <w:t>-</w:t>
      </w:r>
      <w:r>
        <w:rPr>
          <w:lang w:eastAsia="zh-CN"/>
        </w:rPr>
        <w:tab/>
      </w:r>
      <w:r w:rsidR="00B3516A" w:rsidRPr="009819E9">
        <w:rPr>
          <w:lang w:eastAsia="zh-CN"/>
        </w:rPr>
        <w:t xml:space="preserve">It is possible to only apply the change for this new capability for PC2 UEs for Rel-15, but RAN2 would like to understand whether the Rel-16 capability signalling applies for all PCs, while Rel-15 capability </w:t>
      </w:r>
      <w:r w:rsidR="00B3516A" w:rsidRPr="009819E9">
        <w:rPr>
          <w:rFonts w:hint="eastAsia"/>
          <w:lang w:eastAsia="zh-CN"/>
        </w:rPr>
        <w:t>si</w:t>
      </w:r>
      <w:r w:rsidR="00B3516A" w:rsidRPr="009819E9">
        <w:rPr>
          <w:lang w:eastAsia="zh-CN"/>
        </w:rPr>
        <w:t>gnalling applies for just PC2 (as this difference in Rel-15 and Rel-16 capability might impact the signalling design)?</w:t>
      </w:r>
    </w:p>
    <w:p w14:paraId="367AC6E4" w14:textId="37FCB771" w:rsidR="00B3516A" w:rsidRPr="009819E9" w:rsidRDefault="0015506C" w:rsidP="0015506C">
      <w:pPr>
        <w:pStyle w:val="B2"/>
        <w:rPr>
          <w:lang w:eastAsia="zh-CN"/>
        </w:rPr>
      </w:pPr>
      <w:r>
        <w:rPr>
          <w:lang w:eastAsia="zh-CN"/>
        </w:rPr>
        <w:t>-</w:t>
      </w:r>
      <w:r>
        <w:rPr>
          <w:lang w:eastAsia="zh-CN"/>
        </w:rPr>
        <w:tab/>
      </w:r>
      <w:r w:rsidR="00B3516A" w:rsidRPr="009819E9">
        <w:rPr>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sidR="00B3516A">
        <w:rPr>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52052D6D" w:rsidR="0092457A" w:rsidRPr="004C0D4C" w:rsidRDefault="0015506C" w:rsidP="0015506C">
      <w:pPr>
        <w:pStyle w:val="B1"/>
        <w:rPr>
          <w:b/>
          <w:lang w:eastAsia="zh-CN"/>
        </w:rPr>
      </w:pPr>
      <w:r>
        <w:rPr>
          <w:lang w:eastAsia="zh-CN"/>
        </w:rPr>
        <w:t>-</w:t>
      </w:r>
      <w:r>
        <w:rPr>
          <w:lang w:eastAsia="zh-CN"/>
        </w:rPr>
        <w:tab/>
      </w:r>
      <w:r w:rsidR="0092457A" w:rsidRPr="004C0D4C">
        <w:rPr>
          <w:rFonts w:hint="eastAsia"/>
          <w:lang w:eastAsia="zh-CN"/>
        </w:rPr>
        <w:t>R</w:t>
      </w:r>
      <w:r w:rsidR="0092457A" w:rsidRPr="004C0D4C">
        <w:rPr>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3C89E9B9" w:rsidR="0092457A" w:rsidRPr="0092457A" w:rsidRDefault="005714A1" w:rsidP="00B3516A">
      <w:pPr>
        <w:rPr>
          <w:lang w:eastAsia="zh-CN"/>
        </w:rPr>
      </w:pPr>
      <w:r>
        <w:rPr>
          <w:rFonts w:hint="eastAsia"/>
          <w:lang w:eastAsia="zh-CN"/>
        </w:rPr>
        <w:lastRenderedPageBreak/>
        <w:t>I</w:t>
      </w:r>
      <w:r>
        <w:rPr>
          <w:lang w:eastAsia="zh-CN"/>
        </w:rPr>
        <w:t xml:space="preserve">n RAN4#108bis, during the discussion of 4Tx feature, </w:t>
      </w:r>
      <w:r w:rsidRPr="00022A44">
        <w:rPr>
          <w:lang w:eastAsia="zh-CN"/>
        </w:rPr>
        <w:t>it is agreed to clarify that the legacy per-band TxDiversity capability introduced from Rel-16 is for 2Tx only</w:t>
      </w:r>
      <w:r>
        <w:rPr>
          <w:lang w:eastAsia="zh-CN"/>
        </w:rPr>
        <w:t xml:space="preserve"> in the approved LS R4-2317617.</w:t>
      </w:r>
    </w:p>
    <w:p w14:paraId="38FB5B73" w14:textId="77777777" w:rsidR="00B3516A" w:rsidRPr="001B1D17" w:rsidRDefault="00B3516A" w:rsidP="00B3516A">
      <w:pPr>
        <w:pStyle w:val="Heading3"/>
      </w:pPr>
      <w:bookmarkStart w:id="448" w:name="_Toc78447673"/>
      <w:bookmarkStart w:id="449" w:name="_Toc87881931"/>
      <w:bookmarkStart w:id="450" w:name="_Toc99087396"/>
      <w:bookmarkStart w:id="451" w:name="_Toc106111791"/>
      <w:bookmarkStart w:id="452" w:name="_Toc106111892"/>
      <w:bookmarkStart w:id="453" w:name="_Toc153133601"/>
      <w:bookmarkStart w:id="454" w:name="_Toc155719185"/>
      <w:r>
        <w:t>6.1.2</w:t>
      </w:r>
      <w:r>
        <w:tab/>
        <w:t>Study process</w:t>
      </w:r>
      <w:bookmarkEnd w:id="448"/>
      <w:bookmarkEnd w:id="449"/>
      <w:bookmarkEnd w:id="450"/>
      <w:bookmarkEnd w:id="451"/>
      <w:bookmarkEnd w:id="452"/>
      <w:bookmarkEnd w:id="453"/>
      <w:bookmarkEnd w:id="454"/>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695CEE">
      <w:pPr>
        <w:ind w:left="720"/>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695CEE">
      <w:pPr>
        <w:ind w:left="1840"/>
        <w:rPr>
          <w:i/>
          <w:lang w:val="en-US" w:eastAsia="zh-CN"/>
        </w:rPr>
      </w:pPr>
      <w:r w:rsidRPr="009819E9">
        <w:rPr>
          <w:i/>
          <w:lang w:eastAsia="zh-CN"/>
        </w:rPr>
        <w:t>Option 1: Introduce some sort of signaling by UE</w:t>
      </w:r>
    </w:p>
    <w:p w14:paraId="67B32944"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695CEE">
      <w:pPr>
        <w:ind w:left="3280"/>
        <w:rPr>
          <w:i/>
          <w:lang w:val="en-US" w:eastAsia="zh-CN"/>
        </w:rPr>
      </w:pPr>
      <w:r w:rsidRPr="009819E9">
        <w:rPr>
          <w:i/>
          <w:lang w:eastAsia="zh-CN"/>
        </w:rPr>
        <w:t>Capability reporting for supporting TxD</w:t>
      </w:r>
    </w:p>
    <w:p w14:paraId="796ECA69"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A580BEB" w14:textId="77777777" w:rsidR="00B3516A" w:rsidRPr="009819E9" w:rsidRDefault="00B3516A" w:rsidP="00695CEE">
      <w:pPr>
        <w:ind w:left="1840"/>
        <w:rPr>
          <w:i/>
          <w:lang w:val="en-US" w:eastAsia="zh-CN"/>
        </w:rPr>
      </w:pPr>
      <w:r w:rsidRPr="009819E9">
        <w:rPr>
          <w:i/>
          <w:lang w:eastAsia="zh-CN"/>
        </w:rPr>
        <w:t>Option 2: Based on UE vendor declaration.</w:t>
      </w:r>
    </w:p>
    <w:p w14:paraId="0ECDEDE5"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695CEE">
      <w:pPr>
        <w:ind w:left="1120"/>
        <w:rPr>
          <w:i/>
          <w:lang w:val="en-US" w:eastAsia="zh-CN"/>
        </w:rPr>
      </w:pPr>
      <w:r w:rsidRPr="009819E9">
        <w:rPr>
          <w:i/>
          <w:lang w:eastAsia="zh-CN"/>
        </w:rPr>
        <w:t>Recommended WF</w:t>
      </w:r>
    </w:p>
    <w:p w14:paraId="73E7B358"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3A7FD53D" w:rsidR="00B3516A" w:rsidRPr="009819E9" w:rsidRDefault="005D13A7" w:rsidP="005D13A7">
      <w:pPr>
        <w:pStyle w:val="B1"/>
        <w:rPr>
          <w:b/>
        </w:rPr>
      </w:pPr>
      <w:r>
        <w:tab/>
      </w:r>
      <w:r w:rsidR="00B3516A" w:rsidRPr="009819E9">
        <w:t>RAN4 has agreed to introduce a new per-band capability signaling in Rel-16 for FR1 UEs supporting transparent TxD.</w:t>
      </w:r>
    </w:p>
    <w:p w14:paraId="1357A387" w14:textId="6D04CF0A" w:rsidR="00B3516A" w:rsidRPr="009819E9" w:rsidRDefault="005D13A7" w:rsidP="005D13A7">
      <w:pPr>
        <w:pStyle w:val="B1"/>
        <w:rPr>
          <w:lang w:eastAsia="zh-CN"/>
        </w:rPr>
      </w:pPr>
      <w:r>
        <w:rPr>
          <w:lang w:eastAsia="zh-CN"/>
        </w:rPr>
        <w:tab/>
      </w:r>
      <w:r w:rsidR="00B3516A" w:rsidRPr="009819E9">
        <w:rPr>
          <w:rFonts w:hint="eastAsia"/>
          <w:lang w:eastAsia="zh-CN"/>
        </w:rPr>
        <w:t>R</w:t>
      </w:r>
      <w:r w:rsidR="00B3516A" w:rsidRPr="009819E9">
        <w:rPr>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2D9CE9B7" w:rsidR="00B3516A" w:rsidRPr="009819E9" w:rsidRDefault="0082551B" w:rsidP="0082551B">
      <w:pPr>
        <w:pStyle w:val="B1"/>
      </w:pPr>
      <w:r>
        <w:rPr>
          <w:b/>
        </w:rPr>
        <w:tab/>
      </w:r>
      <w:r w:rsidR="00B3516A" w:rsidRPr="009819E9">
        <w:rPr>
          <w:b/>
        </w:rPr>
        <w:t xml:space="preserve">ACTION: </w:t>
      </w:r>
      <w:r w:rsidR="00B3516A" w:rsidRPr="009819E9">
        <w:t>RAN4 respectfully asks RAN2 to define respective signalling in Rel-16 and discuss release independence to Rel-15.</w:t>
      </w:r>
      <w:r w:rsidR="00B3516A">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5D13A7">
      <w:pPr>
        <w:rPr>
          <w:lang w:eastAsia="zh-CN"/>
        </w:rPr>
      </w:pPr>
      <w:r>
        <w:rPr>
          <w:lang w:eastAsia="zh-CN"/>
        </w:rPr>
        <w:t>“</w:t>
      </w:r>
      <w:r w:rsidRPr="009819E9">
        <w:rPr>
          <w:lang w:eastAsia="zh-CN"/>
        </w:rPr>
        <w:t>RAN2 thanks RAN4 for t</w:t>
      </w:r>
      <w:r w:rsidRPr="009819E9">
        <w:rPr>
          <w:rFonts w:hint="eastAsia"/>
          <w:lang w:eastAsia="zh-CN"/>
        </w:rPr>
        <w:t>h</w:t>
      </w:r>
      <w:r w:rsidRPr="009819E9">
        <w:rPr>
          <w:lang w:eastAsia="zh-CN"/>
        </w:rPr>
        <w:t xml:space="preserve">e LS on </w:t>
      </w:r>
      <w:r w:rsidRPr="009819E9">
        <w:rPr>
          <w:rFonts w:hint="eastAsia"/>
          <w:lang w:eastAsia="zh-CN"/>
        </w:rPr>
        <w:t>s</w:t>
      </w:r>
      <w:r w:rsidRPr="009819E9">
        <w:rPr>
          <w:lang w:eastAsia="zh-CN"/>
        </w:rPr>
        <w:t xml:space="preserve">ignalling scheme of transparent TxD. </w:t>
      </w:r>
    </w:p>
    <w:p w14:paraId="3019C19E" w14:textId="77777777" w:rsidR="00B3516A" w:rsidRPr="009819E9" w:rsidRDefault="00B3516A" w:rsidP="005D13A7">
      <w:pPr>
        <w:rPr>
          <w:lang w:eastAsia="zh-CN"/>
        </w:rPr>
      </w:pPr>
      <w:r w:rsidRPr="009819E9">
        <w:rPr>
          <w:lang w:eastAsia="zh-CN"/>
        </w:rPr>
        <w:lastRenderedPageBreak/>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5D13A7">
      <w:pPr>
        <w:rPr>
          <w:lang w:eastAsia="zh-CN"/>
        </w:rPr>
      </w:pPr>
      <w:r w:rsidRPr="009819E9">
        <w:rPr>
          <w:lang w:eastAsia="zh-CN"/>
        </w:rPr>
        <w:t>RAN2 has discussed whether to enable release-independent support of this new capability from Rel-15, and the following agreements have been achieved:</w:t>
      </w:r>
    </w:p>
    <w:p w14:paraId="285CFDE1" w14:textId="7D2E6054" w:rsidR="00B3516A" w:rsidRPr="009819E9" w:rsidRDefault="0082551B" w:rsidP="005D13A7">
      <w:pPr>
        <w:pStyle w:val="B1"/>
        <w:rPr>
          <w:lang w:eastAsia="zh-CN"/>
        </w:rPr>
      </w:pPr>
      <w:r>
        <w:rPr>
          <w:lang w:eastAsia="zh-CN"/>
        </w:rPr>
        <w:tab/>
      </w:r>
      <w:r w:rsidR="00B3516A" w:rsidRPr="009819E9">
        <w:rPr>
          <w:lang w:eastAsia="zh-CN"/>
        </w:rPr>
        <w:t>RAN2 can support release independent capability of transparent TxD for Rel-15, by allowing early implementation of the Rel-16 CRs.</w:t>
      </w:r>
    </w:p>
    <w:p w14:paraId="12846CB8" w14:textId="4A6A4CA5" w:rsidR="00B3516A" w:rsidRPr="009819E9" w:rsidRDefault="0082551B" w:rsidP="005D13A7">
      <w:pPr>
        <w:pStyle w:val="B1"/>
        <w:rPr>
          <w:lang w:eastAsia="zh-CN"/>
        </w:rPr>
      </w:pPr>
      <w:r>
        <w:rPr>
          <w:lang w:eastAsia="zh-CN"/>
        </w:rPr>
        <w:tab/>
      </w:r>
      <w:r w:rsidR="00B3516A" w:rsidRPr="009819E9">
        <w:rPr>
          <w:lang w:eastAsia="zh-CN"/>
        </w:rPr>
        <w:t xml:space="preserve">It is possible to only apply the change for this new capability for PC2 UEs for Rel-15, but RAN2 would like to understand whether the Rel-16 capability signalling applies for all PCs, while Rel-15 capability </w:t>
      </w:r>
      <w:r w:rsidR="00B3516A" w:rsidRPr="009819E9">
        <w:rPr>
          <w:rFonts w:hint="eastAsia"/>
          <w:lang w:eastAsia="zh-CN"/>
        </w:rPr>
        <w:t>si</w:t>
      </w:r>
      <w:r w:rsidR="00B3516A" w:rsidRPr="009819E9">
        <w:rPr>
          <w:lang w:eastAsia="zh-CN"/>
        </w:rPr>
        <w:t>gnalling applies for just PC2 (as this difference in Rel-15 and Rel-16 capability might impact the signalling design)?</w:t>
      </w:r>
    </w:p>
    <w:p w14:paraId="7D4B895C" w14:textId="479369C5" w:rsidR="00B3516A" w:rsidRPr="009819E9" w:rsidRDefault="0082551B" w:rsidP="005D13A7">
      <w:pPr>
        <w:pStyle w:val="B1"/>
        <w:rPr>
          <w:lang w:eastAsia="zh-CN"/>
        </w:rPr>
      </w:pPr>
      <w:r>
        <w:rPr>
          <w:lang w:eastAsia="zh-CN"/>
        </w:rPr>
        <w:tab/>
      </w:r>
      <w:r w:rsidR="00B3516A" w:rsidRPr="009819E9">
        <w:rPr>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sidR="00B3516A">
        <w:rPr>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695CEE">
      <w:pPr>
        <w:ind w:left="720"/>
        <w:rPr>
          <w:i/>
          <w:lang w:val="en-US" w:eastAsia="zh-CN"/>
        </w:rPr>
      </w:pPr>
      <w:r w:rsidRPr="009819E9">
        <w:rPr>
          <w:i/>
          <w:lang w:val="en-US" w:eastAsia="zh-CN"/>
        </w:rPr>
        <w:t xml:space="preserve">Proposals: </w:t>
      </w:r>
    </w:p>
    <w:p w14:paraId="4B406420"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004DF0C7"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695CEE">
      <w:pPr>
        <w:ind w:left="1440"/>
        <w:rPr>
          <w:i/>
          <w:lang w:val="en-US" w:eastAsia="zh-CN"/>
        </w:rPr>
      </w:pPr>
      <w:r w:rsidRPr="009819E9">
        <w:rPr>
          <w:i/>
          <w:lang w:eastAsia="zh-CN"/>
        </w:rPr>
        <w:t>Option 3: Others</w:t>
      </w:r>
    </w:p>
    <w:p w14:paraId="1F1B4AFF"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4E1C3898" w:rsidR="0092457A" w:rsidRPr="004C0D4C" w:rsidRDefault="0082551B" w:rsidP="0082551B">
      <w:pPr>
        <w:pStyle w:val="B1"/>
        <w:rPr>
          <w:b/>
          <w:lang w:eastAsia="zh-CN"/>
        </w:rPr>
      </w:pPr>
      <w:r>
        <w:rPr>
          <w:lang w:eastAsia="zh-CN"/>
        </w:rPr>
        <w:tab/>
      </w:r>
      <w:r w:rsidR="0092457A" w:rsidRPr="004C0D4C">
        <w:rPr>
          <w:rFonts w:hint="eastAsia"/>
          <w:lang w:eastAsia="zh-CN"/>
        </w:rPr>
        <w:t>R</w:t>
      </w:r>
      <w:r w:rsidR="0092457A" w:rsidRPr="004C0D4C">
        <w:rPr>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3566E08C" w:rsidR="00B3516A" w:rsidRPr="0092457A" w:rsidRDefault="005714A1" w:rsidP="00B3516A">
      <w:pPr>
        <w:rPr>
          <w:lang w:eastAsia="zh-CN"/>
        </w:rPr>
      </w:pPr>
      <w:r>
        <w:rPr>
          <w:rFonts w:hint="eastAsia"/>
          <w:lang w:eastAsia="zh-CN"/>
        </w:rPr>
        <w:t>I</w:t>
      </w:r>
      <w:r>
        <w:rPr>
          <w:lang w:eastAsia="zh-CN"/>
        </w:rPr>
        <w:t xml:space="preserve">n RAN4#108bis, during the discussion of 4Tx feature, </w:t>
      </w:r>
      <w:r w:rsidRPr="00022A44">
        <w:rPr>
          <w:lang w:eastAsia="zh-CN"/>
        </w:rPr>
        <w:t>it is agreed to clarify that the legacy per-band TxDiversity capability introduced from Rel-16 is for 2Tx only</w:t>
      </w:r>
      <w:r>
        <w:rPr>
          <w:lang w:eastAsia="zh-CN"/>
        </w:rPr>
        <w:t xml:space="preserve"> in the approved LS R4-2317617.</w:t>
      </w:r>
    </w:p>
    <w:p w14:paraId="30CC09C1" w14:textId="77777777" w:rsidR="00B3516A" w:rsidRDefault="00B3516A" w:rsidP="00B3516A">
      <w:pPr>
        <w:pStyle w:val="Heading2"/>
      </w:pPr>
      <w:bookmarkStart w:id="455" w:name="_Toc78447712"/>
      <w:bookmarkStart w:id="456" w:name="_Toc87881932"/>
      <w:bookmarkStart w:id="457" w:name="_Toc99087397"/>
      <w:bookmarkStart w:id="458" w:name="_Toc106111792"/>
      <w:bookmarkStart w:id="459" w:name="_Toc106111893"/>
      <w:bookmarkStart w:id="460" w:name="_Toc153133602"/>
      <w:bookmarkStart w:id="461" w:name="_Toc155719186"/>
      <w:r>
        <w:t>6</w:t>
      </w:r>
      <w:r w:rsidRPr="004D3578">
        <w:t>.</w:t>
      </w:r>
      <w:r>
        <w:t>2</w:t>
      </w:r>
      <w:r w:rsidRPr="004D3578">
        <w:tab/>
      </w:r>
      <w:r w:rsidRPr="00192507">
        <w:t>Applicable release</w:t>
      </w:r>
      <w:bookmarkEnd w:id="455"/>
      <w:bookmarkEnd w:id="456"/>
      <w:bookmarkEnd w:id="457"/>
      <w:bookmarkEnd w:id="458"/>
      <w:bookmarkEnd w:id="459"/>
      <w:bookmarkEnd w:id="460"/>
      <w:bookmarkEnd w:id="461"/>
    </w:p>
    <w:p w14:paraId="1E9EF2D4" w14:textId="77777777" w:rsidR="00B3516A" w:rsidRPr="001B1D17" w:rsidRDefault="00B3516A" w:rsidP="00B3516A">
      <w:pPr>
        <w:pStyle w:val="Heading3"/>
      </w:pPr>
      <w:bookmarkStart w:id="462" w:name="_Toc78447675"/>
      <w:bookmarkStart w:id="463" w:name="_Toc87881933"/>
      <w:bookmarkStart w:id="464" w:name="_Toc99087398"/>
      <w:bookmarkStart w:id="465" w:name="_Toc106111793"/>
      <w:bookmarkStart w:id="466" w:name="_Toc106111894"/>
      <w:bookmarkStart w:id="467" w:name="_Toc153133603"/>
      <w:bookmarkStart w:id="468" w:name="_Toc155719187"/>
      <w:r>
        <w:t>6.2.1</w:t>
      </w:r>
      <w:r>
        <w:tab/>
      </w:r>
      <w:r>
        <w:rPr>
          <w:rFonts w:hint="eastAsia"/>
          <w:lang w:eastAsia="zh-CN"/>
        </w:rPr>
        <w:t>A</w:t>
      </w:r>
      <w:r>
        <w:t>greements</w:t>
      </w:r>
      <w:bookmarkEnd w:id="462"/>
      <w:bookmarkEnd w:id="463"/>
      <w:bookmarkEnd w:id="464"/>
      <w:bookmarkEnd w:id="465"/>
      <w:bookmarkEnd w:id="466"/>
      <w:bookmarkEnd w:id="467"/>
      <w:bookmarkEnd w:id="468"/>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Heading3"/>
      </w:pPr>
      <w:bookmarkStart w:id="469" w:name="_Toc78447676"/>
      <w:bookmarkStart w:id="470" w:name="_Toc87881934"/>
      <w:bookmarkStart w:id="471" w:name="_Toc99087399"/>
      <w:bookmarkStart w:id="472" w:name="_Toc106111794"/>
      <w:bookmarkStart w:id="473" w:name="_Toc106111895"/>
      <w:bookmarkStart w:id="474" w:name="_Toc153133604"/>
      <w:bookmarkStart w:id="475" w:name="_Toc155719188"/>
      <w:r>
        <w:lastRenderedPageBreak/>
        <w:t>6.2.2</w:t>
      </w:r>
      <w:r>
        <w:tab/>
        <w:t>Study process</w:t>
      </w:r>
      <w:bookmarkEnd w:id="469"/>
      <w:bookmarkEnd w:id="470"/>
      <w:bookmarkEnd w:id="471"/>
      <w:bookmarkEnd w:id="472"/>
      <w:bookmarkEnd w:id="473"/>
      <w:bookmarkEnd w:id="474"/>
      <w:bookmarkEnd w:id="475"/>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53A857E2"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695CEE">
      <w:pPr>
        <w:spacing w:after="120"/>
        <w:ind w:left="108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695CEE">
      <w:pPr>
        <w:ind w:left="720"/>
        <w:rPr>
          <w:i/>
          <w:lang w:val="en-US" w:eastAsia="zh-CN"/>
        </w:rPr>
      </w:pPr>
      <w:r w:rsidRPr="009819E9">
        <w:rPr>
          <w:b/>
          <w:bCs/>
          <w:i/>
          <w:lang w:val="en-US" w:eastAsia="zh-CN"/>
        </w:rPr>
        <w:t>Transparent Tx Diversity (TxD) in Rel-16 (TBD its applicability for UEs supporting or not supporting full power transmission)</w:t>
      </w:r>
    </w:p>
    <w:p w14:paraId="0765D381" w14:textId="77777777" w:rsidR="00B3516A" w:rsidRPr="009819E9" w:rsidRDefault="00B3516A" w:rsidP="00695CEE">
      <w:pPr>
        <w:ind w:left="1440"/>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695CEE">
      <w:pPr>
        <w:ind w:left="2160"/>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695CEE">
      <w:pPr>
        <w:ind w:left="720"/>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695CEE">
      <w:pPr>
        <w:ind w:left="1840"/>
        <w:rPr>
          <w:i/>
          <w:lang w:val="en-US" w:eastAsia="zh-CN"/>
        </w:rPr>
      </w:pPr>
      <w:r w:rsidRPr="009819E9">
        <w:rPr>
          <w:i/>
          <w:lang w:eastAsia="zh-CN"/>
        </w:rPr>
        <w:t>Option 1: Introduce some sort of signaling by UE</w:t>
      </w:r>
    </w:p>
    <w:p w14:paraId="02EA1EC8"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695CEE">
      <w:pPr>
        <w:ind w:left="3280"/>
        <w:rPr>
          <w:i/>
          <w:lang w:val="en-US" w:eastAsia="zh-CN"/>
        </w:rPr>
      </w:pPr>
      <w:r w:rsidRPr="009819E9">
        <w:rPr>
          <w:i/>
          <w:lang w:eastAsia="zh-CN"/>
        </w:rPr>
        <w:t>Capability reporting for supporting TxD</w:t>
      </w:r>
    </w:p>
    <w:p w14:paraId="0C5EDB27"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E0A3133" w14:textId="77777777" w:rsidR="00B3516A" w:rsidRPr="009819E9" w:rsidRDefault="00B3516A" w:rsidP="00695CEE">
      <w:pPr>
        <w:ind w:left="1840"/>
        <w:rPr>
          <w:i/>
          <w:lang w:val="en-US" w:eastAsia="zh-CN"/>
        </w:rPr>
      </w:pPr>
      <w:r w:rsidRPr="009819E9">
        <w:rPr>
          <w:i/>
          <w:lang w:eastAsia="zh-CN"/>
        </w:rPr>
        <w:t>Option 2: Based on UE vendor declaration.</w:t>
      </w:r>
    </w:p>
    <w:p w14:paraId="580E36AF"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695CEE">
      <w:pPr>
        <w:ind w:left="1120"/>
        <w:rPr>
          <w:i/>
          <w:lang w:val="en-US" w:eastAsia="zh-CN"/>
        </w:rPr>
      </w:pPr>
      <w:r w:rsidRPr="009819E9">
        <w:rPr>
          <w:i/>
          <w:lang w:eastAsia="zh-CN"/>
        </w:rPr>
        <w:t>Recommended WF</w:t>
      </w:r>
    </w:p>
    <w:p w14:paraId="33E9F5DB"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lastRenderedPageBreak/>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4C77EF6A" w14:textId="77777777" w:rsidR="00B3516A" w:rsidRDefault="00B3516A" w:rsidP="00B3516A">
      <w:pPr>
        <w:pStyle w:val="Heading2"/>
      </w:pPr>
      <w:bookmarkStart w:id="476" w:name="_Toc78447713"/>
      <w:bookmarkStart w:id="477" w:name="_Toc87881935"/>
      <w:bookmarkStart w:id="478" w:name="_Toc99087400"/>
      <w:bookmarkStart w:id="479" w:name="_Toc106111795"/>
      <w:bookmarkStart w:id="480" w:name="_Toc106111896"/>
      <w:bookmarkStart w:id="481" w:name="_Toc153133605"/>
      <w:bookmarkStart w:id="482" w:name="_Toc155719189"/>
      <w:r>
        <w:t>6</w:t>
      </w:r>
      <w:r w:rsidRPr="004D3578">
        <w:t>.</w:t>
      </w:r>
      <w:r>
        <w:t>3</w:t>
      </w:r>
      <w:r w:rsidRPr="004D3578">
        <w:tab/>
      </w:r>
      <w:r w:rsidRPr="00192507">
        <w:t>Testing related</w:t>
      </w:r>
      <w:bookmarkEnd w:id="476"/>
      <w:bookmarkEnd w:id="477"/>
      <w:bookmarkEnd w:id="478"/>
      <w:bookmarkEnd w:id="479"/>
      <w:bookmarkEnd w:id="480"/>
      <w:bookmarkEnd w:id="481"/>
      <w:bookmarkEnd w:id="482"/>
    </w:p>
    <w:p w14:paraId="30289A36" w14:textId="77777777" w:rsidR="00B3516A" w:rsidRDefault="00B3516A" w:rsidP="00B3516A">
      <w:pPr>
        <w:pStyle w:val="Heading3"/>
      </w:pPr>
      <w:bookmarkStart w:id="483" w:name="_Toc78447678"/>
      <w:bookmarkStart w:id="484" w:name="_Toc87881936"/>
      <w:bookmarkStart w:id="485" w:name="_Toc99087401"/>
      <w:bookmarkStart w:id="486" w:name="_Toc106111796"/>
      <w:bookmarkStart w:id="487" w:name="_Toc106111897"/>
      <w:bookmarkStart w:id="488" w:name="_Toc153133606"/>
      <w:bookmarkStart w:id="489" w:name="_Toc155719190"/>
      <w:r>
        <w:t>6.3.1</w:t>
      </w:r>
      <w:r>
        <w:tab/>
      </w:r>
      <w:r w:rsidRPr="00130F5B">
        <w:t>UE Behaviour under Conformance Testing</w:t>
      </w:r>
      <w:bookmarkEnd w:id="483"/>
      <w:bookmarkEnd w:id="484"/>
      <w:bookmarkEnd w:id="485"/>
      <w:bookmarkEnd w:id="486"/>
      <w:bookmarkEnd w:id="487"/>
      <w:bookmarkEnd w:id="488"/>
      <w:bookmarkEnd w:id="489"/>
    </w:p>
    <w:p w14:paraId="20B0E841" w14:textId="77777777" w:rsidR="00B3516A" w:rsidRDefault="00B3516A" w:rsidP="00B3516A">
      <w:pPr>
        <w:pStyle w:val="Heading4"/>
      </w:pPr>
      <w:bookmarkStart w:id="490" w:name="_Toc78447679"/>
      <w:bookmarkStart w:id="491" w:name="_Toc87881937"/>
      <w:bookmarkStart w:id="492" w:name="_Toc99087402"/>
      <w:bookmarkStart w:id="493" w:name="_Toc106111797"/>
      <w:bookmarkStart w:id="494" w:name="_Toc106111898"/>
      <w:bookmarkStart w:id="495" w:name="_Toc153133607"/>
      <w:bookmarkStart w:id="496" w:name="_Toc155719191"/>
      <w:r>
        <w:t>6</w:t>
      </w:r>
      <w:r w:rsidRPr="001C0CC4">
        <w:t>.</w:t>
      </w:r>
      <w:r>
        <w:t>3</w:t>
      </w:r>
      <w:r w:rsidRPr="001C0CC4">
        <w:t>.</w:t>
      </w:r>
      <w:r>
        <w:t>1</w:t>
      </w:r>
      <w:r w:rsidRPr="001C0CC4">
        <w:t>.1</w:t>
      </w:r>
      <w:r w:rsidRPr="001C0CC4">
        <w:tab/>
      </w:r>
      <w:r>
        <w:rPr>
          <w:rFonts w:hint="eastAsia"/>
          <w:lang w:eastAsia="zh-CN"/>
        </w:rPr>
        <w:t>A</w:t>
      </w:r>
      <w:r>
        <w:t>greements</w:t>
      </w:r>
      <w:bookmarkEnd w:id="490"/>
      <w:bookmarkEnd w:id="491"/>
      <w:bookmarkEnd w:id="492"/>
      <w:bookmarkEnd w:id="493"/>
      <w:bookmarkEnd w:id="494"/>
      <w:bookmarkEnd w:id="495"/>
      <w:bookmarkEnd w:id="496"/>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703F2E68"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5B418A"/>
    <w:p w14:paraId="7072A661" w14:textId="77777777" w:rsidR="00B3516A" w:rsidRDefault="00B3516A" w:rsidP="00B3516A">
      <w:pPr>
        <w:pStyle w:val="Heading4"/>
      </w:pPr>
      <w:bookmarkStart w:id="497" w:name="_Toc78447680"/>
      <w:bookmarkStart w:id="498" w:name="_Toc87881938"/>
      <w:bookmarkStart w:id="499" w:name="_Toc99087403"/>
      <w:bookmarkStart w:id="500" w:name="_Toc106111798"/>
      <w:bookmarkStart w:id="501" w:name="_Toc106111899"/>
      <w:bookmarkStart w:id="502" w:name="_Toc153133608"/>
      <w:bookmarkStart w:id="503" w:name="_Toc155719192"/>
      <w:r>
        <w:t>6</w:t>
      </w:r>
      <w:r w:rsidRPr="001C0CC4">
        <w:t>.</w:t>
      </w:r>
      <w:r>
        <w:t>3</w:t>
      </w:r>
      <w:r w:rsidRPr="001C0CC4">
        <w:t>.</w:t>
      </w:r>
      <w:r>
        <w:t>1</w:t>
      </w:r>
      <w:r w:rsidRPr="001C0CC4">
        <w:t>.</w:t>
      </w:r>
      <w:r>
        <w:t>2</w:t>
      </w:r>
      <w:r w:rsidRPr="001C0CC4">
        <w:tab/>
      </w:r>
      <w:r>
        <w:t>Study process</w:t>
      </w:r>
      <w:bookmarkEnd w:id="497"/>
      <w:bookmarkEnd w:id="498"/>
      <w:bookmarkEnd w:id="499"/>
      <w:bookmarkEnd w:id="500"/>
      <w:bookmarkEnd w:id="501"/>
      <w:bookmarkEnd w:id="502"/>
      <w:bookmarkEnd w:id="503"/>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695CEE">
      <w:pPr>
        <w:ind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695CEE">
      <w:pPr>
        <w:ind w:left="720"/>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lastRenderedPageBreak/>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695CEE">
      <w:pPr>
        <w:ind w:left="1440"/>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695CEE">
      <w:pPr>
        <w:ind w:left="1440"/>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695CEE">
      <w:pPr>
        <w:ind w:left="1440"/>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695CEE">
      <w:pPr>
        <w:ind w:left="1440"/>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5237C9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Heading3"/>
      </w:pPr>
      <w:bookmarkStart w:id="504" w:name="_Toc78447681"/>
      <w:bookmarkStart w:id="505" w:name="_Toc87881939"/>
      <w:bookmarkStart w:id="506" w:name="_Toc99087404"/>
      <w:bookmarkStart w:id="507" w:name="_Toc106111799"/>
      <w:bookmarkStart w:id="508" w:name="_Toc106111900"/>
      <w:bookmarkStart w:id="509" w:name="_Toc153133609"/>
      <w:bookmarkStart w:id="510" w:name="_Toc155719193"/>
      <w:r>
        <w:t>6.3.2</w:t>
      </w:r>
      <w:r>
        <w:tab/>
      </w:r>
      <w:r w:rsidRPr="00130F5B">
        <w:t>Power Splitting Behaviour</w:t>
      </w:r>
      <w:bookmarkEnd w:id="504"/>
      <w:bookmarkEnd w:id="505"/>
      <w:bookmarkEnd w:id="506"/>
      <w:bookmarkEnd w:id="507"/>
      <w:bookmarkEnd w:id="508"/>
      <w:bookmarkEnd w:id="509"/>
      <w:bookmarkEnd w:id="510"/>
    </w:p>
    <w:p w14:paraId="631B5B47" w14:textId="77777777" w:rsidR="00B3516A" w:rsidRDefault="00B3516A" w:rsidP="00B3516A">
      <w:pPr>
        <w:pStyle w:val="Heading4"/>
      </w:pPr>
      <w:bookmarkStart w:id="511" w:name="_Toc78447682"/>
      <w:bookmarkStart w:id="512" w:name="_Toc87881940"/>
      <w:bookmarkStart w:id="513" w:name="_Toc99087405"/>
      <w:bookmarkStart w:id="514" w:name="_Toc106111800"/>
      <w:bookmarkStart w:id="515" w:name="_Toc106111901"/>
      <w:bookmarkStart w:id="516" w:name="_Toc153133610"/>
      <w:bookmarkStart w:id="517" w:name="_Toc155719194"/>
      <w:r>
        <w:t>6.3.2</w:t>
      </w:r>
      <w:r w:rsidRPr="001C0CC4">
        <w:t>.1</w:t>
      </w:r>
      <w:r w:rsidRPr="001C0CC4">
        <w:tab/>
      </w:r>
      <w:r>
        <w:rPr>
          <w:rFonts w:hint="eastAsia"/>
          <w:lang w:eastAsia="zh-CN"/>
        </w:rPr>
        <w:t>A</w:t>
      </w:r>
      <w:r>
        <w:t>greements</w:t>
      </w:r>
      <w:bookmarkEnd w:id="511"/>
      <w:bookmarkEnd w:id="512"/>
      <w:bookmarkEnd w:id="513"/>
      <w:bookmarkEnd w:id="514"/>
      <w:bookmarkEnd w:id="515"/>
      <w:bookmarkEnd w:id="516"/>
      <w:bookmarkEnd w:id="517"/>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695CEE">
      <w:pPr>
        <w:ind w:left="1440"/>
        <w:rPr>
          <w:lang w:val="en-US" w:eastAsia="zh-CN"/>
        </w:rPr>
      </w:pPr>
      <w:r w:rsidRPr="00156264">
        <w:rPr>
          <w:lang w:eastAsia="zh-CN"/>
        </w:rPr>
        <w:t>Option 1: Only allow equal power split between connectors</w:t>
      </w:r>
    </w:p>
    <w:p w14:paraId="2DDCE6F1" w14:textId="77777777" w:rsidR="00B3516A" w:rsidRPr="00156264" w:rsidRDefault="00B3516A" w:rsidP="00695CEE">
      <w:pPr>
        <w:ind w:left="2160"/>
        <w:rPr>
          <w:lang w:val="en-US" w:eastAsia="zh-CN"/>
        </w:rPr>
      </w:pPr>
      <w:r w:rsidRPr="00156264">
        <w:rPr>
          <w:lang w:val="en-US" w:eastAsia="zh-CN"/>
        </w:rPr>
        <w:t>Excludes 17+17+20 dBm implementations</w:t>
      </w:r>
    </w:p>
    <w:p w14:paraId="0E947835" w14:textId="77777777" w:rsidR="00B3516A" w:rsidRPr="00156264" w:rsidRDefault="00B3516A" w:rsidP="00695CEE">
      <w:pPr>
        <w:ind w:left="2160"/>
        <w:rPr>
          <w:lang w:val="en-US" w:eastAsia="zh-CN"/>
        </w:rPr>
      </w:pPr>
      <w:r w:rsidRPr="00156264">
        <w:rPr>
          <w:lang w:val="en-US" w:eastAsia="zh-CN"/>
        </w:rPr>
        <w:t>Excludes power control optimizations</w:t>
      </w:r>
    </w:p>
    <w:p w14:paraId="70D435C2" w14:textId="77777777" w:rsidR="00B3516A" w:rsidRPr="00156264" w:rsidRDefault="00B3516A" w:rsidP="00695CEE">
      <w:pPr>
        <w:ind w:left="1440"/>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695CEE">
      <w:pPr>
        <w:ind w:left="1440"/>
        <w:rPr>
          <w:lang w:val="en-US" w:eastAsia="zh-CN"/>
        </w:rPr>
      </w:pPr>
      <w:r w:rsidRPr="00156264">
        <w:rPr>
          <w:lang w:eastAsia="zh-CN"/>
        </w:rPr>
        <w:t>Option 2: Allow any power split between connectors</w:t>
      </w:r>
    </w:p>
    <w:p w14:paraId="043ED2F2" w14:textId="77777777" w:rsidR="00B3516A" w:rsidRDefault="00B3516A" w:rsidP="00B3516A">
      <w:pPr>
        <w:pStyle w:val="Heading4"/>
      </w:pPr>
      <w:bookmarkStart w:id="518" w:name="_Toc78447683"/>
      <w:bookmarkStart w:id="519" w:name="_Toc87881941"/>
      <w:bookmarkStart w:id="520" w:name="_Toc99087406"/>
      <w:bookmarkStart w:id="521" w:name="_Toc106111801"/>
      <w:bookmarkStart w:id="522" w:name="_Toc106111902"/>
      <w:bookmarkStart w:id="523" w:name="_Toc153133611"/>
      <w:bookmarkStart w:id="524" w:name="_Toc155719195"/>
      <w:r>
        <w:t>6.3.2</w:t>
      </w:r>
      <w:r w:rsidRPr="001C0CC4">
        <w:t>.</w:t>
      </w:r>
      <w:r>
        <w:t>2</w:t>
      </w:r>
      <w:r w:rsidRPr="001C0CC4">
        <w:tab/>
      </w:r>
      <w:r>
        <w:t>Study process</w:t>
      </w:r>
      <w:bookmarkEnd w:id="518"/>
      <w:bookmarkEnd w:id="519"/>
      <w:bookmarkEnd w:id="520"/>
      <w:bookmarkEnd w:id="521"/>
      <w:bookmarkEnd w:id="522"/>
      <w:bookmarkEnd w:id="523"/>
      <w:bookmarkEnd w:id="524"/>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0325CF63"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695CEE">
      <w:pPr>
        <w:ind w:left="2560"/>
        <w:rPr>
          <w:i/>
          <w:lang w:val="en-US" w:eastAsia="zh-CN"/>
        </w:rPr>
      </w:pPr>
      <w:r w:rsidRPr="009819E9">
        <w:rPr>
          <w:i/>
          <w:lang w:val="en-US" w:eastAsia="zh-CN"/>
        </w:rPr>
        <w:t>Excludes 17+17+20 dBm implementations</w:t>
      </w:r>
    </w:p>
    <w:p w14:paraId="5D675331" w14:textId="77777777" w:rsidR="00B3516A" w:rsidRPr="009819E9" w:rsidRDefault="00B3516A" w:rsidP="00695CEE">
      <w:pPr>
        <w:ind w:left="2560"/>
        <w:rPr>
          <w:i/>
          <w:lang w:val="en-US" w:eastAsia="zh-CN"/>
        </w:rPr>
      </w:pPr>
      <w:r w:rsidRPr="009819E9">
        <w:rPr>
          <w:i/>
          <w:lang w:val="en-US" w:eastAsia="zh-CN"/>
        </w:rPr>
        <w:t>Excludes power control optimizations</w:t>
      </w:r>
    </w:p>
    <w:p w14:paraId="5FEF5711" w14:textId="77777777" w:rsidR="00B3516A" w:rsidRPr="009819E9" w:rsidRDefault="00B3516A" w:rsidP="00695CEE">
      <w:pPr>
        <w:ind w:left="1840"/>
        <w:rPr>
          <w:i/>
          <w:lang w:val="en-US" w:eastAsia="zh-CN"/>
        </w:rPr>
      </w:pPr>
      <w:r w:rsidRPr="009819E9">
        <w:rPr>
          <w:i/>
          <w:lang w:val="en-US" w:eastAsia="zh-CN"/>
        </w:rPr>
        <w:lastRenderedPageBreak/>
        <w:t>Option 2: Allow any power split between connectors</w:t>
      </w:r>
    </w:p>
    <w:p w14:paraId="7BEBFFF6" w14:textId="77777777" w:rsidR="00B3516A" w:rsidRPr="009819E9" w:rsidRDefault="00B3516A" w:rsidP="00695CEE">
      <w:pPr>
        <w:ind w:left="1120"/>
        <w:rPr>
          <w:i/>
          <w:lang w:val="en-US" w:eastAsia="zh-CN"/>
        </w:rPr>
      </w:pPr>
      <w:r w:rsidRPr="009819E9">
        <w:rPr>
          <w:i/>
          <w:lang w:val="en-US" w:eastAsia="zh-CN"/>
        </w:rPr>
        <w:t>Note for discussion</w:t>
      </w:r>
    </w:p>
    <w:p w14:paraId="27C789F0"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695CEE">
      <w:pPr>
        <w:ind w:left="1440"/>
        <w:rPr>
          <w:lang w:val="en-US" w:eastAsia="zh-CN"/>
        </w:rPr>
      </w:pPr>
      <w:r w:rsidRPr="005C393D">
        <w:rPr>
          <w:lang w:eastAsia="zh-CN"/>
        </w:rPr>
        <w:t>Option 1: Only allow equal power split between connectors</w:t>
      </w:r>
    </w:p>
    <w:p w14:paraId="13BCF359" w14:textId="77777777" w:rsidR="00B3516A" w:rsidRPr="005C393D" w:rsidRDefault="00B3516A" w:rsidP="00695CEE">
      <w:pPr>
        <w:ind w:left="2160"/>
        <w:rPr>
          <w:lang w:val="en-US" w:eastAsia="zh-CN"/>
        </w:rPr>
      </w:pPr>
      <w:r w:rsidRPr="005C393D">
        <w:rPr>
          <w:lang w:val="en-US" w:eastAsia="zh-CN"/>
        </w:rPr>
        <w:t>Excludes 17+17+20 dBm implementations</w:t>
      </w:r>
    </w:p>
    <w:p w14:paraId="52D05E99" w14:textId="77777777" w:rsidR="00B3516A" w:rsidRPr="005C393D" w:rsidRDefault="00B3516A" w:rsidP="00695CEE">
      <w:pPr>
        <w:ind w:left="2160"/>
        <w:rPr>
          <w:lang w:val="en-US" w:eastAsia="zh-CN"/>
        </w:rPr>
      </w:pPr>
      <w:r w:rsidRPr="005C393D">
        <w:rPr>
          <w:lang w:val="en-US" w:eastAsia="zh-CN"/>
        </w:rPr>
        <w:t>Excludes power control optimizations</w:t>
      </w:r>
    </w:p>
    <w:p w14:paraId="1EC9E615" w14:textId="77777777" w:rsidR="00B3516A" w:rsidRPr="005C393D" w:rsidRDefault="00B3516A" w:rsidP="00695CEE">
      <w:pPr>
        <w:ind w:left="1440"/>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695CEE">
      <w:pPr>
        <w:ind w:left="1440"/>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695CEE">
      <w:pPr>
        <w:overflowPunct w:val="0"/>
        <w:autoSpaceDE w:val="0"/>
        <w:autoSpaceDN w:val="0"/>
        <w:adjustRightInd w:val="0"/>
        <w:ind w:left="720"/>
        <w:textAlignment w:val="baseline"/>
        <w:rPr>
          <w:i/>
          <w:lang w:val="en-US"/>
        </w:rPr>
      </w:pPr>
      <w:r w:rsidRPr="009819E9">
        <w:rPr>
          <w:i/>
        </w:rPr>
        <w:t>Proposals</w:t>
      </w:r>
    </w:p>
    <w:p w14:paraId="099D68A9"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695CEE">
      <w:pPr>
        <w:overflowPunct w:val="0"/>
        <w:autoSpaceDE w:val="0"/>
        <w:autoSpaceDN w:val="0"/>
        <w:adjustRightInd w:val="0"/>
        <w:ind w:left="144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08177474" w14:textId="77777777" w:rsidR="00080512" w:rsidRPr="004D3578" w:rsidRDefault="00080512"/>
    <w:p w14:paraId="114D24FF" w14:textId="08EA2A12" w:rsidR="006B30D0" w:rsidRPr="004D3578" w:rsidRDefault="006B30D0" w:rsidP="006B30D0">
      <w:pPr>
        <w:pStyle w:val="Heading9"/>
      </w:pPr>
      <w:bookmarkStart w:id="525" w:name="tsgNames"/>
      <w:bookmarkStart w:id="526" w:name="_Toc87881942"/>
      <w:bookmarkStart w:id="527" w:name="_Toc99087407"/>
      <w:bookmarkStart w:id="528" w:name="_Toc106111802"/>
      <w:bookmarkStart w:id="529" w:name="_Toc106111903"/>
      <w:bookmarkStart w:id="530" w:name="_Toc153133612"/>
      <w:bookmarkStart w:id="531" w:name="_Toc155719196"/>
      <w:bookmarkEnd w:id="525"/>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526"/>
      <w:bookmarkEnd w:id="527"/>
      <w:bookmarkEnd w:id="528"/>
      <w:bookmarkEnd w:id="529"/>
      <w:bookmarkEnd w:id="530"/>
      <w:bookmarkEnd w:id="531"/>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5B418A"/>
    <w:p w14:paraId="612C9D98" w14:textId="3E094406" w:rsidR="00F96059" w:rsidRDefault="00B32D3E" w:rsidP="00F96059">
      <w:pPr>
        <w:pStyle w:val="Heading1"/>
      </w:pPr>
      <w:bookmarkStart w:id="532" w:name="_Toc87881943"/>
      <w:bookmarkStart w:id="533" w:name="_Toc99087408"/>
      <w:bookmarkStart w:id="534" w:name="_Toc106111803"/>
      <w:bookmarkStart w:id="535" w:name="_Toc106111904"/>
      <w:bookmarkStart w:id="536" w:name="_Toc153133613"/>
      <w:bookmarkStart w:id="537" w:name="_Toc155719197"/>
      <w:r>
        <w:lastRenderedPageBreak/>
        <w:t>A</w:t>
      </w:r>
      <w:r w:rsidR="00F96059" w:rsidRPr="004D3578">
        <w:t>.1</w:t>
      </w:r>
      <w:r w:rsidR="00F96059" w:rsidRPr="004D3578">
        <w:tab/>
      </w:r>
      <w:r w:rsidR="00EA711F">
        <w:t>Agreements</w:t>
      </w:r>
      <w:bookmarkEnd w:id="532"/>
      <w:bookmarkEnd w:id="533"/>
      <w:bookmarkEnd w:id="534"/>
      <w:bookmarkEnd w:id="535"/>
      <w:bookmarkEnd w:id="536"/>
      <w:bookmarkEnd w:id="537"/>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Heading2"/>
      </w:pPr>
      <w:bookmarkStart w:id="538" w:name="_Toc21344518"/>
      <w:bookmarkStart w:id="539" w:name="_Toc29802006"/>
      <w:bookmarkStart w:id="540" w:name="_Toc29802430"/>
      <w:bookmarkStart w:id="541" w:name="_Toc29803055"/>
      <w:bookmarkStart w:id="542" w:name="_Toc36107797"/>
      <w:bookmarkStart w:id="543" w:name="_Toc37251571"/>
      <w:bookmarkStart w:id="544" w:name="_Toc45888510"/>
      <w:bookmarkStart w:id="545" w:name="_Toc45889109"/>
      <w:bookmarkStart w:id="546" w:name="_Toc59650482"/>
      <w:bookmarkStart w:id="547" w:name="_Toc61357754"/>
      <w:bookmarkStart w:id="548" w:name="_Toc61359528"/>
      <w:bookmarkStart w:id="549" w:name="_Toc67916468"/>
      <w:bookmarkStart w:id="550" w:name="_Toc76381214"/>
      <w:bookmarkStart w:id="551" w:name="_Toc87881944"/>
      <w:bookmarkStart w:id="552" w:name="_Toc99087409"/>
      <w:bookmarkStart w:id="553" w:name="_Toc106111804"/>
      <w:bookmarkStart w:id="554" w:name="_Toc106111905"/>
      <w:bookmarkStart w:id="555" w:name="_Toc153133614"/>
      <w:bookmarkStart w:id="556" w:name="_Toc155719198"/>
      <w:r w:rsidRPr="001C0CC4">
        <w:t>A.</w:t>
      </w:r>
      <w:r>
        <w:t>1</w:t>
      </w:r>
      <w:r w:rsidRPr="001C0CC4">
        <w:t>.1</w:t>
      </w:r>
      <w:r w:rsidRPr="001C0CC4">
        <w:tab/>
      </w:r>
      <w:bookmarkEnd w:id="538"/>
      <w:bookmarkEnd w:id="539"/>
      <w:bookmarkEnd w:id="540"/>
      <w:bookmarkEnd w:id="541"/>
      <w:bookmarkEnd w:id="542"/>
      <w:bookmarkEnd w:id="543"/>
      <w:bookmarkEnd w:id="544"/>
      <w:bookmarkEnd w:id="545"/>
      <w:bookmarkEnd w:id="546"/>
      <w:bookmarkEnd w:id="547"/>
      <w:bookmarkEnd w:id="548"/>
      <w:bookmarkEnd w:id="549"/>
      <w:r>
        <w:t>Before RA</w:t>
      </w:r>
      <w:r>
        <w:rPr>
          <w:rFonts w:hint="eastAsia"/>
          <w:lang w:eastAsia="zh-CN"/>
        </w:rPr>
        <w:t>N4#</w:t>
      </w:r>
      <w:r>
        <w:rPr>
          <w:lang w:eastAsia="zh-CN"/>
        </w:rPr>
        <w:t>94-e-bis</w:t>
      </w:r>
      <w:bookmarkEnd w:id="550"/>
      <w:bookmarkEnd w:id="551"/>
      <w:bookmarkEnd w:id="552"/>
      <w:bookmarkEnd w:id="553"/>
      <w:bookmarkEnd w:id="554"/>
      <w:bookmarkEnd w:id="555"/>
      <w:bookmarkEnd w:id="556"/>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Header"/>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Header"/>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Header"/>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695CEE">
      <w:pPr>
        <w:pStyle w:val="Header"/>
        <w:widowControl/>
        <w:tabs>
          <w:tab w:val="center" w:pos="4153"/>
          <w:tab w:val="right" w:pos="8306"/>
        </w:tabs>
        <w:overflowPunct/>
        <w:autoSpaceDE/>
        <w:autoSpaceDN/>
        <w:adjustRightInd/>
        <w:spacing w:after="100" w:afterAutospacing="1"/>
        <w:ind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695CEE">
      <w:pPr>
        <w:ind w:left="928"/>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695CEE">
      <w:pPr>
        <w:ind w:left="928"/>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695CEE">
      <w:pPr>
        <w:ind w:left="928"/>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557" w:name="_Hlk78304769"/>
      <w:r>
        <w:rPr>
          <w:rFonts w:hint="eastAsia"/>
          <w:lang w:eastAsia="zh-CN"/>
        </w:rPr>
        <w:lastRenderedPageBreak/>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695CEE">
      <w:pPr>
        <w:ind w:left="720"/>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695CEE">
      <w:pPr>
        <w:ind w:left="1440"/>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557"/>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558"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558"/>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559" w:name="_Hlk78304827"/>
      <w:r>
        <w:rPr>
          <w:rFonts w:hint="eastAsia"/>
          <w:lang w:eastAsia="zh-CN"/>
        </w:rPr>
        <w:t>R</w:t>
      </w:r>
      <w:r>
        <w:rPr>
          <w:lang w:eastAsia="zh-CN"/>
        </w:rPr>
        <w:t>AN5 also asked some specific questions to RAN4:</w:t>
      </w:r>
    </w:p>
    <w:p w14:paraId="51229D85" w14:textId="77777777" w:rsidR="00B3516A" w:rsidRPr="009819E9" w:rsidRDefault="00B3516A" w:rsidP="00695CEE">
      <w:pPr>
        <w:spacing w:after="120"/>
        <w:ind w:left="108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695CEE">
      <w:pPr>
        <w:spacing w:after="120"/>
        <w:ind w:left="1080"/>
        <w:rPr>
          <w:i/>
        </w:rPr>
      </w:pPr>
      <w:r w:rsidRPr="009819E9">
        <w:rPr>
          <w:i/>
        </w:rPr>
        <w:t>Confirm that the RAN5 assumption of a maximum of 2 UL antenna connectors for Tx diversity is correct.</w:t>
      </w:r>
    </w:p>
    <w:p w14:paraId="3B6DDE6D" w14:textId="77777777" w:rsidR="00B3516A" w:rsidRPr="009819E9" w:rsidRDefault="00B3516A" w:rsidP="00695CEE">
      <w:pPr>
        <w:spacing w:after="120"/>
        <w:ind w:left="1080"/>
        <w:rPr>
          <w:i/>
        </w:rPr>
      </w:pPr>
      <w:r w:rsidRPr="009819E9">
        <w:rPr>
          <w:i/>
        </w:rPr>
        <w:t>Clarify whether the FR1 Tx diversity applies from Rel.-15 or Rel.-16.</w:t>
      </w:r>
    </w:p>
    <w:bookmarkEnd w:id="559"/>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560"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560"/>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Heading2"/>
      </w:pPr>
      <w:bookmarkStart w:id="561" w:name="_Toc87881945"/>
      <w:bookmarkStart w:id="562" w:name="_Toc99087410"/>
      <w:bookmarkStart w:id="563" w:name="_Toc106111805"/>
      <w:bookmarkStart w:id="564" w:name="_Toc106111906"/>
      <w:bookmarkStart w:id="565" w:name="_Toc153133615"/>
      <w:bookmarkStart w:id="566" w:name="_Toc155719199"/>
      <w:r w:rsidRPr="001C0CC4">
        <w:t>A.</w:t>
      </w:r>
      <w:r>
        <w:t>1</w:t>
      </w:r>
      <w:r w:rsidRPr="001C0CC4">
        <w:t>.</w:t>
      </w:r>
      <w:r>
        <w:t>2</w:t>
      </w:r>
      <w:r w:rsidRPr="001C0CC4">
        <w:tab/>
      </w:r>
      <w:r>
        <w:t>RA</w:t>
      </w:r>
      <w:r>
        <w:rPr>
          <w:rFonts w:hint="eastAsia"/>
          <w:lang w:eastAsia="zh-CN"/>
        </w:rPr>
        <w:t>N4#</w:t>
      </w:r>
      <w:r>
        <w:rPr>
          <w:lang w:eastAsia="zh-CN"/>
        </w:rPr>
        <w:t>94-e-bis</w:t>
      </w:r>
      <w:bookmarkEnd w:id="561"/>
      <w:bookmarkEnd w:id="562"/>
      <w:bookmarkEnd w:id="563"/>
      <w:bookmarkEnd w:id="564"/>
      <w:bookmarkEnd w:id="565"/>
      <w:bookmarkEnd w:id="566"/>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567" w:name="_Hlk78304994"/>
      <w:bookmarkStart w:id="568" w:name="_Hlk78301327"/>
      <w:r>
        <w:rPr>
          <w:rFonts w:hint="eastAsia"/>
          <w:lang w:eastAsia="zh-CN"/>
        </w:rPr>
        <w:t>I</w:t>
      </w:r>
      <w:r>
        <w:rPr>
          <w:lang w:eastAsia="zh-CN"/>
        </w:rPr>
        <w:t xml:space="preserve">n the agreed WF R4-2005652 for eMIMO, there are some agreements </w:t>
      </w:r>
      <w:bookmarkEnd w:id="567"/>
      <w:r>
        <w:rPr>
          <w:lang w:eastAsia="zh-CN"/>
        </w:rPr>
        <w:t>regarding the TxD applicability and relationship with eMIMO features:</w:t>
      </w:r>
    </w:p>
    <w:p w14:paraId="57A0CB51" w14:textId="77777777" w:rsidR="00B3516A" w:rsidRPr="009819E9" w:rsidRDefault="00B3516A" w:rsidP="00695CEE">
      <w:pPr>
        <w:ind w:left="720"/>
        <w:rPr>
          <w:i/>
          <w:lang w:val="en-US" w:eastAsia="zh-CN"/>
        </w:rPr>
      </w:pPr>
      <w:bookmarkStart w:id="569"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695CEE">
      <w:pPr>
        <w:ind w:left="1440"/>
        <w:rPr>
          <w:i/>
          <w:lang w:val="en-US" w:eastAsia="zh-CN"/>
        </w:rPr>
      </w:pPr>
      <w:bookmarkStart w:id="570" w:name="_Hlk78304980"/>
      <w:r w:rsidRPr="009819E9">
        <w:rPr>
          <w:i/>
          <w:lang w:val="en-US" w:eastAsia="zh-CN"/>
        </w:rPr>
        <w:t xml:space="preserve">Transparent TxD shall be allowed for FR1 in Rel-16: </w:t>
      </w:r>
      <w:bookmarkEnd w:id="570"/>
    </w:p>
    <w:p w14:paraId="211C4B46" w14:textId="77777777" w:rsidR="00B3516A" w:rsidRPr="009819E9" w:rsidRDefault="00B3516A" w:rsidP="00695CEE">
      <w:pPr>
        <w:ind w:left="2160"/>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695CEE">
      <w:pPr>
        <w:ind w:left="2160"/>
        <w:rPr>
          <w:i/>
          <w:lang w:val="en-US" w:eastAsia="zh-CN"/>
        </w:rPr>
      </w:pPr>
      <w:r w:rsidRPr="009819E9">
        <w:rPr>
          <w:i/>
          <w:lang w:val="en-US" w:eastAsia="zh-CN"/>
        </w:rPr>
        <w:lastRenderedPageBreak/>
        <w:t>TBD (Accordingly RAN5 will change test cases to allow transparent TxD)</w:t>
      </w:r>
    </w:p>
    <w:bookmarkEnd w:id="569"/>
    <w:p w14:paraId="3DAD8DCC" w14:textId="77777777" w:rsidR="00B3516A" w:rsidRPr="009819E9" w:rsidRDefault="00B3516A" w:rsidP="00695CEE">
      <w:pPr>
        <w:ind w:left="1440"/>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695CEE">
      <w:pPr>
        <w:ind w:left="2160"/>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695CEE">
      <w:pPr>
        <w:ind w:left="2160"/>
        <w:rPr>
          <w:i/>
          <w:lang w:val="en-US" w:eastAsia="zh-CN"/>
        </w:rPr>
      </w:pPr>
      <w:r w:rsidRPr="009819E9">
        <w:rPr>
          <w:i/>
          <w:lang w:val="en-US" w:eastAsia="zh-CN"/>
        </w:rPr>
        <w:t>TBD how the requirements will be specified</w:t>
      </w:r>
    </w:p>
    <w:p w14:paraId="3C26AE98" w14:textId="77777777" w:rsidR="00B3516A" w:rsidRPr="009819E9" w:rsidRDefault="00B3516A" w:rsidP="00695CEE">
      <w:pPr>
        <w:ind w:left="1440"/>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695CEE">
      <w:pPr>
        <w:ind w:left="1440"/>
        <w:rPr>
          <w:i/>
          <w:lang w:val="en-US" w:eastAsia="zh-CN"/>
        </w:rPr>
      </w:pPr>
      <w:r w:rsidRPr="009819E9">
        <w:rPr>
          <w:i/>
          <w:lang w:val="en-US" w:eastAsia="zh-CN"/>
        </w:rPr>
        <w:t>TBD how to capture the requirements for different UEs</w:t>
      </w:r>
    </w:p>
    <w:bookmarkEnd w:id="568"/>
    <w:p w14:paraId="5AD81656" w14:textId="77777777" w:rsidR="00B3516A" w:rsidRPr="009819E9" w:rsidRDefault="00B3516A" w:rsidP="00695CEE">
      <w:pPr>
        <w:ind w:left="720"/>
        <w:rPr>
          <w:i/>
          <w:lang w:val="en-US" w:eastAsia="zh-CN"/>
        </w:rPr>
      </w:pPr>
      <w:r w:rsidRPr="009819E9">
        <w:rPr>
          <w:b/>
          <w:bCs/>
          <w:i/>
          <w:lang w:val="en-US" w:eastAsia="zh-CN"/>
        </w:rPr>
        <w:t>Clarification on Transparent TxD (1/3)</w:t>
      </w:r>
    </w:p>
    <w:p w14:paraId="2EDDCD4A" w14:textId="77777777" w:rsidR="00B3516A" w:rsidRPr="009819E9" w:rsidRDefault="00B3516A" w:rsidP="00695CEE">
      <w:pPr>
        <w:ind w:left="1440"/>
        <w:rPr>
          <w:i/>
          <w:lang w:val="en-US" w:eastAsia="zh-CN"/>
        </w:rPr>
      </w:pPr>
      <w:r w:rsidRPr="009819E9">
        <w:rPr>
          <w:i/>
          <w:lang w:val="en-US" w:eastAsia="zh-CN"/>
        </w:rPr>
        <w:t xml:space="preserve">Scenario-1: </w:t>
      </w:r>
    </w:p>
    <w:p w14:paraId="0E1966E1" w14:textId="77777777" w:rsidR="00B3516A" w:rsidRPr="009819E9" w:rsidRDefault="00B3516A" w:rsidP="00695CEE">
      <w:pPr>
        <w:ind w:left="2160"/>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695CEE">
      <w:pPr>
        <w:ind w:left="1440"/>
        <w:rPr>
          <w:i/>
          <w:lang w:val="en-US" w:eastAsia="zh-CN"/>
        </w:rPr>
      </w:pPr>
      <w:r w:rsidRPr="009819E9">
        <w:rPr>
          <w:i/>
          <w:lang w:val="en-US" w:eastAsia="zh-CN"/>
        </w:rPr>
        <w:t>Transparent TxD shall be allowed in Scenario-1;</w:t>
      </w:r>
    </w:p>
    <w:p w14:paraId="496BEC95" w14:textId="77777777" w:rsidR="00B3516A" w:rsidRPr="009819E9" w:rsidRDefault="00B3516A" w:rsidP="00695CEE">
      <w:pPr>
        <w:ind w:left="1440"/>
        <w:rPr>
          <w:i/>
          <w:lang w:val="en-US" w:eastAsia="zh-CN"/>
        </w:rPr>
      </w:pPr>
      <w:r w:rsidRPr="009819E9">
        <w:rPr>
          <w:i/>
          <w:lang w:val="en-US" w:eastAsia="zh-CN"/>
        </w:rPr>
        <w:t>If transparent TxD is used in Scenario-1:</w:t>
      </w:r>
    </w:p>
    <w:p w14:paraId="4C5FF595" w14:textId="77777777" w:rsidR="00B3516A" w:rsidRPr="009819E9" w:rsidRDefault="00B3516A" w:rsidP="00695CEE">
      <w:pPr>
        <w:ind w:left="2160"/>
        <w:rPr>
          <w:i/>
          <w:lang w:val="en-US" w:eastAsia="zh-CN"/>
        </w:rPr>
      </w:pPr>
      <w:r w:rsidRPr="009819E9">
        <w:rPr>
          <w:i/>
          <w:lang w:val="en-US" w:eastAsia="zh-CN"/>
        </w:rPr>
        <w:t>Transmission come out from two antenna connectors;</w:t>
      </w:r>
    </w:p>
    <w:p w14:paraId="185D2CB9" w14:textId="77777777" w:rsidR="00B3516A" w:rsidRPr="009819E9" w:rsidRDefault="00B3516A" w:rsidP="00695CEE">
      <w:pPr>
        <w:ind w:left="2160"/>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695CEE">
      <w:pPr>
        <w:ind w:left="2880"/>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695CEE">
      <w:pPr>
        <w:ind w:left="2880"/>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695CEE">
      <w:pPr>
        <w:ind w:left="2880"/>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695CEE">
      <w:pPr>
        <w:ind w:left="2880"/>
        <w:rPr>
          <w:i/>
          <w:lang w:val="en-US" w:eastAsia="zh-CN"/>
        </w:rPr>
      </w:pPr>
      <w:r w:rsidRPr="009819E9">
        <w:rPr>
          <w:i/>
          <w:lang w:val="en-US" w:eastAsia="zh-CN"/>
        </w:rPr>
        <w:t>etc.</w:t>
      </w:r>
    </w:p>
    <w:p w14:paraId="42B2B968" w14:textId="77777777" w:rsidR="00B3516A" w:rsidRPr="009819E9" w:rsidRDefault="00B3516A" w:rsidP="00695CEE">
      <w:pPr>
        <w:ind w:left="720"/>
        <w:rPr>
          <w:i/>
          <w:lang w:val="en-US" w:eastAsia="zh-CN"/>
        </w:rPr>
      </w:pPr>
      <w:r w:rsidRPr="009819E9">
        <w:rPr>
          <w:b/>
          <w:bCs/>
          <w:i/>
          <w:lang w:val="en-US" w:eastAsia="zh-CN"/>
        </w:rPr>
        <w:t>Clarification on Transparent TxD (2/3)</w:t>
      </w:r>
    </w:p>
    <w:p w14:paraId="5D7F99D4" w14:textId="77777777" w:rsidR="00B3516A" w:rsidRPr="009819E9" w:rsidRDefault="00B3516A" w:rsidP="00695CEE">
      <w:pPr>
        <w:ind w:left="1440"/>
        <w:rPr>
          <w:i/>
          <w:lang w:val="en-US" w:eastAsia="zh-CN"/>
        </w:rPr>
      </w:pPr>
      <w:r w:rsidRPr="009819E9">
        <w:rPr>
          <w:i/>
          <w:lang w:val="en-US" w:eastAsia="zh-CN"/>
        </w:rPr>
        <w:t xml:space="preserve">Scenario-2: </w:t>
      </w:r>
    </w:p>
    <w:p w14:paraId="033D4C0F" w14:textId="77777777" w:rsidR="00B3516A" w:rsidRPr="009819E9" w:rsidRDefault="00B3516A" w:rsidP="00695CEE">
      <w:pPr>
        <w:ind w:left="2160"/>
        <w:rPr>
          <w:i/>
          <w:lang w:val="en-US" w:eastAsia="zh-CN"/>
        </w:rPr>
      </w:pPr>
      <w:r w:rsidRPr="009819E9">
        <w:rPr>
          <w:i/>
          <w:lang w:val="en-US" w:eastAsia="zh-CN"/>
        </w:rPr>
        <w:t>UE supports 2 SRS ports;</w:t>
      </w:r>
    </w:p>
    <w:p w14:paraId="619BA075" w14:textId="77777777" w:rsidR="00B3516A" w:rsidRPr="009819E9" w:rsidRDefault="00B3516A" w:rsidP="00695CEE">
      <w:pPr>
        <w:ind w:left="2160"/>
        <w:rPr>
          <w:i/>
          <w:lang w:val="en-US" w:eastAsia="zh-CN"/>
        </w:rPr>
      </w:pPr>
      <w:r w:rsidRPr="009819E9">
        <w:rPr>
          <w:i/>
          <w:lang w:val="en-US" w:eastAsia="zh-CN"/>
        </w:rPr>
        <w:t>NW configured 2 SRS ports in one SRS resource;</w:t>
      </w:r>
    </w:p>
    <w:p w14:paraId="2A678D83"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695CEE">
      <w:pPr>
        <w:ind w:left="1440"/>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695CEE">
      <w:pPr>
        <w:ind w:left="1440"/>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695CEE">
      <w:pPr>
        <w:ind w:left="2160"/>
        <w:rPr>
          <w:i/>
          <w:lang w:val="en-US" w:eastAsia="zh-CN"/>
        </w:rPr>
      </w:pPr>
      <w:r w:rsidRPr="009819E9">
        <w:rPr>
          <w:i/>
          <w:lang w:val="en-US" w:eastAsia="zh-CN"/>
        </w:rPr>
        <w:t xml:space="preserve">Option-1 (Samsung, Intel): No.  </w:t>
      </w:r>
    </w:p>
    <w:p w14:paraId="6B68A8C5" w14:textId="77777777" w:rsidR="00B3516A" w:rsidRPr="009819E9" w:rsidRDefault="00B3516A" w:rsidP="00695CEE">
      <w:pPr>
        <w:ind w:left="2160"/>
        <w:rPr>
          <w:i/>
          <w:lang w:val="en-US" w:eastAsia="zh-CN"/>
        </w:rPr>
      </w:pPr>
      <w:r w:rsidRPr="009819E9">
        <w:rPr>
          <w:i/>
          <w:lang w:val="en-US" w:eastAsia="zh-CN"/>
        </w:rPr>
        <w:t>Option-2: Yes</w:t>
      </w:r>
    </w:p>
    <w:p w14:paraId="291F77D1" w14:textId="77777777" w:rsidR="00B3516A" w:rsidRPr="009819E9" w:rsidRDefault="00B3516A" w:rsidP="00695CEE">
      <w:pPr>
        <w:ind w:left="720"/>
        <w:rPr>
          <w:i/>
          <w:lang w:val="en-US" w:eastAsia="zh-CN"/>
        </w:rPr>
      </w:pPr>
      <w:r w:rsidRPr="009819E9">
        <w:rPr>
          <w:b/>
          <w:bCs/>
          <w:i/>
          <w:lang w:val="en-US" w:eastAsia="zh-CN"/>
        </w:rPr>
        <w:t>Clarification on Transparent TxD (3/3)</w:t>
      </w:r>
    </w:p>
    <w:p w14:paraId="37445648" w14:textId="77777777" w:rsidR="00B3516A" w:rsidRPr="009819E9" w:rsidRDefault="00B3516A" w:rsidP="00695CEE">
      <w:pPr>
        <w:ind w:left="1440"/>
        <w:rPr>
          <w:i/>
          <w:lang w:val="en-US" w:eastAsia="zh-CN"/>
        </w:rPr>
      </w:pPr>
      <w:r w:rsidRPr="009819E9">
        <w:rPr>
          <w:i/>
          <w:lang w:val="en-US" w:eastAsia="zh-CN"/>
        </w:rPr>
        <w:t xml:space="preserve">Scenario-3: </w:t>
      </w:r>
    </w:p>
    <w:p w14:paraId="53AEDB53" w14:textId="77777777" w:rsidR="00B3516A" w:rsidRPr="009819E9" w:rsidRDefault="00B3516A" w:rsidP="00695CEE">
      <w:pPr>
        <w:ind w:left="2160"/>
        <w:rPr>
          <w:i/>
          <w:lang w:val="en-US" w:eastAsia="zh-CN"/>
        </w:rPr>
      </w:pPr>
      <w:r w:rsidRPr="009819E9">
        <w:rPr>
          <w:i/>
          <w:lang w:val="en-US" w:eastAsia="zh-CN"/>
        </w:rPr>
        <w:t>UE supports 2 SRS ports;</w:t>
      </w:r>
    </w:p>
    <w:p w14:paraId="7620F0D1" w14:textId="77777777" w:rsidR="00B3516A" w:rsidRPr="009819E9" w:rsidRDefault="00B3516A" w:rsidP="00695CEE">
      <w:pPr>
        <w:ind w:left="2160"/>
        <w:rPr>
          <w:i/>
          <w:lang w:val="en-US" w:eastAsia="zh-CN"/>
        </w:rPr>
      </w:pPr>
      <w:r w:rsidRPr="009819E9">
        <w:rPr>
          <w:i/>
          <w:lang w:val="en-US" w:eastAsia="zh-CN"/>
        </w:rPr>
        <w:lastRenderedPageBreak/>
        <w:t>NW configured 2 SRS ports in one SRS resource;</w:t>
      </w:r>
    </w:p>
    <w:p w14:paraId="68C370D1" w14:textId="77777777" w:rsidR="00B3516A" w:rsidRPr="009819E9" w:rsidRDefault="00B3516A" w:rsidP="00695CEE">
      <w:pPr>
        <w:ind w:left="2160"/>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695CEE">
      <w:pPr>
        <w:ind w:left="1440"/>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695CEE">
      <w:pPr>
        <w:ind w:left="720"/>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695CEE">
      <w:pPr>
        <w:ind w:left="1440"/>
        <w:rPr>
          <w:lang w:val="en-US" w:eastAsia="zh-CN"/>
        </w:rPr>
      </w:pPr>
      <w:r w:rsidRPr="006702B8">
        <w:rPr>
          <w:i/>
          <w:iCs/>
          <w:lang w:val="en-US" w:eastAsia="zh-CN"/>
        </w:rPr>
        <w:t>Option1: Continue discussion to complete in R15.</w:t>
      </w:r>
    </w:p>
    <w:p w14:paraId="50889392" w14:textId="77777777" w:rsidR="00B3516A" w:rsidRPr="006702B8" w:rsidRDefault="00B3516A" w:rsidP="00695CEE">
      <w:pPr>
        <w:ind w:left="1440"/>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695CEE">
      <w:pPr>
        <w:ind w:left="720"/>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695CEE">
      <w:pPr>
        <w:ind w:left="1440"/>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695CEE">
      <w:pPr>
        <w:ind w:left="1440"/>
        <w:rPr>
          <w:lang w:val="en-US" w:eastAsia="zh-CN"/>
        </w:rPr>
      </w:pPr>
      <w:r w:rsidRPr="006702B8">
        <w:rPr>
          <w:i/>
          <w:iCs/>
          <w:lang w:val="en-US" w:eastAsia="zh-CN"/>
        </w:rPr>
        <w:t>Main initial analysis reference papers</w:t>
      </w:r>
    </w:p>
    <w:p w14:paraId="4B058FCC" w14:textId="77777777" w:rsidR="00B3516A" w:rsidRPr="006702B8" w:rsidRDefault="00B3516A" w:rsidP="00695CEE">
      <w:pPr>
        <w:ind w:left="2160"/>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695CEE">
      <w:pPr>
        <w:ind w:left="720"/>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695CEE">
      <w:pPr>
        <w:ind w:left="720"/>
        <w:rPr>
          <w:lang w:val="en-US" w:eastAsia="zh-CN"/>
        </w:rPr>
      </w:pPr>
      <w:r w:rsidRPr="006702B8">
        <w:rPr>
          <w:b/>
          <w:bCs/>
          <w:lang w:val="en-US" w:eastAsia="zh-CN"/>
        </w:rPr>
        <w:t>Relating MPRs are need to be re-visited.</w:t>
      </w:r>
    </w:p>
    <w:p w14:paraId="754A8945" w14:textId="77777777" w:rsidR="00B3516A" w:rsidRPr="006702B8" w:rsidRDefault="00B3516A" w:rsidP="00695CEE">
      <w:pPr>
        <w:ind w:left="720"/>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695CEE">
      <w:pPr>
        <w:ind w:left="720"/>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695CEE">
      <w:pPr>
        <w:ind w:left="1440"/>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Heading2"/>
      </w:pPr>
      <w:bookmarkStart w:id="571" w:name="_Toc87881946"/>
      <w:bookmarkStart w:id="572" w:name="_Toc99087411"/>
      <w:bookmarkStart w:id="573" w:name="_Toc106111806"/>
      <w:bookmarkStart w:id="574" w:name="_Toc106111907"/>
      <w:bookmarkStart w:id="575" w:name="_Toc153133616"/>
      <w:bookmarkStart w:id="576" w:name="_Toc155719200"/>
      <w:r w:rsidRPr="001C0CC4">
        <w:t>A.</w:t>
      </w:r>
      <w:r>
        <w:t>1</w:t>
      </w:r>
      <w:r w:rsidRPr="001C0CC4">
        <w:t>.</w:t>
      </w:r>
      <w:r>
        <w:t>3</w:t>
      </w:r>
      <w:r w:rsidRPr="001C0CC4">
        <w:tab/>
      </w:r>
      <w:r>
        <w:t>RA</w:t>
      </w:r>
      <w:r>
        <w:rPr>
          <w:rFonts w:hint="eastAsia"/>
          <w:lang w:eastAsia="zh-CN"/>
        </w:rPr>
        <w:t>N4#</w:t>
      </w:r>
      <w:r>
        <w:rPr>
          <w:lang w:eastAsia="zh-CN"/>
        </w:rPr>
        <w:t>95-e</w:t>
      </w:r>
      <w:bookmarkEnd w:id="571"/>
      <w:bookmarkEnd w:id="572"/>
      <w:bookmarkEnd w:id="573"/>
      <w:bookmarkEnd w:id="574"/>
      <w:bookmarkEnd w:id="575"/>
      <w:bookmarkEnd w:id="576"/>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695CEE">
      <w:pPr>
        <w:ind w:left="720"/>
        <w:rPr>
          <w:i/>
        </w:rPr>
      </w:pPr>
      <w:r w:rsidRPr="009819E9">
        <w:rPr>
          <w:b/>
          <w:bCs/>
          <w:i/>
        </w:rPr>
        <w:t>Transparent TxD’s applicability for UEs supporting or not supporting ULFPTx in Rel-16</w:t>
      </w:r>
    </w:p>
    <w:p w14:paraId="27D9028A" w14:textId="77777777" w:rsidR="00B3516A" w:rsidRPr="009819E9" w:rsidRDefault="00B3516A" w:rsidP="00695CEE">
      <w:pPr>
        <w:ind w:left="1440"/>
        <w:rPr>
          <w:i/>
        </w:rPr>
      </w:pPr>
      <w:r w:rsidRPr="009819E9">
        <w:rPr>
          <w:i/>
        </w:rPr>
        <w:lastRenderedPageBreak/>
        <w:t>[Reconfirm previous agreement] “The applicability of Transparent TxD is NOT related to UE supporting or not supporting Rel-16 ULFPTx”</w:t>
      </w:r>
    </w:p>
    <w:p w14:paraId="4B4341AC" w14:textId="77777777" w:rsidR="00B3516A" w:rsidRPr="009819E9" w:rsidRDefault="00B3516A" w:rsidP="00695CEE">
      <w:pPr>
        <w:ind w:left="2160"/>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695CEE">
      <w:pPr>
        <w:ind w:left="2880"/>
        <w:rPr>
          <w:i/>
        </w:rPr>
      </w:pPr>
      <w:r w:rsidRPr="009819E9">
        <w:rPr>
          <w:i/>
        </w:rPr>
        <w:t>Mode-1 UE use transparent TxD for single SRS port (either with DCI_0_0 or single SRS port with DCI_0_1)</w:t>
      </w:r>
    </w:p>
    <w:p w14:paraId="720586D0" w14:textId="77777777" w:rsidR="00B3516A" w:rsidRPr="009819E9" w:rsidRDefault="00B3516A" w:rsidP="00695CEE">
      <w:pPr>
        <w:ind w:left="2880"/>
        <w:rPr>
          <w:i/>
        </w:rPr>
      </w:pPr>
      <w:r w:rsidRPr="009819E9">
        <w:rPr>
          <w:i/>
        </w:rPr>
        <w:t>FFS transparent TxD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695CEE">
      <w:pPr>
        <w:overflowPunct w:val="0"/>
        <w:spacing w:after="120"/>
        <w:ind w:left="1113"/>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695CEE">
      <w:pPr>
        <w:overflowPunct w:val="0"/>
        <w:spacing w:after="120"/>
        <w:ind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577" w:name="_Hlk78303453"/>
      <w:r>
        <w:rPr>
          <w:rFonts w:hint="eastAsia"/>
          <w:lang w:eastAsia="zh-CN"/>
        </w:rPr>
        <w:t>I</w:t>
      </w:r>
      <w:r>
        <w:rPr>
          <w:lang w:eastAsia="zh-CN"/>
        </w:rPr>
        <w:t xml:space="preserve">n agreed WF </w:t>
      </w:r>
      <w:r w:rsidRPr="0056271F">
        <w:rPr>
          <w:lang w:eastAsia="zh-CN"/>
        </w:rPr>
        <w:t>R4-2008465</w:t>
      </w:r>
      <w:bookmarkEnd w:id="577"/>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695CEE">
      <w:pPr>
        <w:ind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695CEE">
      <w:pPr>
        <w:ind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695CEE">
      <w:pPr>
        <w:ind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695CEE">
      <w:pPr>
        <w:ind w:left="1120"/>
        <w:rPr>
          <w:i/>
          <w:lang w:val="en-US" w:eastAsia="zh-CN"/>
        </w:rPr>
      </w:pPr>
      <w:r w:rsidRPr="009819E9">
        <w:rPr>
          <w:i/>
          <w:lang w:val="en-US" w:eastAsia="zh-CN"/>
        </w:rPr>
        <w:t xml:space="preserve">Possible WF: </w:t>
      </w:r>
    </w:p>
    <w:p w14:paraId="6A707DFA" w14:textId="77777777" w:rsidR="00B3516A" w:rsidRPr="009819E9" w:rsidRDefault="00B3516A" w:rsidP="00695CEE">
      <w:pPr>
        <w:ind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695CEE">
      <w:pPr>
        <w:ind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695CEE">
      <w:pPr>
        <w:ind w:left="3280"/>
        <w:rPr>
          <w:i/>
          <w:lang w:val="en-US" w:eastAsia="zh-CN"/>
        </w:rPr>
      </w:pPr>
      <w:r w:rsidRPr="009819E9">
        <w:rPr>
          <w:i/>
          <w:lang w:val="en-US" w:eastAsia="zh-CN"/>
        </w:rPr>
        <w:t>Two 20dBm Tx chains are not precluded</w:t>
      </w:r>
    </w:p>
    <w:p w14:paraId="6D3B4197" w14:textId="77777777" w:rsidR="00B3516A" w:rsidRPr="009819E9" w:rsidRDefault="00B3516A" w:rsidP="00695CEE">
      <w:pPr>
        <w:ind w:left="3280"/>
        <w:rPr>
          <w:i/>
          <w:lang w:val="en-US" w:eastAsia="zh-CN"/>
        </w:rPr>
      </w:pPr>
      <w:r w:rsidRPr="009819E9">
        <w:rPr>
          <w:i/>
          <w:lang w:val="en-US" w:eastAsia="zh-CN"/>
        </w:rPr>
        <w:t>Two 23dBm Tx chains are not precluded</w:t>
      </w:r>
    </w:p>
    <w:p w14:paraId="15502F00" w14:textId="77777777" w:rsidR="00B3516A" w:rsidRPr="009819E9" w:rsidRDefault="00B3516A" w:rsidP="00695CEE">
      <w:pPr>
        <w:ind w:left="3280"/>
        <w:rPr>
          <w:i/>
          <w:lang w:val="en-US" w:eastAsia="zh-CN"/>
        </w:rPr>
      </w:pPr>
      <w:r w:rsidRPr="009819E9">
        <w:rPr>
          <w:i/>
          <w:lang w:val="en-US" w:eastAsia="zh-CN"/>
        </w:rPr>
        <w:t>Two 26dBm Tx chains are precluded</w:t>
      </w:r>
    </w:p>
    <w:p w14:paraId="4027D144" w14:textId="77777777" w:rsidR="00B3516A" w:rsidRPr="009819E9" w:rsidRDefault="00B3516A" w:rsidP="00695CEE">
      <w:pPr>
        <w:ind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695CEE">
      <w:pPr>
        <w:ind w:left="1840"/>
        <w:rPr>
          <w:i/>
          <w:lang w:val="en-US" w:eastAsia="zh-CN"/>
        </w:rPr>
      </w:pPr>
      <w:r w:rsidRPr="009819E9">
        <w:rPr>
          <w:i/>
          <w:lang w:val="en-US" w:eastAsia="zh-CN"/>
        </w:rPr>
        <w:lastRenderedPageBreak/>
        <w:t>PC3 = 2x20dBm</w:t>
      </w:r>
    </w:p>
    <w:p w14:paraId="113904EC" w14:textId="77777777" w:rsidR="00B3516A" w:rsidRPr="009819E9" w:rsidRDefault="00B3516A" w:rsidP="00695CEE">
      <w:pPr>
        <w:ind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695CEE">
      <w:pPr>
        <w:ind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695CEE">
      <w:pPr>
        <w:ind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695CEE">
      <w:pPr>
        <w:ind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695CEE">
      <w:pPr>
        <w:ind w:left="1840"/>
        <w:rPr>
          <w:i/>
          <w:lang w:val="en-US" w:eastAsia="zh-CN"/>
        </w:rPr>
      </w:pPr>
      <w:r w:rsidRPr="009819E9">
        <w:rPr>
          <w:i/>
          <w:lang w:eastAsia="zh-CN"/>
        </w:rPr>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695CEE">
      <w:pPr>
        <w:ind w:left="1120"/>
        <w:rPr>
          <w:i/>
          <w:lang w:val="en-US" w:eastAsia="zh-CN"/>
        </w:rPr>
      </w:pPr>
      <w:r w:rsidRPr="009819E9">
        <w:rPr>
          <w:i/>
          <w:lang w:eastAsia="zh-CN"/>
        </w:rPr>
        <w:t>ACLR is defined as follows</w:t>
      </w:r>
    </w:p>
    <w:p w14:paraId="09AB91C3" w14:textId="77777777" w:rsidR="00B3516A" w:rsidRPr="009819E9" w:rsidRDefault="00B3516A" w:rsidP="00695CEE">
      <w:pPr>
        <w:ind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695CEE">
      <w:pPr>
        <w:ind w:left="1840"/>
        <w:rPr>
          <w:i/>
          <w:lang w:val="en-US" w:eastAsia="zh-CN"/>
        </w:rPr>
      </w:pPr>
      <w:r w:rsidRPr="009819E9">
        <w:rPr>
          <w:i/>
          <w:lang w:eastAsia="zh-CN"/>
        </w:rPr>
        <w:t>Where</w:t>
      </w:r>
    </w:p>
    <w:p w14:paraId="2650C53E"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695CEE">
      <w:pPr>
        <w:ind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695CEE">
      <w:pPr>
        <w:ind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695CEE">
      <w:pPr>
        <w:ind w:left="1120"/>
        <w:rPr>
          <w:i/>
          <w:lang w:val="en-US" w:eastAsia="zh-CN"/>
        </w:rPr>
      </w:pPr>
      <w:r w:rsidRPr="009819E9">
        <w:rPr>
          <w:i/>
          <w:lang w:val="en-US" w:eastAsia="zh-CN"/>
        </w:rPr>
        <w:t xml:space="preserve">Agree EVM defined as </w:t>
      </w:r>
    </w:p>
    <w:p w14:paraId="77EDBD2C" w14:textId="77777777" w:rsidR="00B3516A" w:rsidRPr="009819E9" w:rsidRDefault="00B3516A" w:rsidP="00695CEE">
      <w:pPr>
        <w:ind w:left="184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67F4322" w14:textId="77777777" w:rsidR="00B3516A" w:rsidRPr="009819E9" w:rsidRDefault="00B3516A" w:rsidP="00695CEE">
      <w:pPr>
        <w:ind w:left="1120"/>
        <w:rPr>
          <w:i/>
          <w:lang w:val="en-US" w:eastAsia="zh-CN"/>
        </w:rPr>
      </w:pPr>
      <w:r w:rsidRPr="009819E9">
        <w:rPr>
          <w:i/>
          <w:lang w:val="en-US" w:eastAsia="zh-CN"/>
        </w:rPr>
        <w:t>Needed changes into the TS are TBD</w:t>
      </w:r>
    </w:p>
    <w:p w14:paraId="0B3F5CD3" w14:textId="77777777" w:rsidR="00B3516A" w:rsidRPr="009819E9" w:rsidRDefault="00B3516A" w:rsidP="00695CEE">
      <w:pPr>
        <w:ind w:left="1840"/>
        <w:rPr>
          <w:i/>
          <w:lang w:val="en-US" w:eastAsia="zh-CN"/>
        </w:rPr>
      </w:pPr>
      <w:r w:rsidRPr="009819E9">
        <w:rPr>
          <w:i/>
          <w:lang w:val="en-US" w:eastAsia="zh-CN"/>
        </w:rPr>
        <w:t>Annex F</w:t>
      </w:r>
    </w:p>
    <w:p w14:paraId="18D8CCAB" w14:textId="77777777" w:rsidR="00B3516A" w:rsidRPr="009819E9" w:rsidRDefault="00B3516A" w:rsidP="00695CEE">
      <w:pPr>
        <w:ind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695CEE">
      <w:pPr>
        <w:ind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695CEE">
      <w:pPr>
        <w:ind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695CEE">
      <w:pPr>
        <w:ind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695CEE">
      <w:pPr>
        <w:ind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695CEE">
      <w:pPr>
        <w:ind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695CEE">
      <w:pPr>
        <w:ind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578" w:name="_Hlk78304086"/>
      <w:r w:rsidRPr="009819E9">
        <w:rPr>
          <w:i/>
          <w:lang w:eastAsia="zh-CN"/>
        </w:rPr>
        <w:t>Issue 3-3-6: UE behavior under conformance testing</w:t>
      </w:r>
    </w:p>
    <w:p w14:paraId="5ED1B521" w14:textId="77777777" w:rsidR="00B3516A" w:rsidRPr="009819E9" w:rsidRDefault="00B3516A" w:rsidP="00695CEE">
      <w:pPr>
        <w:ind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695CEE">
      <w:pPr>
        <w:ind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695CEE">
      <w:pPr>
        <w:ind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695CEE">
      <w:pPr>
        <w:ind w:left="1840"/>
        <w:rPr>
          <w:i/>
          <w:lang w:val="en-US" w:eastAsia="zh-CN"/>
        </w:rPr>
      </w:pPr>
      <w:r w:rsidRPr="009819E9">
        <w:rPr>
          <w:i/>
          <w:lang w:eastAsia="zh-CN"/>
        </w:rPr>
        <w:lastRenderedPageBreak/>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579" w:name="_Hlk78303434"/>
      <w:bookmarkEnd w:id="578"/>
      <w:r w:rsidRPr="009819E9">
        <w:rPr>
          <w:i/>
          <w:lang w:eastAsia="zh-CN"/>
        </w:rPr>
        <w:t>Issue 3-3-7: Power splitting behaviour</w:t>
      </w:r>
    </w:p>
    <w:p w14:paraId="3EE7096F" w14:textId="77777777" w:rsidR="00B3516A" w:rsidRPr="009819E9" w:rsidRDefault="00B3516A" w:rsidP="00695CEE">
      <w:pPr>
        <w:ind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695CEE">
      <w:pPr>
        <w:ind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695CEE">
      <w:pPr>
        <w:ind w:left="2560"/>
        <w:rPr>
          <w:i/>
          <w:lang w:val="en-US" w:eastAsia="zh-CN"/>
        </w:rPr>
      </w:pPr>
      <w:r w:rsidRPr="009819E9">
        <w:rPr>
          <w:i/>
          <w:lang w:val="en-US" w:eastAsia="zh-CN"/>
        </w:rPr>
        <w:t>Excludes 17+17+20 dBm implementations</w:t>
      </w:r>
    </w:p>
    <w:p w14:paraId="2978DFB6" w14:textId="77777777" w:rsidR="00B3516A" w:rsidRPr="009819E9" w:rsidRDefault="00B3516A" w:rsidP="00695CEE">
      <w:pPr>
        <w:ind w:left="2560"/>
        <w:rPr>
          <w:i/>
          <w:lang w:val="en-US" w:eastAsia="zh-CN"/>
        </w:rPr>
      </w:pPr>
      <w:r w:rsidRPr="009819E9">
        <w:rPr>
          <w:i/>
          <w:lang w:val="en-US" w:eastAsia="zh-CN"/>
        </w:rPr>
        <w:t>Excludes power control optimizations</w:t>
      </w:r>
    </w:p>
    <w:p w14:paraId="1D2B01B1" w14:textId="77777777" w:rsidR="00B3516A" w:rsidRPr="009819E9" w:rsidRDefault="00B3516A" w:rsidP="00695CEE">
      <w:pPr>
        <w:ind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695CEE">
      <w:pPr>
        <w:ind w:left="1120"/>
        <w:rPr>
          <w:i/>
          <w:lang w:val="en-US" w:eastAsia="zh-CN"/>
        </w:rPr>
      </w:pPr>
      <w:r w:rsidRPr="009819E9">
        <w:rPr>
          <w:i/>
          <w:lang w:val="en-US" w:eastAsia="zh-CN"/>
        </w:rPr>
        <w:t>Note for discussion</w:t>
      </w:r>
    </w:p>
    <w:p w14:paraId="32E674EF" w14:textId="77777777" w:rsidR="00B3516A" w:rsidRPr="009819E9" w:rsidRDefault="00B3516A" w:rsidP="00695CEE">
      <w:pPr>
        <w:ind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695CEE">
      <w:pPr>
        <w:ind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579"/>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Heading2"/>
      </w:pPr>
      <w:bookmarkStart w:id="580" w:name="_Toc87881947"/>
      <w:bookmarkStart w:id="581" w:name="_Toc99087412"/>
      <w:bookmarkStart w:id="582" w:name="_Toc106111807"/>
      <w:bookmarkStart w:id="583" w:name="_Toc106111908"/>
      <w:bookmarkStart w:id="584" w:name="_Toc153133617"/>
      <w:bookmarkStart w:id="585" w:name="_Toc155719201"/>
      <w:r w:rsidRPr="001C0CC4">
        <w:t>A.</w:t>
      </w:r>
      <w:r>
        <w:t>1</w:t>
      </w:r>
      <w:r w:rsidRPr="001C0CC4">
        <w:t>.</w:t>
      </w:r>
      <w:r>
        <w:t>4</w:t>
      </w:r>
      <w:r w:rsidRPr="001C0CC4">
        <w:tab/>
      </w:r>
      <w:r>
        <w:t>RA</w:t>
      </w:r>
      <w:r>
        <w:rPr>
          <w:rFonts w:hint="eastAsia"/>
          <w:lang w:eastAsia="zh-CN"/>
        </w:rPr>
        <w:t>N#</w:t>
      </w:r>
      <w:r>
        <w:rPr>
          <w:lang w:eastAsia="zh-CN"/>
        </w:rPr>
        <w:t>88-e</w:t>
      </w:r>
      <w:bookmarkEnd w:id="580"/>
      <w:bookmarkEnd w:id="581"/>
      <w:bookmarkEnd w:id="582"/>
      <w:bookmarkEnd w:id="583"/>
      <w:bookmarkEnd w:id="584"/>
      <w:bookmarkEnd w:id="585"/>
    </w:p>
    <w:p w14:paraId="404821F0" w14:textId="77777777" w:rsidR="00B3516A" w:rsidRDefault="00B3516A" w:rsidP="00B3516A">
      <w:pPr>
        <w:rPr>
          <w:lang w:eastAsia="zh-CN"/>
        </w:rPr>
      </w:pPr>
      <w:bookmarkStart w:id="586"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586"/>
    <w:p w14:paraId="14B75E3B" w14:textId="77777777" w:rsidR="00B3516A" w:rsidRDefault="00B3516A" w:rsidP="00B3516A">
      <w:pPr>
        <w:rPr>
          <w:lang w:eastAsia="zh-CN"/>
        </w:rPr>
      </w:pPr>
    </w:p>
    <w:p w14:paraId="59A6CCC8" w14:textId="77777777" w:rsidR="00B3516A" w:rsidRDefault="00B3516A" w:rsidP="00B3516A">
      <w:pPr>
        <w:pStyle w:val="Heading2"/>
        <w:rPr>
          <w:lang w:eastAsia="zh-CN"/>
        </w:rPr>
      </w:pPr>
      <w:bookmarkStart w:id="587" w:name="_Toc87881948"/>
      <w:bookmarkStart w:id="588" w:name="_Toc99087413"/>
      <w:bookmarkStart w:id="589" w:name="_Toc106111808"/>
      <w:bookmarkStart w:id="590" w:name="_Toc106111909"/>
      <w:bookmarkStart w:id="591" w:name="_Toc153133618"/>
      <w:bookmarkStart w:id="592" w:name="_Toc155719202"/>
      <w:r w:rsidRPr="001C0CC4">
        <w:t>A.</w:t>
      </w:r>
      <w:r>
        <w:t>1</w:t>
      </w:r>
      <w:r w:rsidRPr="001C0CC4">
        <w:t>.</w:t>
      </w:r>
      <w:r>
        <w:t>5</w:t>
      </w:r>
      <w:r w:rsidRPr="001C0CC4">
        <w:tab/>
      </w:r>
      <w:r>
        <w:t>RA</w:t>
      </w:r>
      <w:r>
        <w:rPr>
          <w:rFonts w:hint="eastAsia"/>
          <w:lang w:eastAsia="zh-CN"/>
        </w:rPr>
        <w:t>N4#</w:t>
      </w:r>
      <w:r>
        <w:rPr>
          <w:lang w:eastAsia="zh-CN"/>
        </w:rPr>
        <w:t>96-e</w:t>
      </w:r>
      <w:bookmarkEnd w:id="587"/>
      <w:bookmarkEnd w:id="588"/>
      <w:bookmarkEnd w:id="589"/>
      <w:bookmarkEnd w:id="590"/>
      <w:bookmarkEnd w:id="591"/>
      <w:bookmarkEnd w:id="592"/>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695CEE">
      <w:pPr>
        <w:ind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695CEE">
      <w:pPr>
        <w:ind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695CEE">
      <w:pPr>
        <w:ind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695CEE">
      <w:pPr>
        <w:ind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695CEE">
      <w:pPr>
        <w:ind w:left="1120"/>
        <w:rPr>
          <w:i/>
          <w:lang w:val="en-US" w:eastAsia="zh-CN"/>
        </w:rPr>
      </w:pPr>
      <w:r w:rsidRPr="009819E9">
        <w:rPr>
          <w:i/>
          <w:lang w:eastAsia="zh-CN"/>
        </w:rPr>
        <w:t>RAN4 agree MPR defined for TxD is applied to the total output power rather than at each antenna connector</w:t>
      </w:r>
    </w:p>
    <w:p w14:paraId="3D94DFFB" w14:textId="77777777" w:rsidR="00B3516A" w:rsidRDefault="00B3516A" w:rsidP="00B3516A">
      <w:pPr>
        <w:rPr>
          <w:lang w:val="en-US" w:eastAsia="zh-CN"/>
        </w:rPr>
      </w:pPr>
      <w:r>
        <w:rPr>
          <w:lang w:val="en-US" w:eastAsia="zh-CN"/>
        </w:rPr>
        <w:lastRenderedPageBreak/>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695CEE">
      <w:pPr>
        <w:ind w:left="1120"/>
        <w:rPr>
          <w:i/>
          <w:lang w:val="en-US" w:eastAsia="zh-CN"/>
        </w:rPr>
      </w:pPr>
      <w:r w:rsidRPr="009819E9">
        <w:rPr>
          <w:i/>
          <w:lang w:val="en-US" w:eastAsia="zh-CN"/>
        </w:rPr>
        <w:t xml:space="preserve">Background: </w:t>
      </w:r>
    </w:p>
    <w:p w14:paraId="643FAA30" w14:textId="77777777" w:rsidR="00B3516A" w:rsidRPr="009819E9" w:rsidRDefault="00B3516A" w:rsidP="00695CEE">
      <w:pPr>
        <w:ind w:left="1840"/>
        <w:rPr>
          <w:i/>
          <w:lang w:val="en-US" w:eastAsia="zh-CN"/>
        </w:rPr>
      </w:pPr>
      <w:r w:rsidRPr="009819E9">
        <w:rPr>
          <w:i/>
          <w:lang w:val="en-US" w:eastAsia="zh-CN"/>
        </w:rPr>
        <w:t xml:space="preserve">In RAN4#95e, RAN4 agree to define EVM for transparent TxD as: </w:t>
      </w:r>
    </w:p>
    <w:p w14:paraId="7970EA0C" w14:textId="77777777" w:rsidR="00B3516A" w:rsidRPr="009819E9" w:rsidRDefault="00B3516A" w:rsidP="00695CEE">
      <w:pPr>
        <w:ind w:left="256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m:oMathPara>
    </w:p>
    <w:p w14:paraId="7BCFBCCD" w14:textId="77777777" w:rsidR="00B3516A" w:rsidRPr="009819E9" w:rsidRDefault="00B3516A" w:rsidP="00695CEE">
      <w:pPr>
        <w:ind w:left="1120"/>
        <w:rPr>
          <w:i/>
          <w:lang w:val="en-US" w:eastAsia="zh-CN"/>
        </w:rPr>
      </w:pPr>
      <w:r w:rsidRPr="009819E9">
        <w:rPr>
          <w:i/>
          <w:lang w:val="en-US" w:eastAsia="zh-CN"/>
        </w:rPr>
        <w:t xml:space="preserve">RAN4 further study new test method and EVM definition proposed in R4-2011519: </w:t>
      </w:r>
    </w:p>
    <w:p w14:paraId="6B8AFAC8" w14:textId="77777777" w:rsidR="00B3516A" w:rsidRPr="009819E9" w:rsidRDefault="00B3516A" w:rsidP="00695CEE">
      <w:pPr>
        <w:ind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695CEE">
      <w:pPr>
        <w:ind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695CEE">
      <w:pPr>
        <w:ind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593" w:name="_Hlk78309205"/>
      <w:r w:rsidRPr="009819E9">
        <w:rPr>
          <w:i/>
          <w:lang w:eastAsia="zh-CN"/>
        </w:rPr>
        <w:t>Signaling for Transparent TxD</w:t>
      </w:r>
    </w:p>
    <w:bookmarkEnd w:id="593"/>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695CEE">
        <w:rPr>
          <w:i/>
          <w:lang w:eastAsia="zh-CN"/>
        </w:rPr>
        <w:lastRenderedPageBreak/>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695CEE">
        <w:rPr>
          <w:i/>
          <w:lang w:eastAsia="zh-CN"/>
        </w:rPr>
        <w:t>Answer 1:</w:t>
      </w:r>
      <w:r w:rsidRPr="00BF195D">
        <w:rPr>
          <w:i/>
          <w:lang w:eastAsia="zh-CN"/>
        </w:rPr>
        <w:t xml:space="preserve"> </w:t>
      </w:r>
      <w:r w:rsidRPr="009819E9">
        <w:rPr>
          <w:i/>
          <w:lang w:eastAsia="zh-CN"/>
        </w:rPr>
        <w:t xml:space="preserve">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695CEE">
        <w:rPr>
          <w:i/>
          <w:lang w:eastAsia="zh-CN"/>
        </w:rPr>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695CEE">
        <w:rPr>
          <w:i/>
          <w:lang w:eastAsia="zh-CN"/>
        </w:rPr>
        <w:t>Answer 2:</w:t>
      </w:r>
      <w:r w:rsidRPr="00BF195D">
        <w:rPr>
          <w:i/>
          <w:lang w:eastAsia="zh-CN"/>
        </w:rPr>
        <w:t xml:space="preserve"> </w:t>
      </w:r>
      <w:r w:rsidRPr="009819E9">
        <w:rPr>
          <w:i/>
          <w:lang w:eastAsia="zh-CN"/>
        </w:rPr>
        <w:t xml:space="preserve">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695CEE">
        <w:rPr>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695CEE">
        <w:rPr>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Heading2"/>
        <w:rPr>
          <w:lang w:eastAsia="zh-CN"/>
        </w:rPr>
      </w:pPr>
      <w:bookmarkStart w:id="594" w:name="_Toc87881949"/>
      <w:bookmarkStart w:id="595" w:name="_Toc99087414"/>
      <w:bookmarkStart w:id="596" w:name="_Toc106111809"/>
      <w:bookmarkStart w:id="597" w:name="_Toc106111910"/>
      <w:bookmarkStart w:id="598" w:name="_Toc153133619"/>
      <w:bookmarkStart w:id="599" w:name="_Toc155719203"/>
      <w:r w:rsidRPr="001C0CC4">
        <w:t>A.</w:t>
      </w:r>
      <w:r>
        <w:t>1</w:t>
      </w:r>
      <w:r w:rsidRPr="001C0CC4">
        <w:t>.</w:t>
      </w:r>
      <w:r>
        <w:t>6</w:t>
      </w:r>
      <w:r w:rsidRPr="001C0CC4">
        <w:tab/>
      </w:r>
      <w:r>
        <w:t>RA</w:t>
      </w:r>
      <w:r>
        <w:rPr>
          <w:rFonts w:hint="eastAsia"/>
          <w:lang w:eastAsia="zh-CN"/>
        </w:rPr>
        <w:t>N4#</w:t>
      </w:r>
      <w:r>
        <w:rPr>
          <w:lang w:eastAsia="zh-CN"/>
        </w:rPr>
        <w:t>97-e</w:t>
      </w:r>
      <w:bookmarkEnd w:id="594"/>
      <w:bookmarkEnd w:id="595"/>
      <w:bookmarkEnd w:id="596"/>
      <w:bookmarkEnd w:id="597"/>
      <w:bookmarkEnd w:id="598"/>
      <w:bookmarkEnd w:id="599"/>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695CEE">
      <w:pPr>
        <w:ind w:left="720"/>
        <w:jc w:val="both"/>
        <w:rPr>
          <w:i/>
          <w:lang w:val="en-US" w:eastAsia="zh-CN"/>
        </w:rPr>
      </w:pPr>
      <w:r w:rsidRPr="00155397">
        <w:rPr>
          <w:i/>
          <w:lang w:eastAsia="zh-CN"/>
        </w:rPr>
        <w:t>Declaration for Default TX Connector</w:t>
      </w:r>
    </w:p>
    <w:p w14:paraId="63A2E368" w14:textId="77777777" w:rsidR="00B3516A" w:rsidRPr="009819E9" w:rsidRDefault="00B3516A" w:rsidP="00695CEE">
      <w:pPr>
        <w:ind w:left="1440"/>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695CEE">
      <w:pPr>
        <w:ind w:left="2160"/>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695CEE">
      <w:pPr>
        <w:ind w:left="2160"/>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695CEE">
      <w:pPr>
        <w:ind w:left="720"/>
        <w:jc w:val="both"/>
        <w:rPr>
          <w:i/>
          <w:lang w:val="en-US" w:eastAsia="zh-CN"/>
        </w:rPr>
      </w:pPr>
      <w:r w:rsidRPr="00155397">
        <w:rPr>
          <w:i/>
          <w:lang w:eastAsia="zh-CN"/>
        </w:rPr>
        <w:t xml:space="preserve">MPR for Transparent and UL MIMO </w:t>
      </w:r>
    </w:p>
    <w:p w14:paraId="0C48F881" w14:textId="77777777" w:rsidR="00B3516A" w:rsidRPr="009819E9" w:rsidRDefault="00B3516A" w:rsidP="00695CEE">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695CEE">
      <w:pPr>
        <w:ind w:left="1440"/>
        <w:jc w:val="both"/>
        <w:rPr>
          <w:i/>
          <w:lang w:val="en-US" w:eastAsia="zh-CN"/>
        </w:rPr>
      </w:pPr>
      <w:r w:rsidRPr="009819E9">
        <w:rPr>
          <w:i/>
          <w:lang w:val="en-US" w:eastAsia="zh-CN"/>
        </w:rPr>
        <w:t>Agreement</w:t>
      </w:r>
    </w:p>
    <w:p w14:paraId="46A814BD" w14:textId="77777777" w:rsidR="00B3516A" w:rsidRPr="009819E9" w:rsidRDefault="00B3516A" w:rsidP="00695CEE">
      <w:pPr>
        <w:ind w:left="2160"/>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695CEE">
      <w:pPr>
        <w:ind w:left="988"/>
        <w:jc w:val="both"/>
        <w:rPr>
          <w:lang w:eastAsia="zh-CN"/>
        </w:rPr>
      </w:pPr>
      <w:r w:rsidRPr="00F14317">
        <w:rPr>
          <w:lang w:eastAsia="zh-CN"/>
        </w:rPr>
        <w:t>New EVM definition for transparent TxD</w:t>
      </w:r>
    </w:p>
    <w:p w14:paraId="5DEFABAA" w14:textId="77777777" w:rsidR="00B3516A" w:rsidRPr="00F14317" w:rsidRDefault="00B3516A" w:rsidP="00695CEE">
      <w:pPr>
        <w:ind w:left="988"/>
        <w:jc w:val="both"/>
        <w:rPr>
          <w:lang w:eastAsia="zh-CN"/>
        </w:rPr>
      </w:pPr>
      <w:r w:rsidRPr="00F14317">
        <w:rPr>
          <w:lang w:eastAsia="zh-CN"/>
        </w:rPr>
        <w:t>UE behavior on keeping the tx diversity under conformance testing</w:t>
      </w:r>
    </w:p>
    <w:p w14:paraId="4E998EC5" w14:textId="77777777" w:rsidR="00B3516A" w:rsidRPr="00F14317" w:rsidRDefault="00B3516A" w:rsidP="00695CEE">
      <w:pPr>
        <w:ind w:left="988"/>
        <w:jc w:val="both"/>
        <w:rPr>
          <w:lang w:eastAsia="zh-CN"/>
        </w:rPr>
      </w:pPr>
      <w:r w:rsidRPr="00F14317">
        <w:rPr>
          <w:lang w:eastAsia="zh-CN"/>
        </w:rPr>
        <w:t>UE behaviour for power splitting</w:t>
      </w:r>
    </w:p>
    <w:p w14:paraId="7406F8A0" w14:textId="77777777" w:rsidR="00B3516A" w:rsidRPr="00F14317" w:rsidRDefault="00B3516A" w:rsidP="00695CEE">
      <w:pPr>
        <w:ind w:left="988"/>
        <w:jc w:val="both"/>
        <w:rPr>
          <w:lang w:eastAsia="zh-CN"/>
        </w:rPr>
      </w:pPr>
      <w:r w:rsidRPr="00F14317">
        <w:rPr>
          <w:lang w:eastAsia="zh-CN"/>
        </w:rPr>
        <w:lastRenderedPageBreak/>
        <w:t>Signaling for Transparent TxD</w:t>
      </w:r>
    </w:p>
    <w:p w14:paraId="4A7D02E4" w14:textId="77777777" w:rsidR="00B3516A" w:rsidRPr="00F14317" w:rsidRDefault="00B3516A" w:rsidP="00695CEE">
      <w:pPr>
        <w:ind w:left="988"/>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695CEE">
      <w:pPr>
        <w:ind w:left="988"/>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695CEE">
      <w:pPr>
        <w:ind w:left="704"/>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Heading2"/>
        <w:rPr>
          <w:lang w:eastAsia="zh-CN"/>
        </w:rPr>
      </w:pPr>
      <w:bookmarkStart w:id="600" w:name="_Toc87881950"/>
      <w:bookmarkStart w:id="601" w:name="_Toc99087415"/>
      <w:bookmarkStart w:id="602" w:name="_Toc106111810"/>
      <w:bookmarkStart w:id="603" w:name="_Toc106111911"/>
      <w:bookmarkStart w:id="604" w:name="_Toc153133620"/>
      <w:bookmarkStart w:id="605" w:name="_Toc155719204"/>
      <w:r w:rsidRPr="001C0CC4">
        <w:t>A.</w:t>
      </w:r>
      <w:r>
        <w:t>1</w:t>
      </w:r>
      <w:r w:rsidRPr="001C0CC4">
        <w:t>.</w:t>
      </w:r>
      <w:r>
        <w:t>7</w:t>
      </w:r>
      <w:r w:rsidRPr="001C0CC4">
        <w:tab/>
      </w:r>
      <w:r>
        <w:t>RA</w:t>
      </w:r>
      <w:r>
        <w:rPr>
          <w:rFonts w:hint="eastAsia"/>
          <w:lang w:eastAsia="zh-CN"/>
        </w:rPr>
        <w:t>N4#</w:t>
      </w:r>
      <w:r>
        <w:rPr>
          <w:lang w:eastAsia="zh-CN"/>
        </w:rPr>
        <w:t>98-e</w:t>
      </w:r>
      <w:bookmarkEnd w:id="600"/>
      <w:bookmarkEnd w:id="601"/>
      <w:bookmarkEnd w:id="602"/>
      <w:bookmarkEnd w:id="603"/>
      <w:bookmarkEnd w:id="604"/>
      <w:bookmarkEnd w:id="605"/>
    </w:p>
    <w:p w14:paraId="0B244DEF" w14:textId="77777777" w:rsidR="00B3516A" w:rsidRDefault="00B3516A" w:rsidP="00B3516A">
      <w:pPr>
        <w:rPr>
          <w:lang w:eastAsia="zh-CN"/>
        </w:rPr>
      </w:pPr>
      <w:bookmarkStart w:id="606"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607" w:name="_Hlk78303826"/>
      <w:r>
        <w:rPr>
          <w:lang w:eastAsia="zh-CN"/>
        </w:rPr>
        <w:t>agreed WF R4-2103390</w:t>
      </w:r>
      <w:bookmarkEnd w:id="607"/>
      <w:r>
        <w:rPr>
          <w:lang w:eastAsia="zh-CN"/>
        </w:rPr>
        <w:t>, the following agreements were made:</w:t>
      </w:r>
    </w:p>
    <w:p w14:paraId="0ACE920F" w14:textId="77777777" w:rsidR="00B3516A" w:rsidRPr="009819E9" w:rsidRDefault="00B3516A" w:rsidP="00695CEE">
      <w:pPr>
        <w:ind w:left="720"/>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695CEE">
      <w:pPr>
        <w:ind w:left="1840"/>
        <w:rPr>
          <w:i/>
          <w:lang w:val="en-US" w:eastAsia="zh-CN"/>
        </w:rPr>
      </w:pPr>
      <w:r w:rsidRPr="009819E9">
        <w:rPr>
          <w:i/>
          <w:lang w:eastAsia="zh-CN"/>
        </w:rPr>
        <w:t>Option 1: Introduce some sort of signaling by UE</w:t>
      </w:r>
    </w:p>
    <w:p w14:paraId="52239E45" w14:textId="77777777" w:rsidR="00B3516A" w:rsidRPr="009819E9" w:rsidRDefault="00B3516A" w:rsidP="00695CEE">
      <w:pPr>
        <w:ind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695CEE">
      <w:pPr>
        <w:ind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695CEE">
      <w:pPr>
        <w:ind w:left="3280"/>
        <w:rPr>
          <w:i/>
          <w:lang w:val="en-US" w:eastAsia="zh-CN"/>
        </w:rPr>
      </w:pPr>
      <w:r w:rsidRPr="009819E9">
        <w:rPr>
          <w:i/>
          <w:lang w:eastAsia="zh-CN"/>
        </w:rPr>
        <w:t>Capability reporting for supporting TxD</w:t>
      </w:r>
    </w:p>
    <w:p w14:paraId="2240BF8D" w14:textId="77777777" w:rsidR="00B3516A" w:rsidRPr="009819E9" w:rsidRDefault="00B3516A" w:rsidP="00695CEE">
      <w:pPr>
        <w:ind w:left="2560"/>
        <w:rPr>
          <w:i/>
          <w:lang w:val="en-US" w:eastAsia="zh-CN"/>
        </w:rPr>
      </w:pPr>
      <w:r w:rsidRPr="009819E9">
        <w:rPr>
          <w:i/>
          <w:lang w:eastAsia="zh-CN"/>
        </w:rPr>
        <w:t>Option 1c: Introducing a new power class (e.g. PC2.5) for TxD</w:t>
      </w:r>
    </w:p>
    <w:p w14:paraId="2901536C" w14:textId="77777777" w:rsidR="00B3516A" w:rsidRPr="009819E9" w:rsidRDefault="00B3516A" w:rsidP="00695CEE">
      <w:pPr>
        <w:ind w:left="1840"/>
        <w:rPr>
          <w:i/>
          <w:lang w:val="en-US" w:eastAsia="zh-CN"/>
        </w:rPr>
      </w:pPr>
      <w:r w:rsidRPr="009819E9">
        <w:rPr>
          <w:i/>
          <w:lang w:eastAsia="zh-CN"/>
        </w:rPr>
        <w:t>Option 2: Based on UE vendor declaration.</w:t>
      </w:r>
    </w:p>
    <w:p w14:paraId="32EA2FDA" w14:textId="77777777" w:rsidR="00B3516A" w:rsidRPr="009819E9" w:rsidRDefault="00B3516A" w:rsidP="00695CEE">
      <w:pPr>
        <w:ind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695CEE">
      <w:pPr>
        <w:ind w:left="1120"/>
        <w:rPr>
          <w:i/>
          <w:lang w:val="en-US" w:eastAsia="zh-CN"/>
        </w:rPr>
      </w:pPr>
      <w:r w:rsidRPr="009819E9">
        <w:rPr>
          <w:i/>
          <w:lang w:eastAsia="zh-CN"/>
        </w:rPr>
        <w:t>Recommended WF</w:t>
      </w:r>
    </w:p>
    <w:p w14:paraId="278C151F" w14:textId="77777777" w:rsidR="00B3516A" w:rsidRPr="00790E2A" w:rsidRDefault="00B3516A" w:rsidP="00695CEE">
      <w:pPr>
        <w:ind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695CEE">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606"/>
    <w:p w14:paraId="2ADAAD1B" w14:textId="77777777" w:rsidR="00B3516A" w:rsidRPr="009819E9" w:rsidRDefault="00B3516A" w:rsidP="00695CEE">
      <w:pPr>
        <w:ind w:left="720"/>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695CEE">
      <w:pPr>
        <w:ind w:left="920"/>
        <w:rPr>
          <w:i/>
          <w:lang w:val="en-US" w:eastAsia="zh-CN"/>
        </w:rPr>
      </w:pPr>
      <w:r w:rsidRPr="009819E9">
        <w:rPr>
          <w:i/>
          <w:lang w:eastAsia="zh-CN"/>
        </w:rPr>
        <w:lastRenderedPageBreak/>
        <w:t>Proposals</w:t>
      </w:r>
    </w:p>
    <w:p w14:paraId="7F4CF531" w14:textId="77777777" w:rsidR="00B3516A" w:rsidRPr="009819E9" w:rsidRDefault="00B3516A" w:rsidP="00695CEE">
      <w:pPr>
        <w:ind w:left="1640"/>
        <w:rPr>
          <w:i/>
          <w:lang w:val="en-US" w:eastAsia="zh-CN"/>
        </w:rPr>
      </w:pPr>
      <w:r w:rsidRPr="009819E9">
        <w:rPr>
          <w:i/>
          <w:lang w:eastAsia="zh-CN"/>
        </w:rPr>
        <w:t>Option 1:  Yes</w:t>
      </w:r>
    </w:p>
    <w:p w14:paraId="466756FB" w14:textId="77777777" w:rsidR="00B3516A" w:rsidRPr="009819E9" w:rsidRDefault="00B3516A" w:rsidP="00695CEE">
      <w:pPr>
        <w:ind w:left="1640"/>
        <w:rPr>
          <w:i/>
          <w:lang w:val="en-US" w:eastAsia="zh-CN"/>
        </w:rPr>
      </w:pPr>
      <w:r w:rsidRPr="009819E9">
        <w:rPr>
          <w:i/>
          <w:lang w:eastAsia="zh-CN"/>
        </w:rPr>
        <w:t>Option 2:  No.</w:t>
      </w:r>
    </w:p>
    <w:p w14:paraId="0580B088" w14:textId="77777777" w:rsidR="00B3516A" w:rsidRPr="009819E9" w:rsidRDefault="00B3516A" w:rsidP="00695CEE">
      <w:pPr>
        <w:ind w:left="1640"/>
        <w:rPr>
          <w:i/>
          <w:lang w:val="en-US" w:eastAsia="zh-CN"/>
        </w:rPr>
      </w:pPr>
      <w:r w:rsidRPr="009819E9">
        <w:rPr>
          <w:i/>
          <w:lang w:eastAsia="zh-CN"/>
        </w:rPr>
        <w:t>Option 2b. No at least for Rel-16</w:t>
      </w:r>
    </w:p>
    <w:p w14:paraId="3501009D" w14:textId="77777777" w:rsidR="00B3516A" w:rsidRPr="009819E9" w:rsidRDefault="00B3516A" w:rsidP="00695CEE">
      <w:pPr>
        <w:ind w:left="920"/>
        <w:rPr>
          <w:i/>
          <w:lang w:val="en-US" w:eastAsia="zh-CN"/>
        </w:rPr>
      </w:pPr>
      <w:r w:rsidRPr="009819E9">
        <w:rPr>
          <w:i/>
          <w:lang w:eastAsia="zh-CN"/>
        </w:rPr>
        <w:t>Recommended WF</w:t>
      </w:r>
    </w:p>
    <w:p w14:paraId="02814B26" w14:textId="77777777" w:rsidR="00B3516A" w:rsidRPr="00790E2A" w:rsidRDefault="00B3516A" w:rsidP="00695CEE">
      <w:pPr>
        <w:ind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608"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47BBF78A" w:rsidR="00B3516A" w:rsidRPr="009819E9" w:rsidRDefault="005B418A" w:rsidP="005B418A">
      <w:pPr>
        <w:pStyle w:val="B1"/>
        <w:rPr>
          <w:b/>
        </w:rPr>
      </w:pPr>
      <w:r>
        <w:tab/>
      </w:r>
      <w:r w:rsidR="00B3516A" w:rsidRPr="009819E9">
        <w:t>RAN4 has agreed to introduce a new per-band capability signaling in Rel-16 for FR1 UEs supporting transparent TxD.</w:t>
      </w:r>
    </w:p>
    <w:p w14:paraId="252055F3" w14:textId="5107A226" w:rsidR="00B3516A" w:rsidRPr="009819E9" w:rsidRDefault="005B418A" w:rsidP="005B418A">
      <w:pPr>
        <w:pStyle w:val="B1"/>
        <w:rPr>
          <w:lang w:eastAsia="zh-CN"/>
        </w:rPr>
      </w:pPr>
      <w:r>
        <w:rPr>
          <w:lang w:eastAsia="zh-CN"/>
        </w:rPr>
        <w:tab/>
      </w:r>
      <w:r w:rsidR="00B3516A" w:rsidRPr="009819E9">
        <w:rPr>
          <w:rFonts w:hint="eastAsia"/>
          <w:lang w:eastAsia="zh-CN"/>
        </w:rPr>
        <w:t>R</w:t>
      </w:r>
      <w:r w:rsidR="00B3516A" w:rsidRPr="009819E9">
        <w:rPr>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188DD5E3" w:rsidR="00B3516A" w:rsidRPr="009819E9" w:rsidRDefault="005B418A" w:rsidP="005B418A">
      <w:pPr>
        <w:pStyle w:val="B1"/>
      </w:pPr>
      <w:r>
        <w:rPr>
          <w:b/>
        </w:rPr>
        <w:tab/>
      </w:r>
      <w:r w:rsidR="00B3516A" w:rsidRPr="009819E9">
        <w:rPr>
          <w:b/>
        </w:rPr>
        <w:t xml:space="preserve">ACTION: </w:t>
      </w:r>
      <w:r w:rsidR="00B3516A" w:rsidRPr="009819E9">
        <w:t>RAN4 respectfully asks RAN2 to define respective signalling in Rel-16 and discuss release independence to Rel-15.</w:t>
      </w:r>
      <w:r w:rsidR="00B3516A">
        <w:t>”</w:t>
      </w:r>
    </w:p>
    <w:bookmarkEnd w:id="608"/>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609"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609"/>
    </w:p>
    <w:p w14:paraId="007969A8" w14:textId="77777777" w:rsidR="00B3516A" w:rsidRPr="00790E2A" w:rsidRDefault="00B3516A" w:rsidP="00695CEE">
      <w:pPr>
        <w:ind w:left="720"/>
        <w:jc w:val="both"/>
        <w:rPr>
          <w:lang w:eastAsia="zh-CN"/>
        </w:rPr>
      </w:pPr>
      <w:bookmarkStart w:id="610"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611"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695CEE">
      <w:pPr>
        <w:ind w:left="1440"/>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695CEE">
      <w:pPr>
        <w:ind w:left="1440"/>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695CEE">
      <w:pPr>
        <w:ind w:left="1440"/>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695CEE">
      <w:pPr>
        <w:ind w:left="1440"/>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610"/>
    <w:bookmarkEnd w:id="611"/>
    <w:p w14:paraId="06745378" w14:textId="77777777" w:rsidR="00B3516A" w:rsidRPr="00790E2A" w:rsidRDefault="00B3516A" w:rsidP="00695CEE">
      <w:pPr>
        <w:ind w:left="720"/>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612"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695CEE">
        <w:rPr>
          <w:bCs/>
          <w:lang w:eastAsia="zh-CN"/>
        </w:rPr>
        <w:t>Question 1:</w:t>
      </w:r>
      <w:r w:rsidRPr="00BF195D">
        <w:rPr>
          <w:lang w:eastAsia="zh-CN"/>
        </w:rPr>
        <w:t xml:space="preserve"> </w:t>
      </w:r>
      <w:r w:rsidRPr="00790E2A">
        <w:rPr>
          <w:lang w:eastAsia="zh-CN"/>
        </w:rPr>
        <w:t xml:space="preserve">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695CEE">
      <w:pPr>
        <w:ind w:left="1440"/>
        <w:rPr>
          <w:lang w:val="en-US" w:eastAsia="zh-CN"/>
        </w:rPr>
      </w:pPr>
      <w:r w:rsidRPr="00790E2A">
        <w:rPr>
          <w:lang w:eastAsia="zh-CN"/>
        </w:rPr>
        <w:t>Option 1: Only allow equal power split between connectors</w:t>
      </w:r>
    </w:p>
    <w:p w14:paraId="2B79BED4" w14:textId="77777777" w:rsidR="00B3516A" w:rsidRPr="00790E2A" w:rsidRDefault="00B3516A" w:rsidP="00695CEE">
      <w:pPr>
        <w:ind w:left="2160"/>
        <w:rPr>
          <w:lang w:val="en-US" w:eastAsia="zh-CN"/>
        </w:rPr>
      </w:pPr>
      <w:r w:rsidRPr="00790E2A">
        <w:rPr>
          <w:lang w:val="en-US" w:eastAsia="zh-CN"/>
        </w:rPr>
        <w:t>Excludes 17+17+20 dBm implementations</w:t>
      </w:r>
    </w:p>
    <w:p w14:paraId="789A8A7A" w14:textId="77777777" w:rsidR="00B3516A" w:rsidRPr="00790E2A" w:rsidRDefault="00B3516A" w:rsidP="00695CEE">
      <w:pPr>
        <w:ind w:left="2160"/>
        <w:rPr>
          <w:lang w:val="en-US" w:eastAsia="zh-CN"/>
        </w:rPr>
      </w:pPr>
      <w:r w:rsidRPr="00790E2A">
        <w:rPr>
          <w:lang w:val="en-US" w:eastAsia="zh-CN"/>
        </w:rPr>
        <w:lastRenderedPageBreak/>
        <w:t>Excludes power control optimizations</w:t>
      </w:r>
    </w:p>
    <w:p w14:paraId="5BBF64C0" w14:textId="77777777" w:rsidR="00B3516A" w:rsidRPr="00790E2A" w:rsidRDefault="00B3516A" w:rsidP="00695CEE">
      <w:pPr>
        <w:ind w:left="1440"/>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695CEE">
      <w:pPr>
        <w:ind w:left="1440"/>
        <w:rPr>
          <w:lang w:val="en-US" w:eastAsia="zh-CN"/>
        </w:rPr>
      </w:pPr>
      <w:r w:rsidRPr="00790E2A">
        <w:rPr>
          <w:lang w:eastAsia="zh-CN"/>
        </w:rPr>
        <w:t>Option 2: Allow any power split between connectors</w:t>
      </w:r>
    </w:p>
    <w:bookmarkEnd w:id="612"/>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Heading2"/>
        <w:rPr>
          <w:lang w:eastAsia="zh-CN"/>
        </w:rPr>
      </w:pPr>
      <w:bookmarkStart w:id="613" w:name="_Toc87881951"/>
      <w:bookmarkStart w:id="614" w:name="_Toc99087416"/>
      <w:bookmarkStart w:id="615" w:name="_Toc106111811"/>
      <w:bookmarkStart w:id="616" w:name="_Toc106111912"/>
      <w:bookmarkStart w:id="617" w:name="_Toc153133621"/>
      <w:bookmarkStart w:id="618" w:name="_Toc155719205"/>
      <w:r w:rsidRPr="001C0CC4">
        <w:t>A.</w:t>
      </w:r>
      <w:r>
        <w:t>1</w:t>
      </w:r>
      <w:r w:rsidRPr="001C0CC4">
        <w:t>.</w:t>
      </w:r>
      <w:r>
        <w:t>8</w:t>
      </w:r>
      <w:r w:rsidRPr="001C0CC4">
        <w:tab/>
      </w:r>
      <w:r>
        <w:t>RA</w:t>
      </w:r>
      <w:r>
        <w:rPr>
          <w:rFonts w:hint="eastAsia"/>
          <w:lang w:eastAsia="zh-CN"/>
        </w:rPr>
        <w:t>N4#</w:t>
      </w:r>
      <w:r>
        <w:rPr>
          <w:lang w:eastAsia="zh-CN"/>
        </w:rPr>
        <w:t>98-e-bis</w:t>
      </w:r>
      <w:bookmarkEnd w:id="613"/>
      <w:bookmarkEnd w:id="614"/>
      <w:bookmarkEnd w:id="615"/>
      <w:bookmarkEnd w:id="616"/>
      <w:bookmarkEnd w:id="617"/>
      <w:bookmarkEnd w:id="618"/>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695CEE">
      <w:pPr>
        <w:ind w:left="720"/>
        <w:rPr>
          <w:i/>
          <w:lang w:val="en-US" w:eastAsia="zh-CN"/>
        </w:rPr>
      </w:pPr>
      <w:r w:rsidRPr="009819E9">
        <w:rPr>
          <w:i/>
          <w:lang w:val="en-US" w:eastAsia="zh-CN"/>
        </w:rPr>
        <w:t>CR related – EVM</w:t>
      </w:r>
    </w:p>
    <w:p w14:paraId="25331848" w14:textId="77777777" w:rsidR="00B3516A" w:rsidRPr="009819E9" w:rsidRDefault="00B3516A" w:rsidP="00695CEE">
      <w:pPr>
        <w:ind w:left="1440"/>
        <w:rPr>
          <w:i/>
          <w:lang w:val="en-US" w:eastAsia="zh-CN"/>
        </w:rPr>
      </w:pPr>
      <w:r w:rsidRPr="009819E9">
        <w:rPr>
          <w:i/>
          <w:lang w:val="en-US" w:eastAsia="zh-CN"/>
        </w:rPr>
        <w:t xml:space="preserve">Proposals: </w:t>
      </w:r>
    </w:p>
    <w:p w14:paraId="34373C74" w14:textId="77777777" w:rsidR="00B3516A" w:rsidRPr="009819E9" w:rsidRDefault="00B3516A" w:rsidP="00695CEE">
      <w:pPr>
        <w:ind w:left="2160"/>
        <w:rPr>
          <w:i/>
          <w:lang w:val="en-US" w:eastAsia="zh-CN"/>
        </w:rPr>
      </w:pPr>
      <w:r w:rsidRPr="009819E9">
        <w:rPr>
          <w:i/>
          <w:lang w:eastAsia="zh-CN"/>
        </w:rPr>
        <w:t>Option 1: As in agreed WF R4-2008465</w:t>
      </w:r>
    </w:p>
    <w:p w14:paraId="4616EDC1" w14:textId="77777777" w:rsidR="00B3516A" w:rsidRPr="009819E9" w:rsidRDefault="00B3516A" w:rsidP="00695CEE">
      <w:pPr>
        <w:ind w:left="3600"/>
        <w:rPr>
          <w:i/>
          <w:lang w:val="en-US" w:eastAsia="zh-CN"/>
        </w:rPr>
      </w:pPr>
      <m:oMathPara>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m:oMathPara>
    </w:p>
    <w:p w14:paraId="78ABE71E" w14:textId="77777777" w:rsidR="00B3516A" w:rsidRPr="009819E9" w:rsidRDefault="00B3516A" w:rsidP="00695CEE">
      <w:pPr>
        <w:ind w:left="2160"/>
        <w:rPr>
          <w:i/>
          <w:lang w:val="en-US" w:eastAsia="zh-CN"/>
        </w:rPr>
      </w:pPr>
      <w:r w:rsidRPr="009819E9">
        <w:rPr>
          <w:i/>
          <w:lang w:eastAsia="zh-CN"/>
        </w:rPr>
        <w:t>Option 2: As in R4-2107369:</w:t>
      </w:r>
    </w:p>
    <w:p w14:paraId="75CE5A37" w14:textId="77777777" w:rsidR="00B3516A" w:rsidRPr="009819E9" w:rsidRDefault="00B3516A" w:rsidP="00695CEE">
      <w:pPr>
        <w:ind w:left="2880"/>
        <w:rPr>
          <w:i/>
          <w:lang w:val="en-US" w:eastAsia="zh-CN"/>
        </w:rPr>
      </w:pPr>
      <m:oMathPara>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m:oMathPara>
    </w:p>
    <w:p w14:paraId="0867D49D" w14:textId="77777777" w:rsidR="00B3516A" w:rsidRPr="009819E9" w:rsidRDefault="00B3516A" w:rsidP="00695CEE">
      <w:pPr>
        <w:ind w:left="2160"/>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695CEE">
      <w:pPr>
        <w:ind w:left="1440"/>
        <w:rPr>
          <w:i/>
          <w:lang w:val="en-US" w:eastAsia="zh-CN"/>
        </w:rPr>
      </w:pPr>
      <w:r w:rsidRPr="009819E9">
        <w:rPr>
          <w:i/>
          <w:lang w:val="en-US" w:eastAsia="zh-CN"/>
        </w:rPr>
        <w:t xml:space="preserve">Agreements(GTW): </w:t>
      </w:r>
    </w:p>
    <w:p w14:paraId="449E7CE2" w14:textId="77777777" w:rsidR="00B3516A" w:rsidRPr="00790E2A" w:rsidRDefault="00B3516A" w:rsidP="00695CEE">
      <w:pPr>
        <w:ind w:left="2160"/>
        <w:rPr>
          <w:i/>
          <w:lang w:val="en-US" w:eastAsia="zh-CN"/>
        </w:rPr>
      </w:pPr>
      <w:r w:rsidRPr="00790E2A">
        <w:rPr>
          <w:i/>
          <w:lang w:val="en-US" w:eastAsia="zh-CN"/>
        </w:rPr>
        <w:t>Option 2</w:t>
      </w:r>
    </w:p>
    <w:p w14:paraId="0F29C3CB" w14:textId="77777777" w:rsidR="00B3516A" w:rsidRPr="00790E2A" w:rsidRDefault="00B3516A" w:rsidP="00695CEE">
      <w:pPr>
        <w:ind w:left="2160"/>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695CEE">
      <w:pPr>
        <w:ind w:left="720"/>
        <w:rPr>
          <w:i/>
          <w:lang w:val="en-US" w:eastAsia="zh-CN"/>
        </w:rPr>
      </w:pPr>
      <w:r w:rsidRPr="009819E9">
        <w:rPr>
          <w:i/>
          <w:lang w:val="en-US" w:eastAsia="zh-CN"/>
        </w:rPr>
        <w:t>CR related - MPR</w:t>
      </w:r>
    </w:p>
    <w:p w14:paraId="081CB6E8" w14:textId="77777777" w:rsidR="00B3516A" w:rsidRPr="009819E9" w:rsidRDefault="00B3516A" w:rsidP="00695CEE">
      <w:pPr>
        <w:ind w:left="1440"/>
        <w:rPr>
          <w:i/>
          <w:lang w:val="en-US" w:eastAsia="zh-CN"/>
        </w:rPr>
      </w:pPr>
      <w:r w:rsidRPr="009819E9">
        <w:rPr>
          <w:i/>
          <w:lang w:val="en-US" w:eastAsia="zh-CN"/>
        </w:rPr>
        <w:t xml:space="preserve">Proposals: </w:t>
      </w:r>
    </w:p>
    <w:p w14:paraId="50A18EB7" w14:textId="77777777" w:rsidR="00B3516A" w:rsidRPr="009819E9" w:rsidRDefault="00B3516A" w:rsidP="00695CEE">
      <w:pPr>
        <w:ind w:left="2160"/>
        <w:rPr>
          <w:i/>
          <w:lang w:val="en-US" w:eastAsia="zh-CN"/>
        </w:rPr>
      </w:pPr>
      <w:r w:rsidRPr="009819E9">
        <w:rPr>
          <w:i/>
          <w:lang w:eastAsia="zh-CN"/>
        </w:rPr>
        <w:t>Option 1: As in last meeting’s Endorsed CR R4-2107307</w:t>
      </w:r>
    </w:p>
    <w:p w14:paraId="60ECD14E" w14:textId="77777777" w:rsidR="00B3516A" w:rsidRPr="009819E9" w:rsidRDefault="00B3516A" w:rsidP="00695CEE">
      <w:pPr>
        <w:ind w:left="2160"/>
        <w:rPr>
          <w:i/>
          <w:lang w:val="en-US" w:eastAsia="zh-CN"/>
        </w:rPr>
      </w:pPr>
      <w:r w:rsidRPr="009819E9">
        <w:rPr>
          <w:i/>
          <w:lang w:eastAsia="zh-CN"/>
        </w:rPr>
        <w:t>Option 2: Base on the proposals in R4-2104538</w:t>
      </w:r>
    </w:p>
    <w:p w14:paraId="78267A78" w14:textId="77777777" w:rsidR="00B3516A" w:rsidRPr="009819E9" w:rsidRDefault="00B3516A" w:rsidP="00695CEE">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695CEE">
      <w:pPr>
        <w:ind w:left="2160"/>
        <w:rPr>
          <w:i/>
          <w:lang w:val="en-US" w:eastAsia="zh-CN"/>
        </w:rPr>
      </w:pPr>
      <w:r w:rsidRPr="009819E9">
        <w:rPr>
          <w:i/>
          <w:lang w:eastAsia="zh-CN"/>
        </w:rPr>
        <w:t>Option 3: Reconsider separating MPR requirements for UL-MIMO and TxD</w:t>
      </w:r>
    </w:p>
    <w:p w14:paraId="51B18B8B" w14:textId="77777777" w:rsidR="00B3516A" w:rsidRPr="009819E9" w:rsidRDefault="00B3516A" w:rsidP="00695CEE">
      <w:pPr>
        <w:ind w:left="2880"/>
        <w:rPr>
          <w:i/>
          <w:lang w:val="en-US" w:eastAsia="zh-CN"/>
        </w:rPr>
      </w:pPr>
      <w:r w:rsidRPr="009819E9">
        <w:rPr>
          <w:i/>
          <w:lang w:eastAsia="zh-CN"/>
        </w:rPr>
        <w:lastRenderedPageBreak/>
        <w:t xml:space="preserve">Also consider A-MPR impact in next issue and as in R4-2107283 </w:t>
      </w:r>
    </w:p>
    <w:p w14:paraId="23434038" w14:textId="77777777" w:rsidR="00B3516A" w:rsidRPr="009819E9" w:rsidRDefault="00B3516A" w:rsidP="00695CEE">
      <w:pPr>
        <w:ind w:left="2160"/>
        <w:rPr>
          <w:i/>
          <w:lang w:val="en-US" w:eastAsia="zh-CN"/>
        </w:rPr>
      </w:pPr>
      <w:r w:rsidRPr="009819E9">
        <w:rPr>
          <w:i/>
          <w:lang w:eastAsia="zh-CN"/>
        </w:rPr>
        <w:t>Option 4: Keep the same MPR with 1Tx</w:t>
      </w:r>
    </w:p>
    <w:p w14:paraId="66036D52" w14:textId="77777777" w:rsidR="00B3516A" w:rsidRPr="009819E9" w:rsidRDefault="00B3516A" w:rsidP="00695CEE">
      <w:pPr>
        <w:ind w:left="2160"/>
        <w:rPr>
          <w:i/>
          <w:lang w:val="en-US" w:eastAsia="zh-CN"/>
        </w:rPr>
      </w:pPr>
      <w:r w:rsidRPr="009819E9">
        <w:rPr>
          <w:i/>
          <w:lang w:eastAsia="zh-CN"/>
        </w:rPr>
        <w:t>Option 5: Other solution</w:t>
      </w:r>
    </w:p>
    <w:p w14:paraId="2C85DFD9" w14:textId="77777777" w:rsidR="00B3516A" w:rsidRPr="009819E9" w:rsidRDefault="00B3516A" w:rsidP="00695CEE">
      <w:pPr>
        <w:ind w:left="1440"/>
        <w:rPr>
          <w:i/>
          <w:lang w:val="en-US" w:eastAsia="zh-CN"/>
        </w:rPr>
      </w:pPr>
      <w:r w:rsidRPr="009819E9">
        <w:rPr>
          <w:i/>
          <w:lang w:val="en-US" w:eastAsia="zh-CN"/>
        </w:rPr>
        <w:t xml:space="preserve">Agreements (GTW) : </w:t>
      </w:r>
    </w:p>
    <w:p w14:paraId="26E94161" w14:textId="77777777" w:rsidR="00B3516A" w:rsidRPr="00790E2A" w:rsidRDefault="00B3516A" w:rsidP="00695CEE">
      <w:pPr>
        <w:ind w:left="2160"/>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695CEE">
      <w:pPr>
        <w:ind w:left="720"/>
        <w:rPr>
          <w:i/>
          <w:lang w:val="en-US" w:eastAsia="zh-CN"/>
        </w:rPr>
      </w:pPr>
      <w:r w:rsidRPr="009819E9">
        <w:rPr>
          <w:i/>
          <w:lang w:val="en-US" w:eastAsia="zh-CN"/>
        </w:rPr>
        <w:t>CR related - A-MPR</w:t>
      </w:r>
    </w:p>
    <w:p w14:paraId="70537C91" w14:textId="77777777" w:rsidR="00B3516A" w:rsidRPr="009819E9" w:rsidRDefault="00B3516A" w:rsidP="00695CEE">
      <w:pPr>
        <w:ind w:left="1080"/>
        <w:rPr>
          <w:i/>
          <w:lang w:val="en-US" w:eastAsia="zh-CN"/>
        </w:rPr>
      </w:pPr>
      <w:r w:rsidRPr="009819E9">
        <w:rPr>
          <w:i/>
          <w:lang w:eastAsia="zh-CN"/>
        </w:rPr>
        <w:t>Proposals</w:t>
      </w:r>
    </w:p>
    <w:p w14:paraId="4DDEA815" w14:textId="77777777" w:rsidR="00B3516A" w:rsidRPr="009819E9" w:rsidRDefault="00B3516A" w:rsidP="00695CEE">
      <w:pPr>
        <w:tabs>
          <w:tab w:val="num" w:pos="1800"/>
        </w:tabs>
        <w:ind w:left="1800"/>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695CEE">
      <w:pPr>
        <w:tabs>
          <w:tab w:val="num" w:pos="1800"/>
        </w:tabs>
        <w:ind w:left="1800"/>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12D522D0" w14:textId="77777777" w:rsidR="00B3516A" w:rsidRPr="009819E9" w:rsidRDefault="00B3516A" w:rsidP="00695CEE">
      <w:pPr>
        <w:tabs>
          <w:tab w:val="num" w:pos="1800"/>
        </w:tabs>
        <w:ind w:left="1800"/>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695CEE">
      <w:pPr>
        <w:ind w:left="720"/>
        <w:rPr>
          <w:i/>
          <w:lang w:val="en-US" w:eastAsia="zh-CN"/>
        </w:rPr>
      </w:pPr>
      <w:bookmarkStart w:id="619" w:name="_Hlk78302420"/>
      <w:r w:rsidRPr="009819E9">
        <w:rPr>
          <w:i/>
          <w:lang w:val="en-US" w:eastAsia="zh-CN"/>
        </w:rPr>
        <w:t>Other Issues - Relation with SRS antenna switching</w:t>
      </w:r>
    </w:p>
    <w:p w14:paraId="53586524" w14:textId="77777777" w:rsidR="00B3516A" w:rsidRPr="009819E9" w:rsidRDefault="00B3516A" w:rsidP="00695CEE">
      <w:pPr>
        <w:ind w:left="1080"/>
        <w:rPr>
          <w:i/>
          <w:lang w:val="en-US" w:eastAsia="zh-CN"/>
        </w:rPr>
      </w:pPr>
      <w:r w:rsidRPr="009819E9">
        <w:rPr>
          <w:i/>
          <w:lang w:eastAsia="zh-CN"/>
        </w:rPr>
        <w:t>Proposals</w:t>
      </w:r>
    </w:p>
    <w:p w14:paraId="012CFC36" w14:textId="77777777" w:rsidR="00B3516A" w:rsidRPr="009819E9" w:rsidRDefault="00B3516A" w:rsidP="00695CEE">
      <w:pPr>
        <w:tabs>
          <w:tab w:val="num" w:pos="1800"/>
        </w:tabs>
        <w:ind w:left="1800"/>
        <w:rPr>
          <w:i/>
          <w:lang w:val="en-US" w:eastAsia="zh-CN"/>
        </w:rPr>
      </w:pPr>
      <w:r w:rsidRPr="009819E9">
        <w:rPr>
          <w:i/>
          <w:lang w:eastAsia="zh-CN"/>
        </w:rPr>
        <w:t>Option 1: UE that supports transparent TxD can have antenna switching SRS configured in the same band.</w:t>
      </w:r>
    </w:p>
    <w:p w14:paraId="35D446D6" w14:textId="77777777" w:rsidR="00B3516A" w:rsidRPr="009819E9" w:rsidRDefault="00B3516A" w:rsidP="00695CEE">
      <w:pPr>
        <w:tabs>
          <w:tab w:val="num" w:pos="2520"/>
        </w:tabs>
        <w:ind w:left="2520"/>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695CEE">
      <w:pPr>
        <w:tabs>
          <w:tab w:val="num" w:pos="2520"/>
        </w:tabs>
        <w:ind w:left="2520"/>
        <w:rPr>
          <w:i/>
          <w:lang w:val="en-US" w:eastAsia="zh-CN"/>
        </w:rPr>
      </w:pPr>
      <w:r w:rsidRPr="009819E9">
        <w:rPr>
          <w:i/>
          <w:lang w:eastAsia="zh-CN"/>
        </w:rPr>
        <w:t>Option 1b. Other solutions or requirements.</w:t>
      </w:r>
    </w:p>
    <w:p w14:paraId="5711EFE8" w14:textId="77777777" w:rsidR="00B3516A" w:rsidRPr="009819E9" w:rsidRDefault="00B3516A" w:rsidP="00695CEE">
      <w:pPr>
        <w:tabs>
          <w:tab w:val="num" w:pos="1800"/>
        </w:tabs>
        <w:ind w:left="1800"/>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695CEE">
      <w:pPr>
        <w:tabs>
          <w:tab w:val="num" w:pos="3240"/>
        </w:tabs>
        <w:ind w:left="1080"/>
        <w:rPr>
          <w:i/>
          <w:lang w:eastAsia="zh-CN"/>
        </w:rPr>
      </w:pPr>
      <w:r w:rsidRPr="009819E9">
        <w:rPr>
          <w:i/>
          <w:lang w:eastAsia="zh-CN"/>
        </w:rPr>
        <w:t xml:space="preserve">Agreements: </w:t>
      </w:r>
    </w:p>
    <w:p w14:paraId="7A78CB7D" w14:textId="77777777" w:rsidR="00B3516A" w:rsidRPr="009819E9" w:rsidRDefault="00B3516A" w:rsidP="00695CEE">
      <w:pPr>
        <w:tabs>
          <w:tab w:val="num" w:pos="1800"/>
        </w:tabs>
        <w:ind w:left="1800"/>
        <w:rPr>
          <w:i/>
          <w:lang w:val="en-US" w:eastAsia="zh-CN"/>
        </w:rPr>
      </w:pPr>
      <w:r w:rsidRPr="009819E9">
        <w:rPr>
          <w:i/>
          <w:lang w:val="en-US" w:eastAsia="zh-CN"/>
        </w:rPr>
        <w:t>Option 1</w:t>
      </w:r>
    </w:p>
    <w:p w14:paraId="07236E8E" w14:textId="77777777" w:rsidR="00B3516A" w:rsidRPr="009819E9" w:rsidRDefault="00B3516A" w:rsidP="00695CEE">
      <w:pPr>
        <w:tabs>
          <w:tab w:val="num" w:pos="1800"/>
        </w:tabs>
        <w:ind w:left="1800"/>
        <w:rPr>
          <w:i/>
          <w:lang w:val="en-US" w:eastAsia="zh-CN"/>
        </w:rPr>
      </w:pPr>
      <w:r w:rsidRPr="009819E9">
        <w:rPr>
          <w:i/>
          <w:lang w:val="en-US" w:eastAsia="zh-CN"/>
        </w:rPr>
        <w:t>Further confirm SRS</w:t>
      </w:r>
    </w:p>
    <w:p w14:paraId="7554DFAD" w14:textId="77777777" w:rsidR="00B3516A" w:rsidRPr="009819E9" w:rsidRDefault="00B3516A" w:rsidP="00695CEE">
      <w:pPr>
        <w:tabs>
          <w:tab w:val="num" w:pos="2520"/>
        </w:tabs>
        <w:ind w:left="2520"/>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695CEE">
      <w:pPr>
        <w:tabs>
          <w:tab w:val="num" w:pos="1800"/>
        </w:tabs>
        <w:ind w:left="1800"/>
        <w:rPr>
          <w:i/>
          <w:lang w:val="en-US" w:eastAsia="zh-CN"/>
        </w:rPr>
      </w:pPr>
      <w:r w:rsidRPr="009819E9">
        <w:rPr>
          <w:i/>
          <w:lang w:val="en-US" w:eastAsia="zh-CN"/>
        </w:rPr>
        <w:t>Detailed requirements FFS</w:t>
      </w:r>
    </w:p>
    <w:bookmarkEnd w:id="619"/>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lastRenderedPageBreak/>
        <w:t xml:space="preserve">WF </w:t>
      </w:r>
      <w:r w:rsidRPr="009819E9">
        <w:rPr>
          <w:i/>
          <w:lang w:eastAsia="zh-CN"/>
        </w:rPr>
        <w:t>on architecture</w:t>
      </w:r>
    </w:p>
    <w:p w14:paraId="07B16EE8" w14:textId="77777777" w:rsidR="00B3516A" w:rsidRPr="009819E9" w:rsidRDefault="00B3516A" w:rsidP="00695CEE">
      <w:pPr>
        <w:ind w:left="720"/>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695CEE">
      <w:pPr>
        <w:ind w:left="720"/>
        <w:rPr>
          <w:i/>
          <w:lang w:val="en-US" w:eastAsia="zh-CN"/>
        </w:rPr>
      </w:pPr>
      <w:r w:rsidRPr="009819E9">
        <w:rPr>
          <w:i/>
          <w:lang w:val="en-US" w:eastAsia="zh-CN"/>
        </w:rPr>
        <w:t>[PC2 with 2x26dBm PAs =&gt; 2Tx NR MPR]</w:t>
      </w:r>
    </w:p>
    <w:p w14:paraId="2163BF7A" w14:textId="77777777" w:rsidR="00B3516A" w:rsidRPr="009819E9" w:rsidRDefault="00B3516A" w:rsidP="00695CEE">
      <w:pPr>
        <w:ind w:left="720"/>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695CEE">
      <w:pPr>
        <w:ind w:left="720"/>
        <w:rPr>
          <w:i/>
          <w:lang w:val="en-US" w:eastAsia="zh-CN"/>
        </w:rPr>
      </w:pPr>
      <w:r w:rsidRPr="009819E9">
        <w:rPr>
          <w:i/>
          <w:lang w:val="en-CA" w:eastAsia="zh-CN"/>
        </w:rPr>
        <w:t xml:space="preserve">RF assumptions: </w:t>
      </w:r>
    </w:p>
    <w:p w14:paraId="049F555F" w14:textId="77777777" w:rsidR="00B3516A" w:rsidRPr="009819E9" w:rsidRDefault="00B3516A" w:rsidP="00695CEE">
      <w:pPr>
        <w:ind w:left="1440"/>
        <w:rPr>
          <w:i/>
          <w:lang w:val="en-US" w:eastAsia="zh-CN"/>
        </w:rPr>
      </w:pPr>
      <w:r w:rsidRPr="009819E9">
        <w:rPr>
          <w:i/>
          <w:lang w:val="en-CA" w:eastAsia="zh-CN"/>
        </w:rPr>
        <w:t>4dB post PA losses</w:t>
      </w:r>
    </w:p>
    <w:p w14:paraId="6F9ABD47" w14:textId="77777777" w:rsidR="00B3516A" w:rsidRPr="009819E9" w:rsidRDefault="00B3516A" w:rsidP="00695CEE">
      <w:pPr>
        <w:ind w:left="1440"/>
        <w:rPr>
          <w:i/>
          <w:lang w:val="en-US" w:eastAsia="zh-CN"/>
        </w:rPr>
      </w:pPr>
      <w:r w:rsidRPr="009819E9">
        <w:rPr>
          <w:i/>
          <w:lang w:val="en-CA" w:eastAsia="zh-CN"/>
        </w:rPr>
        <w:t>10dB antenna isolation</w:t>
      </w:r>
    </w:p>
    <w:p w14:paraId="1E5C4D99" w14:textId="77777777" w:rsidR="00B3516A" w:rsidRPr="009819E9" w:rsidRDefault="00B3516A" w:rsidP="00695CEE">
      <w:pPr>
        <w:ind w:left="1440"/>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695CEE">
      <w:pPr>
        <w:ind w:left="720"/>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695CEE">
      <w:pPr>
        <w:ind w:left="1440"/>
        <w:rPr>
          <w:i/>
          <w:lang w:val="en-US" w:eastAsia="zh-CN"/>
        </w:rPr>
      </w:pPr>
      <w:r w:rsidRPr="009819E9">
        <w:rPr>
          <w:i/>
          <w:lang w:val="en-CA" w:eastAsia="zh-CN"/>
        </w:rPr>
        <w:t>For 26dBm PA: 29dBm at 31dB ACLR</w:t>
      </w:r>
    </w:p>
    <w:p w14:paraId="7CF7E017" w14:textId="77777777" w:rsidR="00B3516A" w:rsidRPr="009819E9" w:rsidRDefault="00B3516A" w:rsidP="00695CEE">
      <w:pPr>
        <w:ind w:left="1440"/>
        <w:rPr>
          <w:i/>
          <w:lang w:val="en-US" w:eastAsia="zh-CN"/>
        </w:rPr>
      </w:pPr>
      <w:r w:rsidRPr="009819E9">
        <w:rPr>
          <w:i/>
          <w:lang w:val="en-CA" w:eastAsia="zh-CN"/>
        </w:rPr>
        <w:t>For 23dBm PA: 26dBm at 30dB ACLR</w:t>
      </w:r>
    </w:p>
    <w:p w14:paraId="4C5CCF09" w14:textId="77777777" w:rsidR="00B3516A" w:rsidRPr="009819E9" w:rsidRDefault="00B3516A" w:rsidP="00695CEE">
      <w:pPr>
        <w:ind w:left="720"/>
        <w:rPr>
          <w:i/>
          <w:lang w:val="en-US" w:eastAsia="zh-CN"/>
        </w:rPr>
      </w:pPr>
      <w:r w:rsidRPr="009819E9">
        <w:rPr>
          <w:i/>
          <w:lang w:val="en-CA" w:eastAsia="zh-CN"/>
        </w:rPr>
        <w:t>RF impairments:</w:t>
      </w:r>
    </w:p>
    <w:p w14:paraId="1F7F6FB4" w14:textId="77777777" w:rsidR="00B3516A" w:rsidRPr="009819E9" w:rsidRDefault="00B3516A" w:rsidP="00695CEE">
      <w:pPr>
        <w:ind w:left="1440"/>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695CEE">
      <w:pPr>
        <w:ind w:left="1440"/>
        <w:rPr>
          <w:i/>
          <w:lang w:val="en-US" w:eastAsia="zh-CN"/>
        </w:rPr>
      </w:pPr>
      <w:r w:rsidRPr="009819E9">
        <w:rPr>
          <w:i/>
          <w:lang w:val="en-CA" w:eastAsia="zh-CN"/>
        </w:rPr>
        <w:t>CIM3 is 60dB and CIM5 is 70dB</w:t>
      </w:r>
    </w:p>
    <w:p w14:paraId="7D5756DC" w14:textId="77777777" w:rsidR="00B3516A" w:rsidRPr="009819E9" w:rsidRDefault="00B3516A" w:rsidP="00695CEE">
      <w:pPr>
        <w:ind w:left="1440"/>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695CEE">
      <w:pPr>
        <w:ind w:left="1440"/>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695CEE">
      <w:pPr>
        <w:ind w:left="720"/>
        <w:rPr>
          <w:i/>
          <w:lang w:val="en-US" w:eastAsia="zh-CN"/>
        </w:rPr>
      </w:pPr>
      <w:r w:rsidRPr="009819E9">
        <w:rPr>
          <w:i/>
          <w:lang w:val="en-CA" w:eastAsia="zh-CN"/>
        </w:rPr>
        <w:t>Requirements for back-off evaluation:</w:t>
      </w:r>
    </w:p>
    <w:p w14:paraId="39BCCAB7" w14:textId="77777777" w:rsidR="00B3516A" w:rsidRPr="009819E9" w:rsidRDefault="00B3516A" w:rsidP="00695CEE">
      <w:pPr>
        <w:ind w:left="1440"/>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695CEE">
      <w:pPr>
        <w:ind w:left="1440"/>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695CEE">
      <w:pPr>
        <w:ind w:left="1440"/>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695CEE">
      <w:pPr>
        <w:ind w:left="1440"/>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695CEE">
      <w:pPr>
        <w:ind w:left="720"/>
        <w:rPr>
          <w:i/>
          <w:lang w:val="en-US" w:eastAsia="zh-CN"/>
        </w:rPr>
      </w:pPr>
      <w:r w:rsidRPr="009819E9">
        <w:rPr>
          <w:i/>
          <w:lang w:val="en-US" w:eastAsia="zh-CN"/>
        </w:rPr>
        <w:t>EVM budget for PA:</w:t>
      </w:r>
    </w:p>
    <w:p w14:paraId="3A41AE2F" w14:textId="77777777" w:rsidR="00B3516A" w:rsidRPr="009819E9" w:rsidRDefault="00B3516A" w:rsidP="00695CEE">
      <w:pPr>
        <w:ind w:left="1440"/>
        <w:rPr>
          <w:i/>
          <w:lang w:val="en-US" w:eastAsia="zh-CN"/>
        </w:rPr>
      </w:pPr>
      <w:r w:rsidRPr="009819E9">
        <w:rPr>
          <w:i/>
          <w:lang w:val="en-US" w:eastAsia="zh-CN"/>
        </w:rPr>
        <w:t>QPSK             10%</w:t>
      </w:r>
    </w:p>
    <w:p w14:paraId="04C424BC" w14:textId="77777777" w:rsidR="00B3516A" w:rsidRPr="009819E9" w:rsidRDefault="00B3516A" w:rsidP="00695CEE">
      <w:pPr>
        <w:ind w:left="1440"/>
        <w:rPr>
          <w:i/>
          <w:lang w:val="en-US" w:eastAsia="zh-CN"/>
        </w:rPr>
      </w:pPr>
      <w:r w:rsidRPr="009819E9">
        <w:rPr>
          <w:i/>
          <w:lang w:val="en-US" w:eastAsia="zh-CN"/>
        </w:rPr>
        <w:t>16QAM          8%</w:t>
      </w:r>
    </w:p>
    <w:p w14:paraId="73C1E3BC" w14:textId="77777777" w:rsidR="00B3516A" w:rsidRPr="009819E9" w:rsidRDefault="00B3516A" w:rsidP="00695CEE">
      <w:pPr>
        <w:ind w:left="1440"/>
        <w:rPr>
          <w:i/>
          <w:lang w:val="en-US" w:eastAsia="zh-CN"/>
        </w:rPr>
      </w:pPr>
      <w:r w:rsidRPr="009819E9">
        <w:rPr>
          <w:i/>
          <w:lang w:val="en-US" w:eastAsia="zh-CN"/>
        </w:rPr>
        <w:t>64QAM          4%</w:t>
      </w:r>
    </w:p>
    <w:p w14:paraId="704AA046" w14:textId="77777777" w:rsidR="00B3516A" w:rsidRPr="009819E9" w:rsidRDefault="00B3516A" w:rsidP="00695CEE">
      <w:pPr>
        <w:ind w:left="1440"/>
        <w:rPr>
          <w:i/>
          <w:lang w:val="en-US" w:eastAsia="zh-CN"/>
        </w:rPr>
      </w:pPr>
      <w:r w:rsidRPr="009819E9">
        <w:rPr>
          <w:i/>
          <w:lang w:val="en-US" w:eastAsia="zh-CN"/>
        </w:rPr>
        <w:t>256QAM        1.8%</w:t>
      </w:r>
    </w:p>
    <w:p w14:paraId="79F39CBB" w14:textId="77777777" w:rsidR="00B3516A" w:rsidRPr="009819E9" w:rsidRDefault="00B3516A" w:rsidP="00695CEE">
      <w:pPr>
        <w:ind w:left="720"/>
        <w:rPr>
          <w:i/>
          <w:lang w:val="en-US" w:eastAsia="zh-CN"/>
        </w:rPr>
      </w:pPr>
      <w:r w:rsidRPr="009819E9">
        <w:rPr>
          <w:i/>
          <w:lang w:val="en-CA" w:eastAsia="zh-CN"/>
        </w:rPr>
        <w:t>Evaluation scenarios:</w:t>
      </w:r>
    </w:p>
    <w:p w14:paraId="11D0A327" w14:textId="77777777" w:rsidR="00B3516A" w:rsidRPr="009819E9" w:rsidRDefault="00B3516A" w:rsidP="00695CEE">
      <w:pPr>
        <w:ind w:left="1440"/>
        <w:rPr>
          <w:i/>
          <w:lang w:val="en-US" w:eastAsia="zh-CN"/>
        </w:rPr>
      </w:pPr>
      <w:r w:rsidRPr="009819E9">
        <w:rPr>
          <w:i/>
          <w:lang w:val="en-CA" w:eastAsia="zh-CN"/>
        </w:rPr>
        <w:t>Both CP-OFDM and DFT-s-OFDM waveforms are evaluated</w:t>
      </w:r>
    </w:p>
    <w:p w14:paraId="0C0FD455" w14:textId="77777777" w:rsidR="00B3516A" w:rsidRPr="009819E9" w:rsidRDefault="00B3516A" w:rsidP="00695CEE">
      <w:pPr>
        <w:ind w:left="1440"/>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695CEE">
      <w:pPr>
        <w:ind w:left="1440"/>
        <w:rPr>
          <w:i/>
          <w:lang w:val="en-US" w:eastAsia="zh-CN"/>
        </w:rPr>
      </w:pPr>
      <w:r w:rsidRPr="009819E9">
        <w:rPr>
          <w:i/>
          <w:lang w:val="en-CA" w:eastAsia="zh-CN"/>
        </w:rPr>
        <w:lastRenderedPageBreak/>
        <w:t>Since it has the tighter requirements and highest PSD the lowest valid SCS should be used.</w:t>
      </w:r>
    </w:p>
    <w:p w14:paraId="0BECCFA0" w14:textId="77777777" w:rsidR="00B3516A" w:rsidRPr="009819E9" w:rsidRDefault="00B3516A" w:rsidP="00695CEE">
      <w:pPr>
        <w:ind w:left="1440"/>
        <w:rPr>
          <w:i/>
          <w:lang w:val="en-US" w:eastAsia="zh-CN"/>
        </w:rPr>
      </w:pPr>
      <w:r w:rsidRPr="009819E9">
        <w:rPr>
          <w:i/>
          <w:lang w:val="en-CA" w:eastAsia="zh-CN"/>
        </w:rPr>
        <w:t>All modulation orders should be checked:</w:t>
      </w:r>
    </w:p>
    <w:p w14:paraId="16E5E0AE" w14:textId="77777777" w:rsidR="00B3516A" w:rsidRPr="009819E9" w:rsidRDefault="00B3516A" w:rsidP="00695CEE">
      <w:pPr>
        <w:ind w:left="2160"/>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695CEE">
      <w:pPr>
        <w:ind w:left="1440"/>
        <w:rPr>
          <w:i/>
          <w:lang w:val="en-US" w:eastAsia="zh-CN"/>
        </w:rPr>
      </w:pPr>
      <w:r w:rsidRPr="009819E9">
        <w:rPr>
          <w:i/>
          <w:lang w:val="en-CA" w:eastAsia="zh-CN"/>
        </w:rPr>
        <w:t xml:space="preserve">Channel BW configurations should cover the entire channel bandwidth range: </w:t>
      </w:r>
    </w:p>
    <w:p w14:paraId="0A5001AF" w14:textId="77777777" w:rsidR="00B3516A" w:rsidRPr="009819E9" w:rsidRDefault="00B3516A" w:rsidP="00695CEE">
      <w:pPr>
        <w:ind w:left="2160"/>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620" w:name="_Hlk78302803"/>
      <w:r>
        <w:rPr>
          <w:rFonts w:hint="eastAsia"/>
          <w:lang w:val="en-US" w:eastAsia="zh-CN"/>
        </w:rPr>
        <w:t>T</w:t>
      </w:r>
      <w:r>
        <w:rPr>
          <w:lang w:val="en-US" w:eastAsia="zh-CN"/>
        </w:rPr>
        <w:t xml:space="preserve">he email summary is as in </w:t>
      </w:r>
      <w:r w:rsidRPr="003E69E8">
        <w:rPr>
          <w:lang w:val="en-US" w:eastAsia="zh-CN"/>
        </w:rPr>
        <w:t>R4-2105440</w:t>
      </w:r>
      <w:bookmarkEnd w:id="620"/>
      <w:r>
        <w:rPr>
          <w:lang w:val="en-US" w:eastAsia="zh-CN"/>
        </w:rPr>
        <w:t>.</w:t>
      </w:r>
    </w:p>
    <w:p w14:paraId="6D2ACD1C" w14:textId="77268E78" w:rsidR="00B3516A" w:rsidRPr="001C0CC4" w:rsidRDefault="00B3516A" w:rsidP="00B3516A">
      <w:pPr>
        <w:pStyle w:val="Heading2"/>
      </w:pPr>
      <w:bookmarkStart w:id="621" w:name="_Toc76381215"/>
      <w:bookmarkStart w:id="622" w:name="_Toc87881952"/>
      <w:bookmarkStart w:id="623" w:name="_Toc99087417"/>
      <w:bookmarkStart w:id="624" w:name="_Toc106111812"/>
      <w:bookmarkStart w:id="625" w:name="_Toc106111913"/>
      <w:bookmarkStart w:id="626" w:name="_Toc153133622"/>
      <w:bookmarkStart w:id="627" w:name="_Toc155719206"/>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621"/>
      <w:bookmarkEnd w:id="622"/>
      <w:bookmarkEnd w:id="623"/>
      <w:bookmarkEnd w:id="624"/>
      <w:bookmarkEnd w:id="625"/>
      <w:bookmarkEnd w:id="626"/>
      <w:bookmarkEnd w:id="627"/>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628"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695CEE">
      <w:pPr>
        <w:ind w:left="3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628"/>
    <w:p w14:paraId="24691496" w14:textId="77777777" w:rsidR="00B3516A" w:rsidRDefault="00B3516A" w:rsidP="00B3516A"/>
    <w:p w14:paraId="6E478466" w14:textId="77777777" w:rsidR="00B3516A" w:rsidRDefault="00B3516A" w:rsidP="00B3516A">
      <w:pPr>
        <w:rPr>
          <w:lang w:eastAsia="zh-CN"/>
        </w:rPr>
      </w:pPr>
      <w:bookmarkStart w:id="629" w:name="_Hlk78306210"/>
      <w:r>
        <w:rPr>
          <w:rFonts w:hint="eastAsia"/>
          <w:lang w:eastAsia="zh-CN"/>
        </w:rPr>
        <w:t>T</w:t>
      </w:r>
      <w:r>
        <w:rPr>
          <w:lang w:eastAsia="zh-CN"/>
        </w:rPr>
        <w:t xml:space="preserve">he key agreements for TxD and power class related issues were documented in the agreed WF </w:t>
      </w:r>
      <w:bookmarkStart w:id="630" w:name="_Hlk78303914"/>
      <w:r w:rsidRPr="004205EF">
        <w:rPr>
          <w:lang w:eastAsia="zh-CN"/>
        </w:rPr>
        <w:t>R4-2107740</w:t>
      </w:r>
      <w:bookmarkEnd w:id="630"/>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695CEE">
      <w:pPr>
        <w:ind w:left="720"/>
        <w:rPr>
          <w:i/>
          <w:lang w:val="en-US" w:eastAsia="zh-CN"/>
        </w:rPr>
      </w:pPr>
      <w:r w:rsidRPr="009819E9">
        <w:rPr>
          <w:i/>
          <w:lang w:val="en-US" w:eastAsia="zh-CN"/>
        </w:rPr>
        <w:t xml:space="preserve">Proposals: </w:t>
      </w:r>
    </w:p>
    <w:p w14:paraId="411216F1" w14:textId="77777777" w:rsidR="00B3516A" w:rsidRPr="009819E9" w:rsidRDefault="00B3516A" w:rsidP="00695CEE">
      <w:pPr>
        <w:ind w:left="1440"/>
        <w:rPr>
          <w:i/>
          <w:lang w:val="en-US" w:eastAsia="zh-CN"/>
        </w:rPr>
      </w:pPr>
      <w:r w:rsidRPr="009819E9">
        <w:rPr>
          <w:i/>
          <w:lang w:eastAsia="zh-CN"/>
        </w:rPr>
        <w:t>Option 1: Applies for all Power Classes for both Rel-15 and Rel-16</w:t>
      </w:r>
    </w:p>
    <w:p w14:paraId="6E06F993" w14:textId="77777777" w:rsidR="00B3516A" w:rsidRPr="009819E9" w:rsidRDefault="00B3516A" w:rsidP="00695CEE">
      <w:pPr>
        <w:ind w:left="1440"/>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695CEE">
      <w:pPr>
        <w:ind w:left="1440"/>
        <w:rPr>
          <w:i/>
          <w:lang w:val="en-US" w:eastAsia="zh-CN"/>
        </w:rPr>
      </w:pPr>
      <w:r w:rsidRPr="009819E9">
        <w:rPr>
          <w:i/>
          <w:lang w:eastAsia="zh-CN"/>
        </w:rPr>
        <w:t>Option 3: Others</w:t>
      </w:r>
    </w:p>
    <w:p w14:paraId="77AF553A" w14:textId="77777777" w:rsidR="00B3516A" w:rsidRPr="009819E9" w:rsidRDefault="00B3516A" w:rsidP="00695CEE">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629"/>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lastRenderedPageBreak/>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695CEE">
      <w:pPr>
        <w:overflowPunct w:val="0"/>
        <w:autoSpaceDE w:val="0"/>
        <w:autoSpaceDN w:val="0"/>
        <w:adjustRightInd w:val="0"/>
        <w:ind w:left="36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695CEE" w:rsidRDefault="00B3516A" w:rsidP="00B3516A">
      <w:pPr>
        <w:rPr>
          <w:i/>
          <w:lang w:eastAsia="zh-CN"/>
        </w:rPr>
      </w:pPr>
      <w:r w:rsidRPr="00695CEE">
        <w:rPr>
          <w:i/>
          <w:lang w:eastAsia="zh-CN"/>
        </w:rPr>
        <w:t>Remaining Issues -  TxD EVM spectrum flatness</w:t>
      </w:r>
    </w:p>
    <w:p w14:paraId="0CD3780A" w14:textId="77777777" w:rsidR="00B3516A" w:rsidRPr="00790E2A" w:rsidRDefault="00B3516A" w:rsidP="00695CEE">
      <w:pPr>
        <w:ind w:left="720"/>
        <w:rPr>
          <w:i/>
          <w:lang w:val="en-US" w:eastAsia="zh-CN"/>
        </w:rPr>
      </w:pPr>
      <w:r w:rsidRPr="00790E2A">
        <w:rPr>
          <w:i/>
          <w:lang w:eastAsia="zh-CN"/>
        </w:rPr>
        <w:t>Agreements</w:t>
      </w:r>
    </w:p>
    <w:p w14:paraId="27B0C5A4" w14:textId="77777777" w:rsidR="00B3516A" w:rsidRPr="00790E2A" w:rsidRDefault="00B3516A" w:rsidP="00695CEE">
      <w:pPr>
        <w:ind w:left="1440"/>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631" w:name="_Hlk78303888"/>
      <w:r w:rsidRPr="000346E5">
        <w:rPr>
          <w:lang w:eastAsia="zh-CN"/>
        </w:rPr>
        <w:t>The two controversial testing related issues were moved to RAN5.</w:t>
      </w:r>
    </w:p>
    <w:p w14:paraId="5704FA9F" w14:textId="77777777" w:rsidR="00B3516A" w:rsidRPr="00695CEE" w:rsidRDefault="00B3516A" w:rsidP="00B3516A">
      <w:pPr>
        <w:rPr>
          <w:i/>
        </w:rPr>
      </w:pPr>
      <w:r w:rsidRPr="00695CEE">
        <w:rPr>
          <w:i/>
        </w:rPr>
        <w:t>Remaining Issues - Testing related issues</w:t>
      </w:r>
    </w:p>
    <w:p w14:paraId="750F79C1" w14:textId="77777777" w:rsidR="00B3516A" w:rsidRPr="000346E5" w:rsidRDefault="00B3516A" w:rsidP="00695CEE">
      <w:pPr>
        <w:overflowPunct w:val="0"/>
        <w:autoSpaceDE w:val="0"/>
        <w:autoSpaceDN w:val="0"/>
        <w:adjustRightInd w:val="0"/>
        <w:ind w:left="720"/>
        <w:textAlignment w:val="baseline"/>
        <w:rPr>
          <w:i/>
          <w:lang w:val="en-US"/>
        </w:rPr>
      </w:pPr>
      <w:r w:rsidRPr="000346E5">
        <w:rPr>
          <w:i/>
        </w:rPr>
        <w:t>Proposals</w:t>
      </w:r>
    </w:p>
    <w:p w14:paraId="6DBEE9B5"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bookmarkEnd w:id="631"/>
    <w:p w14:paraId="4862CC3F" w14:textId="77777777" w:rsidR="00B3516A" w:rsidRPr="00695CEE" w:rsidRDefault="00B3516A" w:rsidP="00B3516A">
      <w:pPr>
        <w:rPr>
          <w:i/>
        </w:rPr>
      </w:pPr>
      <w:r w:rsidRPr="00695CEE">
        <w:rPr>
          <w:i/>
        </w:rPr>
        <w:t>Remaining Issues - TxD antenna and channel models</w:t>
      </w:r>
    </w:p>
    <w:p w14:paraId="1142762A" w14:textId="77777777" w:rsidR="00B3516A" w:rsidRPr="00200356" w:rsidRDefault="00B3516A" w:rsidP="00695CEE">
      <w:pPr>
        <w:overflowPunct w:val="0"/>
        <w:autoSpaceDE w:val="0"/>
        <w:autoSpaceDN w:val="0"/>
        <w:adjustRightInd w:val="0"/>
        <w:ind w:left="720"/>
        <w:textAlignment w:val="baseline"/>
        <w:rPr>
          <w:i/>
          <w:lang w:val="en-US"/>
        </w:rPr>
      </w:pPr>
      <w:r w:rsidRPr="00200356">
        <w:rPr>
          <w:i/>
        </w:rPr>
        <w:t>Proposals</w:t>
      </w:r>
    </w:p>
    <w:p w14:paraId="3DBBE49A"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 xml:space="preserve">Option 1: No more discussion on these issues. </w:t>
      </w:r>
    </w:p>
    <w:p w14:paraId="6C3DBC63" w14:textId="77777777" w:rsidR="00B3516A" w:rsidRPr="000346E5" w:rsidRDefault="00B3516A" w:rsidP="00695CEE">
      <w:pPr>
        <w:overflowPunct w:val="0"/>
        <w:autoSpaceDE w:val="0"/>
        <w:autoSpaceDN w:val="0"/>
        <w:adjustRightInd w:val="0"/>
        <w:ind w:left="144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695CEE">
      <w:pPr>
        <w:overflowPunct w:val="0"/>
        <w:autoSpaceDE w:val="0"/>
        <w:autoSpaceDN w:val="0"/>
        <w:adjustRightInd w:val="0"/>
        <w:ind w:left="720"/>
        <w:textAlignment w:val="baseline"/>
        <w:rPr>
          <w:i/>
          <w:lang w:eastAsia="zh-CN"/>
        </w:rPr>
      </w:pPr>
      <w:r w:rsidRPr="00790E2A">
        <w:rPr>
          <w:i/>
          <w:lang w:eastAsia="zh-CN"/>
        </w:rPr>
        <w:t>Option 1</w:t>
      </w: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632"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633" w:name="_Hlk78300555"/>
      <w:bookmarkEnd w:id="632"/>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695CEE">
      <w:pPr>
        <w:ind w:left="920"/>
        <w:rPr>
          <w:i/>
          <w:lang w:val="en-US" w:eastAsia="zh-CN"/>
        </w:rPr>
      </w:pPr>
      <w:r w:rsidRPr="009819E9">
        <w:rPr>
          <w:i/>
          <w:lang w:eastAsia="zh-CN"/>
        </w:rPr>
        <w:t>Proposals</w:t>
      </w:r>
    </w:p>
    <w:p w14:paraId="498A546E" w14:textId="77777777" w:rsidR="00B3516A" w:rsidRPr="009819E9" w:rsidRDefault="00B3516A" w:rsidP="00695CEE">
      <w:pPr>
        <w:ind w:left="1640"/>
        <w:rPr>
          <w:i/>
          <w:lang w:val="en-US" w:eastAsia="zh-CN"/>
        </w:rPr>
      </w:pPr>
      <w:r w:rsidRPr="009819E9">
        <w:rPr>
          <w:i/>
          <w:lang w:eastAsia="zh-CN"/>
        </w:rPr>
        <w:lastRenderedPageBreak/>
        <w:t xml:space="preserve">Option 1: Confirm ue-PowerClass should always be supported for 1-port transmission fall back mode for SA in Rel-15. </w:t>
      </w:r>
    </w:p>
    <w:p w14:paraId="5AD5EA82" w14:textId="77777777" w:rsidR="00B3516A" w:rsidRPr="009819E9" w:rsidRDefault="00B3516A" w:rsidP="00695CEE">
      <w:pPr>
        <w:ind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695CEE">
      <w:pPr>
        <w:ind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695CEE">
      <w:pPr>
        <w:ind w:left="1640"/>
        <w:rPr>
          <w:i/>
          <w:lang w:val="en-US" w:eastAsia="zh-CN"/>
        </w:rPr>
      </w:pPr>
      <w:r w:rsidRPr="009819E9">
        <w:rPr>
          <w:i/>
          <w:lang w:eastAsia="zh-CN"/>
        </w:rPr>
        <w:t>Option 2: Others</w:t>
      </w:r>
    </w:p>
    <w:p w14:paraId="2DF381D3" w14:textId="77777777" w:rsidR="00B3516A" w:rsidRPr="009819E9" w:rsidRDefault="00B3516A" w:rsidP="00695CEE">
      <w:pPr>
        <w:ind w:left="920"/>
        <w:rPr>
          <w:i/>
          <w:lang w:eastAsia="zh-CN"/>
        </w:rPr>
      </w:pPr>
      <w:r w:rsidRPr="009819E9">
        <w:rPr>
          <w:i/>
          <w:lang w:eastAsia="zh-CN"/>
        </w:rPr>
        <w:t xml:space="preserve">Tentative agreements: </w:t>
      </w:r>
    </w:p>
    <w:p w14:paraId="71C83558" w14:textId="77777777" w:rsidR="00B3516A" w:rsidRPr="009819E9" w:rsidRDefault="00B3516A" w:rsidP="00695CEE">
      <w:pPr>
        <w:ind w:left="1640"/>
        <w:rPr>
          <w:i/>
          <w:lang w:val="en-US" w:eastAsia="zh-CN"/>
        </w:rPr>
      </w:pPr>
      <w:r w:rsidRPr="009819E9">
        <w:rPr>
          <w:i/>
          <w:lang w:eastAsia="zh-CN"/>
        </w:rPr>
        <w:t>Option 1</w:t>
      </w:r>
    </w:p>
    <w:p w14:paraId="28B36BEE" w14:textId="77777777" w:rsidR="00B3516A" w:rsidRPr="009819E9" w:rsidRDefault="00B3516A" w:rsidP="00695CEE">
      <w:pPr>
        <w:ind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634" w:name="_Hlk78300530"/>
      <w:bookmarkEnd w:id="633"/>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695CEE">
      <w:pPr>
        <w:ind w:left="920"/>
        <w:rPr>
          <w:i/>
          <w:lang w:val="en-US" w:eastAsia="zh-CN"/>
        </w:rPr>
      </w:pPr>
      <w:r w:rsidRPr="00790E2A">
        <w:rPr>
          <w:i/>
          <w:lang w:eastAsia="zh-CN"/>
        </w:rPr>
        <w:t>Proposals</w:t>
      </w:r>
    </w:p>
    <w:p w14:paraId="1C2DD3FF" w14:textId="77777777" w:rsidR="00B3516A" w:rsidRPr="00790E2A" w:rsidRDefault="00B3516A" w:rsidP="00695CEE">
      <w:pPr>
        <w:ind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695CEE">
      <w:pPr>
        <w:ind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695CEE">
      <w:pPr>
        <w:ind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695CEE">
      <w:pPr>
        <w:ind w:left="1640"/>
        <w:rPr>
          <w:i/>
          <w:lang w:val="en-US" w:eastAsia="zh-CN"/>
        </w:rPr>
      </w:pPr>
      <w:r w:rsidRPr="00790E2A">
        <w:rPr>
          <w:i/>
          <w:lang w:eastAsia="zh-CN"/>
        </w:rPr>
        <w:t>Option 4: Others</w:t>
      </w:r>
    </w:p>
    <w:p w14:paraId="3C56E83F" w14:textId="77777777" w:rsidR="00B3516A" w:rsidRPr="00790E2A" w:rsidRDefault="00B3516A" w:rsidP="00695CEE">
      <w:pPr>
        <w:ind w:left="920"/>
        <w:rPr>
          <w:i/>
          <w:lang w:eastAsia="zh-CN"/>
        </w:rPr>
      </w:pPr>
      <w:r w:rsidRPr="00790E2A">
        <w:rPr>
          <w:i/>
          <w:lang w:eastAsia="zh-CN"/>
        </w:rPr>
        <w:t xml:space="preserve">Agreements : </w:t>
      </w:r>
    </w:p>
    <w:p w14:paraId="6D18938C" w14:textId="77777777" w:rsidR="00B3516A" w:rsidRPr="00790E2A" w:rsidRDefault="00B3516A" w:rsidP="00695CEE">
      <w:pPr>
        <w:ind w:left="1640"/>
        <w:rPr>
          <w:i/>
          <w:lang w:val="en-US" w:eastAsia="zh-CN"/>
        </w:rPr>
      </w:pPr>
      <w:r w:rsidRPr="00790E2A">
        <w:rPr>
          <w:i/>
          <w:lang w:eastAsia="zh-CN"/>
        </w:rPr>
        <w:t>FFS</w:t>
      </w:r>
    </w:p>
    <w:bookmarkEnd w:id="634"/>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635"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695CEE">
      <w:pPr>
        <w:ind w:left="720"/>
        <w:rPr>
          <w:i/>
          <w:lang w:val="en-US" w:eastAsia="zh-CN"/>
        </w:rPr>
      </w:pPr>
      <w:r w:rsidRPr="009819E9">
        <w:rPr>
          <w:i/>
          <w:lang w:val="en-US" w:eastAsia="zh-CN"/>
        </w:rPr>
        <w:t>In GTW, the following are agreed</w:t>
      </w:r>
    </w:p>
    <w:p w14:paraId="6FDC997F" w14:textId="77777777" w:rsidR="00B3516A" w:rsidRPr="009819E9" w:rsidRDefault="00B3516A" w:rsidP="00695CEE">
      <w:pPr>
        <w:ind w:left="1440"/>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695CEE">
      <w:pPr>
        <w:ind w:left="1440"/>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695CEE">
      <w:pPr>
        <w:ind w:left="720"/>
        <w:rPr>
          <w:i/>
          <w:lang w:val="en-US" w:eastAsia="zh-CN"/>
        </w:rPr>
      </w:pPr>
      <w:r w:rsidRPr="009819E9">
        <w:rPr>
          <w:i/>
          <w:lang w:val="en-US" w:eastAsia="zh-CN"/>
        </w:rPr>
        <w:t xml:space="preserve">And Chair guidance: </w:t>
      </w:r>
    </w:p>
    <w:p w14:paraId="7997978F" w14:textId="77777777" w:rsidR="00B3516A" w:rsidRPr="009819E9" w:rsidRDefault="00B3516A" w:rsidP="00695CEE">
      <w:pPr>
        <w:ind w:left="1440"/>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695CEE">
      <w:pPr>
        <w:ind w:left="720"/>
        <w:rPr>
          <w:i/>
          <w:lang w:val="en-US" w:eastAsia="zh-CN"/>
        </w:rPr>
      </w:pPr>
      <w:r w:rsidRPr="009819E9">
        <w:rPr>
          <w:i/>
          <w:lang w:val="en-US" w:eastAsia="zh-CN"/>
        </w:rPr>
        <w:t>Introduce PC1.5 to spec</w:t>
      </w:r>
    </w:p>
    <w:p w14:paraId="1D58EA37" w14:textId="77777777" w:rsidR="00B3516A" w:rsidRPr="009819E9" w:rsidRDefault="00B3516A" w:rsidP="00695CEE">
      <w:pPr>
        <w:ind w:left="720"/>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695CEE">
      <w:pPr>
        <w:ind w:left="720"/>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695CEE">
      <w:pPr>
        <w:ind w:left="1440"/>
        <w:rPr>
          <w:i/>
          <w:lang w:val="en-US" w:eastAsia="zh-CN"/>
        </w:rPr>
      </w:pPr>
      <w:r w:rsidRPr="009819E9">
        <w:rPr>
          <w:i/>
          <w:lang w:val="en-US" w:eastAsia="zh-CN"/>
        </w:rPr>
        <w:t>23PA+23PA</w:t>
      </w:r>
    </w:p>
    <w:p w14:paraId="2386BEA5" w14:textId="77777777" w:rsidR="00B3516A" w:rsidRPr="009819E9" w:rsidRDefault="00B3516A" w:rsidP="00695CEE">
      <w:pPr>
        <w:ind w:left="1440"/>
        <w:rPr>
          <w:i/>
          <w:lang w:val="en-US" w:eastAsia="zh-CN"/>
        </w:rPr>
      </w:pPr>
      <w:r w:rsidRPr="009819E9">
        <w:rPr>
          <w:i/>
          <w:lang w:val="en-US" w:eastAsia="zh-CN"/>
        </w:rPr>
        <w:t>26PA+23PA</w:t>
      </w:r>
    </w:p>
    <w:p w14:paraId="034C79F1" w14:textId="77777777" w:rsidR="00B3516A" w:rsidRPr="009819E9" w:rsidRDefault="00B3516A" w:rsidP="00695CEE">
      <w:pPr>
        <w:ind w:left="1440"/>
        <w:rPr>
          <w:i/>
          <w:lang w:val="en-US" w:eastAsia="zh-CN"/>
        </w:rPr>
      </w:pPr>
      <w:r w:rsidRPr="009819E9">
        <w:rPr>
          <w:i/>
          <w:lang w:val="en-US" w:eastAsia="zh-CN"/>
        </w:rPr>
        <w:t>26PA+26PA</w:t>
      </w:r>
    </w:p>
    <w:p w14:paraId="27EEB64B" w14:textId="77777777" w:rsidR="00B3516A" w:rsidRPr="009819E9" w:rsidRDefault="00B3516A" w:rsidP="00695CEE">
      <w:pPr>
        <w:ind w:left="720"/>
        <w:rPr>
          <w:i/>
          <w:lang w:val="en-US" w:eastAsia="zh-CN"/>
        </w:rPr>
      </w:pPr>
      <w:r w:rsidRPr="009819E9">
        <w:rPr>
          <w:i/>
          <w:lang w:val="en-US" w:eastAsia="zh-CN"/>
        </w:rPr>
        <w:lastRenderedPageBreak/>
        <w:t>At least 1T2R, 1T4R, 2T4R and 1T4R/2T4R srs-TxSwitch are to be analyzed in #100e</w:t>
      </w:r>
    </w:p>
    <w:p w14:paraId="0BD42761" w14:textId="77777777" w:rsidR="00B3516A" w:rsidRPr="009819E9" w:rsidRDefault="00B3516A" w:rsidP="00695CEE">
      <w:pPr>
        <w:ind w:left="720"/>
        <w:rPr>
          <w:i/>
          <w:lang w:val="en-US" w:eastAsia="zh-CN"/>
        </w:rPr>
      </w:pPr>
      <w:r w:rsidRPr="009819E9">
        <w:rPr>
          <w:i/>
          <w:lang w:val="en-US" w:eastAsia="zh-CN"/>
        </w:rPr>
        <w:t>A big CR will be used to capture the agreement in #100e together with other TxD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635"/>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636"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636"/>
    </w:p>
    <w:p w14:paraId="388D1410" w14:textId="77777777" w:rsidR="00B32D3E" w:rsidRDefault="00B32D3E"/>
    <w:p w14:paraId="5A45CC15" w14:textId="5F77FACF" w:rsidR="00EA711F" w:rsidRDefault="00B32D3E" w:rsidP="00EA711F">
      <w:pPr>
        <w:pStyle w:val="Heading1"/>
      </w:pPr>
      <w:bookmarkStart w:id="637" w:name="_Toc87881953"/>
      <w:bookmarkStart w:id="638" w:name="_Toc99087418"/>
      <w:bookmarkStart w:id="639" w:name="_Toc106111813"/>
      <w:bookmarkStart w:id="640" w:name="_Toc106111914"/>
      <w:bookmarkStart w:id="641" w:name="_Toc153133623"/>
      <w:bookmarkStart w:id="642" w:name="_Toc155719207"/>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637"/>
      <w:bookmarkEnd w:id="638"/>
      <w:bookmarkEnd w:id="639"/>
      <w:bookmarkEnd w:id="640"/>
      <w:bookmarkEnd w:id="641"/>
      <w:bookmarkEnd w:id="642"/>
    </w:p>
    <w:p w14:paraId="7B6E75D6" w14:textId="530DC9A3" w:rsidR="00C8491B" w:rsidRDefault="00C8491B" w:rsidP="00C8491B">
      <w:pPr>
        <w:pStyle w:val="Guidance"/>
      </w:pPr>
      <w:r>
        <w:t>Editor’s note: This clause intends to list key related documents for every meeting and all the CRs/WF/LS were approved/agreed unless otherwise stated.</w:t>
      </w:r>
    </w:p>
    <w:p w14:paraId="52FD642F" w14:textId="77777777" w:rsidR="005B418A" w:rsidRPr="00DD2F57" w:rsidRDefault="005B418A" w:rsidP="005B418A"/>
    <w:p w14:paraId="6BFBBF44" w14:textId="22BDC0FD" w:rsidR="00B3516A" w:rsidRPr="001C0CC4" w:rsidRDefault="00B3516A" w:rsidP="00B3516A">
      <w:pPr>
        <w:pStyle w:val="Heading2"/>
      </w:pPr>
      <w:bookmarkStart w:id="643" w:name="_Toc76381217"/>
      <w:bookmarkStart w:id="644" w:name="_Toc87881954"/>
      <w:bookmarkStart w:id="645" w:name="_Toc99087419"/>
      <w:bookmarkStart w:id="646" w:name="_Toc106111814"/>
      <w:bookmarkStart w:id="647" w:name="_Toc106111915"/>
      <w:bookmarkStart w:id="648" w:name="_Toc153133624"/>
      <w:bookmarkStart w:id="649" w:name="_Toc155719208"/>
      <w:r w:rsidRPr="001C0CC4">
        <w:t>A.</w:t>
      </w:r>
      <w:r>
        <w:t>2</w:t>
      </w:r>
      <w:r w:rsidRPr="001C0CC4">
        <w:t>.1</w:t>
      </w:r>
      <w:r w:rsidRPr="001C0CC4">
        <w:tab/>
      </w:r>
      <w:r>
        <w:t>Before RA</w:t>
      </w:r>
      <w:r>
        <w:rPr>
          <w:rFonts w:hint="eastAsia"/>
          <w:lang w:eastAsia="zh-CN"/>
        </w:rPr>
        <w:t>N4#</w:t>
      </w:r>
      <w:r>
        <w:rPr>
          <w:lang w:eastAsia="zh-CN"/>
        </w:rPr>
        <w:t>94-e-bis</w:t>
      </w:r>
      <w:bookmarkEnd w:id="643"/>
      <w:bookmarkEnd w:id="644"/>
      <w:bookmarkEnd w:id="645"/>
      <w:bookmarkEnd w:id="646"/>
      <w:bookmarkEnd w:id="647"/>
      <w:bookmarkEnd w:id="648"/>
      <w:bookmarkEnd w:id="649"/>
    </w:p>
    <w:p w14:paraId="33E58C30" w14:textId="77777777" w:rsidR="00B3516A" w:rsidRDefault="00B3516A" w:rsidP="00695CEE">
      <w:pPr>
        <w:pStyle w:val="List"/>
        <w:ind w:left="704" w:firstLine="0"/>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695CEE" w:rsidRDefault="00B3516A" w:rsidP="00695CEE">
      <w:pPr>
        <w:pStyle w:val="List"/>
        <w:ind w:left="704" w:firstLine="0"/>
        <w:rPr>
          <w:lang w:val="sv-SE"/>
        </w:rPr>
      </w:pPr>
      <w:r w:rsidRPr="00695CEE">
        <w:rPr>
          <w:lang w:val="sv-SE"/>
        </w:rPr>
        <w:t>R4-1803259, Proposal on NR HPUE definition for PC2, CMCC, Huawei, HiSilicon, OPPO, vivo, Xiaomi, ZTE, CATT, Intel, Qorvo, Skyworks, broadcom</w:t>
      </w:r>
    </w:p>
    <w:p w14:paraId="170B5B4B" w14:textId="77777777" w:rsidR="00B3516A" w:rsidRPr="0005428C" w:rsidRDefault="00B3516A" w:rsidP="00695CEE">
      <w:pPr>
        <w:pStyle w:val="List"/>
        <w:ind w:left="704" w:firstLine="0"/>
        <w:rPr>
          <w:lang w:val="sv-SE"/>
        </w:rPr>
      </w:pPr>
      <w:r w:rsidRPr="00695CEE">
        <w:rPr>
          <w:lang w:val="sv-SE"/>
        </w:rPr>
        <w:t>R4-1816615, WF on PC2 UL MIMO, Huawei, HiSilicon, Qualcomm</w:t>
      </w:r>
    </w:p>
    <w:p w14:paraId="29BA1A40" w14:textId="77777777" w:rsidR="00B3516A" w:rsidRPr="00695CEE" w:rsidRDefault="00B3516A" w:rsidP="00695CEE">
      <w:pPr>
        <w:pStyle w:val="List"/>
        <w:ind w:left="704" w:firstLine="0"/>
        <w:rPr>
          <w:lang w:val="sv-SE"/>
        </w:rPr>
      </w:pPr>
      <w:r w:rsidRPr="00695CEE">
        <w:rPr>
          <w:lang w:val="sv-SE"/>
        </w:rPr>
        <w:t>R4-1902497, Reply LS on new UE capability for Full TX power UL transmission, vivo</w:t>
      </w:r>
    </w:p>
    <w:p w14:paraId="638DC018" w14:textId="77777777" w:rsidR="00B3516A" w:rsidRPr="00A921A2" w:rsidRDefault="00B3516A" w:rsidP="00695CEE">
      <w:pPr>
        <w:pStyle w:val="List"/>
        <w:ind w:left="704" w:firstLine="0"/>
        <w:rPr>
          <w:lang w:val="sv-SE"/>
        </w:rPr>
      </w:pPr>
      <w:r w:rsidRPr="00A921A2">
        <w:rPr>
          <w:lang w:val="sv-SE"/>
        </w:rPr>
        <w:t>R4-1910343, WF on how to enable TX diversity type UEs, Qualcomm, RAN4#92</w:t>
      </w:r>
    </w:p>
    <w:p w14:paraId="500F576C" w14:textId="77777777" w:rsidR="00B3516A" w:rsidRPr="00FB64F0" w:rsidRDefault="00B3516A" w:rsidP="00695CEE">
      <w:pPr>
        <w:pStyle w:val="List"/>
        <w:ind w:left="704" w:firstLine="0"/>
        <w:rPr>
          <w:lang w:val="sv-SE"/>
        </w:rPr>
      </w:pPr>
      <w:r w:rsidRPr="00FB64F0">
        <w:rPr>
          <w:lang w:val="sv-SE"/>
        </w:rPr>
        <w:t>R4-1910344, LS on the testability of FR1 Tx diversity, RAN4#92</w:t>
      </w:r>
    </w:p>
    <w:p w14:paraId="7799A9FD" w14:textId="77777777" w:rsidR="00B3516A" w:rsidRPr="00FB64F0" w:rsidRDefault="00B3516A" w:rsidP="00695CEE">
      <w:pPr>
        <w:pStyle w:val="List"/>
        <w:ind w:left="704" w:firstLine="0"/>
        <w:rPr>
          <w:lang w:val="sv-SE"/>
        </w:rPr>
      </w:pPr>
      <w:r w:rsidRPr="00FB64F0">
        <w:rPr>
          <w:lang w:val="sv-SE"/>
        </w:rPr>
        <w:t>R4-1908472, “How to enable TX diversity type UEs“, Qualcomm Incorporated</w:t>
      </w:r>
    </w:p>
    <w:p w14:paraId="5D1B545B" w14:textId="77777777" w:rsidR="00B3516A" w:rsidRPr="00FB64F0" w:rsidRDefault="00B3516A" w:rsidP="00695CEE">
      <w:pPr>
        <w:pStyle w:val="List"/>
        <w:ind w:left="704" w:firstLine="0"/>
        <w:rPr>
          <w:lang w:val="sv-SE"/>
        </w:rPr>
      </w:pPr>
      <w:r w:rsidRPr="00FB64F0">
        <w:rPr>
          <w:lang w:val="sv-SE"/>
        </w:rPr>
        <w:t>R4-1909922, “On UL MIMO and Tx diversity requirements”, Huawei</w:t>
      </w:r>
    </w:p>
    <w:p w14:paraId="7C80143A" w14:textId="77777777" w:rsidR="00B3516A" w:rsidRPr="00FB64F0" w:rsidRDefault="00B3516A" w:rsidP="00695CEE">
      <w:pPr>
        <w:pStyle w:val="List"/>
        <w:ind w:left="704" w:firstLine="0"/>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695CEE">
      <w:pPr>
        <w:pStyle w:val="List"/>
        <w:ind w:left="704" w:firstLine="0"/>
        <w:rPr>
          <w:lang w:val="sv-SE"/>
        </w:rPr>
      </w:pPr>
      <w:r w:rsidRPr="00FB64F0">
        <w:rPr>
          <w:lang w:val="sv-SE"/>
        </w:rPr>
        <w:t>R4-1916132, Response LS on the testability of FR1 Tx diversity, RAN4#93</w:t>
      </w:r>
    </w:p>
    <w:p w14:paraId="638FC740" w14:textId="77777777" w:rsidR="00B3516A" w:rsidRPr="00695CEE" w:rsidRDefault="00B3516A" w:rsidP="00695CEE">
      <w:pPr>
        <w:pStyle w:val="List"/>
        <w:ind w:left="704" w:firstLine="0"/>
        <w:rPr>
          <w:lang w:val="sv-SE"/>
        </w:rPr>
      </w:pPr>
      <w:r w:rsidRPr="003A0890">
        <w:rPr>
          <w:lang w:val="sv-SE"/>
        </w:rPr>
        <w:t>R4-1916137, CR to 38.101-3: clarification of ENDC power class in R15, vivo, RAN4#93</w:t>
      </w:r>
    </w:p>
    <w:p w14:paraId="1DDBC469" w14:textId="77777777" w:rsidR="00B3516A" w:rsidRPr="001C0CC4" w:rsidRDefault="00B3516A" w:rsidP="00B3516A">
      <w:pPr>
        <w:pStyle w:val="Heading2"/>
      </w:pPr>
      <w:bookmarkStart w:id="650" w:name="_Toc87881955"/>
      <w:bookmarkStart w:id="651" w:name="_Toc99087420"/>
      <w:bookmarkStart w:id="652" w:name="_Toc106111815"/>
      <w:bookmarkStart w:id="653" w:name="_Toc106111916"/>
      <w:bookmarkStart w:id="654" w:name="_Toc153133625"/>
      <w:bookmarkStart w:id="655" w:name="_Toc155719209"/>
      <w:r w:rsidRPr="001C0CC4">
        <w:t>A.</w:t>
      </w:r>
      <w:r>
        <w:t>2</w:t>
      </w:r>
      <w:r w:rsidRPr="001C0CC4">
        <w:t>.</w:t>
      </w:r>
      <w:r>
        <w:t>2</w:t>
      </w:r>
      <w:r w:rsidRPr="001C0CC4">
        <w:tab/>
      </w:r>
      <w:r>
        <w:t>RA</w:t>
      </w:r>
      <w:r>
        <w:rPr>
          <w:rFonts w:hint="eastAsia"/>
          <w:lang w:eastAsia="zh-CN"/>
        </w:rPr>
        <w:t>N4#</w:t>
      </w:r>
      <w:r>
        <w:rPr>
          <w:lang w:eastAsia="zh-CN"/>
        </w:rPr>
        <w:t>94-e-Bis</w:t>
      </w:r>
      <w:bookmarkEnd w:id="650"/>
      <w:bookmarkEnd w:id="651"/>
      <w:bookmarkEnd w:id="652"/>
      <w:bookmarkEnd w:id="653"/>
      <w:bookmarkEnd w:id="654"/>
      <w:bookmarkEnd w:id="655"/>
    </w:p>
    <w:p w14:paraId="130AA1AD" w14:textId="77777777" w:rsidR="00B3516A" w:rsidRPr="009819E9" w:rsidRDefault="00B3516A" w:rsidP="00695CEE">
      <w:pPr>
        <w:pStyle w:val="List"/>
        <w:ind w:left="704" w:firstLine="0"/>
        <w:rPr>
          <w:lang w:val="sv-SE"/>
        </w:rPr>
      </w:pPr>
      <w:r w:rsidRPr="009819E9">
        <w:rPr>
          <w:lang w:val="sv-SE"/>
        </w:rPr>
        <w:t>R4-2005652, WF on Uplink Full Power Transmission, Samsung</w:t>
      </w:r>
    </w:p>
    <w:p w14:paraId="19E91FCC" w14:textId="77777777" w:rsidR="00B3516A" w:rsidRPr="009819E9" w:rsidRDefault="00B3516A" w:rsidP="00695CEE">
      <w:pPr>
        <w:pStyle w:val="List"/>
        <w:ind w:left="704" w:firstLine="0"/>
        <w:rPr>
          <w:lang w:val="sv-SE"/>
        </w:rPr>
      </w:pPr>
      <w:r w:rsidRPr="009819E9">
        <w:rPr>
          <w:lang w:val="sv-SE"/>
        </w:rPr>
        <w:t>R4-2005695, Email discussion summary for [94e Bis][12] NR_eMIMO_UE_RF</w:t>
      </w:r>
    </w:p>
    <w:p w14:paraId="1F75A68F" w14:textId="77777777" w:rsidR="00B3516A" w:rsidRPr="009819E9" w:rsidRDefault="00B3516A" w:rsidP="00695CEE">
      <w:pPr>
        <w:pStyle w:val="List"/>
        <w:ind w:left="704" w:firstLine="0"/>
        <w:rPr>
          <w:lang w:val="sv-SE"/>
        </w:rPr>
      </w:pPr>
      <w:r w:rsidRPr="009819E9">
        <w:rPr>
          <w:lang w:val="sv-SE"/>
        </w:rPr>
        <w:t>R4-2005687, Email discussion summary for [94e Bis][3] NR_NewRAT_UE_RF_Part_2</w:t>
      </w:r>
    </w:p>
    <w:p w14:paraId="7F83806E" w14:textId="77777777" w:rsidR="00B3516A" w:rsidRPr="009819E9" w:rsidRDefault="00B3516A" w:rsidP="00695CEE">
      <w:pPr>
        <w:pStyle w:val="List"/>
        <w:ind w:left="704" w:firstLine="0"/>
        <w:rPr>
          <w:lang w:val="sv-SE"/>
        </w:rPr>
      </w:pPr>
      <w:r w:rsidRPr="009819E9">
        <w:rPr>
          <w:lang w:val="sv-SE"/>
        </w:rPr>
        <w:t>R4-2005216, WF on Power Class related UL MIMO and other requirements</w:t>
      </w:r>
    </w:p>
    <w:p w14:paraId="72E2FCE9" w14:textId="77777777" w:rsidR="00B3516A" w:rsidRPr="001C0CC4" w:rsidRDefault="00B3516A" w:rsidP="00B3516A">
      <w:pPr>
        <w:pStyle w:val="Heading2"/>
      </w:pPr>
      <w:bookmarkStart w:id="656" w:name="_Toc87881956"/>
      <w:bookmarkStart w:id="657" w:name="_Toc99087421"/>
      <w:bookmarkStart w:id="658" w:name="_Toc106111816"/>
      <w:bookmarkStart w:id="659" w:name="_Toc106111917"/>
      <w:bookmarkStart w:id="660" w:name="_Toc153133626"/>
      <w:bookmarkStart w:id="661" w:name="_Toc155719210"/>
      <w:r w:rsidRPr="001C0CC4">
        <w:lastRenderedPageBreak/>
        <w:t>A.</w:t>
      </w:r>
      <w:r>
        <w:t>2</w:t>
      </w:r>
      <w:r w:rsidRPr="001C0CC4">
        <w:t>.</w:t>
      </w:r>
      <w:r>
        <w:t>3</w:t>
      </w:r>
      <w:r w:rsidRPr="001C0CC4">
        <w:tab/>
      </w:r>
      <w:r>
        <w:t>RA</w:t>
      </w:r>
      <w:r>
        <w:rPr>
          <w:rFonts w:hint="eastAsia"/>
          <w:lang w:eastAsia="zh-CN"/>
        </w:rPr>
        <w:t>N4#</w:t>
      </w:r>
      <w:r>
        <w:rPr>
          <w:lang w:eastAsia="zh-CN"/>
        </w:rPr>
        <w:t>95-e</w:t>
      </w:r>
      <w:bookmarkEnd w:id="656"/>
      <w:bookmarkEnd w:id="657"/>
      <w:bookmarkEnd w:id="658"/>
      <w:bookmarkEnd w:id="659"/>
      <w:bookmarkEnd w:id="660"/>
      <w:bookmarkEnd w:id="661"/>
    </w:p>
    <w:p w14:paraId="090D67B7" w14:textId="77777777" w:rsidR="00B3516A" w:rsidRPr="009819E9" w:rsidRDefault="00B3516A" w:rsidP="00695CEE">
      <w:pPr>
        <w:pStyle w:val="List"/>
        <w:ind w:left="704" w:firstLine="0"/>
        <w:rPr>
          <w:lang w:val="sv-SE"/>
        </w:rPr>
      </w:pPr>
      <w:r w:rsidRPr="009819E9">
        <w:rPr>
          <w:lang w:val="sv-SE"/>
        </w:rPr>
        <w:t>R4-2008462           WF on Uplink Full Power Transmission</w:t>
      </w:r>
    </w:p>
    <w:p w14:paraId="62508EB3" w14:textId="77777777" w:rsidR="00B3516A" w:rsidRPr="009819E9" w:rsidRDefault="00B3516A" w:rsidP="00695CEE">
      <w:pPr>
        <w:pStyle w:val="List"/>
        <w:ind w:left="704" w:firstLine="0"/>
        <w:rPr>
          <w:lang w:val="sv-SE"/>
        </w:rPr>
      </w:pPr>
      <w:r w:rsidRPr="009819E9">
        <w:rPr>
          <w:lang w:val="sv-SE"/>
        </w:rPr>
        <w:t>R4-2008465           WF on Enabling Transparent TxD in Rel-16</w:t>
      </w:r>
    </w:p>
    <w:p w14:paraId="477F6436" w14:textId="77777777" w:rsidR="00B3516A" w:rsidRPr="009819E9" w:rsidRDefault="00B3516A" w:rsidP="00695CEE">
      <w:pPr>
        <w:pStyle w:val="List"/>
        <w:ind w:left="704" w:firstLine="0"/>
        <w:rPr>
          <w:lang w:val="sv-SE"/>
        </w:rPr>
      </w:pPr>
      <w:r w:rsidRPr="009819E9">
        <w:rPr>
          <w:lang w:val="sv-SE"/>
        </w:rPr>
        <w:t>R4-2009171           LS on clarification of transparent diversity feasibility</w:t>
      </w:r>
    </w:p>
    <w:p w14:paraId="7D3436C4" w14:textId="77777777" w:rsidR="00B3516A" w:rsidRPr="009819E9" w:rsidRDefault="00B3516A" w:rsidP="00695CEE">
      <w:pPr>
        <w:pStyle w:val="List"/>
        <w:ind w:left="704" w:firstLine="0"/>
        <w:rPr>
          <w:lang w:val="sv-SE"/>
        </w:rPr>
      </w:pPr>
      <w:r w:rsidRPr="009819E9">
        <w:rPr>
          <w:lang w:val="sv-SE"/>
        </w:rPr>
        <w:t>R4-2008946           Email discussion summary for [95e][116] NR_eMIMO_UE_RF</w:t>
      </w:r>
    </w:p>
    <w:p w14:paraId="57260486" w14:textId="77777777" w:rsidR="00B3516A" w:rsidRPr="009819E9" w:rsidRDefault="00B3516A" w:rsidP="00695CEE">
      <w:pPr>
        <w:pStyle w:val="List"/>
        <w:ind w:left="704" w:firstLine="0"/>
        <w:rPr>
          <w:lang w:val="sv-SE"/>
        </w:rPr>
      </w:pPr>
      <w:r w:rsidRPr="009819E9">
        <w:rPr>
          <w:lang w:val="sv-SE"/>
        </w:rPr>
        <w:t>R4-2008935</w:t>
      </w:r>
      <w:r w:rsidRPr="009819E9">
        <w:rPr>
          <w:lang w:val="sv-SE"/>
        </w:rPr>
        <w:tab/>
        <w:t>Email discussion summary for [95e][104] NR_NewRAT_UE_RF_Part_3</w:t>
      </w:r>
    </w:p>
    <w:p w14:paraId="68886451" w14:textId="77777777" w:rsidR="00B3516A" w:rsidRPr="009819E9" w:rsidRDefault="00B3516A" w:rsidP="00695CEE">
      <w:pPr>
        <w:pStyle w:val="List"/>
        <w:ind w:left="704" w:firstLine="0"/>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Heading2"/>
      </w:pPr>
      <w:bookmarkStart w:id="662" w:name="_Toc87881957"/>
      <w:bookmarkStart w:id="663" w:name="_Toc99087422"/>
      <w:bookmarkStart w:id="664" w:name="_Toc106111817"/>
      <w:bookmarkStart w:id="665" w:name="_Toc106111918"/>
      <w:bookmarkStart w:id="666" w:name="_Toc153133627"/>
      <w:bookmarkStart w:id="667" w:name="_Toc155719211"/>
      <w:r w:rsidRPr="001C0CC4">
        <w:t>A.</w:t>
      </w:r>
      <w:r>
        <w:t>2</w:t>
      </w:r>
      <w:r w:rsidRPr="001C0CC4">
        <w:t>.</w:t>
      </w:r>
      <w:r>
        <w:t>4</w:t>
      </w:r>
      <w:r w:rsidRPr="001C0CC4">
        <w:tab/>
      </w:r>
      <w:r>
        <w:t>RA</w:t>
      </w:r>
      <w:r>
        <w:rPr>
          <w:rFonts w:hint="eastAsia"/>
          <w:lang w:eastAsia="zh-CN"/>
        </w:rPr>
        <w:t>N#</w:t>
      </w:r>
      <w:r>
        <w:rPr>
          <w:lang w:eastAsia="zh-CN"/>
        </w:rPr>
        <w:t>88-e</w:t>
      </w:r>
      <w:bookmarkEnd w:id="662"/>
      <w:bookmarkEnd w:id="663"/>
      <w:bookmarkEnd w:id="664"/>
      <w:bookmarkEnd w:id="665"/>
      <w:bookmarkEnd w:id="666"/>
      <w:bookmarkEnd w:id="667"/>
    </w:p>
    <w:p w14:paraId="0A7B05AE" w14:textId="77777777" w:rsidR="00B3516A" w:rsidRDefault="00B3516A" w:rsidP="00695CEE">
      <w:pPr>
        <w:pStyle w:val="List"/>
        <w:ind w:left="704" w:firstLine="0"/>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695CEE">
      <w:pPr>
        <w:pStyle w:val="List"/>
        <w:ind w:left="704" w:firstLine="0"/>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Heading2"/>
        <w:rPr>
          <w:lang w:eastAsia="zh-CN"/>
        </w:rPr>
      </w:pPr>
      <w:bookmarkStart w:id="668" w:name="_Toc87881958"/>
      <w:bookmarkStart w:id="669" w:name="_Toc99087423"/>
      <w:bookmarkStart w:id="670" w:name="_Toc106111818"/>
      <w:bookmarkStart w:id="671" w:name="_Toc106111919"/>
      <w:bookmarkStart w:id="672" w:name="_Toc153133628"/>
      <w:bookmarkStart w:id="673" w:name="_Toc155719212"/>
      <w:r w:rsidRPr="001C0CC4">
        <w:t>A.</w:t>
      </w:r>
      <w:r>
        <w:t>2</w:t>
      </w:r>
      <w:r w:rsidRPr="001C0CC4">
        <w:t>.</w:t>
      </w:r>
      <w:r>
        <w:t>5</w:t>
      </w:r>
      <w:r w:rsidRPr="001C0CC4">
        <w:tab/>
      </w:r>
      <w:r>
        <w:t>RA</w:t>
      </w:r>
      <w:r>
        <w:rPr>
          <w:rFonts w:hint="eastAsia"/>
          <w:lang w:eastAsia="zh-CN"/>
        </w:rPr>
        <w:t>N4#</w:t>
      </w:r>
      <w:r>
        <w:rPr>
          <w:lang w:eastAsia="zh-CN"/>
        </w:rPr>
        <w:t>96-e</w:t>
      </w:r>
      <w:bookmarkEnd w:id="668"/>
      <w:bookmarkEnd w:id="669"/>
      <w:bookmarkEnd w:id="670"/>
      <w:bookmarkEnd w:id="671"/>
      <w:bookmarkEnd w:id="672"/>
      <w:bookmarkEnd w:id="673"/>
    </w:p>
    <w:p w14:paraId="50F51BE3" w14:textId="77777777" w:rsidR="00B3516A" w:rsidRPr="009819E9" w:rsidRDefault="00B3516A" w:rsidP="00695CEE">
      <w:pPr>
        <w:pStyle w:val="List"/>
        <w:ind w:left="704" w:firstLine="0"/>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695CEE">
      <w:pPr>
        <w:pStyle w:val="List"/>
        <w:ind w:left="704" w:firstLine="0"/>
        <w:rPr>
          <w:lang w:val="sv-SE"/>
        </w:rPr>
      </w:pPr>
      <w:r w:rsidRPr="009819E9">
        <w:rPr>
          <w:lang w:val="sv-SE"/>
        </w:rPr>
        <w:t>R4-2011768</w:t>
      </w:r>
      <w:r w:rsidRPr="009819E9">
        <w:rPr>
          <w:lang w:val="sv-SE"/>
        </w:rPr>
        <w:tab/>
        <w:t>WF on Rel-16 TxD Samsung</w:t>
      </w:r>
    </w:p>
    <w:p w14:paraId="1C7F8EF0" w14:textId="77777777" w:rsidR="00B3516A" w:rsidRPr="009819E9" w:rsidRDefault="00B3516A" w:rsidP="00695CEE">
      <w:pPr>
        <w:pStyle w:val="List"/>
        <w:ind w:left="704" w:firstLine="0"/>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695CEE">
      <w:pPr>
        <w:pStyle w:val="List"/>
        <w:ind w:left="704" w:firstLine="0"/>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695CEE">
      <w:pPr>
        <w:pStyle w:val="List"/>
        <w:ind w:left="704" w:firstLine="0"/>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695CEE">
      <w:pPr>
        <w:pStyle w:val="List"/>
        <w:ind w:left="704" w:firstLine="0"/>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695CEE">
      <w:pPr>
        <w:pStyle w:val="List"/>
        <w:ind w:left="704" w:firstLine="0"/>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695CEE">
      <w:pPr>
        <w:pStyle w:val="List"/>
        <w:ind w:left="704" w:firstLine="0"/>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Heading2"/>
        <w:rPr>
          <w:lang w:eastAsia="zh-CN"/>
        </w:rPr>
      </w:pPr>
      <w:bookmarkStart w:id="674" w:name="_Toc87881959"/>
      <w:bookmarkStart w:id="675" w:name="_Toc99087424"/>
      <w:bookmarkStart w:id="676" w:name="_Toc106111819"/>
      <w:bookmarkStart w:id="677" w:name="_Toc106111920"/>
      <w:bookmarkStart w:id="678" w:name="_Toc153133629"/>
      <w:bookmarkStart w:id="679" w:name="_Toc155719213"/>
      <w:r w:rsidRPr="001C0CC4">
        <w:t>A.</w:t>
      </w:r>
      <w:r>
        <w:t>2</w:t>
      </w:r>
      <w:r w:rsidRPr="001C0CC4">
        <w:t>.</w:t>
      </w:r>
      <w:r>
        <w:t>6</w:t>
      </w:r>
      <w:r w:rsidRPr="001C0CC4">
        <w:tab/>
      </w:r>
      <w:r>
        <w:t>RA</w:t>
      </w:r>
      <w:r>
        <w:rPr>
          <w:rFonts w:hint="eastAsia"/>
          <w:lang w:eastAsia="zh-CN"/>
        </w:rPr>
        <w:t>N4#</w:t>
      </w:r>
      <w:r>
        <w:rPr>
          <w:lang w:eastAsia="zh-CN"/>
        </w:rPr>
        <w:t>97-e</w:t>
      </w:r>
      <w:bookmarkEnd w:id="674"/>
      <w:bookmarkEnd w:id="675"/>
      <w:bookmarkEnd w:id="676"/>
      <w:bookmarkEnd w:id="677"/>
      <w:bookmarkEnd w:id="678"/>
      <w:bookmarkEnd w:id="679"/>
    </w:p>
    <w:p w14:paraId="74544AEA" w14:textId="77777777" w:rsidR="00B3516A" w:rsidRPr="00282ADF" w:rsidRDefault="00B3516A" w:rsidP="00695CEE">
      <w:pPr>
        <w:pStyle w:val="List"/>
        <w:ind w:left="704" w:firstLine="0"/>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695CEE">
      <w:pPr>
        <w:pStyle w:val="List"/>
        <w:ind w:left="704" w:firstLine="0"/>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Pr="00695CEE" w:rsidRDefault="00B3516A" w:rsidP="00695CEE">
      <w:pPr>
        <w:pStyle w:val="List"/>
        <w:ind w:left="704" w:firstLine="0"/>
        <w:rPr>
          <w:lang w:val="sv-SE"/>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Heading2"/>
        <w:rPr>
          <w:lang w:eastAsia="zh-CN"/>
        </w:rPr>
      </w:pPr>
      <w:bookmarkStart w:id="680" w:name="_Toc87881960"/>
      <w:bookmarkStart w:id="681" w:name="_Toc99087425"/>
      <w:bookmarkStart w:id="682" w:name="_Toc106111820"/>
      <w:bookmarkStart w:id="683" w:name="_Toc106111921"/>
      <w:bookmarkStart w:id="684" w:name="_Toc153133630"/>
      <w:bookmarkStart w:id="685" w:name="_Toc155719214"/>
      <w:r w:rsidRPr="001C0CC4">
        <w:t>A.</w:t>
      </w:r>
      <w:r>
        <w:t>2</w:t>
      </w:r>
      <w:r w:rsidRPr="001C0CC4">
        <w:t>.</w:t>
      </w:r>
      <w:r>
        <w:t>7</w:t>
      </w:r>
      <w:r w:rsidRPr="001C0CC4">
        <w:tab/>
      </w:r>
      <w:r>
        <w:t>RA</w:t>
      </w:r>
      <w:r>
        <w:rPr>
          <w:rFonts w:hint="eastAsia"/>
          <w:lang w:eastAsia="zh-CN"/>
        </w:rPr>
        <w:t>N4#</w:t>
      </w:r>
      <w:r>
        <w:rPr>
          <w:lang w:eastAsia="zh-CN"/>
        </w:rPr>
        <w:t>98-e</w:t>
      </w:r>
      <w:bookmarkEnd w:id="680"/>
      <w:bookmarkEnd w:id="681"/>
      <w:bookmarkEnd w:id="682"/>
      <w:bookmarkEnd w:id="683"/>
      <w:bookmarkEnd w:id="684"/>
      <w:bookmarkEnd w:id="685"/>
    </w:p>
    <w:p w14:paraId="4260462C" w14:textId="77777777" w:rsidR="00B3516A" w:rsidRPr="009819E9" w:rsidRDefault="00B3516A" w:rsidP="00695CEE">
      <w:pPr>
        <w:pStyle w:val="List"/>
        <w:ind w:left="704" w:firstLine="0"/>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695CEE">
      <w:pPr>
        <w:pStyle w:val="List"/>
        <w:ind w:left="704" w:firstLine="0"/>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695CEE">
      <w:pPr>
        <w:pStyle w:val="List"/>
        <w:ind w:left="704" w:firstLine="0"/>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Pr="00695CEE" w:rsidRDefault="00B3516A" w:rsidP="00695CEE">
      <w:pPr>
        <w:pStyle w:val="List"/>
        <w:ind w:left="704" w:firstLine="0"/>
        <w:rPr>
          <w:lang w:val="sv-SE"/>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Heading2"/>
        <w:rPr>
          <w:lang w:eastAsia="zh-CN"/>
        </w:rPr>
      </w:pPr>
      <w:bookmarkStart w:id="686" w:name="_Toc87881961"/>
      <w:bookmarkStart w:id="687" w:name="_Toc99087426"/>
      <w:bookmarkStart w:id="688" w:name="_Toc106111821"/>
      <w:bookmarkStart w:id="689" w:name="_Toc106111922"/>
      <w:bookmarkStart w:id="690" w:name="_Toc153133631"/>
      <w:bookmarkStart w:id="691" w:name="_Toc155719215"/>
      <w:r w:rsidRPr="001C0CC4">
        <w:lastRenderedPageBreak/>
        <w:t>A.</w:t>
      </w:r>
      <w:r>
        <w:t>2</w:t>
      </w:r>
      <w:r w:rsidRPr="001C0CC4">
        <w:t>.</w:t>
      </w:r>
      <w:r>
        <w:t>8</w:t>
      </w:r>
      <w:r w:rsidRPr="001C0CC4">
        <w:tab/>
      </w:r>
      <w:r>
        <w:t>RA</w:t>
      </w:r>
      <w:r>
        <w:rPr>
          <w:rFonts w:hint="eastAsia"/>
          <w:lang w:eastAsia="zh-CN"/>
        </w:rPr>
        <w:t>N4#</w:t>
      </w:r>
      <w:r>
        <w:rPr>
          <w:lang w:eastAsia="zh-CN"/>
        </w:rPr>
        <w:t>98-e-bis</w:t>
      </w:r>
      <w:bookmarkEnd w:id="686"/>
      <w:bookmarkEnd w:id="687"/>
      <w:bookmarkEnd w:id="688"/>
      <w:bookmarkEnd w:id="689"/>
      <w:bookmarkEnd w:id="690"/>
      <w:bookmarkEnd w:id="691"/>
    </w:p>
    <w:p w14:paraId="3788F90D" w14:textId="77777777" w:rsidR="00B3516A" w:rsidRPr="009819E9" w:rsidRDefault="00B3516A" w:rsidP="00695CEE">
      <w:pPr>
        <w:pStyle w:val="List"/>
        <w:ind w:left="704" w:firstLine="0"/>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695CEE">
      <w:pPr>
        <w:pStyle w:val="List"/>
        <w:ind w:left="704" w:firstLine="0"/>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695CEE" w:rsidRDefault="00B3516A" w:rsidP="00695CEE">
      <w:pPr>
        <w:pStyle w:val="List"/>
        <w:ind w:left="704" w:firstLine="0"/>
        <w:rPr>
          <w:lang w:val="sv-SE"/>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Heading2"/>
      </w:pPr>
      <w:bookmarkStart w:id="692" w:name="_Toc76381218"/>
      <w:bookmarkStart w:id="693" w:name="_Toc87881962"/>
      <w:bookmarkStart w:id="694" w:name="_Toc99087427"/>
      <w:bookmarkStart w:id="695" w:name="_Toc106111822"/>
      <w:bookmarkStart w:id="696" w:name="_Toc106111923"/>
      <w:bookmarkStart w:id="697" w:name="_Toc153133632"/>
      <w:bookmarkStart w:id="698" w:name="_Toc155719216"/>
      <w:r w:rsidRPr="001C0CC4">
        <w:t>A.</w:t>
      </w:r>
      <w:r>
        <w:t>2</w:t>
      </w:r>
      <w:r w:rsidRPr="001C0CC4">
        <w:t>.</w:t>
      </w:r>
      <w:r>
        <w:t>9</w:t>
      </w:r>
      <w:r w:rsidRPr="001C0CC4">
        <w:tab/>
      </w:r>
      <w:r>
        <w:t>RA</w:t>
      </w:r>
      <w:r>
        <w:rPr>
          <w:rFonts w:hint="eastAsia"/>
          <w:lang w:eastAsia="zh-CN"/>
        </w:rPr>
        <w:t>N4#</w:t>
      </w:r>
      <w:r>
        <w:rPr>
          <w:lang w:eastAsia="zh-CN"/>
        </w:rPr>
        <w:t>99e</w:t>
      </w:r>
      <w:bookmarkEnd w:id="692"/>
      <w:bookmarkEnd w:id="693"/>
      <w:bookmarkEnd w:id="694"/>
      <w:bookmarkEnd w:id="695"/>
      <w:bookmarkEnd w:id="696"/>
      <w:bookmarkEnd w:id="697"/>
      <w:bookmarkEnd w:id="698"/>
    </w:p>
    <w:p w14:paraId="4881CD3D" w14:textId="77777777" w:rsidR="00B3516A" w:rsidRDefault="00B3516A" w:rsidP="00695CEE">
      <w:pPr>
        <w:pStyle w:val="List"/>
        <w:ind w:left="704" w:firstLine="0"/>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695CEE">
      <w:pPr>
        <w:pStyle w:val="List"/>
        <w:ind w:left="704" w:firstLine="0"/>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695CEE">
      <w:pPr>
        <w:pStyle w:val="List"/>
        <w:ind w:left="704" w:firstLine="0"/>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695CEE">
      <w:pPr>
        <w:pStyle w:val="List"/>
        <w:ind w:left="704" w:firstLine="0"/>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695CEE">
      <w:pPr>
        <w:pStyle w:val="List"/>
        <w:ind w:left="704" w:firstLine="0"/>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695CEE">
      <w:pPr>
        <w:pStyle w:val="List"/>
        <w:ind w:left="704" w:firstLine="0"/>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3A11BC5B" w14:textId="77777777" w:rsidR="00B31E81" w:rsidRDefault="00B31E81" w:rsidP="00B31E81">
      <w:pPr>
        <w:pStyle w:val="ListParagraph"/>
        <w:widowControl w:val="0"/>
        <w:snapToGrid w:val="0"/>
        <w:spacing w:after="160" w:line="256" w:lineRule="auto"/>
        <w:ind w:left="704" w:firstLineChars="0" w:firstLine="0"/>
        <w:contextualSpacing/>
        <w:rPr>
          <w:lang w:val="en-US"/>
        </w:rPr>
      </w:pPr>
      <w:r>
        <w:t>R4-2111009</w:t>
      </w:r>
      <w:r>
        <w:tab/>
        <w:t>Evaluation of Reverse IMD versus antenna isolation and its impact to MPR, Skyworks Solutions, Inc. RAN4#99-e</w:t>
      </w:r>
    </w:p>
    <w:p w14:paraId="5573B7AA" w14:textId="77777777" w:rsidR="00B31E81" w:rsidRDefault="00B31E81" w:rsidP="00B31E81">
      <w:pPr>
        <w:pStyle w:val="ListParagraph"/>
        <w:widowControl w:val="0"/>
        <w:snapToGrid w:val="0"/>
        <w:spacing w:after="160" w:line="256" w:lineRule="auto"/>
        <w:ind w:left="704" w:firstLineChars="0" w:firstLine="0"/>
        <w:contextualSpacing/>
      </w:pPr>
      <w:r>
        <w:t>R4-2111011</w:t>
      </w:r>
      <w:r>
        <w:tab/>
        <w:t>MPR evaluation for PC2 transparent Tx diversity</w:t>
      </w:r>
      <w:r>
        <w:tab/>
        <w:t>, Skyworks Solutions, Inc. RAN4#99-e</w:t>
      </w:r>
    </w:p>
    <w:p w14:paraId="5359CEF8" w14:textId="77777777" w:rsidR="00B31E81" w:rsidRPr="00D46363" w:rsidRDefault="00B31E81" w:rsidP="00B31E81">
      <w:pPr>
        <w:pStyle w:val="ListParagraph"/>
        <w:widowControl w:val="0"/>
        <w:snapToGrid w:val="0"/>
        <w:spacing w:after="160" w:line="256" w:lineRule="auto"/>
        <w:ind w:left="704" w:firstLineChars="0" w:firstLine="0"/>
        <w:contextualSpacing/>
      </w:pPr>
      <w:r>
        <w:t>R4-2111023</w:t>
      </w:r>
      <w:r>
        <w:tab/>
        <w:t>PC2 contiguous UL CA using transparent Tx Diversity or UL MIMO,</w:t>
      </w:r>
      <w:r>
        <w:tab/>
        <w:t>Skyworks Solutions, Inc. RAN4#99-e</w:t>
      </w:r>
    </w:p>
    <w:p w14:paraId="3765F49C" w14:textId="77777777" w:rsidR="00B31E81" w:rsidRPr="00CC34F5" w:rsidRDefault="00B31E81" w:rsidP="00B31E81">
      <w:pPr>
        <w:pStyle w:val="Heading2"/>
        <w:tabs>
          <w:tab w:val="left" w:pos="720"/>
        </w:tabs>
        <w:spacing w:after="240"/>
        <w:ind w:left="576" w:hanging="576"/>
      </w:pPr>
      <w:bookmarkStart w:id="699" w:name="_Toc106111823"/>
      <w:bookmarkStart w:id="700" w:name="_Toc106111924"/>
      <w:bookmarkStart w:id="701" w:name="_Toc153133633"/>
      <w:bookmarkStart w:id="702" w:name="_Toc155719217"/>
      <w:r>
        <w:rPr>
          <w:lang w:val="en-US"/>
        </w:rPr>
        <w:t>A.2.10</w:t>
      </w:r>
      <w:r>
        <w:rPr>
          <w:rFonts w:ascii="Calibri" w:hAnsi="Calibri"/>
          <w:sz w:val="22"/>
          <w:szCs w:val="22"/>
          <w:lang w:val="en-US" w:eastAsia="sv-SE"/>
        </w:rPr>
        <w:tab/>
      </w:r>
      <w:r>
        <w:t>RA</w:t>
      </w:r>
      <w:r>
        <w:rPr>
          <w:lang w:eastAsia="zh-CN"/>
        </w:rPr>
        <w:t>N4#100e</w:t>
      </w:r>
      <w:bookmarkEnd w:id="699"/>
      <w:bookmarkEnd w:id="700"/>
      <w:bookmarkEnd w:id="701"/>
      <w:bookmarkEnd w:id="702"/>
    </w:p>
    <w:p w14:paraId="5D65C974"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R4-2114545</w:t>
      </w:r>
      <w:r>
        <w:rPr>
          <w:lang w:val="sv-SE"/>
        </w:rPr>
        <w:tab/>
        <w:t>PC2 TxD MPR evaluation and SD-CDD waveform choice, Skyworks Solutions, Inc. RAN4#100-e</w:t>
      </w:r>
    </w:p>
    <w:p w14:paraId="24EE5D9B"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R4-2114753</w:t>
      </w:r>
      <w:r>
        <w:rPr>
          <w:lang w:val="sv-SE"/>
        </w:rPr>
        <w:tab/>
        <w:t>WF on TxD MPR values, Skyworks Solutions, Inc. RAN4#100-e</w:t>
      </w:r>
    </w:p>
    <w:p w14:paraId="6789BD73"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R4-2114556</w:t>
      </w:r>
      <w:r>
        <w:rPr>
          <w:lang w:val="sv-SE"/>
        </w:rPr>
        <w:tab/>
        <w:t>PC1.5 MPR evaluation for FWA, Skyworks Solutions Inc. RAN4#100-e</w:t>
      </w:r>
    </w:p>
    <w:p w14:paraId="2A35E32F"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R4-2115103</w:t>
      </w:r>
      <w:r>
        <w:rPr>
          <w:lang w:val="sv-SE"/>
        </w:rPr>
        <w:tab/>
        <w:t>CR to 38.101-1: Introduction of PC1.5 in Bands n77 and n78, Qualcomm Incorporated, Verizon, LG Electronics, Skyworks Solutions, Inc, CMCC, Huawei, HiSilicon, Samsung, AT&amp;T, RAN4#100-e</w:t>
      </w:r>
    </w:p>
    <w:p w14:paraId="705945F5" w14:textId="77777777" w:rsidR="00B31E81" w:rsidRPr="00CC34F5" w:rsidRDefault="00B31E81" w:rsidP="00B31E81">
      <w:pPr>
        <w:pStyle w:val="Heading2"/>
        <w:tabs>
          <w:tab w:val="left" w:pos="720"/>
        </w:tabs>
        <w:spacing w:after="240"/>
        <w:ind w:left="576" w:hanging="576"/>
      </w:pPr>
      <w:bookmarkStart w:id="703" w:name="_Toc106111824"/>
      <w:bookmarkStart w:id="704" w:name="_Toc106111925"/>
      <w:bookmarkStart w:id="705" w:name="_Toc153133634"/>
      <w:bookmarkStart w:id="706" w:name="_Toc155719218"/>
      <w:r>
        <w:rPr>
          <w:lang w:val="en-US"/>
        </w:rPr>
        <w:t>A.2.11</w:t>
      </w:r>
      <w:r>
        <w:rPr>
          <w:rFonts w:ascii="Calibri" w:hAnsi="Calibri"/>
          <w:sz w:val="22"/>
          <w:szCs w:val="22"/>
          <w:lang w:val="en-US" w:eastAsia="sv-SE"/>
        </w:rPr>
        <w:tab/>
      </w:r>
      <w:r>
        <w:t>RA</w:t>
      </w:r>
      <w:r>
        <w:rPr>
          <w:lang w:eastAsia="zh-CN"/>
        </w:rPr>
        <w:t>N4#101e</w:t>
      </w:r>
      <w:bookmarkEnd w:id="703"/>
      <w:bookmarkEnd w:id="704"/>
      <w:bookmarkEnd w:id="705"/>
      <w:bookmarkEnd w:id="706"/>
    </w:p>
    <w:p w14:paraId="2BDDB793"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R4-2119971 Draft CR on MPR of Tx Diversity (TxD) PC2 for two PC3 PA architecture, LG Electronics, RAN4#101-e</w:t>
      </w:r>
    </w:p>
    <w:p w14:paraId="73D847B5" w14:textId="77777777" w:rsidR="00B31E81" w:rsidRDefault="00B31E81" w:rsidP="00B31E81">
      <w:pPr>
        <w:pStyle w:val="ListParagraph"/>
        <w:widowControl w:val="0"/>
        <w:snapToGrid w:val="0"/>
        <w:spacing w:after="160" w:line="256" w:lineRule="auto"/>
        <w:ind w:left="704" w:firstLineChars="0" w:firstLine="0"/>
        <w:contextualSpacing/>
        <w:rPr>
          <w:lang w:val="sv-SE"/>
        </w:rPr>
      </w:pPr>
      <w:r>
        <w:rPr>
          <w:lang w:val="sv-SE"/>
        </w:rPr>
        <w:t>R4-2119977 Draft CR TS 38.101-1: Move PC1.5 MPR to Clause 6.2G, Huawei, HiSilicon, Qualcomm, RAN4#101-e</w:t>
      </w:r>
    </w:p>
    <w:p w14:paraId="4B43EBA1" w14:textId="77777777" w:rsidR="00B31E81" w:rsidRPr="00CC34F5" w:rsidRDefault="00B31E81" w:rsidP="00B31E81">
      <w:pPr>
        <w:pStyle w:val="Heading2"/>
        <w:tabs>
          <w:tab w:val="left" w:pos="720"/>
        </w:tabs>
        <w:spacing w:after="240"/>
        <w:ind w:left="576" w:hanging="576"/>
      </w:pPr>
      <w:bookmarkStart w:id="707" w:name="_Toc106111825"/>
      <w:bookmarkStart w:id="708" w:name="_Toc106111926"/>
      <w:bookmarkStart w:id="709" w:name="_Toc153133635"/>
      <w:bookmarkStart w:id="710" w:name="_Toc155719219"/>
      <w:r>
        <w:rPr>
          <w:lang w:val="en-US"/>
        </w:rPr>
        <w:t>A.2.12</w:t>
      </w:r>
      <w:r>
        <w:rPr>
          <w:rFonts w:ascii="Calibri" w:hAnsi="Calibri"/>
          <w:sz w:val="22"/>
          <w:szCs w:val="22"/>
          <w:lang w:val="en-US" w:eastAsia="sv-SE"/>
        </w:rPr>
        <w:tab/>
      </w:r>
      <w:r>
        <w:t>RA</w:t>
      </w:r>
      <w:r>
        <w:rPr>
          <w:lang w:eastAsia="zh-CN"/>
        </w:rPr>
        <w:t>N4#101b-e</w:t>
      </w:r>
      <w:bookmarkEnd w:id="707"/>
      <w:bookmarkEnd w:id="708"/>
      <w:bookmarkEnd w:id="709"/>
      <w:bookmarkEnd w:id="710"/>
    </w:p>
    <w:p w14:paraId="07B36984" w14:textId="77777777" w:rsidR="00B31E81" w:rsidRPr="00D46363" w:rsidRDefault="00B31E81" w:rsidP="00B31E81">
      <w:pPr>
        <w:pStyle w:val="ListParagraph"/>
        <w:widowControl w:val="0"/>
        <w:snapToGrid w:val="0"/>
        <w:spacing w:after="160" w:line="256" w:lineRule="auto"/>
        <w:ind w:left="704" w:firstLineChars="0" w:firstLine="0"/>
        <w:contextualSpacing/>
      </w:pPr>
      <w:r w:rsidRPr="00D46363">
        <w:t>R4-2202349</w:t>
      </w:r>
      <w:r w:rsidRPr="00D46363">
        <w:tab/>
        <w:t>Draft CR TS 38.101-1 R17: moving 2Tx MPR to clause 6.2D and amending PC2 2TX MPR, Skyworks, Huawei, HiSilicon, Qualcomm, LG Electronics, RAN4#101b-e</w:t>
      </w:r>
    </w:p>
    <w:p w14:paraId="03CCA36B" w14:textId="77777777" w:rsidR="002675F0" w:rsidRPr="00B3516A" w:rsidRDefault="002675F0" w:rsidP="002675F0">
      <w:pPr>
        <w:rPr>
          <w:lang w:val="sv-SE"/>
        </w:rPr>
      </w:pPr>
    </w:p>
    <w:p w14:paraId="5CA5E6C2" w14:textId="2899E054" w:rsidR="00080512" w:rsidRPr="004D3578" w:rsidRDefault="00080512">
      <w:pPr>
        <w:pStyle w:val="Heading8"/>
      </w:pPr>
      <w:r w:rsidRPr="004D3578">
        <w:br w:type="page"/>
      </w:r>
      <w:bookmarkStart w:id="711" w:name="_Toc87881963"/>
      <w:bookmarkStart w:id="712" w:name="_Toc99087428"/>
      <w:bookmarkStart w:id="713" w:name="_Toc106111826"/>
      <w:bookmarkStart w:id="714" w:name="_Toc106111927"/>
      <w:bookmarkStart w:id="715" w:name="_Toc153133636"/>
      <w:bookmarkStart w:id="716" w:name="_Toc155719220"/>
      <w:r w:rsidRPr="004D3578">
        <w:lastRenderedPageBreak/>
        <w:t xml:space="preserve">Annex </w:t>
      </w:r>
      <w:r w:rsidR="00E65914">
        <w:t>B</w:t>
      </w:r>
      <w:r w:rsidRPr="004D3578">
        <w:t xml:space="preserve"> (informative):</w:t>
      </w:r>
      <w:r w:rsidRPr="004D3578">
        <w:br/>
        <w:t>Change history</w:t>
      </w:r>
      <w:bookmarkEnd w:id="711"/>
      <w:bookmarkEnd w:id="712"/>
      <w:bookmarkEnd w:id="713"/>
      <w:bookmarkEnd w:id="714"/>
      <w:bookmarkEnd w:id="715"/>
      <w:bookmarkEnd w:id="716"/>
    </w:p>
    <w:p w14:paraId="06FAD520" w14:textId="77777777" w:rsidR="00054A22" w:rsidRPr="00235394" w:rsidRDefault="00054A22" w:rsidP="00054A22">
      <w:pPr>
        <w:pStyle w:val="TH"/>
      </w:pPr>
      <w:bookmarkStart w:id="717" w:name="historyclause"/>
      <w:bookmarkEnd w:id="7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1F20C21E" w:rsidR="00010ACC" w:rsidRPr="0092457A" w:rsidRDefault="003B5664" w:rsidP="00010ACC">
            <w:pPr>
              <w:pStyle w:val="TAC"/>
              <w:rPr>
                <w:snapToGrid w:val="0"/>
                <w:sz w:val="16"/>
                <w:szCs w:val="16"/>
                <w:lang w:val="en-AU" w:eastAsia="zh-CN"/>
              </w:rPr>
            </w:pPr>
            <w:r w:rsidRPr="003B5664">
              <w:rPr>
                <w:snapToGrid w:val="0"/>
                <w:sz w:val="16"/>
                <w:szCs w:val="16"/>
                <w:lang w:val="en-AU" w:eastAsia="zh-CN"/>
              </w:rPr>
              <w:t>R4-2201590</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c>
          <w:tcPr>
            <w:tcW w:w="800" w:type="dxa"/>
            <w:shd w:val="solid" w:color="FFFFFF" w:fill="auto"/>
          </w:tcPr>
          <w:p w14:paraId="7C7E88BF" w14:textId="2455D9AF" w:rsidR="003B5664" w:rsidRDefault="003B5664" w:rsidP="003B5664">
            <w:pPr>
              <w:pStyle w:val="TAC"/>
              <w:rPr>
                <w:sz w:val="16"/>
                <w:szCs w:val="16"/>
                <w:lang w:eastAsia="zh-CN"/>
              </w:rPr>
            </w:pPr>
            <w:r>
              <w:rPr>
                <w:rFonts w:hint="eastAsia"/>
                <w:sz w:val="16"/>
                <w:szCs w:val="16"/>
                <w:lang w:eastAsia="zh-CN"/>
              </w:rPr>
              <w:t>2</w:t>
            </w:r>
            <w:r>
              <w:rPr>
                <w:sz w:val="16"/>
                <w:szCs w:val="16"/>
                <w:lang w:eastAsia="zh-CN"/>
              </w:rPr>
              <w:t>022-0</w:t>
            </w:r>
            <w:r w:rsidR="0092770E">
              <w:rPr>
                <w:sz w:val="16"/>
                <w:szCs w:val="16"/>
                <w:lang w:eastAsia="zh-CN"/>
              </w:rPr>
              <w:t>3</w:t>
            </w:r>
          </w:p>
        </w:tc>
        <w:tc>
          <w:tcPr>
            <w:tcW w:w="800" w:type="dxa"/>
            <w:shd w:val="solid" w:color="FFFFFF" w:fill="auto"/>
          </w:tcPr>
          <w:p w14:paraId="1D50FA54" w14:textId="6A30AF48" w:rsidR="003B5664" w:rsidRPr="00556829" w:rsidRDefault="003B5664" w:rsidP="003B5664">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p>
        </w:tc>
        <w:tc>
          <w:tcPr>
            <w:tcW w:w="1094" w:type="dxa"/>
            <w:shd w:val="solid" w:color="FFFFFF" w:fill="auto"/>
          </w:tcPr>
          <w:p w14:paraId="46A03491" w14:textId="723B91B4" w:rsidR="003B5664" w:rsidRPr="003B5664" w:rsidRDefault="007521C0" w:rsidP="003B5664">
            <w:pPr>
              <w:pStyle w:val="TAC"/>
              <w:rPr>
                <w:snapToGrid w:val="0"/>
                <w:sz w:val="16"/>
                <w:szCs w:val="16"/>
                <w:lang w:val="en-AU" w:eastAsia="zh-CN"/>
              </w:rPr>
            </w:pPr>
            <w:r w:rsidRPr="007521C0">
              <w:rPr>
                <w:snapToGrid w:val="0"/>
                <w:sz w:val="16"/>
                <w:szCs w:val="16"/>
                <w:lang w:val="en-AU" w:eastAsia="zh-CN"/>
              </w:rPr>
              <w:t>R4-2204595</w:t>
            </w:r>
          </w:p>
        </w:tc>
        <w:tc>
          <w:tcPr>
            <w:tcW w:w="425" w:type="dxa"/>
            <w:shd w:val="solid" w:color="FFFFFF" w:fill="auto"/>
          </w:tcPr>
          <w:p w14:paraId="0B0D8688" w14:textId="77777777" w:rsidR="003B5664" w:rsidRPr="006B0D02" w:rsidRDefault="003B5664" w:rsidP="003B5664">
            <w:pPr>
              <w:pStyle w:val="TAL"/>
              <w:rPr>
                <w:sz w:val="16"/>
                <w:szCs w:val="16"/>
              </w:rPr>
            </w:pPr>
          </w:p>
        </w:tc>
        <w:tc>
          <w:tcPr>
            <w:tcW w:w="425" w:type="dxa"/>
            <w:shd w:val="solid" w:color="FFFFFF" w:fill="auto"/>
          </w:tcPr>
          <w:p w14:paraId="20EEB971" w14:textId="77777777" w:rsidR="003B5664" w:rsidRPr="006B0D02" w:rsidRDefault="003B5664" w:rsidP="003B5664">
            <w:pPr>
              <w:pStyle w:val="TAR"/>
              <w:rPr>
                <w:sz w:val="16"/>
                <w:szCs w:val="16"/>
              </w:rPr>
            </w:pPr>
          </w:p>
        </w:tc>
        <w:tc>
          <w:tcPr>
            <w:tcW w:w="425" w:type="dxa"/>
            <w:shd w:val="solid" w:color="FFFFFF" w:fill="auto"/>
          </w:tcPr>
          <w:p w14:paraId="014CFA13" w14:textId="77777777" w:rsidR="003B5664" w:rsidRPr="006B0D02" w:rsidRDefault="003B5664" w:rsidP="003B5664">
            <w:pPr>
              <w:pStyle w:val="TAC"/>
              <w:rPr>
                <w:sz w:val="16"/>
                <w:szCs w:val="16"/>
              </w:rPr>
            </w:pPr>
          </w:p>
        </w:tc>
        <w:tc>
          <w:tcPr>
            <w:tcW w:w="4962" w:type="dxa"/>
            <w:shd w:val="solid" w:color="FFFFFF" w:fill="auto"/>
          </w:tcPr>
          <w:p w14:paraId="01224C1A" w14:textId="095F2538" w:rsidR="003B5664" w:rsidRPr="00FC6565" w:rsidRDefault="007521C0" w:rsidP="003B5664">
            <w:pPr>
              <w:pStyle w:val="TAL"/>
              <w:rPr>
                <w:snapToGrid w:val="0"/>
                <w:sz w:val="16"/>
                <w:szCs w:val="16"/>
                <w:lang w:val="en-AU" w:eastAsia="zh-CN"/>
              </w:rPr>
            </w:pPr>
            <w:r w:rsidRPr="007521C0">
              <w:rPr>
                <w:snapToGrid w:val="0"/>
                <w:sz w:val="16"/>
                <w:szCs w:val="16"/>
                <w:lang w:val="en-AU" w:eastAsia="zh-CN"/>
              </w:rPr>
              <w:t>R4-2204968, TP for TR 38.837 on Power Class Clarification for SA</w:t>
            </w:r>
          </w:p>
        </w:tc>
        <w:tc>
          <w:tcPr>
            <w:tcW w:w="708" w:type="dxa"/>
            <w:shd w:val="solid" w:color="FFFFFF" w:fill="auto"/>
          </w:tcPr>
          <w:p w14:paraId="1BCE2078" w14:textId="4A4AD678" w:rsidR="003B5664" w:rsidRDefault="007521C0" w:rsidP="003B5664">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.4.0</w:t>
            </w:r>
          </w:p>
        </w:tc>
      </w:tr>
      <w:tr w:rsidR="0092770E" w:rsidRPr="006B0D02" w14:paraId="3FE8546D" w14:textId="77777777" w:rsidTr="000511B7">
        <w:tc>
          <w:tcPr>
            <w:tcW w:w="800" w:type="dxa"/>
            <w:shd w:val="solid" w:color="FFFFFF" w:fill="auto"/>
          </w:tcPr>
          <w:p w14:paraId="50CC18C7" w14:textId="552CB24E" w:rsidR="0092770E" w:rsidRDefault="0092770E" w:rsidP="003B5664">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40DF5DA7" w14:textId="363CA387" w:rsidR="0092770E" w:rsidRPr="00556829" w:rsidRDefault="0092770E" w:rsidP="003B5664">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418993F" w14:textId="305CB8FA" w:rsidR="0092770E" w:rsidRPr="007521C0" w:rsidRDefault="0092770E" w:rsidP="003B5664">
            <w:pPr>
              <w:pStyle w:val="TAC"/>
              <w:rPr>
                <w:snapToGrid w:val="0"/>
                <w:sz w:val="16"/>
                <w:szCs w:val="16"/>
                <w:lang w:val="en-AU" w:eastAsia="zh-CN"/>
              </w:rPr>
            </w:pPr>
            <w:r w:rsidRPr="0092770E">
              <w:rPr>
                <w:snapToGrid w:val="0"/>
                <w:sz w:val="16"/>
                <w:szCs w:val="16"/>
                <w:lang w:val="en-AU" w:eastAsia="zh-CN"/>
              </w:rPr>
              <w:t>RP-220608</w:t>
            </w:r>
          </w:p>
        </w:tc>
        <w:tc>
          <w:tcPr>
            <w:tcW w:w="425" w:type="dxa"/>
            <w:shd w:val="solid" w:color="FFFFFF" w:fill="auto"/>
          </w:tcPr>
          <w:p w14:paraId="4EBBEDF6" w14:textId="77777777" w:rsidR="0092770E" w:rsidRPr="006B0D02" w:rsidRDefault="0092770E" w:rsidP="003B5664">
            <w:pPr>
              <w:pStyle w:val="TAL"/>
              <w:rPr>
                <w:sz w:val="16"/>
                <w:szCs w:val="16"/>
              </w:rPr>
            </w:pPr>
          </w:p>
        </w:tc>
        <w:tc>
          <w:tcPr>
            <w:tcW w:w="425" w:type="dxa"/>
            <w:shd w:val="solid" w:color="FFFFFF" w:fill="auto"/>
          </w:tcPr>
          <w:p w14:paraId="1AA4DBAC" w14:textId="77777777" w:rsidR="0092770E" w:rsidRPr="006B0D02" w:rsidRDefault="0092770E" w:rsidP="003B5664">
            <w:pPr>
              <w:pStyle w:val="TAR"/>
              <w:rPr>
                <w:sz w:val="16"/>
                <w:szCs w:val="16"/>
              </w:rPr>
            </w:pPr>
          </w:p>
        </w:tc>
        <w:tc>
          <w:tcPr>
            <w:tcW w:w="425" w:type="dxa"/>
            <w:shd w:val="solid" w:color="FFFFFF" w:fill="auto"/>
          </w:tcPr>
          <w:p w14:paraId="418C1F24" w14:textId="77777777" w:rsidR="0092770E" w:rsidRPr="006B0D02" w:rsidRDefault="0092770E" w:rsidP="003B5664">
            <w:pPr>
              <w:pStyle w:val="TAC"/>
              <w:rPr>
                <w:sz w:val="16"/>
                <w:szCs w:val="16"/>
              </w:rPr>
            </w:pPr>
          </w:p>
        </w:tc>
        <w:tc>
          <w:tcPr>
            <w:tcW w:w="4962" w:type="dxa"/>
            <w:shd w:val="solid" w:color="FFFFFF" w:fill="auto"/>
          </w:tcPr>
          <w:p w14:paraId="379370C2" w14:textId="3FCCDCC7" w:rsidR="0092770E" w:rsidRPr="007521C0" w:rsidRDefault="0092770E" w:rsidP="003B5664">
            <w:pPr>
              <w:pStyle w:val="TAL"/>
              <w:rPr>
                <w:snapToGrid w:val="0"/>
                <w:sz w:val="16"/>
                <w:szCs w:val="16"/>
                <w:lang w:val="en-AU" w:eastAsia="zh-CN"/>
              </w:rPr>
            </w:pPr>
            <w:r>
              <w:rPr>
                <w:rFonts w:hint="eastAsia"/>
                <w:snapToGrid w:val="0"/>
                <w:sz w:val="16"/>
                <w:szCs w:val="16"/>
                <w:lang w:val="en-AU" w:eastAsia="zh-CN"/>
              </w:rPr>
              <w:t>V</w:t>
            </w:r>
            <w:r>
              <w:rPr>
                <w:snapToGrid w:val="0"/>
                <w:sz w:val="16"/>
                <w:szCs w:val="16"/>
                <w:lang w:val="en-AU" w:eastAsia="zh-CN"/>
              </w:rPr>
              <w:t>1.0.0 is submitted to RAN for approval</w:t>
            </w:r>
          </w:p>
        </w:tc>
        <w:tc>
          <w:tcPr>
            <w:tcW w:w="708" w:type="dxa"/>
            <w:shd w:val="solid" w:color="FFFFFF" w:fill="auto"/>
          </w:tcPr>
          <w:p w14:paraId="2E59A3A9" w14:textId="7F015B2E" w:rsidR="0092770E" w:rsidRDefault="0092770E" w:rsidP="003B5664">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.0.0</w:t>
            </w:r>
          </w:p>
        </w:tc>
      </w:tr>
      <w:tr w:rsidR="00BF195D" w:rsidRPr="006B0D02" w14:paraId="6FF65D2F" w14:textId="77777777" w:rsidTr="000511B7">
        <w:tc>
          <w:tcPr>
            <w:tcW w:w="800" w:type="dxa"/>
            <w:shd w:val="solid" w:color="FFFFFF" w:fill="auto"/>
          </w:tcPr>
          <w:p w14:paraId="74C68500" w14:textId="4CC11D6A" w:rsidR="00BF195D" w:rsidRDefault="00BF195D" w:rsidP="00BF195D">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7EE94429" w14:textId="2792462C" w:rsidR="00BF195D" w:rsidRDefault="00BF195D" w:rsidP="00BF195D">
            <w:pPr>
              <w:pStyle w:val="TAC"/>
              <w:rPr>
                <w:snapToGrid w:val="0"/>
                <w:sz w:val="16"/>
                <w:szCs w:val="16"/>
                <w:lang w:val="en-AU" w:eastAsia="zh-CN"/>
              </w:rPr>
            </w:pPr>
            <w:r>
              <w:rPr>
                <w:rFonts w:hint="eastAsia"/>
                <w:snapToGrid w:val="0"/>
                <w:sz w:val="16"/>
                <w:szCs w:val="16"/>
                <w:lang w:val="en-AU" w:eastAsia="zh-CN"/>
              </w:rPr>
              <w:t>R</w:t>
            </w:r>
            <w:r>
              <w:rPr>
                <w:snapToGrid w:val="0"/>
                <w:sz w:val="16"/>
                <w:szCs w:val="16"/>
                <w:lang w:val="en-AU" w:eastAsia="zh-CN"/>
              </w:rPr>
              <w:t>AN#95</w:t>
            </w:r>
          </w:p>
        </w:tc>
        <w:tc>
          <w:tcPr>
            <w:tcW w:w="1094" w:type="dxa"/>
            <w:shd w:val="solid" w:color="FFFFFF" w:fill="auto"/>
          </w:tcPr>
          <w:p w14:paraId="55E8E024" w14:textId="2EAEF0D6" w:rsidR="00BF195D" w:rsidRPr="0092770E" w:rsidRDefault="00BF195D" w:rsidP="00BF195D">
            <w:pPr>
              <w:pStyle w:val="TAC"/>
              <w:rPr>
                <w:snapToGrid w:val="0"/>
                <w:sz w:val="16"/>
                <w:szCs w:val="16"/>
                <w:lang w:val="en-AU" w:eastAsia="zh-CN"/>
              </w:rPr>
            </w:pPr>
            <w:r w:rsidRPr="00BF195D">
              <w:rPr>
                <w:snapToGrid w:val="0"/>
                <w:sz w:val="16"/>
                <w:szCs w:val="16"/>
                <w:lang w:val="en-AU" w:eastAsia="zh-CN"/>
              </w:rPr>
              <w:t>RP-220933</w:t>
            </w:r>
          </w:p>
        </w:tc>
        <w:tc>
          <w:tcPr>
            <w:tcW w:w="425" w:type="dxa"/>
            <w:shd w:val="solid" w:color="FFFFFF" w:fill="auto"/>
          </w:tcPr>
          <w:p w14:paraId="61EB99AC" w14:textId="77777777" w:rsidR="00BF195D" w:rsidRPr="006B0D02" w:rsidRDefault="00BF195D" w:rsidP="00BF195D">
            <w:pPr>
              <w:pStyle w:val="TAL"/>
              <w:rPr>
                <w:sz w:val="16"/>
                <w:szCs w:val="16"/>
              </w:rPr>
            </w:pPr>
          </w:p>
        </w:tc>
        <w:tc>
          <w:tcPr>
            <w:tcW w:w="425" w:type="dxa"/>
            <w:shd w:val="solid" w:color="FFFFFF" w:fill="auto"/>
          </w:tcPr>
          <w:p w14:paraId="26733819" w14:textId="77777777" w:rsidR="00BF195D" w:rsidRPr="006B0D02" w:rsidRDefault="00BF195D" w:rsidP="00BF195D">
            <w:pPr>
              <w:pStyle w:val="TAR"/>
              <w:rPr>
                <w:sz w:val="16"/>
                <w:szCs w:val="16"/>
              </w:rPr>
            </w:pPr>
          </w:p>
        </w:tc>
        <w:tc>
          <w:tcPr>
            <w:tcW w:w="425" w:type="dxa"/>
            <w:shd w:val="solid" w:color="FFFFFF" w:fill="auto"/>
          </w:tcPr>
          <w:p w14:paraId="2D3BDE0A" w14:textId="77777777" w:rsidR="00BF195D" w:rsidRPr="006B0D02" w:rsidRDefault="00BF195D" w:rsidP="00BF195D">
            <w:pPr>
              <w:pStyle w:val="TAC"/>
              <w:rPr>
                <w:sz w:val="16"/>
                <w:szCs w:val="16"/>
              </w:rPr>
            </w:pPr>
          </w:p>
        </w:tc>
        <w:tc>
          <w:tcPr>
            <w:tcW w:w="4962" w:type="dxa"/>
            <w:shd w:val="solid" w:color="FFFFFF" w:fill="auto"/>
          </w:tcPr>
          <w:p w14:paraId="6CC1FFFE" w14:textId="0AC8DBF2" w:rsidR="00BF195D" w:rsidRDefault="00BF195D" w:rsidP="00BF195D">
            <w:pPr>
              <w:pStyle w:val="TAL"/>
              <w:rPr>
                <w:snapToGrid w:val="0"/>
                <w:sz w:val="16"/>
                <w:szCs w:val="16"/>
                <w:lang w:val="en-AU" w:eastAsia="zh-CN"/>
              </w:rPr>
            </w:pPr>
            <w:r>
              <w:rPr>
                <w:snapToGrid w:val="0"/>
                <w:sz w:val="16"/>
                <w:szCs w:val="16"/>
                <w:lang w:val="en-AU" w:eastAsia="zh-CN"/>
              </w:rPr>
              <w:t xml:space="preserve">Editorial corrections were made. </w:t>
            </w:r>
          </w:p>
        </w:tc>
        <w:tc>
          <w:tcPr>
            <w:tcW w:w="708" w:type="dxa"/>
            <w:shd w:val="solid" w:color="FFFFFF" w:fill="auto"/>
          </w:tcPr>
          <w:p w14:paraId="6986B5B9" w14:textId="6A74F5E8" w:rsidR="00BF195D" w:rsidRDefault="00BF195D" w:rsidP="00BF195D">
            <w:pPr>
              <w:pStyle w:val="TAC"/>
              <w:rPr>
                <w:snapToGrid w:val="0"/>
                <w:sz w:val="16"/>
                <w:szCs w:val="16"/>
                <w:lang w:val="en-AU" w:eastAsia="zh-CN"/>
              </w:rPr>
            </w:pPr>
            <w:r>
              <w:rPr>
                <w:rFonts w:hint="eastAsia"/>
                <w:snapToGrid w:val="0"/>
                <w:sz w:val="16"/>
                <w:szCs w:val="16"/>
                <w:lang w:val="en-AU" w:eastAsia="zh-CN"/>
              </w:rPr>
              <w:t>1</w:t>
            </w:r>
            <w:r>
              <w:rPr>
                <w:snapToGrid w:val="0"/>
                <w:sz w:val="16"/>
                <w:szCs w:val="16"/>
                <w:lang w:val="en-AU" w:eastAsia="zh-CN"/>
              </w:rPr>
              <w:t>.0.1</w:t>
            </w:r>
          </w:p>
        </w:tc>
      </w:tr>
    </w:tbl>
    <w:p w14:paraId="085B9063" w14:textId="77777777" w:rsidR="00E65914" w:rsidRPr="00AC353D" w:rsidRDefault="00E65914" w:rsidP="00E65914">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65914" w:rsidRPr="00AC353D" w14:paraId="262998E3" w14:textId="77777777" w:rsidTr="00BD591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BBEEA2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b/>
                <w:sz w:val="16"/>
                <w:lang w:eastAsia="en-GB"/>
              </w:rPr>
            </w:pPr>
            <w:r w:rsidRPr="00AC353D">
              <w:rPr>
                <w:rFonts w:ascii="Arial" w:eastAsia="SimSun" w:hAnsi="Arial"/>
                <w:b/>
                <w:sz w:val="18"/>
                <w:lang w:eastAsia="en-GB"/>
              </w:rPr>
              <w:t>Change history</w:t>
            </w:r>
          </w:p>
        </w:tc>
      </w:tr>
      <w:tr w:rsidR="00E65914" w:rsidRPr="00AC353D" w14:paraId="2590A2BD" w14:textId="77777777" w:rsidTr="00BD591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DAF13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64A00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55BE63C"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9C86E7"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F0368A"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669382E"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D9D13B3"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E09B5D0"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b/>
                <w:sz w:val="16"/>
                <w:lang w:eastAsia="en-GB"/>
              </w:rPr>
            </w:pPr>
            <w:r w:rsidRPr="00AC353D">
              <w:rPr>
                <w:rFonts w:ascii="Arial" w:eastAsia="SimSun" w:hAnsi="Arial"/>
                <w:b/>
                <w:sz w:val="16"/>
                <w:lang w:eastAsia="en-GB"/>
              </w:rPr>
              <w:t>New version</w:t>
            </w:r>
          </w:p>
        </w:tc>
      </w:tr>
      <w:tr w:rsidR="00E65914" w:rsidRPr="00AC353D" w14:paraId="11992AAD" w14:textId="77777777" w:rsidTr="00BD591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BFECA6"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AC353D">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E67ACA"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AC353D">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1731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9462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F4DEE5"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7CEC8"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64B575" w14:textId="77777777" w:rsidR="00E65914" w:rsidRPr="00AC353D" w:rsidRDefault="00E65914" w:rsidP="00BD591E">
            <w:pPr>
              <w:keepNext/>
              <w:keepLines/>
              <w:overflowPunct w:val="0"/>
              <w:autoSpaceDE w:val="0"/>
              <w:autoSpaceDN w:val="0"/>
              <w:adjustRightInd w:val="0"/>
              <w:spacing w:after="0"/>
              <w:textAlignment w:val="baseline"/>
              <w:rPr>
                <w:rFonts w:ascii="Arial" w:eastAsia="SimSun" w:hAnsi="Arial"/>
                <w:sz w:val="16"/>
                <w:szCs w:val="16"/>
                <w:lang w:eastAsia="zh-CN"/>
              </w:rPr>
            </w:pPr>
            <w:r w:rsidRPr="00AC353D">
              <w:rPr>
                <w:rFonts w:ascii="Arial" w:eastAsia="SimSun" w:hAnsi="Arial"/>
                <w:sz w:val="16"/>
                <w:szCs w:val="16"/>
                <w:lang w:eastAsia="zh-CN"/>
              </w:rPr>
              <w:t xml:space="preserve">Approved by plenary – Rel-17 </w:t>
            </w:r>
            <w:r w:rsidRPr="00AC353D">
              <w:rPr>
                <w:rFonts w:ascii="Arial" w:eastAsia="SimSun" w:hAnsi="Arial"/>
                <w:sz w:val="16"/>
                <w:szCs w:val="16"/>
                <w:lang w:val="en-US" w:eastAsia="zh-CN"/>
              </w:rPr>
              <w:t xml:space="preserve">spec </w:t>
            </w:r>
            <w:r w:rsidRPr="00AC353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922B6F" w14:textId="77777777" w:rsidR="00E65914" w:rsidRPr="00AC353D" w:rsidRDefault="00E65914" w:rsidP="00BD591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AC353D">
              <w:rPr>
                <w:rFonts w:ascii="Arial" w:eastAsia="SimSun" w:hAnsi="Arial"/>
                <w:sz w:val="16"/>
                <w:szCs w:val="16"/>
                <w:lang w:eastAsia="zh-CN"/>
              </w:rPr>
              <w:t>17.0.0</w:t>
            </w:r>
          </w:p>
        </w:tc>
      </w:tr>
      <w:tr w:rsidR="00F56532" w:rsidRPr="00AC353D" w14:paraId="72B92FBF"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02D9FC8B" w14:textId="364C1679" w:rsidR="00F56532" w:rsidRPr="00747F05" w:rsidRDefault="00F56532" w:rsidP="00747F05">
            <w:pPr>
              <w:pStyle w:val="TAC"/>
              <w:rPr>
                <w:sz w:val="16"/>
                <w:szCs w:val="16"/>
                <w:lang w:eastAsia="en-GB"/>
              </w:rPr>
            </w:pPr>
            <w:r w:rsidRPr="00747F05">
              <w:rPr>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BA18EA" w14:textId="71CCA87B" w:rsidR="00F56532" w:rsidRPr="00747F05" w:rsidRDefault="00F56532" w:rsidP="00747F05">
            <w:pPr>
              <w:pStyle w:val="TAC"/>
              <w:rPr>
                <w:sz w:val="16"/>
                <w:szCs w:val="16"/>
                <w:lang w:eastAsia="en-GB"/>
              </w:rPr>
            </w:pPr>
            <w:r w:rsidRPr="00747F05">
              <w:rPr>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5ACEF8" w14:textId="75440F6E" w:rsidR="00F56532" w:rsidRPr="00F56532" w:rsidRDefault="00F56532" w:rsidP="00747F05">
            <w:pPr>
              <w:pStyle w:val="TAC"/>
              <w:rPr>
                <w:rFonts w:eastAsia="SimSun" w:cs="Arial"/>
                <w:sz w:val="16"/>
                <w:szCs w:val="16"/>
                <w:lang w:eastAsia="ja-JP"/>
              </w:rPr>
            </w:pPr>
            <w:r w:rsidRPr="00747F05">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2D164" w14:textId="45C5C315" w:rsidR="00F56532" w:rsidRPr="00F56532" w:rsidRDefault="00F56532" w:rsidP="00747F05">
            <w:pPr>
              <w:pStyle w:val="TAC"/>
              <w:rPr>
                <w:rFonts w:eastAsia="SimSun"/>
                <w:sz w:val="16"/>
                <w:szCs w:val="16"/>
                <w:lang w:eastAsia="en-GB"/>
              </w:rPr>
            </w:pPr>
            <w:r w:rsidRPr="00747F0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7C63D" w14:textId="4ED9CE13" w:rsidR="00F56532" w:rsidRPr="00F56532" w:rsidRDefault="00F56532" w:rsidP="00747F05">
            <w:pPr>
              <w:pStyle w:val="TAC"/>
              <w:rPr>
                <w:rFonts w:eastAsia="SimSun"/>
                <w:sz w:val="16"/>
                <w:szCs w:val="16"/>
                <w:lang w:eastAsia="en-GB"/>
              </w:rPr>
            </w:pPr>
            <w:r w:rsidRPr="00747F0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ACF4FD" w14:textId="5D9D4181" w:rsidR="00F56532" w:rsidRPr="00F56532" w:rsidRDefault="00F56532" w:rsidP="00747F05">
            <w:pPr>
              <w:pStyle w:val="TAC"/>
              <w:rPr>
                <w:rFonts w:eastAsia="SimSun"/>
                <w:sz w:val="16"/>
                <w:szCs w:val="16"/>
                <w:lang w:eastAsia="en-GB"/>
              </w:rPr>
            </w:pPr>
            <w:r w:rsidRPr="00F56532">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F3F7E26" w14:textId="5C0F3E27" w:rsidR="00F56532" w:rsidRPr="00F56532" w:rsidRDefault="00F56532" w:rsidP="00747F05">
            <w:pPr>
              <w:pStyle w:val="TAL"/>
              <w:rPr>
                <w:rFonts w:eastAsia="SimSun"/>
                <w:sz w:val="16"/>
                <w:szCs w:val="16"/>
                <w:lang w:eastAsia="zh-CN"/>
              </w:rPr>
            </w:pPr>
            <w:r w:rsidRPr="00747F05">
              <w:rPr>
                <w:sz w:val="16"/>
                <w:szCs w:val="16"/>
              </w:rPr>
              <w:t>Addition of MPR evaluation part to 38.837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77BE7" w14:textId="6B82C02E" w:rsidR="00F56532" w:rsidRPr="00747F05" w:rsidRDefault="00F56532" w:rsidP="00747F05">
            <w:pPr>
              <w:pStyle w:val="TAC"/>
              <w:rPr>
                <w:sz w:val="16"/>
                <w:szCs w:val="16"/>
                <w:lang w:eastAsia="zh-CN"/>
              </w:rPr>
            </w:pPr>
            <w:r w:rsidRPr="00747F05">
              <w:rPr>
                <w:sz w:val="16"/>
                <w:szCs w:val="16"/>
                <w:lang w:eastAsia="zh-CN"/>
              </w:rPr>
              <w:t>17.1.0</w:t>
            </w:r>
          </w:p>
        </w:tc>
      </w:tr>
      <w:tr w:rsidR="00F56532" w:rsidRPr="00AC353D" w14:paraId="584B6EE8"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06CA5C74" w14:textId="600D3C0B" w:rsidR="00F56532" w:rsidRPr="00747F05" w:rsidRDefault="00F56532" w:rsidP="00747F05">
            <w:pPr>
              <w:pStyle w:val="TAC"/>
              <w:rPr>
                <w:sz w:val="16"/>
                <w:szCs w:val="16"/>
                <w:lang w:eastAsia="en-GB"/>
              </w:rPr>
            </w:pPr>
            <w:r w:rsidRPr="00747F05">
              <w:rPr>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498BCF" w14:textId="76C54DC8" w:rsidR="00F56532" w:rsidRPr="00747F05" w:rsidRDefault="00F56532" w:rsidP="00747F05">
            <w:pPr>
              <w:pStyle w:val="TAC"/>
              <w:rPr>
                <w:sz w:val="16"/>
                <w:szCs w:val="16"/>
                <w:lang w:eastAsia="en-GB"/>
              </w:rPr>
            </w:pPr>
            <w:r w:rsidRPr="00747F05">
              <w:rPr>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854A7B" w14:textId="4F10EB44" w:rsidR="00F56532" w:rsidRPr="00F56532" w:rsidRDefault="00F56532" w:rsidP="00747F05">
            <w:pPr>
              <w:pStyle w:val="TAC"/>
              <w:rPr>
                <w:rFonts w:eastAsia="SimSun" w:cs="Arial"/>
                <w:sz w:val="16"/>
                <w:szCs w:val="16"/>
                <w:lang w:eastAsia="ja-JP"/>
              </w:rPr>
            </w:pPr>
            <w:r w:rsidRPr="00747F05">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390F" w14:textId="14C399C1" w:rsidR="00F56532" w:rsidRPr="00F56532" w:rsidRDefault="00F56532" w:rsidP="00747F05">
            <w:pPr>
              <w:pStyle w:val="TAC"/>
              <w:rPr>
                <w:rFonts w:eastAsia="SimSun"/>
                <w:sz w:val="16"/>
                <w:szCs w:val="16"/>
                <w:lang w:eastAsia="en-GB"/>
              </w:rPr>
            </w:pPr>
            <w:r w:rsidRPr="00747F0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4CF43" w14:textId="77777777" w:rsidR="00F56532" w:rsidRPr="004814A9" w:rsidRDefault="00F56532" w:rsidP="00747F0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B01CE0" w14:textId="7A14BB12" w:rsidR="00F56532" w:rsidRPr="00B31E81" w:rsidRDefault="00F56532" w:rsidP="00747F05">
            <w:pPr>
              <w:pStyle w:val="TAC"/>
              <w:rPr>
                <w:rFonts w:eastAsia="SimSun"/>
                <w:sz w:val="16"/>
                <w:szCs w:val="16"/>
                <w:lang w:eastAsia="en-GB"/>
              </w:rPr>
            </w:pPr>
            <w:r w:rsidRPr="004814A9">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650878E" w14:textId="4FD03B27" w:rsidR="00F56532" w:rsidRPr="00F56532" w:rsidRDefault="00F56532" w:rsidP="00747F05">
            <w:pPr>
              <w:pStyle w:val="TAL"/>
              <w:rPr>
                <w:rFonts w:eastAsia="SimSun"/>
                <w:sz w:val="16"/>
                <w:szCs w:val="16"/>
                <w:lang w:eastAsia="zh-CN"/>
              </w:rPr>
            </w:pPr>
            <w:r w:rsidRPr="00747F05">
              <w:rPr>
                <w:sz w:val="16"/>
                <w:szCs w:val="16"/>
              </w:rPr>
              <w:t>Revision of General part of MPR of 38.837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D25AE" w14:textId="54733013" w:rsidR="00F56532" w:rsidRPr="00747F05" w:rsidRDefault="00F56532" w:rsidP="00747F05">
            <w:pPr>
              <w:pStyle w:val="TAC"/>
              <w:rPr>
                <w:sz w:val="16"/>
                <w:szCs w:val="16"/>
                <w:lang w:eastAsia="zh-CN"/>
              </w:rPr>
            </w:pPr>
            <w:r w:rsidRPr="00747F05">
              <w:rPr>
                <w:sz w:val="16"/>
                <w:szCs w:val="16"/>
              </w:rPr>
              <w:t>17.1.0</w:t>
            </w:r>
          </w:p>
        </w:tc>
      </w:tr>
      <w:tr w:rsidR="00F56532" w:rsidRPr="00AC353D" w14:paraId="424A5944"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4455D2FA" w14:textId="0A45DF0E" w:rsidR="00F56532" w:rsidRPr="00747F05" w:rsidRDefault="00F56532" w:rsidP="00747F05">
            <w:pPr>
              <w:pStyle w:val="TAC"/>
              <w:rPr>
                <w:sz w:val="16"/>
                <w:szCs w:val="16"/>
                <w:lang w:eastAsia="en-GB"/>
              </w:rPr>
            </w:pPr>
            <w:r w:rsidRPr="00747F05">
              <w:rPr>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8B97D0" w14:textId="358AD70E" w:rsidR="00F56532" w:rsidRPr="00747F05" w:rsidRDefault="00F56532" w:rsidP="00747F05">
            <w:pPr>
              <w:pStyle w:val="TAC"/>
              <w:rPr>
                <w:sz w:val="16"/>
                <w:szCs w:val="16"/>
                <w:lang w:eastAsia="en-GB"/>
              </w:rPr>
            </w:pPr>
            <w:r w:rsidRPr="00747F05">
              <w:rPr>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DBFC" w14:textId="571E76BA" w:rsidR="00F56532" w:rsidRPr="00F56532" w:rsidRDefault="00F56532" w:rsidP="00747F05">
            <w:pPr>
              <w:pStyle w:val="TAC"/>
              <w:rPr>
                <w:rFonts w:eastAsia="SimSun" w:cs="Arial"/>
                <w:sz w:val="16"/>
                <w:szCs w:val="16"/>
                <w:lang w:eastAsia="ja-JP"/>
              </w:rPr>
            </w:pPr>
            <w:r w:rsidRPr="00747F05">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308B8" w14:textId="2EEE3557" w:rsidR="00F56532" w:rsidRPr="00F56532" w:rsidRDefault="00F56532" w:rsidP="00747F05">
            <w:pPr>
              <w:pStyle w:val="TAC"/>
              <w:rPr>
                <w:rFonts w:eastAsia="SimSun"/>
                <w:sz w:val="16"/>
                <w:szCs w:val="16"/>
                <w:lang w:eastAsia="en-GB"/>
              </w:rPr>
            </w:pPr>
            <w:r w:rsidRPr="00747F0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26133" w14:textId="0381153D" w:rsidR="00F56532" w:rsidRPr="00F56532" w:rsidRDefault="00F56532" w:rsidP="00747F05">
            <w:pPr>
              <w:pStyle w:val="TAC"/>
              <w:rPr>
                <w:rFonts w:eastAsia="SimSun"/>
                <w:sz w:val="16"/>
                <w:szCs w:val="16"/>
                <w:lang w:eastAsia="en-GB"/>
              </w:rPr>
            </w:pPr>
            <w:r w:rsidRPr="00747F0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4799A6" w14:textId="42D76C1D" w:rsidR="00F56532" w:rsidRPr="00F56532" w:rsidRDefault="00F56532" w:rsidP="00747F05">
            <w:pPr>
              <w:pStyle w:val="TAC"/>
              <w:rPr>
                <w:rFonts w:eastAsia="SimSun"/>
                <w:sz w:val="16"/>
                <w:szCs w:val="16"/>
                <w:lang w:eastAsia="en-GB"/>
              </w:rPr>
            </w:pPr>
            <w:r w:rsidRPr="00F56532">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DE5103" w14:textId="027A30F9" w:rsidR="00F56532" w:rsidRPr="00F56532" w:rsidRDefault="00F56532" w:rsidP="00747F05">
            <w:pPr>
              <w:pStyle w:val="TAL"/>
              <w:rPr>
                <w:rFonts w:eastAsia="SimSun"/>
                <w:sz w:val="16"/>
                <w:szCs w:val="16"/>
                <w:lang w:eastAsia="zh-CN"/>
              </w:rPr>
            </w:pPr>
            <w:r w:rsidRPr="00747F05">
              <w:rPr>
                <w:sz w:val="16"/>
                <w:szCs w:val="16"/>
              </w:rPr>
              <w:t>Single-port fallback requirement for full-power UL-MIMO modes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6ECE2" w14:textId="62081BC5" w:rsidR="00F56532" w:rsidRPr="00747F05" w:rsidRDefault="00F56532" w:rsidP="00747F05">
            <w:pPr>
              <w:pStyle w:val="TAC"/>
              <w:rPr>
                <w:sz w:val="16"/>
                <w:szCs w:val="16"/>
                <w:lang w:eastAsia="zh-CN"/>
              </w:rPr>
            </w:pPr>
            <w:r w:rsidRPr="00747F05">
              <w:rPr>
                <w:sz w:val="16"/>
                <w:szCs w:val="16"/>
              </w:rPr>
              <w:t>17.1.0</w:t>
            </w:r>
          </w:p>
        </w:tc>
      </w:tr>
      <w:tr w:rsidR="00F56532" w:rsidRPr="00AC353D" w14:paraId="7CC2B02D" w14:textId="77777777" w:rsidTr="00747F05">
        <w:tc>
          <w:tcPr>
            <w:tcW w:w="801" w:type="dxa"/>
            <w:tcBorders>
              <w:top w:val="single" w:sz="6" w:space="0" w:color="auto"/>
              <w:left w:val="single" w:sz="6" w:space="0" w:color="auto"/>
              <w:bottom w:val="single" w:sz="6" w:space="0" w:color="auto"/>
              <w:right w:val="single" w:sz="6" w:space="0" w:color="auto"/>
            </w:tcBorders>
            <w:shd w:val="solid" w:color="FFFFFF" w:fill="auto"/>
          </w:tcPr>
          <w:p w14:paraId="394F6443" w14:textId="2A690C0E" w:rsidR="00F56532" w:rsidRPr="00747F05" w:rsidRDefault="00F56532" w:rsidP="00747F05">
            <w:pPr>
              <w:pStyle w:val="TAC"/>
              <w:rPr>
                <w:sz w:val="16"/>
                <w:szCs w:val="16"/>
                <w:lang w:eastAsia="en-GB"/>
              </w:rPr>
            </w:pPr>
            <w:r w:rsidRPr="00747F05">
              <w:rPr>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64105" w14:textId="1B003201" w:rsidR="00F56532" w:rsidRPr="00747F05" w:rsidRDefault="00F56532" w:rsidP="00747F05">
            <w:pPr>
              <w:pStyle w:val="TAC"/>
              <w:rPr>
                <w:sz w:val="16"/>
                <w:szCs w:val="16"/>
                <w:lang w:eastAsia="en-GB"/>
              </w:rPr>
            </w:pPr>
            <w:r w:rsidRPr="00747F05">
              <w:rPr>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B93F20" w14:textId="46BDB468" w:rsidR="00F56532" w:rsidRPr="00F56532" w:rsidRDefault="00F56532" w:rsidP="00747F05">
            <w:pPr>
              <w:pStyle w:val="TAC"/>
              <w:rPr>
                <w:rFonts w:eastAsia="SimSun" w:cs="Arial"/>
                <w:sz w:val="16"/>
                <w:szCs w:val="16"/>
                <w:lang w:eastAsia="ja-JP"/>
              </w:rPr>
            </w:pPr>
            <w:r w:rsidRPr="00747F05">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76E18" w14:textId="0A187558" w:rsidR="00F56532" w:rsidRPr="00F56532" w:rsidRDefault="00F56532" w:rsidP="00747F05">
            <w:pPr>
              <w:pStyle w:val="TAC"/>
              <w:rPr>
                <w:rFonts w:eastAsia="SimSun"/>
                <w:sz w:val="16"/>
                <w:szCs w:val="16"/>
                <w:lang w:eastAsia="en-GB"/>
              </w:rPr>
            </w:pPr>
            <w:r w:rsidRPr="00747F05">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73C6D" w14:textId="77777777" w:rsidR="00F56532" w:rsidRPr="004814A9" w:rsidRDefault="00F56532" w:rsidP="00747F0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5F3CB" w14:textId="2BB7A1F4" w:rsidR="00F56532" w:rsidRPr="00B31E81" w:rsidRDefault="00F56532" w:rsidP="00747F05">
            <w:pPr>
              <w:pStyle w:val="TAC"/>
              <w:rPr>
                <w:rFonts w:eastAsia="SimSun"/>
                <w:sz w:val="16"/>
                <w:szCs w:val="16"/>
                <w:lang w:eastAsia="en-GB"/>
              </w:rPr>
            </w:pPr>
            <w:r w:rsidRPr="004814A9">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386968C" w14:textId="24B55FDB" w:rsidR="00F56532" w:rsidRPr="00F56532" w:rsidRDefault="00F56532" w:rsidP="00747F05">
            <w:pPr>
              <w:pStyle w:val="TAL"/>
              <w:rPr>
                <w:rFonts w:eastAsia="SimSun"/>
                <w:sz w:val="16"/>
                <w:szCs w:val="16"/>
                <w:lang w:eastAsia="zh-CN"/>
              </w:rPr>
            </w:pPr>
            <w:r w:rsidRPr="00747F05">
              <w:rPr>
                <w:sz w:val="16"/>
                <w:szCs w:val="16"/>
              </w:rPr>
              <w:t>CR to TR38.837 for TxD SRS IL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A76F8" w14:textId="6C1E50B8" w:rsidR="00F56532" w:rsidRPr="00747F05" w:rsidRDefault="00F56532" w:rsidP="00747F05">
            <w:pPr>
              <w:pStyle w:val="TAC"/>
              <w:rPr>
                <w:sz w:val="16"/>
                <w:szCs w:val="16"/>
                <w:lang w:eastAsia="zh-CN"/>
              </w:rPr>
            </w:pPr>
            <w:r w:rsidRPr="00747F05">
              <w:rPr>
                <w:sz w:val="16"/>
                <w:szCs w:val="16"/>
              </w:rPr>
              <w:t>17.1.0</w:t>
            </w:r>
          </w:p>
        </w:tc>
      </w:tr>
      <w:tr w:rsidR="00D47BFC" w:rsidRPr="00AC353D" w14:paraId="069E331E" w14:textId="77777777" w:rsidTr="008D759A">
        <w:tc>
          <w:tcPr>
            <w:tcW w:w="801" w:type="dxa"/>
            <w:tcBorders>
              <w:top w:val="single" w:sz="6" w:space="0" w:color="auto"/>
              <w:left w:val="single" w:sz="6" w:space="0" w:color="auto"/>
              <w:bottom w:val="single" w:sz="6" w:space="0" w:color="auto"/>
              <w:right w:val="single" w:sz="6" w:space="0" w:color="auto"/>
            </w:tcBorders>
            <w:shd w:val="solid" w:color="FFFFFF" w:fill="auto"/>
          </w:tcPr>
          <w:p w14:paraId="4506E90B" w14:textId="3D099ADB" w:rsidR="00D47BFC" w:rsidRPr="00747F05" w:rsidRDefault="00D47BFC" w:rsidP="00D47BFC">
            <w:pPr>
              <w:pStyle w:val="TAC"/>
              <w:rPr>
                <w:sz w:val="16"/>
                <w:szCs w:val="16"/>
              </w:rPr>
            </w:pPr>
            <w:r>
              <w:rPr>
                <w:sz w:val="16"/>
                <w:szCs w:val="16"/>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271ED8" w14:textId="49DE4D5D" w:rsidR="00D47BFC" w:rsidRPr="00747F05" w:rsidRDefault="00D47BFC" w:rsidP="00D47BFC">
            <w:pPr>
              <w:pStyle w:val="TAC"/>
              <w:rPr>
                <w:sz w:val="16"/>
                <w:szCs w:val="16"/>
              </w:rPr>
            </w:pPr>
            <w:r>
              <w:rPr>
                <w:sz w:val="16"/>
                <w:szCs w:val="16"/>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D701C3" w14:textId="7438671D" w:rsidR="00D47BFC" w:rsidRPr="00747F05" w:rsidRDefault="00D47BFC" w:rsidP="00D47BFC">
            <w:pPr>
              <w:pStyle w:val="TAC"/>
              <w:rPr>
                <w:sz w:val="16"/>
                <w:szCs w:val="16"/>
              </w:rPr>
            </w:pPr>
            <w:r w:rsidRPr="00D47BFC">
              <w:rPr>
                <w:sz w:val="16"/>
                <w:szCs w:val="16"/>
              </w:rPr>
              <w:t>RP-233351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B5FA5" w14:textId="61573033" w:rsidR="00D47BFC" w:rsidRPr="00D47BFC" w:rsidRDefault="00D47BFC" w:rsidP="00D47BFC">
            <w:pPr>
              <w:pStyle w:val="TAC"/>
              <w:rPr>
                <w:sz w:val="16"/>
                <w:szCs w:val="16"/>
              </w:rPr>
            </w:pPr>
            <w:r w:rsidRPr="00D47BFC">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1138F" w14:textId="77777777" w:rsidR="00D47BFC" w:rsidRPr="00D47BFC" w:rsidRDefault="00D47BFC" w:rsidP="00D47BFC">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2DE4" w14:textId="68E108BD" w:rsidR="00D47BFC" w:rsidRPr="00D47BFC" w:rsidRDefault="00D47BFC" w:rsidP="00D47BFC">
            <w:pPr>
              <w:pStyle w:val="TAC"/>
              <w:rPr>
                <w:rFonts w:eastAsia="SimSun"/>
                <w:sz w:val="16"/>
                <w:szCs w:val="16"/>
                <w:lang w:eastAsia="en-GB"/>
              </w:rPr>
            </w:pPr>
            <w:r w:rsidRPr="00D47BF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1254E9C" w14:textId="373BBCD5" w:rsidR="00D47BFC" w:rsidRPr="00747F05" w:rsidRDefault="00D47BFC" w:rsidP="00D47BFC">
            <w:pPr>
              <w:pStyle w:val="TAL"/>
              <w:rPr>
                <w:sz w:val="16"/>
                <w:szCs w:val="16"/>
              </w:rPr>
            </w:pPr>
            <w:r w:rsidRPr="00D47BFC">
              <w:rPr>
                <w:sz w:val="16"/>
                <w:szCs w:val="16"/>
              </w:rPr>
              <w:t>Addition of the antenna number restriction for TxD signaling in TR 38.837 for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74C9" w14:textId="63952863" w:rsidR="00D47BFC" w:rsidRPr="00747F05" w:rsidRDefault="00D47BFC" w:rsidP="00D47BFC">
            <w:pPr>
              <w:pStyle w:val="TAC"/>
              <w:rPr>
                <w:sz w:val="16"/>
                <w:szCs w:val="16"/>
              </w:rPr>
            </w:pPr>
            <w:r>
              <w:rPr>
                <w:sz w:val="16"/>
                <w:szCs w:val="16"/>
              </w:rPr>
              <w:t>17.2.0</w:t>
            </w:r>
          </w:p>
        </w:tc>
      </w:tr>
    </w:tbl>
    <w:p w14:paraId="6AE5F0B0" w14:textId="3B77D2B9" w:rsidR="00080512" w:rsidRDefault="00080512" w:rsidP="00E65914"/>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B7D41" w14:textId="77777777" w:rsidR="00D301D8" w:rsidRDefault="00D301D8">
      <w:r>
        <w:separator/>
      </w:r>
    </w:p>
  </w:endnote>
  <w:endnote w:type="continuationSeparator" w:id="0">
    <w:p w14:paraId="258AAD08" w14:textId="77777777" w:rsidR="00D301D8" w:rsidRDefault="00D3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3B5664" w:rsidRDefault="003B5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3D801" w14:textId="77777777" w:rsidR="00D301D8" w:rsidRDefault="00D301D8">
      <w:r>
        <w:separator/>
      </w:r>
    </w:p>
  </w:footnote>
  <w:footnote w:type="continuationSeparator" w:id="0">
    <w:p w14:paraId="0F8CEF60" w14:textId="77777777" w:rsidR="00D301D8" w:rsidRDefault="00D30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50674C"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59A">
      <w:rPr>
        <w:rFonts w:ascii="Arial" w:hAnsi="Arial" w:cs="Arial"/>
        <w:b/>
        <w:noProof/>
        <w:sz w:val="18"/>
        <w:szCs w:val="18"/>
      </w:rPr>
      <w:t>3GPP TR 38.837 V17.2.0 (2023-12)</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D4BF86"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59A">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6995702"/>
    <w:multiLevelType w:val="multilevel"/>
    <w:tmpl w:val="6FD0FD2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16cid:durableId="1127628467">
    <w:abstractNumId w:val="42"/>
  </w:num>
  <w:num w:numId="2" w16cid:durableId="1935556881">
    <w:abstractNumId w:val="28"/>
  </w:num>
  <w:num w:numId="3" w16cid:durableId="1552308147">
    <w:abstractNumId w:val="20"/>
  </w:num>
  <w:num w:numId="4" w16cid:durableId="358551477">
    <w:abstractNumId w:val="47"/>
  </w:num>
  <w:num w:numId="5" w16cid:durableId="1649363439">
    <w:abstractNumId w:val="13"/>
  </w:num>
  <w:num w:numId="6" w16cid:durableId="692730834">
    <w:abstractNumId w:val="22"/>
  </w:num>
  <w:num w:numId="7" w16cid:durableId="156846041">
    <w:abstractNumId w:val="48"/>
  </w:num>
  <w:num w:numId="8" w16cid:durableId="2081824494">
    <w:abstractNumId w:val="14"/>
  </w:num>
  <w:num w:numId="9" w16cid:durableId="556671377">
    <w:abstractNumId w:val="35"/>
  </w:num>
  <w:num w:numId="10" w16cid:durableId="1874726895">
    <w:abstractNumId w:val="15"/>
  </w:num>
  <w:num w:numId="11" w16cid:durableId="1276793598">
    <w:abstractNumId w:val="4"/>
  </w:num>
  <w:num w:numId="12" w16cid:durableId="2042051742">
    <w:abstractNumId w:val="37"/>
  </w:num>
  <w:num w:numId="13" w16cid:durableId="1480422120">
    <w:abstractNumId w:val="3"/>
  </w:num>
  <w:num w:numId="14" w16cid:durableId="297225676">
    <w:abstractNumId w:val="10"/>
  </w:num>
  <w:num w:numId="15" w16cid:durableId="2020807775">
    <w:abstractNumId w:val="51"/>
  </w:num>
  <w:num w:numId="16" w16cid:durableId="1659654638">
    <w:abstractNumId w:val="38"/>
  </w:num>
  <w:num w:numId="17" w16cid:durableId="1186401803">
    <w:abstractNumId w:val="50"/>
  </w:num>
  <w:num w:numId="18" w16cid:durableId="1762606029">
    <w:abstractNumId w:val="5"/>
  </w:num>
  <w:num w:numId="19" w16cid:durableId="1058481228">
    <w:abstractNumId w:val="34"/>
  </w:num>
  <w:num w:numId="20" w16cid:durableId="1305352647">
    <w:abstractNumId w:val="9"/>
  </w:num>
  <w:num w:numId="21" w16cid:durableId="85540388">
    <w:abstractNumId w:val="40"/>
  </w:num>
  <w:num w:numId="22" w16cid:durableId="83767042">
    <w:abstractNumId w:val="39"/>
  </w:num>
  <w:num w:numId="23" w16cid:durableId="151919091">
    <w:abstractNumId w:val="45"/>
  </w:num>
  <w:num w:numId="24" w16cid:durableId="91710145">
    <w:abstractNumId w:val="2"/>
  </w:num>
  <w:num w:numId="25" w16cid:durableId="656300109">
    <w:abstractNumId w:val="24"/>
  </w:num>
  <w:num w:numId="26" w16cid:durableId="1975986117">
    <w:abstractNumId w:val="26"/>
  </w:num>
  <w:num w:numId="27" w16cid:durableId="1272081302">
    <w:abstractNumId w:val="32"/>
  </w:num>
  <w:num w:numId="28" w16cid:durableId="1667515876">
    <w:abstractNumId w:val="31"/>
  </w:num>
  <w:num w:numId="29" w16cid:durableId="610405513">
    <w:abstractNumId w:val="0"/>
  </w:num>
  <w:num w:numId="30" w16cid:durableId="1803689961">
    <w:abstractNumId w:val="27"/>
  </w:num>
  <w:num w:numId="31" w16cid:durableId="569003946">
    <w:abstractNumId w:val="33"/>
  </w:num>
  <w:num w:numId="32" w16cid:durableId="1442140140">
    <w:abstractNumId w:val="29"/>
  </w:num>
  <w:num w:numId="33" w16cid:durableId="332610521">
    <w:abstractNumId w:val="7"/>
  </w:num>
  <w:num w:numId="34" w16cid:durableId="538933107">
    <w:abstractNumId w:val="1"/>
  </w:num>
  <w:num w:numId="35" w16cid:durableId="1736659046">
    <w:abstractNumId w:val="17"/>
  </w:num>
  <w:num w:numId="36" w16cid:durableId="531574413">
    <w:abstractNumId w:val="8"/>
  </w:num>
  <w:num w:numId="37" w16cid:durableId="715395122">
    <w:abstractNumId w:val="43"/>
  </w:num>
  <w:num w:numId="38" w16cid:durableId="903643121">
    <w:abstractNumId w:val="52"/>
  </w:num>
  <w:num w:numId="39" w16cid:durableId="834800623">
    <w:abstractNumId w:val="49"/>
  </w:num>
  <w:num w:numId="40" w16cid:durableId="1445729120">
    <w:abstractNumId w:val="6"/>
  </w:num>
  <w:num w:numId="41" w16cid:durableId="1257441075">
    <w:abstractNumId w:val="18"/>
  </w:num>
  <w:num w:numId="42" w16cid:durableId="947544137">
    <w:abstractNumId w:val="36"/>
  </w:num>
  <w:num w:numId="43" w16cid:durableId="1158501526">
    <w:abstractNumId w:val="25"/>
  </w:num>
  <w:num w:numId="44" w16cid:durableId="1454591703">
    <w:abstractNumId w:val="21"/>
  </w:num>
  <w:num w:numId="45" w16cid:durableId="520633072">
    <w:abstractNumId w:val="11"/>
  </w:num>
  <w:num w:numId="46" w16cid:durableId="1963270460">
    <w:abstractNumId w:val="19"/>
  </w:num>
  <w:num w:numId="47" w16cid:durableId="1396664600">
    <w:abstractNumId w:val="46"/>
  </w:num>
  <w:num w:numId="48" w16cid:durableId="286817758">
    <w:abstractNumId w:val="44"/>
  </w:num>
  <w:num w:numId="49" w16cid:durableId="839546065">
    <w:abstractNumId w:val="12"/>
  </w:num>
  <w:num w:numId="50" w16cid:durableId="1887403698">
    <w:abstractNumId w:val="23"/>
  </w:num>
  <w:num w:numId="51" w16cid:durableId="437911719">
    <w:abstractNumId w:val="30"/>
  </w:num>
  <w:num w:numId="52" w16cid:durableId="7585232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947488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636210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02666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050927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13951975">
    <w:abstractNumId w:val="16"/>
  </w:num>
  <w:num w:numId="58" w16cid:durableId="506600720">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2NjK3NDYxMjS0NLNU0lEKTi0uzszPAykwqgUAxPzc9ywAAAA="/>
  </w:docVars>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C5577"/>
    <w:rsid w:val="000D58AB"/>
    <w:rsid w:val="00123E9E"/>
    <w:rsid w:val="00125A71"/>
    <w:rsid w:val="00126AD7"/>
    <w:rsid w:val="001310BF"/>
    <w:rsid w:val="00133525"/>
    <w:rsid w:val="00136F17"/>
    <w:rsid w:val="00150B41"/>
    <w:rsid w:val="0015506C"/>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26BD7"/>
    <w:rsid w:val="002347A2"/>
    <w:rsid w:val="002675F0"/>
    <w:rsid w:val="002701C0"/>
    <w:rsid w:val="002760EE"/>
    <w:rsid w:val="00282C32"/>
    <w:rsid w:val="00291E6C"/>
    <w:rsid w:val="002B2E63"/>
    <w:rsid w:val="002B6339"/>
    <w:rsid w:val="002D3944"/>
    <w:rsid w:val="002E00EE"/>
    <w:rsid w:val="002F0636"/>
    <w:rsid w:val="00316107"/>
    <w:rsid w:val="003172DC"/>
    <w:rsid w:val="0033051B"/>
    <w:rsid w:val="0035462D"/>
    <w:rsid w:val="00356555"/>
    <w:rsid w:val="003765B8"/>
    <w:rsid w:val="00397ECF"/>
    <w:rsid w:val="003B5664"/>
    <w:rsid w:val="003C3971"/>
    <w:rsid w:val="003D1F97"/>
    <w:rsid w:val="004229E4"/>
    <w:rsid w:val="00423334"/>
    <w:rsid w:val="004345EC"/>
    <w:rsid w:val="0044411A"/>
    <w:rsid w:val="00465515"/>
    <w:rsid w:val="004814A9"/>
    <w:rsid w:val="00496D32"/>
    <w:rsid w:val="0049751D"/>
    <w:rsid w:val="004B6119"/>
    <w:rsid w:val="004C30AC"/>
    <w:rsid w:val="004D3578"/>
    <w:rsid w:val="004E213A"/>
    <w:rsid w:val="004F0988"/>
    <w:rsid w:val="004F3340"/>
    <w:rsid w:val="0053388B"/>
    <w:rsid w:val="00535773"/>
    <w:rsid w:val="00543E6C"/>
    <w:rsid w:val="00565087"/>
    <w:rsid w:val="005714A1"/>
    <w:rsid w:val="00591129"/>
    <w:rsid w:val="00597B11"/>
    <w:rsid w:val="005B418A"/>
    <w:rsid w:val="005D13A7"/>
    <w:rsid w:val="005D2E01"/>
    <w:rsid w:val="005D7526"/>
    <w:rsid w:val="005E4BB2"/>
    <w:rsid w:val="005F788A"/>
    <w:rsid w:val="00602AEA"/>
    <w:rsid w:val="00614FDF"/>
    <w:rsid w:val="0063543D"/>
    <w:rsid w:val="00647114"/>
    <w:rsid w:val="00682648"/>
    <w:rsid w:val="00682B28"/>
    <w:rsid w:val="0068597F"/>
    <w:rsid w:val="006912E9"/>
    <w:rsid w:val="00695CEE"/>
    <w:rsid w:val="006A323F"/>
    <w:rsid w:val="006B30D0"/>
    <w:rsid w:val="006B7FF1"/>
    <w:rsid w:val="006C04D8"/>
    <w:rsid w:val="006C3D95"/>
    <w:rsid w:val="006E5C86"/>
    <w:rsid w:val="006E6778"/>
    <w:rsid w:val="006F664D"/>
    <w:rsid w:val="00701116"/>
    <w:rsid w:val="007018BF"/>
    <w:rsid w:val="0071174C"/>
    <w:rsid w:val="00713C44"/>
    <w:rsid w:val="00734A5B"/>
    <w:rsid w:val="0074026F"/>
    <w:rsid w:val="007429F6"/>
    <w:rsid w:val="00744E76"/>
    <w:rsid w:val="00747F05"/>
    <w:rsid w:val="007521C0"/>
    <w:rsid w:val="00765EA3"/>
    <w:rsid w:val="00774DA4"/>
    <w:rsid w:val="00781F0F"/>
    <w:rsid w:val="00785EA7"/>
    <w:rsid w:val="00790E2A"/>
    <w:rsid w:val="007A528D"/>
    <w:rsid w:val="007A7A22"/>
    <w:rsid w:val="007B600E"/>
    <w:rsid w:val="007E52E6"/>
    <w:rsid w:val="007E5E0E"/>
    <w:rsid w:val="007F0F4A"/>
    <w:rsid w:val="007F2783"/>
    <w:rsid w:val="007F75AA"/>
    <w:rsid w:val="008028A4"/>
    <w:rsid w:val="00813F33"/>
    <w:rsid w:val="0082551B"/>
    <w:rsid w:val="00830747"/>
    <w:rsid w:val="008569F0"/>
    <w:rsid w:val="008768CA"/>
    <w:rsid w:val="00891C9B"/>
    <w:rsid w:val="008B2292"/>
    <w:rsid w:val="008C384C"/>
    <w:rsid w:val="008D759A"/>
    <w:rsid w:val="008E07D6"/>
    <w:rsid w:val="008E2D68"/>
    <w:rsid w:val="008E6756"/>
    <w:rsid w:val="008E7839"/>
    <w:rsid w:val="008F2816"/>
    <w:rsid w:val="0090271F"/>
    <w:rsid w:val="00902E23"/>
    <w:rsid w:val="009114D7"/>
    <w:rsid w:val="0091348E"/>
    <w:rsid w:val="00917CCB"/>
    <w:rsid w:val="0092457A"/>
    <w:rsid w:val="0092770E"/>
    <w:rsid w:val="00933FB0"/>
    <w:rsid w:val="00942EC2"/>
    <w:rsid w:val="009663FA"/>
    <w:rsid w:val="009D0BBD"/>
    <w:rsid w:val="009E092A"/>
    <w:rsid w:val="009E185C"/>
    <w:rsid w:val="009F37B7"/>
    <w:rsid w:val="00A10F02"/>
    <w:rsid w:val="00A164B4"/>
    <w:rsid w:val="00A26956"/>
    <w:rsid w:val="00A27486"/>
    <w:rsid w:val="00A53724"/>
    <w:rsid w:val="00A5509F"/>
    <w:rsid w:val="00A56066"/>
    <w:rsid w:val="00A73129"/>
    <w:rsid w:val="00A82346"/>
    <w:rsid w:val="00A92BA1"/>
    <w:rsid w:val="00A95A32"/>
    <w:rsid w:val="00AA69D8"/>
    <w:rsid w:val="00AB4A5D"/>
    <w:rsid w:val="00AC20DF"/>
    <w:rsid w:val="00AC6BC6"/>
    <w:rsid w:val="00AD2EF0"/>
    <w:rsid w:val="00AE245F"/>
    <w:rsid w:val="00AE485D"/>
    <w:rsid w:val="00AE65E2"/>
    <w:rsid w:val="00AF1460"/>
    <w:rsid w:val="00AF47FF"/>
    <w:rsid w:val="00B15449"/>
    <w:rsid w:val="00B31E81"/>
    <w:rsid w:val="00B32D3E"/>
    <w:rsid w:val="00B3516A"/>
    <w:rsid w:val="00B36758"/>
    <w:rsid w:val="00B86086"/>
    <w:rsid w:val="00B93086"/>
    <w:rsid w:val="00B9505F"/>
    <w:rsid w:val="00BA19ED"/>
    <w:rsid w:val="00BA4B8D"/>
    <w:rsid w:val="00BC0F7D"/>
    <w:rsid w:val="00BC2A22"/>
    <w:rsid w:val="00BD7D31"/>
    <w:rsid w:val="00BE168A"/>
    <w:rsid w:val="00BE3255"/>
    <w:rsid w:val="00BF0E61"/>
    <w:rsid w:val="00BF128E"/>
    <w:rsid w:val="00BF195D"/>
    <w:rsid w:val="00C06B48"/>
    <w:rsid w:val="00C074DD"/>
    <w:rsid w:val="00C1496A"/>
    <w:rsid w:val="00C204C4"/>
    <w:rsid w:val="00C32390"/>
    <w:rsid w:val="00C33079"/>
    <w:rsid w:val="00C369EC"/>
    <w:rsid w:val="00C45231"/>
    <w:rsid w:val="00C551FF"/>
    <w:rsid w:val="00C679A4"/>
    <w:rsid w:val="00C72833"/>
    <w:rsid w:val="00C76452"/>
    <w:rsid w:val="00C80F1D"/>
    <w:rsid w:val="00C8491B"/>
    <w:rsid w:val="00C852E4"/>
    <w:rsid w:val="00C91962"/>
    <w:rsid w:val="00C93F40"/>
    <w:rsid w:val="00CA0BF5"/>
    <w:rsid w:val="00CA3D0C"/>
    <w:rsid w:val="00CD43CA"/>
    <w:rsid w:val="00D03737"/>
    <w:rsid w:val="00D301D8"/>
    <w:rsid w:val="00D4529C"/>
    <w:rsid w:val="00D47BFC"/>
    <w:rsid w:val="00D509FF"/>
    <w:rsid w:val="00D538E5"/>
    <w:rsid w:val="00D54513"/>
    <w:rsid w:val="00D57972"/>
    <w:rsid w:val="00D675A9"/>
    <w:rsid w:val="00D738D6"/>
    <w:rsid w:val="00D755EB"/>
    <w:rsid w:val="00D76048"/>
    <w:rsid w:val="00D77D9D"/>
    <w:rsid w:val="00D80BAE"/>
    <w:rsid w:val="00D82E6F"/>
    <w:rsid w:val="00D8725E"/>
    <w:rsid w:val="00D87E00"/>
    <w:rsid w:val="00D9134D"/>
    <w:rsid w:val="00DA7A03"/>
    <w:rsid w:val="00DB1818"/>
    <w:rsid w:val="00DC309B"/>
    <w:rsid w:val="00DC4DA2"/>
    <w:rsid w:val="00DD2F57"/>
    <w:rsid w:val="00DD4C17"/>
    <w:rsid w:val="00DD74A5"/>
    <w:rsid w:val="00DF2B1F"/>
    <w:rsid w:val="00DF62CD"/>
    <w:rsid w:val="00E16509"/>
    <w:rsid w:val="00E3003D"/>
    <w:rsid w:val="00E36A75"/>
    <w:rsid w:val="00E44582"/>
    <w:rsid w:val="00E65914"/>
    <w:rsid w:val="00E77645"/>
    <w:rsid w:val="00EA15B0"/>
    <w:rsid w:val="00EA4013"/>
    <w:rsid w:val="00EA5EA7"/>
    <w:rsid w:val="00EA711F"/>
    <w:rsid w:val="00EC4A25"/>
    <w:rsid w:val="00EE2AA8"/>
    <w:rsid w:val="00EE47F2"/>
    <w:rsid w:val="00EF608C"/>
    <w:rsid w:val="00F025A2"/>
    <w:rsid w:val="00F04712"/>
    <w:rsid w:val="00F13360"/>
    <w:rsid w:val="00F14333"/>
    <w:rsid w:val="00F22EC7"/>
    <w:rsid w:val="00F325C8"/>
    <w:rsid w:val="00F3775F"/>
    <w:rsid w:val="00F514E8"/>
    <w:rsid w:val="00F56532"/>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3516A"/>
    <w:rPr>
      <w:rFonts w:ascii="Arial" w:hAnsi="Arial"/>
      <w:sz w:val="28"/>
      <w:lang w:eastAsia="en-US"/>
    </w:rPr>
  </w:style>
  <w:style w:type="paragraph" w:styleId="List">
    <w:name w:val="List"/>
    <w:basedOn w:val="Normal"/>
    <w:rsid w:val="00B3516A"/>
    <w:pPr>
      <w:ind w:left="568" w:hanging="284"/>
    </w:pPr>
    <w:rPr>
      <w:lang w:eastAsia="ko-KR"/>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B3516A"/>
    <w:pPr>
      <w:ind w:firstLineChars="200" w:firstLine="42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3516A"/>
    <w:rPr>
      <w:rFonts w:ascii="Arial" w:hAnsi="Arial"/>
      <w:b/>
      <w:noProof/>
      <w:sz w:val="18"/>
      <w:lang w:eastAsia="ja-JP"/>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CommentReference">
    <w:name w:val="annotation reference"/>
    <w:basedOn w:val="DefaultParagraphFont"/>
    <w:rsid w:val="00B3516A"/>
    <w:rPr>
      <w:sz w:val="21"/>
      <w:szCs w:val="21"/>
    </w:rPr>
  </w:style>
  <w:style w:type="paragraph" w:styleId="CommentText">
    <w:name w:val="annotation text"/>
    <w:basedOn w:val="Normal"/>
    <w:link w:val="CommentTextChar"/>
    <w:rsid w:val="00B3516A"/>
  </w:style>
  <w:style w:type="character" w:customStyle="1" w:styleId="CommentTextChar">
    <w:name w:val="Comment Text Char"/>
    <w:basedOn w:val="DefaultParagraphFont"/>
    <w:link w:val="CommentText"/>
    <w:rsid w:val="00B3516A"/>
    <w:rPr>
      <w:lang w:eastAsia="en-US"/>
    </w:rPr>
  </w:style>
  <w:style w:type="paragraph" w:styleId="CommentSubject">
    <w:name w:val="annotation subject"/>
    <w:basedOn w:val="CommentText"/>
    <w:next w:val="CommentText"/>
    <w:link w:val="CommentSubjectChar"/>
    <w:rsid w:val="00B3516A"/>
    <w:rPr>
      <w:b/>
      <w:bCs/>
    </w:rPr>
  </w:style>
  <w:style w:type="character" w:customStyle="1" w:styleId="CommentSubjectChar">
    <w:name w:val="Comment Subject Char"/>
    <w:basedOn w:val="CommentTextChar"/>
    <w:link w:val="CommentSubject"/>
    <w:rsid w:val="00B3516A"/>
    <w:rPr>
      <w:b/>
      <w:bCs/>
      <w:lang w:eastAsia="en-US"/>
    </w:rPr>
  </w:style>
  <w:style w:type="paragraph" w:styleId="List2">
    <w:name w:val="List 2"/>
    <w:basedOn w:val="Normal"/>
    <w:rsid w:val="00B3516A"/>
    <w:pPr>
      <w:ind w:leftChars="200" w:left="100" w:hangingChars="200" w:hanging="200"/>
      <w:contextualSpacing/>
    </w:pPr>
  </w:style>
  <w:style w:type="paragraph" w:styleId="List3">
    <w:name w:val="List 3"/>
    <w:basedOn w:val="Normal"/>
    <w:rsid w:val="00B3516A"/>
    <w:pPr>
      <w:ind w:leftChars="400" w:left="100" w:hangingChars="200" w:hanging="200"/>
      <w:contextualSpacing/>
    </w:pPr>
  </w:style>
  <w:style w:type="character" w:customStyle="1" w:styleId="THChar">
    <w:name w:val="TH Char"/>
    <w:link w:val="TH"/>
    <w:qFormat/>
    <w:rsid w:val="004814A9"/>
    <w:rPr>
      <w:rFonts w:ascii="Arial" w:hAnsi="Arial"/>
      <w:b/>
      <w:lang w:eastAsia="en-US"/>
    </w:rPr>
  </w:style>
  <w:style w:type="character" w:customStyle="1" w:styleId="TALCar">
    <w:name w:val="TAL Car"/>
    <w:link w:val="TAL"/>
    <w:qFormat/>
    <w:rsid w:val="004814A9"/>
    <w:rPr>
      <w:rFonts w:ascii="Arial" w:hAnsi="Arial"/>
      <w:sz w:val="18"/>
      <w:lang w:eastAsia="en-US"/>
    </w:rPr>
  </w:style>
  <w:style w:type="character" w:customStyle="1" w:styleId="B1Char">
    <w:name w:val="B1 Char"/>
    <w:link w:val="B1"/>
    <w:qFormat/>
    <w:rsid w:val="004814A9"/>
    <w:rPr>
      <w:lang w:eastAsia="en-US"/>
    </w:rPr>
  </w:style>
  <w:style w:type="character" w:customStyle="1" w:styleId="EXChar">
    <w:name w:val="EX Char"/>
    <w:link w:val="EX"/>
    <w:qFormat/>
    <w:locked/>
    <w:rsid w:val="00226BD7"/>
    <w:rPr>
      <w:lang w:eastAsia="en-US"/>
    </w:rPr>
  </w:style>
  <w:style w:type="paragraph" w:styleId="BodyText">
    <w:name w:val="Body Text"/>
    <w:basedOn w:val="Normal"/>
    <w:link w:val="BodyTextChar"/>
    <w:rsid w:val="00226BD7"/>
    <w:pPr>
      <w:spacing w:after="120"/>
    </w:pPr>
    <w:rPr>
      <w:rFonts w:eastAsia="Times New Roman"/>
    </w:rPr>
  </w:style>
  <w:style w:type="character" w:customStyle="1" w:styleId="BodyTextChar">
    <w:name w:val="Body Text Char"/>
    <w:basedOn w:val="DefaultParagraphFont"/>
    <w:link w:val="BodyText"/>
    <w:rsid w:val="00226BD7"/>
    <w:rPr>
      <w:rFonts w:eastAsia="Times New Roman"/>
      <w:lang w:eastAsia="en-US"/>
    </w:rPr>
  </w:style>
  <w:style w:type="paragraph" w:styleId="Revision">
    <w:name w:val="Revision"/>
    <w:hidden/>
    <w:uiPriority w:val="99"/>
    <w:semiHidden/>
    <w:rsid w:val="00397E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B073-3F79-4DFE-8B10-5CC5A740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54</Pages>
  <Words>17750</Words>
  <Characters>101179</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2022-04-01T08:23:00Z</dcterms:created>
  <dcterms:modified xsi:type="dcterms:W3CDTF">2024-01-09T17:58:00Z</dcterms:modified>
</cp:coreProperties>
</file>