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5498A" w14:textId="29CF54EB" w:rsidR="00646363" w:rsidRDefault="00646363" w:rsidP="00B801C5">
      <w:pPr>
        <w:widowControl/>
        <w:tabs>
          <w:tab w:val="clear" w:pos="1418"/>
          <w:tab w:val="clear" w:pos="4678"/>
          <w:tab w:val="clear" w:pos="5954"/>
          <w:tab w:val="clear" w:pos="7088"/>
          <w:tab w:val="left" w:pos="1701"/>
          <w:tab w:val="left" w:pos="7460"/>
        </w:tabs>
        <w:jc w:val="left"/>
        <w:rPr>
          <w:b/>
          <w:sz w:val="24"/>
        </w:rPr>
      </w:pPr>
      <w:r>
        <w:rPr>
          <w:b/>
          <w:sz w:val="24"/>
        </w:rPr>
        <w:t>Source:</w:t>
      </w:r>
      <w:r>
        <w:rPr>
          <w:b/>
          <w:sz w:val="24"/>
        </w:rPr>
        <w:tab/>
      </w:r>
      <w:r w:rsidR="00CB4EFF">
        <w:rPr>
          <w:b/>
          <w:sz w:val="24"/>
        </w:rPr>
        <w:t>ETSI</w:t>
      </w:r>
    </w:p>
    <w:p w14:paraId="32230F07" w14:textId="10B74DED" w:rsidR="00646363" w:rsidRDefault="00646363" w:rsidP="00ED661D">
      <w:pPr>
        <w:widowControl/>
        <w:tabs>
          <w:tab w:val="clear" w:pos="1418"/>
          <w:tab w:val="clear" w:pos="4678"/>
          <w:tab w:val="left" w:pos="1701"/>
          <w:tab w:val="left" w:pos="5103"/>
        </w:tabs>
        <w:ind w:left="1701" w:hanging="1701"/>
        <w:jc w:val="left"/>
        <w:rPr>
          <w:b/>
          <w:sz w:val="24"/>
        </w:rPr>
      </w:pPr>
      <w:r>
        <w:rPr>
          <w:b/>
          <w:sz w:val="24"/>
        </w:rPr>
        <w:t>Title:</w:t>
      </w:r>
      <w:r>
        <w:rPr>
          <w:b/>
          <w:sz w:val="24"/>
        </w:rPr>
        <w:tab/>
      </w:r>
      <w:r w:rsidR="002E79DF" w:rsidRPr="002E79DF">
        <w:rPr>
          <w:b/>
          <w:sz w:val="24"/>
        </w:rPr>
        <w:t xml:space="preserve">Proposed way forward to address the issue of </w:t>
      </w:r>
      <w:r w:rsidR="00ED661D" w:rsidRPr="00ED661D">
        <w:rPr>
          <w:b/>
          <w:sz w:val="24"/>
        </w:rPr>
        <w:t>balance within the 3GPP leadership</w:t>
      </w:r>
    </w:p>
    <w:p w14:paraId="06045C9C" w14:textId="53C59C4C" w:rsidR="00646363" w:rsidRDefault="00646363">
      <w:pPr>
        <w:widowControl/>
        <w:tabs>
          <w:tab w:val="clear" w:pos="1418"/>
          <w:tab w:val="clear" w:pos="4678"/>
          <w:tab w:val="left" w:pos="1701"/>
        </w:tabs>
        <w:spacing w:after="0"/>
        <w:jc w:val="left"/>
        <w:rPr>
          <w:b/>
          <w:sz w:val="24"/>
        </w:rPr>
      </w:pPr>
      <w:r>
        <w:rPr>
          <w:b/>
          <w:sz w:val="24"/>
        </w:rPr>
        <w:t>Agenda item:</w:t>
      </w:r>
      <w:r>
        <w:rPr>
          <w:b/>
          <w:sz w:val="24"/>
        </w:rPr>
        <w:tab/>
      </w:r>
      <w:r w:rsidR="00460860">
        <w:rPr>
          <w:b/>
          <w:sz w:val="24"/>
        </w:rPr>
        <w:t>8</w:t>
      </w:r>
    </w:p>
    <w:p w14:paraId="706170B6" w14:textId="77777777" w:rsidR="00646363" w:rsidRDefault="00646363">
      <w:pPr>
        <w:widowControl/>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646363" w14:paraId="741BE292"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52DDE1E" w14:textId="77777777" w:rsidR="00646363" w:rsidRDefault="00646363">
            <w:pPr>
              <w:framePr w:hSpace="141" w:wrap="auto" w:vAnchor="text" w:hAnchor="page" w:x="3530" w:y="37"/>
              <w:widowControl/>
              <w:tabs>
                <w:tab w:val="clear" w:pos="1418"/>
                <w:tab w:val="clear" w:pos="4678"/>
              </w:tabs>
              <w:spacing w:after="0"/>
              <w:jc w:val="left"/>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2BAF033C" w14:textId="4DB4261B"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p>
        </w:tc>
      </w:tr>
      <w:tr w:rsidR="00646363" w14:paraId="2E85AC16"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CCFE9B5" w14:textId="77777777" w:rsidR="00646363" w:rsidRDefault="00646363">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7F45A987" w14:textId="1326AB8F" w:rsidR="00646363" w:rsidRDefault="00A36BDC">
            <w:pPr>
              <w:framePr w:hSpace="141" w:wrap="auto" w:vAnchor="text" w:hAnchor="page" w:x="3530" w:y="37"/>
              <w:widowControl/>
              <w:tabs>
                <w:tab w:val="clear" w:pos="1418"/>
                <w:tab w:val="clear" w:pos="4678"/>
                <w:tab w:val="left" w:pos="1701"/>
              </w:tabs>
              <w:spacing w:after="0"/>
              <w:jc w:val="center"/>
              <w:rPr>
                <w:b/>
                <w:sz w:val="24"/>
                <w:lang w:val="fr-FR"/>
              </w:rPr>
            </w:pPr>
            <w:r>
              <w:rPr>
                <w:b/>
                <w:sz w:val="24"/>
                <w:lang w:val="fr-FR"/>
              </w:rPr>
              <w:t>X</w:t>
            </w:r>
          </w:p>
        </w:tc>
      </w:tr>
      <w:tr w:rsidR="00646363" w14:paraId="23477EC3"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59278E33" w14:textId="77777777" w:rsidR="00646363" w:rsidRDefault="00646363">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5D871BEF" w14:textId="77777777"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p>
        </w:tc>
      </w:tr>
    </w:tbl>
    <w:p w14:paraId="08D6B7A4" w14:textId="77777777" w:rsidR="00646363" w:rsidRDefault="00646363">
      <w:pPr>
        <w:widowControl/>
        <w:tabs>
          <w:tab w:val="clear" w:pos="1418"/>
          <w:tab w:val="clear" w:pos="4678"/>
          <w:tab w:val="left" w:pos="1701"/>
        </w:tabs>
        <w:jc w:val="left"/>
        <w:rPr>
          <w:b/>
          <w:sz w:val="24"/>
          <w:lang w:val="fr-FR"/>
        </w:rPr>
      </w:pPr>
      <w:r>
        <w:rPr>
          <w:b/>
          <w:sz w:val="24"/>
          <w:lang w:val="fr-FR"/>
        </w:rPr>
        <w:t>Document for:</w:t>
      </w:r>
    </w:p>
    <w:p w14:paraId="304FB5EB" w14:textId="77777777" w:rsidR="00646363" w:rsidRDefault="00646363">
      <w:pPr>
        <w:pStyle w:val="Heading1"/>
        <w:widowControl/>
        <w:rPr>
          <w:b w:val="0"/>
          <w:lang w:val="fr-FR"/>
        </w:rPr>
      </w:pPr>
    </w:p>
    <w:p w14:paraId="3CE276AC" w14:textId="77777777" w:rsidR="00C730CD" w:rsidRDefault="00C730CD" w:rsidP="003D6397">
      <w:pPr>
        <w:pStyle w:val="CommentText"/>
        <w:spacing w:after="0"/>
      </w:pPr>
    </w:p>
    <w:p w14:paraId="4300AC64" w14:textId="65FB115C" w:rsidR="00CB4EFF" w:rsidRPr="0090121D" w:rsidRDefault="0090121D" w:rsidP="0090121D">
      <w:pPr>
        <w:pStyle w:val="Heading1"/>
        <w:rPr>
          <w:bCs/>
          <w:sz w:val="28"/>
          <w:szCs w:val="22"/>
        </w:rPr>
      </w:pPr>
      <w:r w:rsidRPr="0090121D">
        <w:rPr>
          <w:bCs/>
          <w:sz w:val="28"/>
          <w:szCs w:val="22"/>
        </w:rPr>
        <w:t>1</w:t>
      </w:r>
      <w:r w:rsidRPr="0090121D">
        <w:rPr>
          <w:bCs/>
          <w:sz w:val="28"/>
          <w:szCs w:val="22"/>
        </w:rPr>
        <w:tab/>
        <w:t>Introduction</w:t>
      </w:r>
    </w:p>
    <w:p w14:paraId="3D3080D2" w14:textId="7E6FC50A" w:rsidR="00FC7FB5" w:rsidRPr="0084712E" w:rsidRDefault="00FC7FB5" w:rsidP="00CB4EFF">
      <w:pPr>
        <w:rPr>
          <w:color w:val="000000"/>
          <w:sz w:val="22"/>
          <w:szCs w:val="22"/>
        </w:rPr>
      </w:pPr>
      <w:r w:rsidRPr="0084712E">
        <w:rPr>
          <w:color w:val="000000"/>
          <w:sz w:val="22"/>
          <w:szCs w:val="22"/>
        </w:rPr>
        <w:t>At the PCG#51-e meeting, the matter of ensuring regional balance in the leadership of Technical Specification Groups (TSGs) and Working Groups (WGs) within 3GPP was discussed. As a result, the Heads of Delegation of 3GPP were tasked with examining and discussing this issue further.</w:t>
      </w:r>
    </w:p>
    <w:p w14:paraId="0BE247D5" w14:textId="77777777" w:rsidR="00CB4EFF" w:rsidRPr="0084712E" w:rsidRDefault="00CB4EFF" w:rsidP="00CB4EFF">
      <w:pPr>
        <w:ind w:left="720"/>
        <w:rPr>
          <w:rFonts w:cs="Arial"/>
          <w:sz w:val="22"/>
          <w:szCs w:val="22"/>
        </w:rPr>
      </w:pPr>
      <w:r w:rsidRPr="0084712E">
        <w:rPr>
          <w:rFonts w:cs="Arial"/>
          <w:b/>
          <w:bCs/>
          <w:i/>
          <w:iCs/>
          <w:color w:val="FF0000"/>
          <w:sz w:val="22"/>
          <w:szCs w:val="22"/>
        </w:rPr>
        <w:t>Action PCG51/09</w:t>
      </w:r>
      <w:r w:rsidRPr="0084712E">
        <w:rPr>
          <w:rFonts w:cs="Arial"/>
          <w:i/>
          <w:iCs/>
          <w:sz w:val="22"/>
          <w:szCs w:val="22"/>
        </w:rPr>
        <w:t>: Heads of Delegation to consider and discuss the issue of the balance in the 3GPP leadership in TSGs and WGs.</w:t>
      </w:r>
    </w:p>
    <w:p w14:paraId="54AE87EC" w14:textId="77777777" w:rsidR="00AB2D9B" w:rsidRPr="0084712E" w:rsidRDefault="00AB2D9B" w:rsidP="00CB4EFF">
      <w:pPr>
        <w:rPr>
          <w:sz w:val="22"/>
          <w:szCs w:val="22"/>
        </w:rPr>
      </w:pPr>
    </w:p>
    <w:p w14:paraId="593C803E" w14:textId="4E254CE4" w:rsidR="00564116" w:rsidRPr="0084712E" w:rsidRDefault="008D1B82" w:rsidP="00CB4EFF">
      <w:pPr>
        <w:rPr>
          <w:color w:val="000000"/>
          <w:sz w:val="22"/>
          <w:szCs w:val="22"/>
        </w:rPr>
      </w:pPr>
      <w:r w:rsidRPr="0084712E">
        <w:rPr>
          <w:color w:val="000000"/>
          <w:sz w:val="22"/>
          <w:szCs w:val="22"/>
        </w:rPr>
        <w:t xml:space="preserve">ETSI strongly believes that </w:t>
      </w:r>
      <w:r w:rsidR="00564116" w:rsidRPr="0084712E">
        <w:rPr>
          <w:color w:val="000000"/>
          <w:sz w:val="22"/>
          <w:szCs w:val="22"/>
        </w:rPr>
        <w:t>maintaining regional balance within the 3GPP leadership is essential to uphold the organization's global representativeness.</w:t>
      </w:r>
    </w:p>
    <w:p w14:paraId="32C723A0" w14:textId="77777777" w:rsidR="00C02F2C" w:rsidRDefault="00C02F2C" w:rsidP="00C02F2C">
      <w:pPr>
        <w:pStyle w:val="CommentText"/>
        <w:spacing w:after="0"/>
      </w:pPr>
    </w:p>
    <w:p w14:paraId="1CAE87BF" w14:textId="0D9B2DE8" w:rsidR="00C02F2C" w:rsidRPr="0090121D" w:rsidRDefault="00E00DA6" w:rsidP="00C02F2C">
      <w:pPr>
        <w:pStyle w:val="Heading1"/>
        <w:rPr>
          <w:bCs/>
          <w:sz w:val="28"/>
          <w:szCs w:val="22"/>
        </w:rPr>
      </w:pPr>
      <w:r>
        <w:rPr>
          <w:bCs/>
          <w:sz w:val="28"/>
          <w:szCs w:val="22"/>
        </w:rPr>
        <w:t>2</w:t>
      </w:r>
      <w:r w:rsidR="00C02F2C" w:rsidRPr="0090121D">
        <w:rPr>
          <w:bCs/>
          <w:sz w:val="28"/>
          <w:szCs w:val="22"/>
        </w:rPr>
        <w:tab/>
      </w:r>
      <w:r w:rsidR="00B4752A">
        <w:rPr>
          <w:bCs/>
          <w:sz w:val="28"/>
          <w:szCs w:val="22"/>
        </w:rPr>
        <w:t>Proposal</w:t>
      </w:r>
    </w:p>
    <w:p w14:paraId="10B5831C" w14:textId="1010384C" w:rsidR="00D7309F" w:rsidRPr="0084712E" w:rsidRDefault="002A0101" w:rsidP="00D21003">
      <w:pPr>
        <w:pStyle w:val="CommentText"/>
        <w:rPr>
          <w:sz w:val="22"/>
          <w:szCs w:val="22"/>
          <w:lang w:val="x-none"/>
        </w:rPr>
      </w:pPr>
      <w:r w:rsidRPr="0084712E">
        <w:rPr>
          <w:color w:val="000000"/>
          <w:sz w:val="22"/>
          <w:szCs w:val="22"/>
        </w:rPr>
        <w:t xml:space="preserve">To maintaining regional balance within the 3GPP leadership, it is proposed to introduce </w:t>
      </w:r>
      <w:r w:rsidR="00D7309F" w:rsidRPr="0084712E">
        <w:rPr>
          <w:sz w:val="22"/>
          <w:szCs w:val="22"/>
          <w:lang w:val="x-none"/>
        </w:rPr>
        <w:t>the concept of Corporate OP designation as part of the</w:t>
      </w:r>
      <w:r w:rsidR="00D10B0E" w:rsidRPr="0084712E">
        <w:rPr>
          <w:sz w:val="22"/>
          <w:szCs w:val="22"/>
        </w:rPr>
        <w:t xml:space="preserve"> c</w:t>
      </w:r>
      <w:proofErr w:type="spellStart"/>
      <w:r w:rsidR="00D10B0E" w:rsidRPr="0084712E">
        <w:rPr>
          <w:sz w:val="22"/>
          <w:szCs w:val="22"/>
          <w:lang w:val="x-none"/>
        </w:rPr>
        <w:t>orporat</w:t>
      </w:r>
      <w:r w:rsidR="00D10B0E" w:rsidRPr="0084712E">
        <w:rPr>
          <w:sz w:val="22"/>
          <w:szCs w:val="22"/>
        </w:rPr>
        <w:t>e</w:t>
      </w:r>
      <w:proofErr w:type="spellEnd"/>
      <w:r w:rsidR="00D10B0E" w:rsidRPr="0084712E">
        <w:rPr>
          <w:sz w:val="22"/>
          <w:szCs w:val="22"/>
          <w:lang w:val="x-none"/>
        </w:rPr>
        <w:t xml:space="preserve"> </w:t>
      </w:r>
      <w:r w:rsidR="00D10B0E" w:rsidRPr="0084712E">
        <w:rPr>
          <w:sz w:val="22"/>
          <w:szCs w:val="22"/>
        </w:rPr>
        <w:t>g</w:t>
      </w:r>
      <w:proofErr w:type="spellStart"/>
      <w:r w:rsidR="00D10B0E" w:rsidRPr="0084712E">
        <w:rPr>
          <w:sz w:val="22"/>
          <w:szCs w:val="22"/>
          <w:lang w:val="x-none"/>
        </w:rPr>
        <w:t>roup</w:t>
      </w:r>
      <w:proofErr w:type="spellEnd"/>
      <w:r w:rsidR="00D7309F" w:rsidRPr="0084712E">
        <w:rPr>
          <w:sz w:val="22"/>
          <w:szCs w:val="22"/>
          <w:lang w:val="x-none"/>
        </w:rPr>
        <w:t xml:space="preserve"> declaration:</w:t>
      </w:r>
    </w:p>
    <w:p w14:paraId="1E738D0F" w14:textId="77777777" w:rsidR="00D7309F" w:rsidRPr="0084712E" w:rsidRDefault="00D7309F" w:rsidP="00D7309F">
      <w:pPr>
        <w:pStyle w:val="CommentText"/>
        <w:rPr>
          <w:sz w:val="22"/>
          <w:szCs w:val="22"/>
        </w:rPr>
      </w:pPr>
      <w:r w:rsidRPr="0084712E">
        <w:rPr>
          <w:i/>
          <w:iCs/>
          <w:sz w:val="22"/>
          <w:szCs w:val="22"/>
        </w:rPr>
        <w:t>“Each Individual Member shall declare which corporate group it is associated to.  The group may consist of a single Individual Member.  These declarations are visible to other IMs.  The association with a corporate group is to be used solely for the purpose of determining voting rights for formal voting in accordance with Articles 26 or 27. An Individual Member that does not self-declare is implicitly declaring that they are a corporate group consisting only of themselves.</w:t>
      </w:r>
    </w:p>
    <w:p w14:paraId="51F741A7" w14:textId="46278B2E" w:rsidR="00D7309F" w:rsidRPr="0084712E" w:rsidRDefault="00D7309F" w:rsidP="00D7309F">
      <w:pPr>
        <w:pStyle w:val="CommentText"/>
        <w:rPr>
          <w:i/>
          <w:iCs/>
          <w:color w:val="FF0000"/>
          <w:sz w:val="22"/>
          <w:szCs w:val="22"/>
        </w:rPr>
      </w:pPr>
      <w:r w:rsidRPr="0084712E">
        <w:rPr>
          <w:i/>
          <w:iCs/>
          <w:color w:val="FF0000"/>
          <w:sz w:val="22"/>
          <w:szCs w:val="22"/>
        </w:rPr>
        <w:t>Each corporate group shall declare a “Corporate OP designation” in accordance with the corporate group’s HQ (refer Note-2). </w:t>
      </w:r>
    </w:p>
    <w:p w14:paraId="785CB010" w14:textId="77777777" w:rsidR="005D4E60" w:rsidRPr="0084712E" w:rsidRDefault="00D7309F" w:rsidP="00D7309F">
      <w:pPr>
        <w:pStyle w:val="CommentText"/>
        <w:rPr>
          <w:i/>
          <w:iCs/>
          <w:color w:val="FF0000"/>
          <w:sz w:val="22"/>
          <w:szCs w:val="22"/>
        </w:rPr>
      </w:pPr>
      <w:r w:rsidRPr="0084712E">
        <w:rPr>
          <w:i/>
          <w:iCs/>
          <w:color w:val="FF0000"/>
          <w:sz w:val="22"/>
          <w:szCs w:val="22"/>
        </w:rPr>
        <w:t>The “Corporate OP designation” is visible to other IMs and is to be used solely in the context of chair and vice chair candidacies.</w:t>
      </w:r>
    </w:p>
    <w:p w14:paraId="7EEAF73F" w14:textId="16DB3B91" w:rsidR="00D7309F" w:rsidRPr="0084712E" w:rsidRDefault="00D7309F" w:rsidP="00D7309F">
      <w:pPr>
        <w:pStyle w:val="CommentText"/>
        <w:rPr>
          <w:i/>
          <w:iCs/>
          <w:color w:val="FF0000"/>
          <w:sz w:val="22"/>
          <w:szCs w:val="22"/>
        </w:rPr>
      </w:pPr>
      <w:r w:rsidRPr="0084712E">
        <w:rPr>
          <w:i/>
          <w:iCs/>
          <w:color w:val="FF0000"/>
          <w:sz w:val="22"/>
          <w:szCs w:val="22"/>
        </w:rPr>
        <w:t>Note that a chair or vice chair candidate from a given corporate group may run under any of the Individual Memberships of the corporate group.”</w:t>
      </w:r>
    </w:p>
    <w:p w14:paraId="171C1A09" w14:textId="2C2A047D" w:rsidR="00D7309F" w:rsidRPr="0084712E" w:rsidRDefault="00D7309F" w:rsidP="00BA206D">
      <w:pPr>
        <w:pStyle w:val="CommentText"/>
        <w:rPr>
          <w:sz w:val="22"/>
          <w:szCs w:val="22"/>
        </w:rPr>
      </w:pPr>
      <w:r w:rsidRPr="0084712E">
        <w:rPr>
          <w:sz w:val="22"/>
          <w:szCs w:val="22"/>
        </w:rPr>
        <w:lastRenderedPageBreak/>
        <w:t>List of corporate OP designations:</w:t>
      </w:r>
    </w:p>
    <w:p w14:paraId="2C1F7F59" w14:textId="77777777" w:rsidR="00D7309F" w:rsidRPr="0084712E" w:rsidRDefault="00D7309F" w:rsidP="00BA206D">
      <w:pPr>
        <w:pStyle w:val="CommentText"/>
        <w:numPr>
          <w:ilvl w:val="1"/>
          <w:numId w:val="12"/>
        </w:numPr>
        <w:tabs>
          <w:tab w:val="clear" w:pos="1440"/>
          <w:tab w:val="left" w:pos="1418"/>
        </w:tabs>
        <w:spacing w:after="120"/>
        <w:ind w:left="1434" w:hanging="357"/>
        <w:rPr>
          <w:sz w:val="22"/>
          <w:szCs w:val="22"/>
        </w:rPr>
      </w:pPr>
      <w:r w:rsidRPr="0084712E">
        <w:rPr>
          <w:sz w:val="22"/>
          <w:szCs w:val="22"/>
        </w:rPr>
        <w:t>ARIB-TTC designation</w:t>
      </w:r>
    </w:p>
    <w:p w14:paraId="4F653606" w14:textId="77777777" w:rsidR="00D7309F" w:rsidRPr="0084712E" w:rsidRDefault="00D7309F" w:rsidP="00BA206D">
      <w:pPr>
        <w:pStyle w:val="CommentText"/>
        <w:numPr>
          <w:ilvl w:val="1"/>
          <w:numId w:val="12"/>
        </w:numPr>
        <w:tabs>
          <w:tab w:val="clear" w:pos="1440"/>
          <w:tab w:val="left" w:pos="1418"/>
        </w:tabs>
        <w:spacing w:after="120"/>
        <w:ind w:left="1434" w:hanging="357"/>
        <w:rPr>
          <w:sz w:val="22"/>
          <w:szCs w:val="22"/>
        </w:rPr>
      </w:pPr>
      <w:r w:rsidRPr="0084712E">
        <w:rPr>
          <w:sz w:val="22"/>
          <w:szCs w:val="22"/>
        </w:rPr>
        <w:t xml:space="preserve">ATIS designation </w:t>
      </w:r>
    </w:p>
    <w:p w14:paraId="78D662F6" w14:textId="77777777" w:rsidR="00D7309F" w:rsidRPr="0084712E" w:rsidRDefault="00D7309F" w:rsidP="00BA206D">
      <w:pPr>
        <w:pStyle w:val="CommentText"/>
        <w:numPr>
          <w:ilvl w:val="1"/>
          <w:numId w:val="12"/>
        </w:numPr>
        <w:tabs>
          <w:tab w:val="clear" w:pos="1440"/>
          <w:tab w:val="left" w:pos="1418"/>
        </w:tabs>
        <w:spacing w:after="120"/>
        <w:ind w:left="1434" w:hanging="357"/>
        <w:rPr>
          <w:sz w:val="22"/>
          <w:szCs w:val="22"/>
        </w:rPr>
      </w:pPr>
      <w:r w:rsidRPr="0084712E">
        <w:rPr>
          <w:sz w:val="22"/>
          <w:szCs w:val="22"/>
        </w:rPr>
        <w:t>CCSA designation</w:t>
      </w:r>
    </w:p>
    <w:p w14:paraId="539F6EF4" w14:textId="14211612" w:rsidR="00D7309F" w:rsidRPr="0084712E" w:rsidRDefault="00D7309F" w:rsidP="00BA206D">
      <w:pPr>
        <w:pStyle w:val="CommentText"/>
        <w:numPr>
          <w:ilvl w:val="1"/>
          <w:numId w:val="12"/>
        </w:numPr>
        <w:tabs>
          <w:tab w:val="clear" w:pos="1440"/>
          <w:tab w:val="left" w:pos="1418"/>
        </w:tabs>
        <w:spacing w:after="120"/>
        <w:ind w:left="1434" w:hanging="357"/>
        <w:rPr>
          <w:sz w:val="22"/>
          <w:szCs w:val="22"/>
        </w:rPr>
      </w:pPr>
      <w:r w:rsidRPr="0084712E">
        <w:rPr>
          <w:sz w:val="22"/>
          <w:szCs w:val="22"/>
        </w:rPr>
        <w:t xml:space="preserve">ETSI designation (for CEPT headquartered </w:t>
      </w:r>
      <w:r w:rsidR="0022196F" w:rsidRPr="0084712E">
        <w:rPr>
          <w:sz w:val="22"/>
          <w:szCs w:val="22"/>
        </w:rPr>
        <w:t xml:space="preserve">groups </w:t>
      </w:r>
      <w:r w:rsidRPr="0084712E">
        <w:rPr>
          <w:sz w:val="22"/>
          <w:szCs w:val="22"/>
        </w:rPr>
        <w:t>only)</w:t>
      </w:r>
    </w:p>
    <w:p w14:paraId="26705C96" w14:textId="1D1187A9" w:rsidR="00D7309F" w:rsidRPr="0084712E" w:rsidRDefault="00D7309F" w:rsidP="00BA206D">
      <w:pPr>
        <w:pStyle w:val="CommentText"/>
        <w:numPr>
          <w:ilvl w:val="1"/>
          <w:numId w:val="12"/>
        </w:numPr>
        <w:tabs>
          <w:tab w:val="clear" w:pos="1440"/>
          <w:tab w:val="left" w:pos="1418"/>
        </w:tabs>
        <w:spacing w:after="120"/>
        <w:ind w:left="1434" w:hanging="357"/>
        <w:rPr>
          <w:sz w:val="22"/>
          <w:szCs w:val="22"/>
        </w:rPr>
      </w:pPr>
      <w:r w:rsidRPr="0084712E">
        <w:rPr>
          <w:sz w:val="22"/>
          <w:szCs w:val="22"/>
        </w:rPr>
        <w:t>TTA designation</w:t>
      </w:r>
    </w:p>
    <w:p w14:paraId="3F9CA715" w14:textId="77777777" w:rsidR="00D7309F" w:rsidRPr="0084712E" w:rsidRDefault="00D7309F" w:rsidP="00BA206D">
      <w:pPr>
        <w:pStyle w:val="CommentText"/>
        <w:numPr>
          <w:ilvl w:val="1"/>
          <w:numId w:val="12"/>
        </w:numPr>
        <w:tabs>
          <w:tab w:val="clear" w:pos="1440"/>
          <w:tab w:val="left" w:pos="1418"/>
        </w:tabs>
        <w:spacing w:after="120"/>
        <w:ind w:left="1434" w:hanging="357"/>
        <w:rPr>
          <w:sz w:val="22"/>
          <w:szCs w:val="22"/>
        </w:rPr>
      </w:pPr>
      <w:r w:rsidRPr="0084712E">
        <w:rPr>
          <w:sz w:val="22"/>
          <w:szCs w:val="22"/>
        </w:rPr>
        <w:t>TSDSI designation</w:t>
      </w:r>
    </w:p>
    <w:p w14:paraId="77C29A21" w14:textId="3FBDBCAA" w:rsidR="00D7309F" w:rsidRPr="0084712E" w:rsidRDefault="00D7309F" w:rsidP="00BA206D">
      <w:pPr>
        <w:pStyle w:val="CommentText"/>
        <w:numPr>
          <w:ilvl w:val="1"/>
          <w:numId w:val="12"/>
        </w:numPr>
        <w:tabs>
          <w:tab w:val="clear" w:pos="1440"/>
          <w:tab w:val="left" w:pos="1418"/>
        </w:tabs>
        <w:spacing w:after="120"/>
        <w:ind w:left="1434" w:hanging="357"/>
        <w:rPr>
          <w:sz w:val="22"/>
          <w:szCs w:val="22"/>
        </w:rPr>
      </w:pPr>
      <w:r w:rsidRPr="0084712E">
        <w:rPr>
          <w:sz w:val="22"/>
          <w:szCs w:val="22"/>
        </w:rPr>
        <w:t xml:space="preserve">General designation (e.g. </w:t>
      </w:r>
      <w:r w:rsidR="00D21003" w:rsidRPr="0084712E">
        <w:rPr>
          <w:sz w:val="22"/>
          <w:szCs w:val="22"/>
        </w:rPr>
        <w:t>ETSI non-CEPT headquartered</w:t>
      </w:r>
      <w:r w:rsidR="0022196F" w:rsidRPr="0084712E">
        <w:rPr>
          <w:sz w:val="22"/>
          <w:szCs w:val="22"/>
        </w:rPr>
        <w:t xml:space="preserve"> groups</w:t>
      </w:r>
      <w:r w:rsidR="00D21003" w:rsidRPr="0084712E">
        <w:rPr>
          <w:sz w:val="22"/>
          <w:szCs w:val="22"/>
        </w:rPr>
        <w:t>,</w:t>
      </w:r>
      <w:r w:rsidRPr="0084712E">
        <w:rPr>
          <w:sz w:val="22"/>
          <w:szCs w:val="22"/>
        </w:rPr>
        <w:t xml:space="preserve"> and any other designation)</w:t>
      </w:r>
    </w:p>
    <w:p w14:paraId="132D78B3" w14:textId="77777777" w:rsidR="00D7309F" w:rsidRPr="0084712E" w:rsidRDefault="00D7309F" w:rsidP="00BA206D">
      <w:pPr>
        <w:pStyle w:val="CommentText"/>
        <w:spacing w:after="120"/>
        <w:rPr>
          <w:sz w:val="22"/>
          <w:szCs w:val="22"/>
        </w:rPr>
      </w:pPr>
    </w:p>
    <w:p w14:paraId="7F9FEB74" w14:textId="56569D04" w:rsidR="00D7309F" w:rsidRPr="0084712E" w:rsidRDefault="00D7309F" w:rsidP="00D7309F">
      <w:pPr>
        <w:pStyle w:val="CommentText"/>
        <w:numPr>
          <w:ilvl w:val="0"/>
          <w:numId w:val="12"/>
        </w:numPr>
        <w:rPr>
          <w:sz w:val="22"/>
          <w:szCs w:val="22"/>
        </w:rPr>
      </w:pPr>
      <w:r w:rsidRPr="0084712E">
        <w:rPr>
          <w:sz w:val="22"/>
          <w:szCs w:val="22"/>
        </w:rPr>
        <w:t xml:space="preserve">Note-1: PCG should assume the role of overseeing the </w:t>
      </w:r>
      <w:r w:rsidR="00090562" w:rsidRPr="0084712E">
        <w:rPr>
          <w:sz w:val="22"/>
          <w:szCs w:val="22"/>
        </w:rPr>
        <w:t>c</w:t>
      </w:r>
      <w:r w:rsidRPr="0084712E">
        <w:rPr>
          <w:sz w:val="22"/>
          <w:szCs w:val="22"/>
        </w:rPr>
        <w:t xml:space="preserve">orporate </w:t>
      </w:r>
      <w:r w:rsidR="00090562" w:rsidRPr="0084712E">
        <w:rPr>
          <w:sz w:val="22"/>
          <w:szCs w:val="22"/>
        </w:rPr>
        <w:t>g</w:t>
      </w:r>
      <w:r w:rsidRPr="0084712E">
        <w:rPr>
          <w:sz w:val="22"/>
          <w:szCs w:val="22"/>
        </w:rPr>
        <w:t>roup declaration and Corporate OP designation. May need text in WP Article 14 (PCG Responsibilities).</w:t>
      </w:r>
    </w:p>
    <w:p w14:paraId="3518D0EE" w14:textId="310D2E4A" w:rsidR="00D7309F" w:rsidRPr="0084712E" w:rsidRDefault="00D7309F" w:rsidP="00D7309F">
      <w:pPr>
        <w:pStyle w:val="CommentText"/>
        <w:numPr>
          <w:ilvl w:val="0"/>
          <w:numId w:val="12"/>
        </w:numPr>
        <w:rPr>
          <w:sz w:val="22"/>
          <w:szCs w:val="22"/>
        </w:rPr>
      </w:pPr>
      <w:r w:rsidRPr="0084712E">
        <w:rPr>
          <w:sz w:val="22"/>
          <w:szCs w:val="22"/>
        </w:rPr>
        <w:t xml:space="preserve">Note-2: Corporate OP designations are static (same way as </w:t>
      </w:r>
      <w:r w:rsidR="00090562" w:rsidRPr="0084712E">
        <w:rPr>
          <w:sz w:val="22"/>
          <w:szCs w:val="22"/>
        </w:rPr>
        <w:t>c</w:t>
      </w:r>
      <w:r w:rsidRPr="0084712E">
        <w:rPr>
          <w:sz w:val="22"/>
          <w:szCs w:val="22"/>
        </w:rPr>
        <w:t xml:space="preserve">orporate </w:t>
      </w:r>
      <w:r w:rsidR="00090562" w:rsidRPr="0084712E">
        <w:rPr>
          <w:sz w:val="22"/>
          <w:szCs w:val="22"/>
        </w:rPr>
        <w:t>g</w:t>
      </w:r>
      <w:r w:rsidRPr="0084712E">
        <w:rPr>
          <w:sz w:val="22"/>
          <w:szCs w:val="22"/>
        </w:rPr>
        <w:t xml:space="preserve">roup), but are only needed for </w:t>
      </w:r>
      <w:r w:rsidR="0026572C" w:rsidRPr="0084712E">
        <w:rPr>
          <w:sz w:val="22"/>
          <w:szCs w:val="22"/>
        </w:rPr>
        <w:t>corporate groups</w:t>
      </w:r>
      <w:r w:rsidRPr="0084712E">
        <w:rPr>
          <w:sz w:val="22"/>
          <w:szCs w:val="22"/>
        </w:rPr>
        <w:t xml:space="preserve"> putting up candidates. Corporate OP designation shall be done latest 30 days before the election (if not previously done).</w:t>
      </w:r>
    </w:p>
    <w:p w14:paraId="0248EEE0" w14:textId="77777777" w:rsidR="00CB4EFF" w:rsidRPr="0084712E" w:rsidRDefault="00CB4EFF" w:rsidP="003D6397">
      <w:pPr>
        <w:pStyle w:val="CommentText"/>
        <w:spacing w:after="0"/>
        <w:rPr>
          <w:sz w:val="22"/>
          <w:szCs w:val="22"/>
        </w:rPr>
      </w:pPr>
    </w:p>
    <w:p w14:paraId="6AF43D71" w14:textId="07550018" w:rsidR="00D24A4D" w:rsidRPr="0084712E" w:rsidRDefault="007E3AFF" w:rsidP="003D6397">
      <w:pPr>
        <w:pStyle w:val="CommentText"/>
        <w:spacing w:after="0"/>
        <w:rPr>
          <w:sz w:val="22"/>
          <w:szCs w:val="22"/>
        </w:rPr>
      </w:pPr>
      <w:r w:rsidRPr="0084712E">
        <w:rPr>
          <w:sz w:val="22"/>
          <w:szCs w:val="22"/>
        </w:rPr>
        <w:t xml:space="preserve">The PCG is invited to </w:t>
      </w:r>
      <w:r w:rsidR="00EB0B09">
        <w:rPr>
          <w:sz w:val="22"/>
          <w:szCs w:val="22"/>
        </w:rPr>
        <w:t xml:space="preserve">discuss </w:t>
      </w:r>
      <w:r w:rsidRPr="0084712E">
        <w:rPr>
          <w:sz w:val="22"/>
          <w:szCs w:val="22"/>
        </w:rPr>
        <w:t>the aforementioned principles</w:t>
      </w:r>
      <w:r w:rsidR="00CE5A26">
        <w:rPr>
          <w:sz w:val="22"/>
          <w:szCs w:val="22"/>
        </w:rPr>
        <w:t>.</w:t>
      </w:r>
      <w:r w:rsidRPr="0084712E">
        <w:rPr>
          <w:sz w:val="22"/>
          <w:szCs w:val="22"/>
        </w:rPr>
        <w:t xml:space="preserve"> </w:t>
      </w:r>
    </w:p>
    <w:sectPr w:rsidR="00D24A4D" w:rsidRPr="0084712E">
      <w:headerReference w:type="default" r:id="rId7"/>
      <w:headerReference w:type="first" r:id="rId8"/>
      <w:endnotePr>
        <w:numFmt w:val="decimal"/>
      </w:endnotePr>
      <w:pgSz w:w="11907" w:h="16840"/>
      <w:pgMar w:top="2268" w:right="1418" w:bottom="1701" w:left="1418" w:header="720" w:footer="720" w:gutter="0"/>
      <w:paperSrc w:first="2" w:other="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3EB2E" w14:textId="77777777" w:rsidR="00BE36C1" w:rsidRDefault="00BE36C1">
      <w:r>
        <w:separator/>
      </w:r>
    </w:p>
  </w:endnote>
  <w:endnote w:type="continuationSeparator" w:id="0">
    <w:p w14:paraId="0AB7E473" w14:textId="77777777" w:rsidR="00BE36C1" w:rsidRDefault="00BE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FF6A" w14:textId="77777777" w:rsidR="00BE36C1" w:rsidRDefault="00BE36C1">
      <w:r>
        <w:separator/>
      </w:r>
    </w:p>
  </w:footnote>
  <w:footnote w:type="continuationSeparator" w:id="0">
    <w:p w14:paraId="4A0132C3" w14:textId="77777777" w:rsidR="00BE36C1" w:rsidRDefault="00BE3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ayout w:type="fixed"/>
      <w:tblLook w:val="0000" w:firstRow="0" w:lastRow="0" w:firstColumn="0" w:lastColumn="0" w:noHBand="0" w:noVBand="0"/>
    </w:tblPr>
    <w:tblGrid>
      <w:gridCol w:w="4820"/>
      <w:gridCol w:w="5385"/>
    </w:tblGrid>
    <w:tr w:rsidR="001A0AD3" w14:paraId="2C81D8FC" w14:textId="77777777">
      <w:trPr>
        <w:cantSplit/>
        <w:trHeight w:hRule="exact" w:val="1701"/>
        <w:jc w:val="center"/>
      </w:trPr>
      <w:tc>
        <w:tcPr>
          <w:tcW w:w="4820" w:type="dxa"/>
        </w:tcPr>
        <w:p w14:paraId="23788690" w14:textId="77777777" w:rsidR="001A0AD3" w:rsidRDefault="001A0AD3">
          <w:pPr>
            <w:pStyle w:val="Header"/>
            <w:widowControl/>
            <w:spacing w:after="0"/>
          </w:pPr>
        </w:p>
      </w:tc>
      <w:tc>
        <w:tcPr>
          <w:tcW w:w="5385" w:type="dxa"/>
        </w:tcPr>
        <w:p w14:paraId="61CF01C6" w14:textId="77777777" w:rsidR="001A0AD3" w:rsidRDefault="001A0AD3">
          <w:pPr>
            <w:pStyle w:val="Header"/>
            <w:widowControl/>
            <w:spacing w:after="0"/>
            <w:jc w:val="right"/>
            <w:rPr>
              <w:b/>
              <w:i/>
              <w:sz w:val="32"/>
            </w:rPr>
          </w:pPr>
          <w:r>
            <w:rPr>
              <w:b/>
              <w:i/>
              <w:sz w:val="32"/>
            </w:rPr>
            <w:t>3GPP/PCG#</w:t>
          </w:r>
          <w:r w:rsidR="00C10F6E">
            <w:rPr>
              <w:b/>
              <w:i/>
              <w:sz w:val="32"/>
            </w:rPr>
            <w:t>44</w:t>
          </w:r>
          <w:r>
            <w:rPr>
              <w:b/>
              <w:i/>
              <w:sz w:val="32"/>
            </w:rPr>
            <w:t>(</w:t>
          </w:r>
          <w:r w:rsidR="00C10F6E">
            <w:rPr>
              <w:b/>
              <w:i/>
              <w:sz w:val="32"/>
            </w:rPr>
            <w:t>20</w:t>
          </w:r>
          <w:r>
            <w:rPr>
              <w:b/>
              <w:i/>
              <w:sz w:val="32"/>
            </w:rPr>
            <w:t>)</w:t>
          </w:r>
          <w:r w:rsidR="0057321A">
            <w:rPr>
              <w:b/>
              <w:i/>
              <w:sz w:val="32"/>
            </w:rPr>
            <w:t>01</w:t>
          </w:r>
        </w:p>
        <w:p w14:paraId="5D84035C" w14:textId="77777777" w:rsidR="001A0AD3" w:rsidRDefault="001A0AD3">
          <w:pPr>
            <w:pStyle w:val="Header"/>
            <w:widowControl/>
            <w:spacing w:after="0"/>
            <w:jc w:val="right"/>
          </w:pPr>
          <w:r>
            <w:t xml:space="preserve">page </w:t>
          </w:r>
          <w:r w:rsidR="0070402F">
            <w:fldChar w:fldCharType="begin"/>
          </w:r>
          <w:r w:rsidR="0070402F">
            <w:instrText xml:space="preserve">page </w:instrText>
          </w:r>
          <w:r w:rsidR="0070402F">
            <w:fldChar w:fldCharType="separate"/>
          </w:r>
          <w:r w:rsidR="00C55B23">
            <w:rPr>
              <w:noProof/>
            </w:rPr>
            <w:t>2</w:t>
          </w:r>
          <w:r w:rsidR="0070402F">
            <w:rPr>
              <w:noProof/>
            </w:rPr>
            <w:fldChar w:fldCharType="end"/>
          </w:r>
          <w:r>
            <w:t xml:space="preserve"> of </w:t>
          </w:r>
          <w:fldSimple w:instr="numpages  \* Mergeformat ">
            <w:r w:rsidR="007E4446">
              <w:rPr>
                <w:noProof/>
              </w:rPr>
              <w:t>1</w:t>
            </w:r>
          </w:fldSimple>
        </w:p>
      </w:tc>
    </w:tr>
  </w:tbl>
  <w:p w14:paraId="0C6DF8FE" w14:textId="77777777" w:rsidR="001A0AD3" w:rsidRDefault="001A0A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ayout w:type="fixed"/>
      <w:tblLook w:val="0000" w:firstRow="0" w:lastRow="0" w:firstColumn="0" w:lastColumn="0" w:noHBand="0" w:noVBand="0"/>
    </w:tblPr>
    <w:tblGrid>
      <w:gridCol w:w="4820"/>
      <w:gridCol w:w="5385"/>
    </w:tblGrid>
    <w:tr w:rsidR="001A0AD3" w14:paraId="4BDB706B" w14:textId="77777777">
      <w:trPr>
        <w:cantSplit/>
        <w:trHeight w:hRule="exact" w:val="1701"/>
        <w:jc w:val="center"/>
      </w:trPr>
      <w:tc>
        <w:tcPr>
          <w:tcW w:w="4820" w:type="dxa"/>
        </w:tcPr>
        <w:p w14:paraId="15D35CBA" w14:textId="1DC5621D" w:rsidR="00B801C5" w:rsidRDefault="00B801C5" w:rsidP="00B801C5">
          <w:pPr>
            <w:pStyle w:val="Header"/>
            <w:widowControl/>
            <w:spacing w:after="0"/>
            <w:rPr>
              <w:b/>
              <w:i/>
              <w:sz w:val="32"/>
              <w:lang w:val="da-DK"/>
            </w:rPr>
          </w:pPr>
          <w:r>
            <w:rPr>
              <w:b/>
              <w:i/>
              <w:sz w:val="32"/>
              <w:lang w:val="da-DK"/>
            </w:rPr>
            <w:t>3GPP/PCG#</w:t>
          </w:r>
          <w:r w:rsidR="00550AF5">
            <w:rPr>
              <w:b/>
              <w:i/>
              <w:sz w:val="32"/>
              <w:lang w:val="da-DK"/>
            </w:rPr>
            <w:t>5</w:t>
          </w:r>
          <w:r w:rsidR="00CA08F0">
            <w:rPr>
              <w:b/>
              <w:i/>
              <w:sz w:val="32"/>
              <w:lang w:val="da-DK"/>
            </w:rPr>
            <w:t>2</w:t>
          </w:r>
        </w:p>
        <w:p w14:paraId="6383E8DC" w14:textId="07E9F531" w:rsidR="00F03FA9" w:rsidRDefault="00CA08F0" w:rsidP="00B801C5">
          <w:pPr>
            <w:pStyle w:val="Header"/>
            <w:widowControl/>
            <w:spacing w:after="0"/>
            <w:rPr>
              <w:b/>
              <w:i/>
              <w:sz w:val="32"/>
              <w:lang w:val="da-DK"/>
            </w:rPr>
          </w:pPr>
          <w:r w:rsidRPr="00CA08F0">
            <w:rPr>
              <w:b/>
              <w:i/>
              <w:sz w:val="32"/>
              <w:lang w:val="da-DK"/>
            </w:rPr>
            <w:t>Reston, US</w:t>
          </w:r>
        </w:p>
        <w:p w14:paraId="4F43EF21" w14:textId="773365EA" w:rsidR="00B801C5" w:rsidRDefault="00A06B51" w:rsidP="00B801C5">
          <w:pPr>
            <w:pStyle w:val="Header"/>
            <w:widowControl/>
            <w:spacing w:after="0"/>
            <w:rPr>
              <w:b/>
              <w:i/>
              <w:sz w:val="32"/>
              <w:lang w:val="da-DK"/>
            </w:rPr>
          </w:pPr>
          <w:r>
            <w:rPr>
              <w:b/>
              <w:i/>
              <w:sz w:val="32"/>
              <w:lang w:val="da-DK"/>
            </w:rPr>
            <w:t>2</w:t>
          </w:r>
          <w:r w:rsidR="00CA08F0">
            <w:rPr>
              <w:b/>
              <w:i/>
              <w:sz w:val="32"/>
              <w:lang w:val="da-DK"/>
            </w:rPr>
            <w:t>3</w:t>
          </w:r>
          <w:r w:rsidR="00B801C5">
            <w:rPr>
              <w:b/>
              <w:i/>
              <w:sz w:val="32"/>
              <w:lang w:val="da-DK"/>
            </w:rPr>
            <w:t xml:space="preserve"> </w:t>
          </w:r>
          <w:r w:rsidR="00020B99">
            <w:rPr>
              <w:b/>
              <w:i/>
              <w:sz w:val="32"/>
              <w:lang w:val="da-DK"/>
            </w:rPr>
            <w:t>April</w:t>
          </w:r>
          <w:r w:rsidR="00B801C5" w:rsidRPr="0067719D">
            <w:rPr>
              <w:b/>
              <w:i/>
              <w:sz w:val="32"/>
              <w:lang w:val="da-DK"/>
            </w:rPr>
            <w:t xml:space="preserve"> </w:t>
          </w:r>
          <w:r w:rsidR="00B801C5">
            <w:rPr>
              <w:b/>
              <w:i/>
              <w:sz w:val="32"/>
              <w:lang w:val="da-DK"/>
            </w:rPr>
            <w:t>202</w:t>
          </w:r>
          <w:r w:rsidR="00CA08F0">
            <w:rPr>
              <w:b/>
              <w:i/>
              <w:sz w:val="32"/>
              <w:lang w:val="da-DK"/>
            </w:rPr>
            <w:t>4</w:t>
          </w:r>
          <w:r w:rsidR="00B801C5">
            <w:rPr>
              <w:b/>
              <w:i/>
              <w:sz w:val="32"/>
              <w:lang w:val="da-DK"/>
            </w:rPr>
            <w:t xml:space="preserve"> </w:t>
          </w:r>
        </w:p>
        <w:p w14:paraId="106F1BD9" w14:textId="77777777" w:rsidR="001A0AD3" w:rsidRDefault="001A0AD3">
          <w:pPr>
            <w:pStyle w:val="Header"/>
            <w:widowControl/>
            <w:spacing w:after="0"/>
          </w:pPr>
        </w:p>
      </w:tc>
      <w:tc>
        <w:tcPr>
          <w:tcW w:w="5385" w:type="dxa"/>
        </w:tcPr>
        <w:p w14:paraId="118BFE8B" w14:textId="6A0E3910" w:rsidR="001A0AD3" w:rsidRDefault="001A0AD3">
          <w:pPr>
            <w:pStyle w:val="Header"/>
            <w:widowControl/>
            <w:spacing w:after="0"/>
            <w:jc w:val="right"/>
            <w:rPr>
              <w:b/>
              <w:i/>
              <w:sz w:val="32"/>
            </w:rPr>
          </w:pPr>
          <w:r>
            <w:rPr>
              <w:b/>
              <w:i/>
              <w:sz w:val="32"/>
            </w:rPr>
            <w:t>3GPP/PCG#</w:t>
          </w:r>
          <w:r w:rsidR="00B67D84">
            <w:rPr>
              <w:b/>
              <w:i/>
              <w:sz w:val="32"/>
            </w:rPr>
            <w:t>5</w:t>
          </w:r>
          <w:r w:rsidR="00CA08F0">
            <w:rPr>
              <w:b/>
              <w:i/>
              <w:sz w:val="32"/>
            </w:rPr>
            <w:t>2</w:t>
          </w:r>
          <w:r>
            <w:rPr>
              <w:b/>
              <w:i/>
              <w:sz w:val="32"/>
            </w:rPr>
            <w:t>(</w:t>
          </w:r>
          <w:r w:rsidR="00C10F6E">
            <w:rPr>
              <w:b/>
              <w:i/>
              <w:sz w:val="32"/>
            </w:rPr>
            <w:t>2</w:t>
          </w:r>
          <w:r w:rsidR="00CA08F0">
            <w:rPr>
              <w:b/>
              <w:i/>
              <w:sz w:val="32"/>
            </w:rPr>
            <w:t>4</w:t>
          </w:r>
          <w:r>
            <w:rPr>
              <w:b/>
              <w:i/>
              <w:sz w:val="32"/>
            </w:rPr>
            <w:t>)</w:t>
          </w:r>
          <w:r w:rsidR="00A36BDC" w:rsidRPr="00A36BDC">
            <w:rPr>
              <w:b/>
              <w:i/>
              <w:sz w:val="32"/>
            </w:rPr>
            <w:t>28</w:t>
          </w:r>
        </w:p>
        <w:p w14:paraId="42B0E281" w14:textId="70CF1B50" w:rsidR="001A0AD3" w:rsidRDefault="00A36BDC">
          <w:pPr>
            <w:pStyle w:val="Header"/>
            <w:widowControl/>
            <w:spacing w:after="0"/>
            <w:jc w:val="right"/>
          </w:pPr>
          <w:r>
            <w:t>12</w:t>
          </w:r>
          <w:r w:rsidR="004C1C8C" w:rsidRPr="00A36BDC">
            <w:t xml:space="preserve"> </w:t>
          </w:r>
          <w:r w:rsidR="00CB4EFF" w:rsidRPr="00A36BDC">
            <w:t>April</w:t>
          </w:r>
          <w:r w:rsidR="00962303" w:rsidRPr="00A36BDC">
            <w:t xml:space="preserve"> </w:t>
          </w:r>
          <w:r w:rsidR="008D0150" w:rsidRPr="00A36BDC">
            <w:t>20</w:t>
          </w:r>
          <w:r w:rsidR="00C003FA" w:rsidRPr="00A36BDC">
            <w:t>2</w:t>
          </w:r>
          <w:r w:rsidR="00CA08F0" w:rsidRPr="00A36BDC">
            <w:t>4</w:t>
          </w:r>
        </w:p>
        <w:p w14:paraId="16EE37B2" w14:textId="77777777" w:rsidR="001A0AD3" w:rsidRDefault="001A0AD3">
          <w:pPr>
            <w:pStyle w:val="Header"/>
            <w:widowControl/>
            <w:spacing w:after="0"/>
            <w:jc w:val="right"/>
          </w:pPr>
          <w:r>
            <w:t xml:space="preserve">page </w:t>
          </w:r>
          <w:r w:rsidR="0070402F">
            <w:fldChar w:fldCharType="begin"/>
          </w:r>
          <w:r w:rsidR="0070402F">
            <w:instrText xml:space="preserve">page </w:instrText>
          </w:r>
          <w:r w:rsidR="0070402F">
            <w:fldChar w:fldCharType="separate"/>
          </w:r>
          <w:r w:rsidR="00870781">
            <w:rPr>
              <w:noProof/>
            </w:rPr>
            <w:t>1</w:t>
          </w:r>
          <w:r w:rsidR="0070402F">
            <w:rPr>
              <w:noProof/>
            </w:rPr>
            <w:fldChar w:fldCharType="end"/>
          </w:r>
          <w:r>
            <w:t xml:space="preserve"> of </w:t>
          </w:r>
          <w:fldSimple w:instr="numpages  \* Mergeformat ">
            <w:r w:rsidR="00870781">
              <w:rPr>
                <w:noProof/>
              </w:rPr>
              <w:t>1</w:t>
            </w:r>
          </w:fldSimple>
        </w:p>
      </w:tc>
    </w:tr>
  </w:tbl>
  <w:p w14:paraId="3C74A106" w14:textId="77777777" w:rsidR="001A0AD3" w:rsidRDefault="001A0AD3">
    <w:pPr>
      <w:pStyle w:val="Heade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6FA7"/>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2417788"/>
    <w:multiLevelType w:val="hybridMultilevel"/>
    <w:tmpl w:val="D33651E6"/>
    <w:lvl w:ilvl="0" w:tplc="3C58649C">
      <w:start w:val="1"/>
      <w:numFmt w:val="bullet"/>
      <w:lvlText w:val="•"/>
      <w:lvlJc w:val="left"/>
      <w:pPr>
        <w:tabs>
          <w:tab w:val="num" w:pos="720"/>
        </w:tabs>
        <w:ind w:left="720" w:hanging="360"/>
      </w:pPr>
      <w:rPr>
        <w:rFonts w:ascii="Arial" w:hAnsi="Arial" w:hint="default"/>
      </w:rPr>
    </w:lvl>
    <w:lvl w:ilvl="1" w:tplc="5308F406" w:tentative="1">
      <w:start w:val="1"/>
      <w:numFmt w:val="bullet"/>
      <w:lvlText w:val="•"/>
      <w:lvlJc w:val="left"/>
      <w:pPr>
        <w:tabs>
          <w:tab w:val="num" w:pos="1440"/>
        </w:tabs>
        <w:ind w:left="1440" w:hanging="360"/>
      </w:pPr>
      <w:rPr>
        <w:rFonts w:ascii="Arial" w:hAnsi="Arial" w:hint="default"/>
      </w:rPr>
    </w:lvl>
    <w:lvl w:ilvl="2" w:tplc="132AA636" w:tentative="1">
      <w:start w:val="1"/>
      <w:numFmt w:val="bullet"/>
      <w:lvlText w:val="•"/>
      <w:lvlJc w:val="left"/>
      <w:pPr>
        <w:tabs>
          <w:tab w:val="num" w:pos="2160"/>
        </w:tabs>
        <w:ind w:left="2160" w:hanging="360"/>
      </w:pPr>
      <w:rPr>
        <w:rFonts w:ascii="Arial" w:hAnsi="Arial" w:hint="default"/>
      </w:rPr>
    </w:lvl>
    <w:lvl w:ilvl="3" w:tplc="E95CFD9C" w:tentative="1">
      <w:start w:val="1"/>
      <w:numFmt w:val="bullet"/>
      <w:lvlText w:val="•"/>
      <w:lvlJc w:val="left"/>
      <w:pPr>
        <w:tabs>
          <w:tab w:val="num" w:pos="2880"/>
        </w:tabs>
        <w:ind w:left="2880" w:hanging="360"/>
      </w:pPr>
      <w:rPr>
        <w:rFonts w:ascii="Arial" w:hAnsi="Arial" w:hint="default"/>
      </w:rPr>
    </w:lvl>
    <w:lvl w:ilvl="4" w:tplc="E2E88FC6" w:tentative="1">
      <w:start w:val="1"/>
      <w:numFmt w:val="bullet"/>
      <w:lvlText w:val="•"/>
      <w:lvlJc w:val="left"/>
      <w:pPr>
        <w:tabs>
          <w:tab w:val="num" w:pos="3600"/>
        </w:tabs>
        <w:ind w:left="3600" w:hanging="360"/>
      </w:pPr>
      <w:rPr>
        <w:rFonts w:ascii="Arial" w:hAnsi="Arial" w:hint="default"/>
      </w:rPr>
    </w:lvl>
    <w:lvl w:ilvl="5" w:tplc="1C9846B8" w:tentative="1">
      <w:start w:val="1"/>
      <w:numFmt w:val="bullet"/>
      <w:lvlText w:val="•"/>
      <w:lvlJc w:val="left"/>
      <w:pPr>
        <w:tabs>
          <w:tab w:val="num" w:pos="4320"/>
        </w:tabs>
        <w:ind w:left="4320" w:hanging="360"/>
      </w:pPr>
      <w:rPr>
        <w:rFonts w:ascii="Arial" w:hAnsi="Arial" w:hint="default"/>
      </w:rPr>
    </w:lvl>
    <w:lvl w:ilvl="6" w:tplc="8A22A5DA" w:tentative="1">
      <w:start w:val="1"/>
      <w:numFmt w:val="bullet"/>
      <w:lvlText w:val="•"/>
      <w:lvlJc w:val="left"/>
      <w:pPr>
        <w:tabs>
          <w:tab w:val="num" w:pos="5040"/>
        </w:tabs>
        <w:ind w:left="5040" w:hanging="360"/>
      </w:pPr>
      <w:rPr>
        <w:rFonts w:ascii="Arial" w:hAnsi="Arial" w:hint="default"/>
      </w:rPr>
    </w:lvl>
    <w:lvl w:ilvl="7" w:tplc="200CBA4C" w:tentative="1">
      <w:start w:val="1"/>
      <w:numFmt w:val="bullet"/>
      <w:lvlText w:val="•"/>
      <w:lvlJc w:val="left"/>
      <w:pPr>
        <w:tabs>
          <w:tab w:val="num" w:pos="5760"/>
        </w:tabs>
        <w:ind w:left="5760" w:hanging="360"/>
      </w:pPr>
      <w:rPr>
        <w:rFonts w:ascii="Arial" w:hAnsi="Arial" w:hint="default"/>
      </w:rPr>
    </w:lvl>
    <w:lvl w:ilvl="8" w:tplc="AFC0DC0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3"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EE054FB"/>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3F7D5245"/>
    <w:multiLevelType w:val="multilevel"/>
    <w:tmpl w:val="BAA60DDE"/>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3680F3B"/>
    <w:multiLevelType w:val="multilevel"/>
    <w:tmpl w:val="0610E4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63BE317F"/>
    <w:multiLevelType w:val="hybridMultilevel"/>
    <w:tmpl w:val="014E8530"/>
    <w:lvl w:ilvl="0" w:tplc="0A20C466">
      <w:start w:val="1"/>
      <w:numFmt w:val="bullet"/>
      <w:lvlText w:val="•"/>
      <w:lvlJc w:val="left"/>
      <w:pPr>
        <w:tabs>
          <w:tab w:val="num" w:pos="720"/>
        </w:tabs>
        <w:ind w:left="720" w:hanging="360"/>
      </w:pPr>
      <w:rPr>
        <w:rFonts w:ascii="Arial" w:hAnsi="Arial" w:hint="default"/>
      </w:rPr>
    </w:lvl>
    <w:lvl w:ilvl="1" w:tplc="07D02D90">
      <w:start w:val="1"/>
      <w:numFmt w:val="decimal"/>
      <w:lvlText w:val="%2)"/>
      <w:lvlJc w:val="left"/>
      <w:pPr>
        <w:tabs>
          <w:tab w:val="num" w:pos="1440"/>
        </w:tabs>
        <w:ind w:left="1440" w:hanging="360"/>
      </w:pPr>
    </w:lvl>
    <w:lvl w:ilvl="2" w:tplc="7B12D4D8" w:tentative="1">
      <w:start w:val="1"/>
      <w:numFmt w:val="bullet"/>
      <w:lvlText w:val="•"/>
      <w:lvlJc w:val="left"/>
      <w:pPr>
        <w:tabs>
          <w:tab w:val="num" w:pos="2160"/>
        </w:tabs>
        <w:ind w:left="2160" w:hanging="360"/>
      </w:pPr>
      <w:rPr>
        <w:rFonts w:ascii="Arial" w:hAnsi="Arial" w:hint="default"/>
      </w:rPr>
    </w:lvl>
    <w:lvl w:ilvl="3" w:tplc="F420341A" w:tentative="1">
      <w:start w:val="1"/>
      <w:numFmt w:val="bullet"/>
      <w:lvlText w:val="•"/>
      <w:lvlJc w:val="left"/>
      <w:pPr>
        <w:tabs>
          <w:tab w:val="num" w:pos="2880"/>
        </w:tabs>
        <w:ind w:left="2880" w:hanging="360"/>
      </w:pPr>
      <w:rPr>
        <w:rFonts w:ascii="Arial" w:hAnsi="Arial" w:hint="default"/>
      </w:rPr>
    </w:lvl>
    <w:lvl w:ilvl="4" w:tplc="4070944C" w:tentative="1">
      <w:start w:val="1"/>
      <w:numFmt w:val="bullet"/>
      <w:lvlText w:val="•"/>
      <w:lvlJc w:val="left"/>
      <w:pPr>
        <w:tabs>
          <w:tab w:val="num" w:pos="3600"/>
        </w:tabs>
        <w:ind w:left="3600" w:hanging="360"/>
      </w:pPr>
      <w:rPr>
        <w:rFonts w:ascii="Arial" w:hAnsi="Arial" w:hint="default"/>
      </w:rPr>
    </w:lvl>
    <w:lvl w:ilvl="5" w:tplc="D65064B4" w:tentative="1">
      <w:start w:val="1"/>
      <w:numFmt w:val="bullet"/>
      <w:lvlText w:val="•"/>
      <w:lvlJc w:val="left"/>
      <w:pPr>
        <w:tabs>
          <w:tab w:val="num" w:pos="4320"/>
        </w:tabs>
        <w:ind w:left="4320" w:hanging="360"/>
      </w:pPr>
      <w:rPr>
        <w:rFonts w:ascii="Arial" w:hAnsi="Arial" w:hint="default"/>
      </w:rPr>
    </w:lvl>
    <w:lvl w:ilvl="6" w:tplc="AF863DDE" w:tentative="1">
      <w:start w:val="1"/>
      <w:numFmt w:val="bullet"/>
      <w:lvlText w:val="•"/>
      <w:lvlJc w:val="left"/>
      <w:pPr>
        <w:tabs>
          <w:tab w:val="num" w:pos="5040"/>
        </w:tabs>
        <w:ind w:left="5040" w:hanging="360"/>
      </w:pPr>
      <w:rPr>
        <w:rFonts w:ascii="Arial" w:hAnsi="Arial" w:hint="default"/>
      </w:rPr>
    </w:lvl>
    <w:lvl w:ilvl="7" w:tplc="0302C636" w:tentative="1">
      <w:start w:val="1"/>
      <w:numFmt w:val="bullet"/>
      <w:lvlText w:val="•"/>
      <w:lvlJc w:val="left"/>
      <w:pPr>
        <w:tabs>
          <w:tab w:val="num" w:pos="5760"/>
        </w:tabs>
        <w:ind w:left="5760" w:hanging="360"/>
      </w:pPr>
      <w:rPr>
        <w:rFonts w:ascii="Arial" w:hAnsi="Arial" w:hint="default"/>
      </w:rPr>
    </w:lvl>
    <w:lvl w:ilvl="8" w:tplc="795C2BE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851722005">
    <w:abstractNumId w:val="2"/>
  </w:num>
  <w:num w:numId="2" w16cid:durableId="1058433123">
    <w:abstractNumId w:val="2"/>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16cid:durableId="848107334">
    <w:abstractNumId w:val="2"/>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16cid:durableId="1875121185">
    <w:abstractNumId w:val="9"/>
  </w:num>
  <w:num w:numId="5" w16cid:durableId="319425275">
    <w:abstractNumId w:val="3"/>
  </w:num>
  <w:num w:numId="6" w16cid:durableId="507791333">
    <w:abstractNumId w:val="5"/>
  </w:num>
  <w:num w:numId="7" w16cid:durableId="1086194287">
    <w:abstractNumId w:val="4"/>
  </w:num>
  <w:num w:numId="8" w16cid:durableId="2041393829">
    <w:abstractNumId w:val="6"/>
  </w:num>
  <w:num w:numId="9" w16cid:durableId="2051952885">
    <w:abstractNumId w:val="7"/>
  </w:num>
  <w:num w:numId="10" w16cid:durableId="2117435122">
    <w:abstractNumId w:val="0"/>
  </w:num>
  <w:num w:numId="11" w16cid:durableId="1785733057">
    <w:abstractNumId w:val="1"/>
  </w:num>
  <w:num w:numId="12" w16cid:durableId="8418179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xsDQ2tTAxNjQ0MLNU0lEKTi0uzszPAykwqgUASEbRhCwAAAA="/>
  </w:docVars>
  <w:rsids>
    <w:rsidRoot w:val="0005266C"/>
    <w:rsid w:val="00004BDF"/>
    <w:rsid w:val="00015340"/>
    <w:rsid w:val="00020B99"/>
    <w:rsid w:val="00023391"/>
    <w:rsid w:val="0002617D"/>
    <w:rsid w:val="00043975"/>
    <w:rsid w:val="0005266C"/>
    <w:rsid w:val="0005670E"/>
    <w:rsid w:val="00074740"/>
    <w:rsid w:val="00075524"/>
    <w:rsid w:val="000820D3"/>
    <w:rsid w:val="000834C2"/>
    <w:rsid w:val="00090562"/>
    <w:rsid w:val="0009395B"/>
    <w:rsid w:val="000A114E"/>
    <w:rsid w:val="000A2D6D"/>
    <w:rsid w:val="000B2420"/>
    <w:rsid w:val="000B307A"/>
    <w:rsid w:val="000B423D"/>
    <w:rsid w:val="000B77C3"/>
    <w:rsid w:val="000C2248"/>
    <w:rsid w:val="000C2EC0"/>
    <w:rsid w:val="000C3323"/>
    <w:rsid w:val="000D1D4B"/>
    <w:rsid w:val="000D362A"/>
    <w:rsid w:val="000D46C8"/>
    <w:rsid w:val="000E0B63"/>
    <w:rsid w:val="000E54B1"/>
    <w:rsid w:val="000E721B"/>
    <w:rsid w:val="000F6C66"/>
    <w:rsid w:val="00104C6D"/>
    <w:rsid w:val="0010793A"/>
    <w:rsid w:val="001133AB"/>
    <w:rsid w:val="00113617"/>
    <w:rsid w:val="00117771"/>
    <w:rsid w:val="00134847"/>
    <w:rsid w:val="00141A80"/>
    <w:rsid w:val="00155508"/>
    <w:rsid w:val="00156F94"/>
    <w:rsid w:val="00162B06"/>
    <w:rsid w:val="00170A2C"/>
    <w:rsid w:val="00172AC4"/>
    <w:rsid w:val="001779BC"/>
    <w:rsid w:val="001805B9"/>
    <w:rsid w:val="00183003"/>
    <w:rsid w:val="00185A72"/>
    <w:rsid w:val="001A0AD3"/>
    <w:rsid w:val="001A22D7"/>
    <w:rsid w:val="001A3FFA"/>
    <w:rsid w:val="001A6D8C"/>
    <w:rsid w:val="001B5283"/>
    <w:rsid w:val="001C1B67"/>
    <w:rsid w:val="001C6E64"/>
    <w:rsid w:val="001D42CC"/>
    <w:rsid w:val="001D5B28"/>
    <w:rsid w:val="001E0B66"/>
    <w:rsid w:val="001F549D"/>
    <w:rsid w:val="001F6359"/>
    <w:rsid w:val="001F7516"/>
    <w:rsid w:val="001F76E8"/>
    <w:rsid w:val="0020086F"/>
    <w:rsid w:val="00205C53"/>
    <w:rsid w:val="00213CB2"/>
    <w:rsid w:val="00214C9E"/>
    <w:rsid w:val="00216F8A"/>
    <w:rsid w:val="0022196F"/>
    <w:rsid w:val="0022659B"/>
    <w:rsid w:val="00226608"/>
    <w:rsid w:val="002268BA"/>
    <w:rsid w:val="00231F3D"/>
    <w:rsid w:val="002373E6"/>
    <w:rsid w:val="00240ECC"/>
    <w:rsid w:val="00241F36"/>
    <w:rsid w:val="00242608"/>
    <w:rsid w:val="002442FA"/>
    <w:rsid w:val="00244E1C"/>
    <w:rsid w:val="00252D50"/>
    <w:rsid w:val="002567F9"/>
    <w:rsid w:val="002600D6"/>
    <w:rsid w:val="002640CA"/>
    <w:rsid w:val="0026547E"/>
    <w:rsid w:val="0026572C"/>
    <w:rsid w:val="002803DE"/>
    <w:rsid w:val="002912E1"/>
    <w:rsid w:val="0029624D"/>
    <w:rsid w:val="002A0101"/>
    <w:rsid w:val="002A2B62"/>
    <w:rsid w:val="002B5118"/>
    <w:rsid w:val="002C63A5"/>
    <w:rsid w:val="002D171D"/>
    <w:rsid w:val="002E79DF"/>
    <w:rsid w:val="002F102F"/>
    <w:rsid w:val="002F4B63"/>
    <w:rsid w:val="0032621C"/>
    <w:rsid w:val="00331B65"/>
    <w:rsid w:val="00332286"/>
    <w:rsid w:val="0033798A"/>
    <w:rsid w:val="00341123"/>
    <w:rsid w:val="00342DDE"/>
    <w:rsid w:val="003533FA"/>
    <w:rsid w:val="00357EC2"/>
    <w:rsid w:val="00365994"/>
    <w:rsid w:val="00374A5C"/>
    <w:rsid w:val="00374E6A"/>
    <w:rsid w:val="00387438"/>
    <w:rsid w:val="003912D8"/>
    <w:rsid w:val="0039566E"/>
    <w:rsid w:val="003A73BA"/>
    <w:rsid w:val="003B23FA"/>
    <w:rsid w:val="003C38CC"/>
    <w:rsid w:val="003C729C"/>
    <w:rsid w:val="003C7883"/>
    <w:rsid w:val="003D6397"/>
    <w:rsid w:val="003E1974"/>
    <w:rsid w:val="003F045F"/>
    <w:rsid w:val="003F2074"/>
    <w:rsid w:val="003F46F7"/>
    <w:rsid w:val="004100C9"/>
    <w:rsid w:val="004148BC"/>
    <w:rsid w:val="004165BC"/>
    <w:rsid w:val="00416ACB"/>
    <w:rsid w:val="00417740"/>
    <w:rsid w:val="00431B3C"/>
    <w:rsid w:val="004346DB"/>
    <w:rsid w:val="00441ACC"/>
    <w:rsid w:val="00444C51"/>
    <w:rsid w:val="0045276F"/>
    <w:rsid w:val="0046026C"/>
    <w:rsid w:val="00460860"/>
    <w:rsid w:val="0046174A"/>
    <w:rsid w:val="00466B11"/>
    <w:rsid w:val="004735BE"/>
    <w:rsid w:val="00487643"/>
    <w:rsid w:val="00492F52"/>
    <w:rsid w:val="004A7858"/>
    <w:rsid w:val="004B2AC7"/>
    <w:rsid w:val="004B37BD"/>
    <w:rsid w:val="004C1C8C"/>
    <w:rsid w:val="004C4559"/>
    <w:rsid w:val="004C5834"/>
    <w:rsid w:val="004D3ACC"/>
    <w:rsid w:val="004D6422"/>
    <w:rsid w:val="004E4231"/>
    <w:rsid w:val="004F2551"/>
    <w:rsid w:val="004F3F8D"/>
    <w:rsid w:val="004F52E4"/>
    <w:rsid w:val="004F7F10"/>
    <w:rsid w:val="005037DF"/>
    <w:rsid w:val="0051779D"/>
    <w:rsid w:val="00525C78"/>
    <w:rsid w:val="00526862"/>
    <w:rsid w:val="005312EA"/>
    <w:rsid w:val="005358F1"/>
    <w:rsid w:val="00541810"/>
    <w:rsid w:val="00542487"/>
    <w:rsid w:val="00544FDE"/>
    <w:rsid w:val="005469BE"/>
    <w:rsid w:val="00550AF5"/>
    <w:rsid w:val="00555E39"/>
    <w:rsid w:val="005560B6"/>
    <w:rsid w:val="00557D46"/>
    <w:rsid w:val="00561D8C"/>
    <w:rsid w:val="00563801"/>
    <w:rsid w:val="00564116"/>
    <w:rsid w:val="0057321A"/>
    <w:rsid w:val="005826D1"/>
    <w:rsid w:val="00585912"/>
    <w:rsid w:val="005B3CEE"/>
    <w:rsid w:val="005C311D"/>
    <w:rsid w:val="005D2B46"/>
    <w:rsid w:val="005D4E60"/>
    <w:rsid w:val="005D6E48"/>
    <w:rsid w:val="005E2030"/>
    <w:rsid w:val="005E4033"/>
    <w:rsid w:val="005F153B"/>
    <w:rsid w:val="005F167B"/>
    <w:rsid w:val="00611762"/>
    <w:rsid w:val="0061562C"/>
    <w:rsid w:val="00625EBA"/>
    <w:rsid w:val="00626680"/>
    <w:rsid w:val="00626B04"/>
    <w:rsid w:val="00636D30"/>
    <w:rsid w:val="0064461E"/>
    <w:rsid w:val="00646363"/>
    <w:rsid w:val="006509D2"/>
    <w:rsid w:val="006545B7"/>
    <w:rsid w:val="00655DAD"/>
    <w:rsid w:val="00660DF8"/>
    <w:rsid w:val="0066489C"/>
    <w:rsid w:val="006652A7"/>
    <w:rsid w:val="006669C0"/>
    <w:rsid w:val="00666DF1"/>
    <w:rsid w:val="006847DB"/>
    <w:rsid w:val="00693656"/>
    <w:rsid w:val="00693C2E"/>
    <w:rsid w:val="006A096F"/>
    <w:rsid w:val="006A533C"/>
    <w:rsid w:val="006A5DB4"/>
    <w:rsid w:val="006C742B"/>
    <w:rsid w:val="006D154B"/>
    <w:rsid w:val="006D4DD2"/>
    <w:rsid w:val="006D5ADC"/>
    <w:rsid w:val="006E36F2"/>
    <w:rsid w:val="006F3516"/>
    <w:rsid w:val="006F6E46"/>
    <w:rsid w:val="007012E8"/>
    <w:rsid w:val="0070402F"/>
    <w:rsid w:val="00707227"/>
    <w:rsid w:val="0071356D"/>
    <w:rsid w:val="00721E8A"/>
    <w:rsid w:val="00723FAB"/>
    <w:rsid w:val="00727832"/>
    <w:rsid w:val="00731686"/>
    <w:rsid w:val="00750C75"/>
    <w:rsid w:val="007563B5"/>
    <w:rsid w:val="00770B7B"/>
    <w:rsid w:val="007805EF"/>
    <w:rsid w:val="0078536A"/>
    <w:rsid w:val="0078677B"/>
    <w:rsid w:val="007972C9"/>
    <w:rsid w:val="007A7F13"/>
    <w:rsid w:val="007B08BA"/>
    <w:rsid w:val="007B2D5C"/>
    <w:rsid w:val="007B4D1E"/>
    <w:rsid w:val="007C50E4"/>
    <w:rsid w:val="007C6E54"/>
    <w:rsid w:val="007D4D86"/>
    <w:rsid w:val="007E3AFF"/>
    <w:rsid w:val="007E4446"/>
    <w:rsid w:val="007F1D0F"/>
    <w:rsid w:val="007F6D56"/>
    <w:rsid w:val="00803793"/>
    <w:rsid w:val="00805F11"/>
    <w:rsid w:val="00810B28"/>
    <w:rsid w:val="00833FFA"/>
    <w:rsid w:val="00836C20"/>
    <w:rsid w:val="008425AF"/>
    <w:rsid w:val="00842E6D"/>
    <w:rsid w:val="00845961"/>
    <w:rsid w:val="008459A0"/>
    <w:rsid w:val="0084712E"/>
    <w:rsid w:val="008505F8"/>
    <w:rsid w:val="00852403"/>
    <w:rsid w:val="008632A9"/>
    <w:rsid w:val="00864694"/>
    <w:rsid w:val="00870781"/>
    <w:rsid w:val="00875085"/>
    <w:rsid w:val="00875371"/>
    <w:rsid w:val="0087615A"/>
    <w:rsid w:val="00884064"/>
    <w:rsid w:val="008842BF"/>
    <w:rsid w:val="008948BB"/>
    <w:rsid w:val="00894B78"/>
    <w:rsid w:val="008963DE"/>
    <w:rsid w:val="008A7414"/>
    <w:rsid w:val="008B663E"/>
    <w:rsid w:val="008C3ACA"/>
    <w:rsid w:val="008D0150"/>
    <w:rsid w:val="008D1B82"/>
    <w:rsid w:val="008D1E6E"/>
    <w:rsid w:val="008D2E81"/>
    <w:rsid w:val="008D3101"/>
    <w:rsid w:val="008E02C9"/>
    <w:rsid w:val="008E5AD4"/>
    <w:rsid w:val="008E7848"/>
    <w:rsid w:val="0090121D"/>
    <w:rsid w:val="00902507"/>
    <w:rsid w:val="00904A52"/>
    <w:rsid w:val="00914552"/>
    <w:rsid w:val="00920BCB"/>
    <w:rsid w:val="00921CF5"/>
    <w:rsid w:val="00930F71"/>
    <w:rsid w:val="0093524D"/>
    <w:rsid w:val="00935B0C"/>
    <w:rsid w:val="00943E9D"/>
    <w:rsid w:val="00951EF9"/>
    <w:rsid w:val="00962303"/>
    <w:rsid w:val="00972046"/>
    <w:rsid w:val="009729F9"/>
    <w:rsid w:val="009830D6"/>
    <w:rsid w:val="00991ED1"/>
    <w:rsid w:val="0099595A"/>
    <w:rsid w:val="00997F94"/>
    <w:rsid w:val="009A2274"/>
    <w:rsid w:val="009B0743"/>
    <w:rsid w:val="009B1543"/>
    <w:rsid w:val="009B2991"/>
    <w:rsid w:val="009C5E2C"/>
    <w:rsid w:val="009D0D99"/>
    <w:rsid w:val="009D24E1"/>
    <w:rsid w:val="009D78B7"/>
    <w:rsid w:val="009F2460"/>
    <w:rsid w:val="00A06B51"/>
    <w:rsid w:val="00A106BA"/>
    <w:rsid w:val="00A10D23"/>
    <w:rsid w:val="00A15DC3"/>
    <w:rsid w:val="00A316A9"/>
    <w:rsid w:val="00A32215"/>
    <w:rsid w:val="00A326E5"/>
    <w:rsid w:val="00A36BDC"/>
    <w:rsid w:val="00A46235"/>
    <w:rsid w:val="00A556A8"/>
    <w:rsid w:val="00A6028C"/>
    <w:rsid w:val="00A63990"/>
    <w:rsid w:val="00A678BB"/>
    <w:rsid w:val="00A75AFA"/>
    <w:rsid w:val="00A931B5"/>
    <w:rsid w:val="00AB1137"/>
    <w:rsid w:val="00AB2D9B"/>
    <w:rsid w:val="00AB446F"/>
    <w:rsid w:val="00AC2F47"/>
    <w:rsid w:val="00AD025F"/>
    <w:rsid w:val="00AD2F25"/>
    <w:rsid w:val="00AD3007"/>
    <w:rsid w:val="00AE1325"/>
    <w:rsid w:val="00AE7DED"/>
    <w:rsid w:val="00AF3313"/>
    <w:rsid w:val="00AF5FEA"/>
    <w:rsid w:val="00B00BCB"/>
    <w:rsid w:val="00B21122"/>
    <w:rsid w:val="00B277F3"/>
    <w:rsid w:val="00B30012"/>
    <w:rsid w:val="00B307B8"/>
    <w:rsid w:val="00B34288"/>
    <w:rsid w:val="00B3591A"/>
    <w:rsid w:val="00B37DCB"/>
    <w:rsid w:val="00B45019"/>
    <w:rsid w:val="00B4752A"/>
    <w:rsid w:val="00B62087"/>
    <w:rsid w:val="00B66F23"/>
    <w:rsid w:val="00B67D84"/>
    <w:rsid w:val="00B769F9"/>
    <w:rsid w:val="00B77FC9"/>
    <w:rsid w:val="00B801C5"/>
    <w:rsid w:val="00B8582D"/>
    <w:rsid w:val="00B869A8"/>
    <w:rsid w:val="00B91FA6"/>
    <w:rsid w:val="00BA1958"/>
    <w:rsid w:val="00BA206D"/>
    <w:rsid w:val="00BA22E8"/>
    <w:rsid w:val="00BA5291"/>
    <w:rsid w:val="00BB06E1"/>
    <w:rsid w:val="00BB2AE0"/>
    <w:rsid w:val="00BB740D"/>
    <w:rsid w:val="00BD2B5E"/>
    <w:rsid w:val="00BE36C1"/>
    <w:rsid w:val="00BE56FA"/>
    <w:rsid w:val="00BE5CEB"/>
    <w:rsid w:val="00C003FA"/>
    <w:rsid w:val="00C01282"/>
    <w:rsid w:val="00C02F2C"/>
    <w:rsid w:val="00C04B76"/>
    <w:rsid w:val="00C06EC5"/>
    <w:rsid w:val="00C10F6E"/>
    <w:rsid w:val="00C15622"/>
    <w:rsid w:val="00C159D8"/>
    <w:rsid w:val="00C16267"/>
    <w:rsid w:val="00C17AB4"/>
    <w:rsid w:val="00C32A97"/>
    <w:rsid w:val="00C37944"/>
    <w:rsid w:val="00C44976"/>
    <w:rsid w:val="00C55B23"/>
    <w:rsid w:val="00C57736"/>
    <w:rsid w:val="00C62CCF"/>
    <w:rsid w:val="00C66772"/>
    <w:rsid w:val="00C730CD"/>
    <w:rsid w:val="00C77941"/>
    <w:rsid w:val="00C77F5C"/>
    <w:rsid w:val="00C80095"/>
    <w:rsid w:val="00C847B6"/>
    <w:rsid w:val="00C93F16"/>
    <w:rsid w:val="00C951DF"/>
    <w:rsid w:val="00C953E5"/>
    <w:rsid w:val="00CA08F0"/>
    <w:rsid w:val="00CA4CFB"/>
    <w:rsid w:val="00CA5BD2"/>
    <w:rsid w:val="00CB4032"/>
    <w:rsid w:val="00CB4EFF"/>
    <w:rsid w:val="00CB6179"/>
    <w:rsid w:val="00CB70CC"/>
    <w:rsid w:val="00CC3E1C"/>
    <w:rsid w:val="00CD2D3A"/>
    <w:rsid w:val="00CD3ECE"/>
    <w:rsid w:val="00CD46C5"/>
    <w:rsid w:val="00CD7B3E"/>
    <w:rsid w:val="00CE4011"/>
    <w:rsid w:val="00CE5A26"/>
    <w:rsid w:val="00D07555"/>
    <w:rsid w:val="00D10B0E"/>
    <w:rsid w:val="00D16C5B"/>
    <w:rsid w:val="00D175C5"/>
    <w:rsid w:val="00D21003"/>
    <w:rsid w:val="00D23393"/>
    <w:rsid w:val="00D24A4D"/>
    <w:rsid w:val="00D24A94"/>
    <w:rsid w:val="00D26027"/>
    <w:rsid w:val="00D26E62"/>
    <w:rsid w:val="00D33A50"/>
    <w:rsid w:val="00D342D3"/>
    <w:rsid w:val="00D41156"/>
    <w:rsid w:val="00D515F8"/>
    <w:rsid w:val="00D56363"/>
    <w:rsid w:val="00D63DA3"/>
    <w:rsid w:val="00D66F22"/>
    <w:rsid w:val="00D67BBF"/>
    <w:rsid w:val="00D7309F"/>
    <w:rsid w:val="00D7310C"/>
    <w:rsid w:val="00D7508B"/>
    <w:rsid w:val="00D76C2A"/>
    <w:rsid w:val="00D85DF2"/>
    <w:rsid w:val="00D8762F"/>
    <w:rsid w:val="00D90144"/>
    <w:rsid w:val="00D9327E"/>
    <w:rsid w:val="00D942D0"/>
    <w:rsid w:val="00D97BAC"/>
    <w:rsid w:val="00DA2DD9"/>
    <w:rsid w:val="00DA78E1"/>
    <w:rsid w:val="00DB174E"/>
    <w:rsid w:val="00DB63E5"/>
    <w:rsid w:val="00DC49FB"/>
    <w:rsid w:val="00DC4B02"/>
    <w:rsid w:val="00DD774A"/>
    <w:rsid w:val="00DE0BBA"/>
    <w:rsid w:val="00DE36A4"/>
    <w:rsid w:val="00DF45DD"/>
    <w:rsid w:val="00DF5F92"/>
    <w:rsid w:val="00DF676E"/>
    <w:rsid w:val="00E00DA6"/>
    <w:rsid w:val="00E05B0E"/>
    <w:rsid w:val="00E0700C"/>
    <w:rsid w:val="00E11480"/>
    <w:rsid w:val="00E22610"/>
    <w:rsid w:val="00E35EE3"/>
    <w:rsid w:val="00E4167B"/>
    <w:rsid w:val="00E43782"/>
    <w:rsid w:val="00E47C48"/>
    <w:rsid w:val="00E64493"/>
    <w:rsid w:val="00E7066D"/>
    <w:rsid w:val="00E824BF"/>
    <w:rsid w:val="00E90FF8"/>
    <w:rsid w:val="00E93311"/>
    <w:rsid w:val="00EA2FFA"/>
    <w:rsid w:val="00EB0B09"/>
    <w:rsid w:val="00EC2973"/>
    <w:rsid w:val="00EC541E"/>
    <w:rsid w:val="00ED302D"/>
    <w:rsid w:val="00ED627A"/>
    <w:rsid w:val="00ED661D"/>
    <w:rsid w:val="00ED7E63"/>
    <w:rsid w:val="00EE2C10"/>
    <w:rsid w:val="00EF10BF"/>
    <w:rsid w:val="00EF2740"/>
    <w:rsid w:val="00EF5C4A"/>
    <w:rsid w:val="00F03FA9"/>
    <w:rsid w:val="00F07766"/>
    <w:rsid w:val="00F20CA7"/>
    <w:rsid w:val="00F21C89"/>
    <w:rsid w:val="00F22A31"/>
    <w:rsid w:val="00F2536D"/>
    <w:rsid w:val="00F34D8D"/>
    <w:rsid w:val="00F3523B"/>
    <w:rsid w:val="00F4562A"/>
    <w:rsid w:val="00F67037"/>
    <w:rsid w:val="00F704CE"/>
    <w:rsid w:val="00F80D5A"/>
    <w:rsid w:val="00FA023F"/>
    <w:rsid w:val="00FA0AD1"/>
    <w:rsid w:val="00FA278A"/>
    <w:rsid w:val="00FA4E48"/>
    <w:rsid w:val="00FB0E1F"/>
    <w:rsid w:val="00FB7875"/>
    <w:rsid w:val="00FC4639"/>
    <w:rsid w:val="00FC5F5D"/>
    <w:rsid w:val="00FC7FB5"/>
    <w:rsid w:val="00FD09F0"/>
    <w:rsid w:val="00FD1DF3"/>
    <w:rsid w:val="00FD1F1F"/>
    <w:rsid w:val="00FD27A0"/>
    <w:rsid w:val="00FD396C"/>
    <w:rsid w:val="00FE0323"/>
    <w:rsid w:val="00FE1C32"/>
    <w:rsid w:val="00FF4512"/>
    <w:rsid w:val="00FF77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47FEC4"/>
  <w15:docId w15:val="{876E7CBB-20D7-4FDE-AC80-7CB81F26C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tabs>
        <w:tab w:val="left" w:pos="1418"/>
        <w:tab w:val="left" w:pos="4678"/>
        <w:tab w:val="left" w:pos="5954"/>
        <w:tab w:val="left" w:pos="7088"/>
      </w:tabs>
      <w:spacing w:after="240"/>
      <w:jc w:val="both"/>
    </w:pPr>
    <w:rPr>
      <w:rFonts w:ascii="Arial" w:hAnsi="Arial"/>
      <w:lang w:val="en-GB"/>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table" w:styleId="TableGrid">
    <w:name w:val="Table Grid"/>
    <w:basedOn w:val="TableNormal"/>
    <w:rsid w:val="001A0AD3"/>
    <w:pPr>
      <w:widowControl w:val="0"/>
      <w:tabs>
        <w:tab w:val="left" w:pos="1418"/>
        <w:tab w:val="left" w:pos="4678"/>
        <w:tab w:val="left" w:pos="5954"/>
        <w:tab w:val="left" w:pos="7088"/>
      </w:tab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1A3FF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A3FFA"/>
    <w:rPr>
      <w:rFonts w:ascii="Segoe UI" w:hAnsi="Segoe UI" w:cs="Segoe UI"/>
      <w:sz w:val="18"/>
      <w:szCs w:val="18"/>
      <w:lang w:val="en-GB"/>
    </w:rPr>
  </w:style>
  <w:style w:type="paragraph" w:styleId="Revision">
    <w:name w:val="Revision"/>
    <w:hidden/>
    <w:uiPriority w:val="99"/>
    <w:semiHidden/>
    <w:rsid w:val="0026572C"/>
    <w:rPr>
      <w:rFonts w:ascii="Arial" w:hAnsi="Arial"/>
      <w:lang w:val="en-GB"/>
    </w:rPr>
  </w:style>
  <w:style w:type="paragraph" w:styleId="CommentSubject">
    <w:name w:val="annotation subject"/>
    <w:basedOn w:val="CommentText"/>
    <w:next w:val="CommentText"/>
    <w:link w:val="CommentSubjectChar"/>
    <w:semiHidden/>
    <w:unhideWhenUsed/>
    <w:rsid w:val="005B3CEE"/>
    <w:rPr>
      <w:b/>
      <w:bCs/>
    </w:rPr>
  </w:style>
  <w:style w:type="character" w:customStyle="1" w:styleId="CommentTextChar">
    <w:name w:val="Comment Text Char"/>
    <w:basedOn w:val="DefaultParagraphFont"/>
    <w:link w:val="CommentText"/>
    <w:semiHidden/>
    <w:rsid w:val="005B3CEE"/>
    <w:rPr>
      <w:rFonts w:ascii="Arial" w:hAnsi="Arial"/>
      <w:lang w:val="en-GB"/>
    </w:rPr>
  </w:style>
  <w:style w:type="character" w:customStyle="1" w:styleId="CommentSubjectChar">
    <w:name w:val="Comment Subject Char"/>
    <w:basedOn w:val="CommentTextChar"/>
    <w:link w:val="CommentSubject"/>
    <w:semiHidden/>
    <w:rsid w:val="005B3CEE"/>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442764">
      <w:bodyDiv w:val="1"/>
      <w:marLeft w:val="0"/>
      <w:marRight w:val="0"/>
      <w:marTop w:val="0"/>
      <w:marBottom w:val="0"/>
      <w:divBdr>
        <w:top w:val="none" w:sz="0" w:space="0" w:color="auto"/>
        <w:left w:val="none" w:sz="0" w:space="0" w:color="auto"/>
        <w:bottom w:val="none" w:sz="0" w:space="0" w:color="auto"/>
        <w:right w:val="none" w:sz="0" w:space="0" w:color="auto"/>
      </w:divBdr>
      <w:divsChild>
        <w:div w:id="1031149138">
          <w:marLeft w:val="360"/>
          <w:marRight w:val="0"/>
          <w:marTop w:val="200"/>
          <w:marBottom w:val="0"/>
          <w:divBdr>
            <w:top w:val="none" w:sz="0" w:space="0" w:color="auto"/>
            <w:left w:val="none" w:sz="0" w:space="0" w:color="auto"/>
            <w:bottom w:val="none" w:sz="0" w:space="0" w:color="auto"/>
            <w:right w:val="none" w:sz="0" w:space="0" w:color="auto"/>
          </w:divBdr>
        </w:div>
        <w:div w:id="769858816">
          <w:marLeft w:val="1080"/>
          <w:marRight w:val="0"/>
          <w:marTop w:val="0"/>
          <w:marBottom w:val="0"/>
          <w:divBdr>
            <w:top w:val="none" w:sz="0" w:space="0" w:color="auto"/>
            <w:left w:val="none" w:sz="0" w:space="0" w:color="auto"/>
            <w:bottom w:val="none" w:sz="0" w:space="0" w:color="auto"/>
            <w:right w:val="none" w:sz="0" w:space="0" w:color="auto"/>
          </w:divBdr>
        </w:div>
        <w:div w:id="479885709">
          <w:marLeft w:val="1080"/>
          <w:marRight w:val="0"/>
          <w:marTop w:val="0"/>
          <w:marBottom w:val="0"/>
          <w:divBdr>
            <w:top w:val="none" w:sz="0" w:space="0" w:color="auto"/>
            <w:left w:val="none" w:sz="0" w:space="0" w:color="auto"/>
            <w:bottom w:val="none" w:sz="0" w:space="0" w:color="auto"/>
            <w:right w:val="none" w:sz="0" w:space="0" w:color="auto"/>
          </w:divBdr>
        </w:div>
        <w:div w:id="1991320333">
          <w:marLeft w:val="1080"/>
          <w:marRight w:val="0"/>
          <w:marTop w:val="0"/>
          <w:marBottom w:val="0"/>
          <w:divBdr>
            <w:top w:val="none" w:sz="0" w:space="0" w:color="auto"/>
            <w:left w:val="none" w:sz="0" w:space="0" w:color="auto"/>
            <w:bottom w:val="none" w:sz="0" w:space="0" w:color="auto"/>
            <w:right w:val="none" w:sz="0" w:space="0" w:color="auto"/>
          </w:divBdr>
        </w:div>
        <w:div w:id="1864248638">
          <w:marLeft w:val="1080"/>
          <w:marRight w:val="0"/>
          <w:marTop w:val="0"/>
          <w:marBottom w:val="0"/>
          <w:divBdr>
            <w:top w:val="none" w:sz="0" w:space="0" w:color="auto"/>
            <w:left w:val="none" w:sz="0" w:space="0" w:color="auto"/>
            <w:bottom w:val="none" w:sz="0" w:space="0" w:color="auto"/>
            <w:right w:val="none" w:sz="0" w:space="0" w:color="auto"/>
          </w:divBdr>
        </w:div>
        <w:div w:id="1643460203">
          <w:marLeft w:val="1080"/>
          <w:marRight w:val="0"/>
          <w:marTop w:val="0"/>
          <w:marBottom w:val="0"/>
          <w:divBdr>
            <w:top w:val="none" w:sz="0" w:space="0" w:color="auto"/>
            <w:left w:val="none" w:sz="0" w:space="0" w:color="auto"/>
            <w:bottom w:val="none" w:sz="0" w:space="0" w:color="auto"/>
            <w:right w:val="none" w:sz="0" w:space="0" w:color="auto"/>
          </w:divBdr>
        </w:div>
        <w:div w:id="1547520350">
          <w:marLeft w:val="1080"/>
          <w:marRight w:val="0"/>
          <w:marTop w:val="0"/>
          <w:marBottom w:val="0"/>
          <w:divBdr>
            <w:top w:val="none" w:sz="0" w:space="0" w:color="auto"/>
            <w:left w:val="none" w:sz="0" w:space="0" w:color="auto"/>
            <w:bottom w:val="none" w:sz="0" w:space="0" w:color="auto"/>
            <w:right w:val="none" w:sz="0" w:space="0" w:color="auto"/>
          </w:divBdr>
        </w:div>
        <w:div w:id="1214080609">
          <w:marLeft w:val="1080"/>
          <w:marRight w:val="0"/>
          <w:marTop w:val="0"/>
          <w:marBottom w:val="0"/>
          <w:divBdr>
            <w:top w:val="none" w:sz="0" w:space="0" w:color="auto"/>
            <w:left w:val="none" w:sz="0" w:space="0" w:color="auto"/>
            <w:bottom w:val="none" w:sz="0" w:space="0" w:color="auto"/>
            <w:right w:val="none" w:sz="0" w:space="0" w:color="auto"/>
          </w:divBdr>
        </w:div>
      </w:divsChild>
    </w:div>
    <w:div w:id="2015064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2</Pages>
  <Words>380</Words>
  <Characters>2170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PCG#9 Agenda</vt:lpstr>
    </vt:vector>
  </TitlesOfParts>
  <Company>ETSI</Company>
  <LinksUpToDate>false</LinksUpToDate>
  <CharactersWithSpaces>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PCG#9 Agenda</dc:title>
  <dc:creator>Adrian Scrase</dc:creator>
  <cp:lastModifiedBy>Issam TOUFIK</cp:lastModifiedBy>
  <cp:revision>69</cp:revision>
  <cp:lastPrinted>2020-02-13T13:47:00Z</cp:lastPrinted>
  <dcterms:created xsi:type="dcterms:W3CDTF">2022-12-12T12:11:00Z</dcterms:created>
  <dcterms:modified xsi:type="dcterms:W3CDTF">2024-04-12T20:46:00Z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ba4965893d33259398baf67208f46e5fc7abbeabf713bc5350d99673e1c3e7ad</vt:lpwstr>
  </property>
</Properties>
</file>