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363" w:rsidRPr="00D44566" w:rsidRDefault="00646363">
      <w:pPr>
        <w:widowControl/>
        <w:tabs>
          <w:tab w:val="clear" w:pos="1418"/>
          <w:tab w:val="clear" w:pos="4678"/>
          <w:tab w:val="left" w:pos="1701"/>
          <w:tab w:val="left" w:pos="5103"/>
        </w:tabs>
        <w:jc w:val="left"/>
        <w:rPr>
          <w:b/>
          <w:sz w:val="24"/>
          <w:szCs w:val="24"/>
          <w:lang w:val="fr-FR"/>
        </w:rPr>
      </w:pPr>
      <w:r w:rsidRPr="00D44566">
        <w:rPr>
          <w:b/>
          <w:sz w:val="24"/>
          <w:szCs w:val="24"/>
          <w:lang w:val="fr-FR"/>
        </w:rPr>
        <w:t>Source:</w:t>
      </w:r>
      <w:r w:rsidRPr="00D44566">
        <w:rPr>
          <w:b/>
          <w:sz w:val="24"/>
          <w:szCs w:val="24"/>
          <w:lang w:val="fr-FR"/>
        </w:rPr>
        <w:tab/>
      </w:r>
      <w:r w:rsidR="005E7281" w:rsidRPr="00D44566">
        <w:rPr>
          <w:b/>
          <w:sz w:val="24"/>
          <w:szCs w:val="24"/>
          <w:lang w:val="fr-FR"/>
        </w:rPr>
        <w:t>ATIS</w:t>
      </w:r>
    </w:p>
    <w:p w:rsidR="00646363" w:rsidRPr="00D44566" w:rsidRDefault="00646363">
      <w:pPr>
        <w:widowControl/>
        <w:tabs>
          <w:tab w:val="clear" w:pos="1418"/>
          <w:tab w:val="clear" w:pos="4678"/>
          <w:tab w:val="left" w:pos="1701"/>
          <w:tab w:val="left" w:pos="5103"/>
        </w:tabs>
        <w:jc w:val="left"/>
        <w:rPr>
          <w:b/>
          <w:sz w:val="24"/>
          <w:szCs w:val="24"/>
        </w:rPr>
      </w:pPr>
      <w:r w:rsidRPr="00D44566">
        <w:rPr>
          <w:b/>
          <w:sz w:val="24"/>
          <w:szCs w:val="24"/>
        </w:rPr>
        <w:t>Title</w:t>
      </w:r>
      <w:r w:rsidRPr="00D44566">
        <w:rPr>
          <w:b/>
          <w:sz w:val="24"/>
          <w:szCs w:val="24"/>
          <w:lang w:val="fr-FR"/>
        </w:rPr>
        <w:t>:</w:t>
      </w:r>
      <w:r w:rsidRPr="00D44566">
        <w:rPr>
          <w:b/>
          <w:sz w:val="24"/>
          <w:szCs w:val="24"/>
          <w:lang w:val="fr-FR"/>
        </w:rPr>
        <w:tab/>
      </w:r>
      <w:r w:rsidR="00DC7DEA">
        <w:rPr>
          <w:b/>
          <w:sz w:val="24"/>
          <w:szCs w:val="24"/>
          <w:lang w:val="fr-FR"/>
        </w:rPr>
        <w:t xml:space="preserve">5G </w:t>
      </w:r>
      <w:r w:rsidR="00D93F20" w:rsidRPr="00D44566">
        <w:rPr>
          <w:b/>
          <w:sz w:val="24"/>
          <w:szCs w:val="24"/>
          <w:lang w:val="fr-FR"/>
        </w:rPr>
        <w:t>Transpositions</w:t>
      </w:r>
      <w:r w:rsidR="003405F8">
        <w:rPr>
          <w:b/>
          <w:sz w:val="24"/>
          <w:szCs w:val="24"/>
          <w:lang w:val="fr-FR"/>
        </w:rPr>
        <w:t xml:space="preserve"> </w:t>
      </w:r>
      <w:r w:rsidR="009821B7">
        <w:rPr>
          <w:b/>
          <w:sz w:val="24"/>
          <w:szCs w:val="24"/>
        </w:rPr>
        <w:t>Timeline</w:t>
      </w:r>
    </w:p>
    <w:p w:rsidR="00646363" w:rsidRPr="00D44566" w:rsidRDefault="00646363">
      <w:pPr>
        <w:widowControl/>
        <w:tabs>
          <w:tab w:val="clear" w:pos="1418"/>
          <w:tab w:val="clear" w:pos="4678"/>
          <w:tab w:val="left" w:pos="1701"/>
        </w:tabs>
        <w:spacing w:after="0"/>
        <w:jc w:val="left"/>
        <w:rPr>
          <w:b/>
          <w:sz w:val="24"/>
          <w:szCs w:val="24"/>
        </w:rPr>
      </w:pPr>
      <w:r w:rsidRPr="00D44566">
        <w:rPr>
          <w:b/>
          <w:sz w:val="24"/>
          <w:szCs w:val="24"/>
        </w:rPr>
        <w:t>Agenda item:</w:t>
      </w:r>
      <w:r w:rsidRPr="00D44566">
        <w:rPr>
          <w:b/>
          <w:sz w:val="24"/>
          <w:szCs w:val="24"/>
        </w:rPr>
        <w:tab/>
      </w:r>
      <w:r w:rsidR="00735301" w:rsidRPr="00D44566">
        <w:rPr>
          <w:b/>
          <w:sz w:val="24"/>
          <w:szCs w:val="24"/>
        </w:rPr>
        <w:t>9</w:t>
      </w:r>
    </w:p>
    <w:p w:rsidR="00646363" w:rsidRPr="00D44566" w:rsidRDefault="00646363">
      <w:pPr>
        <w:widowControl/>
        <w:tabs>
          <w:tab w:val="clear" w:pos="1418"/>
          <w:tab w:val="clear" w:pos="4678"/>
          <w:tab w:val="left" w:pos="1701"/>
        </w:tabs>
        <w:spacing w:after="0"/>
        <w:jc w:val="left"/>
        <w:rPr>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D44566">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D44566" w:rsidRDefault="00646363">
            <w:pPr>
              <w:framePr w:hSpace="141" w:wrap="auto" w:vAnchor="text" w:hAnchor="page" w:x="3530" w:y="37"/>
              <w:widowControl/>
              <w:tabs>
                <w:tab w:val="clear" w:pos="1418"/>
                <w:tab w:val="clear" w:pos="4678"/>
              </w:tabs>
              <w:spacing w:after="0"/>
              <w:jc w:val="left"/>
              <w:rPr>
                <w:sz w:val="24"/>
                <w:szCs w:val="24"/>
              </w:rPr>
            </w:pPr>
            <w:r w:rsidRPr="00D44566">
              <w:rPr>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Pr="00D44566"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r w:rsidRPr="00D44566">
              <w:rPr>
                <w:b/>
                <w:sz w:val="24"/>
                <w:szCs w:val="24"/>
                <w:lang w:val="fr-FR"/>
              </w:rPr>
              <w:t>X</w:t>
            </w:r>
          </w:p>
        </w:tc>
      </w:tr>
      <w:tr w:rsidR="00646363" w:rsidRPr="00D44566">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D44566"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D44566">
              <w:rPr>
                <w:sz w:val="24"/>
                <w:szCs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Pr="00D44566"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r w:rsidR="00646363" w:rsidRPr="00D44566">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D44566"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D44566">
              <w:rPr>
                <w:sz w:val="24"/>
                <w:szCs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Pr="00D44566"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bl>
    <w:p w:rsidR="00646363" w:rsidRPr="00D44566" w:rsidRDefault="00646363">
      <w:pPr>
        <w:widowControl/>
        <w:tabs>
          <w:tab w:val="clear" w:pos="1418"/>
          <w:tab w:val="clear" w:pos="4678"/>
          <w:tab w:val="left" w:pos="1701"/>
        </w:tabs>
        <w:jc w:val="left"/>
        <w:rPr>
          <w:b/>
          <w:sz w:val="24"/>
          <w:szCs w:val="24"/>
          <w:lang w:val="fr-FR"/>
        </w:rPr>
      </w:pPr>
      <w:r w:rsidRPr="00D44566">
        <w:rPr>
          <w:b/>
          <w:sz w:val="24"/>
          <w:szCs w:val="24"/>
          <w:lang w:val="fr-FR"/>
        </w:rPr>
        <w:t>Document for:</w:t>
      </w:r>
    </w:p>
    <w:p w:rsidR="00646363" w:rsidRPr="00D44566" w:rsidRDefault="00646363">
      <w:pPr>
        <w:pStyle w:val="Heading1"/>
        <w:widowControl/>
        <w:rPr>
          <w:b w:val="0"/>
          <w:szCs w:val="24"/>
          <w:lang w:val="fr-FR"/>
        </w:rPr>
      </w:pPr>
    </w:p>
    <w:p w:rsidR="001A0AD3" w:rsidRPr="00B82D60" w:rsidRDefault="00BF5ADD" w:rsidP="00510E90">
      <w:pPr>
        <w:pStyle w:val="CommentText"/>
        <w:spacing w:after="120"/>
        <w:rPr>
          <w:b/>
          <w:sz w:val="24"/>
          <w:szCs w:val="24"/>
        </w:rPr>
      </w:pPr>
      <w:r>
        <w:rPr>
          <w:b/>
          <w:sz w:val="24"/>
          <w:szCs w:val="24"/>
        </w:rPr>
        <w:t xml:space="preserve">1  </w:t>
      </w:r>
      <w:r w:rsidR="005C3653" w:rsidRPr="00B82D60">
        <w:rPr>
          <w:b/>
          <w:sz w:val="24"/>
          <w:szCs w:val="24"/>
        </w:rPr>
        <w:t>Discussion</w:t>
      </w:r>
    </w:p>
    <w:p w:rsidR="00DC7DEA" w:rsidRDefault="00A31305" w:rsidP="00A175BF">
      <w:pPr>
        <w:rPr>
          <w:sz w:val="24"/>
          <w:szCs w:val="24"/>
        </w:rPr>
      </w:pPr>
      <w:r>
        <w:rPr>
          <w:sz w:val="24"/>
          <w:szCs w:val="24"/>
        </w:rPr>
        <w:t>3GPP specifications</w:t>
      </w:r>
      <w:r w:rsidR="00F363E9">
        <w:rPr>
          <w:sz w:val="24"/>
          <w:szCs w:val="24"/>
        </w:rPr>
        <w:t xml:space="preserve"> are transposed by the </w:t>
      </w:r>
      <w:r w:rsidR="00840A1F">
        <w:rPr>
          <w:sz w:val="24"/>
          <w:szCs w:val="24"/>
        </w:rPr>
        <w:t>3GPP Organizational Partners (</w:t>
      </w:r>
      <w:r w:rsidR="00F363E9">
        <w:rPr>
          <w:sz w:val="24"/>
          <w:szCs w:val="24"/>
        </w:rPr>
        <w:t>OPs</w:t>
      </w:r>
      <w:r w:rsidR="00840A1F">
        <w:rPr>
          <w:sz w:val="24"/>
          <w:szCs w:val="24"/>
        </w:rPr>
        <w:t>) in</w:t>
      </w:r>
      <w:r>
        <w:rPr>
          <w:sz w:val="24"/>
          <w:szCs w:val="24"/>
        </w:rPr>
        <w:t>to</w:t>
      </w:r>
      <w:r w:rsidR="00A175BF">
        <w:rPr>
          <w:sz w:val="24"/>
          <w:szCs w:val="24"/>
        </w:rPr>
        <w:t xml:space="preserve"> their individual </w:t>
      </w:r>
      <w:r w:rsidR="00840A1F">
        <w:rPr>
          <w:sz w:val="24"/>
          <w:szCs w:val="24"/>
        </w:rPr>
        <w:t>Standards Development Organization (</w:t>
      </w:r>
      <w:r w:rsidR="00A175BF">
        <w:rPr>
          <w:sz w:val="24"/>
          <w:szCs w:val="24"/>
        </w:rPr>
        <w:t>SDO</w:t>
      </w:r>
      <w:r w:rsidR="00840A1F">
        <w:rPr>
          <w:sz w:val="24"/>
          <w:szCs w:val="24"/>
        </w:rPr>
        <w:t>)</w:t>
      </w:r>
      <w:r w:rsidR="00A175BF">
        <w:rPr>
          <w:sz w:val="24"/>
          <w:szCs w:val="24"/>
        </w:rPr>
        <w:t xml:space="preserve"> published standards.  As part of this transposition process</w:t>
      </w:r>
      <w:r w:rsidR="00840A1F">
        <w:rPr>
          <w:sz w:val="24"/>
          <w:szCs w:val="24"/>
        </w:rPr>
        <w:t>,</w:t>
      </w:r>
      <w:r w:rsidR="00A175BF">
        <w:rPr>
          <w:sz w:val="24"/>
          <w:szCs w:val="24"/>
        </w:rPr>
        <w:t xml:space="preserve"> the reference links to the SDO </w:t>
      </w:r>
      <w:r w:rsidR="00715621">
        <w:rPr>
          <w:sz w:val="24"/>
          <w:szCs w:val="24"/>
        </w:rPr>
        <w:t>deliverables</w:t>
      </w:r>
      <w:r w:rsidR="005C0D2D">
        <w:rPr>
          <w:sz w:val="24"/>
          <w:szCs w:val="24"/>
        </w:rPr>
        <w:t xml:space="preserve"> are provided to ITU-R </w:t>
      </w:r>
      <w:r w:rsidR="00A175BF">
        <w:rPr>
          <w:sz w:val="24"/>
          <w:szCs w:val="24"/>
        </w:rPr>
        <w:t>Working Party 5D</w:t>
      </w:r>
      <w:r w:rsidR="005C0D2D">
        <w:rPr>
          <w:sz w:val="24"/>
          <w:szCs w:val="24"/>
        </w:rPr>
        <w:t xml:space="preserve"> (WP5D</w:t>
      </w:r>
      <w:r w:rsidR="00A175BF">
        <w:rPr>
          <w:sz w:val="24"/>
          <w:szCs w:val="24"/>
        </w:rPr>
        <w:t xml:space="preserve">) for incorporation in </w:t>
      </w:r>
      <w:r>
        <w:rPr>
          <w:sz w:val="24"/>
          <w:szCs w:val="24"/>
        </w:rPr>
        <w:t>the relevant ITU-R Recommendations, namely ITU-R M.1457</w:t>
      </w:r>
      <w:r w:rsidR="005C0D2D">
        <w:rPr>
          <w:sz w:val="24"/>
          <w:szCs w:val="24"/>
        </w:rPr>
        <w:t>,</w:t>
      </w:r>
      <w:r>
        <w:rPr>
          <w:sz w:val="24"/>
          <w:szCs w:val="24"/>
        </w:rPr>
        <w:t xml:space="preserve"> </w:t>
      </w:r>
      <w:r w:rsidR="00510E90" w:rsidRPr="001C3227">
        <w:rPr>
          <w:i/>
          <w:sz w:val="24"/>
          <w:szCs w:val="24"/>
        </w:rPr>
        <w:t>“</w:t>
      </w:r>
      <w:r w:rsidRPr="001C3227">
        <w:rPr>
          <w:i/>
          <w:sz w:val="24"/>
          <w:szCs w:val="24"/>
        </w:rPr>
        <w:t>Detailed specifications of the terrestrial radio interfaces of International Mobile Telecommunications-2000 (IMT-2000)</w:t>
      </w:r>
      <w:r w:rsidR="00510E90" w:rsidRPr="001C3227">
        <w:rPr>
          <w:i/>
          <w:sz w:val="24"/>
          <w:szCs w:val="24"/>
        </w:rPr>
        <w:t>”</w:t>
      </w:r>
      <w:r w:rsidRPr="001C3227">
        <w:rPr>
          <w:i/>
          <w:sz w:val="24"/>
          <w:szCs w:val="24"/>
        </w:rPr>
        <w:t xml:space="preserve"> </w:t>
      </w:r>
      <w:r>
        <w:rPr>
          <w:sz w:val="24"/>
          <w:szCs w:val="24"/>
        </w:rPr>
        <w:t>and ITU-R M.2012</w:t>
      </w:r>
      <w:r w:rsidR="005C0D2D">
        <w:rPr>
          <w:sz w:val="24"/>
          <w:szCs w:val="24"/>
        </w:rPr>
        <w:t>,</w:t>
      </w:r>
      <w:r w:rsidR="00510E90">
        <w:rPr>
          <w:sz w:val="24"/>
          <w:szCs w:val="24"/>
        </w:rPr>
        <w:t xml:space="preserve"> </w:t>
      </w:r>
      <w:r w:rsidR="00510E90" w:rsidRPr="001C3227">
        <w:rPr>
          <w:i/>
          <w:sz w:val="24"/>
          <w:szCs w:val="24"/>
        </w:rPr>
        <w:t>“</w:t>
      </w:r>
      <w:r w:rsidRPr="001C3227">
        <w:rPr>
          <w:i/>
          <w:sz w:val="24"/>
          <w:szCs w:val="24"/>
        </w:rPr>
        <w:t>Detailed specifications of the terrestrial radio interfaces of International Mobile Telecommunications Advanced (IMT-Advanced)</w:t>
      </w:r>
      <w:r w:rsidR="00510E90" w:rsidRPr="001C3227">
        <w:rPr>
          <w:i/>
          <w:sz w:val="24"/>
          <w:szCs w:val="24"/>
        </w:rPr>
        <w:t>”</w:t>
      </w:r>
      <w:r>
        <w:rPr>
          <w:sz w:val="24"/>
          <w:szCs w:val="24"/>
        </w:rPr>
        <w:t xml:space="preserve">. </w:t>
      </w:r>
    </w:p>
    <w:p w:rsidR="00A175BF" w:rsidRDefault="00A31305">
      <w:pPr>
        <w:rPr>
          <w:sz w:val="24"/>
          <w:szCs w:val="24"/>
        </w:rPr>
      </w:pPr>
      <w:r>
        <w:rPr>
          <w:sz w:val="24"/>
          <w:szCs w:val="24"/>
        </w:rPr>
        <w:t xml:space="preserve">Once </w:t>
      </w:r>
      <w:r w:rsidR="00A175BF">
        <w:rPr>
          <w:sz w:val="24"/>
          <w:szCs w:val="24"/>
        </w:rPr>
        <w:t>5G</w:t>
      </w:r>
      <w:r>
        <w:rPr>
          <w:sz w:val="24"/>
          <w:szCs w:val="24"/>
        </w:rPr>
        <w:t xml:space="preserve"> is completed</w:t>
      </w:r>
      <w:r w:rsidR="00A175BF">
        <w:rPr>
          <w:sz w:val="24"/>
          <w:szCs w:val="24"/>
        </w:rPr>
        <w:t xml:space="preserve"> in 3GPP and IMT-2020 technology </w:t>
      </w:r>
      <w:r w:rsidR="00BF5ADD">
        <w:rPr>
          <w:sz w:val="24"/>
          <w:szCs w:val="24"/>
        </w:rPr>
        <w:t xml:space="preserve">is </w:t>
      </w:r>
      <w:r w:rsidR="00A175BF">
        <w:rPr>
          <w:sz w:val="24"/>
          <w:szCs w:val="24"/>
        </w:rPr>
        <w:t>designated in the ITU-R defined process</w:t>
      </w:r>
      <w:r>
        <w:rPr>
          <w:sz w:val="24"/>
          <w:szCs w:val="24"/>
        </w:rPr>
        <w:t>, we will also need to transpose</w:t>
      </w:r>
      <w:r w:rsidR="00A175BF">
        <w:rPr>
          <w:sz w:val="24"/>
          <w:szCs w:val="24"/>
        </w:rPr>
        <w:t xml:space="preserve"> and provide references</w:t>
      </w:r>
      <w:r>
        <w:rPr>
          <w:sz w:val="24"/>
          <w:szCs w:val="24"/>
        </w:rPr>
        <w:t xml:space="preserve"> </w:t>
      </w:r>
      <w:r w:rsidR="00A17D17">
        <w:rPr>
          <w:sz w:val="24"/>
          <w:szCs w:val="24"/>
        </w:rPr>
        <w:t xml:space="preserve">to </w:t>
      </w:r>
      <w:r>
        <w:rPr>
          <w:sz w:val="24"/>
          <w:szCs w:val="24"/>
        </w:rPr>
        <w:t xml:space="preserve">a new </w:t>
      </w:r>
      <w:r w:rsidR="00BF5ADD">
        <w:rPr>
          <w:sz w:val="24"/>
          <w:szCs w:val="24"/>
        </w:rPr>
        <w:t>ITU</w:t>
      </w:r>
      <w:r w:rsidR="00BF5ADD">
        <w:rPr>
          <w:sz w:val="24"/>
          <w:szCs w:val="24"/>
        </w:rPr>
        <w:noBreakHyphen/>
      </w:r>
      <w:r w:rsidR="00A17D17">
        <w:rPr>
          <w:sz w:val="24"/>
          <w:szCs w:val="24"/>
        </w:rPr>
        <w:t xml:space="preserve">R </w:t>
      </w:r>
      <w:r w:rsidR="00C94EE6">
        <w:rPr>
          <w:sz w:val="24"/>
          <w:szCs w:val="24"/>
        </w:rPr>
        <w:t>M. S</w:t>
      </w:r>
      <w:r>
        <w:rPr>
          <w:sz w:val="24"/>
          <w:szCs w:val="24"/>
        </w:rPr>
        <w:t xml:space="preserve">eries </w:t>
      </w:r>
      <w:r w:rsidR="006F5340">
        <w:rPr>
          <w:sz w:val="24"/>
          <w:szCs w:val="24"/>
        </w:rPr>
        <w:t>Recommendation in support of</w:t>
      </w:r>
      <w:r>
        <w:rPr>
          <w:sz w:val="24"/>
          <w:szCs w:val="24"/>
        </w:rPr>
        <w:t xml:space="preserve"> IMT-2020</w:t>
      </w:r>
      <w:r w:rsidR="00A175BF">
        <w:rPr>
          <w:sz w:val="24"/>
          <w:szCs w:val="24"/>
        </w:rPr>
        <w:t xml:space="preserve"> approximately in the year 2020</w:t>
      </w:r>
      <w:r w:rsidR="00510E90">
        <w:rPr>
          <w:sz w:val="24"/>
          <w:szCs w:val="24"/>
        </w:rPr>
        <w:t xml:space="preserve">. </w:t>
      </w:r>
      <w:r w:rsidR="00A175BF">
        <w:rPr>
          <w:sz w:val="24"/>
          <w:szCs w:val="24"/>
        </w:rPr>
        <w:t xml:space="preserve"> </w:t>
      </w:r>
      <w:r w:rsidR="00510E90">
        <w:rPr>
          <w:sz w:val="24"/>
          <w:szCs w:val="24"/>
        </w:rPr>
        <w:t xml:space="preserve">This </w:t>
      </w:r>
      <w:r w:rsidR="00A175BF">
        <w:rPr>
          <w:sz w:val="24"/>
          <w:szCs w:val="24"/>
        </w:rPr>
        <w:t xml:space="preserve">new Recommendation </w:t>
      </w:r>
      <w:r w:rsidR="00510E90">
        <w:rPr>
          <w:sz w:val="24"/>
          <w:szCs w:val="24"/>
        </w:rPr>
        <w:t xml:space="preserve">is currently designated in ITU-R </w:t>
      </w:r>
      <w:r w:rsidR="00BF5ADD">
        <w:rPr>
          <w:sz w:val="24"/>
          <w:szCs w:val="24"/>
        </w:rPr>
        <w:t>WP</w:t>
      </w:r>
      <w:r w:rsidR="00510E90">
        <w:rPr>
          <w:sz w:val="24"/>
          <w:szCs w:val="24"/>
        </w:rPr>
        <w:t xml:space="preserve">5D as draft </w:t>
      </w:r>
      <w:r w:rsidR="00510E90" w:rsidRPr="00510E90">
        <w:rPr>
          <w:sz w:val="24"/>
          <w:szCs w:val="24"/>
        </w:rPr>
        <w:t>new Recommendation ITU-R M.[IMT-2020.SPECS]</w:t>
      </w:r>
      <w:r w:rsidR="00715621">
        <w:rPr>
          <w:sz w:val="24"/>
          <w:szCs w:val="24"/>
        </w:rPr>
        <w:t xml:space="preserve">, </w:t>
      </w:r>
      <w:r w:rsidR="00510E90" w:rsidRPr="001C3227">
        <w:rPr>
          <w:i/>
          <w:sz w:val="24"/>
          <w:szCs w:val="24"/>
        </w:rPr>
        <w:t>“Detailed specifications of the terrestrial radio interfaces of International Mobile Teleco</w:t>
      </w:r>
      <w:r w:rsidR="00510E90">
        <w:rPr>
          <w:i/>
          <w:sz w:val="24"/>
          <w:szCs w:val="24"/>
        </w:rPr>
        <w:t xml:space="preserve">mmunications-2020 </w:t>
      </w:r>
      <w:r w:rsidR="00510E90" w:rsidRPr="001C3227">
        <w:rPr>
          <w:i/>
          <w:sz w:val="14"/>
          <w:szCs w:val="24"/>
        </w:rPr>
        <w:t xml:space="preserve"> </w:t>
      </w:r>
      <w:r w:rsidR="00510E90" w:rsidRPr="001C3227">
        <w:rPr>
          <w:i/>
          <w:sz w:val="24"/>
          <w:szCs w:val="24"/>
        </w:rPr>
        <w:t>(IMT</w:t>
      </w:r>
      <w:r w:rsidR="00510E90" w:rsidRPr="001C3227">
        <w:rPr>
          <w:rFonts w:ascii="MS Gothic" w:hAnsi="MS Gothic" w:cs="MS Gothic"/>
          <w:i/>
          <w:sz w:val="24"/>
          <w:szCs w:val="24"/>
        </w:rPr>
        <w:t>‑</w:t>
      </w:r>
      <w:r w:rsidR="00510E90" w:rsidRPr="001C3227">
        <w:rPr>
          <w:i/>
          <w:sz w:val="24"/>
          <w:szCs w:val="24"/>
        </w:rPr>
        <w:t>2020)</w:t>
      </w:r>
      <w:r w:rsidR="00510E90" w:rsidRPr="001C3227">
        <w:rPr>
          <w:rFonts w:cs="Arial"/>
          <w:i/>
          <w:sz w:val="24"/>
          <w:szCs w:val="24"/>
        </w:rPr>
        <w:t>”</w:t>
      </w:r>
      <w:r w:rsidR="00510E90">
        <w:rPr>
          <w:rFonts w:cs="Arial"/>
          <w:i/>
          <w:sz w:val="24"/>
          <w:szCs w:val="24"/>
        </w:rPr>
        <w:t>.</w:t>
      </w:r>
      <w:r w:rsidR="00A175BF">
        <w:rPr>
          <w:rFonts w:cs="Arial"/>
          <w:i/>
          <w:sz w:val="24"/>
          <w:szCs w:val="24"/>
        </w:rPr>
        <w:t xml:space="preserve"> </w:t>
      </w:r>
      <w:r w:rsidR="00510E90" w:rsidRPr="001C3227">
        <w:rPr>
          <w:rFonts w:cs="Arial"/>
          <w:sz w:val="24"/>
          <w:szCs w:val="24"/>
        </w:rPr>
        <w:t>The</w:t>
      </w:r>
      <w:r w:rsidR="00A175BF">
        <w:rPr>
          <w:rFonts w:cs="Arial"/>
          <w:sz w:val="24"/>
          <w:szCs w:val="24"/>
        </w:rPr>
        <w:t xml:space="preserve"> </w:t>
      </w:r>
      <w:r w:rsidR="00510E90">
        <w:rPr>
          <w:rFonts w:cs="Arial"/>
          <w:sz w:val="24"/>
          <w:szCs w:val="24"/>
        </w:rPr>
        <w:t xml:space="preserve">nomenclature </w:t>
      </w:r>
      <w:r w:rsidR="00510E90" w:rsidRPr="00510E90">
        <w:rPr>
          <w:sz w:val="24"/>
          <w:szCs w:val="24"/>
        </w:rPr>
        <w:t xml:space="preserve">ITU-R M.[IMT-2020.SPECS] </w:t>
      </w:r>
      <w:r w:rsidR="00510E90">
        <w:rPr>
          <w:sz w:val="24"/>
          <w:szCs w:val="24"/>
        </w:rPr>
        <w:t>is</w:t>
      </w:r>
      <w:r w:rsidR="00A175BF">
        <w:rPr>
          <w:sz w:val="24"/>
          <w:szCs w:val="24"/>
        </w:rPr>
        <w:t xml:space="preserve"> a</w:t>
      </w:r>
      <w:r w:rsidR="00510E90">
        <w:rPr>
          <w:sz w:val="24"/>
          <w:szCs w:val="24"/>
        </w:rPr>
        <w:t xml:space="preserve"> </w:t>
      </w:r>
      <w:r w:rsidR="00510E90" w:rsidRPr="001C3227">
        <w:rPr>
          <w:rFonts w:cs="Arial"/>
          <w:sz w:val="24"/>
          <w:szCs w:val="24"/>
        </w:rPr>
        <w:t>placeholder designation</w:t>
      </w:r>
      <w:r w:rsidR="00A175BF">
        <w:rPr>
          <w:rFonts w:cs="Arial"/>
          <w:sz w:val="24"/>
          <w:szCs w:val="24"/>
        </w:rPr>
        <w:t xml:space="preserve"> during the work,</w:t>
      </w:r>
      <w:r w:rsidR="00510E90">
        <w:rPr>
          <w:rFonts w:cs="Arial"/>
          <w:i/>
          <w:sz w:val="24"/>
          <w:szCs w:val="24"/>
        </w:rPr>
        <w:t xml:space="preserve"> </w:t>
      </w:r>
      <w:r w:rsidR="00510E90">
        <w:rPr>
          <w:sz w:val="24"/>
          <w:szCs w:val="24"/>
        </w:rPr>
        <w:t xml:space="preserve">as the </w:t>
      </w:r>
      <w:r w:rsidR="00A175BF">
        <w:rPr>
          <w:sz w:val="24"/>
          <w:szCs w:val="24"/>
        </w:rPr>
        <w:t xml:space="preserve">new </w:t>
      </w:r>
      <w:r w:rsidR="00510E90">
        <w:rPr>
          <w:sz w:val="24"/>
          <w:szCs w:val="24"/>
        </w:rPr>
        <w:t>Recommendation will not receive the final assigned “M.####” designator</w:t>
      </w:r>
      <w:r w:rsidR="00BF5ADD">
        <w:rPr>
          <w:sz w:val="24"/>
          <w:szCs w:val="24"/>
        </w:rPr>
        <w:t xml:space="preserve"> until approved and published.</w:t>
      </w:r>
    </w:p>
    <w:p w:rsidR="00A31305" w:rsidRPr="001C3227" w:rsidRDefault="00510E90">
      <w:pPr>
        <w:rPr>
          <w:rFonts w:cs="Arial"/>
          <w:i/>
          <w:sz w:val="24"/>
          <w:szCs w:val="24"/>
        </w:rPr>
      </w:pPr>
      <w:r>
        <w:rPr>
          <w:sz w:val="24"/>
          <w:szCs w:val="24"/>
        </w:rPr>
        <w:t xml:space="preserve">For convenience, it will be referred to as </w:t>
      </w:r>
      <w:r w:rsidR="00A175BF">
        <w:rPr>
          <w:sz w:val="24"/>
          <w:szCs w:val="24"/>
        </w:rPr>
        <w:t>“</w:t>
      </w:r>
      <w:r w:rsidRPr="00510E90">
        <w:rPr>
          <w:sz w:val="24"/>
          <w:szCs w:val="24"/>
        </w:rPr>
        <w:t>M.[IMT-2020.SPECS]</w:t>
      </w:r>
      <w:r w:rsidR="00A175BF">
        <w:rPr>
          <w:sz w:val="24"/>
          <w:szCs w:val="24"/>
        </w:rPr>
        <w:t>”</w:t>
      </w:r>
      <w:r w:rsidRPr="00510E90">
        <w:rPr>
          <w:sz w:val="24"/>
          <w:szCs w:val="24"/>
        </w:rPr>
        <w:t xml:space="preserve"> </w:t>
      </w:r>
      <w:r>
        <w:rPr>
          <w:sz w:val="24"/>
          <w:szCs w:val="24"/>
        </w:rPr>
        <w:t xml:space="preserve">from here on in this document. </w:t>
      </w:r>
    </w:p>
    <w:p w:rsidR="00510E90" w:rsidRPr="001C3227" w:rsidRDefault="00BF5ADD" w:rsidP="00D93F20">
      <w:pPr>
        <w:rPr>
          <w:b/>
          <w:sz w:val="24"/>
          <w:szCs w:val="24"/>
        </w:rPr>
      </w:pPr>
      <w:r>
        <w:rPr>
          <w:b/>
          <w:sz w:val="24"/>
          <w:szCs w:val="24"/>
        </w:rPr>
        <w:t xml:space="preserve">2  </w:t>
      </w:r>
      <w:r w:rsidR="00510E90" w:rsidRPr="001C3227">
        <w:rPr>
          <w:b/>
          <w:sz w:val="24"/>
          <w:szCs w:val="24"/>
        </w:rPr>
        <w:t>Current Update Cycle</w:t>
      </w:r>
    </w:p>
    <w:p w:rsidR="00A31305" w:rsidRDefault="00A17D17" w:rsidP="00D93F20">
      <w:pPr>
        <w:rPr>
          <w:sz w:val="24"/>
          <w:szCs w:val="24"/>
        </w:rPr>
      </w:pPr>
      <w:r>
        <w:rPr>
          <w:sz w:val="24"/>
          <w:szCs w:val="24"/>
        </w:rPr>
        <w:t>The existing</w:t>
      </w:r>
      <w:r w:rsidR="006F5340">
        <w:rPr>
          <w:sz w:val="24"/>
          <w:szCs w:val="24"/>
        </w:rPr>
        <w:t xml:space="preserve"> transposition</w:t>
      </w:r>
      <w:r>
        <w:rPr>
          <w:sz w:val="24"/>
          <w:szCs w:val="24"/>
        </w:rPr>
        <w:t xml:space="preserve"> timeline is as follows:</w:t>
      </w:r>
    </w:p>
    <w:p w:rsidR="00A17D17" w:rsidRPr="00450855" w:rsidRDefault="00A17D17" w:rsidP="00A17D17">
      <w:pPr>
        <w:ind w:left="720"/>
        <w:rPr>
          <w:sz w:val="22"/>
          <w:szCs w:val="24"/>
        </w:rPr>
      </w:pPr>
      <w:r w:rsidRPr="007744B1">
        <w:rPr>
          <w:color w:val="4BACC6" w:themeColor="accent5"/>
          <w:sz w:val="22"/>
          <w:szCs w:val="24"/>
        </w:rPr>
        <w:t>M.2012</w:t>
      </w:r>
      <w:r w:rsidRPr="00450855">
        <w:rPr>
          <w:sz w:val="22"/>
          <w:szCs w:val="24"/>
        </w:rPr>
        <w:t xml:space="preserve"> </w:t>
      </w:r>
      <w:r w:rsidR="007744B1" w:rsidRPr="00B57859">
        <w:rPr>
          <w:sz w:val="22"/>
          <w:szCs w:val="24"/>
        </w:rPr>
        <w:sym w:font="Wingdings" w:char="F0E0"/>
      </w:r>
      <w:r w:rsidRPr="00450855">
        <w:rPr>
          <w:sz w:val="22"/>
          <w:szCs w:val="24"/>
        </w:rPr>
        <w:t xml:space="preserve"> </w:t>
      </w:r>
      <w:r w:rsidRPr="007744B1">
        <w:rPr>
          <w:color w:val="E36C0A" w:themeColor="accent6" w:themeShade="BF"/>
          <w:sz w:val="22"/>
          <w:szCs w:val="24"/>
        </w:rPr>
        <w:t>M.1457</w:t>
      </w:r>
      <w:r w:rsidRPr="00450855">
        <w:rPr>
          <w:sz w:val="22"/>
          <w:szCs w:val="24"/>
        </w:rPr>
        <w:t xml:space="preserve"> </w:t>
      </w:r>
      <w:r w:rsidR="00B57859" w:rsidRPr="00B57859">
        <w:rPr>
          <w:sz w:val="22"/>
          <w:szCs w:val="24"/>
        </w:rPr>
        <w:sym w:font="Wingdings" w:char="F0E0"/>
      </w:r>
      <w:r w:rsidRPr="00450855">
        <w:rPr>
          <w:sz w:val="22"/>
          <w:szCs w:val="24"/>
        </w:rPr>
        <w:t xml:space="preserve"> </w:t>
      </w:r>
      <w:r w:rsidRPr="007744B1">
        <w:rPr>
          <w:color w:val="4BACC6" w:themeColor="accent5"/>
          <w:sz w:val="22"/>
          <w:szCs w:val="24"/>
        </w:rPr>
        <w:t>M.2012</w:t>
      </w:r>
      <w:r w:rsidRPr="00450855">
        <w:rPr>
          <w:sz w:val="22"/>
          <w:szCs w:val="24"/>
        </w:rPr>
        <w:t xml:space="preserve"> </w:t>
      </w:r>
      <w:r w:rsidR="00B57859" w:rsidRPr="00B57859">
        <w:rPr>
          <w:sz w:val="22"/>
          <w:szCs w:val="24"/>
        </w:rPr>
        <w:sym w:font="Wingdings" w:char="F0E0"/>
      </w:r>
      <w:r w:rsidRPr="00450855">
        <w:rPr>
          <w:sz w:val="22"/>
          <w:szCs w:val="24"/>
        </w:rPr>
        <w:t xml:space="preserve"> …</w:t>
      </w:r>
    </w:p>
    <w:p w:rsidR="00A17D17" w:rsidRPr="007744B1" w:rsidRDefault="00A17D17" w:rsidP="00D93F20">
      <w:pPr>
        <w:rPr>
          <w:sz w:val="24"/>
          <w:szCs w:val="24"/>
        </w:rPr>
      </w:pPr>
      <w:r w:rsidRPr="007744B1">
        <w:rPr>
          <w:sz w:val="24"/>
          <w:szCs w:val="24"/>
        </w:rPr>
        <w:t>where “</w:t>
      </w:r>
      <w:r w:rsidR="00B57859" w:rsidRPr="00B57859">
        <w:rPr>
          <w:sz w:val="22"/>
          <w:szCs w:val="24"/>
        </w:rPr>
        <w:sym w:font="Wingdings" w:char="F0E0"/>
      </w:r>
      <w:r w:rsidRPr="007744B1">
        <w:rPr>
          <w:sz w:val="24"/>
          <w:szCs w:val="24"/>
        </w:rPr>
        <w:t>” denotes the following year.</w:t>
      </w:r>
    </w:p>
    <w:p w:rsidR="00510E90" w:rsidRDefault="00510E90" w:rsidP="00D93F20">
      <w:pPr>
        <w:rPr>
          <w:sz w:val="24"/>
          <w:szCs w:val="24"/>
        </w:rPr>
      </w:pPr>
      <w:r>
        <w:rPr>
          <w:sz w:val="24"/>
          <w:szCs w:val="24"/>
        </w:rPr>
        <w:t xml:space="preserve">It is noted that 3GPP is seeking to shift to a more centralized and mechanized process for the development of all transpositions across the individual SDOs to promote easier creation of the transpositions, ease the burden on individual SDOs  and ensure better uniformity. </w:t>
      </w:r>
    </w:p>
    <w:p w:rsidR="00510E90" w:rsidRPr="001C3227" w:rsidRDefault="00BF5ADD" w:rsidP="00D93F20">
      <w:pPr>
        <w:rPr>
          <w:b/>
          <w:sz w:val="24"/>
          <w:szCs w:val="24"/>
        </w:rPr>
      </w:pPr>
      <w:r>
        <w:rPr>
          <w:b/>
          <w:sz w:val="24"/>
          <w:szCs w:val="24"/>
        </w:rPr>
        <w:lastRenderedPageBreak/>
        <w:t xml:space="preserve">3  </w:t>
      </w:r>
      <w:r w:rsidR="00510E90" w:rsidRPr="001C3227">
        <w:rPr>
          <w:b/>
          <w:sz w:val="24"/>
          <w:szCs w:val="24"/>
        </w:rPr>
        <w:t xml:space="preserve">Future Update Cycles </w:t>
      </w:r>
      <w:r w:rsidR="00CE243F">
        <w:rPr>
          <w:b/>
          <w:sz w:val="24"/>
          <w:szCs w:val="24"/>
        </w:rPr>
        <w:t xml:space="preserve">- </w:t>
      </w:r>
      <w:r w:rsidR="00510E90" w:rsidRPr="001C3227">
        <w:rPr>
          <w:b/>
          <w:sz w:val="24"/>
          <w:szCs w:val="24"/>
        </w:rPr>
        <w:t xml:space="preserve">Adding the </w:t>
      </w:r>
      <w:r w:rsidR="00CE243F">
        <w:rPr>
          <w:b/>
          <w:sz w:val="24"/>
          <w:szCs w:val="24"/>
        </w:rPr>
        <w:t>N</w:t>
      </w:r>
      <w:r w:rsidR="00510E90" w:rsidRPr="001C3227">
        <w:rPr>
          <w:b/>
          <w:sz w:val="24"/>
          <w:szCs w:val="24"/>
        </w:rPr>
        <w:t>ew “M.[IMT-2020.SPECS]”</w:t>
      </w:r>
    </w:p>
    <w:p w:rsidR="00A17D17" w:rsidRDefault="00510E90" w:rsidP="00D93F20">
      <w:pPr>
        <w:rPr>
          <w:sz w:val="24"/>
          <w:szCs w:val="24"/>
        </w:rPr>
      </w:pPr>
      <w:r>
        <w:rPr>
          <w:sz w:val="24"/>
          <w:szCs w:val="24"/>
        </w:rPr>
        <w:t xml:space="preserve"> </w:t>
      </w:r>
      <w:r w:rsidR="00A17D17">
        <w:rPr>
          <w:sz w:val="24"/>
          <w:szCs w:val="24"/>
        </w:rPr>
        <w:t>Once “</w:t>
      </w:r>
      <w:r>
        <w:rPr>
          <w:sz w:val="24"/>
          <w:szCs w:val="24"/>
        </w:rPr>
        <w:t>M.[IMT-2020.SPECS]</w:t>
      </w:r>
      <w:r w:rsidR="00A17D17">
        <w:rPr>
          <w:sz w:val="24"/>
          <w:szCs w:val="24"/>
        </w:rPr>
        <w:t xml:space="preserve">” starts, </w:t>
      </w:r>
      <w:r w:rsidR="00715621">
        <w:rPr>
          <w:sz w:val="24"/>
          <w:szCs w:val="24"/>
        </w:rPr>
        <w:t xml:space="preserve">3GPP has </w:t>
      </w:r>
      <w:r w:rsidR="00A17D17">
        <w:rPr>
          <w:sz w:val="24"/>
          <w:szCs w:val="24"/>
        </w:rPr>
        <w:t>three options:</w:t>
      </w:r>
    </w:p>
    <w:p w:rsidR="006C18FD" w:rsidRPr="00A17D17" w:rsidRDefault="006C649A" w:rsidP="00450855">
      <w:pPr>
        <w:numPr>
          <w:ilvl w:val="1"/>
          <w:numId w:val="13"/>
        </w:numPr>
        <w:tabs>
          <w:tab w:val="clear" w:pos="1440"/>
          <w:tab w:val="left" w:pos="1418"/>
        </w:tabs>
        <w:spacing w:after="120"/>
        <w:rPr>
          <w:sz w:val="24"/>
          <w:szCs w:val="24"/>
        </w:rPr>
      </w:pPr>
      <w:r w:rsidRPr="00A17D17">
        <w:rPr>
          <w:sz w:val="24"/>
          <w:szCs w:val="24"/>
        </w:rPr>
        <w:t>Update “</w:t>
      </w:r>
      <w:r w:rsidR="00510E90">
        <w:rPr>
          <w:sz w:val="24"/>
          <w:szCs w:val="24"/>
        </w:rPr>
        <w:t>M.[IMT-2020.SPECS]</w:t>
      </w:r>
      <w:r w:rsidRPr="00A17D17">
        <w:rPr>
          <w:sz w:val="24"/>
          <w:szCs w:val="24"/>
        </w:rPr>
        <w:t xml:space="preserve">” every three years: </w:t>
      </w:r>
    </w:p>
    <w:p w:rsidR="00A17D17" w:rsidRPr="00450855" w:rsidRDefault="00A17D17" w:rsidP="00450855">
      <w:pPr>
        <w:spacing w:after="120"/>
        <w:ind w:left="1418"/>
        <w:rPr>
          <w:sz w:val="22"/>
          <w:szCs w:val="24"/>
        </w:rPr>
      </w:pPr>
      <w:r w:rsidRPr="00C6668C">
        <w:rPr>
          <w:color w:val="C0504D" w:themeColor="accent2"/>
          <w:sz w:val="22"/>
          <w:szCs w:val="24"/>
        </w:rPr>
        <w:t>“</w:t>
      </w:r>
      <w:r w:rsidR="00510E90" w:rsidRPr="00C6668C">
        <w:rPr>
          <w:color w:val="C0504D" w:themeColor="accent2"/>
          <w:sz w:val="22"/>
          <w:szCs w:val="24"/>
        </w:rPr>
        <w:t>M.[IMT-2020.SPECS]</w:t>
      </w:r>
      <w:r w:rsidRPr="00C6668C">
        <w:rPr>
          <w:color w:val="C0504D" w:themeColor="accent2"/>
          <w:sz w:val="22"/>
          <w:szCs w:val="24"/>
        </w:rPr>
        <w:t>”</w:t>
      </w:r>
      <w:r w:rsidRPr="00450855">
        <w:rPr>
          <w:sz w:val="22"/>
          <w:szCs w:val="24"/>
        </w:rPr>
        <w:t xml:space="preserve"> </w:t>
      </w:r>
      <w:r w:rsidR="00B57859" w:rsidRPr="00B57859">
        <w:rPr>
          <w:sz w:val="22"/>
          <w:szCs w:val="24"/>
        </w:rPr>
        <w:sym w:font="Wingdings" w:char="F0E0"/>
      </w:r>
      <w:r w:rsidRPr="00450855">
        <w:rPr>
          <w:sz w:val="22"/>
          <w:szCs w:val="24"/>
        </w:rPr>
        <w:t xml:space="preserve"> </w:t>
      </w:r>
      <w:r w:rsidRPr="00C6668C">
        <w:rPr>
          <w:color w:val="4BACC6" w:themeColor="accent5"/>
          <w:sz w:val="22"/>
          <w:szCs w:val="24"/>
        </w:rPr>
        <w:t>M.2012</w:t>
      </w:r>
      <w:r w:rsidRPr="00450855">
        <w:rPr>
          <w:sz w:val="22"/>
          <w:szCs w:val="24"/>
        </w:rPr>
        <w:t xml:space="preserve"> </w:t>
      </w:r>
      <w:r w:rsidR="00B57859" w:rsidRPr="00B57859">
        <w:rPr>
          <w:sz w:val="22"/>
          <w:szCs w:val="24"/>
        </w:rPr>
        <w:sym w:font="Wingdings" w:char="F0E0"/>
      </w:r>
      <w:r w:rsidRPr="00450855">
        <w:rPr>
          <w:sz w:val="22"/>
          <w:szCs w:val="24"/>
        </w:rPr>
        <w:t xml:space="preserve"> </w:t>
      </w:r>
      <w:r w:rsidRPr="00C6668C">
        <w:rPr>
          <w:color w:val="E36C0A" w:themeColor="accent6" w:themeShade="BF"/>
          <w:sz w:val="22"/>
          <w:szCs w:val="24"/>
        </w:rPr>
        <w:t>M.1457</w:t>
      </w:r>
      <w:r w:rsidRPr="00450855">
        <w:rPr>
          <w:sz w:val="22"/>
          <w:szCs w:val="24"/>
        </w:rPr>
        <w:t xml:space="preserve"> </w:t>
      </w:r>
      <w:r w:rsidR="00B57859" w:rsidRPr="00B57859">
        <w:rPr>
          <w:sz w:val="22"/>
          <w:szCs w:val="24"/>
        </w:rPr>
        <w:sym w:font="Wingdings" w:char="F0E0"/>
      </w:r>
      <w:r w:rsidRPr="00450855">
        <w:rPr>
          <w:sz w:val="22"/>
          <w:szCs w:val="24"/>
        </w:rPr>
        <w:t xml:space="preserve"> </w:t>
      </w:r>
      <w:r w:rsidR="006F5340" w:rsidRPr="00C6668C">
        <w:rPr>
          <w:color w:val="C0504D" w:themeColor="accent2"/>
          <w:sz w:val="22"/>
          <w:szCs w:val="24"/>
        </w:rPr>
        <w:t>“</w:t>
      </w:r>
      <w:r w:rsidR="00C6668C">
        <w:rPr>
          <w:color w:val="C0504D" w:themeColor="accent2"/>
          <w:sz w:val="22"/>
          <w:szCs w:val="24"/>
        </w:rPr>
        <w:t>M.[IMT-2020.SPECS]</w:t>
      </w:r>
      <w:r w:rsidR="006F5340" w:rsidRPr="00C6668C">
        <w:rPr>
          <w:color w:val="C0504D" w:themeColor="accent2"/>
          <w:sz w:val="22"/>
          <w:szCs w:val="24"/>
        </w:rPr>
        <w:t>”</w:t>
      </w:r>
      <w:r w:rsidRPr="00450855">
        <w:rPr>
          <w:sz w:val="22"/>
          <w:szCs w:val="24"/>
        </w:rPr>
        <w:t xml:space="preserve"> </w:t>
      </w:r>
      <w:r w:rsidR="00B57859" w:rsidRPr="00B57859">
        <w:rPr>
          <w:sz w:val="22"/>
          <w:szCs w:val="24"/>
        </w:rPr>
        <w:sym w:font="Wingdings" w:char="F0E0"/>
      </w:r>
      <w:r w:rsidRPr="00450855">
        <w:rPr>
          <w:sz w:val="22"/>
          <w:szCs w:val="24"/>
        </w:rPr>
        <w:t>…</w:t>
      </w:r>
    </w:p>
    <w:p w:rsidR="006C18FD" w:rsidRPr="00A17D17" w:rsidRDefault="006C649A" w:rsidP="00450855">
      <w:pPr>
        <w:numPr>
          <w:ilvl w:val="1"/>
          <w:numId w:val="13"/>
        </w:numPr>
        <w:tabs>
          <w:tab w:val="clear" w:pos="1440"/>
          <w:tab w:val="left" w:pos="1418"/>
        </w:tabs>
        <w:spacing w:after="120"/>
        <w:rPr>
          <w:sz w:val="24"/>
          <w:szCs w:val="24"/>
        </w:rPr>
      </w:pPr>
      <w:r w:rsidRPr="00A17D17">
        <w:rPr>
          <w:sz w:val="24"/>
          <w:szCs w:val="24"/>
        </w:rPr>
        <w:t>Update “</w:t>
      </w:r>
      <w:r w:rsidR="00510E90">
        <w:rPr>
          <w:sz w:val="24"/>
          <w:szCs w:val="24"/>
        </w:rPr>
        <w:t xml:space="preserve">M.[IMT-2020.SPECS] </w:t>
      </w:r>
      <w:r w:rsidRPr="00A17D17">
        <w:rPr>
          <w:sz w:val="24"/>
          <w:szCs w:val="24"/>
        </w:rPr>
        <w:t>” every two years:</w:t>
      </w:r>
    </w:p>
    <w:p w:rsidR="006C18FD" w:rsidRPr="00B57859" w:rsidRDefault="006C649A" w:rsidP="00450855">
      <w:pPr>
        <w:numPr>
          <w:ilvl w:val="2"/>
          <w:numId w:val="14"/>
        </w:numPr>
        <w:spacing w:after="120"/>
        <w:rPr>
          <w:sz w:val="22"/>
          <w:szCs w:val="24"/>
        </w:rPr>
      </w:pPr>
      <w:r w:rsidRPr="00B57859">
        <w:rPr>
          <w:sz w:val="22"/>
          <w:szCs w:val="24"/>
        </w:rPr>
        <w:t>(</w:t>
      </w:r>
      <w:r w:rsidRPr="00B57859">
        <w:rPr>
          <w:color w:val="C0504D" w:themeColor="accent2"/>
          <w:sz w:val="22"/>
          <w:szCs w:val="24"/>
        </w:rPr>
        <w:t>“</w:t>
      </w:r>
      <w:r w:rsidR="00510E90" w:rsidRPr="00B57859">
        <w:rPr>
          <w:color w:val="C0504D" w:themeColor="accent2"/>
          <w:sz w:val="22"/>
          <w:szCs w:val="24"/>
        </w:rPr>
        <w:t>M.[IMT-2020.SPECS]</w:t>
      </w:r>
      <w:r w:rsidRPr="00B57859">
        <w:rPr>
          <w:color w:val="C0504D" w:themeColor="accent2"/>
          <w:sz w:val="22"/>
          <w:szCs w:val="24"/>
        </w:rPr>
        <w:t>”</w:t>
      </w:r>
      <w:r w:rsidRPr="00B57859">
        <w:rPr>
          <w:sz w:val="22"/>
          <w:szCs w:val="24"/>
        </w:rPr>
        <w:t xml:space="preserve"> + </w:t>
      </w:r>
      <w:r w:rsidRPr="00B57859">
        <w:rPr>
          <w:color w:val="4BACC6" w:themeColor="accent5"/>
          <w:sz w:val="22"/>
          <w:szCs w:val="24"/>
        </w:rPr>
        <w:t>M.2012</w:t>
      </w:r>
      <w:r w:rsidRPr="00B57859">
        <w:rPr>
          <w:sz w:val="22"/>
          <w:szCs w:val="24"/>
        </w:rPr>
        <w:t xml:space="preserve">) </w:t>
      </w:r>
      <w:r w:rsidR="00B57859" w:rsidRPr="00B57859">
        <w:rPr>
          <w:sz w:val="22"/>
          <w:szCs w:val="24"/>
        </w:rPr>
        <w:sym w:font="Wingdings" w:char="F0E0"/>
      </w:r>
      <w:r w:rsidRPr="00B57859">
        <w:rPr>
          <w:sz w:val="22"/>
          <w:szCs w:val="24"/>
        </w:rPr>
        <w:t xml:space="preserve"> </w:t>
      </w:r>
      <w:r w:rsidRPr="00B57859">
        <w:rPr>
          <w:color w:val="E36C0A" w:themeColor="accent6" w:themeShade="BF"/>
          <w:sz w:val="22"/>
          <w:szCs w:val="24"/>
        </w:rPr>
        <w:t>M.1457</w:t>
      </w:r>
      <w:r w:rsidRPr="00B57859">
        <w:rPr>
          <w:sz w:val="22"/>
          <w:szCs w:val="24"/>
        </w:rPr>
        <w:t xml:space="preserve"> </w:t>
      </w:r>
      <w:r w:rsidR="00B57859" w:rsidRPr="00B57859">
        <w:rPr>
          <w:sz w:val="22"/>
          <w:szCs w:val="24"/>
        </w:rPr>
        <w:sym w:font="Wingdings" w:char="F0E0"/>
      </w:r>
      <w:r w:rsidRPr="00B57859">
        <w:rPr>
          <w:sz w:val="22"/>
          <w:szCs w:val="24"/>
        </w:rPr>
        <w:t xml:space="preserve"> </w:t>
      </w:r>
      <w:r w:rsidRPr="00B57859">
        <w:rPr>
          <w:color w:val="C0504D" w:themeColor="accent2"/>
          <w:sz w:val="22"/>
          <w:szCs w:val="24"/>
        </w:rPr>
        <w:t>(“</w:t>
      </w:r>
      <w:r w:rsidR="00C6668C" w:rsidRPr="00B57859">
        <w:rPr>
          <w:color w:val="C0504D" w:themeColor="accent2"/>
          <w:sz w:val="22"/>
          <w:szCs w:val="24"/>
        </w:rPr>
        <w:t>M.[IMT-2020.SPECS]</w:t>
      </w:r>
      <w:r w:rsidRPr="00B57859">
        <w:rPr>
          <w:color w:val="C0504D" w:themeColor="accent2"/>
          <w:sz w:val="22"/>
          <w:szCs w:val="24"/>
        </w:rPr>
        <w:t>”</w:t>
      </w:r>
      <w:r w:rsidRPr="00B57859">
        <w:rPr>
          <w:sz w:val="22"/>
          <w:szCs w:val="24"/>
        </w:rPr>
        <w:t xml:space="preserve"> + </w:t>
      </w:r>
      <w:r w:rsidRPr="00B57859">
        <w:rPr>
          <w:color w:val="4BACC6" w:themeColor="accent5"/>
          <w:sz w:val="22"/>
          <w:szCs w:val="24"/>
        </w:rPr>
        <w:t>M.2012</w:t>
      </w:r>
      <w:r w:rsidRPr="00B57859">
        <w:rPr>
          <w:sz w:val="22"/>
          <w:szCs w:val="24"/>
        </w:rPr>
        <w:t xml:space="preserve">) </w:t>
      </w:r>
      <w:r w:rsidR="00B57859" w:rsidRPr="00B57859">
        <w:rPr>
          <w:sz w:val="22"/>
          <w:szCs w:val="24"/>
        </w:rPr>
        <w:sym w:font="Wingdings" w:char="F0E0"/>
      </w:r>
      <w:r w:rsidRPr="00B57859">
        <w:rPr>
          <w:sz w:val="22"/>
          <w:szCs w:val="24"/>
        </w:rPr>
        <w:t xml:space="preserve"> …</w:t>
      </w:r>
    </w:p>
    <w:p w:rsidR="006C18FD" w:rsidRPr="00B57859" w:rsidRDefault="006C649A" w:rsidP="00450855">
      <w:pPr>
        <w:numPr>
          <w:ilvl w:val="2"/>
          <w:numId w:val="14"/>
        </w:numPr>
        <w:spacing w:after="120"/>
        <w:rPr>
          <w:sz w:val="22"/>
          <w:szCs w:val="24"/>
        </w:rPr>
      </w:pPr>
      <w:r w:rsidRPr="00B57859">
        <w:rPr>
          <w:color w:val="C0504D" w:themeColor="accent2"/>
          <w:sz w:val="22"/>
          <w:szCs w:val="24"/>
        </w:rPr>
        <w:t>“</w:t>
      </w:r>
      <w:r w:rsidR="00510E90" w:rsidRPr="00B57859">
        <w:rPr>
          <w:color w:val="C0504D" w:themeColor="accent2"/>
          <w:sz w:val="22"/>
          <w:szCs w:val="24"/>
        </w:rPr>
        <w:t>M.[IMT-2020.SPECS]</w:t>
      </w:r>
      <w:r w:rsidRPr="00B57859">
        <w:rPr>
          <w:color w:val="C0504D" w:themeColor="accent2"/>
          <w:sz w:val="22"/>
          <w:szCs w:val="24"/>
        </w:rPr>
        <w:t>”</w:t>
      </w:r>
      <w:r w:rsidRPr="00B57859">
        <w:rPr>
          <w:sz w:val="22"/>
          <w:szCs w:val="24"/>
        </w:rPr>
        <w:t xml:space="preserve"> </w:t>
      </w:r>
      <w:r w:rsidR="00B57859" w:rsidRPr="00B57859">
        <w:rPr>
          <w:sz w:val="22"/>
          <w:szCs w:val="24"/>
        </w:rPr>
        <w:sym w:font="Wingdings" w:char="F0E0"/>
      </w:r>
      <w:r w:rsidRPr="00B57859">
        <w:rPr>
          <w:sz w:val="22"/>
          <w:szCs w:val="24"/>
        </w:rPr>
        <w:t xml:space="preserve"> (</w:t>
      </w:r>
      <w:r w:rsidRPr="00B57859">
        <w:rPr>
          <w:color w:val="4BACC6" w:themeColor="accent5"/>
          <w:sz w:val="22"/>
          <w:szCs w:val="24"/>
        </w:rPr>
        <w:t>M.2012</w:t>
      </w:r>
      <w:r w:rsidRPr="00B57859">
        <w:rPr>
          <w:sz w:val="22"/>
          <w:szCs w:val="24"/>
        </w:rPr>
        <w:t xml:space="preserve"> + </w:t>
      </w:r>
      <w:r w:rsidRPr="00B57859">
        <w:rPr>
          <w:color w:val="E36C0A" w:themeColor="accent6" w:themeShade="BF"/>
          <w:sz w:val="22"/>
          <w:szCs w:val="24"/>
        </w:rPr>
        <w:t>M.1457</w:t>
      </w:r>
      <w:r w:rsidRPr="00B57859">
        <w:rPr>
          <w:sz w:val="22"/>
          <w:szCs w:val="24"/>
        </w:rPr>
        <w:t xml:space="preserve">) </w:t>
      </w:r>
      <w:r w:rsidR="00B57859" w:rsidRPr="00B57859">
        <w:rPr>
          <w:sz w:val="22"/>
          <w:szCs w:val="24"/>
        </w:rPr>
        <w:sym w:font="Wingdings" w:char="F0E0"/>
      </w:r>
      <w:r w:rsidRPr="00B57859">
        <w:rPr>
          <w:sz w:val="22"/>
          <w:szCs w:val="24"/>
        </w:rPr>
        <w:t xml:space="preserve"> </w:t>
      </w:r>
      <w:r w:rsidRPr="00B57859">
        <w:rPr>
          <w:color w:val="C0504D" w:themeColor="accent2"/>
          <w:sz w:val="22"/>
          <w:szCs w:val="24"/>
        </w:rPr>
        <w:t>“</w:t>
      </w:r>
      <w:r w:rsidR="00510E90" w:rsidRPr="00B57859">
        <w:rPr>
          <w:color w:val="C0504D" w:themeColor="accent2"/>
          <w:sz w:val="22"/>
          <w:szCs w:val="24"/>
        </w:rPr>
        <w:t>M.[IMT-2020.SPECS]</w:t>
      </w:r>
      <w:r w:rsidRPr="00B57859">
        <w:rPr>
          <w:color w:val="C0504D" w:themeColor="accent2"/>
          <w:sz w:val="22"/>
          <w:szCs w:val="24"/>
        </w:rPr>
        <w:t>”</w:t>
      </w:r>
      <w:r w:rsidRPr="00B57859">
        <w:rPr>
          <w:sz w:val="22"/>
          <w:szCs w:val="24"/>
        </w:rPr>
        <w:t xml:space="preserve"> </w:t>
      </w:r>
      <w:r w:rsidR="00B57859" w:rsidRPr="00B57859">
        <w:rPr>
          <w:sz w:val="22"/>
          <w:szCs w:val="24"/>
        </w:rPr>
        <w:sym w:font="Wingdings" w:char="F0E0"/>
      </w:r>
      <w:r w:rsidRPr="00B57859">
        <w:rPr>
          <w:sz w:val="22"/>
          <w:szCs w:val="24"/>
        </w:rPr>
        <w:t xml:space="preserve"> …</w:t>
      </w:r>
    </w:p>
    <w:p w:rsidR="006C18FD" w:rsidRPr="00A17D17" w:rsidRDefault="006C649A" w:rsidP="00450855">
      <w:pPr>
        <w:numPr>
          <w:ilvl w:val="1"/>
          <w:numId w:val="13"/>
        </w:numPr>
        <w:tabs>
          <w:tab w:val="clear" w:pos="1440"/>
          <w:tab w:val="left" w:pos="1418"/>
        </w:tabs>
        <w:spacing w:after="120"/>
        <w:rPr>
          <w:sz w:val="24"/>
          <w:szCs w:val="24"/>
        </w:rPr>
      </w:pPr>
      <w:r w:rsidRPr="00A17D17">
        <w:rPr>
          <w:sz w:val="24"/>
          <w:szCs w:val="24"/>
        </w:rPr>
        <w:t>Update “</w:t>
      </w:r>
      <w:r w:rsidR="00510E90">
        <w:rPr>
          <w:sz w:val="24"/>
          <w:szCs w:val="24"/>
        </w:rPr>
        <w:t>M.[IMT-2020.SPECS]</w:t>
      </w:r>
      <w:r w:rsidRPr="00A17D17">
        <w:rPr>
          <w:sz w:val="24"/>
          <w:szCs w:val="24"/>
        </w:rPr>
        <w:t>” every year:</w:t>
      </w:r>
    </w:p>
    <w:p w:rsidR="00A17D17" w:rsidRPr="00450855" w:rsidRDefault="00A17D17" w:rsidP="00450855">
      <w:pPr>
        <w:spacing w:after="120"/>
        <w:ind w:left="1440"/>
        <w:rPr>
          <w:sz w:val="22"/>
          <w:szCs w:val="24"/>
        </w:rPr>
      </w:pPr>
      <w:r w:rsidRPr="00450855">
        <w:rPr>
          <w:sz w:val="22"/>
          <w:szCs w:val="24"/>
        </w:rPr>
        <w:t>(</w:t>
      </w:r>
      <w:r w:rsidRPr="00C6668C">
        <w:rPr>
          <w:color w:val="C0504D" w:themeColor="accent2"/>
          <w:sz w:val="22"/>
          <w:szCs w:val="24"/>
        </w:rPr>
        <w:t>“</w:t>
      </w:r>
      <w:r w:rsidR="00510E90" w:rsidRPr="00C6668C">
        <w:rPr>
          <w:color w:val="C0504D" w:themeColor="accent2"/>
          <w:sz w:val="22"/>
          <w:szCs w:val="24"/>
        </w:rPr>
        <w:t>M.[IMT-2020.SPECS]</w:t>
      </w:r>
      <w:r w:rsidRPr="00C6668C">
        <w:rPr>
          <w:color w:val="C0504D" w:themeColor="accent2"/>
          <w:sz w:val="22"/>
          <w:szCs w:val="24"/>
        </w:rPr>
        <w:t>”</w:t>
      </w:r>
      <w:r w:rsidRPr="00450855">
        <w:rPr>
          <w:sz w:val="22"/>
          <w:szCs w:val="24"/>
        </w:rPr>
        <w:t xml:space="preserve"> + </w:t>
      </w:r>
      <w:r w:rsidRPr="00C6668C">
        <w:rPr>
          <w:color w:val="4BACC6" w:themeColor="accent5"/>
          <w:sz w:val="22"/>
          <w:szCs w:val="24"/>
        </w:rPr>
        <w:t>M.2012</w:t>
      </w:r>
      <w:r w:rsidRPr="00450855">
        <w:rPr>
          <w:sz w:val="22"/>
          <w:szCs w:val="24"/>
        </w:rPr>
        <w:t>)</w:t>
      </w:r>
      <w:r w:rsidR="00386A47">
        <w:rPr>
          <w:sz w:val="22"/>
          <w:szCs w:val="24"/>
        </w:rPr>
        <w:t xml:space="preserve"> </w:t>
      </w:r>
      <w:r w:rsidR="00B57859" w:rsidRPr="00B57859">
        <w:rPr>
          <w:sz w:val="22"/>
          <w:szCs w:val="24"/>
        </w:rPr>
        <w:sym w:font="Wingdings" w:char="F0E0"/>
      </w:r>
      <w:r w:rsidRPr="00450855">
        <w:rPr>
          <w:sz w:val="22"/>
          <w:szCs w:val="24"/>
        </w:rPr>
        <w:t xml:space="preserve"> (</w:t>
      </w:r>
      <w:r w:rsidRPr="00C6668C">
        <w:rPr>
          <w:color w:val="C0504D" w:themeColor="accent2"/>
          <w:sz w:val="22"/>
          <w:szCs w:val="24"/>
        </w:rPr>
        <w:t>“</w:t>
      </w:r>
      <w:r w:rsidR="00510E90" w:rsidRPr="00C6668C">
        <w:rPr>
          <w:color w:val="C0504D" w:themeColor="accent2"/>
          <w:sz w:val="22"/>
          <w:szCs w:val="24"/>
        </w:rPr>
        <w:t>M.[IMT-2020.SPECS]</w:t>
      </w:r>
      <w:r w:rsidRPr="00C6668C">
        <w:rPr>
          <w:color w:val="C0504D" w:themeColor="accent2"/>
          <w:sz w:val="22"/>
          <w:szCs w:val="24"/>
        </w:rPr>
        <w:t>”</w:t>
      </w:r>
      <w:r w:rsidRPr="00450855">
        <w:rPr>
          <w:sz w:val="22"/>
          <w:szCs w:val="24"/>
        </w:rPr>
        <w:t xml:space="preserve"> + </w:t>
      </w:r>
      <w:r w:rsidRPr="00C6668C">
        <w:rPr>
          <w:color w:val="E36C0A" w:themeColor="accent6" w:themeShade="BF"/>
          <w:sz w:val="22"/>
          <w:szCs w:val="24"/>
        </w:rPr>
        <w:t>M.1457</w:t>
      </w:r>
      <w:r w:rsidRPr="00450855">
        <w:rPr>
          <w:sz w:val="22"/>
          <w:szCs w:val="24"/>
        </w:rPr>
        <w:t xml:space="preserve">) </w:t>
      </w:r>
      <w:r w:rsidR="00B57859" w:rsidRPr="00B57859">
        <w:rPr>
          <w:sz w:val="22"/>
          <w:szCs w:val="24"/>
        </w:rPr>
        <w:sym w:font="Wingdings" w:char="F0E0"/>
      </w:r>
      <w:r w:rsidRPr="00450855">
        <w:rPr>
          <w:sz w:val="22"/>
          <w:szCs w:val="24"/>
        </w:rPr>
        <w:t xml:space="preserve"> (</w:t>
      </w:r>
      <w:r w:rsidRPr="00C6668C">
        <w:rPr>
          <w:color w:val="C0504D" w:themeColor="accent2"/>
          <w:sz w:val="22"/>
          <w:szCs w:val="24"/>
        </w:rPr>
        <w:t>“</w:t>
      </w:r>
      <w:r w:rsidR="00C6668C">
        <w:rPr>
          <w:color w:val="C0504D" w:themeColor="accent2"/>
          <w:sz w:val="22"/>
          <w:szCs w:val="24"/>
        </w:rPr>
        <w:t>M.[IMT-2020.SPECS]</w:t>
      </w:r>
      <w:r w:rsidRPr="00C6668C">
        <w:rPr>
          <w:color w:val="C0504D" w:themeColor="accent2"/>
          <w:sz w:val="22"/>
          <w:szCs w:val="24"/>
        </w:rPr>
        <w:t>”</w:t>
      </w:r>
      <w:r w:rsidRPr="00450855">
        <w:rPr>
          <w:sz w:val="22"/>
          <w:szCs w:val="24"/>
        </w:rPr>
        <w:t xml:space="preserve"> + </w:t>
      </w:r>
      <w:r w:rsidRPr="00C6668C">
        <w:rPr>
          <w:color w:val="4BACC6" w:themeColor="accent5"/>
          <w:sz w:val="22"/>
          <w:szCs w:val="24"/>
        </w:rPr>
        <w:t>M.2012</w:t>
      </w:r>
      <w:r w:rsidRPr="00450855">
        <w:rPr>
          <w:sz w:val="22"/>
          <w:szCs w:val="24"/>
        </w:rPr>
        <w:t>)</w:t>
      </w:r>
      <w:r w:rsidR="00386A47">
        <w:rPr>
          <w:sz w:val="22"/>
          <w:szCs w:val="24"/>
        </w:rPr>
        <w:t xml:space="preserve"> </w:t>
      </w:r>
      <w:r w:rsidR="00B57859" w:rsidRPr="00B57859">
        <w:rPr>
          <w:sz w:val="22"/>
          <w:szCs w:val="24"/>
        </w:rPr>
        <w:sym w:font="Wingdings" w:char="F0E0"/>
      </w:r>
      <w:r w:rsidRPr="00450855">
        <w:rPr>
          <w:sz w:val="22"/>
          <w:szCs w:val="24"/>
        </w:rPr>
        <w:t xml:space="preserve"> …</w:t>
      </w:r>
    </w:p>
    <w:p w:rsidR="00576B3B" w:rsidRDefault="00941300" w:rsidP="00D93F20">
      <w:pPr>
        <w:rPr>
          <w:sz w:val="24"/>
          <w:szCs w:val="24"/>
        </w:rPr>
      </w:pPr>
      <w:r>
        <w:rPr>
          <w:sz w:val="24"/>
          <w:szCs w:val="24"/>
        </w:rPr>
        <w:br/>
      </w:r>
      <w:r w:rsidR="00450855" w:rsidRPr="000F70B1">
        <w:rPr>
          <w:sz w:val="24"/>
          <w:szCs w:val="24"/>
        </w:rPr>
        <w:t>ATIS believes that updating “</w:t>
      </w:r>
      <w:r w:rsidR="00510E90">
        <w:rPr>
          <w:sz w:val="24"/>
          <w:szCs w:val="24"/>
        </w:rPr>
        <w:t>M.[IMT-2020.SPECS]</w:t>
      </w:r>
      <w:r w:rsidR="00450855" w:rsidRPr="000F70B1">
        <w:rPr>
          <w:sz w:val="24"/>
          <w:szCs w:val="24"/>
        </w:rPr>
        <w:t xml:space="preserve">” every year is not necessary and does not fit well with </w:t>
      </w:r>
      <w:r w:rsidR="00D3700C" w:rsidRPr="000F70B1">
        <w:rPr>
          <w:sz w:val="24"/>
          <w:szCs w:val="24"/>
        </w:rPr>
        <w:t xml:space="preserve">the </w:t>
      </w:r>
      <w:r w:rsidR="00450855" w:rsidRPr="000F70B1">
        <w:rPr>
          <w:sz w:val="24"/>
          <w:szCs w:val="24"/>
        </w:rPr>
        <w:t xml:space="preserve">3GPP Release cycles. On the other hand, three years may be too long </w:t>
      </w:r>
      <w:r w:rsidR="009C578E" w:rsidRPr="000F70B1">
        <w:rPr>
          <w:sz w:val="24"/>
          <w:szCs w:val="24"/>
        </w:rPr>
        <w:t>between</w:t>
      </w:r>
      <w:r w:rsidR="00450855" w:rsidRPr="000F70B1">
        <w:rPr>
          <w:sz w:val="24"/>
          <w:szCs w:val="24"/>
        </w:rPr>
        <w:t xml:space="preserve"> </w:t>
      </w:r>
      <w:r w:rsidR="00C4486F" w:rsidRPr="000F70B1">
        <w:rPr>
          <w:sz w:val="24"/>
          <w:szCs w:val="24"/>
        </w:rPr>
        <w:t xml:space="preserve">the </w:t>
      </w:r>
      <w:r w:rsidR="00450855" w:rsidRPr="000F70B1">
        <w:rPr>
          <w:sz w:val="24"/>
          <w:szCs w:val="24"/>
        </w:rPr>
        <w:t>“</w:t>
      </w:r>
      <w:r w:rsidR="00510E90">
        <w:rPr>
          <w:sz w:val="24"/>
          <w:szCs w:val="24"/>
        </w:rPr>
        <w:t>M.[IMT-2020.SPECS]</w:t>
      </w:r>
      <w:r w:rsidR="00450855" w:rsidRPr="000F70B1">
        <w:rPr>
          <w:sz w:val="24"/>
          <w:szCs w:val="24"/>
        </w:rPr>
        <w:t>”</w:t>
      </w:r>
      <w:r w:rsidR="009C578E" w:rsidRPr="000F70B1">
        <w:rPr>
          <w:sz w:val="24"/>
          <w:szCs w:val="24"/>
        </w:rPr>
        <w:t xml:space="preserve"> updates. </w:t>
      </w:r>
      <w:r w:rsidR="00E14B8F" w:rsidRPr="000F70B1">
        <w:rPr>
          <w:sz w:val="24"/>
          <w:szCs w:val="24"/>
        </w:rPr>
        <w:t>Furthermore</w:t>
      </w:r>
      <w:r w:rsidR="009C578E" w:rsidRPr="000F70B1">
        <w:rPr>
          <w:sz w:val="24"/>
          <w:szCs w:val="24"/>
        </w:rPr>
        <w:t>, it makes more sense from the content</w:t>
      </w:r>
      <w:r w:rsidR="00E14B8F" w:rsidRPr="000F70B1">
        <w:rPr>
          <w:sz w:val="24"/>
          <w:szCs w:val="24"/>
        </w:rPr>
        <w:t xml:space="preserve"> </w:t>
      </w:r>
      <w:r w:rsidR="009C578E" w:rsidRPr="000F70B1">
        <w:rPr>
          <w:sz w:val="24"/>
          <w:szCs w:val="24"/>
        </w:rPr>
        <w:t xml:space="preserve">as well as process </w:t>
      </w:r>
      <w:r w:rsidR="00C4486F" w:rsidRPr="000F70B1">
        <w:rPr>
          <w:sz w:val="24"/>
          <w:szCs w:val="24"/>
        </w:rPr>
        <w:t xml:space="preserve">perspectives </w:t>
      </w:r>
      <w:r w:rsidR="009C578E" w:rsidRPr="000F70B1">
        <w:rPr>
          <w:sz w:val="24"/>
          <w:szCs w:val="24"/>
        </w:rPr>
        <w:t>to group “</w:t>
      </w:r>
      <w:r w:rsidR="00510E90">
        <w:rPr>
          <w:sz w:val="24"/>
          <w:szCs w:val="24"/>
        </w:rPr>
        <w:t>M.[IMT-2020.SPECS]</w:t>
      </w:r>
      <w:r w:rsidR="009C578E" w:rsidRPr="000F70B1">
        <w:rPr>
          <w:sz w:val="24"/>
          <w:szCs w:val="24"/>
        </w:rPr>
        <w:t xml:space="preserve">” with M.2012. </w:t>
      </w:r>
    </w:p>
    <w:p w:rsidR="00A17D17" w:rsidRPr="00534C39" w:rsidRDefault="009C578E" w:rsidP="00D93F20">
      <w:pPr>
        <w:rPr>
          <w:b/>
          <w:i/>
          <w:sz w:val="24"/>
          <w:szCs w:val="24"/>
        </w:rPr>
      </w:pPr>
      <w:r w:rsidRPr="00534C39">
        <w:rPr>
          <w:b/>
          <w:i/>
          <w:sz w:val="24"/>
          <w:szCs w:val="24"/>
        </w:rPr>
        <w:t xml:space="preserve">To that end, ATIS proposes that </w:t>
      </w:r>
      <w:r w:rsidR="00941300" w:rsidRPr="00534C39">
        <w:rPr>
          <w:b/>
          <w:i/>
          <w:sz w:val="24"/>
          <w:szCs w:val="24"/>
        </w:rPr>
        <w:t xml:space="preserve">the PCG </w:t>
      </w:r>
      <w:r w:rsidRPr="00534C39">
        <w:rPr>
          <w:b/>
          <w:i/>
          <w:sz w:val="24"/>
          <w:szCs w:val="24"/>
        </w:rPr>
        <w:t>agree on option 2a.</w:t>
      </w:r>
    </w:p>
    <w:p w:rsidR="00510E90" w:rsidRPr="000F70B1" w:rsidRDefault="00BF5ADD" w:rsidP="00D93F20">
      <w:pPr>
        <w:rPr>
          <w:sz w:val="24"/>
          <w:szCs w:val="24"/>
        </w:rPr>
      </w:pPr>
      <w:r>
        <w:rPr>
          <w:b/>
          <w:sz w:val="24"/>
          <w:szCs w:val="24"/>
        </w:rPr>
        <w:t xml:space="preserve">4  </w:t>
      </w:r>
      <w:r w:rsidR="00510E90">
        <w:rPr>
          <w:b/>
          <w:sz w:val="24"/>
          <w:szCs w:val="24"/>
        </w:rPr>
        <w:t>Exception for M.1457 Update Overlap</w:t>
      </w:r>
    </w:p>
    <w:p w:rsidR="00D72B06" w:rsidRDefault="000F70B1" w:rsidP="00D93F20">
      <w:pPr>
        <w:rPr>
          <w:sz w:val="24"/>
          <w:szCs w:val="24"/>
        </w:rPr>
      </w:pPr>
      <w:r>
        <w:rPr>
          <w:sz w:val="24"/>
          <w:szCs w:val="24"/>
        </w:rPr>
        <w:t>Additionally</w:t>
      </w:r>
      <w:r w:rsidR="006F5340" w:rsidRPr="000F70B1">
        <w:rPr>
          <w:sz w:val="24"/>
          <w:szCs w:val="24"/>
        </w:rPr>
        <w:t>, i</w:t>
      </w:r>
      <w:r w:rsidR="0078445E" w:rsidRPr="000F70B1">
        <w:rPr>
          <w:sz w:val="24"/>
          <w:szCs w:val="24"/>
        </w:rPr>
        <w:t>f the first “</w:t>
      </w:r>
      <w:r w:rsidR="00510E90">
        <w:rPr>
          <w:sz w:val="24"/>
          <w:szCs w:val="24"/>
        </w:rPr>
        <w:t>M.[IMT-2020.SPECS]</w:t>
      </w:r>
      <w:r w:rsidR="0078445E" w:rsidRPr="000F70B1">
        <w:rPr>
          <w:sz w:val="24"/>
          <w:szCs w:val="24"/>
        </w:rPr>
        <w:t xml:space="preserve">” update lands in the same year as M.1457 then </w:t>
      </w:r>
      <w:r w:rsidR="00D72B06">
        <w:rPr>
          <w:sz w:val="24"/>
          <w:szCs w:val="24"/>
        </w:rPr>
        <w:t>an exception must be made for the initial year, and there are two options to address the exception:</w:t>
      </w:r>
    </w:p>
    <w:p w:rsidR="0078445E" w:rsidRPr="003F7EC8" w:rsidRDefault="0078445E" w:rsidP="00D93F20">
      <w:pPr>
        <w:rPr>
          <w:sz w:val="24"/>
          <w:szCs w:val="24"/>
        </w:rPr>
      </w:pPr>
      <w:r w:rsidRPr="000F70B1">
        <w:rPr>
          <w:sz w:val="24"/>
          <w:szCs w:val="24"/>
        </w:rPr>
        <w:t xml:space="preserve">First, an exception </w:t>
      </w:r>
      <w:r w:rsidR="00037E41" w:rsidRPr="000F70B1">
        <w:rPr>
          <w:sz w:val="24"/>
          <w:szCs w:val="24"/>
        </w:rPr>
        <w:t xml:space="preserve">could be made to </w:t>
      </w:r>
      <w:r w:rsidRPr="000F70B1">
        <w:rPr>
          <w:sz w:val="24"/>
          <w:szCs w:val="24"/>
        </w:rPr>
        <w:t xml:space="preserve">transpose all three M. Series specs on </w:t>
      </w:r>
      <w:r w:rsidR="00E14B8F" w:rsidRPr="000F70B1">
        <w:rPr>
          <w:sz w:val="24"/>
          <w:szCs w:val="24"/>
        </w:rPr>
        <w:t>the first</w:t>
      </w:r>
      <w:r w:rsidRPr="000F70B1">
        <w:rPr>
          <w:sz w:val="24"/>
          <w:szCs w:val="24"/>
        </w:rPr>
        <w:t xml:space="preserve"> year</w:t>
      </w:r>
      <w:r w:rsidR="00C4486F" w:rsidRPr="000F70B1">
        <w:rPr>
          <w:sz w:val="24"/>
          <w:szCs w:val="24"/>
        </w:rPr>
        <w:t xml:space="preserve"> (and only on the first year)</w:t>
      </w:r>
      <w:r w:rsidRPr="000F70B1">
        <w:rPr>
          <w:sz w:val="24"/>
          <w:szCs w:val="24"/>
        </w:rPr>
        <w:t>:</w:t>
      </w:r>
    </w:p>
    <w:p w:rsidR="006C18FD" w:rsidRPr="000F70B1" w:rsidRDefault="006C649A" w:rsidP="0078445E">
      <w:pPr>
        <w:ind w:left="720"/>
        <w:rPr>
          <w:sz w:val="22"/>
          <w:szCs w:val="22"/>
        </w:rPr>
      </w:pPr>
      <w:r w:rsidRPr="003F7EC8">
        <w:rPr>
          <w:sz w:val="22"/>
          <w:szCs w:val="22"/>
        </w:rPr>
        <w:t>(</w:t>
      </w:r>
      <w:r w:rsidRPr="003E0275">
        <w:rPr>
          <w:color w:val="E36C0A" w:themeColor="accent6" w:themeShade="BF"/>
          <w:sz w:val="22"/>
          <w:szCs w:val="24"/>
        </w:rPr>
        <w:t>M.1457</w:t>
      </w:r>
      <w:r w:rsidRPr="003F7EC8">
        <w:rPr>
          <w:sz w:val="22"/>
          <w:szCs w:val="22"/>
        </w:rPr>
        <w:t xml:space="preserve"> + </w:t>
      </w:r>
      <w:r w:rsidRPr="003E0275">
        <w:rPr>
          <w:color w:val="C0504D" w:themeColor="accent2"/>
          <w:sz w:val="22"/>
          <w:szCs w:val="24"/>
        </w:rPr>
        <w:t>“</w:t>
      </w:r>
      <w:r w:rsidR="00510E90" w:rsidRPr="003E0275">
        <w:rPr>
          <w:color w:val="C0504D" w:themeColor="accent2"/>
          <w:sz w:val="22"/>
          <w:szCs w:val="24"/>
        </w:rPr>
        <w:t>M.[IMT-2020.SPECS]</w:t>
      </w:r>
      <w:r w:rsidRPr="003E0275">
        <w:rPr>
          <w:color w:val="C0504D" w:themeColor="accent2"/>
          <w:sz w:val="22"/>
          <w:szCs w:val="24"/>
        </w:rPr>
        <w:t>”</w:t>
      </w:r>
      <w:r w:rsidRPr="003F7EC8">
        <w:rPr>
          <w:sz w:val="22"/>
          <w:szCs w:val="22"/>
        </w:rPr>
        <w:t xml:space="preserve"> + </w:t>
      </w:r>
      <w:r w:rsidRPr="003E0275">
        <w:rPr>
          <w:color w:val="4BACC6" w:themeColor="accent5"/>
          <w:sz w:val="22"/>
          <w:szCs w:val="24"/>
        </w:rPr>
        <w:t>M.2012</w:t>
      </w:r>
      <w:r w:rsidRPr="003F7EC8">
        <w:rPr>
          <w:sz w:val="22"/>
          <w:szCs w:val="22"/>
        </w:rPr>
        <w:t xml:space="preserve">) </w:t>
      </w:r>
      <w:r w:rsidR="00B57859" w:rsidRPr="00B57859">
        <w:rPr>
          <w:sz w:val="22"/>
          <w:szCs w:val="24"/>
        </w:rPr>
        <w:sym w:font="Wingdings" w:char="F0E0"/>
      </w:r>
      <w:r w:rsidRPr="000F70B1">
        <w:rPr>
          <w:sz w:val="22"/>
          <w:szCs w:val="22"/>
        </w:rPr>
        <w:t xml:space="preserve"> (</w:t>
      </w:r>
      <w:r w:rsidRPr="003E0275">
        <w:rPr>
          <w:color w:val="C0504D" w:themeColor="accent2"/>
          <w:sz w:val="22"/>
          <w:szCs w:val="24"/>
        </w:rPr>
        <w:t>“</w:t>
      </w:r>
      <w:r w:rsidR="00510E90" w:rsidRPr="003E0275">
        <w:rPr>
          <w:color w:val="C0504D" w:themeColor="accent2"/>
          <w:sz w:val="22"/>
          <w:szCs w:val="24"/>
        </w:rPr>
        <w:t>M.[IMT-2020.SPECS]</w:t>
      </w:r>
      <w:r w:rsidRPr="003E0275">
        <w:rPr>
          <w:color w:val="C0504D" w:themeColor="accent2"/>
          <w:sz w:val="22"/>
          <w:szCs w:val="24"/>
        </w:rPr>
        <w:t xml:space="preserve">” </w:t>
      </w:r>
      <w:r w:rsidRPr="000F70B1">
        <w:rPr>
          <w:sz w:val="22"/>
          <w:szCs w:val="22"/>
        </w:rPr>
        <w:t xml:space="preserve">+ </w:t>
      </w:r>
      <w:r w:rsidRPr="003E0275">
        <w:rPr>
          <w:color w:val="4BACC6" w:themeColor="accent5"/>
          <w:sz w:val="22"/>
          <w:szCs w:val="24"/>
        </w:rPr>
        <w:t>M.2012</w:t>
      </w:r>
      <w:r w:rsidRPr="000F70B1">
        <w:rPr>
          <w:sz w:val="22"/>
          <w:szCs w:val="22"/>
        </w:rPr>
        <w:t xml:space="preserve">) </w:t>
      </w:r>
      <w:r w:rsidR="00B57859" w:rsidRPr="00B57859">
        <w:rPr>
          <w:sz w:val="22"/>
          <w:szCs w:val="24"/>
        </w:rPr>
        <w:sym w:font="Wingdings" w:char="F0E0"/>
      </w:r>
      <w:r w:rsidRPr="000F70B1">
        <w:rPr>
          <w:sz w:val="22"/>
          <w:szCs w:val="22"/>
        </w:rPr>
        <w:t xml:space="preserve"> </w:t>
      </w:r>
      <w:r w:rsidRPr="003E0275">
        <w:rPr>
          <w:color w:val="E36C0A" w:themeColor="accent6" w:themeShade="BF"/>
          <w:sz w:val="22"/>
          <w:szCs w:val="24"/>
        </w:rPr>
        <w:t>M.1457</w:t>
      </w:r>
      <w:r w:rsidRPr="000F70B1">
        <w:rPr>
          <w:sz w:val="22"/>
          <w:szCs w:val="22"/>
        </w:rPr>
        <w:t xml:space="preserve"> </w:t>
      </w:r>
      <w:r w:rsidR="00B57859" w:rsidRPr="00B57859">
        <w:rPr>
          <w:sz w:val="22"/>
          <w:szCs w:val="24"/>
        </w:rPr>
        <w:sym w:font="Wingdings" w:char="F0E0"/>
      </w:r>
      <w:r w:rsidRPr="000F70B1">
        <w:rPr>
          <w:sz w:val="22"/>
          <w:szCs w:val="22"/>
        </w:rPr>
        <w:t xml:space="preserve"> (</w:t>
      </w:r>
      <w:r w:rsidRPr="003E0275">
        <w:rPr>
          <w:color w:val="C0504D" w:themeColor="accent2"/>
          <w:sz w:val="22"/>
          <w:szCs w:val="24"/>
        </w:rPr>
        <w:t>“</w:t>
      </w:r>
      <w:r w:rsidR="00510E90" w:rsidRPr="003E0275">
        <w:rPr>
          <w:color w:val="C0504D" w:themeColor="accent2"/>
          <w:sz w:val="22"/>
          <w:szCs w:val="24"/>
        </w:rPr>
        <w:t>M.[IMT-2020.SPECS]</w:t>
      </w:r>
      <w:r w:rsidRPr="003E0275">
        <w:rPr>
          <w:color w:val="C0504D" w:themeColor="accent2"/>
          <w:sz w:val="22"/>
          <w:szCs w:val="24"/>
        </w:rPr>
        <w:t>”</w:t>
      </w:r>
      <w:r w:rsidRPr="000F70B1">
        <w:rPr>
          <w:sz w:val="22"/>
          <w:szCs w:val="22"/>
        </w:rPr>
        <w:t xml:space="preserve"> + </w:t>
      </w:r>
      <w:r w:rsidRPr="003E0275">
        <w:rPr>
          <w:color w:val="4BACC6" w:themeColor="accent5"/>
          <w:sz w:val="22"/>
          <w:szCs w:val="24"/>
        </w:rPr>
        <w:t>M.2012</w:t>
      </w:r>
      <w:r w:rsidRPr="000F70B1">
        <w:rPr>
          <w:sz w:val="22"/>
          <w:szCs w:val="22"/>
        </w:rPr>
        <w:t xml:space="preserve">) </w:t>
      </w:r>
      <w:r w:rsidR="00B57859" w:rsidRPr="00B57859">
        <w:rPr>
          <w:sz w:val="22"/>
          <w:szCs w:val="24"/>
        </w:rPr>
        <w:sym w:font="Wingdings" w:char="F0E0"/>
      </w:r>
      <w:r w:rsidRPr="000F70B1">
        <w:rPr>
          <w:sz w:val="22"/>
          <w:szCs w:val="22"/>
        </w:rPr>
        <w:t xml:space="preserve"> …</w:t>
      </w:r>
    </w:p>
    <w:p w:rsidR="0078445E" w:rsidRPr="003F7EC8" w:rsidRDefault="00D72B06" w:rsidP="00D93F20">
      <w:pPr>
        <w:rPr>
          <w:sz w:val="24"/>
          <w:szCs w:val="24"/>
        </w:rPr>
      </w:pPr>
      <w:r>
        <w:rPr>
          <w:sz w:val="24"/>
          <w:szCs w:val="24"/>
        </w:rPr>
        <w:t xml:space="preserve">Or, </w:t>
      </w:r>
      <w:r w:rsidR="003F7EC8">
        <w:rPr>
          <w:sz w:val="24"/>
          <w:szCs w:val="24"/>
        </w:rPr>
        <w:t>second</w:t>
      </w:r>
      <w:r w:rsidR="0078445E" w:rsidRPr="000F70B1">
        <w:rPr>
          <w:sz w:val="24"/>
          <w:szCs w:val="24"/>
        </w:rPr>
        <w:t xml:space="preserve">, an exception </w:t>
      </w:r>
      <w:r w:rsidR="00037E41" w:rsidRPr="000F70B1">
        <w:rPr>
          <w:sz w:val="24"/>
          <w:szCs w:val="24"/>
        </w:rPr>
        <w:t xml:space="preserve">could be made to </w:t>
      </w:r>
      <w:r w:rsidR="0078445E" w:rsidRPr="000F70B1">
        <w:rPr>
          <w:sz w:val="24"/>
          <w:szCs w:val="24"/>
        </w:rPr>
        <w:t>pos</w:t>
      </w:r>
      <w:r w:rsidR="00AE685B" w:rsidRPr="000F70B1">
        <w:rPr>
          <w:sz w:val="24"/>
          <w:szCs w:val="24"/>
        </w:rPr>
        <w:t>tpone</w:t>
      </w:r>
      <w:r w:rsidR="0078445E" w:rsidRPr="000F70B1">
        <w:rPr>
          <w:sz w:val="24"/>
          <w:szCs w:val="24"/>
        </w:rPr>
        <w:t xml:space="preserve"> </w:t>
      </w:r>
      <w:r w:rsidR="00037E41" w:rsidRPr="000F70B1">
        <w:rPr>
          <w:sz w:val="24"/>
          <w:szCs w:val="24"/>
        </w:rPr>
        <w:t xml:space="preserve">the </w:t>
      </w:r>
      <w:r w:rsidR="0078445E" w:rsidRPr="000F70B1">
        <w:rPr>
          <w:sz w:val="24"/>
          <w:szCs w:val="24"/>
        </w:rPr>
        <w:t xml:space="preserve">M.1457 </w:t>
      </w:r>
      <w:r w:rsidR="00C4486F" w:rsidRPr="000F70B1">
        <w:rPr>
          <w:sz w:val="24"/>
          <w:szCs w:val="24"/>
        </w:rPr>
        <w:t xml:space="preserve">update </w:t>
      </w:r>
      <w:r w:rsidR="0078445E" w:rsidRPr="000F70B1">
        <w:rPr>
          <w:sz w:val="24"/>
          <w:szCs w:val="24"/>
        </w:rPr>
        <w:t xml:space="preserve">by one </w:t>
      </w:r>
      <w:r w:rsidR="00C4486F" w:rsidRPr="003F7EC8">
        <w:rPr>
          <w:sz w:val="24"/>
          <w:szCs w:val="24"/>
        </w:rPr>
        <w:t>year</w:t>
      </w:r>
      <w:r w:rsidR="0078445E" w:rsidRPr="003F7EC8">
        <w:rPr>
          <w:sz w:val="24"/>
          <w:szCs w:val="24"/>
        </w:rPr>
        <w:t xml:space="preserve"> to sync up with the regular</w:t>
      </w:r>
      <w:r w:rsidR="006F5340" w:rsidRPr="003F7EC8">
        <w:rPr>
          <w:sz w:val="24"/>
          <w:szCs w:val="24"/>
        </w:rPr>
        <w:t>ly</w:t>
      </w:r>
      <w:r w:rsidR="0078445E" w:rsidRPr="003F7EC8">
        <w:rPr>
          <w:sz w:val="24"/>
          <w:szCs w:val="24"/>
        </w:rPr>
        <w:t xml:space="preserve"> schedule</w:t>
      </w:r>
      <w:r w:rsidR="006F5340" w:rsidRPr="003F7EC8">
        <w:rPr>
          <w:sz w:val="24"/>
          <w:szCs w:val="24"/>
        </w:rPr>
        <w:t>d cycle</w:t>
      </w:r>
      <w:r w:rsidR="00AE685B" w:rsidRPr="003F7EC8">
        <w:rPr>
          <w:sz w:val="24"/>
          <w:szCs w:val="24"/>
        </w:rPr>
        <w:t xml:space="preserve"> as described in 2a:</w:t>
      </w:r>
    </w:p>
    <w:p w:rsidR="00AE685B" w:rsidRPr="000F70B1" w:rsidRDefault="00AE685B" w:rsidP="00AE685B">
      <w:pPr>
        <w:ind w:left="720"/>
        <w:rPr>
          <w:sz w:val="22"/>
          <w:szCs w:val="22"/>
        </w:rPr>
      </w:pPr>
      <w:r w:rsidRPr="00C6668C">
        <w:rPr>
          <w:dstrike/>
          <w:color w:val="FF0000"/>
          <w:sz w:val="22"/>
          <w:szCs w:val="22"/>
        </w:rPr>
        <w:t xml:space="preserve">M.1457  </w:t>
      </w:r>
      <w:r w:rsidRPr="00C6668C">
        <w:rPr>
          <w:dstrike/>
          <w:color w:val="FF0000"/>
          <w:sz w:val="22"/>
          <w:szCs w:val="22"/>
        </w:rPr>
        <w:sym w:font="Wingdings" w:char="F0E0"/>
      </w:r>
      <w:r w:rsidRPr="000F70B1">
        <w:rPr>
          <w:sz w:val="22"/>
          <w:szCs w:val="22"/>
        </w:rPr>
        <w:t xml:space="preserve"> (</w:t>
      </w:r>
      <w:r w:rsidRPr="003E0275">
        <w:rPr>
          <w:color w:val="C0504D" w:themeColor="accent2"/>
          <w:sz w:val="22"/>
          <w:szCs w:val="24"/>
        </w:rPr>
        <w:t>“</w:t>
      </w:r>
      <w:r w:rsidR="00510E90" w:rsidRPr="003E0275">
        <w:rPr>
          <w:color w:val="C0504D" w:themeColor="accent2"/>
          <w:sz w:val="22"/>
          <w:szCs w:val="24"/>
        </w:rPr>
        <w:t>M.[IMT-2020.SPECS]</w:t>
      </w:r>
      <w:r w:rsidRPr="003E0275">
        <w:rPr>
          <w:color w:val="C0504D" w:themeColor="accent2"/>
          <w:sz w:val="22"/>
          <w:szCs w:val="24"/>
        </w:rPr>
        <w:t>”</w:t>
      </w:r>
      <w:r w:rsidRPr="000F70B1">
        <w:rPr>
          <w:sz w:val="22"/>
          <w:szCs w:val="22"/>
        </w:rPr>
        <w:t xml:space="preserve"> + </w:t>
      </w:r>
      <w:r w:rsidRPr="003E0275">
        <w:rPr>
          <w:color w:val="4BACC6" w:themeColor="accent5"/>
          <w:sz w:val="22"/>
          <w:szCs w:val="24"/>
        </w:rPr>
        <w:t>M.2012</w:t>
      </w:r>
      <w:r w:rsidRPr="000F70B1">
        <w:rPr>
          <w:sz w:val="22"/>
          <w:szCs w:val="22"/>
        </w:rPr>
        <w:t xml:space="preserve">) </w:t>
      </w:r>
      <w:r w:rsidR="00B57859" w:rsidRPr="00B57859">
        <w:rPr>
          <w:sz w:val="22"/>
          <w:szCs w:val="24"/>
        </w:rPr>
        <w:sym w:font="Wingdings" w:char="F0E0"/>
      </w:r>
      <w:r w:rsidRPr="000F70B1">
        <w:rPr>
          <w:sz w:val="22"/>
          <w:szCs w:val="22"/>
        </w:rPr>
        <w:t xml:space="preserve"> </w:t>
      </w:r>
      <w:r w:rsidRPr="003E0275">
        <w:rPr>
          <w:color w:val="E36C0A" w:themeColor="accent6" w:themeShade="BF"/>
          <w:sz w:val="22"/>
          <w:szCs w:val="24"/>
        </w:rPr>
        <w:t>M.1457</w:t>
      </w:r>
      <w:r w:rsidRPr="000F70B1">
        <w:rPr>
          <w:sz w:val="22"/>
          <w:szCs w:val="22"/>
        </w:rPr>
        <w:t xml:space="preserve"> </w:t>
      </w:r>
      <w:r w:rsidR="00B57859" w:rsidRPr="00B57859">
        <w:rPr>
          <w:sz w:val="22"/>
          <w:szCs w:val="24"/>
        </w:rPr>
        <w:sym w:font="Wingdings" w:char="F0E0"/>
      </w:r>
      <w:r w:rsidRPr="000F70B1">
        <w:rPr>
          <w:sz w:val="22"/>
          <w:szCs w:val="22"/>
        </w:rPr>
        <w:t xml:space="preserve"> (</w:t>
      </w:r>
      <w:r w:rsidRPr="003E0275">
        <w:rPr>
          <w:color w:val="C0504D" w:themeColor="accent2"/>
          <w:sz w:val="22"/>
          <w:szCs w:val="24"/>
        </w:rPr>
        <w:t>“</w:t>
      </w:r>
      <w:r w:rsidR="00510E90" w:rsidRPr="003E0275">
        <w:rPr>
          <w:color w:val="C0504D" w:themeColor="accent2"/>
          <w:sz w:val="22"/>
          <w:szCs w:val="24"/>
        </w:rPr>
        <w:t>M.[IMT-2020.SPECS]</w:t>
      </w:r>
      <w:r w:rsidRPr="003E0275">
        <w:rPr>
          <w:color w:val="C0504D" w:themeColor="accent2"/>
          <w:sz w:val="22"/>
          <w:szCs w:val="24"/>
        </w:rPr>
        <w:t xml:space="preserve">” </w:t>
      </w:r>
      <w:r w:rsidRPr="000F70B1">
        <w:rPr>
          <w:sz w:val="22"/>
          <w:szCs w:val="22"/>
        </w:rPr>
        <w:t xml:space="preserve">+ </w:t>
      </w:r>
      <w:r w:rsidRPr="003E0275">
        <w:rPr>
          <w:color w:val="4BACC6" w:themeColor="accent5"/>
          <w:sz w:val="22"/>
          <w:szCs w:val="24"/>
        </w:rPr>
        <w:t>M.2012</w:t>
      </w:r>
      <w:r w:rsidRPr="000F70B1">
        <w:rPr>
          <w:sz w:val="22"/>
          <w:szCs w:val="22"/>
        </w:rPr>
        <w:t xml:space="preserve">) </w:t>
      </w:r>
      <w:r w:rsidR="00B57859" w:rsidRPr="00B57859">
        <w:rPr>
          <w:sz w:val="22"/>
          <w:szCs w:val="24"/>
        </w:rPr>
        <w:sym w:font="Wingdings" w:char="F0E0"/>
      </w:r>
      <w:r w:rsidRPr="000F70B1">
        <w:rPr>
          <w:sz w:val="22"/>
          <w:szCs w:val="22"/>
        </w:rPr>
        <w:t xml:space="preserve"> …</w:t>
      </w:r>
    </w:p>
    <w:p w:rsidR="00AE685B" w:rsidRPr="00534C39" w:rsidRDefault="00AE685B" w:rsidP="00AE685B">
      <w:pPr>
        <w:rPr>
          <w:b/>
          <w:i/>
          <w:sz w:val="24"/>
          <w:szCs w:val="24"/>
        </w:rPr>
      </w:pPr>
      <w:r w:rsidRPr="00534C39">
        <w:rPr>
          <w:b/>
          <w:i/>
          <w:sz w:val="24"/>
          <w:szCs w:val="24"/>
        </w:rPr>
        <w:t>ATIS proposes the latter option</w:t>
      </w:r>
      <w:r w:rsidR="00510E90" w:rsidRPr="00534C39">
        <w:rPr>
          <w:b/>
          <w:i/>
          <w:sz w:val="24"/>
          <w:szCs w:val="24"/>
        </w:rPr>
        <w:t xml:space="preserve"> to appropriately postpone an M.1457 update</w:t>
      </w:r>
      <w:r w:rsidRPr="00534C39">
        <w:rPr>
          <w:b/>
          <w:i/>
          <w:sz w:val="24"/>
          <w:szCs w:val="24"/>
        </w:rPr>
        <w:t>.</w:t>
      </w:r>
    </w:p>
    <w:p w:rsidR="005C3653" w:rsidRPr="000F70B1" w:rsidRDefault="00BF5ADD" w:rsidP="005C3653">
      <w:pPr>
        <w:pStyle w:val="CommentText"/>
        <w:spacing w:after="120"/>
        <w:rPr>
          <w:b/>
          <w:sz w:val="24"/>
          <w:szCs w:val="24"/>
        </w:rPr>
      </w:pPr>
      <w:r>
        <w:rPr>
          <w:b/>
          <w:sz w:val="24"/>
          <w:szCs w:val="24"/>
        </w:rPr>
        <w:lastRenderedPageBreak/>
        <w:t xml:space="preserve">5  </w:t>
      </w:r>
      <w:r w:rsidR="005C3653" w:rsidRPr="000F70B1">
        <w:rPr>
          <w:b/>
          <w:sz w:val="24"/>
          <w:szCs w:val="24"/>
        </w:rPr>
        <w:t>Proposal</w:t>
      </w:r>
    </w:p>
    <w:p w:rsidR="00CE243F" w:rsidRDefault="00491D1C" w:rsidP="0078445E">
      <w:pPr>
        <w:rPr>
          <w:sz w:val="24"/>
          <w:szCs w:val="24"/>
        </w:rPr>
      </w:pPr>
      <w:r w:rsidRPr="000F70B1">
        <w:rPr>
          <w:sz w:val="24"/>
          <w:szCs w:val="24"/>
        </w:rPr>
        <w:t xml:space="preserve">ATIS </w:t>
      </w:r>
      <w:r w:rsidR="00AE685B" w:rsidRPr="000F70B1">
        <w:rPr>
          <w:sz w:val="24"/>
          <w:szCs w:val="24"/>
        </w:rPr>
        <w:t xml:space="preserve">recommends to discuss and agree </w:t>
      </w:r>
      <w:r w:rsidR="00C4486F" w:rsidRPr="000F70B1">
        <w:rPr>
          <w:sz w:val="24"/>
          <w:szCs w:val="24"/>
        </w:rPr>
        <w:t xml:space="preserve">with </w:t>
      </w:r>
      <w:r w:rsidR="00AE685B" w:rsidRPr="000F70B1">
        <w:rPr>
          <w:sz w:val="24"/>
          <w:szCs w:val="24"/>
        </w:rPr>
        <w:t xml:space="preserve">the above </w:t>
      </w:r>
      <w:r w:rsidR="00510E90">
        <w:rPr>
          <w:sz w:val="24"/>
          <w:szCs w:val="24"/>
        </w:rPr>
        <w:t xml:space="preserve">two </w:t>
      </w:r>
      <w:r w:rsidR="00AE685B" w:rsidRPr="000F70B1">
        <w:rPr>
          <w:sz w:val="24"/>
          <w:szCs w:val="24"/>
        </w:rPr>
        <w:t>proposals.</w:t>
      </w:r>
      <w:r w:rsidR="00E60E55" w:rsidRPr="000F70B1">
        <w:rPr>
          <w:sz w:val="24"/>
          <w:szCs w:val="24"/>
        </w:rPr>
        <w:t xml:space="preserve"> </w:t>
      </w:r>
    </w:p>
    <w:p w:rsidR="00CE243F" w:rsidRPr="00AC0368" w:rsidRDefault="00CE243F" w:rsidP="0078445E">
      <w:pPr>
        <w:rPr>
          <w:sz w:val="24"/>
          <w:szCs w:val="24"/>
        </w:rPr>
      </w:pPr>
      <w:r>
        <w:rPr>
          <w:sz w:val="24"/>
          <w:szCs w:val="24"/>
        </w:rPr>
        <w:t xml:space="preserve">It is recognized that </w:t>
      </w:r>
      <w:r w:rsidR="00B8695D">
        <w:rPr>
          <w:sz w:val="24"/>
          <w:szCs w:val="24"/>
        </w:rPr>
        <w:t>ITU-R WP</w:t>
      </w:r>
      <w:r w:rsidRPr="00CE243F">
        <w:rPr>
          <w:sz w:val="24"/>
          <w:szCs w:val="24"/>
        </w:rPr>
        <w:t xml:space="preserve">5D has not yet provided information </w:t>
      </w:r>
      <w:r>
        <w:rPr>
          <w:sz w:val="24"/>
          <w:szCs w:val="24"/>
        </w:rPr>
        <w:t xml:space="preserve">to the </w:t>
      </w:r>
      <w:r w:rsidR="00816085">
        <w:rPr>
          <w:sz w:val="24"/>
          <w:szCs w:val="24"/>
        </w:rPr>
        <w:t>“</w:t>
      </w:r>
      <w:r>
        <w:rPr>
          <w:sz w:val="24"/>
          <w:szCs w:val="24"/>
        </w:rPr>
        <w:t>External Organizations</w:t>
      </w:r>
      <w:r w:rsidR="00816085">
        <w:rPr>
          <w:sz w:val="24"/>
          <w:szCs w:val="24"/>
        </w:rPr>
        <w:t>”</w:t>
      </w:r>
      <w:r>
        <w:rPr>
          <w:sz w:val="24"/>
          <w:szCs w:val="24"/>
        </w:rPr>
        <w:t xml:space="preserve"> </w:t>
      </w:r>
      <w:r w:rsidRPr="00CE243F">
        <w:rPr>
          <w:sz w:val="24"/>
          <w:szCs w:val="24"/>
        </w:rPr>
        <w:t>on the update process for “</w:t>
      </w:r>
      <w:r w:rsidRPr="001C3227">
        <w:rPr>
          <w:sz w:val="24"/>
          <w:szCs w:val="24"/>
        </w:rPr>
        <w:t xml:space="preserve">M.[IMT-2020.SPECS]” </w:t>
      </w:r>
      <w:r w:rsidR="001B7C16">
        <w:rPr>
          <w:sz w:val="24"/>
          <w:szCs w:val="24"/>
        </w:rPr>
        <w:t>o</w:t>
      </w:r>
      <w:r w:rsidRPr="001C3227">
        <w:rPr>
          <w:sz w:val="24"/>
          <w:szCs w:val="24"/>
        </w:rPr>
        <w:t>r how ITU-R intends to approach the overall update cycles of IMT-2000, IMT-Advanced</w:t>
      </w:r>
      <w:r w:rsidR="001B7C16">
        <w:rPr>
          <w:sz w:val="24"/>
          <w:szCs w:val="24"/>
        </w:rPr>
        <w:t>, and IMT</w:t>
      </w:r>
      <w:r w:rsidR="001B7C16">
        <w:rPr>
          <w:sz w:val="24"/>
          <w:szCs w:val="24"/>
        </w:rPr>
        <w:noBreakHyphen/>
      </w:r>
      <w:r w:rsidRPr="001C3227">
        <w:rPr>
          <w:sz w:val="24"/>
          <w:szCs w:val="24"/>
        </w:rPr>
        <w:t>2020 Recommendations.</w:t>
      </w:r>
    </w:p>
    <w:p w:rsidR="00CE243F" w:rsidRDefault="00CE243F" w:rsidP="00AE685B">
      <w:pPr>
        <w:rPr>
          <w:sz w:val="24"/>
          <w:szCs w:val="24"/>
        </w:rPr>
      </w:pPr>
      <w:r>
        <w:rPr>
          <w:sz w:val="24"/>
          <w:szCs w:val="24"/>
        </w:rPr>
        <w:t>In</w:t>
      </w:r>
      <w:r w:rsidR="00AE685B">
        <w:rPr>
          <w:sz w:val="24"/>
          <w:szCs w:val="24"/>
        </w:rPr>
        <w:t xml:space="preserve"> the long</w:t>
      </w:r>
      <w:r>
        <w:rPr>
          <w:sz w:val="24"/>
          <w:szCs w:val="24"/>
        </w:rPr>
        <w:t>er</w:t>
      </w:r>
      <w:r w:rsidR="00AE685B">
        <w:rPr>
          <w:sz w:val="24"/>
          <w:szCs w:val="24"/>
        </w:rPr>
        <w:t xml:space="preserve"> term,</w:t>
      </w:r>
      <w:r w:rsidR="00576B3B">
        <w:rPr>
          <w:sz w:val="24"/>
          <w:szCs w:val="24"/>
        </w:rPr>
        <w:t xml:space="preserve"> further discussions between WP</w:t>
      </w:r>
      <w:r>
        <w:rPr>
          <w:sz w:val="24"/>
          <w:szCs w:val="24"/>
        </w:rPr>
        <w:t xml:space="preserve">5D and 3GPP </w:t>
      </w:r>
      <w:r w:rsidR="00AE685B">
        <w:rPr>
          <w:sz w:val="24"/>
          <w:szCs w:val="24"/>
        </w:rPr>
        <w:t xml:space="preserve">on the how often the </w:t>
      </w:r>
      <w:r>
        <w:rPr>
          <w:sz w:val="24"/>
          <w:szCs w:val="24"/>
        </w:rPr>
        <w:t xml:space="preserve">portfolio of the </w:t>
      </w:r>
      <w:r w:rsidR="00E60E55">
        <w:rPr>
          <w:sz w:val="24"/>
          <w:szCs w:val="24"/>
        </w:rPr>
        <w:t xml:space="preserve">ITU-R </w:t>
      </w:r>
      <w:r w:rsidR="00AE685B">
        <w:rPr>
          <w:sz w:val="24"/>
          <w:szCs w:val="24"/>
        </w:rPr>
        <w:t>M</w:t>
      </w:r>
      <w:r>
        <w:rPr>
          <w:sz w:val="24"/>
          <w:szCs w:val="24"/>
        </w:rPr>
        <w:t>.1457, M.</w:t>
      </w:r>
      <w:r w:rsidR="000F4A1B">
        <w:rPr>
          <w:sz w:val="24"/>
          <w:szCs w:val="24"/>
        </w:rPr>
        <w:t>2012</w:t>
      </w:r>
      <w:r>
        <w:rPr>
          <w:sz w:val="24"/>
          <w:szCs w:val="24"/>
        </w:rPr>
        <w:t xml:space="preserve"> and the new </w:t>
      </w:r>
      <w:r w:rsidRPr="00C6784F">
        <w:rPr>
          <w:sz w:val="24"/>
          <w:szCs w:val="24"/>
        </w:rPr>
        <w:t xml:space="preserve">“M.[IMT-2020.SPECS]” </w:t>
      </w:r>
      <w:r>
        <w:rPr>
          <w:sz w:val="24"/>
          <w:szCs w:val="24"/>
        </w:rPr>
        <w:t xml:space="preserve"> </w:t>
      </w:r>
      <w:r w:rsidR="00E60E55">
        <w:rPr>
          <w:sz w:val="24"/>
          <w:szCs w:val="24"/>
        </w:rPr>
        <w:t xml:space="preserve">Recommendations </w:t>
      </w:r>
      <w:r>
        <w:rPr>
          <w:sz w:val="24"/>
          <w:szCs w:val="24"/>
        </w:rPr>
        <w:t xml:space="preserve">related to the IMT terrestrial radio interface specifications </w:t>
      </w:r>
      <w:r w:rsidR="00AE685B">
        <w:rPr>
          <w:sz w:val="24"/>
          <w:szCs w:val="24"/>
        </w:rPr>
        <w:t>are updated</w:t>
      </w:r>
      <w:r>
        <w:rPr>
          <w:sz w:val="24"/>
          <w:szCs w:val="24"/>
        </w:rPr>
        <w:t xml:space="preserve"> with regard to 3GPP technology evolutions and Releases is suggested</w:t>
      </w:r>
      <w:r w:rsidR="00E60E55">
        <w:rPr>
          <w:sz w:val="24"/>
          <w:szCs w:val="24"/>
        </w:rPr>
        <w:t xml:space="preserve">. There is </w:t>
      </w:r>
      <w:r>
        <w:rPr>
          <w:sz w:val="24"/>
          <w:szCs w:val="24"/>
        </w:rPr>
        <w:t>an</w:t>
      </w:r>
      <w:r w:rsidR="00E60E55">
        <w:rPr>
          <w:sz w:val="24"/>
          <w:szCs w:val="24"/>
        </w:rPr>
        <w:t xml:space="preserve"> opportunity </w:t>
      </w:r>
      <w:r>
        <w:rPr>
          <w:sz w:val="24"/>
          <w:szCs w:val="24"/>
        </w:rPr>
        <w:t xml:space="preserve">for </w:t>
      </w:r>
      <w:r w:rsidR="00E60E55">
        <w:rPr>
          <w:sz w:val="24"/>
          <w:szCs w:val="24"/>
        </w:rPr>
        <w:t xml:space="preserve">3GPP </w:t>
      </w:r>
      <w:r>
        <w:rPr>
          <w:sz w:val="24"/>
          <w:szCs w:val="24"/>
        </w:rPr>
        <w:t xml:space="preserve">to work with ITU-R to optimize the relationship between the typical 3GPP </w:t>
      </w:r>
      <w:r w:rsidR="00E60E55">
        <w:rPr>
          <w:sz w:val="24"/>
          <w:szCs w:val="24"/>
        </w:rPr>
        <w:t>Release cycles</w:t>
      </w:r>
      <w:r w:rsidR="003F7EC8">
        <w:rPr>
          <w:sz w:val="24"/>
          <w:szCs w:val="24"/>
        </w:rPr>
        <w:t xml:space="preserve"> (</w:t>
      </w:r>
      <w:r>
        <w:rPr>
          <w:sz w:val="24"/>
          <w:szCs w:val="24"/>
        </w:rPr>
        <w:t>which are now approximately</w:t>
      </w:r>
      <w:r w:rsidR="003F7EC8">
        <w:rPr>
          <w:sz w:val="24"/>
          <w:szCs w:val="24"/>
        </w:rPr>
        <w:t xml:space="preserve"> every 18 months)</w:t>
      </w:r>
      <w:r w:rsidR="001B7C16">
        <w:rPr>
          <w:sz w:val="24"/>
          <w:szCs w:val="24"/>
        </w:rPr>
        <w:t xml:space="preserve"> </w:t>
      </w:r>
      <w:r>
        <w:rPr>
          <w:sz w:val="24"/>
          <w:szCs w:val="24"/>
        </w:rPr>
        <w:t>and the ITU-R updates as we move to the addition of a third Recommendation in the IMT portfolio.</w:t>
      </w:r>
    </w:p>
    <w:p w:rsidR="00E9706C" w:rsidRDefault="00CE243F" w:rsidP="00E9706C">
      <w:pPr>
        <w:rPr>
          <w:sz w:val="24"/>
          <w:szCs w:val="24"/>
        </w:rPr>
      </w:pPr>
      <w:r>
        <w:rPr>
          <w:sz w:val="24"/>
          <w:szCs w:val="24"/>
        </w:rPr>
        <w:t>Following on from the</w:t>
      </w:r>
      <w:r w:rsidRPr="000F70B1">
        <w:rPr>
          <w:sz w:val="24"/>
          <w:szCs w:val="24"/>
        </w:rPr>
        <w:t xml:space="preserve"> agreement in 3GPP</w:t>
      </w:r>
      <w:r>
        <w:rPr>
          <w:sz w:val="24"/>
          <w:szCs w:val="24"/>
        </w:rPr>
        <w:t xml:space="preserve"> on its views on the update cycles</w:t>
      </w:r>
      <w:r w:rsidRPr="000F70B1">
        <w:rPr>
          <w:sz w:val="24"/>
          <w:szCs w:val="24"/>
        </w:rPr>
        <w:t>, ATIS can draft</w:t>
      </w:r>
      <w:r w:rsidR="00576B3B">
        <w:rPr>
          <w:sz w:val="24"/>
          <w:szCs w:val="24"/>
        </w:rPr>
        <w:t xml:space="preserve"> a Liaison to ITU-R WP</w:t>
      </w:r>
      <w:r>
        <w:rPr>
          <w:sz w:val="24"/>
          <w:szCs w:val="24"/>
        </w:rPr>
        <w:t>5D on behalf of the OPs detailing the 3GPP view on how 3GPP might prefer to approach the future updating process.</w:t>
      </w:r>
    </w:p>
    <w:p w:rsidR="001B7C16" w:rsidRPr="00AC0368" w:rsidRDefault="001B7C16" w:rsidP="00E9706C">
      <w:pPr>
        <w:rPr>
          <w:sz w:val="24"/>
          <w:szCs w:val="24"/>
        </w:rPr>
      </w:pPr>
    </w:p>
    <w:sectPr w:rsidR="001B7C16" w:rsidRPr="00AC036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AC0" w:rsidRDefault="000B3AC0">
      <w:r>
        <w:separator/>
      </w:r>
    </w:p>
  </w:endnote>
  <w:endnote w:type="continuationSeparator" w:id="0">
    <w:p w:rsidR="000B3AC0" w:rsidRDefault="000B3AC0">
      <w:r>
        <w:continuationSeparator/>
      </w:r>
    </w:p>
  </w:endnote>
  <w:endnote w:type="continuationNotice" w:id="1">
    <w:p w:rsidR="000B3AC0" w:rsidRDefault="000B3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251" w:rsidRDefault="00A962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251" w:rsidRDefault="00A962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251" w:rsidRDefault="00A962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AC0" w:rsidRDefault="000B3AC0">
      <w:r>
        <w:separator/>
      </w:r>
    </w:p>
  </w:footnote>
  <w:footnote w:type="continuationSeparator" w:id="0">
    <w:p w:rsidR="000B3AC0" w:rsidRDefault="000B3AC0">
      <w:r>
        <w:continuationSeparator/>
      </w:r>
    </w:p>
  </w:footnote>
  <w:footnote w:type="continuationNotice" w:id="1">
    <w:p w:rsidR="000B3AC0" w:rsidRDefault="000B3A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251" w:rsidRDefault="00A962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472282" w:rsidRDefault="00A96251" w:rsidP="00472282">
          <w:pPr>
            <w:pStyle w:val="Header"/>
            <w:widowControl/>
            <w:spacing w:after="0"/>
            <w:jc w:val="right"/>
            <w:rPr>
              <w:b/>
              <w:i/>
              <w:sz w:val="32"/>
            </w:rPr>
          </w:pPr>
          <w:r>
            <w:rPr>
              <w:b/>
              <w:i/>
              <w:sz w:val="32"/>
            </w:rPr>
            <w:t>3GPP/PCG#39(17)1</w:t>
          </w:r>
          <w:r w:rsidR="000C689F">
            <w:rPr>
              <w:b/>
              <w:i/>
              <w:sz w:val="32"/>
            </w:rPr>
            <w:t>7</w:t>
          </w:r>
          <w:bookmarkStart w:id="0" w:name="_GoBack"/>
          <w:bookmarkEnd w:id="0"/>
        </w:p>
        <w:p w:rsidR="00472282" w:rsidRDefault="00A96251" w:rsidP="00472282">
          <w:pPr>
            <w:pStyle w:val="Header"/>
            <w:widowControl/>
            <w:spacing w:after="0"/>
            <w:jc w:val="right"/>
          </w:pPr>
          <w:r>
            <w:t xml:space="preserve">20 September </w:t>
          </w:r>
          <w:r w:rsidR="00472282">
            <w:t>2017</w:t>
          </w:r>
        </w:p>
        <w:p w:rsidR="001A0AD3" w:rsidRDefault="00472282" w:rsidP="00472282">
          <w:pPr>
            <w:pStyle w:val="Header"/>
            <w:widowControl/>
            <w:spacing w:after="0"/>
            <w:jc w:val="right"/>
          </w:pPr>
          <w:r>
            <w:t xml:space="preserve">page </w:t>
          </w:r>
          <w:r>
            <w:fldChar w:fldCharType="begin"/>
          </w:r>
          <w:r>
            <w:instrText xml:space="preserve">page </w:instrText>
          </w:r>
          <w:r>
            <w:fldChar w:fldCharType="separate"/>
          </w:r>
          <w:r w:rsidR="000C689F">
            <w:rPr>
              <w:noProof/>
            </w:rPr>
            <w:t>2</w:t>
          </w:r>
          <w:r>
            <w:rPr>
              <w:noProof/>
            </w:rPr>
            <w:fldChar w:fldCharType="end"/>
          </w:r>
          <w:r>
            <w:t xml:space="preserve"> of </w:t>
          </w:r>
          <w:fldSimple w:instr="numpages  \* Mergeformat ">
            <w:r w:rsidR="000C689F">
              <w:rPr>
                <w:noProof/>
              </w:rPr>
              <w:t>3</w:t>
            </w:r>
          </w:fldSimple>
        </w:p>
      </w:tc>
    </w:tr>
  </w:tbl>
  <w:p w:rsidR="001A0AD3" w:rsidRDefault="001A0A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281C66" w:rsidTr="00F47EB1">
      <w:trPr>
        <w:cantSplit/>
        <w:trHeight w:hRule="exact" w:val="1701"/>
        <w:jc w:val="center"/>
      </w:trPr>
      <w:tc>
        <w:tcPr>
          <w:tcW w:w="4820" w:type="dxa"/>
        </w:tcPr>
        <w:p w:rsidR="009821B7" w:rsidRDefault="009821B7" w:rsidP="009821B7">
          <w:pPr>
            <w:pStyle w:val="Header"/>
            <w:widowControl/>
            <w:spacing w:after="0"/>
            <w:rPr>
              <w:b/>
              <w:i/>
              <w:sz w:val="32"/>
            </w:rPr>
          </w:pPr>
          <w:r>
            <w:rPr>
              <w:b/>
              <w:i/>
              <w:sz w:val="32"/>
            </w:rPr>
            <w:t>3GPP/PCG#39 Meeting</w:t>
          </w:r>
        </w:p>
        <w:p w:rsidR="009821B7" w:rsidRPr="0005266C" w:rsidRDefault="009821B7" w:rsidP="009821B7">
          <w:pPr>
            <w:pStyle w:val="Header"/>
            <w:widowControl/>
            <w:spacing w:after="0"/>
            <w:rPr>
              <w:b/>
              <w:i/>
              <w:sz w:val="32"/>
            </w:rPr>
          </w:pPr>
          <w:r>
            <w:rPr>
              <w:b/>
              <w:i/>
              <w:sz w:val="32"/>
              <w:szCs w:val="32"/>
            </w:rPr>
            <w:t>Vienna</w:t>
          </w:r>
          <w:r w:rsidRPr="00A75AFA">
            <w:rPr>
              <w:b/>
              <w:i/>
              <w:sz w:val="32"/>
              <w:szCs w:val="32"/>
            </w:rPr>
            <w:t>,</w:t>
          </w:r>
          <w:r>
            <w:rPr>
              <w:b/>
              <w:i/>
              <w:sz w:val="32"/>
            </w:rPr>
            <w:t xml:space="preserve"> Austria</w:t>
          </w:r>
        </w:p>
        <w:p w:rsidR="009821B7" w:rsidRDefault="009821B7" w:rsidP="009821B7">
          <w:pPr>
            <w:pStyle w:val="Header"/>
            <w:widowControl/>
            <w:spacing w:after="0"/>
            <w:rPr>
              <w:b/>
              <w:i/>
              <w:sz w:val="32"/>
            </w:rPr>
          </w:pPr>
          <w:r>
            <w:rPr>
              <w:b/>
              <w:i/>
              <w:sz w:val="32"/>
            </w:rPr>
            <w:t>28 September 2017</w:t>
          </w:r>
        </w:p>
        <w:p w:rsidR="00281C66" w:rsidRDefault="00281C66" w:rsidP="00281C66">
          <w:pPr>
            <w:pStyle w:val="Header"/>
            <w:widowControl/>
            <w:spacing w:after="0"/>
          </w:pPr>
        </w:p>
      </w:tc>
      <w:tc>
        <w:tcPr>
          <w:tcW w:w="5385" w:type="dxa"/>
        </w:tcPr>
        <w:p w:rsidR="009821B7" w:rsidRDefault="009821B7" w:rsidP="009821B7">
          <w:pPr>
            <w:pStyle w:val="Header"/>
            <w:widowControl/>
            <w:spacing w:after="0"/>
            <w:jc w:val="right"/>
            <w:rPr>
              <w:b/>
              <w:i/>
              <w:sz w:val="32"/>
            </w:rPr>
          </w:pPr>
          <w:r>
            <w:rPr>
              <w:b/>
              <w:i/>
              <w:sz w:val="32"/>
            </w:rPr>
            <w:t>3GPP/PCG#39(</w:t>
          </w:r>
          <w:r w:rsidR="00A96251">
            <w:rPr>
              <w:b/>
              <w:i/>
              <w:sz w:val="32"/>
            </w:rPr>
            <w:t>17)1</w:t>
          </w:r>
          <w:r w:rsidR="000C689F">
            <w:rPr>
              <w:b/>
              <w:i/>
              <w:sz w:val="32"/>
            </w:rPr>
            <w:t>7</w:t>
          </w:r>
        </w:p>
        <w:p w:rsidR="009821B7" w:rsidRDefault="00A96251" w:rsidP="009821B7">
          <w:pPr>
            <w:pStyle w:val="Header"/>
            <w:widowControl/>
            <w:spacing w:after="0"/>
            <w:jc w:val="right"/>
          </w:pPr>
          <w:r>
            <w:t xml:space="preserve">20 September </w:t>
          </w:r>
          <w:r w:rsidR="009821B7">
            <w:t>2017</w:t>
          </w:r>
        </w:p>
        <w:p w:rsidR="00281C66" w:rsidRDefault="009821B7" w:rsidP="009821B7">
          <w:pPr>
            <w:pStyle w:val="Header"/>
            <w:widowControl/>
            <w:spacing w:after="0"/>
            <w:jc w:val="right"/>
          </w:pPr>
          <w:r>
            <w:t xml:space="preserve">page </w:t>
          </w:r>
          <w:r>
            <w:fldChar w:fldCharType="begin"/>
          </w:r>
          <w:r>
            <w:instrText xml:space="preserve">page </w:instrText>
          </w:r>
          <w:r>
            <w:fldChar w:fldCharType="separate"/>
          </w:r>
          <w:r w:rsidR="000C689F">
            <w:rPr>
              <w:noProof/>
            </w:rPr>
            <w:t>1</w:t>
          </w:r>
          <w:r>
            <w:rPr>
              <w:noProof/>
            </w:rPr>
            <w:fldChar w:fldCharType="end"/>
          </w:r>
          <w:r>
            <w:t xml:space="preserve"> of </w:t>
          </w:r>
          <w:fldSimple w:instr="numpages  \* Mergeformat ">
            <w:r w:rsidR="000C689F">
              <w:rPr>
                <w:noProof/>
              </w:rPr>
              <w:t>3</w:t>
            </w:r>
          </w:fldSimple>
        </w:p>
      </w:tc>
    </w:tr>
  </w:tbl>
  <w:p w:rsidR="001A0AD3" w:rsidRPr="00281C66" w:rsidRDefault="001A0AD3" w:rsidP="00281C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2F96360"/>
    <w:multiLevelType w:val="hybridMultilevel"/>
    <w:tmpl w:val="2FD460DA"/>
    <w:lvl w:ilvl="0" w:tplc="A07AF064">
      <w:start w:val="1"/>
      <w:numFmt w:val="lowerLetter"/>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5F931E2"/>
    <w:multiLevelType w:val="hybridMultilevel"/>
    <w:tmpl w:val="CB36556C"/>
    <w:lvl w:ilvl="0" w:tplc="77488040">
      <w:start w:val="1"/>
      <w:numFmt w:val="bullet"/>
      <w:lvlText w:val="•"/>
      <w:lvlJc w:val="left"/>
      <w:pPr>
        <w:tabs>
          <w:tab w:val="num" w:pos="720"/>
        </w:tabs>
        <w:ind w:left="720" w:hanging="360"/>
      </w:pPr>
      <w:rPr>
        <w:rFonts w:ascii="Times New Roman" w:hAnsi="Times New Roman" w:hint="default"/>
      </w:rPr>
    </w:lvl>
    <w:lvl w:ilvl="1" w:tplc="8CA64C7E" w:tentative="1">
      <w:start w:val="1"/>
      <w:numFmt w:val="bullet"/>
      <w:lvlText w:val="•"/>
      <w:lvlJc w:val="left"/>
      <w:pPr>
        <w:tabs>
          <w:tab w:val="num" w:pos="1440"/>
        </w:tabs>
        <w:ind w:left="1440" w:hanging="360"/>
      </w:pPr>
      <w:rPr>
        <w:rFonts w:ascii="Times New Roman" w:hAnsi="Times New Roman" w:hint="default"/>
      </w:rPr>
    </w:lvl>
    <w:lvl w:ilvl="2" w:tplc="D62E4360">
      <w:start w:val="1"/>
      <w:numFmt w:val="bullet"/>
      <w:lvlText w:val="•"/>
      <w:lvlJc w:val="left"/>
      <w:pPr>
        <w:tabs>
          <w:tab w:val="num" w:pos="2160"/>
        </w:tabs>
        <w:ind w:left="2160" w:hanging="360"/>
      </w:pPr>
      <w:rPr>
        <w:rFonts w:ascii="Times New Roman" w:hAnsi="Times New Roman" w:hint="default"/>
      </w:rPr>
    </w:lvl>
    <w:lvl w:ilvl="3" w:tplc="3C529DF0" w:tentative="1">
      <w:start w:val="1"/>
      <w:numFmt w:val="bullet"/>
      <w:lvlText w:val="•"/>
      <w:lvlJc w:val="left"/>
      <w:pPr>
        <w:tabs>
          <w:tab w:val="num" w:pos="2880"/>
        </w:tabs>
        <w:ind w:left="2880" w:hanging="360"/>
      </w:pPr>
      <w:rPr>
        <w:rFonts w:ascii="Times New Roman" w:hAnsi="Times New Roman" w:hint="default"/>
      </w:rPr>
    </w:lvl>
    <w:lvl w:ilvl="4" w:tplc="B0542364" w:tentative="1">
      <w:start w:val="1"/>
      <w:numFmt w:val="bullet"/>
      <w:lvlText w:val="•"/>
      <w:lvlJc w:val="left"/>
      <w:pPr>
        <w:tabs>
          <w:tab w:val="num" w:pos="3600"/>
        </w:tabs>
        <w:ind w:left="3600" w:hanging="360"/>
      </w:pPr>
      <w:rPr>
        <w:rFonts w:ascii="Times New Roman" w:hAnsi="Times New Roman" w:hint="default"/>
      </w:rPr>
    </w:lvl>
    <w:lvl w:ilvl="5" w:tplc="11F09C1E" w:tentative="1">
      <w:start w:val="1"/>
      <w:numFmt w:val="bullet"/>
      <w:lvlText w:val="•"/>
      <w:lvlJc w:val="left"/>
      <w:pPr>
        <w:tabs>
          <w:tab w:val="num" w:pos="4320"/>
        </w:tabs>
        <w:ind w:left="4320" w:hanging="360"/>
      </w:pPr>
      <w:rPr>
        <w:rFonts w:ascii="Times New Roman" w:hAnsi="Times New Roman" w:hint="default"/>
      </w:rPr>
    </w:lvl>
    <w:lvl w:ilvl="6" w:tplc="DB7473B2" w:tentative="1">
      <w:start w:val="1"/>
      <w:numFmt w:val="bullet"/>
      <w:lvlText w:val="•"/>
      <w:lvlJc w:val="left"/>
      <w:pPr>
        <w:tabs>
          <w:tab w:val="num" w:pos="5040"/>
        </w:tabs>
        <w:ind w:left="5040" w:hanging="360"/>
      </w:pPr>
      <w:rPr>
        <w:rFonts w:ascii="Times New Roman" w:hAnsi="Times New Roman" w:hint="default"/>
      </w:rPr>
    </w:lvl>
    <w:lvl w:ilvl="7" w:tplc="01683670" w:tentative="1">
      <w:start w:val="1"/>
      <w:numFmt w:val="bullet"/>
      <w:lvlText w:val="•"/>
      <w:lvlJc w:val="left"/>
      <w:pPr>
        <w:tabs>
          <w:tab w:val="num" w:pos="5760"/>
        </w:tabs>
        <w:ind w:left="5760" w:hanging="360"/>
      </w:pPr>
      <w:rPr>
        <w:rFonts w:ascii="Times New Roman" w:hAnsi="Times New Roman" w:hint="default"/>
      </w:rPr>
    </w:lvl>
    <w:lvl w:ilvl="8" w:tplc="F09666E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5E44217"/>
    <w:multiLevelType w:val="hybridMultilevel"/>
    <w:tmpl w:val="5EDC7C96"/>
    <w:lvl w:ilvl="0" w:tplc="F8383152">
      <w:start w:val="1"/>
      <w:numFmt w:val="decimal"/>
      <w:lvlText w:val="%1."/>
      <w:lvlJc w:val="left"/>
      <w:pPr>
        <w:tabs>
          <w:tab w:val="num" w:pos="720"/>
        </w:tabs>
        <w:ind w:left="720" w:hanging="360"/>
      </w:pPr>
    </w:lvl>
    <w:lvl w:ilvl="1" w:tplc="66C658E4">
      <w:start w:val="1"/>
      <w:numFmt w:val="decimal"/>
      <w:lvlText w:val="%2."/>
      <w:lvlJc w:val="left"/>
      <w:pPr>
        <w:tabs>
          <w:tab w:val="num" w:pos="1440"/>
        </w:tabs>
        <w:ind w:left="1440" w:hanging="360"/>
      </w:pPr>
    </w:lvl>
    <w:lvl w:ilvl="2" w:tplc="A80EAF4E">
      <w:start w:val="1"/>
      <w:numFmt w:val="lowerLetter"/>
      <w:lvlText w:val="%3)"/>
      <w:lvlJc w:val="left"/>
      <w:pPr>
        <w:tabs>
          <w:tab w:val="num" w:pos="2160"/>
        </w:tabs>
        <w:ind w:left="2160" w:hanging="360"/>
      </w:pPr>
    </w:lvl>
    <w:lvl w:ilvl="3" w:tplc="EC80B238" w:tentative="1">
      <w:start w:val="1"/>
      <w:numFmt w:val="decimal"/>
      <w:lvlText w:val="%4."/>
      <w:lvlJc w:val="left"/>
      <w:pPr>
        <w:tabs>
          <w:tab w:val="num" w:pos="2880"/>
        </w:tabs>
        <w:ind w:left="2880" w:hanging="360"/>
      </w:pPr>
    </w:lvl>
    <w:lvl w:ilvl="4" w:tplc="AE28E048" w:tentative="1">
      <w:start w:val="1"/>
      <w:numFmt w:val="decimal"/>
      <w:lvlText w:val="%5."/>
      <w:lvlJc w:val="left"/>
      <w:pPr>
        <w:tabs>
          <w:tab w:val="num" w:pos="3600"/>
        </w:tabs>
        <w:ind w:left="3600" w:hanging="360"/>
      </w:pPr>
    </w:lvl>
    <w:lvl w:ilvl="5" w:tplc="D5243D02" w:tentative="1">
      <w:start w:val="1"/>
      <w:numFmt w:val="decimal"/>
      <w:lvlText w:val="%6."/>
      <w:lvlJc w:val="left"/>
      <w:pPr>
        <w:tabs>
          <w:tab w:val="num" w:pos="4320"/>
        </w:tabs>
        <w:ind w:left="4320" w:hanging="360"/>
      </w:pPr>
    </w:lvl>
    <w:lvl w:ilvl="6" w:tplc="C1FC679A" w:tentative="1">
      <w:start w:val="1"/>
      <w:numFmt w:val="decimal"/>
      <w:lvlText w:val="%7."/>
      <w:lvlJc w:val="left"/>
      <w:pPr>
        <w:tabs>
          <w:tab w:val="num" w:pos="5040"/>
        </w:tabs>
        <w:ind w:left="5040" w:hanging="360"/>
      </w:pPr>
    </w:lvl>
    <w:lvl w:ilvl="7" w:tplc="EE1EA318" w:tentative="1">
      <w:start w:val="1"/>
      <w:numFmt w:val="decimal"/>
      <w:lvlText w:val="%8."/>
      <w:lvlJc w:val="left"/>
      <w:pPr>
        <w:tabs>
          <w:tab w:val="num" w:pos="5760"/>
        </w:tabs>
        <w:ind w:left="5760" w:hanging="360"/>
      </w:pPr>
    </w:lvl>
    <w:lvl w:ilvl="8" w:tplc="5D501A76" w:tentative="1">
      <w:start w:val="1"/>
      <w:numFmt w:val="decimal"/>
      <w:lvlText w:val="%9."/>
      <w:lvlJc w:val="left"/>
      <w:pPr>
        <w:tabs>
          <w:tab w:val="num" w:pos="6480"/>
        </w:tabs>
        <w:ind w:left="6480" w:hanging="360"/>
      </w:pPr>
    </w:lvl>
  </w:abstractNum>
  <w:abstractNum w:abstractNumId="10" w15:restartNumberingAfterBreak="0">
    <w:nsid w:val="5DFA09D4"/>
    <w:multiLevelType w:val="hybridMultilevel"/>
    <w:tmpl w:val="6022627C"/>
    <w:lvl w:ilvl="0" w:tplc="84F2CF56">
      <w:start w:val="1"/>
      <w:numFmt w:val="decimal"/>
      <w:lvlText w:val="%1."/>
      <w:lvlJc w:val="left"/>
      <w:pPr>
        <w:tabs>
          <w:tab w:val="num" w:pos="720"/>
        </w:tabs>
        <w:ind w:left="720" w:hanging="360"/>
      </w:pPr>
    </w:lvl>
    <w:lvl w:ilvl="1" w:tplc="D2686C10">
      <w:start w:val="1"/>
      <w:numFmt w:val="decimal"/>
      <w:lvlText w:val="%2."/>
      <w:lvlJc w:val="left"/>
      <w:pPr>
        <w:tabs>
          <w:tab w:val="num" w:pos="1440"/>
        </w:tabs>
        <w:ind w:left="1440" w:hanging="360"/>
      </w:pPr>
    </w:lvl>
    <w:lvl w:ilvl="2" w:tplc="FBEE76FE" w:tentative="1">
      <w:start w:val="1"/>
      <w:numFmt w:val="decimal"/>
      <w:lvlText w:val="%3."/>
      <w:lvlJc w:val="left"/>
      <w:pPr>
        <w:tabs>
          <w:tab w:val="num" w:pos="2160"/>
        </w:tabs>
        <w:ind w:left="2160" w:hanging="360"/>
      </w:pPr>
    </w:lvl>
    <w:lvl w:ilvl="3" w:tplc="76AADF2C" w:tentative="1">
      <w:start w:val="1"/>
      <w:numFmt w:val="decimal"/>
      <w:lvlText w:val="%4."/>
      <w:lvlJc w:val="left"/>
      <w:pPr>
        <w:tabs>
          <w:tab w:val="num" w:pos="2880"/>
        </w:tabs>
        <w:ind w:left="2880" w:hanging="360"/>
      </w:pPr>
    </w:lvl>
    <w:lvl w:ilvl="4" w:tplc="27647B20" w:tentative="1">
      <w:start w:val="1"/>
      <w:numFmt w:val="decimal"/>
      <w:lvlText w:val="%5."/>
      <w:lvlJc w:val="left"/>
      <w:pPr>
        <w:tabs>
          <w:tab w:val="num" w:pos="3600"/>
        </w:tabs>
        <w:ind w:left="3600" w:hanging="360"/>
      </w:pPr>
    </w:lvl>
    <w:lvl w:ilvl="5" w:tplc="F3D6E2D6" w:tentative="1">
      <w:start w:val="1"/>
      <w:numFmt w:val="decimal"/>
      <w:lvlText w:val="%6."/>
      <w:lvlJc w:val="left"/>
      <w:pPr>
        <w:tabs>
          <w:tab w:val="num" w:pos="4320"/>
        </w:tabs>
        <w:ind w:left="4320" w:hanging="360"/>
      </w:pPr>
    </w:lvl>
    <w:lvl w:ilvl="6" w:tplc="D8A48F8C" w:tentative="1">
      <w:start w:val="1"/>
      <w:numFmt w:val="decimal"/>
      <w:lvlText w:val="%7."/>
      <w:lvlJc w:val="left"/>
      <w:pPr>
        <w:tabs>
          <w:tab w:val="num" w:pos="5040"/>
        </w:tabs>
        <w:ind w:left="5040" w:hanging="360"/>
      </w:pPr>
    </w:lvl>
    <w:lvl w:ilvl="7" w:tplc="7A64CB46" w:tentative="1">
      <w:start w:val="1"/>
      <w:numFmt w:val="decimal"/>
      <w:lvlText w:val="%8."/>
      <w:lvlJc w:val="left"/>
      <w:pPr>
        <w:tabs>
          <w:tab w:val="num" w:pos="5760"/>
        </w:tabs>
        <w:ind w:left="5760" w:hanging="360"/>
      </w:pPr>
    </w:lvl>
    <w:lvl w:ilvl="8" w:tplc="C59C64A4" w:tentative="1">
      <w:start w:val="1"/>
      <w:numFmt w:val="decimal"/>
      <w:lvlText w:val="%9."/>
      <w:lvlJc w:val="left"/>
      <w:pPr>
        <w:tabs>
          <w:tab w:val="num" w:pos="6480"/>
        </w:tabs>
        <w:ind w:left="6480" w:hanging="360"/>
      </w:pPr>
    </w:lvl>
  </w:abstractNum>
  <w:abstractNum w:abstractNumId="1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778128C"/>
    <w:multiLevelType w:val="hybridMultilevel"/>
    <w:tmpl w:val="629A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1"/>
  </w:num>
  <w:num w:numId="5">
    <w:abstractNumId w:val="3"/>
  </w:num>
  <w:num w:numId="6">
    <w:abstractNumId w:val="5"/>
  </w:num>
  <w:num w:numId="7">
    <w:abstractNumId w:val="4"/>
  </w:num>
  <w:num w:numId="8">
    <w:abstractNumId w:val="6"/>
  </w:num>
  <w:num w:numId="9">
    <w:abstractNumId w:val="8"/>
  </w:num>
  <w:num w:numId="10">
    <w:abstractNumId w:val="0"/>
  </w:num>
  <w:num w:numId="11">
    <w:abstractNumId w:val="1"/>
  </w:num>
  <w:num w:numId="12">
    <w:abstractNumId w:val="12"/>
  </w:num>
  <w:num w:numId="13">
    <w:abstractNumId w:val="10"/>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49ED"/>
    <w:rsid w:val="00015340"/>
    <w:rsid w:val="00023391"/>
    <w:rsid w:val="0002617D"/>
    <w:rsid w:val="00037E41"/>
    <w:rsid w:val="000433EA"/>
    <w:rsid w:val="00043975"/>
    <w:rsid w:val="00050672"/>
    <w:rsid w:val="0005266C"/>
    <w:rsid w:val="0005351A"/>
    <w:rsid w:val="0005670E"/>
    <w:rsid w:val="000820D3"/>
    <w:rsid w:val="000834C2"/>
    <w:rsid w:val="00090DAC"/>
    <w:rsid w:val="0009116D"/>
    <w:rsid w:val="00091DF0"/>
    <w:rsid w:val="0009395B"/>
    <w:rsid w:val="000A00F2"/>
    <w:rsid w:val="000A029A"/>
    <w:rsid w:val="000A2D6D"/>
    <w:rsid w:val="000A4201"/>
    <w:rsid w:val="000B2420"/>
    <w:rsid w:val="000B307A"/>
    <w:rsid w:val="000B3AC0"/>
    <w:rsid w:val="000B423D"/>
    <w:rsid w:val="000B77C3"/>
    <w:rsid w:val="000C2248"/>
    <w:rsid w:val="000C2EC0"/>
    <w:rsid w:val="000C3323"/>
    <w:rsid w:val="000C689F"/>
    <w:rsid w:val="000D1C2E"/>
    <w:rsid w:val="000D1D4B"/>
    <w:rsid w:val="000D362A"/>
    <w:rsid w:val="000D46C8"/>
    <w:rsid w:val="000D5B20"/>
    <w:rsid w:val="000D6160"/>
    <w:rsid w:val="000E54B1"/>
    <w:rsid w:val="000E721B"/>
    <w:rsid w:val="000F4A1B"/>
    <w:rsid w:val="000F6C66"/>
    <w:rsid w:val="000F70B1"/>
    <w:rsid w:val="00105BE8"/>
    <w:rsid w:val="0010793A"/>
    <w:rsid w:val="001133AB"/>
    <w:rsid w:val="00113617"/>
    <w:rsid w:val="00117771"/>
    <w:rsid w:val="00121B7B"/>
    <w:rsid w:val="001267E5"/>
    <w:rsid w:val="00131E1A"/>
    <w:rsid w:val="00134847"/>
    <w:rsid w:val="00141A80"/>
    <w:rsid w:val="00155508"/>
    <w:rsid w:val="00156F94"/>
    <w:rsid w:val="00162B06"/>
    <w:rsid w:val="00170A2C"/>
    <w:rsid w:val="00172AC4"/>
    <w:rsid w:val="001779BC"/>
    <w:rsid w:val="001805B9"/>
    <w:rsid w:val="00185A72"/>
    <w:rsid w:val="001A0AD3"/>
    <w:rsid w:val="001A22D7"/>
    <w:rsid w:val="001A6D8C"/>
    <w:rsid w:val="001B5283"/>
    <w:rsid w:val="001B6748"/>
    <w:rsid w:val="001B7C16"/>
    <w:rsid w:val="001C1B67"/>
    <w:rsid w:val="001C3227"/>
    <w:rsid w:val="001C4DDA"/>
    <w:rsid w:val="001D42CC"/>
    <w:rsid w:val="001D5B28"/>
    <w:rsid w:val="001E0B66"/>
    <w:rsid w:val="001E63F1"/>
    <w:rsid w:val="001F549D"/>
    <w:rsid w:val="001F6359"/>
    <w:rsid w:val="001F76E8"/>
    <w:rsid w:val="0020086F"/>
    <w:rsid w:val="00205C53"/>
    <w:rsid w:val="00213CB2"/>
    <w:rsid w:val="00214C9E"/>
    <w:rsid w:val="00216F8A"/>
    <w:rsid w:val="00226608"/>
    <w:rsid w:val="002268F4"/>
    <w:rsid w:val="00231F3D"/>
    <w:rsid w:val="002373E6"/>
    <w:rsid w:val="00240ECC"/>
    <w:rsid w:val="00241F36"/>
    <w:rsid w:val="00242608"/>
    <w:rsid w:val="002442FA"/>
    <w:rsid w:val="00244E1C"/>
    <w:rsid w:val="00252D50"/>
    <w:rsid w:val="002567F9"/>
    <w:rsid w:val="002600D6"/>
    <w:rsid w:val="0026547E"/>
    <w:rsid w:val="002716A9"/>
    <w:rsid w:val="002803DE"/>
    <w:rsid w:val="00281C66"/>
    <w:rsid w:val="002849D8"/>
    <w:rsid w:val="002912E1"/>
    <w:rsid w:val="002961D8"/>
    <w:rsid w:val="0029624D"/>
    <w:rsid w:val="002972E6"/>
    <w:rsid w:val="002A2B62"/>
    <w:rsid w:val="002B5118"/>
    <w:rsid w:val="002D171D"/>
    <w:rsid w:val="002F102F"/>
    <w:rsid w:val="00312A8B"/>
    <w:rsid w:val="0032621C"/>
    <w:rsid w:val="00331B65"/>
    <w:rsid w:val="00332286"/>
    <w:rsid w:val="0033798A"/>
    <w:rsid w:val="003405F8"/>
    <w:rsid w:val="00341123"/>
    <w:rsid w:val="00342DDE"/>
    <w:rsid w:val="003533FA"/>
    <w:rsid w:val="003536AC"/>
    <w:rsid w:val="00365994"/>
    <w:rsid w:val="00374A5C"/>
    <w:rsid w:val="00386A47"/>
    <w:rsid w:val="00387438"/>
    <w:rsid w:val="003912D8"/>
    <w:rsid w:val="0039566E"/>
    <w:rsid w:val="003A3971"/>
    <w:rsid w:val="003B23FA"/>
    <w:rsid w:val="003C38CC"/>
    <w:rsid w:val="003C629F"/>
    <w:rsid w:val="003C7883"/>
    <w:rsid w:val="003D6397"/>
    <w:rsid w:val="003E0275"/>
    <w:rsid w:val="003E24B4"/>
    <w:rsid w:val="003F045F"/>
    <w:rsid w:val="003F7EC8"/>
    <w:rsid w:val="00407A5B"/>
    <w:rsid w:val="004100C9"/>
    <w:rsid w:val="004103F9"/>
    <w:rsid w:val="004148BC"/>
    <w:rsid w:val="004165BC"/>
    <w:rsid w:val="00416ACB"/>
    <w:rsid w:val="00417740"/>
    <w:rsid w:val="00421980"/>
    <w:rsid w:val="004227AE"/>
    <w:rsid w:val="00431B3C"/>
    <w:rsid w:val="004346DB"/>
    <w:rsid w:val="00441ACC"/>
    <w:rsid w:val="00450855"/>
    <w:rsid w:val="0045276F"/>
    <w:rsid w:val="0046174A"/>
    <w:rsid w:val="00466B11"/>
    <w:rsid w:val="00472282"/>
    <w:rsid w:val="004735BE"/>
    <w:rsid w:val="00487643"/>
    <w:rsid w:val="00491D1C"/>
    <w:rsid w:val="004A5F65"/>
    <w:rsid w:val="004A7858"/>
    <w:rsid w:val="004B284F"/>
    <w:rsid w:val="004B2AC7"/>
    <w:rsid w:val="004B37BD"/>
    <w:rsid w:val="004C1C8C"/>
    <w:rsid w:val="004C4559"/>
    <w:rsid w:val="004C5834"/>
    <w:rsid w:val="004D3ACC"/>
    <w:rsid w:val="004D6422"/>
    <w:rsid w:val="004E4231"/>
    <w:rsid w:val="004F3F8D"/>
    <w:rsid w:val="004F52E4"/>
    <w:rsid w:val="004F7F10"/>
    <w:rsid w:val="005037DF"/>
    <w:rsid w:val="00510E90"/>
    <w:rsid w:val="0051779D"/>
    <w:rsid w:val="00525C78"/>
    <w:rsid w:val="005312EA"/>
    <w:rsid w:val="00534C39"/>
    <w:rsid w:val="005358F1"/>
    <w:rsid w:val="00541810"/>
    <w:rsid w:val="00542487"/>
    <w:rsid w:val="005469BE"/>
    <w:rsid w:val="00557D46"/>
    <w:rsid w:val="00560B0C"/>
    <w:rsid w:val="00561D8C"/>
    <w:rsid w:val="00563801"/>
    <w:rsid w:val="0057321A"/>
    <w:rsid w:val="00576B3B"/>
    <w:rsid w:val="005826D1"/>
    <w:rsid w:val="005853C3"/>
    <w:rsid w:val="00585912"/>
    <w:rsid w:val="00591772"/>
    <w:rsid w:val="00593853"/>
    <w:rsid w:val="005C0D2D"/>
    <w:rsid w:val="005C311D"/>
    <w:rsid w:val="005C3653"/>
    <w:rsid w:val="005D2B46"/>
    <w:rsid w:val="005D6E48"/>
    <w:rsid w:val="005E6B6F"/>
    <w:rsid w:val="005E7281"/>
    <w:rsid w:val="005F167B"/>
    <w:rsid w:val="00603428"/>
    <w:rsid w:val="00603F6C"/>
    <w:rsid w:val="00611762"/>
    <w:rsid w:val="00625EBA"/>
    <w:rsid w:val="00626B04"/>
    <w:rsid w:val="006367E7"/>
    <w:rsid w:val="00636CD2"/>
    <w:rsid w:val="00646363"/>
    <w:rsid w:val="00655DAD"/>
    <w:rsid w:val="00660DF8"/>
    <w:rsid w:val="0066489C"/>
    <w:rsid w:val="006652A7"/>
    <w:rsid w:val="006669C0"/>
    <w:rsid w:val="00666DF1"/>
    <w:rsid w:val="006672C5"/>
    <w:rsid w:val="006832A8"/>
    <w:rsid w:val="006843B7"/>
    <w:rsid w:val="006847DB"/>
    <w:rsid w:val="00685BEF"/>
    <w:rsid w:val="00697DDC"/>
    <w:rsid w:val="006A096F"/>
    <w:rsid w:val="006A533C"/>
    <w:rsid w:val="006C18FD"/>
    <w:rsid w:val="006C2AB0"/>
    <w:rsid w:val="006C3650"/>
    <w:rsid w:val="006C5EB4"/>
    <w:rsid w:val="006C649A"/>
    <w:rsid w:val="006C742B"/>
    <w:rsid w:val="006D154B"/>
    <w:rsid w:val="006D1E4C"/>
    <w:rsid w:val="006D4DD2"/>
    <w:rsid w:val="006D5ADC"/>
    <w:rsid w:val="006E36F2"/>
    <w:rsid w:val="006F3516"/>
    <w:rsid w:val="006F5340"/>
    <w:rsid w:val="006F6E46"/>
    <w:rsid w:val="007012E8"/>
    <w:rsid w:val="00707227"/>
    <w:rsid w:val="00715621"/>
    <w:rsid w:val="00721E8A"/>
    <w:rsid w:val="00723FAB"/>
    <w:rsid w:val="00727832"/>
    <w:rsid w:val="00731686"/>
    <w:rsid w:val="00735301"/>
    <w:rsid w:val="00747F2F"/>
    <w:rsid w:val="00750C75"/>
    <w:rsid w:val="00765A7F"/>
    <w:rsid w:val="00770B7B"/>
    <w:rsid w:val="007744B1"/>
    <w:rsid w:val="00777CEA"/>
    <w:rsid w:val="0078445E"/>
    <w:rsid w:val="0078536A"/>
    <w:rsid w:val="0078677B"/>
    <w:rsid w:val="00791FD8"/>
    <w:rsid w:val="007972C9"/>
    <w:rsid w:val="007A7F13"/>
    <w:rsid w:val="007B08BA"/>
    <w:rsid w:val="007B1000"/>
    <w:rsid w:val="007B2D5C"/>
    <w:rsid w:val="007C50E4"/>
    <w:rsid w:val="007C531A"/>
    <w:rsid w:val="007D0789"/>
    <w:rsid w:val="007D4D86"/>
    <w:rsid w:val="007E42EE"/>
    <w:rsid w:val="007F1D0F"/>
    <w:rsid w:val="007F6D56"/>
    <w:rsid w:val="00803793"/>
    <w:rsid w:val="00805F11"/>
    <w:rsid w:val="00810B28"/>
    <w:rsid w:val="00816085"/>
    <w:rsid w:val="00833FFA"/>
    <w:rsid w:val="00836C20"/>
    <w:rsid w:val="00840A1F"/>
    <w:rsid w:val="008425AF"/>
    <w:rsid w:val="00842E6D"/>
    <w:rsid w:val="00845961"/>
    <w:rsid w:val="0085169F"/>
    <w:rsid w:val="00852403"/>
    <w:rsid w:val="008632A9"/>
    <w:rsid w:val="008722EA"/>
    <w:rsid w:val="00875085"/>
    <w:rsid w:val="00875371"/>
    <w:rsid w:val="0087615A"/>
    <w:rsid w:val="008842BF"/>
    <w:rsid w:val="008948BB"/>
    <w:rsid w:val="00894B78"/>
    <w:rsid w:val="008963DE"/>
    <w:rsid w:val="008A7414"/>
    <w:rsid w:val="008B663E"/>
    <w:rsid w:val="008C5045"/>
    <w:rsid w:val="008D0150"/>
    <w:rsid w:val="008D1E6E"/>
    <w:rsid w:val="008D2E81"/>
    <w:rsid w:val="008D3101"/>
    <w:rsid w:val="008E02C9"/>
    <w:rsid w:val="00904A52"/>
    <w:rsid w:val="00914552"/>
    <w:rsid w:val="00920BCB"/>
    <w:rsid w:val="00921CF5"/>
    <w:rsid w:val="009303CE"/>
    <w:rsid w:val="00930F71"/>
    <w:rsid w:val="0093524D"/>
    <w:rsid w:val="00935B0C"/>
    <w:rsid w:val="00941300"/>
    <w:rsid w:val="00943E9D"/>
    <w:rsid w:val="00951EF9"/>
    <w:rsid w:val="00962303"/>
    <w:rsid w:val="00970EDE"/>
    <w:rsid w:val="00972046"/>
    <w:rsid w:val="009729F9"/>
    <w:rsid w:val="009821B7"/>
    <w:rsid w:val="009830D6"/>
    <w:rsid w:val="00991ED1"/>
    <w:rsid w:val="009A2274"/>
    <w:rsid w:val="009A2D00"/>
    <w:rsid w:val="009A3FD0"/>
    <w:rsid w:val="009B0743"/>
    <w:rsid w:val="009B1543"/>
    <w:rsid w:val="009B2991"/>
    <w:rsid w:val="009C578E"/>
    <w:rsid w:val="009C6A5B"/>
    <w:rsid w:val="009D0D99"/>
    <w:rsid w:val="009D24E1"/>
    <w:rsid w:val="009D78B7"/>
    <w:rsid w:val="009F1A2F"/>
    <w:rsid w:val="009F2460"/>
    <w:rsid w:val="009F6481"/>
    <w:rsid w:val="00A106BA"/>
    <w:rsid w:val="00A10D23"/>
    <w:rsid w:val="00A15DC3"/>
    <w:rsid w:val="00A175BF"/>
    <w:rsid w:val="00A17D17"/>
    <w:rsid w:val="00A31305"/>
    <w:rsid w:val="00A316A9"/>
    <w:rsid w:val="00A32215"/>
    <w:rsid w:val="00A420C7"/>
    <w:rsid w:val="00A46235"/>
    <w:rsid w:val="00A556A8"/>
    <w:rsid w:val="00A6028C"/>
    <w:rsid w:val="00A63990"/>
    <w:rsid w:val="00A671AA"/>
    <w:rsid w:val="00A678BB"/>
    <w:rsid w:val="00A75AFA"/>
    <w:rsid w:val="00A7766B"/>
    <w:rsid w:val="00A90B7C"/>
    <w:rsid w:val="00A931B5"/>
    <w:rsid w:val="00A96251"/>
    <w:rsid w:val="00AA0D61"/>
    <w:rsid w:val="00AA4111"/>
    <w:rsid w:val="00AB1137"/>
    <w:rsid w:val="00AB446F"/>
    <w:rsid w:val="00AB76B7"/>
    <w:rsid w:val="00AC0368"/>
    <w:rsid w:val="00AC0FF8"/>
    <w:rsid w:val="00AC4158"/>
    <w:rsid w:val="00AD025F"/>
    <w:rsid w:val="00AD107A"/>
    <w:rsid w:val="00AD2F25"/>
    <w:rsid w:val="00AD3007"/>
    <w:rsid w:val="00AE1325"/>
    <w:rsid w:val="00AE685B"/>
    <w:rsid w:val="00AE7DED"/>
    <w:rsid w:val="00AF3313"/>
    <w:rsid w:val="00AF4689"/>
    <w:rsid w:val="00AF5FEA"/>
    <w:rsid w:val="00B00BCB"/>
    <w:rsid w:val="00B15F40"/>
    <w:rsid w:val="00B21122"/>
    <w:rsid w:val="00B277F3"/>
    <w:rsid w:val="00B30012"/>
    <w:rsid w:val="00B307B8"/>
    <w:rsid w:val="00B34288"/>
    <w:rsid w:val="00B3591A"/>
    <w:rsid w:val="00B37DCB"/>
    <w:rsid w:val="00B41B18"/>
    <w:rsid w:val="00B44096"/>
    <w:rsid w:val="00B46436"/>
    <w:rsid w:val="00B534A7"/>
    <w:rsid w:val="00B57859"/>
    <w:rsid w:val="00B62087"/>
    <w:rsid w:val="00B66F23"/>
    <w:rsid w:val="00B769F9"/>
    <w:rsid w:val="00B772D8"/>
    <w:rsid w:val="00B77FC9"/>
    <w:rsid w:val="00B82D60"/>
    <w:rsid w:val="00B8582D"/>
    <w:rsid w:val="00B8695D"/>
    <w:rsid w:val="00B869A8"/>
    <w:rsid w:val="00B91FA6"/>
    <w:rsid w:val="00B95355"/>
    <w:rsid w:val="00BA1958"/>
    <w:rsid w:val="00BA22E8"/>
    <w:rsid w:val="00BA6BA2"/>
    <w:rsid w:val="00BB06E1"/>
    <w:rsid w:val="00BB199E"/>
    <w:rsid w:val="00BB740D"/>
    <w:rsid w:val="00BC102E"/>
    <w:rsid w:val="00BC781A"/>
    <w:rsid w:val="00BD2B5E"/>
    <w:rsid w:val="00BF1244"/>
    <w:rsid w:val="00BF5ADD"/>
    <w:rsid w:val="00C01282"/>
    <w:rsid w:val="00C0266E"/>
    <w:rsid w:val="00C06EC5"/>
    <w:rsid w:val="00C15622"/>
    <w:rsid w:val="00C159D8"/>
    <w:rsid w:val="00C16267"/>
    <w:rsid w:val="00C17AB4"/>
    <w:rsid w:val="00C32A97"/>
    <w:rsid w:val="00C37944"/>
    <w:rsid w:val="00C37F81"/>
    <w:rsid w:val="00C4486F"/>
    <w:rsid w:val="00C44976"/>
    <w:rsid w:val="00C47047"/>
    <w:rsid w:val="00C55B23"/>
    <w:rsid w:val="00C57736"/>
    <w:rsid w:val="00C6668C"/>
    <w:rsid w:val="00C66772"/>
    <w:rsid w:val="00C77941"/>
    <w:rsid w:val="00C77F5C"/>
    <w:rsid w:val="00C839C9"/>
    <w:rsid w:val="00C847B6"/>
    <w:rsid w:val="00C93F16"/>
    <w:rsid w:val="00C94EE6"/>
    <w:rsid w:val="00C951DF"/>
    <w:rsid w:val="00C953E5"/>
    <w:rsid w:val="00CA4CFB"/>
    <w:rsid w:val="00CA54AE"/>
    <w:rsid w:val="00CA5BD2"/>
    <w:rsid w:val="00CA6EF7"/>
    <w:rsid w:val="00CB4032"/>
    <w:rsid w:val="00CC3E1C"/>
    <w:rsid w:val="00CD2D3A"/>
    <w:rsid w:val="00CD3ECE"/>
    <w:rsid w:val="00CD7B3E"/>
    <w:rsid w:val="00CE218B"/>
    <w:rsid w:val="00CE243F"/>
    <w:rsid w:val="00CE4011"/>
    <w:rsid w:val="00D07555"/>
    <w:rsid w:val="00D16C5B"/>
    <w:rsid w:val="00D24A94"/>
    <w:rsid w:val="00D25673"/>
    <w:rsid w:val="00D26027"/>
    <w:rsid w:val="00D26E62"/>
    <w:rsid w:val="00D31CAE"/>
    <w:rsid w:val="00D33A50"/>
    <w:rsid w:val="00D3700C"/>
    <w:rsid w:val="00D41156"/>
    <w:rsid w:val="00D44566"/>
    <w:rsid w:val="00D515F8"/>
    <w:rsid w:val="00D519AB"/>
    <w:rsid w:val="00D56363"/>
    <w:rsid w:val="00D63DA3"/>
    <w:rsid w:val="00D67BBF"/>
    <w:rsid w:val="00D72B06"/>
    <w:rsid w:val="00D76C2A"/>
    <w:rsid w:val="00D82189"/>
    <w:rsid w:val="00D85DF2"/>
    <w:rsid w:val="00D8762F"/>
    <w:rsid w:val="00D90144"/>
    <w:rsid w:val="00D9327E"/>
    <w:rsid w:val="00D938A6"/>
    <w:rsid w:val="00D93F20"/>
    <w:rsid w:val="00D942D0"/>
    <w:rsid w:val="00D97BAC"/>
    <w:rsid w:val="00DA2DD9"/>
    <w:rsid w:val="00DA78E1"/>
    <w:rsid w:val="00DB174E"/>
    <w:rsid w:val="00DB63E5"/>
    <w:rsid w:val="00DC49FB"/>
    <w:rsid w:val="00DC7DEA"/>
    <w:rsid w:val="00DD017D"/>
    <w:rsid w:val="00DE0BBA"/>
    <w:rsid w:val="00DE36A4"/>
    <w:rsid w:val="00DF45DD"/>
    <w:rsid w:val="00DF5F92"/>
    <w:rsid w:val="00DF676E"/>
    <w:rsid w:val="00E05B0E"/>
    <w:rsid w:val="00E0700C"/>
    <w:rsid w:val="00E11480"/>
    <w:rsid w:val="00E13620"/>
    <w:rsid w:val="00E14B8F"/>
    <w:rsid w:val="00E26D69"/>
    <w:rsid w:val="00E308D9"/>
    <w:rsid w:val="00E35EE3"/>
    <w:rsid w:val="00E4167B"/>
    <w:rsid w:val="00E43782"/>
    <w:rsid w:val="00E47C48"/>
    <w:rsid w:val="00E60E55"/>
    <w:rsid w:val="00E62FAC"/>
    <w:rsid w:val="00E64493"/>
    <w:rsid w:val="00E7066D"/>
    <w:rsid w:val="00E824BF"/>
    <w:rsid w:val="00E93311"/>
    <w:rsid w:val="00E9706C"/>
    <w:rsid w:val="00EA2FFA"/>
    <w:rsid w:val="00EA7BDE"/>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363E9"/>
    <w:rsid w:val="00F4562A"/>
    <w:rsid w:val="00FA023F"/>
    <w:rsid w:val="00FA0AD1"/>
    <w:rsid w:val="00FA278A"/>
    <w:rsid w:val="00FA4E48"/>
    <w:rsid w:val="00FB0E1F"/>
    <w:rsid w:val="00FB46FD"/>
    <w:rsid w:val="00FB7875"/>
    <w:rsid w:val="00FC42A1"/>
    <w:rsid w:val="00FC4639"/>
    <w:rsid w:val="00FC5F5D"/>
    <w:rsid w:val="00FD09F0"/>
    <w:rsid w:val="00FD1DF3"/>
    <w:rsid w:val="00FD1F1F"/>
    <w:rsid w:val="00FD1F2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53D035-BE96-4322-976D-C52B4CC4D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character" w:styleId="Hyperlink">
    <w:name w:val="Hyperlink"/>
    <w:basedOn w:val="DefaultParagraphFont"/>
    <w:unhideWhenUsed/>
    <w:rsid w:val="00FC42A1"/>
    <w:rPr>
      <w:color w:val="0000FF" w:themeColor="hyperlink"/>
      <w:u w:val="single"/>
    </w:rPr>
  </w:style>
  <w:style w:type="paragraph" w:styleId="BalloonText">
    <w:name w:val="Balloon Text"/>
    <w:basedOn w:val="Normal"/>
    <w:link w:val="BalloonTextChar"/>
    <w:semiHidden/>
    <w:unhideWhenUsed/>
    <w:rsid w:val="00B44096"/>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44096"/>
    <w:rPr>
      <w:rFonts w:ascii="Tahoma" w:hAnsi="Tahoma" w:cs="Tahoma"/>
      <w:sz w:val="16"/>
      <w:szCs w:val="16"/>
    </w:rPr>
  </w:style>
  <w:style w:type="paragraph" w:customStyle="1" w:styleId="TABBOXt">
    <w:name w:val="TAB.BOX (t)"/>
    <w:rsid w:val="00697DDC"/>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paragraph" w:styleId="CommentSubject">
    <w:name w:val="annotation subject"/>
    <w:basedOn w:val="CommentText"/>
    <w:next w:val="CommentText"/>
    <w:link w:val="CommentSubjectChar"/>
    <w:semiHidden/>
    <w:unhideWhenUsed/>
    <w:rsid w:val="00037E41"/>
    <w:rPr>
      <w:b/>
      <w:bCs/>
    </w:rPr>
  </w:style>
  <w:style w:type="character" w:customStyle="1" w:styleId="CommentTextChar">
    <w:name w:val="Comment Text Char"/>
    <w:basedOn w:val="DefaultParagraphFont"/>
    <w:link w:val="CommentText"/>
    <w:semiHidden/>
    <w:rsid w:val="00037E41"/>
    <w:rPr>
      <w:rFonts w:ascii="Arial" w:hAnsi="Arial"/>
    </w:rPr>
  </w:style>
  <w:style w:type="character" w:customStyle="1" w:styleId="CommentSubjectChar">
    <w:name w:val="Comment Subject Char"/>
    <w:basedOn w:val="CommentTextChar"/>
    <w:link w:val="CommentSubject"/>
    <w:semiHidden/>
    <w:rsid w:val="00037E4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36762">
      <w:bodyDiv w:val="1"/>
      <w:marLeft w:val="0"/>
      <w:marRight w:val="0"/>
      <w:marTop w:val="0"/>
      <w:marBottom w:val="0"/>
      <w:divBdr>
        <w:top w:val="none" w:sz="0" w:space="0" w:color="auto"/>
        <w:left w:val="none" w:sz="0" w:space="0" w:color="auto"/>
        <w:bottom w:val="none" w:sz="0" w:space="0" w:color="auto"/>
        <w:right w:val="none" w:sz="0" w:space="0" w:color="auto"/>
      </w:divBdr>
    </w:div>
    <w:div w:id="1498576199">
      <w:bodyDiv w:val="1"/>
      <w:marLeft w:val="0"/>
      <w:marRight w:val="0"/>
      <w:marTop w:val="0"/>
      <w:marBottom w:val="0"/>
      <w:divBdr>
        <w:top w:val="none" w:sz="0" w:space="0" w:color="auto"/>
        <w:left w:val="none" w:sz="0" w:space="0" w:color="auto"/>
        <w:bottom w:val="none" w:sz="0" w:space="0" w:color="auto"/>
        <w:right w:val="none" w:sz="0" w:space="0" w:color="auto"/>
      </w:divBdr>
      <w:divsChild>
        <w:div w:id="413824270">
          <w:marLeft w:val="1267"/>
          <w:marRight w:val="0"/>
          <w:marTop w:val="77"/>
          <w:marBottom w:val="0"/>
          <w:divBdr>
            <w:top w:val="none" w:sz="0" w:space="0" w:color="auto"/>
            <w:left w:val="none" w:sz="0" w:space="0" w:color="auto"/>
            <w:bottom w:val="none" w:sz="0" w:space="0" w:color="auto"/>
            <w:right w:val="none" w:sz="0" w:space="0" w:color="auto"/>
          </w:divBdr>
        </w:div>
        <w:div w:id="1155685547">
          <w:marLeft w:val="1267"/>
          <w:marRight w:val="0"/>
          <w:marTop w:val="77"/>
          <w:marBottom w:val="0"/>
          <w:divBdr>
            <w:top w:val="none" w:sz="0" w:space="0" w:color="auto"/>
            <w:left w:val="none" w:sz="0" w:space="0" w:color="auto"/>
            <w:bottom w:val="none" w:sz="0" w:space="0" w:color="auto"/>
            <w:right w:val="none" w:sz="0" w:space="0" w:color="auto"/>
          </w:divBdr>
        </w:div>
        <w:div w:id="1653607162">
          <w:marLeft w:val="1800"/>
          <w:marRight w:val="0"/>
          <w:marTop w:val="58"/>
          <w:marBottom w:val="0"/>
          <w:divBdr>
            <w:top w:val="none" w:sz="0" w:space="0" w:color="auto"/>
            <w:left w:val="none" w:sz="0" w:space="0" w:color="auto"/>
            <w:bottom w:val="none" w:sz="0" w:space="0" w:color="auto"/>
            <w:right w:val="none" w:sz="0" w:space="0" w:color="auto"/>
          </w:divBdr>
        </w:div>
        <w:div w:id="767776161">
          <w:marLeft w:val="1800"/>
          <w:marRight w:val="0"/>
          <w:marTop w:val="58"/>
          <w:marBottom w:val="0"/>
          <w:divBdr>
            <w:top w:val="none" w:sz="0" w:space="0" w:color="auto"/>
            <w:left w:val="none" w:sz="0" w:space="0" w:color="auto"/>
            <w:bottom w:val="none" w:sz="0" w:space="0" w:color="auto"/>
            <w:right w:val="none" w:sz="0" w:space="0" w:color="auto"/>
          </w:divBdr>
        </w:div>
        <w:div w:id="1216043644">
          <w:marLeft w:val="1166"/>
          <w:marRight w:val="0"/>
          <w:marTop w:val="77"/>
          <w:marBottom w:val="0"/>
          <w:divBdr>
            <w:top w:val="none" w:sz="0" w:space="0" w:color="auto"/>
            <w:left w:val="none" w:sz="0" w:space="0" w:color="auto"/>
            <w:bottom w:val="none" w:sz="0" w:space="0" w:color="auto"/>
            <w:right w:val="none" w:sz="0" w:space="0" w:color="auto"/>
          </w:divBdr>
        </w:div>
      </w:divsChild>
    </w:div>
    <w:div w:id="1607926397">
      <w:bodyDiv w:val="1"/>
      <w:marLeft w:val="0"/>
      <w:marRight w:val="0"/>
      <w:marTop w:val="0"/>
      <w:marBottom w:val="0"/>
      <w:divBdr>
        <w:top w:val="none" w:sz="0" w:space="0" w:color="auto"/>
        <w:left w:val="none" w:sz="0" w:space="0" w:color="auto"/>
        <w:bottom w:val="none" w:sz="0" w:space="0" w:color="auto"/>
        <w:right w:val="none" w:sz="0" w:space="0" w:color="auto"/>
      </w:divBdr>
    </w:div>
    <w:div w:id="1785029168">
      <w:bodyDiv w:val="1"/>
      <w:marLeft w:val="0"/>
      <w:marRight w:val="0"/>
      <w:marTop w:val="0"/>
      <w:marBottom w:val="0"/>
      <w:divBdr>
        <w:top w:val="none" w:sz="0" w:space="0" w:color="auto"/>
        <w:left w:val="none" w:sz="0" w:space="0" w:color="auto"/>
        <w:bottom w:val="none" w:sz="0" w:space="0" w:color="auto"/>
        <w:right w:val="none" w:sz="0" w:space="0" w:color="auto"/>
      </w:divBdr>
    </w:div>
    <w:div w:id="1840076298">
      <w:bodyDiv w:val="1"/>
      <w:marLeft w:val="0"/>
      <w:marRight w:val="0"/>
      <w:marTop w:val="0"/>
      <w:marBottom w:val="0"/>
      <w:divBdr>
        <w:top w:val="none" w:sz="0" w:space="0" w:color="auto"/>
        <w:left w:val="none" w:sz="0" w:space="0" w:color="auto"/>
        <w:bottom w:val="none" w:sz="0" w:space="0" w:color="auto"/>
        <w:right w:val="none" w:sz="0" w:space="0" w:color="auto"/>
      </w:divBdr>
      <w:divsChild>
        <w:div w:id="210967412">
          <w:marLeft w:val="360"/>
          <w:marRight w:val="0"/>
          <w:marTop w:val="200"/>
          <w:marBottom w:val="0"/>
          <w:divBdr>
            <w:top w:val="none" w:sz="0" w:space="0" w:color="auto"/>
            <w:left w:val="none" w:sz="0" w:space="0" w:color="auto"/>
            <w:bottom w:val="none" w:sz="0" w:space="0" w:color="auto"/>
            <w:right w:val="none" w:sz="0" w:space="0" w:color="auto"/>
          </w:divBdr>
        </w:div>
        <w:div w:id="206916903">
          <w:marLeft w:val="1080"/>
          <w:marRight w:val="0"/>
          <w:marTop w:val="100"/>
          <w:marBottom w:val="0"/>
          <w:divBdr>
            <w:top w:val="none" w:sz="0" w:space="0" w:color="auto"/>
            <w:left w:val="none" w:sz="0" w:space="0" w:color="auto"/>
            <w:bottom w:val="none" w:sz="0" w:space="0" w:color="auto"/>
            <w:right w:val="none" w:sz="0" w:space="0" w:color="auto"/>
          </w:divBdr>
        </w:div>
      </w:divsChild>
    </w:div>
    <w:div w:id="1929120040">
      <w:bodyDiv w:val="1"/>
      <w:marLeft w:val="0"/>
      <w:marRight w:val="0"/>
      <w:marTop w:val="0"/>
      <w:marBottom w:val="0"/>
      <w:divBdr>
        <w:top w:val="none" w:sz="0" w:space="0" w:color="auto"/>
        <w:left w:val="none" w:sz="0" w:space="0" w:color="auto"/>
        <w:bottom w:val="none" w:sz="0" w:space="0" w:color="auto"/>
        <w:right w:val="none" w:sz="0" w:space="0" w:color="auto"/>
      </w:divBdr>
      <w:divsChild>
        <w:div w:id="578829176">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1154A-73F9-4ADE-A8F7-316D86E2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8</cp:revision>
  <cp:lastPrinted>2017-09-20T16:17:00Z</cp:lastPrinted>
  <dcterms:created xsi:type="dcterms:W3CDTF">2017-09-20T18:03:00Z</dcterms:created>
  <dcterms:modified xsi:type="dcterms:W3CDTF">2017-09-21T06:59:00Z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