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1715" w14:textId="77777777" w:rsidR="00BB2B21" w:rsidRDefault="00364DBA">
      <w:pPr>
        <w:pStyle w:val="CRCoverPage"/>
        <w:tabs>
          <w:tab w:val="right" w:pos="9639"/>
        </w:tabs>
        <w:spacing w:after="0"/>
        <w:rPr>
          <w:b/>
          <w:i/>
          <w:sz w:val="28"/>
          <w:szCs w:val="24"/>
          <w:lang w:val="en-US" w:eastAsia="zh-CN"/>
        </w:rPr>
      </w:pPr>
      <w:r>
        <w:rPr>
          <w:rFonts w:cs="Arial"/>
          <w:b/>
          <w:sz w:val="24"/>
          <w:szCs w:val="24"/>
        </w:rPr>
        <w:t>SA WG2 Meeting #1</w:t>
      </w:r>
      <w:r>
        <w:rPr>
          <w:rFonts w:cs="Arial" w:hint="eastAsia"/>
          <w:b/>
          <w:sz w:val="24"/>
          <w:szCs w:val="24"/>
          <w:lang w:val="en-US" w:eastAsia="zh-CN"/>
        </w:rPr>
        <w:t xml:space="preserve">64 </w:t>
      </w:r>
      <w:r>
        <w:rPr>
          <w:b/>
          <w:i/>
          <w:sz w:val="28"/>
          <w:szCs w:val="24"/>
        </w:rPr>
        <w:tab/>
      </w:r>
      <w:r>
        <w:rPr>
          <w:rFonts w:cs="Arial"/>
          <w:b/>
          <w:sz w:val="24"/>
          <w:szCs w:val="24"/>
        </w:rPr>
        <w:t>S2-2</w:t>
      </w:r>
      <w:r>
        <w:rPr>
          <w:rFonts w:cs="Arial" w:hint="eastAsia"/>
          <w:b/>
          <w:sz w:val="24"/>
          <w:szCs w:val="24"/>
          <w:lang w:val="en-US" w:eastAsia="zh-CN"/>
        </w:rPr>
        <w:t>40XXXX</w:t>
      </w:r>
    </w:p>
    <w:p w14:paraId="3AEC1716" w14:textId="77777777" w:rsidR="00BB2B21" w:rsidRDefault="00364DBA">
      <w:pPr>
        <w:pStyle w:val="CRCoverPage"/>
        <w:outlineLvl w:val="0"/>
        <w:rPr>
          <w:b/>
          <w:sz w:val="24"/>
          <w:lang w:val="en-US"/>
        </w:rPr>
      </w:pPr>
      <w:r>
        <w:rPr>
          <w:rFonts w:cs="Arial" w:hint="eastAsia"/>
          <w:b/>
          <w:sz w:val="24"/>
          <w:szCs w:val="24"/>
          <w:lang w:val="en-US" w:eastAsia="zh-CN"/>
        </w:rPr>
        <w:t>19 - 23</w:t>
      </w:r>
      <w:r>
        <w:rPr>
          <w:rFonts w:cs="Arial" w:hint="eastAsia"/>
          <w:b/>
          <w:sz w:val="24"/>
          <w:szCs w:val="24"/>
        </w:rPr>
        <w:t xml:space="preserve"> </w:t>
      </w:r>
      <w:r>
        <w:rPr>
          <w:rFonts w:cs="Arial" w:hint="eastAsia"/>
          <w:b/>
          <w:sz w:val="24"/>
          <w:szCs w:val="24"/>
          <w:lang w:val="en-US" w:eastAsia="zh-CN"/>
        </w:rPr>
        <w:t>August</w:t>
      </w:r>
      <w:r>
        <w:rPr>
          <w:rFonts w:cs="Arial" w:hint="eastAsia"/>
          <w:b/>
          <w:sz w:val="24"/>
          <w:szCs w:val="24"/>
        </w:rPr>
        <w:t xml:space="preserve"> 2024</w:t>
      </w:r>
      <w:r>
        <w:rPr>
          <w:rFonts w:cs="Arial" w:hint="eastAsia"/>
          <w:b/>
          <w:sz w:val="24"/>
          <w:szCs w:val="24"/>
          <w:lang w:val="en-US" w:eastAsia="zh-CN"/>
        </w:rPr>
        <w:t>, Maastricht, Netherlands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rFonts w:hint="eastAsia"/>
          <w:b/>
          <w:sz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2B21" w14:paraId="3AEC1718" w14:textId="77777777">
        <w:tc>
          <w:tcPr>
            <w:tcW w:w="9641" w:type="dxa"/>
            <w:gridSpan w:val="9"/>
            <w:tcBorders>
              <w:top w:val="single" w:sz="4" w:space="0" w:color="auto"/>
              <w:left w:val="single" w:sz="4" w:space="0" w:color="auto"/>
              <w:right w:val="single" w:sz="4" w:space="0" w:color="auto"/>
            </w:tcBorders>
          </w:tcPr>
          <w:p w14:paraId="3AEC1717" w14:textId="77777777" w:rsidR="00BB2B21" w:rsidRDefault="00364DBA">
            <w:pPr>
              <w:pStyle w:val="CRCoverPage"/>
              <w:spacing w:after="0"/>
              <w:jc w:val="right"/>
              <w:rPr>
                <w:i/>
              </w:rPr>
            </w:pPr>
            <w:r>
              <w:rPr>
                <w:i/>
                <w:sz w:val="14"/>
              </w:rPr>
              <w:t>CR-Form-v12.</w:t>
            </w:r>
            <w:r>
              <w:rPr>
                <w:rFonts w:hint="eastAsia"/>
                <w:i/>
                <w:sz w:val="14"/>
                <w:lang w:eastAsia="zh-CN"/>
              </w:rPr>
              <w:t>2</w:t>
            </w:r>
          </w:p>
        </w:tc>
      </w:tr>
      <w:tr w:rsidR="00BB2B21" w14:paraId="3AEC171A" w14:textId="77777777">
        <w:tc>
          <w:tcPr>
            <w:tcW w:w="9641" w:type="dxa"/>
            <w:gridSpan w:val="9"/>
            <w:tcBorders>
              <w:left w:val="single" w:sz="4" w:space="0" w:color="auto"/>
              <w:right w:val="single" w:sz="4" w:space="0" w:color="auto"/>
            </w:tcBorders>
          </w:tcPr>
          <w:p w14:paraId="3AEC1719" w14:textId="77777777" w:rsidR="00BB2B21" w:rsidRDefault="00364DBA">
            <w:pPr>
              <w:pStyle w:val="CRCoverPage"/>
              <w:spacing w:after="0"/>
              <w:jc w:val="center"/>
            </w:pPr>
            <w:r>
              <w:rPr>
                <w:b/>
                <w:sz w:val="32"/>
              </w:rPr>
              <w:t>CHANGE REQUEST</w:t>
            </w:r>
          </w:p>
        </w:tc>
      </w:tr>
      <w:tr w:rsidR="00BB2B21" w14:paraId="3AEC171C" w14:textId="77777777">
        <w:tc>
          <w:tcPr>
            <w:tcW w:w="9641" w:type="dxa"/>
            <w:gridSpan w:val="9"/>
            <w:tcBorders>
              <w:left w:val="single" w:sz="4" w:space="0" w:color="auto"/>
              <w:right w:val="single" w:sz="4" w:space="0" w:color="auto"/>
            </w:tcBorders>
          </w:tcPr>
          <w:p w14:paraId="3AEC171B" w14:textId="77777777" w:rsidR="00BB2B21" w:rsidRDefault="00BB2B21">
            <w:pPr>
              <w:pStyle w:val="CRCoverPage"/>
              <w:spacing w:after="0"/>
              <w:rPr>
                <w:sz w:val="8"/>
                <w:szCs w:val="8"/>
              </w:rPr>
            </w:pPr>
          </w:p>
        </w:tc>
      </w:tr>
      <w:tr w:rsidR="00BB2B21" w14:paraId="3AEC1726" w14:textId="77777777">
        <w:tc>
          <w:tcPr>
            <w:tcW w:w="142" w:type="dxa"/>
            <w:tcBorders>
              <w:left w:val="single" w:sz="4" w:space="0" w:color="auto"/>
            </w:tcBorders>
          </w:tcPr>
          <w:p w14:paraId="3AEC171D" w14:textId="77777777" w:rsidR="00BB2B21" w:rsidRDefault="00BB2B21">
            <w:pPr>
              <w:pStyle w:val="CRCoverPage"/>
              <w:spacing w:after="0"/>
              <w:jc w:val="right"/>
            </w:pPr>
          </w:p>
        </w:tc>
        <w:tc>
          <w:tcPr>
            <w:tcW w:w="1559" w:type="dxa"/>
            <w:shd w:val="pct30" w:color="FFFF00" w:fill="auto"/>
          </w:tcPr>
          <w:p w14:paraId="3AEC171E" w14:textId="77777777" w:rsidR="00BB2B21" w:rsidRDefault="00364DBA" w:rsidP="002D50A6">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23.</w:t>
            </w:r>
            <w:r>
              <w:rPr>
                <w:b/>
                <w:sz w:val="28"/>
              </w:rPr>
              <w:fldChar w:fldCharType="end"/>
            </w:r>
            <w:r>
              <w:rPr>
                <w:rFonts w:hint="eastAsia"/>
                <w:b/>
                <w:sz w:val="28"/>
                <w:lang w:val="en-US" w:eastAsia="zh-CN"/>
              </w:rPr>
              <w:t>50</w:t>
            </w:r>
            <w:r w:rsidR="002D50A6">
              <w:rPr>
                <w:b/>
                <w:sz w:val="28"/>
                <w:lang w:val="en-US" w:eastAsia="zh-CN"/>
              </w:rPr>
              <w:t>2</w:t>
            </w:r>
          </w:p>
        </w:tc>
        <w:tc>
          <w:tcPr>
            <w:tcW w:w="709" w:type="dxa"/>
          </w:tcPr>
          <w:p w14:paraId="3AEC171F" w14:textId="77777777" w:rsidR="00BB2B21" w:rsidRDefault="00364DBA">
            <w:pPr>
              <w:pStyle w:val="CRCoverPage"/>
              <w:spacing w:after="0"/>
              <w:jc w:val="center"/>
            </w:pPr>
            <w:r>
              <w:rPr>
                <w:b/>
                <w:sz w:val="28"/>
              </w:rPr>
              <w:t>CR</w:t>
            </w:r>
          </w:p>
        </w:tc>
        <w:tc>
          <w:tcPr>
            <w:tcW w:w="1276" w:type="dxa"/>
            <w:shd w:val="pct30" w:color="FFFF00" w:fill="auto"/>
          </w:tcPr>
          <w:p w14:paraId="3AEC1720" w14:textId="77777777" w:rsidR="00BB2B21" w:rsidRDefault="00364DBA">
            <w:pPr>
              <w:pStyle w:val="CRCoverPage"/>
              <w:spacing w:after="0"/>
              <w:jc w:val="center"/>
              <w:rPr>
                <w:b/>
                <w:sz w:val="28"/>
                <w:szCs w:val="28"/>
                <w:lang w:val="en-US" w:eastAsia="zh-CN"/>
              </w:rPr>
            </w:pPr>
            <w:r>
              <w:rPr>
                <w:rFonts w:hint="eastAsia"/>
                <w:b/>
                <w:sz w:val="28"/>
                <w:szCs w:val="28"/>
                <w:lang w:val="en-US" w:eastAsia="zh-CN"/>
              </w:rPr>
              <w:t>XXXX</w:t>
            </w:r>
          </w:p>
        </w:tc>
        <w:tc>
          <w:tcPr>
            <w:tcW w:w="709" w:type="dxa"/>
          </w:tcPr>
          <w:p w14:paraId="3AEC1721" w14:textId="77777777" w:rsidR="00BB2B21" w:rsidRDefault="00364DBA">
            <w:pPr>
              <w:pStyle w:val="CRCoverPage"/>
              <w:tabs>
                <w:tab w:val="right" w:pos="625"/>
              </w:tabs>
              <w:spacing w:after="0"/>
              <w:jc w:val="center"/>
            </w:pPr>
            <w:r>
              <w:rPr>
                <w:b/>
                <w:bCs/>
                <w:sz w:val="28"/>
              </w:rPr>
              <w:t>rev</w:t>
            </w:r>
          </w:p>
        </w:tc>
        <w:tc>
          <w:tcPr>
            <w:tcW w:w="992" w:type="dxa"/>
            <w:shd w:val="pct30" w:color="FFFF00" w:fill="auto"/>
          </w:tcPr>
          <w:p w14:paraId="3AEC1722" w14:textId="77777777" w:rsidR="00BB2B21" w:rsidRDefault="00364DBA">
            <w:pPr>
              <w:pStyle w:val="CRCoverPage"/>
              <w:spacing w:after="0"/>
              <w:jc w:val="center"/>
              <w:rPr>
                <w:b/>
                <w:lang w:val="en-US" w:eastAsia="zh-CN"/>
              </w:rPr>
            </w:pPr>
            <w:r>
              <w:rPr>
                <w:rFonts w:hint="eastAsia"/>
                <w:b/>
                <w:lang w:val="en-US" w:eastAsia="zh-CN"/>
              </w:rPr>
              <w:t>-</w:t>
            </w:r>
          </w:p>
        </w:tc>
        <w:tc>
          <w:tcPr>
            <w:tcW w:w="2410" w:type="dxa"/>
          </w:tcPr>
          <w:p w14:paraId="3AEC1723" w14:textId="77777777" w:rsidR="00BB2B21" w:rsidRDefault="00364DBA">
            <w:pPr>
              <w:pStyle w:val="CRCoverPage"/>
              <w:tabs>
                <w:tab w:val="right" w:pos="1825"/>
              </w:tabs>
              <w:spacing w:after="0"/>
              <w:jc w:val="center"/>
            </w:pPr>
            <w:r>
              <w:rPr>
                <w:b/>
                <w:sz w:val="28"/>
                <w:szCs w:val="28"/>
              </w:rPr>
              <w:t>Current version:</w:t>
            </w:r>
          </w:p>
        </w:tc>
        <w:tc>
          <w:tcPr>
            <w:tcW w:w="1701" w:type="dxa"/>
            <w:shd w:val="pct30" w:color="FFFF00" w:fill="auto"/>
          </w:tcPr>
          <w:p w14:paraId="3AEC1724" w14:textId="77777777" w:rsidR="00BB2B21" w:rsidRDefault="00E571E2" w:rsidP="00E571E2">
            <w:pPr>
              <w:pStyle w:val="CRCoverPage"/>
              <w:spacing w:after="0"/>
              <w:jc w:val="center"/>
              <w:rPr>
                <w:sz w:val="28"/>
                <w:lang w:val="en-US" w:eastAsia="zh-CN"/>
              </w:rPr>
            </w:pPr>
            <w:r>
              <w:rPr>
                <w:b/>
                <w:bCs/>
                <w:sz w:val="28"/>
                <w:lang w:val="en-US" w:eastAsia="zh-CN"/>
              </w:rPr>
              <w:t>19.0.0</w:t>
            </w:r>
          </w:p>
        </w:tc>
        <w:tc>
          <w:tcPr>
            <w:tcW w:w="143" w:type="dxa"/>
            <w:tcBorders>
              <w:right w:val="single" w:sz="4" w:space="0" w:color="auto"/>
            </w:tcBorders>
          </w:tcPr>
          <w:p w14:paraId="3AEC1725" w14:textId="77777777" w:rsidR="00BB2B21" w:rsidRDefault="00BB2B21">
            <w:pPr>
              <w:pStyle w:val="CRCoverPage"/>
              <w:spacing w:after="0"/>
            </w:pPr>
          </w:p>
        </w:tc>
      </w:tr>
      <w:tr w:rsidR="00BB2B21" w14:paraId="3AEC1728" w14:textId="77777777">
        <w:tc>
          <w:tcPr>
            <w:tcW w:w="9641" w:type="dxa"/>
            <w:gridSpan w:val="9"/>
            <w:tcBorders>
              <w:left w:val="single" w:sz="4" w:space="0" w:color="auto"/>
              <w:right w:val="single" w:sz="4" w:space="0" w:color="auto"/>
            </w:tcBorders>
          </w:tcPr>
          <w:p w14:paraId="3AEC1727" w14:textId="77777777" w:rsidR="00BB2B21" w:rsidRDefault="00BB2B21">
            <w:pPr>
              <w:pStyle w:val="CRCoverPage"/>
              <w:spacing w:after="0"/>
            </w:pPr>
          </w:p>
        </w:tc>
      </w:tr>
      <w:tr w:rsidR="00BB2B21" w14:paraId="3AEC172A" w14:textId="77777777">
        <w:tc>
          <w:tcPr>
            <w:tcW w:w="9641" w:type="dxa"/>
            <w:gridSpan w:val="9"/>
            <w:tcBorders>
              <w:top w:val="single" w:sz="4" w:space="0" w:color="auto"/>
            </w:tcBorders>
          </w:tcPr>
          <w:p w14:paraId="3AEC1729" w14:textId="77777777" w:rsidR="00BB2B21" w:rsidRDefault="00364DBA">
            <w:pPr>
              <w:pStyle w:val="CRCoverPage"/>
              <w:spacing w:after="0"/>
              <w:jc w:val="center"/>
              <w:rPr>
                <w:rFonts w:cs="Arial"/>
                <w:i/>
              </w:rPr>
            </w:pPr>
            <w:r>
              <w:rPr>
                <w:rFonts w:cs="Arial"/>
                <w:i/>
              </w:rPr>
              <w:t xml:space="preserve">For </w:t>
            </w:r>
            <w:hyperlink r:id="rId9"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BB2B21" w14:paraId="3AEC172C" w14:textId="77777777">
        <w:tc>
          <w:tcPr>
            <w:tcW w:w="9641" w:type="dxa"/>
            <w:gridSpan w:val="9"/>
          </w:tcPr>
          <w:p w14:paraId="3AEC172B" w14:textId="77777777" w:rsidR="00BB2B21" w:rsidRDefault="00BB2B21">
            <w:pPr>
              <w:pStyle w:val="CRCoverPage"/>
              <w:spacing w:after="0"/>
              <w:rPr>
                <w:sz w:val="8"/>
                <w:szCs w:val="8"/>
              </w:rPr>
            </w:pPr>
          </w:p>
        </w:tc>
      </w:tr>
    </w:tbl>
    <w:p w14:paraId="3AEC172D" w14:textId="77777777" w:rsidR="00BB2B21" w:rsidRDefault="00BB2B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2B21" w14:paraId="3AEC1737" w14:textId="77777777">
        <w:tc>
          <w:tcPr>
            <w:tcW w:w="2835" w:type="dxa"/>
          </w:tcPr>
          <w:p w14:paraId="3AEC172E" w14:textId="77777777" w:rsidR="00BB2B21" w:rsidRDefault="00364DBA">
            <w:pPr>
              <w:pStyle w:val="CRCoverPage"/>
              <w:tabs>
                <w:tab w:val="right" w:pos="2751"/>
              </w:tabs>
              <w:spacing w:after="0"/>
              <w:rPr>
                <w:b/>
                <w:i/>
              </w:rPr>
            </w:pPr>
            <w:r>
              <w:rPr>
                <w:b/>
                <w:i/>
              </w:rPr>
              <w:t>Proposed change affects:</w:t>
            </w:r>
          </w:p>
        </w:tc>
        <w:tc>
          <w:tcPr>
            <w:tcW w:w="1418" w:type="dxa"/>
          </w:tcPr>
          <w:p w14:paraId="3AEC172F" w14:textId="77777777" w:rsidR="00BB2B21" w:rsidRDefault="00364D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1730" w14:textId="77777777" w:rsidR="00BB2B21" w:rsidRDefault="00BB2B21">
            <w:pPr>
              <w:pStyle w:val="CRCoverPage"/>
              <w:spacing w:after="0"/>
              <w:jc w:val="center"/>
              <w:rPr>
                <w:b/>
                <w:caps/>
              </w:rPr>
            </w:pPr>
          </w:p>
        </w:tc>
        <w:tc>
          <w:tcPr>
            <w:tcW w:w="709" w:type="dxa"/>
            <w:tcBorders>
              <w:left w:val="single" w:sz="4" w:space="0" w:color="auto"/>
            </w:tcBorders>
          </w:tcPr>
          <w:p w14:paraId="3AEC1731" w14:textId="77777777" w:rsidR="00BB2B21" w:rsidRDefault="00364D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C1732" w14:textId="77777777" w:rsidR="00BB2B21" w:rsidRDefault="00BB2B21">
            <w:pPr>
              <w:pStyle w:val="CRCoverPage"/>
              <w:spacing w:after="0"/>
              <w:jc w:val="center"/>
              <w:rPr>
                <w:b/>
                <w:caps/>
              </w:rPr>
            </w:pPr>
          </w:p>
        </w:tc>
        <w:tc>
          <w:tcPr>
            <w:tcW w:w="2126" w:type="dxa"/>
          </w:tcPr>
          <w:p w14:paraId="3AEC1733" w14:textId="77777777" w:rsidR="00BB2B21" w:rsidRDefault="00364D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EC1734" w14:textId="77777777" w:rsidR="00BB2B21" w:rsidRDefault="00BB2B21">
            <w:pPr>
              <w:pStyle w:val="CRCoverPage"/>
              <w:spacing w:after="0"/>
              <w:jc w:val="center"/>
              <w:rPr>
                <w:b/>
                <w:caps/>
              </w:rPr>
            </w:pPr>
          </w:p>
        </w:tc>
        <w:tc>
          <w:tcPr>
            <w:tcW w:w="1418" w:type="dxa"/>
            <w:tcBorders>
              <w:left w:val="nil"/>
            </w:tcBorders>
          </w:tcPr>
          <w:p w14:paraId="3AEC1735" w14:textId="77777777" w:rsidR="00BB2B21" w:rsidRDefault="00364D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C1736" w14:textId="77777777" w:rsidR="00BB2B21" w:rsidRDefault="00364DBA">
            <w:pPr>
              <w:pStyle w:val="CRCoverPage"/>
              <w:spacing w:after="0"/>
              <w:jc w:val="center"/>
              <w:rPr>
                <w:b/>
                <w:bCs/>
                <w:caps/>
              </w:rPr>
            </w:pPr>
            <w:r>
              <w:rPr>
                <w:b/>
                <w:bCs/>
                <w:caps/>
              </w:rPr>
              <w:t>X</w:t>
            </w:r>
          </w:p>
        </w:tc>
      </w:tr>
    </w:tbl>
    <w:p w14:paraId="3AEC1738" w14:textId="77777777" w:rsidR="00BB2B21" w:rsidRDefault="00BB2B21">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BB2B21" w14:paraId="3AEC173A" w14:textId="77777777">
        <w:trPr>
          <w:trHeight w:val="90"/>
        </w:trPr>
        <w:tc>
          <w:tcPr>
            <w:tcW w:w="9828" w:type="dxa"/>
            <w:gridSpan w:val="11"/>
          </w:tcPr>
          <w:p w14:paraId="3AEC1739" w14:textId="77777777" w:rsidR="00BB2B21" w:rsidRDefault="00BB2B21">
            <w:pPr>
              <w:pStyle w:val="CRCoverPage"/>
              <w:spacing w:after="0"/>
              <w:rPr>
                <w:sz w:val="8"/>
                <w:szCs w:val="8"/>
              </w:rPr>
            </w:pPr>
          </w:p>
        </w:tc>
      </w:tr>
      <w:tr w:rsidR="00BB2B21" w14:paraId="3AEC173D" w14:textId="77777777">
        <w:tc>
          <w:tcPr>
            <w:tcW w:w="1843" w:type="dxa"/>
            <w:tcBorders>
              <w:top w:val="single" w:sz="4" w:space="0" w:color="auto"/>
              <w:left w:val="single" w:sz="4" w:space="0" w:color="auto"/>
            </w:tcBorders>
          </w:tcPr>
          <w:p w14:paraId="3AEC173B" w14:textId="77777777" w:rsidR="00BB2B21" w:rsidRDefault="00364DBA">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3AEC173C" w14:textId="30BAD330" w:rsidR="00BB2B21" w:rsidRDefault="00971341" w:rsidP="00D059BD">
            <w:pPr>
              <w:rPr>
                <w:rFonts w:ascii="Arial" w:hAnsi="Arial" w:cs="Arial"/>
                <w:lang w:val="en-US" w:eastAsia="zh-CN"/>
              </w:rPr>
            </w:pPr>
            <w:r>
              <w:rPr>
                <w:rFonts w:ascii="Arial" w:eastAsia="ＭＳ 明朝" w:hAnsi="Arial" w:cs="Arial" w:hint="eastAsia"/>
                <w:lang w:val="en-US" w:eastAsia="ja-JP"/>
              </w:rPr>
              <w:t xml:space="preserve">Addition of </w:t>
            </w:r>
            <w:r w:rsidR="008450DE" w:rsidRPr="008450DE">
              <w:rPr>
                <w:rFonts w:ascii="Arial" w:hAnsi="Arial" w:cs="Arial"/>
                <w:lang w:val="en-US" w:eastAsia="zh-CN"/>
              </w:rPr>
              <w:t>Network Slice Replacement triggered by the service specific parameter provisioning</w:t>
            </w:r>
          </w:p>
        </w:tc>
      </w:tr>
      <w:tr w:rsidR="00BB2B21" w14:paraId="3AEC1740" w14:textId="77777777">
        <w:tc>
          <w:tcPr>
            <w:tcW w:w="1843" w:type="dxa"/>
            <w:tcBorders>
              <w:left w:val="single" w:sz="4" w:space="0" w:color="auto"/>
            </w:tcBorders>
          </w:tcPr>
          <w:p w14:paraId="3AEC173E"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3AEC173F" w14:textId="77777777" w:rsidR="00BB2B21" w:rsidRDefault="00BB2B21">
            <w:pPr>
              <w:pStyle w:val="CRCoverPage"/>
              <w:spacing w:after="0"/>
              <w:rPr>
                <w:sz w:val="8"/>
                <w:szCs w:val="8"/>
              </w:rPr>
            </w:pPr>
          </w:p>
        </w:tc>
      </w:tr>
      <w:tr w:rsidR="00BB2B21" w14:paraId="3AEC1743" w14:textId="77777777">
        <w:tc>
          <w:tcPr>
            <w:tcW w:w="1843" w:type="dxa"/>
            <w:tcBorders>
              <w:left w:val="single" w:sz="4" w:space="0" w:color="auto"/>
            </w:tcBorders>
          </w:tcPr>
          <w:p w14:paraId="3AEC1741" w14:textId="77777777" w:rsidR="00BB2B21" w:rsidRDefault="00364DBA">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3AEC1742" w14:textId="3665E23F" w:rsidR="00BB2B21" w:rsidRPr="000C68BD" w:rsidRDefault="00B46305">
            <w:pPr>
              <w:rPr>
                <w:rFonts w:ascii="Arial" w:eastAsia="ＭＳ 明朝" w:hAnsi="Arial" w:cs="Arial"/>
                <w:lang w:val="en-US" w:eastAsia="ja-JP"/>
              </w:rPr>
            </w:pPr>
            <w:r>
              <w:rPr>
                <w:rFonts w:ascii="Arial" w:eastAsia="ＭＳ 明朝" w:hAnsi="Arial" w:cs="Arial" w:hint="eastAsia"/>
                <w:lang w:val="en-US" w:eastAsia="ja-JP"/>
              </w:rPr>
              <w:t>KDDI,</w:t>
            </w:r>
            <w:r w:rsidR="000C68BD">
              <w:rPr>
                <w:rFonts w:ascii="Arial" w:eastAsia="ＭＳ 明朝" w:hAnsi="Arial" w:cs="Arial"/>
                <w:lang w:val="en-US" w:eastAsia="ja-JP"/>
              </w:rPr>
              <w:t xml:space="preserve"> </w:t>
            </w:r>
            <w:r>
              <w:rPr>
                <w:rFonts w:ascii="Arial" w:eastAsia="ＭＳ 明朝" w:hAnsi="Arial" w:cs="Arial" w:hint="eastAsia"/>
                <w:lang w:val="en-US" w:eastAsia="ja-JP"/>
              </w:rPr>
              <w:t>ZTE?</w:t>
            </w:r>
          </w:p>
        </w:tc>
      </w:tr>
      <w:tr w:rsidR="00BB2B21" w14:paraId="3AEC1746" w14:textId="77777777">
        <w:tc>
          <w:tcPr>
            <w:tcW w:w="1843" w:type="dxa"/>
            <w:tcBorders>
              <w:left w:val="single" w:sz="4" w:space="0" w:color="auto"/>
            </w:tcBorders>
          </w:tcPr>
          <w:p w14:paraId="3AEC1744" w14:textId="77777777" w:rsidR="00BB2B21" w:rsidRDefault="00364DBA">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3AEC1745" w14:textId="6D9AC1F2" w:rsidR="00BB2B21" w:rsidRPr="000C68BD" w:rsidRDefault="00BA50A4">
            <w:pPr>
              <w:pStyle w:val="CRCoverPage"/>
              <w:spacing w:after="0"/>
              <w:rPr>
                <w:rFonts w:eastAsia="ＭＳ 明朝"/>
                <w:lang w:eastAsia="ja-JP"/>
              </w:rPr>
            </w:pPr>
            <w:r>
              <w:rPr>
                <w:rFonts w:eastAsia="ＭＳ 明朝" w:hint="eastAsia"/>
                <w:lang w:eastAsia="ja-JP"/>
              </w:rPr>
              <w:t>SA2</w:t>
            </w:r>
          </w:p>
        </w:tc>
      </w:tr>
      <w:tr w:rsidR="00BB2B21" w14:paraId="3AEC1749" w14:textId="77777777">
        <w:tc>
          <w:tcPr>
            <w:tcW w:w="1843" w:type="dxa"/>
            <w:tcBorders>
              <w:left w:val="single" w:sz="4" w:space="0" w:color="auto"/>
            </w:tcBorders>
          </w:tcPr>
          <w:p w14:paraId="3AEC1747"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3AEC1748" w14:textId="77777777" w:rsidR="00BB2B21" w:rsidRDefault="00BB2B21">
            <w:pPr>
              <w:pStyle w:val="CRCoverPage"/>
              <w:spacing w:after="0"/>
              <w:rPr>
                <w:sz w:val="8"/>
                <w:szCs w:val="8"/>
              </w:rPr>
            </w:pPr>
          </w:p>
        </w:tc>
      </w:tr>
      <w:tr w:rsidR="00BB2B21" w14:paraId="3AEC174F" w14:textId="77777777">
        <w:tc>
          <w:tcPr>
            <w:tcW w:w="1843" w:type="dxa"/>
            <w:tcBorders>
              <w:left w:val="single" w:sz="4" w:space="0" w:color="auto"/>
            </w:tcBorders>
          </w:tcPr>
          <w:p w14:paraId="3AEC174A" w14:textId="77777777" w:rsidR="00BB2B21" w:rsidRDefault="00364DBA">
            <w:pPr>
              <w:pStyle w:val="CRCoverPage"/>
              <w:tabs>
                <w:tab w:val="right" w:pos="1759"/>
              </w:tabs>
              <w:spacing w:after="0"/>
              <w:rPr>
                <w:b/>
                <w:i/>
              </w:rPr>
            </w:pPr>
            <w:r>
              <w:rPr>
                <w:b/>
                <w:i/>
              </w:rPr>
              <w:t>Work item code:</w:t>
            </w:r>
          </w:p>
        </w:tc>
        <w:tc>
          <w:tcPr>
            <w:tcW w:w="3686" w:type="dxa"/>
            <w:gridSpan w:val="5"/>
            <w:shd w:val="pct30" w:color="FFFF00" w:fill="auto"/>
          </w:tcPr>
          <w:p w14:paraId="3AEC174B" w14:textId="10426E28" w:rsidR="00BB2B21" w:rsidRPr="000C68BD" w:rsidRDefault="00BA50A4">
            <w:pPr>
              <w:pStyle w:val="CRCoverPage"/>
              <w:spacing w:after="0"/>
              <w:rPr>
                <w:rFonts w:eastAsia="ＭＳ 明朝"/>
                <w:lang w:val="en-US" w:eastAsia="ja-JP"/>
              </w:rPr>
            </w:pPr>
            <w:r>
              <w:rPr>
                <w:rFonts w:eastAsia="ＭＳ 明朝" w:hint="eastAsia"/>
                <w:lang w:val="en-US" w:eastAsia="ja-JP"/>
              </w:rPr>
              <w:t>TEI-19</w:t>
            </w:r>
          </w:p>
        </w:tc>
        <w:tc>
          <w:tcPr>
            <w:tcW w:w="567" w:type="dxa"/>
            <w:tcBorders>
              <w:left w:val="nil"/>
            </w:tcBorders>
          </w:tcPr>
          <w:p w14:paraId="3AEC174C" w14:textId="77777777" w:rsidR="00BB2B21" w:rsidRDefault="00BB2B21">
            <w:pPr>
              <w:pStyle w:val="CRCoverPage"/>
              <w:spacing w:after="0"/>
              <w:ind w:right="100"/>
            </w:pPr>
          </w:p>
        </w:tc>
        <w:tc>
          <w:tcPr>
            <w:tcW w:w="1417" w:type="dxa"/>
            <w:gridSpan w:val="3"/>
            <w:tcBorders>
              <w:left w:val="nil"/>
            </w:tcBorders>
          </w:tcPr>
          <w:p w14:paraId="3AEC174D" w14:textId="77777777" w:rsidR="00BB2B21" w:rsidRDefault="00364DBA">
            <w:pPr>
              <w:pStyle w:val="CRCoverPage"/>
              <w:spacing w:after="0"/>
              <w:jc w:val="right"/>
            </w:pPr>
            <w:r>
              <w:rPr>
                <w:b/>
                <w:i/>
              </w:rPr>
              <w:t>Date:</w:t>
            </w:r>
          </w:p>
        </w:tc>
        <w:tc>
          <w:tcPr>
            <w:tcW w:w="2315" w:type="dxa"/>
            <w:tcBorders>
              <w:right w:val="single" w:sz="4" w:space="0" w:color="auto"/>
            </w:tcBorders>
            <w:shd w:val="pct30" w:color="FFFF00" w:fill="auto"/>
          </w:tcPr>
          <w:p w14:paraId="3AEC174E" w14:textId="5EB1B9DB" w:rsidR="00BB2B21" w:rsidRPr="000C68BD" w:rsidRDefault="00364DBA">
            <w:pPr>
              <w:pStyle w:val="CRCoverPage"/>
              <w:spacing w:after="0"/>
              <w:ind w:left="100"/>
              <w:rPr>
                <w:rFonts w:eastAsia="ＭＳ 明朝"/>
                <w:lang w:val="en-US" w:eastAsia="ja-JP"/>
              </w:rPr>
            </w:pPr>
            <w:r>
              <w:t>202</w:t>
            </w:r>
            <w:r>
              <w:rPr>
                <w:rFonts w:hint="eastAsia"/>
                <w:lang w:val="en-US" w:eastAsia="zh-CN"/>
              </w:rPr>
              <w:t>4</w:t>
            </w:r>
            <w:r>
              <w:t>-</w:t>
            </w:r>
            <w:r>
              <w:rPr>
                <w:rFonts w:hint="eastAsia"/>
                <w:lang w:val="en-US" w:eastAsia="zh-CN"/>
              </w:rPr>
              <w:t>08-0</w:t>
            </w:r>
            <w:r w:rsidR="00BA50A4">
              <w:rPr>
                <w:rFonts w:eastAsia="ＭＳ 明朝" w:hint="eastAsia"/>
                <w:lang w:val="en-US" w:eastAsia="ja-JP"/>
              </w:rPr>
              <w:t>8</w:t>
            </w:r>
          </w:p>
        </w:tc>
      </w:tr>
      <w:tr w:rsidR="00BB2B21" w14:paraId="3AEC1755" w14:textId="77777777">
        <w:tc>
          <w:tcPr>
            <w:tcW w:w="1843" w:type="dxa"/>
            <w:tcBorders>
              <w:left w:val="single" w:sz="4" w:space="0" w:color="auto"/>
            </w:tcBorders>
          </w:tcPr>
          <w:p w14:paraId="3AEC1750" w14:textId="77777777" w:rsidR="00BB2B21" w:rsidRDefault="00BB2B21">
            <w:pPr>
              <w:pStyle w:val="CRCoverPage"/>
              <w:spacing w:after="0"/>
              <w:rPr>
                <w:b/>
                <w:i/>
                <w:sz w:val="8"/>
                <w:szCs w:val="8"/>
              </w:rPr>
            </w:pPr>
          </w:p>
        </w:tc>
        <w:tc>
          <w:tcPr>
            <w:tcW w:w="1986" w:type="dxa"/>
            <w:gridSpan w:val="4"/>
          </w:tcPr>
          <w:p w14:paraId="3AEC1751" w14:textId="77777777" w:rsidR="00BB2B21" w:rsidRDefault="00BB2B21">
            <w:pPr>
              <w:pStyle w:val="CRCoverPage"/>
              <w:spacing w:after="0"/>
              <w:rPr>
                <w:sz w:val="8"/>
                <w:szCs w:val="8"/>
              </w:rPr>
            </w:pPr>
          </w:p>
        </w:tc>
        <w:tc>
          <w:tcPr>
            <w:tcW w:w="2267" w:type="dxa"/>
            <w:gridSpan w:val="2"/>
          </w:tcPr>
          <w:p w14:paraId="3AEC1752" w14:textId="77777777" w:rsidR="00BB2B21" w:rsidRDefault="00BB2B21">
            <w:pPr>
              <w:pStyle w:val="CRCoverPage"/>
              <w:spacing w:after="0"/>
              <w:rPr>
                <w:sz w:val="8"/>
                <w:szCs w:val="8"/>
              </w:rPr>
            </w:pPr>
          </w:p>
        </w:tc>
        <w:tc>
          <w:tcPr>
            <w:tcW w:w="1417" w:type="dxa"/>
            <w:gridSpan w:val="3"/>
          </w:tcPr>
          <w:p w14:paraId="3AEC1753" w14:textId="77777777" w:rsidR="00BB2B21" w:rsidRDefault="00BB2B21">
            <w:pPr>
              <w:pStyle w:val="CRCoverPage"/>
              <w:spacing w:after="0"/>
              <w:rPr>
                <w:sz w:val="8"/>
                <w:szCs w:val="8"/>
              </w:rPr>
            </w:pPr>
          </w:p>
        </w:tc>
        <w:tc>
          <w:tcPr>
            <w:tcW w:w="2315" w:type="dxa"/>
            <w:tcBorders>
              <w:right w:val="single" w:sz="4" w:space="0" w:color="auto"/>
            </w:tcBorders>
          </w:tcPr>
          <w:p w14:paraId="3AEC1754" w14:textId="77777777" w:rsidR="00BB2B21" w:rsidRDefault="00BB2B21">
            <w:pPr>
              <w:pStyle w:val="CRCoverPage"/>
              <w:spacing w:after="0"/>
              <w:rPr>
                <w:sz w:val="8"/>
                <w:szCs w:val="8"/>
              </w:rPr>
            </w:pPr>
          </w:p>
        </w:tc>
      </w:tr>
      <w:tr w:rsidR="00BB2B21" w14:paraId="3AEC175B" w14:textId="77777777">
        <w:trPr>
          <w:cantSplit/>
        </w:trPr>
        <w:tc>
          <w:tcPr>
            <w:tcW w:w="1843" w:type="dxa"/>
            <w:tcBorders>
              <w:left w:val="single" w:sz="4" w:space="0" w:color="auto"/>
            </w:tcBorders>
          </w:tcPr>
          <w:p w14:paraId="3AEC1756" w14:textId="77777777" w:rsidR="00BB2B21" w:rsidRDefault="00364DBA">
            <w:pPr>
              <w:pStyle w:val="CRCoverPage"/>
              <w:tabs>
                <w:tab w:val="right" w:pos="1759"/>
              </w:tabs>
              <w:spacing w:after="0"/>
              <w:rPr>
                <w:b/>
                <w:i/>
              </w:rPr>
            </w:pPr>
            <w:r>
              <w:rPr>
                <w:b/>
                <w:i/>
              </w:rPr>
              <w:t>Category:</w:t>
            </w:r>
          </w:p>
        </w:tc>
        <w:tc>
          <w:tcPr>
            <w:tcW w:w="851" w:type="dxa"/>
            <w:shd w:val="pct30" w:color="FFFF00" w:fill="auto"/>
          </w:tcPr>
          <w:p w14:paraId="3AEC1757" w14:textId="77777777" w:rsidR="00BB2B21" w:rsidRDefault="00766B1E">
            <w:pPr>
              <w:pStyle w:val="CRCoverPage"/>
              <w:spacing w:after="0"/>
              <w:ind w:left="100" w:right="-609"/>
              <w:rPr>
                <w:b/>
                <w:lang w:val="en-US" w:eastAsia="zh-CN"/>
              </w:rPr>
            </w:pPr>
            <w:r>
              <w:rPr>
                <w:rFonts w:hint="eastAsia"/>
                <w:b/>
                <w:lang w:val="en-US" w:eastAsia="zh-CN"/>
              </w:rPr>
              <w:t>B</w:t>
            </w:r>
          </w:p>
        </w:tc>
        <w:tc>
          <w:tcPr>
            <w:tcW w:w="3402" w:type="dxa"/>
            <w:gridSpan w:val="5"/>
            <w:tcBorders>
              <w:left w:val="nil"/>
            </w:tcBorders>
          </w:tcPr>
          <w:p w14:paraId="3AEC1758" w14:textId="77777777" w:rsidR="00BB2B21" w:rsidRDefault="00BB2B21">
            <w:pPr>
              <w:pStyle w:val="CRCoverPage"/>
              <w:spacing w:after="0"/>
            </w:pPr>
          </w:p>
        </w:tc>
        <w:tc>
          <w:tcPr>
            <w:tcW w:w="1417" w:type="dxa"/>
            <w:gridSpan w:val="3"/>
            <w:tcBorders>
              <w:left w:val="nil"/>
            </w:tcBorders>
          </w:tcPr>
          <w:p w14:paraId="3AEC1759" w14:textId="77777777" w:rsidR="00BB2B21" w:rsidRDefault="00364DBA">
            <w:pPr>
              <w:pStyle w:val="CRCoverPage"/>
              <w:spacing w:after="0"/>
              <w:jc w:val="right"/>
              <w:rPr>
                <w:b/>
                <w:i/>
              </w:rPr>
            </w:pPr>
            <w:r>
              <w:rPr>
                <w:b/>
                <w:i/>
              </w:rPr>
              <w:t>Release:</w:t>
            </w:r>
          </w:p>
        </w:tc>
        <w:tc>
          <w:tcPr>
            <w:tcW w:w="2315" w:type="dxa"/>
            <w:tcBorders>
              <w:right w:val="single" w:sz="4" w:space="0" w:color="auto"/>
            </w:tcBorders>
            <w:shd w:val="pct30" w:color="FFFF00" w:fill="auto"/>
          </w:tcPr>
          <w:p w14:paraId="3AEC175A" w14:textId="6333F168" w:rsidR="00BB2B21" w:rsidRPr="000C68BD" w:rsidRDefault="00364DBA">
            <w:pPr>
              <w:pStyle w:val="CRCoverPage"/>
              <w:spacing w:after="0"/>
              <w:ind w:left="100"/>
              <w:rPr>
                <w:rFonts w:eastAsia="ＭＳ 明朝"/>
                <w:lang w:val="en-US" w:eastAsia="ja-JP"/>
              </w:rPr>
            </w:pPr>
            <w:r>
              <w:t>Rel-1</w:t>
            </w:r>
            <w:r w:rsidR="003F2151">
              <w:rPr>
                <w:rFonts w:eastAsia="ＭＳ 明朝" w:hint="eastAsia"/>
                <w:lang w:val="en-US" w:eastAsia="ja-JP"/>
              </w:rPr>
              <w:t>9</w:t>
            </w:r>
          </w:p>
        </w:tc>
      </w:tr>
      <w:tr w:rsidR="00BB2B21" w14:paraId="3AEC1760" w14:textId="77777777">
        <w:tc>
          <w:tcPr>
            <w:tcW w:w="1843" w:type="dxa"/>
            <w:tcBorders>
              <w:left w:val="single" w:sz="4" w:space="0" w:color="auto"/>
              <w:bottom w:val="single" w:sz="4" w:space="0" w:color="auto"/>
            </w:tcBorders>
          </w:tcPr>
          <w:p w14:paraId="3AEC175C" w14:textId="77777777" w:rsidR="00BB2B21" w:rsidRDefault="00BB2B21">
            <w:pPr>
              <w:pStyle w:val="CRCoverPage"/>
              <w:spacing w:after="0"/>
              <w:rPr>
                <w:b/>
                <w:i/>
              </w:rPr>
            </w:pPr>
          </w:p>
        </w:tc>
        <w:tc>
          <w:tcPr>
            <w:tcW w:w="4677" w:type="dxa"/>
            <w:gridSpan w:val="8"/>
            <w:tcBorders>
              <w:bottom w:val="single" w:sz="4" w:space="0" w:color="auto"/>
            </w:tcBorders>
          </w:tcPr>
          <w:p w14:paraId="3AEC175D" w14:textId="77777777" w:rsidR="00BB2B21" w:rsidRDefault="00364D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EC175E" w14:textId="77777777" w:rsidR="00BB2B21" w:rsidRDefault="00364DB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308" w:type="dxa"/>
            <w:gridSpan w:val="2"/>
            <w:tcBorders>
              <w:bottom w:val="single" w:sz="4" w:space="0" w:color="auto"/>
              <w:right w:val="single" w:sz="4" w:space="0" w:color="auto"/>
            </w:tcBorders>
          </w:tcPr>
          <w:p w14:paraId="3AEC175F" w14:textId="77777777" w:rsidR="00BB2B21" w:rsidRDefault="00364D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BB2B21" w14:paraId="3AEC1763" w14:textId="77777777">
        <w:tc>
          <w:tcPr>
            <w:tcW w:w="1843" w:type="dxa"/>
          </w:tcPr>
          <w:p w14:paraId="3AEC1761" w14:textId="77777777" w:rsidR="00BB2B21" w:rsidRDefault="00BB2B21">
            <w:pPr>
              <w:pStyle w:val="CRCoverPage"/>
              <w:spacing w:after="0"/>
              <w:rPr>
                <w:b/>
                <w:i/>
                <w:sz w:val="8"/>
                <w:szCs w:val="8"/>
              </w:rPr>
            </w:pPr>
          </w:p>
        </w:tc>
        <w:tc>
          <w:tcPr>
            <w:tcW w:w="7985" w:type="dxa"/>
            <w:gridSpan w:val="10"/>
          </w:tcPr>
          <w:p w14:paraId="3AEC1762" w14:textId="77777777" w:rsidR="00BB2B21" w:rsidRDefault="00BB2B21">
            <w:pPr>
              <w:pStyle w:val="CRCoverPage"/>
              <w:spacing w:after="0"/>
              <w:rPr>
                <w:sz w:val="8"/>
                <w:szCs w:val="8"/>
              </w:rPr>
            </w:pPr>
          </w:p>
        </w:tc>
      </w:tr>
      <w:tr w:rsidR="00BB2B21" w14:paraId="3AEC1766" w14:textId="77777777">
        <w:tc>
          <w:tcPr>
            <w:tcW w:w="2694" w:type="dxa"/>
            <w:gridSpan w:val="2"/>
            <w:tcBorders>
              <w:top w:val="single" w:sz="4" w:space="0" w:color="auto"/>
              <w:left w:val="single" w:sz="4" w:space="0" w:color="auto"/>
            </w:tcBorders>
          </w:tcPr>
          <w:p w14:paraId="3AEC1764" w14:textId="77777777" w:rsidR="00BB2B21" w:rsidRDefault="00364DBA">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2365364D" w14:textId="77777777" w:rsidR="00BB2B21" w:rsidRDefault="00B3028C" w:rsidP="00DB339C">
            <w:pPr>
              <w:pStyle w:val="aa"/>
              <w:spacing w:before="60" w:after="0"/>
              <w:rPr>
                <w:rFonts w:ascii="Arial" w:eastAsia="ＭＳ 明朝" w:hAnsi="Arial" w:cs="Arial"/>
                <w:lang w:val="en-US" w:eastAsia="ja-JP"/>
              </w:rPr>
            </w:pPr>
            <w:r>
              <w:rPr>
                <w:rFonts w:ascii="Arial" w:eastAsia="ＭＳ 明朝" w:hAnsi="Arial" w:cs="Arial" w:hint="eastAsia"/>
                <w:lang w:val="en-US" w:eastAsia="ja-JP"/>
              </w:rPr>
              <w:t xml:space="preserve">This CR introduces </w:t>
            </w:r>
            <w:r w:rsidR="001C6B93">
              <w:rPr>
                <w:rFonts w:ascii="Arial" w:eastAsia="ＭＳ 明朝" w:hAnsi="Arial" w:cs="Arial" w:hint="eastAsia"/>
                <w:lang w:val="en-US" w:eastAsia="ja-JP"/>
              </w:rPr>
              <w:t xml:space="preserve">text to </w:t>
            </w:r>
            <w:r w:rsidR="00493499">
              <w:rPr>
                <w:rFonts w:ascii="Arial" w:eastAsia="ＭＳ 明朝" w:hAnsi="Arial" w:cs="Arial" w:hint="eastAsia"/>
                <w:lang w:val="en-US" w:eastAsia="ja-JP"/>
              </w:rPr>
              <w:t xml:space="preserve">enable </w:t>
            </w:r>
            <w:r w:rsidR="001C6B93">
              <w:rPr>
                <w:rFonts w:ascii="Arial" w:eastAsia="ＭＳ 明朝" w:hAnsi="Arial" w:cs="Arial" w:hint="eastAsia"/>
                <w:lang w:val="en-US" w:eastAsia="ja-JP"/>
              </w:rPr>
              <w:t>t</w:t>
            </w:r>
            <w:r w:rsidRPr="00B3028C">
              <w:rPr>
                <w:rFonts w:ascii="Arial" w:hAnsi="Arial" w:cs="Arial"/>
                <w:lang w:val="en-US" w:eastAsia="zh-CN"/>
              </w:rPr>
              <w:t xml:space="preserve">he PCF for the UE </w:t>
            </w:r>
            <w:r w:rsidR="00493499">
              <w:rPr>
                <w:rFonts w:ascii="Arial" w:eastAsia="ＭＳ 明朝" w:hAnsi="Arial" w:cs="Arial" w:hint="eastAsia"/>
                <w:lang w:val="en-US" w:eastAsia="ja-JP"/>
              </w:rPr>
              <w:t xml:space="preserve">to </w:t>
            </w:r>
            <w:r w:rsidRPr="00B3028C">
              <w:rPr>
                <w:rFonts w:ascii="Arial" w:hAnsi="Arial" w:cs="Arial"/>
                <w:lang w:val="en-US" w:eastAsia="zh-CN"/>
              </w:rPr>
              <w:t>subscribe the service parameters from the UDR and trigger Network Slice Replacement for PDU Session which S-NSSAI does not match the service parameters.</w:t>
            </w:r>
          </w:p>
          <w:p w14:paraId="0A834DCE" w14:textId="77777777" w:rsidR="00E53CE3" w:rsidRDefault="00E53CE3" w:rsidP="00DB339C">
            <w:pPr>
              <w:pStyle w:val="aa"/>
              <w:spacing w:before="60" w:after="0"/>
              <w:rPr>
                <w:rFonts w:ascii="Arial" w:eastAsia="ＭＳ 明朝" w:hAnsi="Arial" w:cs="Arial"/>
                <w:lang w:val="en-US" w:eastAsia="ja-JP"/>
              </w:rPr>
            </w:pPr>
          </w:p>
          <w:p w14:paraId="77973C66" w14:textId="77777777" w:rsidR="00E53CE3" w:rsidRDefault="00E33D8A" w:rsidP="00DB339C">
            <w:pPr>
              <w:pStyle w:val="aa"/>
              <w:spacing w:before="60" w:after="0"/>
              <w:rPr>
                <w:rFonts w:ascii="Arial" w:eastAsia="ＭＳ 明朝" w:hAnsi="Arial" w:cs="Arial"/>
                <w:lang w:val="en-US" w:eastAsia="ja-JP"/>
              </w:rPr>
            </w:pPr>
            <w:r>
              <w:rPr>
                <w:rFonts w:ascii="Arial" w:eastAsia="ＭＳ 明朝" w:hAnsi="Arial" w:cs="Arial" w:hint="eastAsia"/>
                <w:lang w:val="en-US" w:eastAsia="ja-JP"/>
              </w:rPr>
              <w:t xml:space="preserve">This CR defines new procedure </w:t>
            </w:r>
            <w:r w:rsidR="003972A8">
              <w:rPr>
                <w:rFonts w:ascii="Arial" w:eastAsia="ＭＳ 明朝" w:hAnsi="Arial" w:cs="Arial" w:hint="eastAsia"/>
                <w:lang w:val="en-US" w:eastAsia="ja-JP"/>
              </w:rPr>
              <w:t xml:space="preserve">to enable </w:t>
            </w:r>
            <w:r w:rsidR="00796E0F" w:rsidRPr="00796E0F">
              <w:rPr>
                <w:rFonts w:ascii="Arial" w:eastAsia="ＭＳ 明朝" w:hAnsi="Arial" w:cs="Arial"/>
                <w:lang w:val="en-US" w:eastAsia="ja-JP"/>
              </w:rPr>
              <w:t xml:space="preserve">the PCF </w:t>
            </w:r>
            <w:r w:rsidR="003972A8">
              <w:rPr>
                <w:rFonts w:ascii="Arial" w:eastAsia="ＭＳ 明朝" w:hAnsi="Arial" w:cs="Arial" w:hint="eastAsia"/>
                <w:lang w:val="en-US" w:eastAsia="ja-JP"/>
              </w:rPr>
              <w:t xml:space="preserve">to </w:t>
            </w:r>
            <w:r w:rsidR="00796E0F" w:rsidRPr="00796E0F">
              <w:rPr>
                <w:rFonts w:ascii="Arial" w:eastAsia="ＭＳ 明朝" w:hAnsi="Arial" w:cs="Arial"/>
                <w:lang w:val="en-US" w:eastAsia="ja-JP"/>
              </w:rPr>
              <w:t>trigger a policy-based Network Slice Replacement based on inputs from AF,</w:t>
            </w:r>
          </w:p>
          <w:p w14:paraId="0F9BE649" w14:textId="77777777" w:rsidR="00EE28C1" w:rsidRDefault="00EE28C1" w:rsidP="00DB339C">
            <w:pPr>
              <w:pStyle w:val="aa"/>
              <w:spacing w:before="60" w:after="0"/>
              <w:rPr>
                <w:rFonts w:ascii="Arial" w:eastAsia="ＭＳ 明朝" w:hAnsi="Arial" w:cs="Arial"/>
                <w:lang w:val="en-US" w:eastAsia="ja-JP"/>
              </w:rPr>
            </w:pPr>
          </w:p>
          <w:p w14:paraId="4822787C" w14:textId="77777777" w:rsidR="00660603" w:rsidRPr="000C68BD" w:rsidRDefault="00660603" w:rsidP="00660603">
            <w:pPr>
              <w:pStyle w:val="aa"/>
              <w:spacing w:before="60" w:after="0"/>
              <w:rPr>
                <w:rFonts w:ascii="Arial" w:eastAsia="ＭＳ 明朝" w:hAnsi="Arial" w:cs="Arial"/>
                <w:b/>
                <w:bCs/>
                <w:lang w:val="en-US" w:eastAsia="ja-JP"/>
              </w:rPr>
            </w:pPr>
            <w:r w:rsidRPr="00A24287">
              <w:rPr>
                <w:rFonts w:ascii="Arial" w:eastAsia="ＭＳ 明朝" w:hAnsi="Arial" w:cs="Arial"/>
                <w:b/>
                <w:bCs/>
                <w:u w:val="single"/>
                <w:lang w:val="en-US" w:eastAsia="ja-JP"/>
              </w:rPr>
              <w:t>Outcome from CC on 8th Aug 2024</w:t>
            </w:r>
            <w:r w:rsidRPr="000C68BD">
              <w:rPr>
                <w:rFonts w:ascii="Arial" w:eastAsia="ＭＳ 明朝" w:hAnsi="Arial" w:cs="Arial"/>
                <w:b/>
                <w:bCs/>
                <w:lang w:val="en-US" w:eastAsia="ja-JP"/>
              </w:rPr>
              <w:t>;</w:t>
            </w:r>
          </w:p>
          <w:p w14:paraId="6D7505C2" w14:textId="77777777" w:rsidR="00660603" w:rsidRPr="00660603" w:rsidRDefault="00660603" w:rsidP="00660603">
            <w:pPr>
              <w:pStyle w:val="aa"/>
              <w:spacing w:before="60" w:after="0"/>
              <w:rPr>
                <w:rFonts w:ascii="Arial" w:eastAsia="ＭＳ 明朝" w:hAnsi="Arial" w:cs="Arial"/>
                <w:lang w:val="en-US" w:eastAsia="ja-JP"/>
              </w:rPr>
            </w:pPr>
            <w:r w:rsidRPr="00660603">
              <w:rPr>
                <w:rFonts w:ascii="Arial" w:eastAsia="ＭＳ 明朝" w:hAnsi="Arial" w:cs="Arial"/>
                <w:lang w:val="en-US" w:eastAsia="ja-JP"/>
              </w:rPr>
              <w:t>It was discussed whether proposed solution options could be included in this TEI.</w:t>
            </w:r>
          </w:p>
          <w:p w14:paraId="3D6AE614" w14:textId="77777777" w:rsidR="00660603" w:rsidRPr="00660603" w:rsidRDefault="00660603" w:rsidP="00660603">
            <w:pPr>
              <w:pStyle w:val="aa"/>
              <w:spacing w:before="60" w:after="0"/>
              <w:rPr>
                <w:rFonts w:ascii="Arial" w:eastAsia="ＭＳ 明朝" w:hAnsi="Arial" w:cs="Arial"/>
                <w:lang w:val="en-US" w:eastAsia="ja-JP"/>
              </w:rPr>
            </w:pPr>
            <w:r w:rsidRPr="00660603">
              <w:rPr>
                <w:rFonts w:ascii="Arial" w:eastAsia="ＭＳ 明朝" w:hAnsi="Arial" w:cs="Arial"/>
                <w:lang w:val="en-US" w:eastAsia="ja-JP"/>
              </w:rPr>
              <w:t>Option 1: AF -&gt; (NEF-&gt;) UDM -&gt; AMF</w:t>
            </w:r>
          </w:p>
          <w:p w14:paraId="490957D2" w14:textId="77777777" w:rsidR="00660603" w:rsidRPr="00660603" w:rsidRDefault="00660603" w:rsidP="00660603">
            <w:pPr>
              <w:pStyle w:val="aa"/>
              <w:spacing w:before="60" w:after="0"/>
              <w:rPr>
                <w:rFonts w:ascii="Arial" w:eastAsia="ＭＳ 明朝" w:hAnsi="Arial" w:cs="Arial"/>
                <w:lang w:val="en-US" w:eastAsia="ja-JP"/>
              </w:rPr>
            </w:pPr>
            <w:r w:rsidRPr="00660603">
              <w:rPr>
                <w:rFonts w:ascii="Arial" w:eastAsia="ＭＳ 明朝" w:hAnsi="Arial" w:cs="Arial"/>
                <w:lang w:val="en-US" w:eastAsia="ja-JP"/>
              </w:rPr>
              <w:t>Option 2: AF -&gt; (NEF-&gt;) UDR/UDM -&gt; PCF -&gt; AMF</w:t>
            </w:r>
          </w:p>
          <w:p w14:paraId="3AEC1765" w14:textId="681A9FA0" w:rsidR="00EE28C1" w:rsidRPr="00EE28C1" w:rsidRDefault="00660603" w:rsidP="00660603">
            <w:pPr>
              <w:pStyle w:val="aa"/>
              <w:spacing w:before="60" w:after="0"/>
              <w:rPr>
                <w:rFonts w:ascii="Arial" w:eastAsia="ＭＳ 明朝" w:hAnsi="Arial" w:cs="Arial"/>
                <w:lang w:val="en-US" w:eastAsia="ja-JP"/>
              </w:rPr>
            </w:pPr>
            <w:r w:rsidRPr="00660603">
              <w:rPr>
                <w:rFonts w:ascii="Arial" w:eastAsia="ＭＳ 明朝" w:hAnsi="Arial" w:cs="Arial"/>
                <w:lang w:val="en-US" w:eastAsia="ja-JP"/>
              </w:rPr>
              <w:t>This CR introduces text changes for option 2 in cl</w:t>
            </w:r>
            <w:r w:rsidR="009B184B">
              <w:rPr>
                <w:rFonts w:ascii="Arial" w:eastAsia="ＭＳ 明朝" w:hAnsi="Arial" w:cs="Arial"/>
                <w:lang w:val="en-US" w:eastAsia="ja-JP"/>
              </w:rPr>
              <w:t>a</w:t>
            </w:r>
            <w:r w:rsidRPr="00660603">
              <w:rPr>
                <w:rFonts w:ascii="Arial" w:eastAsia="ＭＳ 明朝" w:hAnsi="Arial" w:cs="Arial"/>
                <w:lang w:val="en-US" w:eastAsia="ja-JP"/>
              </w:rPr>
              <w:t xml:space="preserve">use </w:t>
            </w:r>
            <w:r w:rsidR="000C68BD">
              <w:rPr>
                <w:rFonts w:ascii="Arial" w:eastAsia="ＭＳ 明朝" w:hAnsi="Arial" w:cs="Arial"/>
                <w:lang w:val="en-US" w:eastAsia="ja-JP"/>
              </w:rPr>
              <w:t>4</w:t>
            </w:r>
            <w:r w:rsidRPr="00660603">
              <w:rPr>
                <w:rFonts w:ascii="Arial" w:eastAsia="ＭＳ 明朝" w:hAnsi="Arial" w:cs="Arial"/>
                <w:lang w:val="en-US" w:eastAsia="ja-JP"/>
              </w:rPr>
              <w:t>.15.</w:t>
            </w:r>
            <w:r w:rsidR="000C68BD">
              <w:rPr>
                <w:rFonts w:ascii="Arial" w:eastAsia="ＭＳ 明朝" w:hAnsi="Arial" w:cs="Arial"/>
                <w:lang w:val="en-US" w:eastAsia="ja-JP"/>
              </w:rPr>
              <w:t>6</w:t>
            </w:r>
            <w:r w:rsidRPr="00660603">
              <w:rPr>
                <w:rFonts w:ascii="Arial" w:eastAsia="ＭＳ 明朝" w:hAnsi="Arial" w:cs="Arial"/>
                <w:lang w:val="en-US" w:eastAsia="ja-JP"/>
              </w:rPr>
              <w:t>.</w:t>
            </w:r>
            <w:r w:rsidR="000C68BD">
              <w:rPr>
                <w:rFonts w:ascii="Arial" w:eastAsia="ＭＳ 明朝" w:hAnsi="Arial" w:cs="Arial"/>
                <w:lang w:val="en-US" w:eastAsia="ja-JP"/>
              </w:rPr>
              <w:t>10 and 4.15.6.10a.</w:t>
            </w:r>
          </w:p>
        </w:tc>
      </w:tr>
      <w:tr w:rsidR="00BB2B21" w14:paraId="3AEC1769" w14:textId="77777777">
        <w:tc>
          <w:tcPr>
            <w:tcW w:w="2694" w:type="dxa"/>
            <w:gridSpan w:val="2"/>
            <w:tcBorders>
              <w:left w:val="single" w:sz="4" w:space="0" w:color="auto"/>
            </w:tcBorders>
          </w:tcPr>
          <w:p w14:paraId="3AEC1767"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3AEC1768" w14:textId="77777777" w:rsidR="00BB2B21" w:rsidRDefault="00BB2B21">
            <w:pPr>
              <w:pStyle w:val="CRCoverPage"/>
              <w:spacing w:after="0"/>
              <w:rPr>
                <w:sz w:val="8"/>
                <w:szCs w:val="8"/>
              </w:rPr>
            </w:pPr>
          </w:p>
        </w:tc>
      </w:tr>
      <w:tr w:rsidR="00BB2B21" w14:paraId="3AEC176C" w14:textId="77777777">
        <w:tc>
          <w:tcPr>
            <w:tcW w:w="2694" w:type="dxa"/>
            <w:gridSpan w:val="2"/>
            <w:tcBorders>
              <w:left w:val="single" w:sz="4" w:space="0" w:color="auto"/>
            </w:tcBorders>
          </w:tcPr>
          <w:p w14:paraId="3AEC176A" w14:textId="77777777" w:rsidR="00BB2B21" w:rsidRDefault="00364DBA">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3AEC176B" w14:textId="523CAAD3" w:rsidR="00DB7EA8" w:rsidRPr="000C68BD" w:rsidRDefault="00C470CB" w:rsidP="00C470CB">
            <w:pPr>
              <w:pStyle w:val="afc"/>
              <w:numPr>
                <w:ilvl w:val="0"/>
                <w:numId w:val="14"/>
              </w:numPr>
              <w:spacing w:before="60" w:after="0"/>
              <w:rPr>
                <w:rFonts w:ascii="Arial" w:hAnsi="Arial" w:cs="Arial"/>
                <w:lang w:val="en-US" w:eastAsia="zh-CN"/>
              </w:rPr>
            </w:pPr>
            <w:r>
              <w:rPr>
                <w:rFonts w:ascii="Arial" w:eastAsia="ＭＳ 明朝" w:hAnsi="Arial" w:cs="Arial"/>
                <w:lang w:val="en-US" w:eastAsia="ja-JP"/>
              </w:rPr>
              <w:t>I</w:t>
            </w:r>
            <w:r>
              <w:rPr>
                <w:rFonts w:ascii="Arial" w:eastAsia="ＭＳ 明朝" w:hAnsi="Arial" w:cs="Arial" w:hint="eastAsia"/>
                <w:lang w:val="en-US" w:eastAsia="ja-JP"/>
              </w:rPr>
              <w:t xml:space="preserve">ntroduce </w:t>
            </w:r>
            <w:r w:rsidR="00487BD7" w:rsidRPr="000C68BD">
              <w:rPr>
                <w:rFonts w:ascii="Arial" w:hAnsi="Arial" w:cs="Arial"/>
                <w:lang w:val="en-US" w:eastAsia="zh-CN"/>
              </w:rPr>
              <w:t>new procedure of Network Slice Replacement triggered by the service specific parameter provisioning</w:t>
            </w:r>
          </w:p>
        </w:tc>
      </w:tr>
      <w:tr w:rsidR="00BB2B21" w14:paraId="3AEC176F" w14:textId="77777777">
        <w:tc>
          <w:tcPr>
            <w:tcW w:w="2694" w:type="dxa"/>
            <w:gridSpan w:val="2"/>
            <w:tcBorders>
              <w:left w:val="single" w:sz="4" w:space="0" w:color="auto"/>
            </w:tcBorders>
          </w:tcPr>
          <w:p w14:paraId="3AEC176D"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3AEC176E" w14:textId="77777777" w:rsidR="00BB2B21" w:rsidRDefault="00BB2B21">
            <w:pPr>
              <w:pStyle w:val="CRCoverPage"/>
              <w:spacing w:after="0"/>
              <w:rPr>
                <w:sz w:val="8"/>
                <w:szCs w:val="8"/>
              </w:rPr>
            </w:pPr>
          </w:p>
        </w:tc>
      </w:tr>
      <w:tr w:rsidR="00BB2B21" w14:paraId="3AEC1772" w14:textId="77777777">
        <w:tc>
          <w:tcPr>
            <w:tcW w:w="2694" w:type="dxa"/>
            <w:gridSpan w:val="2"/>
            <w:tcBorders>
              <w:left w:val="single" w:sz="4" w:space="0" w:color="auto"/>
              <w:bottom w:val="single" w:sz="4" w:space="0" w:color="auto"/>
            </w:tcBorders>
          </w:tcPr>
          <w:p w14:paraId="3AEC1770" w14:textId="77777777" w:rsidR="00BB2B21" w:rsidRDefault="00364DBA">
            <w:pPr>
              <w:pStyle w:val="CRCoverPage"/>
              <w:tabs>
                <w:tab w:val="right" w:pos="2184"/>
              </w:tabs>
              <w:spacing w:after="0"/>
              <w:rPr>
                <w:b/>
                <w:i/>
              </w:rPr>
            </w:pPr>
            <w:r>
              <w:rPr>
                <w:b/>
                <w:i/>
              </w:rPr>
              <w:t>Consequences if not approved:</w:t>
            </w:r>
          </w:p>
        </w:tc>
        <w:tc>
          <w:tcPr>
            <w:tcW w:w="7134" w:type="dxa"/>
            <w:gridSpan w:val="9"/>
            <w:tcBorders>
              <w:bottom w:val="single" w:sz="4" w:space="0" w:color="auto"/>
              <w:right w:val="single" w:sz="4" w:space="0" w:color="auto"/>
            </w:tcBorders>
            <w:shd w:val="pct30" w:color="FFFF00" w:fill="auto"/>
          </w:tcPr>
          <w:p w14:paraId="3AEC1771" w14:textId="477E5A8A" w:rsidR="00BB2B21" w:rsidRPr="000C68BD" w:rsidRDefault="00FD7998">
            <w:pPr>
              <w:pStyle w:val="CRCoverPage"/>
              <w:spacing w:after="0"/>
              <w:rPr>
                <w:rFonts w:eastAsia="ＭＳ 明朝"/>
                <w:lang w:val="en-US" w:eastAsia="ja-JP"/>
              </w:rPr>
            </w:pPr>
            <w:r w:rsidRPr="00FD7998">
              <w:rPr>
                <w:lang w:val="en-US" w:eastAsia="zh-CN"/>
              </w:rPr>
              <w:t xml:space="preserve">Lack of </w:t>
            </w:r>
            <w:r w:rsidR="00AF71F6" w:rsidRPr="009F7F84">
              <w:t>the PCF triggering a policy-based Network Slice Replacement</w:t>
            </w:r>
            <w:r w:rsidR="00AF71F6">
              <w:rPr>
                <w:rFonts w:eastAsia="ＭＳ 明朝" w:hint="eastAsia"/>
                <w:lang w:eastAsia="ja-JP"/>
              </w:rPr>
              <w:t xml:space="preserve"> based on inputs from AF,</w:t>
            </w:r>
          </w:p>
        </w:tc>
      </w:tr>
      <w:tr w:rsidR="00BB2B21" w14:paraId="3AEC1775" w14:textId="77777777">
        <w:tc>
          <w:tcPr>
            <w:tcW w:w="2694" w:type="dxa"/>
            <w:gridSpan w:val="2"/>
          </w:tcPr>
          <w:p w14:paraId="3AEC1773" w14:textId="77777777" w:rsidR="00BB2B21" w:rsidRDefault="00BB2B21">
            <w:pPr>
              <w:pStyle w:val="CRCoverPage"/>
              <w:spacing w:after="0"/>
              <w:rPr>
                <w:b/>
                <w:i/>
                <w:sz w:val="8"/>
                <w:szCs w:val="8"/>
              </w:rPr>
            </w:pPr>
          </w:p>
        </w:tc>
        <w:tc>
          <w:tcPr>
            <w:tcW w:w="7134" w:type="dxa"/>
            <w:gridSpan w:val="9"/>
          </w:tcPr>
          <w:p w14:paraId="3AEC1774" w14:textId="77777777" w:rsidR="00BB2B21" w:rsidRDefault="00BB2B21">
            <w:pPr>
              <w:pStyle w:val="CRCoverPage"/>
              <w:spacing w:after="0"/>
              <w:rPr>
                <w:sz w:val="8"/>
                <w:szCs w:val="8"/>
              </w:rPr>
            </w:pPr>
          </w:p>
        </w:tc>
      </w:tr>
      <w:tr w:rsidR="00BB2B21" w14:paraId="3AEC1778" w14:textId="77777777">
        <w:tc>
          <w:tcPr>
            <w:tcW w:w="2694" w:type="dxa"/>
            <w:gridSpan w:val="2"/>
            <w:tcBorders>
              <w:top w:val="single" w:sz="4" w:space="0" w:color="auto"/>
              <w:left w:val="single" w:sz="4" w:space="0" w:color="auto"/>
            </w:tcBorders>
          </w:tcPr>
          <w:p w14:paraId="3AEC1776" w14:textId="77777777" w:rsidR="00BB2B21" w:rsidRDefault="00364DBA">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3AEC1777" w14:textId="351C5AEC" w:rsidR="00BB2B21" w:rsidRPr="000C68BD" w:rsidRDefault="009901DB">
            <w:pPr>
              <w:pStyle w:val="CRCoverPage"/>
              <w:spacing w:after="0"/>
              <w:rPr>
                <w:rFonts w:eastAsia="ＭＳ 明朝"/>
                <w:lang w:val="en-US" w:eastAsia="ja-JP"/>
              </w:rPr>
            </w:pPr>
            <w:r>
              <w:rPr>
                <w:rFonts w:eastAsia="ＭＳ 明朝" w:hint="eastAsia"/>
                <w:lang w:val="en-US" w:eastAsia="ja-JP"/>
              </w:rPr>
              <w:t>4.15.6.10, 4.15.6.10a</w:t>
            </w:r>
          </w:p>
        </w:tc>
      </w:tr>
      <w:tr w:rsidR="00BB2B21" w14:paraId="3AEC177B" w14:textId="77777777">
        <w:tc>
          <w:tcPr>
            <w:tcW w:w="2694" w:type="dxa"/>
            <w:gridSpan w:val="2"/>
            <w:tcBorders>
              <w:left w:val="single" w:sz="4" w:space="0" w:color="auto"/>
            </w:tcBorders>
          </w:tcPr>
          <w:p w14:paraId="3AEC1779" w14:textId="77777777" w:rsidR="00BB2B21" w:rsidRDefault="00BB2B21">
            <w:pPr>
              <w:pStyle w:val="CRCoverPage"/>
              <w:spacing w:after="0"/>
              <w:rPr>
                <w:b/>
                <w:i/>
                <w:sz w:val="8"/>
                <w:szCs w:val="8"/>
                <w:lang w:val="fr-FR"/>
              </w:rPr>
            </w:pPr>
          </w:p>
        </w:tc>
        <w:tc>
          <w:tcPr>
            <w:tcW w:w="7134" w:type="dxa"/>
            <w:gridSpan w:val="9"/>
            <w:tcBorders>
              <w:right w:val="single" w:sz="4" w:space="0" w:color="auto"/>
            </w:tcBorders>
          </w:tcPr>
          <w:p w14:paraId="3AEC177A" w14:textId="77777777" w:rsidR="00BB2B21" w:rsidRDefault="00BB2B21">
            <w:pPr>
              <w:pStyle w:val="CRCoverPage"/>
              <w:spacing w:after="0"/>
              <w:rPr>
                <w:sz w:val="8"/>
                <w:szCs w:val="8"/>
                <w:lang w:val="fr-FR"/>
              </w:rPr>
            </w:pPr>
          </w:p>
        </w:tc>
      </w:tr>
      <w:tr w:rsidR="00BB2B21" w14:paraId="3AEC1781" w14:textId="77777777">
        <w:tc>
          <w:tcPr>
            <w:tcW w:w="2694" w:type="dxa"/>
            <w:gridSpan w:val="2"/>
            <w:tcBorders>
              <w:left w:val="single" w:sz="4" w:space="0" w:color="auto"/>
            </w:tcBorders>
          </w:tcPr>
          <w:p w14:paraId="3AEC177C" w14:textId="77777777" w:rsidR="00BB2B21" w:rsidRDefault="00BB2B21">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3AEC177D" w14:textId="77777777" w:rsidR="00BB2B21" w:rsidRDefault="00364D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EC177E" w14:textId="77777777" w:rsidR="00BB2B21" w:rsidRDefault="00364DBA">
            <w:pPr>
              <w:pStyle w:val="CRCoverPage"/>
              <w:spacing w:after="0"/>
              <w:jc w:val="center"/>
              <w:rPr>
                <w:b/>
                <w:caps/>
              </w:rPr>
            </w:pPr>
            <w:r>
              <w:rPr>
                <w:b/>
                <w:caps/>
              </w:rPr>
              <w:t>N</w:t>
            </w:r>
          </w:p>
        </w:tc>
        <w:tc>
          <w:tcPr>
            <w:tcW w:w="2977" w:type="dxa"/>
            <w:gridSpan w:val="4"/>
          </w:tcPr>
          <w:p w14:paraId="3AEC177F" w14:textId="77777777" w:rsidR="00BB2B21" w:rsidRDefault="00BB2B21">
            <w:pPr>
              <w:pStyle w:val="CRCoverPage"/>
              <w:tabs>
                <w:tab w:val="right" w:pos="2893"/>
              </w:tabs>
              <w:spacing w:after="0"/>
            </w:pPr>
          </w:p>
        </w:tc>
        <w:tc>
          <w:tcPr>
            <w:tcW w:w="3589" w:type="dxa"/>
            <w:gridSpan w:val="3"/>
            <w:tcBorders>
              <w:right w:val="single" w:sz="4" w:space="0" w:color="auto"/>
            </w:tcBorders>
            <w:shd w:val="clear" w:color="FFFF00" w:fill="auto"/>
          </w:tcPr>
          <w:p w14:paraId="3AEC1780" w14:textId="77777777" w:rsidR="00BB2B21" w:rsidRDefault="00BB2B21">
            <w:pPr>
              <w:pStyle w:val="CRCoverPage"/>
              <w:spacing w:after="0"/>
              <w:ind w:left="99"/>
            </w:pPr>
          </w:p>
        </w:tc>
      </w:tr>
      <w:tr w:rsidR="00BB2B21" w14:paraId="3AEC1787" w14:textId="77777777">
        <w:tc>
          <w:tcPr>
            <w:tcW w:w="2694" w:type="dxa"/>
            <w:gridSpan w:val="2"/>
            <w:tcBorders>
              <w:left w:val="single" w:sz="4" w:space="0" w:color="auto"/>
            </w:tcBorders>
          </w:tcPr>
          <w:p w14:paraId="3AEC1782" w14:textId="77777777" w:rsidR="00BB2B21" w:rsidRDefault="00364D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EC1783" w14:textId="77777777" w:rsidR="00BB2B21" w:rsidRDefault="00BB2B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C1784" w14:textId="77777777" w:rsidR="00BB2B21" w:rsidRDefault="00364DBA">
            <w:pPr>
              <w:pStyle w:val="CRCoverPage"/>
              <w:spacing w:after="0"/>
              <w:jc w:val="center"/>
              <w:rPr>
                <w:b/>
                <w:caps/>
              </w:rPr>
            </w:pPr>
            <w:r>
              <w:rPr>
                <w:b/>
                <w:caps/>
              </w:rPr>
              <w:t>X</w:t>
            </w:r>
          </w:p>
        </w:tc>
        <w:tc>
          <w:tcPr>
            <w:tcW w:w="2977" w:type="dxa"/>
            <w:gridSpan w:val="4"/>
          </w:tcPr>
          <w:p w14:paraId="3AEC1785" w14:textId="77777777" w:rsidR="00BB2B21" w:rsidRDefault="00364DBA">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3AEC1786" w14:textId="77777777" w:rsidR="00BB2B21" w:rsidRDefault="00364DBA">
            <w:pPr>
              <w:pStyle w:val="CRCoverPage"/>
              <w:spacing w:after="0"/>
              <w:ind w:left="99"/>
            </w:pPr>
            <w:r>
              <w:t>TS/TR ... CR ...</w:t>
            </w:r>
          </w:p>
        </w:tc>
      </w:tr>
      <w:tr w:rsidR="00BB2B21" w14:paraId="3AEC178D" w14:textId="77777777">
        <w:tc>
          <w:tcPr>
            <w:tcW w:w="2694" w:type="dxa"/>
            <w:gridSpan w:val="2"/>
            <w:tcBorders>
              <w:left w:val="single" w:sz="4" w:space="0" w:color="auto"/>
            </w:tcBorders>
          </w:tcPr>
          <w:p w14:paraId="3AEC1788" w14:textId="77777777" w:rsidR="00BB2B21" w:rsidRDefault="00364D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AEC1789" w14:textId="77777777" w:rsidR="00BB2B21" w:rsidRDefault="00BB2B21">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C178A" w14:textId="77777777" w:rsidR="00BB2B21" w:rsidRDefault="00364DBA">
            <w:pPr>
              <w:pStyle w:val="CRCoverPage"/>
              <w:spacing w:after="0"/>
              <w:jc w:val="center"/>
              <w:rPr>
                <w:b/>
                <w:caps/>
              </w:rPr>
            </w:pPr>
            <w:r>
              <w:rPr>
                <w:b/>
                <w:caps/>
              </w:rPr>
              <w:t>X</w:t>
            </w:r>
          </w:p>
        </w:tc>
        <w:tc>
          <w:tcPr>
            <w:tcW w:w="2977" w:type="dxa"/>
            <w:gridSpan w:val="4"/>
          </w:tcPr>
          <w:p w14:paraId="3AEC178B" w14:textId="77777777" w:rsidR="00BB2B21" w:rsidRDefault="00364DBA">
            <w:pPr>
              <w:pStyle w:val="CRCoverPage"/>
              <w:spacing w:after="0"/>
            </w:pPr>
            <w:r>
              <w:t xml:space="preserve"> Test specifications</w:t>
            </w:r>
          </w:p>
        </w:tc>
        <w:tc>
          <w:tcPr>
            <w:tcW w:w="3589" w:type="dxa"/>
            <w:gridSpan w:val="3"/>
            <w:tcBorders>
              <w:right w:val="single" w:sz="4" w:space="0" w:color="auto"/>
            </w:tcBorders>
            <w:shd w:val="pct30" w:color="FFFF00" w:fill="auto"/>
          </w:tcPr>
          <w:p w14:paraId="3AEC178C" w14:textId="77777777" w:rsidR="00BB2B21" w:rsidRDefault="00364DBA">
            <w:pPr>
              <w:pStyle w:val="CRCoverPage"/>
              <w:spacing w:after="0"/>
              <w:ind w:left="99"/>
            </w:pPr>
            <w:r>
              <w:t>TS/TR ... CR ...</w:t>
            </w:r>
          </w:p>
        </w:tc>
      </w:tr>
      <w:tr w:rsidR="00BB2B21" w14:paraId="3AEC1793" w14:textId="77777777">
        <w:tc>
          <w:tcPr>
            <w:tcW w:w="2694" w:type="dxa"/>
            <w:gridSpan w:val="2"/>
            <w:tcBorders>
              <w:left w:val="single" w:sz="4" w:space="0" w:color="auto"/>
            </w:tcBorders>
          </w:tcPr>
          <w:p w14:paraId="3AEC178E" w14:textId="77777777" w:rsidR="00BB2B21" w:rsidRDefault="00364D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EC178F" w14:textId="77777777" w:rsidR="00BB2B21" w:rsidRDefault="00BB2B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C1790" w14:textId="77777777" w:rsidR="00BB2B21" w:rsidRDefault="00364DBA">
            <w:pPr>
              <w:pStyle w:val="CRCoverPage"/>
              <w:spacing w:after="0"/>
              <w:jc w:val="center"/>
              <w:rPr>
                <w:b/>
                <w:caps/>
              </w:rPr>
            </w:pPr>
            <w:r>
              <w:rPr>
                <w:b/>
                <w:caps/>
              </w:rPr>
              <w:t>x</w:t>
            </w:r>
          </w:p>
        </w:tc>
        <w:tc>
          <w:tcPr>
            <w:tcW w:w="2977" w:type="dxa"/>
            <w:gridSpan w:val="4"/>
          </w:tcPr>
          <w:p w14:paraId="3AEC1791" w14:textId="77777777" w:rsidR="00BB2B21" w:rsidRDefault="00364DBA">
            <w:pPr>
              <w:pStyle w:val="CRCoverPage"/>
              <w:spacing w:after="0"/>
            </w:pPr>
            <w:r>
              <w:t xml:space="preserve"> O&amp;M Specifications</w:t>
            </w:r>
          </w:p>
        </w:tc>
        <w:tc>
          <w:tcPr>
            <w:tcW w:w="3589" w:type="dxa"/>
            <w:gridSpan w:val="3"/>
            <w:tcBorders>
              <w:right w:val="single" w:sz="4" w:space="0" w:color="auto"/>
            </w:tcBorders>
            <w:shd w:val="pct30" w:color="FFFF00" w:fill="auto"/>
          </w:tcPr>
          <w:p w14:paraId="3AEC1792" w14:textId="77777777" w:rsidR="00BB2B21" w:rsidRDefault="00364DBA">
            <w:pPr>
              <w:pStyle w:val="CRCoverPage"/>
              <w:spacing w:after="0"/>
              <w:ind w:left="99"/>
            </w:pPr>
            <w:r>
              <w:t>TS/TR ... CR ...</w:t>
            </w:r>
          </w:p>
        </w:tc>
      </w:tr>
      <w:tr w:rsidR="00BB2B21" w14:paraId="3AEC1796" w14:textId="77777777">
        <w:tc>
          <w:tcPr>
            <w:tcW w:w="2694" w:type="dxa"/>
            <w:gridSpan w:val="2"/>
            <w:tcBorders>
              <w:left w:val="single" w:sz="4" w:space="0" w:color="auto"/>
            </w:tcBorders>
          </w:tcPr>
          <w:p w14:paraId="3AEC1794" w14:textId="77777777" w:rsidR="00BB2B21" w:rsidRDefault="00BB2B21">
            <w:pPr>
              <w:pStyle w:val="CRCoverPage"/>
              <w:spacing w:after="0"/>
              <w:rPr>
                <w:b/>
                <w:i/>
              </w:rPr>
            </w:pPr>
          </w:p>
        </w:tc>
        <w:tc>
          <w:tcPr>
            <w:tcW w:w="7134" w:type="dxa"/>
            <w:gridSpan w:val="9"/>
            <w:tcBorders>
              <w:right w:val="single" w:sz="4" w:space="0" w:color="auto"/>
            </w:tcBorders>
          </w:tcPr>
          <w:p w14:paraId="3AEC1795" w14:textId="77777777" w:rsidR="00BB2B21" w:rsidRDefault="00BB2B21">
            <w:pPr>
              <w:pStyle w:val="CRCoverPage"/>
              <w:spacing w:after="0"/>
            </w:pPr>
          </w:p>
        </w:tc>
      </w:tr>
      <w:tr w:rsidR="00BB2B21" w14:paraId="3AEC1799" w14:textId="77777777">
        <w:tc>
          <w:tcPr>
            <w:tcW w:w="2694" w:type="dxa"/>
            <w:gridSpan w:val="2"/>
            <w:tcBorders>
              <w:left w:val="single" w:sz="4" w:space="0" w:color="auto"/>
              <w:bottom w:val="single" w:sz="4" w:space="0" w:color="auto"/>
            </w:tcBorders>
          </w:tcPr>
          <w:p w14:paraId="3AEC1797" w14:textId="77777777" w:rsidR="00BB2B21" w:rsidRDefault="00364DBA">
            <w:pPr>
              <w:pStyle w:val="CRCoverPage"/>
              <w:tabs>
                <w:tab w:val="right" w:pos="2184"/>
              </w:tabs>
              <w:spacing w:after="0"/>
              <w:rPr>
                <w:b/>
                <w:i/>
              </w:rPr>
            </w:pPr>
            <w:r>
              <w:rPr>
                <w:b/>
                <w:i/>
              </w:rPr>
              <w:lastRenderedPageBreak/>
              <w:t>Other comments:</w:t>
            </w:r>
          </w:p>
        </w:tc>
        <w:tc>
          <w:tcPr>
            <w:tcW w:w="7134" w:type="dxa"/>
            <w:gridSpan w:val="9"/>
            <w:tcBorders>
              <w:bottom w:val="single" w:sz="4" w:space="0" w:color="auto"/>
              <w:right w:val="single" w:sz="4" w:space="0" w:color="auto"/>
            </w:tcBorders>
            <w:shd w:val="pct30" w:color="FFFF00" w:fill="auto"/>
          </w:tcPr>
          <w:p w14:paraId="3AEC1798" w14:textId="77777777" w:rsidR="00BB2B21" w:rsidRDefault="00BB2B21">
            <w:pPr>
              <w:pStyle w:val="CRCoverPage"/>
              <w:spacing w:after="0"/>
              <w:ind w:left="100"/>
            </w:pPr>
          </w:p>
        </w:tc>
      </w:tr>
      <w:tr w:rsidR="00BB2B21" w14:paraId="3AEC179C" w14:textId="77777777">
        <w:tc>
          <w:tcPr>
            <w:tcW w:w="2694" w:type="dxa"/>
            <w:gridSpan w:val="2"/>
            <w:tcBorders>
              <w:top w:val="single" w:sz="4" w:space="0" w:color="auto"/>
              <w:bottom w:val="single" w:sz="4" w:space="0" w:color="auto"/>
            </w:tcBorders>
          </w:tcPr>
          <w:p w14:paraId="3AEC179A" w14:textId="77777777" w:rsidR="00BB2B21" w:rsidRDefault="00BB2B21">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3AEC179B" w14:textId="77777777" w:rsidR="00BB2B21" w:rsidRDefault="00BB2B21">
            <w:pPr>
              <w:pStyle w:val="CRCoverPage"/>
              <w:spacing w:after="0"/>
              <w:ind w:left="100"/>
              <w:rPr>
                <w:sz w:val="8"/>
                <w:szCs w:val="8"/>
              </w:rPr>
            </w:pPr>
          </w:p>
        </w:tc>
      </w:tr>
      <w:tr w:rsidR="00BB2B21" w14:paraId="3AEC179F" w14:textId="77777777">
        <w:tc>
          <w:tcPr>
            <w:tcW w:w="2694" w:type="dxa"/>
            <w:gridSpan w:val="2"/>
            <w:tcBorders>
              <w:top w:val="single" w:sz="4" w:space="0" w:color="auto"/>
              <w:left w:val="single" w:sz="4" w:space="0" w:color="auto"/>
              <w:bottom w:val="single" w:sz="4" w:space="0" w:color="auto"/>
            </w:tcBorders>
          </w:tcPr>
          <w:p w14:paraId="3AEC179D" w14:textId="77777777" w:rsidR="00BB2B21" w:rsidRDefault="00364DBA">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3AEC179E" w14:textId="77777777" w:rsidR="00BB2B21" w:rsidRDefault="00BB2B21">
            <w:pPr>
              <w:pStyle w:val="CRCoverPage"/>
              <w:spacing w:after="0"/>
              <w:ind w:left="100"/>
            </w:pPr>
          </w:p>
        </w:tc>
      </w:tr>
    </w:tbl>
    <w:p w14:paraId="3AEC17A0" w14:textId="77777777" w:rsidR="00BB2B21" w:rsidRDefault="00BB2B21">
      <w:pPr>
        <w:pStyle w:val="CRCoverPage"/>
        <w:spacing w:after="0"/>
        <w:rPr>
          <w:sz w:val="8"/>
          <w:szCs w:val="8"/>
        </w:rPr>
      </w:pPr>
    </w:p>
    <w:p w14:paraId="3AEC17A1" w14:textId="77777777" w:rsidR="00BB2B21" w:rsidRDefault="00BB2B21">
      <w:pPr>
        <w:sectPr w:rsidR="00BB2B21">
          <w:headerReference w:type="even" r:id="rId12"/>
          <w:footnotePr>
            <w:numRestart w:val="eachSect"/>
          </w:footnotePr>
          <w:pgSz w:w="11907" w:h="16840"/>
          <w:pgMar w:top="1418" w:right="1134" w:bottom="1134" w:left="1134" w:header="680" w:footer="567" w:gutter="0"/>
          <w:cols w:space="720"/>
        </w:sectPr>
      </w:pPr>
    </w:p>
    <w:p w14:paraId="3AEC17A2" w14:textId="77777777" w:rsidR="00BB2B21" w:rsidRDefault="00364DBA">
      <w:pPr>
        <w:pStyle w:val="13"/>
        <w:rPr>
          <w:color w:val="FF0000"/>
        </w:rPr>
      </w:pPr>
      <w:bookmarkStart w:id="1" w:name="_Toc47592409"/>
      <w:bookmarkStart w:id="2" w:name="_Toc83303923"/>
      <w:bookmarkStart w:id="3" w:name="_Toc45192777"/>
      <w:bookmarkStart w:id="4" w:name="_Toc51834490"/>
      <w:bookmarkStart w:id="5" w:name="_Toc27894624"/>
      <w:bookmarkStart w:id="6" w:name="_Toc36191691"/>
      <w:bookmarkStart w:id="7" w:name="_Toc20203939"/>
      <w:r>
        <w:rPr>
          <w:color w:val="FF0000"/>
        </w:rPr>
        <w:lastRenderedPageBreak/>
        <w:t xml:space="preserve">* * * Start of Change * * * </w:t>
      </w:r>
      <w:bookmarkEnd w:id="1"/>
      <w:bookmarkEnd w:id="2"/>
      <w:bookmarkEnd w:id="3"/>
      <w:bookmarkEnd w:id="4"/>
      <w:bookmarkEnd w:id="5"/>
      <w:bookmarkEnd w:id="6"/>
      <w:bookmarkEnd w:id="7"/>
    </w:p>
    <w:p w14:paraId="3AEC17A3" w14:textId="77777777" w:rsidR="002D50A6" w:rsidRDefault="002D50A6" w:rsidP="002D50A6">
      <w:pPr>
        <w:pStyle w:val="40"/>
      </w:pPr>
      <w:bookmarkStart w:id="8" w:name="_CR5_15_4"/>
      <w:bookmarkStart w:id="9" w:name="_CR5_15_4_2"/>
      <w:bookmarkStart w:id="10" w:name="_Toc170197674"/>
      <w:bookmarkEnd w:id="8"/>
      <w:bookmarkEnd w:id="9"/>
      <w:r>
        <w:t>4.15.6.10</w:t>
      </w:r>
      <w:r>
        <w:tab/>
        <w:t>Application guidance for URSP determination</w:t>
      </w:r>
      <w:bookmarkEnd w:id="10"/>
    </w:p>
    <w:p w14:paraId="3AEC17A4" w14:textId="77777777" w:rsidR="002D50A6" w:rsidRDefault="002D50A6" w:rsidP="002D50A6">
      <w:r>
        <w:t>This clause describes the procedures to allow an AF to provide guidance for URSP determination to 5G system via NEF. The AF may belong to the operator or to an external party. The PCF may be in the Home PLMN, as it is the PCF that determines the URSP for the UE, or in the VPLMN and then the Application guidance for URSP determination is provided to the PCF in the HPLMN via the PCF of the VPLMN. The PCF in the VPLMN translates the Service Parameters values provided by the AF for inbound roamer to values applicable to the HPLMN, e.g. S-NSSAI as described in TS 23.503 [20].</w:t>
      </w:r>
    </w:p>
    <w:p w14:paraId="3AEC17A5" w14:textId="77777777" w:rsidR="002D50A6" w:rsidRDefault="002D50A6" w:rsidP="002D50A6">
      <w:pPr>
        <w:pStyle w:val="NO"/>
      </w:pPr>
      <w:r>
        <w:t>NOTE 1:</w:t>
      </w:r>
      <w:r>
        <w:tab/>
        <w:t>The operator can negotiate with external party (typically a Corporate represented by an AF) dedicated DNN(s) and/or S-NSSAI(s) for the traffic of UE(s) of this external party. UE(s) of the external party can be identified by a group identifier.</w:t>
      </w:r>
    </w:p>
    <w:p w14:paraId="3AEC17A6" w14:textId="77777777" w:rsidR="002D50A6" w:rsidRDefault="002D50A6" w:rsidP="002D50A6">
      <w:r>
        <w:t>The guidance for URSP determination may be used to provide 5GC with guidance for the URSPs depending on the UE location. This is further described in TS 23.548 [74].</w:t>
      </w:r>
    </w:p>
    <w:p w14:paraId="3AEC17A7" w14:textId="77777777" w:rsidR="002D50A6" w:rsidRDefault="002D50A6" w:rsidP="002D50A6">
      <w:r>
        <w:t>For providing guidance for URSP determination, the procedure defined in clause 4.15.6.7 is performed with the following considerations:</w:t>
      </w:r>
    </w:p>
    <w:p w14:paraId="3AEC17A8" w14:textId="77777777" w:rsidR="002D50A6" w:rsidRDefault="002D50A6" w:rsidP="002D50A6">
      <w:pPr>
        <w:pStyle w:val="B1"/>
      </w:pPr>
      <w:r>
        <w:t>1)</w:t>
      </w:r>
      <w:r>
        <w:tab/>
        <w:t>Service Description indicates an AF Identifier.</w:t>
      </w:r>
    </w:p>
    <w:p w14:paraId="3AEC17A9" w14:textId="77777777" w:rsidR="002D50A6" w:rsidRDefault="002D50A6" w:rsidP="002D50A6">
      <w:pPr>
        <w:pStyle w:val="B1"/>
      </w:pPr>
      <w:r>
        <w:t>2)</w:t>
      </w:r>
      <w:r>
        <w:tab/>
        <w:t>Service Parameters.</w:t>
      </w:r>
    </w:p>
    <w:p w14:paraId="3AEC17AA" w14:textId="77777777" w:rsidR="002D50A6" w:rsidRDefault="002D50A6" w:rsidP="002D50A6">
      <w:pPr>
        <w:pStyle w:val="B1"/>
      </w:pPr>
      <w:r>
        <w:tab/>
        <w:t>Information on the AF guidance for URSP determination which consists of a list of URSP rules that associate an application traffic descriptor with requested features for the candidate PDU sessions the application traffic may use:</w:t>
      </w:r>
    </w:p>
    <w:p w14:paraId="3AEC17AB" w14:textId="77777777" w:rsidR="002D50A6" w:rsidRDefault="002D50A6" w:rsidP="002D50A6">
      <w:pPr>
        <w:pStyle w:val="B2"/>
      </w:pPr>
      <w:r>
        <w:t>-</w:t>
      </w:r>
      <w:r>
        <w:tab/>
        <w:t>An application traffic descriptor, whose definition corresponds to that of the URSP Traffic Descriptors (as defined for the URSP rule in TS 23.503 [20] Table 6.6.2.1-2). When AF provides application guidance for URSP determination for PIN, the application traffic descriptor shall include PIN ID.</w:t>
      </w:r>
    </w:p>
    <w:p w14:paraId="3AEC17AC" w14:textId="77777777" w:rsidR="002D50A6" w:rsidRDefault="002D50A6" w:rsidP="002D50A6">
      <w:pPr>
        <w:pStyle w:val="B2"/>
      </w:pPr>
      <w:r>
        <w:t>-</w:t>
      </w:r>
      <w:r>
        <w:tab/>
        <w:t>one or more sets of Route selection parameters, each parameter may correspond to:</w:t>
      </w:r>
    </w:p>
    <w:p w14:paraId="3AEC17AD" w14:textId="77777777" w:rsidR="002D50A6" w:rsidRDefault="002D50A6" w:rsidP="002D50A6">
      <w:pPr>
        <w:pStyle w:val="B3"/>
      </w:pPr>
      <w:r>
        <w:t>-</w:t>
      </w:r>
      <w:r>
        <w:tab/>
        <w:t>(DNN, S-NSSAI). This may be provided by the AF or determined by the NEF based on the AF Identifier when it is not provided by the AF and the AF provides only one instance of AF guidance for URSP determination. In the case of AF guidance for URSP determination for PIN, this shall be provided by the AF.</w:t>
      </w:r>
    </w:p>
    <w:p w14:paraId="3AEC17AE" w14:textId="77777777" w:rsidR="002D50A6" w:rsidRDefault="002D50A6" w:rsidP="002D50A6">
      <w:pPr>
        <w:pStyle w:val="B3"/>
      </w:pPr>
      <w:r>
        <w:t>-</w:t>
      </w:r>
      <w:r>
        <w:tab/>
        <w:t>Requested PDU session type.</w:t>
      </w:r>
    </w:p>
    <w:p w14:paraId="3AEC17AF" w14:textId="77777777" w:rsidR="002D50A6" w:rsidRDefault="002D50A6" w:rsidP="002D50A6">
      <w:pPr>
        <w:pStyle w:val="B3"/>
      </w:pPr>
      <w:r>
        <w:t>-</w:t>
      </w:r>
      <w:r>
        <w:tab/>
        <w:t>a default Route selection precedence value to be used for the application traffic when Route selection precedence with a corresponding spatial validity condition is not provided.</w:t>
      </w:r>
    </w:p>
    <w:p w14:paraId="3AEC17B0" w14:textId="77777777" w:rsidR="002D50A6" w:rsidRDefault="002D50A6" w:rsidP="002D50A6">
      <w:pPr>
        <w:pStyle w:val="B3"/>
      </w:pPr>
      <w:r>
        <w:t>-</w:t>
      </w:r>
      <w:r>
        <w:tab/>
        <w:t>Route selection precedence with a corresponding spatial validity condition that indicates where the Route selection parameters apply. This may correspond to a geographical area (e.g. a civic address or shapes).</w:t>
      </w:r>
    </w:p>
    <w:p w14:paraId="3AEC17B1" w14:textId="77777777" w:rsidR="002D50A6" w:rsidRDefault="002D50A6" w:rsidP="002D50A6">
      <w:pPr>
        <w:pStyle w:val="NO"/>
      </w:pPr>
      <w:r>
        <w:t>NOTE 2:</w:t>
      </w:r>
      <w:r>
        <w:tab/>
        <w:t>The different sets of Route selection parameters indicate different sets of PDU Session information (DNN, S-NSSAI) that can be associated with applications matching the application traffic descriptor. Each set is meant to apply for a specific (set of) spatial validity condition. Each set is associated with a Route selection precedence to cope with the case where multiple spatial validity conditions overlap.</w:t>
      </w:r>
    </w:p>
    <w:p w14:paraId="3AEC17B2" w14:textId="77777777" w:rsidR="002D50A6" w:rsidRDefault="002D50A6" w:rsidP="002D50A6">
      <w:pPr>
        <w:pStyle w:val="B2"/>
      </w:pPr>
      <w:r>
        <w:t>-</w:t>
      </w:r>
      <w:r>
        <w:tab/>
        <w:t>VPLMN ID(s) that indicates the PLMN(s) where the AF guidance on URSP determination and all its RSD(s), applies.</w:t>
      </w:r>
    </w:p>
    <w:p w14:paraId="3AEC17B3" w14:textId="77777777" w:rsidR="002D50A6" w:rsidRDefault="002D50A6" w:rsidP="002D50A6">
      <w:r>
        <w:t>If the AF provides a geographical area as spatial validity condition, it is up to the NEF to transform this information into 3GPP identifiers (e.g. TAI(s)).</w:t>
      </w:r>
    </w:p>
    <w:p w14:paraId="3AEC17B4" w14:textId="77777777" w:rsidR="002D50A6" w:rsidRDefault="002D50A6" w:rsidP="002D50A6">
      <w:r>
        <w:t>An AF sets the Requested PDU session type if the AF requests to change the PDU session type of the URSP rules.</w:t>
      </w:r>
    </w:p>
    <w:p w14:paraId="3AEC17B5" w14:textId="77777777" w:rsidR="002D50A6" w:rsidRDefault="002D50A6" w:rsidP="002D50A6">
      <w:r>
        <w:t xml:space="preserve">NEF may, based on local configuration, complement missing service parameters. Additionally, based on operator's local policy, NEF may request UDM for service specific authorization for the service parameters for an individual UE (e.g. to authorize the Corporate or MTC provider represented by the AF and the requested DNN, S-NSSAI for the related UE) </w:t>
      </w:r>
      <w:r>
        <w:lastRenderedPageBreak/>
        <w:t>before storing the service parameters into the UDR. If the request is targeting a group of UEs, NEF may also request UDM for service specific authorization for the group related data (see table 4.15.6.3b-1), i.e. the DNN, S-NSSAI associated to the group. If the request is targeting any UE (all UEs), NEF authorizes the request based on local policy (e.g. based on AF Id) without requesting for any service specific authorization from UDM. NEF requests UDM for service specific authorization for the service parameters provisioned via the Nudm_ServiceSpecificAuthorisation_Create service operation as defined in clause 4.15.6.7a.</w:t>
      </w:r>
    </w:p>
    <w:p w14:paraId="3AEC17B6" w14:textId="77777777" w:rsidR="002D50A6" w:rsidRDefault="002D50A6" w:rsidP="002D50A6">
      <w:r>
        <w:t>If a group of UEs or any UE is requested, each individual UE authorization is performed at a later stage by PCF.</w:t>
      </w:r>
    </w:p>
    <w:p w14:paraId="3AEC17B7" w14:textId="77777777" w:rsidR="002D50A6" w:rsidRDefault="002D50A6" w:rsidP="002D50A6">
      <w:pPr>
        <w:pStyle w:val="NO"/>
      </w:pPr>
      <w:r>
        <w:t>NOTE 3:</w:t>
      </w:r>
      <w:r>
        <w:tab/>
        <w:t>The operator needs to ensure the consistency between the group related data and the UE group members subscription data, i.e. if a group is authorized for a given DNN/S-NSSAI as defined in the group related data, it needs to be ensured that all UE members of the group are provisioned with such DNN/S-NSSAI, since no individual UE check is required to be done by NEF against UDM.</w:t>
      </w:r>
    </w:p>
    <w:p w14:paraId="3AEC17B8" w14:textId="77777777" w:rsidR="002D50A6" w:rsidRDefault="002D50A6" w:rsidP="002D50A6">
      <w:pPr>
        <w:pStyle w:val="NO"/>
      </w:pPr>
      <w:r>
        <w:t>NOTE 4:</w:t>
      </w:r>
      <w:r>
        <w:tab/>
        <w:t>AF guidance for application traffic is not related with 5G VN group.</w:t>
      </w:r>
    </w:p>
    <w:p w14:paraId="3AEC17B9" w14:textId="77777777" w:rsidR="002D50A6" w:rsidRDefault="002D50A6" w:rsidP="002D50A6">
      <w:pPr>
        <w:pStyle w:val="B1"/>
      </w:pPr>
      <w:r>
        <w:t>3)</w:t>
      </w:r>
      <w:r>
        <w:tab/>
        <w:t>The Target UE identifier(s) that may be a specific UE, identified by a GPSI, or a group of UE(s), identified by an External-Group-ID, or any UE of the PLMN of the NEF, or the PLMN ID(s) of inbound roamers that the AF request may be associated with.</w:t>
      </w:r>
    </w:p>
    <w:p w14:paraId="3AEC17BA" w14:textId="77777777" w:rsidR="002D50A6" w:rsidRDefault="002D50A6" w:rsidP="002D50A6">
      <w:pPr>
        <w:pStyle w:val="B1"/>
      </w:pPr>
      <w:r>
        <w:tab/>
        <w:t>The information on the AF guidance for URSP determination provided by the AF may be associated to:</w:t>
      </w:r>
    </w:p>
    <w:p w14:paraId="3AEC17BB" w14:textId="77777777" w:rsidR="002D50A6" w:rsidRDefault="002D50A6" w:rsidP="002D50A6">
      <w:pPr>
        <w:pStyle w:val="B2"/>
      </w:pPr>
      <w:r>
        <w:t>a)</w:t>
      </w:r>
      <w:r>
        <w:tab/>
        <w:t>UEs of the PLMN (of the NEF) when roaming in other PLMNs. In this case, the AF guidance for URSP determination targets to a specific UE, a group of UEs or any UE of the PLMN. In this case, the AF guidance for URSP determination associated to a specific UE, a group of UEs or any UE of the PLMN shall be also associated with the corresponding VPLMN(s) where the AF guidance for URSP determination shall be applied if the UE roams to that VPLMN(s). The list of VPLMN ID(s) is included in the Service Parameters.</w:t>
      </w:r>
    </w:p>
    <w:p w14:paraId="3AEC17BC" w14:textId="77777777" w:rsidR="002D50A6" w:rsidRDefault="002D50A6" w:rsidP="002D50A6">
      <w:pPr>
        <w:pStyle w:val="B2"/>
      </w:pPr>
      <w:r>
        <w:t>b)</w:t>
      </w:r>
      <w:r>
        <w:tab/>
        <w:t>An inbound roamer from one or more PLMN(s). In this case, the AF targets the AF guidance for URSP determination only with the inbound roamers of corresponding PLMN(s). The PLMN ID is included in the Service Parameters.</w:t>
      </w:r>
    </w:p>
    <w:p w14:paraId="3AEC17BD" w14:textId="77777777" w:rsidR="002D50A6" w:rsidRDefault="002D50A6" w:rsidP="002D50A6">
      <w:pPr>
        <w:pStyle w:val="NO"/>
      </w:pPr>
      <w:r>
        <w:t>NOTE 5:</w:t>
      </w:r>
      <w:r>
        <w:tab/>
        <w:t>Wildcarding of "PLMN ID of inbound roamers" will be handled by stage 3.</w:t>
      </w:r>
    </w:p>
    <w:p w14:paraId="3AEC17BE" w14:textId="77777777" w:rsidR="002D50A6" w:rsidRDefault="002D50A6" w:rsidP="002D50A6">
      <w:pPr>
        <w:pStyle w:val="B1"/>
      </w:pPr>
      <w:r>
        <w:t>4)</w:t>
      </w:r>
      <w:r>
        <w:tab/>
        <w:t>Subscription to events.</w:t>
      </w:r>
    </w:p>
    <w:p w14:paraId="3AEC17BF" w14:textId="77777777" w:rsidR="002D50A6" w:rsidRDefault="002D50A6" w:rsidP="002D50A6">
      <w:pPr>
        <w:pStyle w:val="B1"/>
      </w:pPr>
      <w:r>
        <w:tab/>
        <w:t>The AF may subscribe to notifications about the outcome of the UE Policies delivery due to application guidance for URSP determination.</w:t>
      </w:r>
    </w:p>
    <w:p w14:paraId="3AEC17C1" w14:textId="1FC60BD6" w:rsidR="00563BF3" w:rsidRPr="009901DB" w:rsidRDefault="002D50A6" w:rsidP="006452A5">
      <w:pPr>
        <w:rPr>
          <w:ins w:id="11" w:author="齋藤 幸寿" w:date="2024-08-09T16:53:00Z"/>
          <w:rFonts w:eastAsia="ＭＳ 明朝"/>
          <w:lang w:eastAsia="ja-JP"/>
        </w:rPr>
      </w:pPr>
      <w:r>
        <w:t>The usage of the AF guidance for application traffic is described in clause 6.6 of TS 23.548 [74].</w:t>
      </w:r>
    </w:p>
    <w:p w14:paraId="5962793D" w14:textId="70D31A4F" w:rsidR="00DE5B8C" w:rsidRPr="00DE5B8C" w:rsidDel="00DE5B8C" w:rsidRDefault="00DE5B8C" w:rsidP="006452A5">
      <w:pPr>
        <w:rPr>
          <w:ins w:id="12" w:author="ZTE" w:date="2024-07-19T18:14:00Z"/>
          <w:del w:id="13" w:author="齋藤 幸寿" w:date="2024-08-09T16:53:00Z"/>
          <w:rFonts w:eastAsia="ＭＳ 明朝"/>
          <w:lang w:eastAsia="ja-JP"/>
          <w:rPrChange w:id="14" w:author="齋藤 幸寿" w:date="2024-08-09T16:53:00Z">
            <w:rPr>
              <w:ins w:id="15" w:author="ZTE" w:date="2024-07-19T18:14:00Z"/>
              <w:del w:id="16" w:author="齋藤 幸寿" w:date="2024-08-09T16:53:00Z"/>
            </w:rPr>
          </w:rPrChange>
        </w:rPr>
      </w:pPr>
      <w:ins w:id="17" w:author="齋藤 幸寿" w:date="2024-08-09T16:53:00Z">
        <w:r>
          <w:t xml:space="preserve">The PCF for the UE may also subscribe the service parameters from the UDR and trigger Network Slice Replacement for PDU Session which S-NSSAI does not match the service parameters. This is described in clause </w:t>
        </w:r>
        <w:r>
          <w:rPr>
            <w:rFonts w:eastAsia="ＭＳ 明朝" w:hint="eastAsia"/>
            <w:lang w:eastAsia="ja-JP"/>
          </w:rPr>
          <w:t>4</w:t>
        </w:r>
        <w:r>
          <w:t>.15.6.10a.</w:t>
        </w:r>
      </w:ins>
    </w:p>
    <w:p w14:paraId="1BCD7532" w14:textId="77777777" w:rsidR="00A46C34" w:rsidRDefault="00A46C34" w:rsidP="00A46C34">
      <w:pPr>
        <w:pStyle w:val="50"/>
        <w:rPr>
          <w:ins w:id="18" w:author="齋藤 幸寿" w:date="2024-08-09T16:55:00Z"/>
        </w:rPr>
      </w:pPr>
      <w:ins w:id="19" w:author="齋藤 幸寿" w:date="2024-08-09T16:55:00Z">
        <w:r>
          <w:t>4.15.6.10a</w:t>
        </w:r>
        <w:r>
          <w:tab/>
          <w:t>Network Slice Replacement triggered by the service specific parameter provisioning</w:t>
        </w:r>
      </w:ins>
    </w:p>
    <w:p w14:paraId="3415C30D" w14:textId="77777777" w:rsidR="00A46C34" w:rsidRPr="00B61CA5" w:rsidRDefault="00A46C34" w:rsidP="00A46C34">
      <w:pPr>
        <w:rPr>
          <w:ins w:id="20" w:author="齋藤 幸寿" w:date="2024-08-09T16:55:00Z"/>
        </w:rPr>
      </w:pPr>
      <w:ins w:id="21" w:author="齋藤 幸寿" w:date="2024-08-09T16:55:00Z">
        <w:r>
          <w:t>Figure 4.15.6.7.4-1 shows procedure for Network Slice Replacement for PDU Session which S-NSSAI does not match the service parameters provisioned by the AF.</w:t>
        </w:r>
      </w:ins>
    </w:p>
    <w:p w14:paraId="41E892EE" w14:textId="77777777" w:rsidR="00A46C34" w:rsidRDefault="00A46C34" w:rsidP="00A46C34">
      <w:pPr>
        <w:pStyle w:val="TH"/>
        <w:rPr>
          <w:ins w:id="22" w:author="齋藤 幸寿" w:date="2024-08-09T16:55:00Z"/>
        </w:rPr>
      </w:pPr>
    </w:p>
    <w:p w14:paraId="125979B3" w14:textId="77777777" w:rsidR="00A46C34" w:rsidRDefault="00A46C34" w:rsidP="00A46C34">
      <w:pPr>
        <w:pStyle w:val="TH"/>
        <w:rPr>
          <w:ins w:id="23" w:author="齋藤 幸寿" w:date="2024-08-09T16:55:00Z"/>
        </w:rPr>
      </w:pPr>
      <w:ins w:id="24" w:author="齋藤 幸寿" w:date="2024-08-09T16:55:00Z">
        <w:r>
          <w:object w:dxaOrig="17780" w:dyaOrig="9440" w14:anchorId="4448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6.5pt" o:ole="">
              <v:imagedata r:id="rId13" o:title=""/>
            </v:shape>
            <o:OLEObject Type="Embed" ProgID="Visio.Drawing.15" ShapeID="_x0000_i1025" DrawAspect="Content" ObjectID="_1784730019" r:id="rId14"/>
          </w:object>
        </w:r>
      </w:ins>
    </w:p>
    <w:p w14:paraId="0D9E7536" w14:textId="77777777" w:rsidR="00A46C34" w:rsidRDefault="00A46C34" w:rsidP="00A46C34">
      <w:pPr>
        <w:pStyle w:val="TF"/>
        <w:rPr>
          <w:ins w:id="25" w:author="齋藤 幸寿" w:date="2024-08-09T16:55:00Z"/>
        </w:rPr>
      </w:pPr>
      <w:ins w:id="26" w:author="齋藤 幸寿" w:date="2024-08-09T16:55:00Z">
        <w:r>
          <w:t>Figure 4.15.6.7.4-1: Network Slice Replacement triggered</w:t>
        </w:r>
        <w:r w:rsidRPr="006F218C">
          <w:t xml:space="preserve"> </w:t>
        </w:r>
        <w:r>
          <w:t>by the service specific parameter provisioning</w:t>
        </w:r>
      </w:ins>
    </w:p>
    <w:p w14:paraId="13036067" w14:textId="77777777" w:rsidR="00A46C34" w:rsidRDefault="00A46C34" w:rsidP="00A46C34">
      <w:pPr>
        <w:pStyle w:val="B1"/>
        <w:rPr>
          <w:ins w:id="27" w:author="齋藤 幸寿" w:date="2024-08-09T16:55:00Z"/>
          <w:lang w:eastAsia="zh-CN"/>
        </w:rPr>
      </w:pPr>
      <w:ins w:id="28" w:author="齋藤 幸寿" w:date="2024-08-09T16:55:00Z">
        <w:r>
          <w:rPr>
            <w:lang w:eastAsia="zh-CN"/>
          </w:rPr>
          <w:t>0a.</w:t>
        </w:r>
        <w:r>
          <w:rPr>
            <w:lang w:eastAsia="zh-CN"/>
          </w:rPr>
          <w:tab/>
          <w:t>The AMF establishes AM Policy Association as specified in clause 4.16.1.1.</w:t>
        </w:r>
      </w:ins>
    </w:p>
    <w:p w14:paraId="03960359" w14:textId="77777777" w:rsidR="00A46C34" w:rsidRDefault="00A46C34" w:rsidP="00A46C34">
      <w:pPr>
        <w:pStyle w:val="B1"/>
        <w:rPr>
          <w:ins w:id="29" w:author="齋藤 幸寿" w:date="2024-08-09T16:55:00Z"/>
          <w:lang w:eastAsia="zh-CN"/>
        </w:rPr>
      </w:pPr>
      <w:ins w:id="30" w:author="齋藤 幸寿" w:date="2024-08-09T16:55:00Z">
        <w:r>
          <w:rPr>
            <w:lang w:eastAsia="zh-CN"/>
          </w:rPr>
          <w:t>0b.</w:t>
        </w:r>
        <w:r>
          <w:rPr>
            <w:lang w:eastAsia="zh-CN"/>
          </w:rPr>
          <w:tab/>
          <w:t>PCF for the UE requests notifications from the UDR on changes in UE policy information.</w:t>
        </w:r>
      </w:ins>
    </w:p>
    <w:p w14:paraId="2D0B1C17" w14:textId="77777777" w:rsidR="00A46C34" w:rsidRDefault="00A46C34" w:rsidP="00A46C34">
      <w:pPr>
        <w:pStyle w:val="B1"/>
        <w:rPr>
          <w:ins w:id="31" w:author="齋藤 幸寿" w:date="2024-08-09T16:55:00Z"/>
        </w:rPr>
      </w:pPr>
      <w:ins w:id="32" w:author="齋藤 幸寿" w:date="2024-08-09T16:55:00Z">
        <w:r>
          <w:t>1-5.</w:t>
        </w:r>
        <w:r>
          <w:tab/>
          <w:t>Same as steps 1-5 of Figure 4.15.6.7 with the consideration in clause</w:t>
        </w:r>
        <w:r>
          <w:rPr>
            <w:lang w:eastAsia="zh-CN"/>
          </w:rPr>
          <w:t> </w:t>
        </w:r>
        <w:r>
          <w:t>4.15.6.10.</w:t>
        </w:r>
      </w:ins>
    </w:p>
    <w:p w14:paraId="1E415F05" w14:textId="77777777" w:rsidR="00A46C34" w:rsidRDefault="00A46C34" w:rsidP="00A46C34">
      <w:pPr>
        <w:pStyle w:val="B1"/>
        <w:rPr>
          <w:ins w:id="33" w:author="齋藤 幸寿" w:date="2024-08-09T16:55:00Z"/>
        </w:rPr>
      </w:pPr>
      <w:ins w:id="34" w:author="齋藤 幸寿" w:date="2024-08-09T16:55:00Z">
        <w:r>
          <w:t>6.</w:t>
        </w:r>
        <w:r>
          <w:tab/>
          <w:t>Steps 2 to 10 in Figure 4.16.14.2.1-1 apply if access and mobility management policies depend on application in use, with the following differences:</w:t>
        </w:r>
      </w:ins>
    </w:p>
    <w:p w14:paraId="4CE7134A" w14:textId="77777777" w:rsidR="00A46C34" w:rsidRDefault="00A46C34" w:rsidP="00A46C34">
      <w:pPr>
        <w:pStyle w:val="B2"/>
        <w:overflowPunct w:val="0"/>
        <w:autoSpaceDE w:val="0"/>
        <w:autoSpaceDN w:val="0"/>
        <w:adjustRightInd w:val="0"/>
        <w:ind w:hanging="284"/>
        <w:textAlignment w:val="baseline"/>
        <w:rPr>
          <w:ins w:id="35" w:author="齋藤 幸寿" w:date="2024-08-09T16:55:00Z"/>
        </w:rPr>
      </w:pPr>
      <w:ins w:id="36" w:author="齋藤 幸寿" w:date="2024-08-09T16:55:00Z">
        <w:r>
          <w:t>-</w:t>
        </w:r>
        <w:r>
          <w:tab/>
          <w:t xml:space="preserve">In </w:t>
        </w:r>
        <w:r>
          <w:rPr>
            <w:lang w:eastAsia="en-GB"/>
          </w:rPr>
          <w:t>step</w:t>
        </w:r>
        <w:r>
          <w:t xml:space="preserve"> 9, the PCF for the session provides the S-NSSAI and DNN of the PDU Session, and the PDU Session ID to the PCF for the UE.</w:t>
        </w:r>
      </w:ins>
    </w:p>
    <w:p w14:paraId="57DBDADE" w14:textId="77777777" w:rsidR="00A46C34" w:rsidRDefault="00A46C34" w:rsidP="00A46C34">
      <w:pPr>
        <w:pStyle w:val="B2"/>
        <w:overflowPunct w:val="0"/>
        <w:autoSpaceDE w:val="0"/>
        <w:autoSpaceDN w:val="0"/>
        <w:adjustRightInd w:val="0"/>
        <w:ind w:hanging="284"/>
        <w:textAlignment w:val="baseline"/>
        <w:rPr>
          <w:ins w:id="37" w:author="齋藤 幸寿" w:date="2024-08-09T16:55:00Z"/>
        </w:rPr>
      </w:pPr>
      <w:ins w:id="38" w:author="齋藤 幸寿" w:date="2024-08-09T16:55:00Z">
        <w:r>
          <w:t>Or steps 2 to 5 in Figure 4.16.14.2.2-1 applies if access and mobility management policies depend on SM Policy Association establishment and termination for a DNN, S-NSSAI combination, with the following differences:</w:t>
        </w:r>
      </w:ins>
    </w:p>
    <w:p w14:paraId="28686073" w14:textId="77777777" w:rsidR="00A46C34" w:rsidRDefault="00A46C34" w:rsidP="00A46C34">
      <w:pPr>
        <w:pStyle w:val="B2"/>
        <w:overflowPunct w:val="0"/>
        <w:autoSpaceDE w:val="0"/>
        <w:autoSpaceDN w:val="0"/>
        <w:adjustRightInd w:val="0"/>
        <w:ind w:hanging="284"/>
        <w:textAlignment w:val="baseline"/>
        <w:rPr>
          <w:ins w:id="39" w:author="齋藤 幸寿" w:date="2024-08-09T16:55:00Z"/>
        </w:rPr>
      </w:pPr>
      <w:ins w:id="40" w:author="齋藤 幸寿" w:date="2024-08-09T16:55:00Z">
        <w:r>
          <w:t>-</w:t>
        </w:r>
        <w:r>
          <w:tab/>
          <w:t xml:space="preserve">In </w:t>
        </w:r>
        <w:r>
          <w:rPr>
            <w:lang w:eastAsia="en-GB"/>
          </w:rPr>
          <w:t>step</w:t>
        </w:r>
        <w:r>
          <w:t xml:space="preserve"> 5, the BSF provides the S-NSSAI and DNN of the PDU Session, and the PDU Session ID to the PCF for the UE.</w:t>
        </w:r>
      </w:ins>
    </w:p>
    <w:p w14:paraId="4748E189" w14:textId="77777777" w:rsidR="00A46C34" w:rsidRDefault="00A46C34" w:rsidP="00A46C34">
      <w:pPr>
        <w:pStyle w:val="B1"/>
        <w:rPr>
          <w:ins w:id="41" w:author="齋藤 幸寿" w:date="2024-08-09T16:55:00Z"/>
        </w:rPr>
      </w:pPr>
      <w:ins w:id="42" w:author="齋藤 幸寿" w:date="2024-08-09T16:55:00Z">
        <w:r>
          <w:t>7.</w:t>
        </w:r>
        <w:r>
          <w:tab/>
          <w:t>The PCF for the UE checks whether the S-NSSAI of the PDU Session received from the PCF for the session matches the UE policy information received in step 0b. If it is not matched, the PCF for the UE initiates an AM Policy Association Modification procedure to replace the S-NSSAI of the PDU Session with the S-NSSAI matching the UE policy information.</w:t>
        </w:r>
      </w:ins>
    </w:p>
    <w:p w14:paraId="520122BB" w14:textId="77777777" w:rsidR="00A46C34" w:rsidRDefault="00A46C34" w:rsidP="00A46C34">
      <w:pPr>
        <w:pStyle w:val="B1"/>
        <w:rPr>
          <w:ins w:id="43" w:author="齋藤 幸寿" w:date="2024-08-09T16:55:00Z"/>
          <w:lang w:eastAsia="zh-CN"/>
        </w:rPr>
      </w:pPr>
      <w:ins w:id="44" w:author="齋藤 幸寿" w:date="2024-08-09T16:55:00Z">
        <w:r>
          <w:t>8.</w:t>
        </w:r>
        <w:r>
          <w:tab/>
          <w:t>The AMF initiates PDU Session Modification procedure for Network Slice Replacement as described in clause 4.3.3.2</w:t>
        </w:r>
        <w:r>
          <w:rPr>
            <w:rFonts w:hint="eastAsia"/>
            <w:lang w:eastAsia="zh-CN"/>
          </w:rPr>
          <w:t>.</w:t>
        </w:r>
      </w:ins>
    </w:p>
    <w:p w14:paraId="3AEC17C2" w14:textId="77777777" w:rsidR="00563BF3" w:rsidRPr="009901DB" w:rsidDel="00A46C34" w:rsidRDefault="00563BF3" w:rsidP="002D50A6">
      <w:pPr>
        <w:rPr>
          <w:del w:id="45" w:author="齋藤 幸寿" w:date="2024-08-09T16:56:00Z"/>
          <w:rFonts w:eastAsia="ＭＳ 明朝"/>
          <w:lang w:eastAsia="ja-JP"/>
        </w:rPr>
      </w:pPr>
    </w:p>
    <w:p w14:paraId="3AEC17D1" w14:textId="3F66725F" w:rsidR="00BB2B21" w:rsidRPr="009901DB" w:rsidDel="00A46C34" w:rsidRDefault="00BB2B21" w:rsidP="009901DB">
      <w:pPr>
        <w:pStyle w:val="B1"/>
        <w:ind w:left="0" w:firstLine="0"/>
        <w:rPr>
          <w:del w:id="46" w:author="齋藤 幸寿" w:date="2024-08-09T16:56:00Z"/>
          <w:rFonts w:eastAsia="ＭＳ 明朝"/>
          <w:lang w:eastAsia="ja-JP"/>
        </w:rPr>
      </w:pPr>
    </w:p>
    <w:p w14:paraId="3AEC17D2" w14:textId="77777777" w:rsidR="00BB2B21" w:rsidRDefault="00364DBA">
      <w:pPr>
        <w:pStyle w:val="13"/>
        <w:rPr>
          <w:color w:val="FF0000"/>
        </w:rPr>
      </w:pPr>
      <w:r>
        <w:rPr>
          <w:color w:val="FF0000"/>
        </w:rPr>
        <w:t xml:space="preserve">* * * </w:t>
      </w:r>
      <w:r>
        <w:rPr>
          <w:rFonts w:hint="eastAsia"/>
          <w:color w:val="FF0000"/>
          <w:lang w:eastAsia="zh-CN"/>
        </w:rPr>
        <w:t>End</w:t>
      </w:r>
      <w:r>
        <w:rPr>
          <w:color w:val="FF0000"/>
        </w:rPr>
        <w:t xml:space="preserve"> of Change * * * </w:t>
      </w:r>
    </w:p>
    <w:p w14:paraId="3AEC17D3" w14:textId="77777777" w:rsidR="00BB2B21" w:rsidRDefault="00BB2B21"/>
    <w:sectPr w:rsidR="00BB2B21">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56EF" w14:textId="77777777" w:rsidR="002F7CB4" w:rsidRDefault="002F7CB4">
      <w:pPr>
        <w:spacing w:after="0"/>
      </w:pPr>
      <w:r>
        <w:separator/>
      </w:r>
    </w:p>
  </w:endnote>
  <w:endnote w:type="continuationSeparator" w:id="0">
    <w:p w14:paraId="359D95B5" w14:textId="77777777" w:rsidR="002F7CB4" w:rsidRDefault="002F7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5A4" w14:textId="77777777" w:rsidR="002F7CB4" w:rsidRDefault="002F7CB4">
      <w:pPr>
        <w:spacing w:after="0"/>
      </w:pPr>
      <w:r>
        <w:separator/>
      </w:r>
    </w:p>
  </w:footnote>
  <w:footnote w:type="continuationSeparator" w:id="0">
    <w:p w14:paraId="7063B06E" w14:textId="77777777" w:rsidR="002F7CB4" w:rsidRDefault="002F7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17D9" w14:textId="77777777" w:rsidR="003D57B8" w:rsidRDefault="003D57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17DA" w14:textId="77777777" w:rsidR="003D57B8" w:rsidRDefault="003D57B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17DB" w14:textId="77777777" w:rsidR="003D57B8" w:rsidRDefault="003D57B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17DC" w14:textId="77777777" w:rsidR="003D57B8" w:rsidRDefault="003D57B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4FF5FA0"/>
    <w:multiLevelType w:val="hybridMultilevel"/>
    <w:tmpl w:val="B074EFB4"/>
    <w:lvl w:ilvl="0" w:tplc="AC0A6F5C">
      <w:start w:val="2024"/>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13280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511581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4617497">
    <w:abstractNumId w:val="10"/>
  </w:num>
  <w:num w:numId="4" w16cid:durableId="457843574">
    <w:abstractNumId w:val="12"/>
  </w:num>
  <w:num w:numId="5" w16cid:durableId="265427425">
    <w:abstractNumId w:val="8"/>
  </w:num>
  <w:num w:numId="6" w16cid:durableId="62332846">
    <w:abstractNumId w:val="7"/>
  </w:num>
  <w:num w:numId="7" w16cid:durableId="2020695979">
    <w:abstractNumId w:val="6"/>
  </w:num>
  <w:num w:numId="8" w16cid:durableId="1129318938">
    <w:abstractNumId w:val="5"/>
  </w:num>
  <w:num w:numId="9" w16cid:durableId="856844991">
    <w:abstractNumId w:val="4"/>
  </w:num>
  <w:num w:numId="10" w16cid:durableId="1910965995">
    <w:abstractNumId w:val="3"/>
  </w:num>
  <w:num w:numId="11" w16cid:durableId="1658607725">
    <w:abstractNumId w:val="2"/>
  </w:num>
  <w:num w:numId="12" w16cid:durableId="2119333249">
    <w:abstractNumId w:val="1"/>
  </w:num>
  <w:num w:numId="13" w16cid:durableId="149754901">
    <w:abstractNumId w:val="0"/>
  </w:num>
  <w:num w:numId="14" w16cid:durableId="445706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齋藤 幸寿">
    <w15:presenceInfo w15:providerId="AD" w15:userId="S::S044668@kddi.com::3289ded8-3bb1-4c01-88bb-e2586fa1796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359B"/>
    <w:rsid w:val="00010C97"/>
    <w:rsid w:val="00013DAB"/>
    <w:rsid w:val="000147EF"/>
    <w:rsid w:val="00020354"/>
    <w:rsid w:val="00022964"/>
    <w:rsid w:val="00022E4A"/>
    <w:rsid w:val="00025E54"/>
    <w:rsid w:val="00027251"/>
    <w:rsid w:val="0002764A"/>
    <w:rsid w:val="000277C4"/>
    <w:rsid w:val="00027866"/>
    <w:rsid w:val="000317C8"/>
    <w:rsid w:val="00033DCD"/>
    <w:rsid w:val="00034FEB"/>
    <w:rsid w:val="00036074"/>
    <w:rsid w:val="0004506A"/>
    <w:rsid w:val="000451C2"/>
    <w:rsid w:val="00046561"/>
    <w:rsid w:val="0005261D"/>
    <w:rsid w:val="00053A8B"/>
    <w:rsid w:val="00054986"/>
    <w:rsid w:val="000555B7"/>
    <w:rsid w:val="000555E0"/>
    <w:rsid w:val="000561DB"/>
    <w:rsid w:val="00060A58"/>
    <w:rsid w:val="00062097"/>
    <w:rsid w:val="000625A1"/>
    <w:rsid w:val="0006380D"/>
    <w:rsid w:val="00063F69"/>
    <w:rsid w:val="00065240"/>
    <w:rsid w:val="000751FA"/>
    <w:rsid w:val="00076303"/>
    <w:rsid w:val="000778D9"/>
    <w:rsid w:val="000820A6"/>
    <w:rsid w:val="00084106"/>
    <w:rsid w:val="0008466C"/>
    <w:rsid w:val="00084A5F"/>
    <w:rsid w:val="00090042"/>
    <w:rsid w:val="000951B9"/>
    <w:rsid w:val="0009555B"/>
    <w:rsid w:val="000976FF"/>
    <w:rsid w:val="00097EC2"/>
    <w:rsid w:val="000A04E0"/>
    <w:rsid w:val="000A164F"/>
    <w:rsid w:val="000A18FD"/>
    <w:rsid w:val="000A401C"/>
    <w:rsid w:val="000A4EB9"/>
    <w:rsid w:val="000A6394"/>
    <w:rsid w:val="000A69BE"/>
    <w:rsid w:val="000A6B8F"/>
    <w:rsid w:val="000B0641"/>
    <w:rsid w:val="000B0A14"/>
    <w:rsid w:val="000B0C6E"/>
    <w:rsid w:val="000B173F"/>
    <w:rsid w:val="000B1F63"/>
    <w:rsid w:val="000B354E"/>
    <w:rsid w:val="000B51B5"/>
    <w:rsid w:val="000B7FED"/>
    <w:rsid w:val="000C038A"/>
    <w:rsid w:val="000C33A4"/>
    <w:rsid w:val="000C612F"/>
    <w:rsid w:val="000C6598"/>
    <w:rsid w:val="000C68BD"/>
    <w:rsid w:val="000C7852"/>
    <w:rsid w:val="000C7E56"/>
    <w:rsid w:val="000D0C96"/>
    <w:rsid w:val="000D27AB"/>
    <w:rsid w:val="000D27C1"/>
    <w:rsid w:val="000D44B3"/>
    <w:rsid w:val="000D6882"/>
    <w:rsid w:val="000D799D"/>
    <w:rsid w:val="000E0672"/>
    <w:rsid w:val="000F7990"/>
    <w:rsid w:val="00105486"/>
    <w:rsid w:val="00116D10"/>
    <w:rsid w:val="00120CC1"/>
    <w:rsid w:val="0012235C"/>
    <w:rsid w:val="00126585"/>
    <w:rsid w:val="0012679C"/>
    <w:rsid w:val="00126F14"/>
    <w:rsid w:val="00130E5D"/>
    <w:rsid w:val="00133967"/>
    <w:rsid w:val="001350F0"/>
    <w:rsid w:val="00145D43"/>
    <w:rsid w:val="00146A2F"/>
    <w:rsid w:val="00153A22"/>
    <w:rsid w:val="00154433"/>
    <w:rsid w:val="00155641"/>
    <w:rsid w:val="00155D22"/>
    <w:rsid w:val="00155D23"/>
    <w:rsid w:val="001562C2"/>
    <w:rsid w:val="00160A27"/>
    <w:rsid w:val="001630F2"/>
    <w:rsid w:val="00163D28"/>
    <w:rsid w:val="00165CA4"/>
    <w:rsid w:val="00166AC6"/>
    <w:rsid w:val="0017272F"/>
    <w:rsid w:val="00172A27"/>
    <w:rsid w:val="001736EC"/>
    <w:rsid w:val="00175A6D"/>
    <w:rsid w:val="00181096"/>
    <w:rsid w:val="00182024"/>
    <w:rsid w:val="00192C46"/>
    <w:rsid w:val="00195023"/>
    <w:rsid w:val="00196B81"/>
    <w:rsid w:val="001A08B3"/>
    <w:rsid w:val="001A10CD"/>
    <w:rsid w:val="001A2840"/>
    <w:rsid w:val="001A4FB6"/>
    <w:rsid w:val="001A573F"/>
    <w:rsid w:val="001A5EFA"/>
    <w:rsid w:val="001A7B60"/>
    <w:rsid w:val="001B0F21"/>
    <w:rsid w:val="001B1DE0"/>
    <w:rsid w:val="001B509F"/>
    <w:rsid w:val="001B52F0"/>
    <w:rsid w:val="001B63AE"/>
    <w:rsid w:val="001B7A65"/>
    <w:rsid w:val="001C01E4"/>
    <w:rsid w:val="001C4F9D"/>
    <w:rsid w:val="001C6B93"/>
    <w:rsid w:val="001D55CF"/>
    <w:rsid w:val="001D6DE3"/>
    <w:rsid w:val="001E0D0B"/>
    <w:rsid w:val="001E41F3"/>
    <w:rsid w:val="001E568A"/>
    <w:rsid w:val="001E7365"/>
    <w:rsid w:val="001E7DE8"/>
    <w:rsid w:val="001E7ED7"/>
    <w:rsid w:val="001F3D2C"/>
    <w:rsid w:val="002020BB"/>
    <w:rsid w:val="0020413C"/>
    <w:rsid w:val="00205118"/>
    <w:rsid w:val="002076B2"/>
    <w:rsid w:val="0021220D"/>
    <w:rsid w:val="0021319C"/>
    <w:rsid w:val="00214736"/>
    <w:rsid w:val="002216C1"/>
    <w:rsid w:val="002220EB"/>
    <w:rsid w:val="0022211D"/>
    <w:rsid w:val="002247CB"/>
    <w:rsid w:val="00225865"/>
    <w:rsid w:val="00225E5E"/>
    <w:rsid w:val="002266A1"/>
    <w:rsid w:val="00227FA0"/>
    <w:rsid w:val="002331A6"/>
    <w:rsid w:val="00233749"/>
    <w:rsid w:val="00235400"/>
    <w:rsid w:val="00235661"/>
    <w:rsid w:val="00243DCA"/>
    <w:rsid w:val="00247C0D"/>
    <w:rsid w:val="00250277"/>
    <w:rsid w:val="002517FF"/>
    <w:rsid w:val="00255EE2"/>
    <w:rsid w:val="00256E8D"/>
    <w:rsid w:val="0026004D"/>
    <w:rsid w:val="00263078"/>
    <w:rsid w:val="002640DD"/>
    <w:rsid w:val="002673C9"/>
    <w:rsid w:val="00270BA0"/>
    <w:rsid w:val="002722DE"/>
    <w:rsid w:val="00272444"/>
    <w:rsid w:val="00275D12"/>
    <w:rsid w:val="00276FC6"/>
    <w:rsid w:val="00277345"/>
    <w:rsid w:val="002837FD"/>
    <w:rsid w:val="00284FEB"/>
    <w:rsid w:val="002860C4"/>
    <w:rsid w:val="002868BB"/>
    <w:rsid w:val="00286D43"/>
    <w:rsid w:val="00290AA0"/>
    <w:rsid w:val="00291BC2"/>
    <w:rsid w:val="00291EB2"/>
    <w:rsid w:val="00294272"/>
    <w:rsid w:val="00294ADD"/>
    <w:rsid w:val="00295820"/>
    <w:rsid w:val="00297C3E"/>
    <w:rsid w:val="00297E72"/>
    <w:rsid w:val="002A0B8B"/>
    <w:rsid w:val="002A7974"/>
    <w:rsid w:val="002B5741"/>
    <w:rsid w:val="002B57DA"/>
    <w:rsid w:val="002B5ED7"/>
    <w:rsid w:val="002B7723"/>
    <w:rsid w:val="002C37C4"/>
    <w:rsid w:val="002C3FD5"/>
    <w:rsid w:val="002C4EC0"/>
    <w:rsid w:val="002C53A0"/>
    <w:rsid w:val="002C7F4B"/>
    <w:rsid w:val="002D14AF"/>
    <w:rsid w:val="002D339E"/>
    <w:rsid w:val="002D50A6"/>
    <w:rsid w:val="002D597E"/>
    <w:rsid w:val="002D76C2"/>
    <w:rsid w:val="002D772C"/>
    <w:rsid w:val="002E472E"/>
    <w:rsid w:val="002E4EAC"/>
    <w:rsid w:val="002E69FC"/>
    <w:rsid w:val="002F128D"/>
    <w:rsid w:val="002F2883"/>
    <w:rsid w:val="002F297A"/>
    <w:rsid w:val="002F4CB4"/>
    <w:rsid w:val="002F692C"/>
    <w:rsid w:val="002F7CB4"/>
    <w:rsid w:val="00301423"/>
    <w:rsid w:val="00301F04"/>
    <w:rsid w:val="003025F1"/>
    <w:rsid w:val="00303A4D"/>
    <w:rsid w:val="00305304"/>
    <w:rsid w:val="00305409"/>
    <w:rsid w:val="00307B88"/>
    <w:rsid w:val="0031084C"/>
    <w:rsid w:val="003111C0"/>
    <w:rsid w:val="0031271F"/>
    <w:rsid w:val="00312AED"/>
    <w:rsid w:val="00312EF9"/>
    <w:rsid w:val="0031313F"/>
    <w:rsid w:val="0032111F"/>
    <w:rsid w:val="003216EB"/>
    <w:rsid w:val="00321B22"/>
    <w:rsid w:val="00322C3B"/>
    <w:rsid w:val="00332D5C"/>
    <w:rsid w:val="00334110"/>
    <w:rsid w:val="00351E1A"/>
    <w:rsid w:val="00357B2D"/>
    <w:rsid w:val="003609EF"/>
    <w:rsid w:val="00361829"/>
    <w:rsid w:val="0036231A"/>
    <w:rsid w:val="00364DBA"/>
    <w:rsid w:val="00374DD4"/>
    <w:rsid w:val="003764FE"/>
    <w:rsid w:val="003765E2"/>
    <w:rsid w:val="00377DB8"/>
    <w:rsid w:val="00381B4B"/>
    <w:rsid w:val="00384C6F"/>
    <w:rsid w:val="003863FB"/>
    <w:rsid w:val="00390B39"/>
    <w:rsid w:val="00390CCC"/>
    <w:rsid w:val="003930A8"/>
    <w:rsid w:val="0039391E"/>
    <w:rsid w:val="0039459D"/>
    <w:rsid w:val="0039479D"/>
    <w:rsid w:val="00395EAD"/>
    <w:rsid w:val="003963FC"/>
    <w:rsid w:val="003972A8"/>
    <w:rsid w:val="003A183B"/>
    <w:rsid w:val="003A2056"/>
    <w:rsid w:val="003A535E"/>
    <w:rsid w:val="003A5AC1"/>
    <w:rsid w:val="003B0F67"/>
    <w:rsid w:val="003B1369"/>
    <w:rsid w:val="003B1914"/>
    <w:rsid w:val="003B53FB"/>
    <w:rsid w:val="003C172A"/>
    <w:rsid w:val="003D038E"/>
    <w:rsid w:val="003D5031"/>
    <w:rsid w:val="003D57B8"/>
    <w:rsid w:val="003D66E4"/>
    <w:rsid w:val="003D747A"/>
    <w:rsid w:val="003E1A36"/>
    <w:rsid w:val="003E570F"/>
    <w:rsid w:val="003E7F5A"/>
    <w:rsid w:val="003F0E97"/>
    <w:rsid w:val="003F2151"/>
    <w:rsid w:val="003F3046"/>
    <w:rsid w:val="003F35B8"/>
    <w:rsid w:val="003F375C"/>
    <w:rsid w:val="003F73A6"/>
    <w:rsid w:val="004008A3"/>
    <w:rsid w:val="00400B50"/>
    <w:rsid w:val="00400FEA"/>
    <w:rsid w:val="00401B6F"/>
    <w:rsid w:val="00402A25"/>
    <w:rsid w:val="0040744E"/>
    <w:rsid w:val="004076AE"/>
    <w:rsid w:val="00410371"/>
    <w:rsid w:val="0041152F"/>
    <w:rsid w:val="00414D08"/>
    <w:rsid w:val="00420D30"/>
    <w:rsid w:val="0042160F"/>
    <w:rsid w:val="004242F1"/>
    <w:rsid w:val="00425A0D"/>
    <w:rsid w:val="0043042F"/>
    <w:rsid w:val="00430F72"/>
    <w:rsid w:val="00431BD6"/>
    <w:rsid w:val="004325A7"/>
    <w:rsid w:val="004329F5"/>
    <w:rsid w:val="00436BAF"/>
    <w:rsid w:val="00442061"/>
    <w:rsid w:val="00443780"/>
    <w:rsid w:val="004444BE"/>
    <w:rsid w:val="0045251F"/>
    <w:rsid w:val="00453FBD"/>
    <w:rsid w:val="0045618C"/>
    <w:rsid w:val="00457C2B"/>
    <w:rsid w:val="00467FFD"/>
    <w:rsid w:val="00474741"/>
    <w:rsid w:val="00475B1F"/>
    <w:rsid w:val="00475B3B"/>
    <w:rsid w:val="00476596"/>
    <w:rsid w:val="00477CC2"/>
    <w:rsid w:val="00481D61"/>
    <w:rsid w:val="00486A32"/>
    <w:rsid w:val="00487BD7"/>
    <w:rsid w:val="00493499"/>
    <w:rsid w:val="004A037C"/>
    <w:rsid w:val="004A46C4"/>
    <w:rsid w:val="004A787D"/>
    <w:rsid w:val="004B0410"/>
    <w:rsid w:val="004B0DFB"/>
    <w:rsid w:val="004B0F70"/>
    <w:rsid w:val="004B75B7"/>
    <w:rsid w:val="004C2D80"/>
    <w:rsid w:val="004C6DD7"/>
    <w:rsid w:val="004C771D"/>
    <w:rsid w:val="004C7901"/>
    <w:rsid w:val="004D5F45"/>
    <w:rsid w:val="004D63B0"/>
    <w:rsid w:val="004E22C8"/>
    <w:rsid w:val="004E24E9"/>
    <w:rsid w:val="004E794B"/>
    <w:rsid w:val="004E7A81"/>
    <w:rsid w:val="004F01AA"/>
    <w:rsid w:val="004F1912"/>
    <w:rsid w:val="004F1C57"/>
    <w:rsid w:val="004F47E8"/>
    <w:rsid w:val="004F61A2"/>
    <w:rsid w:val="00502C98"/>
    <w:rsid w:val="005031E9"/>
    <w:rsid w:val="00503934"/>
    <w:rsid w:val="0050699C"/>
    <w:rsid w:val="005077F6"/>
    <w:rsid w:val="00507DE2"/>
    <w:rsid w:val="00511B78"/>
    <w:rsid w:val="00513BC7"/>
    <w:rsid w:val="0051580D"/>
    <w:rsid w:val="00515C40"/>
    <w:rsid w:val="00517551"/>
    <w:rsid w:val="00521D5D"/>
    <w:rsid w:val="00530742"/>
    <w:rsid w:val="005309C9"/>
    <w:rsid w:val="0053195A"/>
    <w:rsid w:val="005354FA"/>
    <w:rsid w:val="00535A7F"/>
    <w:rsid w:val="005361B3"/>
    <w:rsid w:val="0054133B"/>
    <w:rsid w:val="005426B3"/>
    <w:rsid w:val="00543D63"/>
    <w:rsid w:val="00547111"/>
    <w:rsid w:val="005477D9"/>
    <w:rsid w:val="005510AE"/>
    <w:rsid w:val="00551371"/>
    <w:rsid w:val="00552714"/>
    <w:rsid w:val="00553E64"/>
    <w:rsid w:val="00563657"/>
    <w:rsid w:val="00563BF3"/>
    <w:rsid w:val="005641F8"/>
    <w:rsid w:val="005664AF"/>
    <w:rsid w:val="00567FA1"/>
    <w:rsid w:val="00570438"/>
    <w:rsid w:val="00571519"/>
    <w:rsid w:val="005717DC"/>
    <w:rsid w:val="00572ED3"/>
    <w:rsid w:val="00574037"/>
    <w:rsid w:val="005747B8"/>
    <w:rsid w:val="00576F61"/>
    <w:rsid w:val="0057751A"/>
    <w:rsid w:val="0058096D"/>
    <w:rsid w:val="0058258B"/>
    <w:rsid w:val="00584D1B"/>
    <w:rsid w:val="00585DAB"/>
    <w:rsid w:val="0058729F"/>
    <w:rsid w:val="00592D74"/>
    <w:rsid w:val="00593907"/>
    <w:rsid w:val="005A03A7"/>
    <w:rsid w:val="005A5DDC"/>
    <w:rsid w:val="005B3471"/>
    <w:rsid w:val="005B6911"/>
    <w:rsid w:val="005C5560"/>
    <w:rsid w:val="005C6631"/>
    <w:rsid w:val="005C754F"/>
    <w:rsid w:val="005D0375"/>
    <w:rsid w:val="005D26F8"/>
    <w:rsid w:val="005D463C"/>
    <w:rsid w:val="005E062F"/>
    <w:rsid w:val="005E1B88"/>
    <w:rsid w:val="005E1FC3"/>
    <w:rsid w:val="005E2C44"/>
    <w:rsid w:val="005E5EAB"/>
    <w:rsid w:val="005F1561"/>
    <w:rsid w:val="005F54B1"/>
    <w:rsid w:val="005F73ED"/>
    <w:rsid w:val="00601789"/>
    <w:rsid w:val="00602191"/>
    <w:rsid w:val="006068D1"/>
    <w:rsid w:val="00616F92"/>
    <w:rsid w:val="00620392"/>
    <w:rsid w:val="006206E4"/>
    <w:rsid w:val="00620EF0"/>
    <w:rsid w:val="00621188"/>
    <w:rsid w:val="00621379"/>
    <w:rsid w:val="006257ED"/>
    <w:rsid w:val="00625A1A"/>
    <w:rsid w:val="006278B4"/>
    <w:rsid w:val="00631BDC"/>
    <w:rsid w:val="00631F5E"/>
    <w:rsid w:val="0063211F"/>
    <w:rsid w:val="006338CA"/>
    <w:rsid w:val="00633AE9"/>
    <w:rsid w:val="00635B07"/>
    <w:rsid w:val="006452A5"/>
    <w:rsid w:val="00651512"/>
    <w:rsid w:val="0065234B"/>
    <w:rsid w:val="0065710D"/>
    <w:rsid w:val="00660603"/>
    <w:rsid w:val="006611DB"/>
    <w:rsid w:val="0066215D"/>
    <w:rsid w:val="00662251"/>
    <w:rsid w:val="00662EAB"/>
    <w:rsid w:val="006634B1"/>
    <w:rsid w:val="0066378F"/>
    <w:rsid w:val="00663C8B"/>
    <w:rsid w:val="00664EF1"/>
    <w:rsid w:val="00665C47"/>
    <w:rsid w:val="00666274"/>
    <w:rsid w:val="00666E7E"/>
    <w:rsid w:val="00667234"/>
    <w:rsid w:val="0067209D"/>
    <w:rsid w:val="006736F6"/>
    <w:rsid w:val="00673BEC"/>
    <w:rsid w:val="00676E95"/>
    <w:rsid w:val="00682B66"/>
    <w:rsid w:val="00682B99"/>
    <w:rsid w:val="00683436"/>
    <w:rsid w:val="006928F1"/>
    <w:rsid w:val="00695808"/>
    <w:rsid w:val="00696462"/>
    <w:rsid w:val="00696F32"/>
    <w:rsid w:val="006A0FC3"/>
    <w:rsid w:val="006A10B1"/>
    <w:rsid w:val="006A5646"/>
    <w:rsid w:val="006A6952"/>
    <w:rsid w:val="006B0F6C"/>
    <w:rsid w:val="006B3FBF"/>
    <w:rsid w:val="006B46FB"/>
    <w:rsid w:val="006B55F0"/>
    <w:rsid w:val="006B7065"/>
    <w:rsid w:val="006C22E3"/>
    <w:rsid w:val="006C4F58"/>
    <w:rsid w:val="006C547A"/>
    <w:rsid w:val="006C57F4"/>
    <w:rsid w:val="006D07EA"/>
    <w:rsid w:val="006D1301"/>
    <w:rsid w:val="006D20A5"/>
    <w:rsid w:val="006D296A"/>
    <w:rsid w:val="006E0927"/>
    <w:rsid w:val="006E1994"/>
    <w:rsid w:val="006E21FB"/>
    <w:rsid w:val="006E7773"/>
    <w:rsid w:val="006F17D0"/>
    <w:rsid w:val="006F1FCE"/>
    <w:rsid w:val="006F218C"/>
    <w:rsid w:val="006F3337"/>
    <w:rsid w:val="006F37D2"/>
    <w:rsid w:val="006F4DE9"/>
    <w:rsid w:val="006F6017"/>
    <w:rsid w:val="006F749C"/>
    <w:rsid w:val="00700818"/>
    <w:rsid w:val="00701C41"/>
    <w:rsid w:val="0070260C"/>
    <w:rsid w:val="0070436F"/>
    <w:rsid w:val="00706BEB"/>
    <w:rsid w:val="007103F5"/>
    <w:rsid w:val="00712713"/>
    <w:rsid w:val="00713ECA"/>
    <w:rsid w:val="007209DC"/>
    <w:rsid w:val="007211E4"/>
    <w:rsid w:val="00721820"/>
    <w:rsid w:val="00722C12"/>
    <w:rsid w:val="00725462"/>
    <w:rsid w:val="00727705"/>
    <w:rsid w:val="00733E7D"/>
    <w:rsid w:val="007345A8"/>
    <w:rsid w:val="007428C3"/>
    <w:rsid w:val="0074589B"/>
    <w:rsid w:val="007479A0"/>
    <w:rsid w:val="00751227"/>
    <w:rsid w:val="0075215F"/>
    <w:rsid w:val="007546A1"/>
    <w:rsid w:val="00755249"/>
    <w:rsid w:val="007558B8"/>
    <w:rsid w:val="00757BFE"/>
    <w:rsid w:val="00757D45"/>
    <w:rsid w:val="007606E4"/>
    <w:rsid w:val="00761800"/>
    <w:rsid w:val="00764385"/>
    <w:rsid w:val="00764578"/>
    <w:rsid w:val="00766981"/>
    <w:rsid w:val="00766B1E"/>
    <w:rsid w:val="007714E9"/>
    <w:rsid w:val="007718B0"/>
    <w:rsid w:val="007723E3"/>
    <w:rsid w:val="0077317C"/>
    <w:rsid w:val="007757DD"/>
    <w:rsid w:val="0078081B"/>
    <w:rsid w:val="00780D6A"/>
    <w:rsid w:val="00780FFF"/>
    <w:rsid w:val="0078420A"/>
    <w:rsid w:val="0078767D"/>
    <w:rsid w:val="00790325"/>
    <w:rsid w:val="007909A0"/>
    <w:rsid w:val="00792342"/>
    <w:rsid w:val="007934BB"/>
    <w:rsid w:val="007949FB"/>
    <w:rsid w:val="00794F8C"/>
    <w:rsid w:val="00795E36"/>
    <w:rsid w:val="00796A60"/>
    <w:rsid w:val="00796E0F"/>
    <w:rsid w:val="007977A8"/>
    <w:rsid w:val="007A588B"/>
    <w:rsid w:val="007A7823"/>
    <w:rsid w:val="007B0746"/>
    <w:rsid w:val="007B07E8"/>
    <w:rsid w:val="007B1077"/>
    <w:rsid w:val="007B19B8"/>
    <w:rsid w:val="007B3028"/>
    <w:rsid w:val="007B4A57"/>
    <w:rsid w:val="007B512A"/>
    <w:rsid w:val="007B6A43"/>
    <w:rsid w:val="007C2097"/>
    <w:rsid w:val="007C7D05"/>
    <w:rsid w:val="007D204C"/>
    <w:rsid w:val="007D2719"/>
    <w:rsid w:val="007D386F"/>
    <w:rsid w:val="007D66A1"/>
    <w:rsid w:val="007D6719"/>
    <w:rsid w:val="007D6A07"/>
    <w:rsid w:val="007E172E"/>
    <w:rsid w:val="007E2958"/>
    <w:rsid w:val="007E71D3"/>
    <w:rsid w:val="007E7F4C"/>
    <w:rsid w:val="007F000F"/>
    <w:rsid w:val="007F2E36"/>
    <w:rsid w:val="007F58E4"/>
    <w:rsid w:val="007F6AC5"/>
    <w:rsid w:val="007F7259"/>
    <w:rsid w:val="00802F8D"/>
    <w:rsid w:val="008040A8"/>
    <w:rsid w:val="00804E39"/>
    <w:rsid w:val="00810559"/>
    <w:rsid w:val="00812266"/>
    <w:rsid w:val="00812B14"/>
    <w:rsid w:val="00816234"/>
    <w:rsid w:val="008176EA"/>
    <w:rsid w:val="00821BB2"/>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447D"/>
    <w:rsid w:val="008450DE"/>
    <w:rsid w:val="00845BF9"/>
    <w:rsid w:val="00845D05"/>
    <w:rsid w:val="008476B6"/>
    <w:rsid w:val="00850DF8"/>
    <w:rsid w:val="008511B3"/>
    <w:rsid w:val="00852398"/>
    <w:rsid w:val="008528B8"/>
    <w:rsid w:val="00852EBF"/>
    <w:rsid w:val="008551DD"/>
    <w:rsid w:val="00861A1B"/>
    <w:rsid w:val="008626E7"/>
    <w:rsid w:val="00862F25"/>
    <w:rsid w:val="00864A07"/>
    <w:rsid w:val="00865006"/>
    <w:rsid w:val="008702D8"/>
    <w:rsid w:val="00870652"/>
    <w:rsid w:val="00870EE7"/>
    <w:rsid w:val="00875FAD"/>
    <w:rsid w:val="00882685"/>
    <w:rsid w:val="00884435"/>
    <w:rsid w:val="008846A1"/>
    <w:rsid w:val="00885F55"/>
    <w:rsid w:val="0088636A"/>
    <w:rsid w:val="008863B9"/>
    <w:rsid w:val="00892F8D"/>
    <w:rsid w:val="00894258"/>
    <w:rsid w:val="0089485E"/>
    <w:rsid w:val="008A0E74"/>
    <w:rsid w:val="008A398F"/>
    <w:rsid w:val="008A45A6"/>
    <w:rsid w:val="008B0D5C"/>
    <w:rsid w:val="008B2198"/>
    <w:rsid w:val="008B2AC1"/>
    <w:rsid w:val="008C5FCC"/>
    <w:rsid w:val="008C627C"/>
    <w:rsid w:val="008C6387"/>
    <w:rsid w:val="008D1A3D"/>
    <w:rsid w:val="008D4073"/>
    <w:rsid w:val="008D4B2E"/>
    <w:rsid w:val="008D5D5B"/>
    <w:rsid w:val="008D72B5"/>
    <w:rsid w:val="008D7B6B"/>
    <w:rsid w:val="008E0F6D"/>
    <w:rsid w:val="008E45C8"/>
    <w:rsid w:val="008E7A11"/>
    <w:rsid w:val="008F0EF9"/>
    <w:rsid w:val="008F1FCD"/>
    <w:rsid w:val="008F3789"/>
    <w:rsid w:val="008F4397"/>
    <w:rsid w:val="008F686C"/>
    <w:rsid w:val="00901A61"/>
    <w:rsid w:val="00905C56"/>
    <w:rsid w:val="00906E1D"/>
    <w:rsid w:val="009100C4"/>
    <w:rsid w:val="009108B6"/>
    <w:rsid w:val="00912A3E"/>
    <w:rsid w:val="00913F2E"/>
    <w:rsid w:val="0091467C"/>
    <w:rsid w:val="009148DE"/>
    <w:rsid w:val="009201F8"/>
    <w:rsid w:val="0092223F"/>
    <w:rsid w:val="00925B78"/>
    <w:rsid w:val="00925FBE"/>
    <w:rsid w:val="009266A4"/>
    <w:rsid w:val="009272F6"/>
    <w:rsid w:val="009325AD"/>
    <w:rsid w:val="009369A5"/>
    <w:rsid w:val="009402B2"/>
    <w:rsid w:val="00941E1C"/>
    <w:rsid w:val="00941E30"/>
    <w:rsid w:val="00942B16"/>
    <w:rsid w:val="00942FEA"/>
    <w:rsid w:val="00944418"/>
    <w:rsid w:val="00946A31"/>
    <w:rsid w:val="00950076"/>
    <w:rsid w:val="009505BF"/>
    <w:rsid w:val="00957A4D"/>
    <w:rsid w:val="00962754"/>
    <w:rsid w:val="009653E7"/>
    <w:rsid w:val="00971341"/>
    <w:rsid w:val="0097192F"/>
    <w:rsid w:val="00975E55"/>
    <w:rsid w:val="009777D9"/>
    <w:rsid w:val="00977FA5"/>
    <w:rsid w:val="00980256"/>
    <w:rsid w:val="0098389B"/>
    <w:rsid w:val="00986075"/>
    <w:rsid w:val="009901DB"/>
    <w:rsid w:val="00991B88"/>
    <w:rsid w:val="009922EA"/>
    <w:rsid w:val="00994383"/>
    <w:rsid w:val="00996F38"/>
    <w:rsid w:val="0099710E"/>
    <w:rsid w:val="009A1860"/>
    <w:rsid w:val="009A52CA"/>
    <w:rsid w:val="009A5753"/>
    <w:rsid w:val="009A579D"/>
    <w:rsid w:val="009B005F"/>
    <w:rsid w:val="009B184B"/>
    <w:rsid w:val="009B32AA"/>
    <w:rsid w:val="009B3F88"/>
    <w:rsid w:val="009B615B"/>
    <w:rsid w:val="009C3395"/>
    <w:rsid w:val="009C3CD7"/>
    <w:rsid w:val="009D04E2"/>
    <w:rsid w:val="009D4BF1"/>
    <w:rsid w:val="009D5D96"/>
    <w:rsid w:val="009D655B"/>
    <w:rsid w:val="009D76BB"/>
    <w:rsid w:val="009D78F7"/>
    <w:rsid w:val="009E0257"/>
    <w:rsid w:val="009E18F9"/>
    <w:rsid w:val="009E1EA8"/>
    <w:rsid w:val="009E238E"/>
    <w:rsid w:val="009E3297"/>
    <w:rsid w:val="009E614B"/>
    <w:rsid w:val="009F2530"/>
    <w:rsid w:val="009F3BB8"/>
    <w:rsid w:val="009F483F"/>
    <w:rsid w:val="009F675C"/>
    <w:rsid w:val="009F70F8"/>
    <w:rsid w:val="009F734F"/>
    <w:rsid w:val="00A0125F"/>
    <w:rsid w:val="00A04686"/>
    <w:rsid w:val="00A24287"/>
    <w:rsid w:val="00A246B6"/>
    <w:rsid w:val="00A27675"/>
    <w:rsid w:val="00A27B9E"/>
    <w:rsid w:val="00A3034C"/>
    <w:rsid w:val="00A30CBB"/>
    <w:rsid w:val="00A31410"/>
    <w:rsid w:val="00A316CD"/>
    <w:rsid w:val="00A32F17"/>
    <w:rsid w:val="00A40DB6"/>
    <w:rsid w:val="00A443A8"/>
    <w:rsid w:val="00A44A67"/>
    <w:rsid w:val="00A46C34"/>
    <w:rsid w:val="00A47E70"/>
    <w:rsid w:val="00A50CF0"/>
    <w:rsid w:val="00A519E0"/>
    <w:rsid w:val="00A55133"/>
    <w:rsid w:val="00A5740C"/>
    <w:rsid w:val="00A61F77"/>
    <w:rsid w:val="00A624A4"/>
    <w:rsid w:val="00A66160"/>
    <w:rsid w:val="00A67A21"/>
    <w:rsid w:val="00A723B1"/>
    <w:rsid w:val="00A737DC"/>
    <w:rsid w:val="00A75A45"/>
    <w:rsid w:val="00A7671C"/>
    <w:rsid w:val="00A7748C"/>
    <w:rsid w:val="00A817E1"/>
    <w:rsid w:val="00A83450"/>
    <w:rsid w:val="00A83567"/>
    <w:rsid w:val="00A86C3A"/>
    <w:rsid w:val="00A9230D"/>
    <w:rsid w:val="00A92D5B"/>
    <w:rsid w:val="00A94DCB"/>
    <w:rsid w:val="00A95A7B"/>
    <w:rsid w:val="00AA2CBC"/>
    <w:rsid w:val="00AB0314"/>
    <w:rsid w:val="00AB05C9"/>
    <w:rsid w:val="00AB2828"/>
    <w:rsid w:val="00AB51AF"/>
    <w:rsid w:val="00AB657F"/>
    <w:rsid w:val="00AC0946"/>
    <w:rsid w:val="00AC4076"/>
    <w:rsid w:val="00AC5820"/>
    <w:rsid w:val="00AC5EDE"/>
    <w:rsid w:val="00AD035A"/>
    <w:rsid w:val="00AD0BEB"/>
    <w:rsid w:val="00AD1CD8"/>
    <w:rsid w:val="00AD5F29"/>
    <w:rsid w:val="00AD664F"/>
    <w:rsid w:val="00AE042D"/>
    <w:rsid w:val="00AE08DE"/>
    <w:rsid w:val="00AE44F5"/>
    <w:rsid w:val="00AE5718"/>
    <w:rsid w:val="00AE6124"/>
    <w:rsid w:val="00AE61E1"/>
    <w:rsid w:val="00AE6791"/>
    <w:rsid w:val="00AF125B"/>
    <w:rsid w:val="00AF28C7"/>
    <w:rsid w:val="00AF3E8D"/>
    <w:rsid w:val="00AF5850"/>
    <w:rsid w:val="00AF5E99"/>
    <w:rsid w:val="00AF71F6"/>
    <w:rsid w:val="00AF791A"/>
    <w:rsid w:val="00B02235"/>
    <w:rsid w:val="00B05C89"/>
    <w:rsid w:val="00B11E8C"/>
    <w:rsid w:val="00B153F0"/>
    <w:rsid w:val="00B172DD"/>
    <w:rsid w:val="00B208BB"/>
    <w:rsid w:val="00B240CF"/>
    <w:rsid w:val="00B258BB"/>
    <w:rsid w:val="00B26787"/>
    <w:rsid w:val="00B3028C"/>
    <w:rsid w:val="00B302B8"/>
    <w:rsid w:val="00B32A45"/>
    <w:rsid w:val="00B33AB0"/>
    <w:rsid w:val="00B33E19"/>
    <w:rsid w:val="00B34D3F"/>
    <w:rsid w:val="00B3643E"/>
    <w:rsid w:val="00B36DDC"/>
    <w:rsid w:val="00B3783C"/>
    <w:rsid w:val="00B42A07"/>
    <w:rsid w:val="00B4619E"/>
    <w:rsid w:val="00B46305"/>
    <w:rsid w:val="00B46A40"/>
    <w:rsid w:val="00B47057"/>
    <w:rsid w:val="00B47295"/>
    <w:rsid w:val="00B47707"/>
    <w:rsid w:val="00B47C93"/>
    <w:rsid w:val="00B504F6"/>
    <w:rsid w:val="00B54A63"/>
    <w:rsid w:val="00B54B8E"/>
    <w:rsid w:val="00B55864"/>
    <w:rsid w:val="00B61CA5"/>
    <w:rsid w:val="00B61FF5"/>
    <w:rsid w:val="00B66187"/>
    <w:rsid w:val="00B66595"/>
    <w:rsid w:val="00B666BC"/>
    <w:rsid w:val="00B67B97"/>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EC5"/>
    <w:rsid w:val="00BA4DA3"/>
    <w:rsid w:val="00BA50A4"/>
    <w:rsid w:val="00BA51D9"/>
    <w:rsid w:val="00BB04B5"/>
    <w:rsid w:val="00BB0642"/>
    <w:rsid w:val="00BB1BD5"/>
    <w:rsid w:val="00BB2B21"/>
    <w:rsid w:val="00BB5125"/>
    <w:rsid w:val="00BB5DFC"/>
    <w:rsid w:val="00BB738D"/>
    <w:rsid w:val="00BC0932"/>
    <w:rsid w:val="00BC79EE"/>
    <w:rsid w:val="00BD279D"/>
    <w:rsid w:val="00BD6BB8"/>
    <w:rsid w:val="00BE195D"/>
    <w:rsid w:val="00BE3054"/>
    <w:rsid w:val="00BE3729"/>
    <w:rsid w:val="00BE6C63"/>
    <w:rsid w:val="00BF0DB4"/>
    <w:rsid w:val="00BF2FA8"/>
    <w:rsid w:val="00BF41E2"/>
    <w:rsid w:val="00BF5C39"/>
    <w:rsid w:val="00C203AE"/>
    <w:rsid w:val="00C20A0D"/>
    <w:rsid w:val="00C20EE6"/>
    <w:rsid w:val="00C22B07"/>
    <w:rsid w:val="00C27057"/>
    <w:rsid w:val="00C320CA"/>
    <w:rsid w:val="00C34F87"/>
    <w:rsid w:val="00C40376"/>
    <w:rsid w:val="00C470CB"/>
    <w:rsid w:val="00C52CC7"/>
    <w:rsid w:val="00C60B38"/>
    <w:rsid w:val="00C6316D"/>
    <w:rsid w:val="00C64748"/>
    <w:rsid w:val="00C66404"/>
    <w:rsid w:val="00C66BA2"/>
    <w:rsid w:val="00C728A6"/>
    <w:rsid w:val="00C76E54"/>
    <w:rsid w:val="00C80839"/>
    <w:rsid w:val="00C853B4"/>
    <w:rsid w:val="00C85DB9"/>
    <w:rsid w:val="00C91A88"/>
    <w:rsid w:val="00C91D4D"/>
    <w:rsid w:val="00C955C3"/>
    <w:rsid w:val="00C95985"/>
    <w:rsid w:val="00C975B0"/>
    <w:rsid w:val="00CA0180"/>
    <w:rsid w:val="00CA21CC"/>
    <w:rsid w:val="00CA2B10"/>
    <w:rsid w:val="00CA554C"/>
    <w:rsid w:val="00CA77BD"/>
    <w:rsid w:val="00CC0F64"/>
    <w:rsid w:val="00CC1B43"/>
    <w:rsid w:val="00CC22AC"/>
    <w:rsid w:val="00CC26CE"/>
    <w:rsid w:val="00CC5026"/>
    <w:rsid w:val="00CC607B"/>
    <w:rsid w:val="00CC6208"/>
    <w:rsid w:val="00CC68D0"/>
    <w:rsid w:val="00CC7FD0"/>
    <w:rsid w:val="00CD082F"/>
    <w:rsid w:val="00CD0980"/>
    <w:rsid w:val="00CD3205"/>
    <w:rsid w:val="00CD36A9"/>
    <w:rsid w:val="00CD62F4"/>
    <w:rsid w:val="00CD7EB8"/>
    <w:rsid w:val="00CE0219"/>
    <w:rsid w:val="00CE0B91"/>
    <w:rsid w:val="00CE1DBB"/>
    <w:rsid w:val="00CE5D01"/>
    <w:rsid w:val="00CE61C3"/>
    <w:rsid w:val="00CE7982"/>
    <w:rsid w:val="00CF13E0"/>
    <w:rsid w:val="00CF190F"/>
    <w:rsid w:val="00CF28C6"/>
    <w:rsid w:val="00CF4614"/>
    <w:rsid w:val="00CF5B42"/>
    <w:rsid w:val="00CF5CB9"/>
    <w:rsid w:val="00CF6D70"/>
    <w:rsid w:val="00D02AC1"/>
    <w:rsid w:val="00D03F9A"/>
    <w:rsid w:val="00D059BD"/>
    <w:rsid w:val="00D062B1"/>
    <w:rsid w:val="00D06D51"/>
    <w:rsid w:val="00D138B5"/>
    <w:rsid w:val="00D15B20"/>
    <w:rsid w:val="00D214FB"/>
    <w:rsid w:val="00D21C0E"/>
    <w:rsid w:val="00D24458"/>
    <w:rsid w:val="00D24991"/>
    <w:rsid w:val="00D3348E"/>
    <w:rsid w:val="00D37EA5"/>
    <w:rsid w:val="00D40AEE"/>
    <w:rsid w:val="00D4146E"/>
    <w:rsid w:val="00D42AAC"/>
    <w:rsid w:val="00D46DA6"/>
    <w:rsid w:val="00D50255"/>
    <w:rsid w:val="00D61580"/>
    <w:rsid w:val="00D61CC8"/>
    <w:rsid w:val="00D62E90"/>
    <w:rsid w:val="00D6433E"/>
    <w:rsid w:val="00D66520"/>
    <w:rsid w:val="00D71130"/>
    <w:rsid w:val="00D71357"/>
    <w:rsid w:val="00D7162D"/>
    <w:rsid w:val="00D71B3B"/>
    <w:rsid w:val="00D76FB4"/>
    <w:rsid w:val="00D77877"/>
    <w:rsid w:val="00D80E9A"/>
    <w:rsid w:val="00D81319"/>
    <w:rsid w:val="00D82325"/>
    <w:rsid w:val="00D915AB"/>
    <w:rsid w:val="00D9543D"/>
    <w:rsid w:val="00DA023F"/>
    <w:rsid w:val="00DA7460"/>
    <w:rsid w:val="00DA746E"/>
    <w:rsid w:val="00DA7C88"/>
    <w:rsid w:val="00DB339C"/>
    <w:rsid w:val="00DB4E92"/>
    <w:rsid w:val="00DB4FF8"/>
    <w:rsid w:val="00DB7EA8"/>
    <w:rsid w:val="00DC1D56"/>
    <w:rsid w:val="00DC3ECB"/>
    <w:rsid w:val="00DC4120"/>
    <w:rsid w:val="00DD1034"/>
    <w:rsid w:val="00DD46F4"/>
    <w:rsid w:val="00DD4B07"/>
    <w:rsid w:val="00DE22C5"/>
    <w:rsid w:val="00DE34CF"/>
    <w:rsid w:val="00DE5B8C"/>
    <w:rsid w:val="00DE678C"/>
    <w:rsid w:val="00DF3F19"/>
    <w:rsid w:val="00E01C56"/>
    <w:rsid w:val="00E0244C"/>
    <w:rsid w:val="00E13F3D"/>
    <w:rsid w:val="00E141A0"/>
    <w:rsid w:val="00E144B6"/>
    <w:rsid w:val="00E157AD"/>
    <w:rsid w:val="00E1713C"/>
    <w:rsid w:val="00E17292"/>
    <w:rsid w:val="00E224E6"/>
    <w:rsid w:val="00E2259E"/>
    <w:rsid w:val="00E23E8E"/>
    <w:rsid w:val="00E24530"/>
    <w:rsid w:val="00E2590D"/>
    <w:rsid w:val="00E264D8"/>
    <w:rsid w:val="00E33D8A"/>
    <w:rsid w:val="00E34898"/>
    <w:rsid w:val="00E400AE"/>
    <w:rsid w:val="00E41E00"/>
    <w:rsid w:val="00E42B16"/>
    <w:rsid w:val="00E42C91"/>
    <w:rsid w:val="00E44786"/>
    <w:rsid w:val="00E474B4"/>
    <w:rsid w:val="00E50462"/>
    <w:rsid w:val="00E534FF"/>
    <w:rsid w:val="00E53CE3"/>
    <w:rsid w:val="00E571E2"/>
    <w:rsid w:val="00E62969"/>
    <w:rsid w:val="00E62EA2"/>
    <w:rsid w:val="00E63696"/>
    <w:rsid w:val="00E63C57"/>
    <w:rsid w:val="00E665E6"/>
    <w:rsid w:val="00E666AB"/>
    <w:rsid w:val="00E67D58"/>
    <w:rsid w:val="00E72E76"/>
    <w:rsid w:val="00E75E81"/>
    <w:rsid w:val="00E814C0"/>
    <w:rsid w:val="00E819E9"/>
    <w:rsid w:val="00E86628"/>
    <w:rsid w:val="00E87D67"/>
    <w:rsid w:val="00E90C6B"/>
    <w:rsid w:val="00E912C3"/>
    <w:rsid w:val="00E9215D"/>
    <w:rsid w:val="00E9217D"/>
    <w:rsid w:val="00E93D1A"/>
    <w:rsid w:val="00E94391"/>
    <w:rsid w:val="00E97BFB"/>
    <w:rsid w:val="00EA0541"/>
    <w:rsid w:val="00EA0637"/>
    <w:rsid w:val="00EA0B2E"/>
    <w:rsid w:val="00EA7248"/>
    <w:rsid w:val="00EB09B7"/>
    <w:rsid w:val="00EB3243"/>
    <w:rsid w:val="00EB57A1"/>
    <w:rsid w:val="00EB7BC2"/>
    <w:rsid w:val="00EB7DEE"/>
    <w:rsid w:val="00EC0ACC"/>
    <w:rsid w:val="00EC1974"/>
    <w:rsid w:val="00EC1EC5"/>
    <w:rsid w:val="00ED50FD"/>
    <w:rsid w:val="00ED56FA"/>
    <w:rsid w:val="00ED597E"/>
    <w:rsid w:val="00ED6EBF"/>
    <w:rsid w:val="00EE0A97"/>
    <w:rsid w:val="00EE28C1"/>
    <w:rsid w:val="00EE46CF"/>
    <w:rsid w:val="00EE5D0A"/>
    <w:rsid w:val="00EE692B"/>
    <w:rsid w:val="00EE6BC2"/>
    <w:rsid w:val="00EE7D7C"/>
    <w:rsid w:val="00EF08F2"/>
    <w:rsid w:val="00EF0DA7"/>
    <w:rsid w:val="00EF1ACF"/>
    <w:rsid w:val="00F01A3C"/>
    <w:rsid w:val="00F039FB"/>
    <w:rsid w:val="00F04062"/>
    <w:rsid w:val="00F050BD"/>
    <w:rsid w:val="00F05BBE"/>
    <w:rsid w:val="00F061B9"/>
    <w:rsid w:val="00F104C0"/>
    <w:rsid w:val="00F11CFC"/>
    <w:rsid w:val="00F13411"/>
    <w:rsid w:val="00F2104B"/>
    <w:rsid w:val="00F21E41"/>
    <w:rsid w:val="00F220AC"/>
    <w:rsid w:val="00F25D98"/>
    <w:rsid w:val="00F2604A"/>
    <w:rsid w:val="00F27A8A"/>
    <w:rsid w:val="00F300FB"/>
    <w:rsid w:val="00F35953"/>
    <w:rsid w:val="00F4014D"/>
    <w:rsid w:val="00F4108E"/>
    <w:rsid w:val="00F41226"/>
    <w:rsid w:val="00F41C97"/>
    <w:rsid w:val="00F5328C"/>
    <w:rsid w:val="00F53EF4"/>
    <w:rsid w:val="00F54055"/>
    <w:rsid w:val="00F57059"/>
    <w:rsid w:val="00F64F92"/>
    <w:rsid w:val="00F6775F"/>
    <w:rsid w:val="00F67CAC"/>
    <w:rsid w:val="00F70C78"/>
    <w:rsid w:val="00F71844"/>
    <w:rsid w:val="00F72B26"/>
    <w:rsid w:val="00F76A47"/>
    <w:rsid w:val="00F7702D"/>
    <w:rsid w:val="00F801F5"/>
    <w:rsid w:val="00F804FC"/>
    <w:rsid w:val="00F8076B"/>
    <w:rsid w:val="00F8588F"/>
    <w:rsid w:val="00F94C23"/>
    <w:rsid w:val="00F94CBD"/>
    <w:rsid w:val="00FA0613"/>
    <w:rsid w:val="00FA11EF"/>
    <w:rsid w:val="00FA1337"/>
    <w:rsid w:val="00FA2361"/>
    <w:rsid w:val="00FB1222"/>
    <w:rsid w:val="00FB13DF"/>
    <w:rsid w:val="00FB4739"/>
    <w:rsid w:val="00FB4FB0"/>
    <w:rsid w:val="00FB6386"/>
    <w:rsid w:val="00FB6443"/>
    <w:rsid w:val="00FB7EF0"/>
    <w:rsid w:val="00FC2146"/>
    <w:rsid w:val="00FC6C0F"/>
    <w:rsid w:val="00FD0830"/>
    <w:rsid w:val="00FD7998"/>
    <w:rsid w:val="00FE096C"/>
    <w:rsid w:val="00FF088E"/>
    <w:rsid w:val="00FF1565"/>
    <w:rsid w:val="00FF19E1"/>
    <w:rsid w:val="00FF3F6D"/>
    <w:rsid w:val="00FF6922"/>
    <w:rsid w:val="00FF6E2C"/>
    <w:rsid w:val="03BA2F9E"/>
    <w:rsid w:val="073F2928"/>
    <w:rsid w:val="09EB62D4"/>
    <w:rsid w:val="0C1B7D9A"/>
    <w:rsid w:val="0EBB6B65"/>
    <w:rsid w:val="0F262764"/>
    <w:rsid w:val="0FCB7CE9"/>
    <w:rsid w:val="125F3832"/>
    <w:rsid w:val="13551B74"/>
    <w:rsid w:val="19DD5567"/>
    <w:rsid w:val="1BDC03BF"/>
    <w:rsid w:val="219C2C10"/>
    <w:rsid w:val="22DE22D0"/>
    <w:rsid w:val="256A500C"/>
    <w:rsid w:val="264A1A72"/>
    <w:rsid w:val="2845320C"/>
    <w:rsid w:val="2B762517"/>
    <w:rsid w:val="2D634D50"/>
    <w:rsid w:val="2ECD4226"/>
    <w:rsid w:val="2EE66C14"/>
    <w:rsid w:val="31A434B4"/>
    <w:rsid w:val="31F55BBC"/>
    <w:rsid w:val="330C3A32"/>
    <w:rsid w:val="35344611"/>
    <w:rsid w:val="355E5CCD"/>
    <w:rsid w:val="37546F67"/>
    <w:rsid w:val="38C85060"/>
    <w:rsid w:val="3A695595"/>
    <w:rsid w:val="48071E60"/>
    <w:rsid w:val="4AC82B1C"/>
    <w:rsid w:val="4FBB7890"/>
    <w:rsid w:val="501E25D3"/>
    <w:rsid w:val="50621DD6"/>
    <w:rsid w:val="61574C4C"/>
    <w:rsid w:val="6186302D"/>
    <w:rsid w:val="64214C6C"/>
    <w:rsid w:val="697A0C53"/>
    <w:rsid w:val="70FE28C3"/>
    <w:rsid w:val="75A776F4"/>
    <w:rsid w:val="7720291C"/>
    <w:rsid w:val="77B3342E"/>
    <w:rsid w:val="7C663D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AEC1715"/>
  <w15:docId w15:val="{5311EB9B-23F7-4561-B7E7-83BCA670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a"/>
    <w:qFormat/>
    <w:pPr>
      <w:ind w:left="1135"/>
    </w:pPr>
  </w:style>
  <w:style w:type="paragraph" w:styleId="70">
    <w:name w:val="toc 7"/>
    <w:basedOn w:val="60"/>
    <w:next w:val="a"/>
    <w:uiPriority w:val="39"/>
    <w:qFormat/>
    <w:pPr>
      <w:ind w:left="2268" w:hanging="2268"/>
    </w:pPr>
  </w:style>
  <w:style w:type="paragraph" w:styleId="60">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2"/>
    <w:next w:val="a"/>
    <w:uiPriority w:val="39"/>
    <w:qFormat/>
    <w:pPr>
      <w:ind w:left="1418" w:hanging="1418"/>
    </w:pPr>
  </w:style>
  <w:style w:type="paragraph" w:styleId="32">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3">
    <w:name w:val="List Bullet 4"/>
    <w:basedOn w:val="33"/>
    <w:qFormat/>
    <w:pPr>
      <w:ind w:left="1418"/>
    </w:pPr>
  </w:style>
  <w:style w:type="paragraph" w:styleId="33">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nhideWhenUsed/>
    <w:qFormat/>
    <w:pPr>
      <w:spacing w:after="120"/>
    </w:pPr>
  </w:style>
  <w:style w:type="paragraph" w:styleId="23">
    <w:name w:val="List 2"/>
    <w:basedOn w:val="a"/>
    <w:qFormat/>
    <w:pPr>
      <w:ind w:left="851"/>
    </w:pPr>
  </w:style>
  <w:style w:type="paragraph" w:styleId="53">
    <w:name w:val="List Bullet 5"/>
    <w:basedOn w:val="43"/>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hAnsi="Arial"/>
      <w:b/>
      <w:sz w:val="18"/>
      <w:lang w:val="en-GB" w:eastAsia="en-US"/>
    </w:rPr>
  </w:style>
  <w:style w:type="paragraph" w:styleId="af1">
    <w:name w:val="footnote text"/>
    <w:basedOn w:val="a"/>
    <w:link w:val="af2"/>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Title"/>
    <w:basedOn w:val="a"/>
    <w:next w:val="a"/>
    <w:link w:val="af4"/>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af6"/>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1"/>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c">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b"/>
    <w:link w:val="IvDbodytext"/>
    <w:qFormat/>
    <w:rPr>
      <w:rFonts w:ascii="Arial" w:eastAsia="SimSun" w:hAnsi="Arial"/>
      <w:spacing w:val="2"/>
      <w:lang w:val="en-US" w:eastAsia="en-US"/>
    </w:rPr>
  </w:style>
  <w:style w:type="character" w:customStyle="1" w:styleId="ab">
    <w:name w:val="本文 (文字)"/>
    <w:basedOn w:val="a0"/>
    <w:link w:val="aa"/>
    <w:qFormat/>
    <w:rPr>
      <w:rFonts w:ascii="Times New Roman" w:hAnsi="Times New Roman"/>
      <w:lang w:val="en-GB" w:eastAsia="en-US"/>
    </w:rPr>
  </w:style>
  <w:style w:type="character" w:customStyle="1" w:styleId="51">
    <w:name w:val="見出し 5 (文字)"/>
    <w:link w:val="50"/>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9">
    <w:name w:val="コメント文字列 (文字)"/>
    <w:link w:val="a8"/>
    <w:qFormat/>
    <w:rPr>
      <w:rFonts w:ascii="Times New Roman" w:hAnsi="Times New Roman"/>
      <w:lang w:val="en-GB" w:eastAsia="en-US"/>
    </w:rPr>
  </w:style>
  <w:style w:type="character" w:customStyle="1" w:styleId="12">
    <w:name w:val="样式1 字符"/>
    <w:basedOn w:val="a0"/>
    <w:link w:val="13"/>
    <w:qFormat/>
    <w:locked/>
    <w:rPr>
      <w:rFonts w:ascii="Arial" w:eastAsiaTheme="majorEastAsia" w:hAnsi="Arial" w:cs="Arial"/>
      <w:b/>
      <w:bCs/>
      <w:color w:val="0000FF"/>
      <w:sz w:val="28"/>
      <w:szCs w:val="28"/>
      <w:lang w:val="en-US" w:eastAsia="en-US"/>
    </w:rPr>
  </w:style>
  <w:style w:type="paragraph" w:customStyle="1" w:styleId="13">
    <w:name w:val="样式1"/>
    <w:basedOn w:val="af3"/>
    <w:link w:val="12"/>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af4">
    <w:name w:val="表題 (文字)"/>
    <w:basedOn w:val="a0"/>
    <w:link w:val="af3"/>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4">
    <w:name w:val="修订1"/>
    <w:hidden/>
    <w:uiPriority w:val="99"/>
    <w:semiHidden/>
    <w:qFormat/>
    <w:rPr>
      <w:lang w:val="en-GB" w:eastAsia="en-US"/>
    </w:rPr>
  </w:style>
  <w:style w:type="paragraph" w:customStyle="1" w:styleId="TAJ">
    <w:name w:val="TAJ"/>
    <w:basedOn w:val="TH"/>
    <w:rsid w:val="00D138B5"/>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D138B5"/>
    <w:pPr>
      <w:overflowPunct w:val="0"/>
      <w:autoSpaceDE w:val="0"/>
      <w:autoSpaceDN w:val="0"/>
      <w:adjustRightInd w:val="0"/>
      <w:textAlignment w:val="baseline"/>
    </w:pPr>
    <w:rPr>
      <w:rFonts w:eastAsiaTheme="minorEastAsia"/>
      <w:i/>
      <w:color w:val="0000FF"/>
      <w:lang w:eastAsia="en-GB"/>
    </w:rPr>
  </w:style>
  <w:style w:type="character" w:customStyle="1" w:styleId="ad">
    <w:name w:val="吹き出し (文字)"/>
    <w:link w:val="ac"/>
    <w:rsid w:val="00D138B5"/>
    <w:rPr>
      <w:rFonts w:ascii="Tahoma" w:hAnsi="Tahoma" w:cs="Tahoma"/>
      <w:sz w:val="16"/>
      <w:szCs w:val="16"/>
      <w:lang w:val="en-GB" w:eastAsia="en-US"/>
    </w:rPr>
  </w:style>
  <w:style w:type="character" w:customStyle="1" w:styleId="15">
    <w:name w:val="未解決のメンション1"/>
    <w:basedOn w:val="a0"/>
    <w:uiPriority w:val="99"/>
    <w:semiHidden/>
    <w:unhideWhenUsed/>
    <w:rsid w:val="00D138B5"/>
    <w:rPr>
      <w:color w:val="605E5C"/>
      <w:shd w:val="clear" w:color="auto" w:fill="E1DFDD"/>
    </w:rPr>
  </w:style>
  <w:style w:type="character" w:customStyle="1" w:styleId="41">
    <w:name w:val="見出し 4 (文字)"/>
    <w:link w:val="40"/>
    <w:locked/>
    <w:rsid w:val="00D138B5"/>
    <w:rPr>
      <w:rFonts w:ascii="Arial" w:hAnsi="Arial"/>
      <w:sz w:val="24"/>
      <w:lang w:val="en-GB" w:eastAsia="en-US"/>
    </w:rPr>
  </w:style>
  <w:style w:type="character" w:customStyle="1" w:styleId="af0">
    <w:name w:val="フッター (文字)"/>
    <w:link w:val="ae"/>
    <w:uiPriority w:val="99"/>
    <w:rsid w:val="00D138B5"/>
    <w:rPr>
      <w:rFonts w:ascii="Arial" w:hAnsi="Arial"/>
      <w:b/>
      <w:i/>
      <w:sz w:val="18"/>
      <w:lang w:val="en-GB" w:eastAsia="en-US"/>
    </w:rPr>
  </w:style>
  <w:style w:type="character" w:customStyle="1" w:styleId="EXChar">
    <w:name w:val="EX Char"/>
    <w:link w:val="EX"/>
    <w:locked/>
    <w:rsid w:val="00D138B5"/>
    <w:rPr>
      <w:lang w:val="en-GB" w:eastAsia="en-US"/>
    </w:rPr>
  </w:style>
  <w:style w:type="paragraph" w:styleId="afd">
    <w:name w:val="Revision"/>
    <w:hidden/>
    <w:uiPriority w:val="99"/>
    <w:semiHidden/>
    <w:rsid w:val="00D138B5"/>
    <w:rPr>
      <w:rFonts w:eastAsiaTheme="minorEastAsia"/>
      <w:lang w:val="en-GB" w:eastAsia="en-US"/>
    </w:rPr>
  </w:style>
  <w:style w:type="paragraph" w:styleId="Web">
    <w:name w:val="Normal (Web)"/>
    <w:basedOn w:val="a"/>
    <w:uiPriority w:val="99"/>
    <w:unhideWhenUsed/>
    <w:rsid w:val="00D138B5"/>
    <w:pPr>
      <w:overflowPunct w:val="0"/>
      <w:autoSpaceDE w:val="0"/>
      <w:autoSpaceDN w:val="0"/>
      <w:adjustRightInd w:val="0"/>
      <w:spacing w:before="100" w:beforeAutospacing="1" w:after="100" w:afterAutospacing="1"/>
      <w:textAlignment w:val="baseline"/>
    </w:pPr>
    <w:rPr>
      <w:rFonts w:eastAsiaTheme="minorEastAsia"/>
      <w:sz w:val="24"/>
      <w:szCs w:val="24"/>
      <w:lang w:eastAsia="zh-CN"/>
    </w:rPr>
  </w:style>
  <w:style w:type="character" w:customStyle="1" w:styleId="af2">
    <w:name w:val="脚注文字列 (文字)"/>
    <w:basedOn w:val="a0"/>
    <w:link w:val="af1"/>
    <w:rsid w:val="00D138B5"/>
    <w:rPr>
      <w:sz w:val="16"/>
      <w:lang w:val="en-GB" w:eastAsia="en-US"/>
    </w:rPr>
  </w:style>
  <w:style w:type="character" w:customStyle="1" w:styleId="af6">
    <w:name w:val="コメント内容 (文字)"/>
    <w:basedOn w:val="a9"/>
    <w:link w:val="af5"/>
    <w:rsid w:val="00D138B5"/>
    <w:rPr>
      <w:rFonts w:ascii="Times New Roman" w:hAnsi="Times New Roman"/>
      <w:b/>
      <w:bCs/>
      <w:lang w:val="en-GB" w:eastAsia="en-US"/>
    </w:rPr>
  </w:style>
  <w:style w:type="paragraph" w:styleId="afe">
    <w:name w:val="Bibliography"/>
    <w:basedOn w:val="a"/>
    <w:next w:val="a"/>
    <w:uiPriority w:val="37"/>
    <w:semiHidden/>
    <w:unhideWhenUsed/>
    <w:rsid w:val="00D138B5"/>
    <w:pPr>
      <w:overflowPunct w:val="0"/>
      <w:autoSpaceDE w:val="0"/>
      <w:autoSpaceDN w:val="0"/>
      <w:adjustRightInd w:val="0"/>
      <w:textAlignment w:val="baseline"/>
    </w:pPr>
    <w:rPr>
      <w:rFonts w:eastAsiaTheme="minorEastAsia"/>
      <w:lang w:eastAsia="en-GB"/>
    </w:rPr>
  </w:style>
  <w:style w:type="paragraph" w:styleId="aff">
    <w:name w:val="Block Text"/>
    <w:basedOn w:val="a"/>
    <w:rsid w:val="00D138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rsid w:val="00D138B5"/>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6">
    <w:name w:val="本文 2 (文字)"/>
    <w:basedOn w:val="a0"/>
    <w:link w:val="25"/>
    <w:rsid w:val="00D138B5"/>
    <w:rPr>
      <w:rFonts w:eastAsiaTheme="minorEastAsia"/>
      <w:lang w:val="en-GB" w:eastAsia="en-GB"/>
    </w:rPr>
  </w:style>
  <w:style w:type="paragraph" w:styleId="34">
    <w:name w:val="Body Text 3"/>
    <w:basedOn w:val="a"/>
    <w:link w:val="35"/>
    <w:rsid w:val="00D138B5"/>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5">
    <w:name w:val="本文 3 (文字)"/>
    <w:basedOn w:val="a0"/>
    <w:link w:val="34"/>
    <w:rsid w:val="00D138B5"/>
    <w:rPr>
      <w:rFonts w:eastAsiaTheme="minorEastAsia"/>
      <w:sz w:val="16"/>
      <w:szCs w:val="16"/>
      <w:lang w:val="en-GB" w:eastAsia="en-GB"/>
    </w:rPr>
  </w:style>
  <w:style w:type="paragraph" w:styleId="aff0">
    <w:name w:val="Body Text First Indent"/>
    <w:basedOn w:val="aa"/>
    <w:link w:val="aff1"/>
    <w:rsid w:val="00D138B5"/>
    <w:pPr>
      <w:overflowPunct w:val="0"/>
      <w:autoSpaceDE w:val="0"/>
      <w:autoSpaceDN w:val="0"/>
      <w:adjustRightInd w:val="0"/>
      <w:spacing w:after="180"/>
      <w:ind w:firstLine="360"/>
      <w:textAlignment w:val="baseline"/>
    </w:pPr>
    <w:rPr>
      <w:rFonts w:eastAsiaTheme="minorEastAsia"/>
      <w:lang w:eastAsia="en-GB"/>
    </w:rPr>
  </w:style>
  <w:style w:type="character" w:customStyle="1" w:styleId="aff1">
    <w:name w:val="本文字下げ (文字)"/>
    <w:basedOn w:val="ab"/>
    <w:link w:val="aff0"/>
    <w:rsid w:val="00D138B5"/>
    <w:rPr>
      <w:rFonts w:ascii="Times New Roman" w:eastAsiaTheme="minorEastAsia" w:hAnsi="Times New Roman"/>
      <w:lang w:val="en-GB" w:eastAsia="en-GB"/>
    </w:rPr>
  </w:style>
  <w:style w:type="paragraph" w:styleId="aff2">
    <w:name w:val="Body Text Indent"/>
    <w:basedOn w:val="a"/>
    <w:link w:val="aff3"/>
    <w:rsid w:val="00D138B5"/>
    <w:pPr>
      <w:overflowPunct w:val="0"/>
      <w:autoSpaceDE w:val="0"/>
      <w:autoSpaceDN w:val="0"/>
      <w:adjustRightInd w:val="0"/>
      <w:spacing w:after="120"/>
      <w:ind w:left="283"/>
      <w:textAlignment w:val="baseline"/>
    </w:pPr>
    <w:rPr>
      <w:rFonts w:eastAsiaTheme="minorEastAsia"/>
      <w:lang w:eastAsia="en-GB"/>
    </w:rPr>
  </w:style>
  <w:style w:type="character" w:customStyle="1" w:styleId="aff3">
    <w:name w:val="本文インデント (文字)"/>
    <w:basedOn w:val="a0"/>
    <w:link w:val="aff2"/>
    <w:rsid w:val="00D138B5"/>
    <w:rPr>
      <w:rFonts w:eastAsiaTheme="minorEastAsia"/>
      <w:lang w:val="en-GB" w:eastAsia="en-GB"/>
    </w:rPr>
  </w:style>
  <w:style w:type="paragraph" w:styleId="27">
    <w:name w:val="Body Text First Indent 2"/>
    <w:basedOn w:val="aff2"/>
    <w:link w:val="28"/>
    <w:rsid w:val="00D138B5"/>
    <w:pPr>
      <w:spacing w:after="180"/>
      <w:ind w:left="360" w:firstLine="360"/>
    </w:pPr>
  </w:style>
  <w:style w:type="character" w:customStyle="1" w:styleId="28">
    <w:name w:val="本文字下げ 2 (文字)"/>
    <w:basedOn w:val="aff3"/>
    <w:link w:val="27"/>
    <w:rsid w:val="00D138B5"/>
    <w:rPr>
      <w:rFonts w:eastAsiaTheme="minorEastAsia"/>
      <w:lang w:val="en-GB" w:eastAsia="en-GB"/>
    </w:rPr>
  </w:style>
  <w:style w:type="paragraph" w:styleId="29">
    <w:name w:val="Body Text Indent 2"/>
    <w:basedOn w:val="a"/>
    <w:link w:val="2a"/>
    <w:rsid w:val="00D138B5"/>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a">
    <w:name w:val="本文インデント 2 (文字)"/>
    <w:basedOn w:val="a0"/>
    <w:link w:val="29"/>
    <w:rsid w:val="00D138B5"/>
    <w:rPr>
      <w:rFonts w:eastAsiaTheme="minorEastAsia"/>
      <w:lang w:val="en-GB" w:eastAsia="en-GB"/>
    </w:rPr>
  </w:style>
  <w:style w:type="paragraph" w:styleId="36">
    <w:name w:val="Body Text Indent 3"/>
    <w:basedOn w:val="a"/>
    <w:link w:val="37"/>
    <w:rsid w:val="00D138B5"/>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7">
    <w:name w:val="本文インデント 3 (文字)"/>
    <w:basedOn w:val="a0"/>
    <w:link w:val="36"/>
    <w:rsid w:val="00D138B5"/>
    <w:rPr>
      <w:rFonts w:eastAsiaTheme="minorEastAsia"/>
      <w:sz w:val="16"/>
      <w:szCs w:val="16"/>
      <w:lang w:val="en-GB" w:eastAsia="en-GB"/>
    </w:rPr>
  </w:style>
  <w:style w:type="paragraph" w:styleId="aff4">
    <w:name w:val="caption"/>
    <w:basedOn w:val="a"/>
    <w:next w:val="a"/>
    <w:semiHidden/>
    <w:unhideWhenUsed/>
    <w:qFormat/>
    <w:rsid w:val="00D138B5"/>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5">
    <w:name w:val="Closing"/>
    <w:basedOn w:val="a"/>
    <w:link w:val="aff6"/>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6">
    <w:name w:val="結語 (文字)"/>
    <w:basedOn w:val="a0"/>
    <w:link w:val="aff5"/>
    <w:rsid w:val="00D138B5"/>
    <w:rPr>
      <w:rFonts w:eastAsiaTheme="minorEastAsia"/>
      <w:lang w:val="en-GB" w:eastAsia="en-GB"/>
    </w:rPr>
  </w:style>
  <w:style w:type="paragraph" w:styleId="aff7">
    <w:name w:val="Date"/>
    <w:basedOn w:val="a"/>
    <w:next w:val="a"/>
    <w:link w:val="aff8"/>
    <w:rsid w:val="00D138B5"/>
    <w:pPr>
      <w:overflowPunct w:val="0"/>
      <w:autoSpaceDE w:val="0"/>
      <w:autoSpaceDN w:val="0"/>
      <w:adjustRightInd w:val="0"/>
      <w:textAlignment w:val="baseline"/>
    </w:pPr>
    <w:rPr>
      <w:rFonts w:eastAsiaTheme="minorEastAsia"/>
      <w:lang w:eastAsia="en-GB"/>
    </w:rPr>
  </w:style>
  <w:style w:type="character" w:customStyle="1" w:styleId="aff8">
    <w:name w:val="日付 (文字)"/>
    <w:basedOn w:val="a0"/>
    <w:link w:val="aff7"/>
    <w:rsid w:val="00D138B5"/>
    <w:rPr>
      <w:rFonts w:eastAsiaTheme="minorEastAsia"/>
      <w:lang w:val="en-GB" w:eastAsia="en-GB"/>
    </w:rPr>
  </w:style>
  <w:style w:type="character" w:customStyle="1" w:styleId="a7">
    <w:name w:val="見出しマップ (文字)"/>
    <w:basedOn w:val="a0"/>
    <w:link w:val="a6"/>
    <w:rsid w:val="00D138B5"/>
    <w:rPr>
      <w:rFonts w:ascii="Tahoma" w:hAnsi="Tahoma" w:cs="Tahoma"/>
      <w:shd w:val="clear" w:color="auto" w:fill="000080"/>
      <w:lang w:val="en-GB" w:eastAsia="en-US"/>
    </w:rPr>
  </w:style>
  <w:style w:type="paragraph" w:styleId="aff9">
    <w:name w:val="E-mail Signature"/>
    <w:basedOn w:val="a"/>
    <w:link w:val="affa"/>
    <w:rsid w:val="00D138B5"/>
    <w:pPr>
      <w:overflowPunct w:val="0"/>
      <w:autoSpaceDE w:val="0"/>
      <w:autoSpaceDN w:val="0"/>
      <w:adjustRightInd w:val="0"/>
      <w:spacing w:after="0"/>
      <w:textAlignment w:val="baseline"/>
    </w:pPr>
    <w:rPr>
      <w:rFonts w:eastAsiaTheme="minorEastAsia"/>
      <w:lang w:eastAsia="en-GB"/>
    </w:rPr>
  </w:style>
  <w:style w:type="character" w:customStyle="1" w:styleId="affa">
    <w:name w:val="電子メール署名 (文字)"/>
    <w:basedOn w:val="a0"/>
    <w:link w:val="aff9"/>
    <w:rsid w:val="00D138B5"/>
    <w:rPr>
      <w:rFonts w:eastAsiaTheme="minorEastAsia"/>
      <w:lang w:val="en-GB" w:eastAsia="en-GB"/>
    </w:rPr>
  </w:style>
  <w:style w:type="paragraph" w:styleId="affb">
    <w:name w:val="endnote text"/>
    <w:basedOn w:val="a"/>
    <w:link w:val="affc"/>
    <w:rsid w:val="00D138B5"/>
    <w:pPr>
      <w:overflowPunct w:val="0"/>
      <w:autoSpaceDE w:val="0"/>
      <w:autoSpaceDN w:val="0"/>
      <w:adjustRightInd w:val="0"/>
      <w:spacing w:after="0"/>
      <w:textAlignment w:val="baseline"/>
    </w:pPr>
    <w:rPr>
      <w:rFonts w:eastAsiaTheme="minorEastAsia"/>
      <w:lang w:eastAsia="en-GB"/>
    </w:rPr>
  </w:style>
  <w:style w:type="character" w:customStyle="1" w:styleId="affc">
    <w:name w:val="文末脚注文字列 (文字)"/>
    <w:basedOn w:val="a0"/>
    <w:link w:val="affb"/>
    <w:rsid w:val="00D138B5"/>
    <w:rPr>
      <w:rFonts w:eastAsiaTheme="minorEastAsia"/>
      <w:lang w:val="en-GB" w:eastAsia="en-GB"/>
    </w:rPr>
  </w:style>
  <w:style w:type="paragraph" w:styleId="affd">
    <w:name w:val="envelope address"/>
    <w:basedOn w:val="a"/>
    <w:rsid w:val="00D138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D138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D138B5"/>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アドレス (文字)"/>
    <w:basedOn w:val="a0"/>
    <w:link w:val="HTML"/>
    <w:rsid w:val="00D138B5"/>
    <w:rPr>
      <w:rFonts w:eastAsiaTheme="minorEastAsia"/>
      <w:i/>
      <w:iCs/>
      <w:lang w:val="en-GB" w:eastAsia="en-GB"/>
    </w:rPr>
  </w:style>
  <w:style w:type="paragraph" w:styleId="HTML1">
    <w:name w:val="HTML Preformatted"/>
    <w:basedOn w:val="a"/>
    <w:link w:val="HTML2"/>
    <w:rsid w:val="00D138B5"/>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書式付き (文字)"/>
    <w:basedOn w:val="a0"/>
    <w:link w:val="HTML1"/>
    <w:rsid w:val="00D138B5"/>
    <w:rPr>
      <w:rFonts w:ascii="Consolas" w:eastAsiaTheme="minorEastAsia" w:hAnsi="Consolas"/>
      <w:lang w:val="en-GB" w:eastAsia="en-GB"/>
    </w:rPr>
  </w:style>
  <w:style w:type="paragraph" w:styleId="38">
    <w:name w:val="index 3"/>
    <w:basedOn w:val="a"/>
    <w:next w:val="a"/>
    <w:rsid w:val="00D138B5"/>
    <w:pPr>
      <w:overflowPunct w:val="0"/>
      <w:autoSpaceDE w:val="0"/>
      <w:autoSpaceDN w:val="0"/>
      <w:adjustRightInd w:val="0"/>
      <w:spacing w:after="0"/>
      <w:ind w:left="600" w:hanging="200"/>
      <w:textAlignment w:val="baseline"/>
    </w:pPr>
    <w:rPr>
      <w:rFonts w:eastAsiaTheme="minorEastAsia"/>
      <w:lang w:eastAsia="en-GB"/>
    </w:rPr>
  </w:style>
  <w:style w:type="paragraph" w:styleId="45">
    <w:name w:val="index 4"/>
    <w:basedOn w:val="a"/>
    <w:next w:val="a"/>
    <w:rsid w:val="00D138B5"/>
    <w:pPr>
      <w:overflowPunct w:val="0"/>
      <w:autoSpaceDE w:val="0"/>
      <w:autoSpaceDN w:val="0"/>
      <w:adjustRightInd w:val="0"/>
      <w:spacing w:after="0"/>
      <w:ind w:left="800" w:hanging="200"/>
      <w:textAlignment w:val="baseline"/>
    </w:pPr>
    <w:rPr>
      <w:rFonts w:eastAsiaTheme="minorEastAsia"/>
      <w:lang w:eastAsia="en-GB"/>
    </w:rPr>
  </w:style>
  <w:style w:type="paragraph" w:styleId="55">
    <w:name w:val="index 5"/>
    <w:basedOn w:val="a"/>
    <w:next w:val="a"/>
    <w:rsid w:val="00D138B5"/>
    <w:pPr>
      <w:overflowPunct w:val="0"/>
      <w:autoSpaceDE w:val="0"/>
      <w:autoSpaceDN w:val="0"/>
      <w:adjustRightInd w:val="0"/>
      <w:spacing w:after="0"/>
      <w:ind w:left="1000" w:hanging="200"/>
      <w:textAlignment w:val="baseline"/>
    </w:pPr>
    <w:rPr>
      <w:rFonts w:eastAsiaTheme="minorEastAsia"/>
      <w:lang w:eastAsia="en-GB"/>
    </w:rPr>
  </w:style>
  <w:style w:type="paragraph" w:styleId="61">
    <w:name w:val="index 6"/>
    <w:basedOn w:val="a"/>
    <w:next w:val="a"/>
    <w:rsid w:val="00D138B5"/>
    <w:pPr>
      <w:overflowPunct w:val="0"/>
      <w:autoSpaceDE w:val="0"/>
      <w:autoSpaceDN w:val="0"/>
      <w:adjustRightInd w:val="0"/>
      <w:spacing w:after="0"/>
      <w:ind w:left="1200" w:hanging="200"/>
      <w:textAlignment w:val="baseline"/>
    </w:pPr>
    <w:rPr>
      <w:rFonts w:eastAsiaTheme="minorEastAsia"/>
      <w:lang w:eastAsia="en-GB"/>
    </w:rPr>
  </w:style>
  <w:style w:type="paragraph" w:styleId="71">
    <w:name w:val="index 7"/>
    <w:basedOn w:val="a"/>
    <w:next w:val="a"/>
    <w:rsid w:val="00D138B5"/>
    <w:pPr>
      <w:overflowPunct w:val="0"/>
      <w:autoSpaceDE w:val="0"/>
      <w:autoSpaceDN w:val="0"/>
      <w:adjustRightInd w:val="0"/>
      <w:spacing w:after="0"/>
      <w:ind w:left="1400" w:hanging="200"/>
      <w:textAlignment w:val="baseline"/>
    </w:pPr>
    <w:rPr>
      <w:rFonts w:eastAsiaTheme="minorEastAsia"/>
      <w:lang w:eastAsia="en-GB"/>
    </w:rPr>
  </w:style>
  <w:style w:type="paragraph" w:styleId="81">
    <w:name w:val="index 8"/>
    <w:basedOn w:val="a"/>
    <w:next w:val="a"/>
    <w:rsid w:val="00D138B5"/>
    <w:pPr>
      <w:overflowPunct w:val="0"/>
      <w:autoSpaceDE w:val="0"/>
      <w:autoSpaceDN w:val="0"/>
      <w:adjustRightInd w:val="0"/>
      <w:spacing w:after="0"/>
      <w:ind w:left="1600" w:hanging="200"/>
      <w:textAlignment w:val="baseline"/>
    </w:pPr>
    <w:rPr>
      <w:rFonts w:eastAsiaTheme="minorEastAsia"/>
      <w:lang w:eastAsia="en-GB"/>
    </w:rPr>
  </w:style>
  <w:style w:type="paragraph" w:styleId="91">
    <w:name w:val="index 9"/>
    <w:basedOn w:val="a"/>
    <w:next w:val="a"/>
    <w:rsid w:val="00D138B5"/>
    <w:pPr>
      <w:overflowPunct w:val="0"/>
      <w:autoSpaceDE w:val="0"/>
      <w:autoSpaceDN w:val="0"/>
      <w:adjustRightInd w:val="0"/>
      <w:spacing w:after="0"/>
      <w:ind w:left="1800" w:hanging="200"/>
      <w:textAlignment w:val="baseline"/>
    </w:pPr>
    <w:rPr>
      <w:rFonts w:eastAsiaTheme="minorEastAsia"/>
      <w:lang w:eastAsia="en-GB"/>
    </w:rPr>
  </w:style>
  <w:style w:type="paragraph" w:styleId="afff">
    <w:name w:val="index heading"/>
    <w:basedOn w:val="a"/>
    <w:next w:val="11"/>
    <w:rsid w:val="00D138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2b">
    <w:name w:val="Intense Quote"/>
    <w:basedOn w:val="a"/>
    <w:next w:val="a"/>
    <w:link w:val="2c"/>
    <w:uiPriority w:val="30"/>
    <w:qFormat/>
    <w:rsid w:val="00D138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2c">
    <w:name w:val="引用文 2 (文字)"/>
    <w:basedOn w:val="a0"/>
    <w:link w:val="2b"/>
    <w:uiPriority w:val="30"/>
    <w:rsid w:val="00D138B5"/>
    <w:rPr>
      <w:rFonts w:eastAsiaTheme="minorEastAsia"/>
      <w:i/>
      <w:iCs/>
      <w:color w:val="4F81BD" w:themeColor="accent1"/>
      <w:lang w:val="en-GB" w:eastAsia="en-GB"/>
    </w:rPr>
  </w:style>
  <w:style w:type="paragraph" w:styleId="afff0">
    <w:name w:val="List Continue"/>
    <w:basedOn w:val="a"/>
    <w:rsid w:val="00D138B5"/>
    <w:pPr>
      <w:overflowPunct w:val="0"/>
      <w:autoSpaceDE w:val="0"/>
      <w:autoSpaceDN w:val="0"/>
      <w:adjustRightInd w:val="0"/>
      <w:spacing w:after="120"/>
      <w:ind w:left="283"/>
      <w:contextualSpacing/>
      <w:textAlignment w:val="baseline"/>
    </w:pPr>
    <w:rPr>
      <w:rFonts w:eastAsiaTheme="minorEastAsia"/>
      <w:lang w:eastAsia="en-GB"/>
    </w:rPr>
  </w:style>
  <w:style w:type="paragraph" w:styleId="2d">
    <w:name w:val="List Continue 2"/>
    <w:basedOn w:val="a"/>
    <w:rsid w:val="00D138B5"/>
    <w:pPr>
      <w:overflowPunct w:val="0"/>
      <w:autoSpaceDE w:val="0"/>
      <w:autoSpaceDN w:val="0"/>
      <w:adjustRightInd w:val="0"/>
      <w:spacing w:after="120"/>
      <w:ind w:left="566"/>
      <w:contextualSpacing/>
      <w:textAlignment w:val="baseline"/>
    </w:pPr>
    <w:rPr>
      <w:rFonts w:eastAsiaTheme="minorEastAsia"/>
      <w:lang w:eastAsia="en-GB"/>
    </w:rPr>
  </w:style>
  <w:style w:type="paragraph" w:styleId="39">
    <w:name w:val="List Continue 3"/>
    <w:basedOn w:val="a"/>
    <w:rsid w:val="00D138B5"/>
    <w:pPr>
      <w:overflowPunct w:val="0"/>
      <w:autoSpaceDE w:val="0"/>
      <w:autoSpaceDN w:val="0"/>
      <w:adjustRightInd w:val="0"/>
      <w:spacing w:after="120"/>
      <w:ind w:left="849"/>
      <w:contextualSpacing/>
      <w:textAlignment w:val="baseline"/>
    </w:pPr>
    <w:rPr>
      <w:rFonts w:eastAsiaTheme="minorEastAsia"/>
      <w:lang w:eastAsia="en-GB"/>
    </w:rPr>
  </w:style>
  <w:style w:type="paragraph" w:styleId="46">
    <w:name w:val="List Continue 4"/>
    <w:basedOn w:val="a"/>
    <w:rsid w:val="00D138B5"/>
    <w:pPr>
      <w:overflowPunct w:val="0"/>
      <w:autoSpaceDE w:val="0"/>
      <w:autoSpaceDN w:val="0"/>
      <w:adjustRightInd w:val="0"/>
      <w:spacing w:after="120"/>
      <w:ind w:left="1132"/>
      <w:contextualSpacing/>
      <w:textAlignment w:val="baseline"/>
    </w:pPr>
    <w:rPr>
      <w:rFonts w:eastAsiaTheme="minorEastAsia"/>
      <w:lang w:eastAsia="en-GB"/>
    </w:rPr>
  </w:style>
  <w:style w:type="paragraph" w:styleId="56">
    <w:name w:val="List Continue 5"/>
    <w:basedOn w:val="a"/>
    <w:rsid w:val="00D138B5"/>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D138B5"/>
    <w:pPr>
      <w:numPr>
        <w:numId w:val="11"/>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D138B5"/>
    <w:pPr>
      <w:numPr>
        <w:numId w:val="12"/>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D138B5"/>
    <w:pPr>
      <w:numPr>
        <w:numId w:val="13"/>
      </w:numPr>
      <w:overflowPunct w:val="0"/>
      <w:autoSpaceDE w:val="0"/>
      <w:autoSpaceDN w:val="0"/>
      <w:adjustRightInd w:val="0"/>
      <w:contextualSpacing/>
      <w:textAlignment w:val="baseline"/>
    </w:pPr>
    <w:rPr>
      <w:rFonts w:eastAsiaTheme="minorEastAsia"/>
      <w:lang w:eastAsia="en-GB"/>
    </w:rPr>
  </w:style>
  <w:style w:type="paragraph" w:styleId="afff1">
    <w:name w:val="macro"/>
    <w:link w:val="afff2"/>
    <w:rsid w:val="00D138B5"/>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2">
    <w:name w:val="マクロ文字列 (文字)"/>
    <w:basedOn w:val="a0"/>
    <w:link w:val="afff1"/>
    <w:rsid w:val="00D138B5"/>
    <w:rPr>
      <w:rFonts w:ascii="Consolas" w:eastAsiaTheme="minorEastAsia" w:hAnsi="Consolas"/>
      <w:lang w:val="en-GB" w:eastAsia="en-US"/>
    </w:rPr>
  </w:style>
  <w:style w:type="paragraph" w:styleId="afff3">
    <w:name w:val="Message Header"/>
    <w:basedOn w:val="a"/>
    <w:link w:val="afff4"/>
    <w:rsid w:val="00D138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メッセージ見出し (文字)"/>
    <w:basedOn w:val="a0"/>
    <w:link w:val="afff3"/>
    <w:rsid w:val="00D138B5"/>
    <w:rPr>
      <w:rFonts w:asciiTheme="majorHAnsi" w:eastAsiaTheme="majorEastAsia" w:hAnsiTheme="majorHAnsi" w:cstheme="majorBidi"/>
      <w:sz w:val="24"/>
      <w:szCs w:val="24"/>
      <w:shd w:val="pct20" w:color="auto" w:fill="auto"/>
      <w:lang w:val="en-GB" w:eastAsia="en-GB"/>
    </w:rPr>
  </w:style>
  <w:style w:type="paragraph" w:styleId="afff5">
    <w:name w:val="No Spacing"/>
    <w:uiPriority w:val="1"/>
    <w:qFormat/>
    <w:rsid w:val="00D138B5"/>
    <w:rPr>
      <w:rFonts w:eastAsiaTheme="minorEastAsia"/>
      <w:lang w:val="en-GB" w:eastAsia="en-US"/>
    </w:rPr>
  </w:style>
  <w:style w:type="paragraph" w:styleId="afff6">
    <w:name w:val="Normal Indent"/>
    <w:basedOn w:val="a"/>
    <w:rsid w:val="00D138B5"/>
    <w:pPr>
      <w:overflowPunct w:val="0"/>
      <w:autoSpaceDE w:val="0"/>
      <w:autoSpaceDN w:val="0"/>
      <w:adjustRightInd w:val="0"/>
      <w:ind w:left="720"/>
      <w:textAlignment w:val="baseline"/>
    </w:pPr>
    <w:rPr>
      <w:rFonts w:eastAsiaTheme="minorEastAsia"/>
      <w:lang w:eastAsia="en-GB"/>
    </w:rPr>
  </w:style>
  <w:style w:type="paragraph" w:styleId="afff7">
    <w:name w:val="Note Heading"/>
    <w:basedOn w:val="a"/>
    <w:next w:val="a"/>
    <w:link w:val="afff8"/>
    <w:rsid w:val="00D138B5"/>
    <w:pPr>
      <w:overflowPunct w:val="0"/>
      <w:autoSpaceDE w:val="0"/>
      <w:autoSpaceDN w:val="0"/>
      <w:adjustRightInd w:val="0"/>
      <w:spacing w:after="0"/>
      <w:textAlignment w:val="baseline"/>
    </w:pPr>
    <w:rPr>
      <w:rFonts w:eastAsiaTheme="minorEastAsia"/>
      <w:lang w:eastAsia="en-GB"/>
    </w:rPr>
  </w:style>
  <w:style w:type="character" w:customStyle="1" w:styleId="afff8">
    <w:name w:val="記 (文字)"/>
    <w:basedOn w:val="a0"/>
    <w:link w:val="afff7"/>
    <w:rsid w:val="00D138B5"/>
    <w:rPr>
      <w:rFonts w:eastAsiaTheme="minorEastAsia"/>
      <w:lang w:val="en-GB" w:eastAsia="en-GB"/>
    </w:rPr>
  </w:style>
  <w:style w:type="paragraph" w:styleId="afff9">
    <w:name w:val="Plain Text"/>
    <w:basedOn w:val="a"/>
    <w:link w:val="afffa"/>
    <w:rsid w:val="00D138B5"/>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a">
    <w:name w:val="書式なし (文字)"/>
    <w:basedOn w:val="a0"/>
    <w:link w:val="afff9"/>
    <w:rsid w:val="00D138B5"/>
    <w:rPr>
      <w:rFonts w:ascii="Consolas" w:eastAsiaTheme="minorEastAsia" w:hAnsi="Consolas"/>
      <w:sz w:val="21"/>
      <w:szCs w:val="21"/>
      <w:lang w:val="en-GB" w:eastAsia="en-GB"/>
    </w:rPr>
  </w:style>
  <w:style w:type="paragraph" w:styleId="afffb">
    <w:name w:val="Quote"/>
    <w:basedOn w:val="a"/>
    <w:next w:val="a"/>
    <w:link w:val="afffc"/>
    <w:uiPriority w:val="29"/>
    <w:qFormat/>
    <w:rsid w:val="00D138B5"/>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c">
    <w:name w:val="引用文 (文字)"/>
    <w:basedOn w:val="a0"/>
    <w:link w:val="afffb"/>
    <w:uiPriority w:val="29"/>
    <w:rsid w:val="00D138B5"/>
    <w:rPr>
      <w:rFonts w:eastAsiaTheme="minorEastAsia"/>
      <w:i/>
      <w:iCs/>
      <w:color w:val="404040" w:themeColor="text1" w:themeTint="BF"/>
      <w:lang w:val="en-GB" w:eastAsia="en-GB"/>
    </w:rPr>
  </w:style>
  <w:style w:type="paragraph" w:styleId="afffd">
    <w:name w:val="Salutation"/>
    <w:basedOn w:val="a"/>
    <w:next w:val="a"/>
    <w:link w:val="afffe"/>
    <w:rsid w:val="00D138B5"/>
    <w:pPr>
      <w:overflowPunct w:val="0"/>
      <w:autoSpaceDE w:val="0"/>
      <w:autoSpaceDN w:val="0"/>
      <w:adjustRightInd w:val="0"/>
      <w:textAlignment w:val="baseline"/>
    </w:pPr>
    <w:rPr>
      <w:rFonts w:eastAsiaTheme="minorEastAsia"/>
      <w:lang w:eastAsia="en-GB"/>
    </w:rPr>
  </w:style>
  <w:style w:type="character" w:customStyle="1" w:styleId="afffe">
    <w:name w:val="挨拶文 (文字)"/>
    <w:basedOn w:val="a0"/>
    <w:link w:val="afffd"/>
    <w:rsid w:val="00D138B5"/>
    <w:rPr>
      <w:rFonts w:eastAsiaTheme="minorEastAsia"/>
      <w:lang w:val="en-GB" w:eastAsia="en-GB"/>
    </w:rPr>
  </w:style>
  <w:style w:type="paragraph" w:styleId="affff">
    <w:name w:val="Signature"/>
    <w:basedOn w:val="a"/>
    <w:link w:val="affff0"/>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ff0">
    <w:name w:val="署名 (文字)"/>
    <w:basedOn w:val="a0"/>
    <w:link w:val="affff"/>
    <w:rsid w:val="00D138B5"/>
    <w:rPr>
      <w:rFonts w:eastAsiaTheme="minorEastAsia"/>
      <w:lang w:val="en-GB" w:eastAsia="en-GB"/>
    </w:rPr>
  </w:style>
  <w:style w:type="paragraph" w:styleId="affff1">
    <w:name w:val="Subtitle"/>
    <w:basedOn w:val="a"/>
    <w:next w:val="a"/>
    <w:link w:val="affff2"/>
    <w:qFormat/>
    <w:rsid w:val="00D138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2">
    <w:name w:val="副題 (文字)"/>
    <w:basedOn w:val="a0"/>
    <w:link w:val="affff1"/>
    <w:rsid w:val="00D138B5"/>
    <w:rPr>
      <w:rFonts w:asciiTheme="minorHAnsi" w:eastAsiaTheme="minorEastAsia" w:hAnsiTheme="minorHAnsi" w:cstheme="minorBidi"/>
      <w:color w:val="5A5A5A" w:themeColor="text1" w:themeTint="A5"/>
      <w:spacing w:val="15"/>
      <w:sz w:val="22"/>
      <w:szCs w:val="22"/>
      <w:lang w:val="en-GB" w:eastAsia="en-GB"/>
    </w:rPr>
  </w:style>
  <w:style w:type="paragraph" w:styleId="affff3">
    <w:name w:val="table of authorities"/>
    <w:basedOn w:val="a"/>
    <w:next w:val="a"/>
    <w:rsid w:val="00D138B5"/>
    <w:pPr>
      <w:overflowPunct w:val="0"/>
      <w:autoSpaceDE w:val="0"/>
      <w:autoSpaceDN w:val="0"/>
      <w:adjustRightInd w:val="0"/>
      <w:spacing w:after="0"/>
      <w:ind w:left="200" w:hanging="200"/>
      <w:textAlignment w:val="baseline"/>
    </w:pPr>
    <w:rPr>
      <w:rFonts w:eastAsiaTheme="minorEastAsia"/>
      <w:lang w:eastAsia="en-GB"/>
    </w:rPr>
  </w:style>
  <w:style w:type="paragraph" w:styleId="affff4">
    <w:name w:val="table of figures"/>
    <w:basedOn w:val="a"/>
    <w:next w:val="a"/>
    <w:rsid w:val="00D138B5"/>
    <w:pPr>
      <w:overflowPunct w:val="0"/>
      <w:autoSpaceDE w:val="0"/>
      <w:autoSpaceDN w:val="0"/>
      <w:adjustRightInd w:val="0"/>
      <w:spacing w:after="0"/>
      <w:textAlignment w:val="baseline"/>
    </w:pPr>
    <w:rPr>
      <w:rFonts w:eastAsiaTheme="minorEastAsia"/>
      <w:lang w:eastAsia="en-GB"/>
    </w:rPr>
  </w:style>
  <w:style w:type="paragraph" w:styleId="affff5">
    <w:name w:val="toa heading"/>
    <w:basedOn w:val="a"/>
    <w:next w:val="a"/>
    <w:rsid w:val="00D138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fff6">
    <w:name w:val="TOC Heading"/>
    <w:basedOn w:val="1"/>
    <w:next w:val="a"/>
    <w:uiPriority w:val="39"/>
    <w:semiHidden/>
    <w:unhideWhenUsed/>
    <w:qFormat/>
    <w:rsid w:val="00D138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CChar">
    <w:name w:val="TAC Char"/>
    <w:link w:val="TAC"/>
    <w:qFormat/>
    <w:rsid w:val="00D138B5"/>
    <w:rPr>
      <w:rFonts w:ascii="Arial" w:hAnsi="Arial"/>
      <w:sz w:val="18"/>
      <w:lang w:val="en-GB" w:eastAsia="en-US"/>
    </w:rPr>
  </w:style>
  <w:style w:type="character" w:customStyle="1" w:styleId="TAHChar">
    <w:name w:val="TAH Char"/>
    <w:qFormat/>
    <w:rsid w:val="00D138B5"/>
    <w:rPr>
      <w:rFonts w:ascii="Arial" w:hAnsi="Arial"/>
      <w:b/>
      <w:color w:val="000000"/>
      <w:sz w:val="18"/>
      <w:lang w:val="en-GB" w:eastAsia="ja-JP"/>
    </w:rPr>
  </w:style>
  <w:style w:type="character" w:customStyle="1" w:styleId="ui-provider">
    <w:name w:val="ui-provider"/>
    <w:basedOn w:val="a0"/>
    <w:rsid w:val="00D1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B2FF-B8FE-4755-AFFA-2FCD59F3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1630</Words>
  <Characters>9293</Characters>
  <Application>Microsoft Office Word</Application>
  <DocSecurity>0</DocSecurity>
  <Lines>77</Lines>
  <Paragraphs>21</Paragraphs>
  <ScaleCrop>false</ScaleCrop>
  <Company>3GPP Support Team</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中野 裕介</cp:lastModifiedBy>
  <cp:revision>52</cp:revision>
  <cp:lastPrinted>2023-01-03T00:16:00Z</cp:lastPrinted>
  <dcterms:created xsi:type="dcterms:W3CDTF">2023-02-24T05:20:00Z</dcterms:created>
  <dcterms:modified xsi:type="dcterms:W3CDTF">2024-08-09T08:33:00Z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ies>
</file>