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604"/>
        <w:gridCol w:w="1134"/>
        <w:gridCol w:w="1134"/>
        <w:gridCol w:w="7142"/>
      </w:tblGrid>
      <w:tr w:rsidR="00624A94" w:rsidRPr="0079715D" w:rsidTr="00121470">
        <w:trPr>
          <w:trHeight w:val="224"/>
        </w:trPr>
        <w:tc>
          <w:tcPr>
            <w:tcW w:w="600" w:type="dxa"/>
            <w:shd w:val="clear" w:color="auto" w:fill="C1E4F5" w:themeFill="accent1" w:themeFillTint="33"/>
            <w:vAlign w:val="center"/>
          </w:tcPr>
          <w:p w:rsidR="00624A94" w:rsidRPr="0079715D" w:rsidRDefault="00624A94" w:rsidP="00121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Doc </w:t>
            </w:r>
            <w:proofErr w:type="spellStart"/>
            <w:r>
              <w:rPr>
                <w:rFonts w:hint="eastAsia"/>
                <w:sz w:val="21"/>
                <w:szCs w:val="21"/>
              </w:rPr>
              <w:t>Seq</w:t>
            </w:r>
            <w:proofErr w:type="spellEnd"/>
          </w:p>
        </w:tc>
        <w:tc>
          <w:tcPr>
            <w:tcW w:w="5604" w:type="dxa"/>
            <w:shd w:val="clear" w:color="auto" w:fill="C1E4F5" w:themeFill="accent1" w:themeFillTint="33"/>
            <w:noWrap/>
            <w:vAlign w:val="center"/>
          </w:tcPr>
          <w:p w:rsidR="00624A94" w:rsidRPr="0079715D" w:rsidRDefault="00624A94" w:rsidP="00121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oc name</w:t>
            </w:r>
          </w:p>
        </w:tc>
        <w:tc>
          <w:tcPr>
            <w:tcW w:w="1134" w:type="dxa"/>
            <w:shd w:val="clear" w:color="auto" w:fill="C1E4F5" w:themeFill="accent1" w:themeFillTint="33"/>
            <w:vAlign w:val="center"/>
          </w:tcPr>
          <w:p w:rsidR="00624A94" w:rsidRPr="0079715D" w:rsidRDefault="00624A94" w:rsidP="00121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NOTE</w:t>
            </w:r>
          </w:p>
        </w:tc>
        <w:tc>
          <w:tcPr>
            <w:tcW w:w="1134" w:type="dxa"/>
            <w:shd w:val="clear" w:color="auto" w:fill="C1E4F5" w:themeFill="accent1" w:themeFillTint="33"/>
            <w:vAlign w:val="center"/>
          </w:tcPr>
          <w:p w:rsidR="00624A94" w:rsidRPr="0079715D" w:rsidRDefault="00624A94" w:rsidP="00121470">
            <w:pPr>
              <w:jc w:val="center"/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Max Time</w:t>
            </w:r>
            <w:r>
              <w:rPr>
                <w:rFonts w:hint="eastAsia"/>
                <w:sz w:val="21"/>
                <w:szCs w:val="21"/>
              </w:rPr>
              <w:t xml:space="preserve"> (mins)</w:t>
            </w:r>
          </w:p>
        </w:tc>
        <w:tc>
          <w:tcPr>
            <w:tcW w:w="7142" w:type="dxa"/>
            <w:shd w:val="clear" w:color="auto" w:fill="C1E4F5" w:themeFill="accent1" w:themeFillTint="33"/>
            <w:vAlign w:val="center"/>
          </w:tcPr>
          <w:p w:rsidR="00624A94" w:rsidRPr="0079715D" w:rsidRDefault="00624A94" w:rsidP="00121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Minutes</w:t>
            </w:r>
            <w:r w:rsidR="00445021">
              <w:rPr>
                <w:rFonts w:hint="eastAsia"/>
                <w:sz w:val="21"/>
                <w:szCs w:val="21"/>
              </w:rPr>
              <w:t xml:space="preserve"> for CC</w:t>
            </w: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  <w:shd w:val="clear" w:color="auto" w:fill="FFC0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04" w:type="dxa"/>
            <w:shd w:val="clear" w:color="auto" w:fill="FFC000"/>
            <w:noWrap/>
            <w:vAlign w:val="center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1/ review of the contribution plan to check if anything needs to be added/changed/removed</w:t>
            </w:r>
          </w:p>
        </w:tc>
        <w:tc>
          <w:tcPr>
            <w:tcW w:w="1134" w:type="dxa"/>
            <w:shd w:val="clear" w:color="auto" w:fill="FFC000"/>
          </w:tcPr>
          <w:p w:rsidR="00624A94" w:rsidRPr="0023666A" w:rsidRDefault="00624A94" w:rsidP="00694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C0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142" w:type="dxa"/>
            <w:shd w:val="clear" w:color="auto" w:fill="FFC000"/>
          </w:tcPr>
          <w:p w:rsidR="00624A94" w:rsidRPr="00624A94" w:rsidRDefault="00624A94" w:rsidP="00624A94">
            <w:pPr>
              <w:spacing w:after="0"/>
              <w:rPr>
                <w:rStyle w:val="a7"/>
                <w:b w:val="0"/>
                <w:szCs w:val="21"/>
              </w:rPr>
            </w:pPr>
            <w:r w:rsidRPr="00624A94">
              <w:rPr>
                <w:rStyle w:val="a7"/>
                <w:rFonts w:hint="eastAsia"/>
                <w:b w:val="0"/>
                <w:szCs w:val="21"/>
              </w:rPr>
              <w:t>No comments</w:t>
            </w:r>
          </w:p>
          <w:p w:rsidR="00624A94" w:rsidRPr="00624A94" w:rsidRDefault="00624A94" w:rsidP="00624A94">
            <w:pPr>
              <w:spacing w:after="0"/>
              <w:rPr>
                <w:b/>
                <w:sz w:val="21"/>
                <w:szCs w:val="21"/>
              </w:rPr>
            </w:pPr>
            <w:r>
              <w:rPr>
                <w:rStyle w:val="a7"/>
                <w:b w:val="0"/>
                <w:szCs w:val="21"/>
              </w:rPr>
              <w:t>C</w:t>
            </w:r>
            <w:r>
              <w:rPr>
                <w:rStyle w:val="a7"/>
                <w:rFonts w:hint="eastAsia"/>
                <w:b w:val="0"/>
                <w:szCs w:val="21"/>
              </w:rPr>
              <w:t xml:space="preserve">larification: </w:t>
            </w:r>
            <w:r w:rsidRPr="00624A94">
              <w:rPr>
                <w:rStyle w:val="a7"/>
                <w:rFonts w:hint="eastAsia"/>
                <w:b w:val="0"/>
                <w:szCs w:val="21"/>
              </w:rPr>
              <w:t>KI#1 functional description</w:t>
            </w:r>
            <w:r>
              <w:rPr>
                <w:rStyle w:val="a7"/>
                <w:rFonts w:hint="eastAsia"/>
                <w:b w:val="0"/>
                <w:szCs w:val="21"/>
              </w:rPr>
              <w:t xml:space="preserve"> will be proceeded in this meeting</w:t>
            </w: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  <w:shd w:val="clear" w:color="auto" w:fill="FFC0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FFC000"/>
            <w:noWrap/>
            <w:vAlign w:val="center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2/ review of the baseline papers from topic owners:</w:t>
            </w:r>
          </w:p>
        </w:tc>
        <w:tc>
          <w:tcPr>
            <w:tcW w:w="1134" w:type="dxa"/>
            <w:shd w:val="clear" w:color="auto" w:fill="FFC000"/>
          </w:tcPr>
          <w:p w:rsidR="00624A94" w:rsidRPr="0023666A" w:rsidRDefault="00624A94" w:rsidP="00694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C0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shd w:val="clear" w:color="auto" w:fill="FFC0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  <w:shd w:val="clear" w:color="auto" w:fill="FFFF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FFFF00"/>
            <w:noWrap/>
            <w:vAlign w:val="center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Papers for topics in the contribution plan:</w:t>
            </w:r>
          </w:p>
        </w:tc>
        <w:tc>
          <w:tcPr>
            <w:tcW w:w="1134" w:type="dxa"/>
            <w:shd w:val="clear" w:color="auto" w:fill="FFFF00"/>
          </w:tcPr>
          <w:p w:rsidR="00624A94" w:rsidRPr="0023666A" w:rsidRDefault="00624A94" w:rsidP="00694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shd w:val="clear" w:color="auto" w:fill="FFFF00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</w:tr>
      <w:tr w:rsidR="00624A94" w:rsidRPr="0023666A" w:rsidTr="00D93051">
        <w:trPr>
          <w:trHeight w:val="224"/>
        </w:trPr>
        <w:tc>
          <w:tcPr>
            <w:tcW w:w="600" w:type="dxa"/>
          </w:tcPr>
          <w:p w:rsidR="00624A94" w:rsidRPr="0023666A" w:rsidRDefault="00624A94" w:rsidP="00694E1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auto"/>
            <w:noWrap/>
            <w:vAlign w:val="center"/>
          </w:tcPr>
          <w:p w:rsidR="00624A94" w:rsidRPr="0023666A" w:rsidRDefault="00624A94" w:rsidP="00694E17">
            <w:pPr>
              <w:rPr>
                <w:b/>
                <w:color w:val="FF0000"/>
                <w:sz w:val="21"/>
                <w:szCs w:val="21"/>
              </w:rPr>
            </w:pPr>
            <w:r w:rsidRPr="0023666A">
              <w:rPr>
                <w:rFonts w:hint="eastAsia"/>
                <w:b/>
                <w:color w:val="FF0000"/>
                <w:sz w:val="21"/>
                <w:szCs w:val="21"/>
              </w:rPr>
              <w:t>S&amp;F:</w:t>
            </w: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7142" w:type="dxa"/>
          </w:tcPr>
          <w:p w:rsidR="00624A94" w:rsidRPr="0012748C" w:rsidRDefault="00624A94" w:rsidP="0012748C">
            <w:pPr>
              <w:spacing w:after="0"/>
              <w:rPr>
                <w:rStyle w:val="a7"/>
                <w:b w:val="0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T#1_DP_draft-S2-240XXXX_DiscussionPaper_handling of request time in S&amp;F-Nokia.docx</w:t>
            </w: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142" w:type="dxa"/>
            <w:vMerge w:val="restart"/>
          </w:tcPr>
          <w:p w:rsidR="0012748C" w:rsidRPr="0012748C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b w:val="0"/>
              </w:rPr>
              <w:t>No</w:t>
            </w:r>
            <w:r w:rsidRPr="0012748C">
              <w:rPr>
                <w:rStyle w:val="a7"/>
                <w:rFonts w:hint="eastAsia"/>
                <w:b w:val="0"/>
              </w:rPr>
              <w:t xml:space="preserve"> fundamental issue;</w:t>
            </w:r>
          </w:p>
          <w:p w:rsidR="0012748C" w:rsidRPr="0012748C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b w:val="0"/>
              </w:rPr>
              <w:t>O</w:t>
            </w:r>
            <w:r w:rsidRPr="0012748C">
              <w:rPr>
                <w:rStyle w:val="a7"/>
                <w:rFonts w:hint="eastAsia"/>
                <w:b w:val="0"/>
              </w:rPr>
              <w:t>ffline merging papers from HW, CTC</w:t>
            </w:r>
            <w:r w:rsidRPr="0012748C">
              <w:rPr>
                <w:rStyle w:val="a7"/>
                <w:b w:val="0"/>
              </w:rPr>
              <w:t>…</w:t>
            </w:r>
            <w:r w:rsidRPr="0012748C">
              <w:rPr>
                <w:rStyle w:val="a7"/>
                <w:rFonts w:hint="eastAsia"/>
                <w:b w:val="0"/>
              </w:rPr>
              <w:t xml:space="preserve"> </w:t>
            </w:r>
          </w:p>
          <w:p w:rsidR="00624A94" w:rsidRPr="0012748C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b w:val="0"/>
              </w:rPr>
              <w:t>W</w:t>
            </w:r>
            <w:r w:rsidRPr="0012748C">
              <w:rPr>
                <w:rStyle w:val="a7"/>
                <w:rFonts w:hint="eastAsia"/>
                <w:b w:val="0"/>
              </w:rPr>
              <w:t>ording enhancement is required</w:t>
            </w: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T#1_draft-S2-240XXXX was S2-2409403-23401-Introduction of Store and Forward feature in EPC-Nokia.docx</w:t>
            </w: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T#3_Draft S2-240xxxx TS 23.401 Procedures for Store And Forward-HW.docx</w:t>
            </w: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142" w:type="dxa"/>
          </w:tcPr>
          <w:p w:rsidR="00624A94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rFonts w:hint="eastAsia"/>
                <w:b w:val="0"/>
              </w:rPr>
              <w:t>S&amp;F Indication sent from MME to UE seems not needed, as it is already broadcasted in SIB</w:t>
            </w:r>
            <w:r>
              <w:rPr>
                <w:rStyle w:val="a7"/>
                <w:rFonts w:hint="eastAsia"/>
                <w:b w:val="0"/>
              </w:rPr>
              <w:t>;</w:t>
            </w:r>
          </w:p>
          <w:p w:rsidR="00D957DA" w:rsidRPr="0012748C" w:rsidRDefault="0012748C" w:rsidP="00AB43B0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 xml:space="preserve">Service </w:t>
            </w:r>
            <w:r>
              <w:rPr>
                <w:rStyle w:val="a7"/>
                <w:b w:val="0"/>
              </w:rPr>
              <w:t>request</w:t>
            </w:r>
            <w:r>
              <w:rPr>
                <w:rStyle w:val="a7"/>
                <w:rFonts w:hint="eastAsia"/>
                <w:b w:val="0"/>
              </w:rPr>
              <w:t xml:space="preserve"> procedure shall focus on recovery of CP connection only, i.e. no UP</w:t>
            </w:r>
            <w:r w:rsidR="009F3401">
              <w:rPr>
                <w:rStyle w:val="a7"/>
                <w:rFonts w:hint="eastAsia"/>
                <w:b w:val="0"/>
              </w:rPr>
              <w:t xml:space="preserve"> </w:t>
            </w:r>
            <w:r w:rsidR="00AB43B0">
              <w:rPr>
                <w:rStyle w:val="a7"/>
                <w:rFonts w:hint="eastAsia"/>
                <w:b w:val="0"/>
              </w:rPr>
              <w:t>establishment</w:t>
            </w:r>
          </w:p>
        </w:tc>
      </w:tr>
      <w:tr w:rsidR="0012748C" w:rsidRPr="0079715D" w:rsidTr="00D93051">
        <w:trPr>
          <w:trHeight w:val="224"/>
        </w:trPr>
        <w:tc>
          <w:tcPr>
            <w:tcW w:w="600" w:type="dxa"/>
          </w:tcPr>
          <w:p w:rsidR="0012748C" w:rsidRPr="0079715D" w:rsidRDefault="0012748C" w:rsidP="00236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12748C" w:rsidRPr="0079715D" w:rsidRDefault="0012748C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Re</w:t>
            </w:r>
            <w:r>
              <w:rPr>
                <w:rFonts w:hint="eastAsia"/>
                <w:sz w:val="21"/>
                <w:szCs w:val="21"/>
              </w:rPr>
              <w:t>v</w:t>
            </w:r>
            <w:r w:rsidRPr="0079715D">
              <w:rPr>
                <w:sz w:val="21"/>
                <w:szCs w:val="21"/>
              </w:rPr>
              <w:t>#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79715D">
              <w:rPr>
                <w:sz w:val="21"/>
                <w:szCs w:val="21"/>
              </w:rPr>
              <w:t>_S2-240xxxx-9411-9404-9110-8800-8064-23401-SplitMME_CTC.docx</w:t>
            </w:r>
          </w:p>
        </w:tc>
        <w:tc>
          <w:tcPr>
            <w:tcW w:w="1134" w:type="dxa"/>
          </w:tcPr>
          <w:p w:rsidR="0012748C" w:rsidRPr="0023666A" w:rsidRDefault="0012748C" w:rsidP="0023666A">
            <w:pPr>
              <w:spacing w:after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No discussion (i.e., </w:t>
            </w:r>
            <w:r w:rsidRPr="0023666A">
              <w:rPr>
                <w:sz w:val="18"/>
                <w:szCs w:val="18"/>
              </w:rPr>
              <w:t>C</w:t>
            </w:r>
            <w:r w:rsidRPr="0023666A">
              <w:rPr>
                <w:rFonts w:hint="eastAsia"/>
                <w:sz w:val="18"/>
                <w:szCs w:val="18"/>
              </w:rPr>
              <w:t>ollect</w:t>
            </w:r>
            <w:r>
              <w:rPr>
                <w:rFonts w:hint="eastAsia"/>
                <w:sz w:val="18"/>
                <w:szCs w:val="18"/>
              </w:rPr>
              <w:t>ing</w:t>
            </w:r>
            <w:r w:rsidRPr="0023666A">
              <w:rPr>
                <w:rFonts w:hint="eastAsia"/>
                <w:sz w:val="18"/>
                <w:szCs w:val="18"/>
              </w:rPr>
              <w:t xml:space="preserve"> comment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23666A">
              <w:rPr>
                <w:rFonts w:hint="eastAsia"/>
                <w:sz w:val="18"/>
                <w:szCs w:val="18"/>
              </w:rPr>
              <w:t xml:space="preserve"> only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2748C" w:rsidRPr="0079715D" w:rsidRDefault="0012748C" w:rsidP="00236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142" w:type="dxa"/>
            <w:vMerge w:val="restart"/>
          </w:tcPr>
          <w:p w:rsidR="0012748C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rFonts w:hint="eastAsia"/>
                <w:b w:val="0"/>
              </w:rPr>
              <w:t>Support of S&amp;F for SMS is OK, but current text needs to be revised to consider UE impact and more.</w:t>
            </w:r>
          </w:p>
          <w:p w:rsidR="00E67A81" w:rsidRPr="0012748C" w:rsidRDefault="00E67A81" w:rsidP="0012748C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The interaction between MME onboard and MME on the ground is implementation dependent, which shall not be described too specific in the spec.</w:t>
            </w:r>
          </w:p>
          <w:p w:rsidR="0012748C" w:rsidRPr="0012748C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rFonts w:hint="eastAsia"/>
                <w:b w:val="0"/>
              </w:rPr>
              <w:t>More offline discussion is needed to consider discontinuous coverage info on UE side</w:t>
            </w:r>
            <w:r w:rsidR="00E67A81">
              <w:rPr>
                <w:rStyle w:val="a7"/>
                <w:rFonts w:hint="eastAsia"/>
                <w:b w:val="0"/>
              </w:rPr>
              <w:t>.</w:t>
            </w:r>
          </w:p>
        </w:tc>
      </w:tr>
      <w:tr w:rsidR="0012748C" w:rsidRPr="0079715D" w:rsidTr="00D93051">
        <w:trPr>
          <w:trHeight w:val="224"/>
        </w:trPr>
        <w:tc>
          <w:tcPr>
            <w:tcW w:w="600" w:type="dxa"/>
          </w:tcPr>
          <w:p w:rsidR="0012748C" w:rsidRPr="0079715D" w:rsidRDefault="0012748C" w:rsidP="00624A94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12748C" w:rsidRPr="0079715D" w:rsidRDefault="0012748C" w:rsidP="00624A94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 xml:space="preserve"> &gt; Re#3-S2-240xxxx-SplitMME-SAMSUNG.zip</w:t>
            </w:r>
          </w:p>
        </w:tc>
        <w:tc>
          <w:tcPr>
            <w:tcW w:w="1134" w:type="dxa"/>
          </w:tcPr>
          <w:p w:rsidR="0012748C" w:rsidRPr="0023666A" w:rsidRDefault="0012748C" w:rsidP="00624A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2748C" w:rsidRPr="0079715D" w:rsidRDefault="0012748C" w:rsidP="00624A94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12748C" w:rsidRPr="0012748C" w:rsidRDefault="0012748C" w:rsidP="0012748C">
            <w:pPr>
              <w:spacing w:after="0"/>
              <w:rPr>
                <w:rStyle w:val="a7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236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23666A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Re</w:t>
            </w:r>
            <w:r>
              <w:rPr>
                <w:rFonts w:hint="eastAsia"/>
                <w:sz w:val="21"/>
                <w:szCs w:val="21"/>
              </w:rPr>
              <w:t>v</w:t>
            </w:r>
            <w:r w:rsidRPr="0079715D">
              <w:rPr>
                <w:sz w:val="21"/>
                <w:szCs w:val="21"/>
              </w:rPr>
              <w:t>#2_S2-240xxxx-9406-9111-8802-8661-MonEvents-lk-CTC.docx</w:t>
            </w:r>
          </w:p>
        </w:tc>
        <w:tc>
          <w:tcPr>
            <w:tcW w:w="1134" w:type="dxa"/>
          </w:tcPr>
          <w:p w:rsidR="00624A94" w:rsidRPr="0023666A" w:rsidRDefault="00624A94" w:rsidP="002366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 disc</w:t>
            </w:r>
          </w:p>
        </w:tc>
        <w:tc>
          <w:tcPr>
            <w:tcW w:w="1134" w:type="dxa"/>
          </w:tcPr>
          <w:p w:rsidR="00624A94" w:rsidRPr="0079715D" w:rsidRDefault="00624A94" w:rsidP="002366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142" w:type="dxa"/>
          </w:tcPr>
          <w:p w:rsidR="00624A94" w:rsidRPr="0012748C" w:rsidRDefault="0012748C" w:rsidP="0012748C">
            <w:pPr>
              <w:spacing w:after="0"/>
              <w:rPr>
                <w:rStyle w:val="a7"/>
                <w:b w:val="0"/>
              </w:rPr>
            </w:pPr>
            <w:r w:rsidRPr="0012748C">
              <w:rPr>
                <w:rStyle w:val="a7"/>
                <w:rFonts w:hint="eastAsia"/>
                <w:b w:val="0"/>
              </w:rPr>
              <w:t>SAMSUNG will include the proposed updates</w:t>
            </w:r>
          </w:p>
        </w:tc>
      </w:tr>
      <w:tr w:rsidR="00624A94" w:rsidRPr="0023666A" w:rsidTr="00D93051">
        <w:trPr>
          <w:trHeight w:val="224"/>
        </w:trPr>
        <w:tc>
          <w:tcPr>
            <w:tcW w:w="600" w:type="dxa"/>
          </w:tcPr>
          <w:p w:rsidR="00624A94" w:rsidRPr="0023666A" w:rsidRDefault="00624A94" w:rsidP="00694E1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auto"/>
            <w:noWrap/>
            <w:vAlign w:val="center"/>
          </w:tcPr>
          <w:p w:rsidR="00624A94" w:rsidRPr="0023666A" w:rsidRDefault="00624A94" w:rsidP="00694E17">
            <w:pPr>
              <w:rPr>
                <w:b/>
                <w:color w:val="FF0000"/>
                <w:sz w:val="21"/>
                <w:szCs w:val="21"/>
              </w:rPr>
            </w:pPr>
            <w:r w:rsidRPr="0023666A">
              <w:rPr>
                <w:rFonts w:hint="eastAsia"/>
                <w:b/>
                <w:color w:val="FF0000"/>
                <w:sz w:val="21"/>
                <w:szCs w:val="21"/>
              </w:rPr>
              <w:t>UE-SAT-UE communication:</w:t>
            </w: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4A94" w:rsidRPr="0023666A" w:rsidRDefault="00624A94" w:rsidP="00694E1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7142" w:type="dxa"/>
          </w:tcPr>
          <w:p w:rsidR="00624A94" w:rsidRPr="0012748C" w:rsidRDefault="00624A94" w:rsidP="0012748C">
            <w:pPr>
              <w:spacing w:after="0"/>
              <w:rPr>
                <w:rStyle w:val="a7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T#4&amp;5_S2-24XXXX_23228_Support of UE-Satellite-UE communication_CTC.docx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Focusing on three controversial issues</w:t>
            </w:r>
          </w:p>
        </w:tc>
        <w:tc>
          <w:tcPr>
            <w:tcW w:w="1134" w:type="dxa"/>
          </w:tcPr>
          <w:p w:rsidR="00624A94" w:rsidRPr="0079715D" w:rsidRDefault="00624A94" w:rsidP="0069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7142" w:type="dxa"/>
          </w:tcPr>
          <w:p w:rsidR="00D93051" w:rsidRPr="00E67A81" w:rsidRDefault="0012748C" w:rsidP="0012748C">
            <w:pPr>
              <w:spacing w:after="0"/>
              <w:rPr>
                <w:rStyle w:val="a7"/>
                <w:b w:val="0"/>
              </w:rPr>
            </w:pPr>
            <w:r w:rsidRPr="00E67A81">
              <w:rPr>
                <w:rStyle w:val="a7"/>
                <w:b w:val="0"/>
              </w:rPr>
              <w:t>T</w:t>
            </w:r>
            <w:r w:rsidRPr="00E67A81">
              <w:rPr>
                <w:rStyle w:val="a7"/>
                <w:rFonts w:hint="eastAsia"/>
                <w:b w:val="0"/>
              </w:rPr>
              <w:t>hree con</w:t>
            </w:r>
            <w:r w:rsidR="00E67A81">
              <w:rPr>
                <w:rStyle w:val="a7"/>
                <w:rFonts w:hint="eastAsia"/>
                <w:b w:val="0"/>
              </w:rPr>
              <w:t xml:space="preserve">troversial issues are </w:t>
            </w:r>
            <w:r w:rsidR="00E67A81">
              <w:rPr>
                <w:rStyle w:val="a7"/>
                <w:b w:val="0"/>
              </w:rPr>
              <w:t>discussed</w:t>
            </w:r>
            <w:r w:rsidR="00E67A81">
              <w:rPr>
                <w:rStyle w:val="a7"/>
                <w:rFonts w:hint="eastAsia"/>
                <w:b w:val="0"/>
              </w:rPr>
              <w:t xml:space="preserve">. See </w:t>
            </w:r>
            <w:r w:rsidR="00E67A81" w:rsidRPr="001E155E">
              <w:rPr>
                <w:rStyle w:val="a7"/>
                <w:rFonts w:hint="eastAsia"/>
                <w:b w:val="0"/>
                <w:color w:val="FF0000"/>
              </w:rPr>
              <w:t xml:space="preserve">NOTE </w:t>
            </w:r>
            <w:r w:rsidR="00E67A81">
              <w:rPr>
                <w:rStyle w:val="a7"/>
                <w:rFonts w:hint="eastAsia"/>
                <w:b w:val="0"/>
              </w:rPr>
              <w:t>at the bottom of the table for details.</w:t>
            </w:r>
          </w:p>
          <w:p w:rsidR="00E67A81" w:rsidRPr="00E67A81" w:rsidRDefault="00E67A81" w:rsidP="00E67A81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 xml:space="preserve">Common understanding is that P-CSCF determines to </w:t>
            </w:r>
            <w:r>
              <w:rPr>
                <w:rStyle w:val="a7"/>
                <w:b w:val="0"/>
              </w:rPr>
              <w:t>activate</w:t>
            </w:r>
            <w:r>
              <w:rPr>
                <w:rStyle w:val="a7"/>
                <w:rFonts w:hint="eastAsia"/>
                <w:b w:val="0"/>
              </w:rPr>
              <w:t xml:space="preserve"> UE-sat-UE communication, so TR conclusion will not be challenged.</w:t>
            </w: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T#6_draft of S2-240xxxx_was8851_was8074_23501_Mobility Support of UE-satellite-UE communications-Vivo.docx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 disc</w:t>
            </w:r>
          </w:p>
        </w:tc>
        <w:tc>
          <w:tcPr>
            <w:tcW w:w="1134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142" w:type="dxa"/>
          </w:tcPr>
          <w:p w:rsidR="00624A94" w:rsidRPr="00E67A81" w:rsidRDefault="001A554D" w:rsidP="001A554D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I</w:t>
            </w:r>
            <w:r>
              <w:rPr>
                <w:rStyle w:val="a7"/>
                <w:rFonts w:hint="eastAsia"/>
                <w:b w:val="0"/>
              </w:rPr>
              <w:t xml:space="preserve">t is clarified that only both </w:t>
            </w:r>
            <w:proofErr w:type="spellStart"/>
            <w:r>
              <w:rPr>
                <w:rStyle w:val="a7"/>
                <w:rFonts w:hint="eastAsia"/>
                <w:b w:val="0"/>
              </w:rPr>
              <w:t>gNB</w:t>
            </w:r>
            <w:proofErr w:type="spellEnd"/>
            <w:r>
              <w:rPr>
                <w:rStyle w:val="a7"/>
                <w:rFonts w:hint="eastAsia"/>
                <w:b w:val="0"/>
              </w:rPr>
              <w:t xml:space="preserve"> and UPF onboard same satellite will be considered, AGW could be on another satellite.</w:t>
            </w: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T#7_23502_S2-24yyyyy_Procedure update for UE-Satellite-UE communication-CATT.docx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 disc</w:t>
            </w:r>
          </w:p>
        </w:tc>
        <w:tc>
          <w:tcPr>
            <w:tcW w:w="1134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142" w:type="dxa"/>
          </w:tcPr>
          <w:p w:rsidR="00624A94" w:rsidRPr="00E67A81" w:rsidRDefault="00D957DA" w:rsidP="0012748C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N</w:t>
            </w:r>
            <w:r>
              <w:rPr>
                <w:rStyle w:val="a7"/>
                <w:rFonts w:hint="eastAsia"/>
                <w:b w:val="0"/>
              </w:rPr>
              <w:t>ot open</w:t>
            </w: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Re</w:t>
            </w:r>
            <w:r>
              <w:rPr>
                <w:rFonts w:hint="eastAsia"/>
                <w:sz w:val="21"/>
                <w:szCs w:val="21"/>
              </w:rPr>
              <w:t>v</w:t>
            </w:r>
            <w:r w:rsidRPr="0079715D">
              <w:rPr>
                <w:sz w:val="21"/>
                <w:szCs w:val="21"/>
              </w:rPr>
              <w:t>#4_23501_S2-24xxxxx_Support of UE-Satellite-UE communication-CATT.docx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 disc</w:t>
            </w:r>
          </w:p>
        </w:tc>
        <w:tc>
          <w:tcPr>
            <w:tcW w:w="1134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142" w:type="dxa"/>
          </w:tcPr>
          <w:p w:rsidR="00624A94" w:rsidRPr="00E67A81" w:rsidRDefault="00D957DA" w:rsidP="0012748C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N</w:t>
            </w:r>
            <w:r>
              <w:rPr>
                <w:rStyle w:val="a7"/>
                <w:rFonts w:hint="eastAsia"/>
                <w:b w:val="0"/>
              </w:rPr>
              <w:t>ot open</w:t>
            </w:r>
          </w:p>
        </w:tc>
      </w:tr>
      <w:tr w:rsidR="00624A94" w:rsidRPr="0023666A" w:rsidTr="00D93051">
        <w:trPr>
          <w:trHeight w:val="224"/>
        </w:trPr>
        <w:tc>
          <w:tcPr>
            <w:tcW w:w="600" w:type="dxa"/>
          </w:tcPr>
          <w:p w:rsidR="00624A94" w:rsidRPr="0023666A" w:rsidRDefault="00624A94" w:rsidP="007D37D6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auto"/>
            <w:noWrap/>
            <w:vAlign w:val="center"/>
          </w:tcPr>
          <w:p w:rsidR="00624A94" w:rsidRPr="0023666A" w:rsidRDefault="00624A94" w:rsidP="007D37D6">
            <w:pPr>
              <w:rPr>
                <w:b/>
                <w:color w:val="FF0000"/>
                <w:sz w:val="21"/>
                <w:szCs w:val="21"/>
              </w:rPr>
            </w:pPr>
            <w:r w:rsidRPr="0023666A">
              <w:rPr>
                <w:rFonts w:hint="eastAsia"/>
                <w:b/>
                <w:color w:val="FF0000"/>
                <w:sz w:val="21"/>
                <w:szCs w:val="21"/>
              </w:rPr>
              <w:t>Regenerative based satellite access: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7142" w:type="dxa"/>
          </w:tcPr>
          <w:p w:rsidR="00624A94" w:rsidRPr="00E67A81" w:rsidRDefault="00624A94" w:rsidP="0012748C">
            <w:pPr>
              <w:spacing w:after="0"/>
              <w:rPr>
                <w:rStyle w:val="a7"/>
                <w:b w:val="0"/>
              </w:rPr>
            </w:pPr>
          </w:p>
        </w:tc>
      </w:tr>
      <w:tr w:rsidR="00D957DA" w:rsidRPr="0079715D" w:rsidTr="00D93051">
        <w:trPr>
          <w:trHeight w:val="224"/>
        </w:trPr>
        <w:tc>
          <w:tcPr>
            <w:tcW w:w="600" w:type="dxa"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T#8_draft-S2-24xxxxx_5GSAT_Ph3_23501_regenerative_access-Ericsson.docx</w:t>
            </w:r>
          </w:p>
        </w:tc>
        <w:tc>
          <w:tcPr>
            <w:tcW w:w="1134" w:type="dxa"/>
          </w:tcPr>
          <w:p w:rsidR="00D957DA" w:rsidRPr="0023666A" w:rsidRDefault="00D957DA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142" w:type="dxa"/>
            <w:vMerge w:val="restart"/>
          </w:tcPr>
          <w:p w:rsidR="00D957DA" w:rsidRDefault="00D957DA" w:rsidP="0012748C">
            <w:pPr>
              <w:spacing w:after="0"/>
              <w:rPr>
                <w:rStyle w:val="a7"/>
                <w:rFonts w:hint="eastAsia"/>
                <w:b w:val="0"/>
              </w:rPr>
            </w:pPr>
            <w:r>
              <w:rPr>
                <w:rStyle w:val="a7"/>
                <w:b w:val="0"/>
              </w:rPr>
              <w:t>D</w:t>
            </w:r>
            <w:r>
              <w:rPr>
                <w:rStyle w:val="a7"/>
                <w:rFonts w:hint="eastAsia"/>
                <w:b w:val="0"/>
              </w:rPr>
              <w:t>escription on CN PDB needs to be re-considered;</w:t>
            </w:r>
          </w:p>
          <w:p w:rsidR="009D0427" w:rsidRDefault="009D0427" w:rsidP="0012748C">
            <w:pPr>
              <w:spacing w:after="0"/>
              <w:rPr>
                <w:rStyle w:val="a7"/>
                <w:rFonts w:hint="eastAsia"/>
                <w:b w:val="0"/>
              </w:rPr>
            </w:pPr>
            <w:r>
              <w:rPr>
                <w:rStyle w:val="a7"/>
                <w:b w:val="0"/>
              </w:rPr>
              <w:t>T</w:t>
            </w:r>
            <w:r>
              <w:rPr>
                <w:rStyle w:val="a7"/>
                <w:rFonts w:hint="eastAsia"/>
                <w:b w:val="0"/>
              </w:rPr>
              <w:t>echnical alignment between 401CR and 501CR shall be considered.</w:t>
            </w:r>
          </w:p>
          <w:p w:rsidR="00D957DA" w:rsidRPr="00E67A81" w:rsidRDefault="009D0427" w:rsidP="009D0427">
            <w:pPr>
              <w:spacing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O</w:t>
            </w:r>
            <w:r>
              <w:rPr>
                <w:rStyle w:val="a7"/>
                <w:rFonts w:hint="eastAsia"/>
                <w:b w:val="0"/>
              </w:rPr>
              <w:t>ffline merging is needed: OPPO will handle 501CR, Ericsson will handle 401 CR.</w:t>
            </w:r>
          </w:p>
        </w:tc>
      </w:tr>
      <w:tr w:rsidR="00D957DA" w:rsidRPr="0079715D" w:rsidTr="00D93051">
        <w:trPr>
          <w:trHeight w:val="224"/>
        </w:trPr>
        <w:tc>
          <w:tcPr>
            <w:tcW w:w="600" w:type="dxa"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T#8_S2-240xxxx_was 2408675 CR support of regenerative payload 23501 v1-OPPO.docx</w:t>
            </w:r>
          </w:p>
        </w:tc>
        <w:tc>
          <w:tcPr>
            <w:tcW w:w="1134" w:type="dxa"/>
          </w:tcPr>
          <w:p w:rsidR="00D957DA" w:rsidRPr="0023666A" w:rsidRDefault="00D957DA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D957DA" w:rsidRPr="00E67A81" w:rsidRDefault="00D957DA" w:rsidP="0012748C">
            <w:pPr>
              <w:spacing w:after="0"/>
              <w:rPr>
                <w:rStyle w:val="a7"/>
                <w:b w:val="0"/>
              </w:rPr>
            </w:pPr>
          </w:p>
        </w:tc>
      </w:tr>
      <w:tr w:rsidR="00D957DA" w:rsidRPr="0079715D" w:rsidTr="00D93051">
        <w:trPr>
          <w:trHeight w:val="224"/>
        </w:trPr>
        <w:tc>
          <w:tcPr>
            <w:tcW w:w="600" w:type="dxa"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T#8_S2-24xxxxx-23501 CR-Support of Regenerative satellite access mode-CTC.docx</w:t>
            </w:r>
          </w:p>
        </w:tc>
        <w:tc>
          <w:tcPr>
            <w:tcW w:w="1134" w:type="dxa"/>
          </w:tcPr>
          <w:p w:rsidR="00D957DA" w:rsidRPr="0023666A" w:rsidRDefault="00D957DA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D957DA" w:rsidRPr="00E67A81" w:rsidRDefault="00D957DA" w:rsidP="0012748C">
            <w:pPr>
              <w:spacing w:after="0"/>
              <w:rPr>
                <w:rStyle w:val="a7"/>
                <w:b w:val="0"/>
              </w:rPr>
            </w:pPr>
          </w:p>
        </w:tc>
      </w:tr>
      <w:tr w:rsidR="00D957DA" w:rsidRPr="0079715D" w:rsidTr="00D93051">
        <w:trPr>
          <w:trHeight w:val="224"/>
        </w:trPr>
        <w:tc>
          <w:tcPr>
            <w:tcW w:w="600" w:type="dxa"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T#9_Draft S2-240xxxx was 8381 TS 23.401 Support of Regenerative-based Satellite Access_v2-HW.docx</w:t>
            </w:r>
          </w:p>
        </w:tc>
        <w:tc>
          <w:tcPr>
            <w:tcW w:w="1134" w:type="dxa"/>
          </w:tcPr>
          <w:p w:rsidR="00D957DA" w:rsidRPr="0023666A" w:rsidRDefault="00D957DA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D957DA" w:rsidRPr="0012748C" w:rsidRDefault="00D957DA" w:rsidP="0012748C">
            <w:pPr>
              <w:spacing w:after="0"/>
              <w:rPr>
                <w:rStyle w:val="a7"/>
              </w:rPr>
            </w:pPr>
          </w:p>
        </w:tc>
      </w:tr>
      <w:tr w:rsidR="00D957DA" w:rsidRPr="0079715D" w:rsidTr="00D93051">
        <w:trPr>
          <w:trHeight w:val="224"/>
        </w:trPr>
        <w:tc>
          <w:tcPr>
            <w:tcW w:w="600" w:type="dxa"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T#9_draft-S2-24xxxxx_5GSAT_Ph3_23401_regenerative_access-Ericsson.docx</w:t>
            </w:r>
          </w:p>
        </w:tc>
        <w:tc>
          <w:tcPr>
            <w:tcW w:w="1134" w:type="dxa"/>
          </w:tcPr>
          <w:p w:rsidR="00D957DA" w:rsidRPr="0023666A" w:rsidRDefault="00D957DA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57DA" w:rsidRPr="0079715D" w:rsidRDefault="00D957DA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D957DA" w:rsidRPr="0012748C" w:rsidRDefault="00D957DA" w:rsidP="0012748C">
            <w:pPr>
              <w:spacing w:after="0"/>
              <w:rPr>
                <w:rStyle w:val="a7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  <w:shd w:val="clear" w:color="auto" w:fill="FFFF00"/>
          </w:tcPr>
          <w:p w:rsidR="00624A94" w:rsidRPr="00B40E4E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FFFF00"/>
            <w:noWrap/>
            <w:vAlign w:val="center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Resubmission of the endorsed papers:</w:t>
            </w:r>
          </w:p>
        </w:tc>
        <w:tc>
          <w:tcPr>
            <w:tcW w:w="1134" w:type="dxa"/>
            <w:shd w:val="clear" w:color="auto" w:fill="FFFF00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shd w:val="clear" w:color="auto" w:fill="FFFF00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 xml:space="preserve"> &gt; Re#2_S2-240xxxx-MonEvents-SAMSUNG.zip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  <w:shd w:val="clear" w:color="auto" w:fill="FFC000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FFC000"/>
            <w:noWrap/>
            <w:vAlign w:val="center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proofErr w:type="spellStart"/>
            <w:r w:rsidRPr="0079715D">
              <w:rPr>
                <w:sz w:val="21"/>
                <w:szCs w:val="21"/>
              </w:rPr>
              <w:t>AoB</w:t>
            </w:r>
            <w:proofErr w:type="spellEnd"/>
            <w:r w:rsidRPr="0079715D">
              <w:rPr>
                <w:sz w:val="21"/>
                <w:szCs w:val="21"/>
              </w:rPr>
              <w:t>:</w:t>
            </w:r>
          </w:p>
        </w:tc>
        <w:tc>
          <w:tcPr>
            <w:tcW w:w="1134" w:type="dxa"/>
            <w:shd w:val="clear" w:color="auto" w:fill="FFC000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C000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shd w:val="clear" w:color="auto" w:fill="FFC000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</w:tr>
      <w:tr w:rsidR="00121470" w:rsidRPr="0079715D" w:rsidTr="00D93051">
        <w:trPr>
          <w:trHeight w:val="224"/>
        </w:trPr>
        <w:tc>
          <w:tcPr>
            <w:tcW w:w="600" w:type="dxa"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X#1_240yyyy_Reply LS on FS_5GSAT_Ph3_ARCH conclusions-vivo.docx</w:t>
            </w:r>
          </w:p>
        </w:tc>
        <w:tc>
          <w:tcPr>
            <w:tcW w:w="1134" w:type="dxa"/>
          </w:tcPr>
          <w:p w:rsidR="00121470" w:rsidRPr="0023666A" w:rsidRDefault="00121470" w:rsidP="007D37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 disc</w:t>
            </w:r>
          </w:p>
        </w:tc>
        <w:tc>
          <w:tcPr>
            <w:tcW w:w="1134" w:type="dxa"/>
            <w:vMerge w:val="restart"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142" w:type="dxa"/>
            <w:vMerge w:val="restart"/>
          </w:tcPr>
          <w:p w:rsidR="00121470" w:rsidRDefault="00121470" w:rsidP="007D37D6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ViVO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will provide offline comments to Ramon.</w:t>
            </w:r>
            <w:bookmarkStart w:id="0" w:name="_GoBack"/>
            <w:bookmarkEnd w:id="0"/>
          </w:p>
        </w:tc>
      </w:tr>
      <w:tr w:rsidR="00121470" w:rsidRPr="0079715D" w:rsidTr="00D93051">
        <w:trPr>
          <w:trHeight w:val="224"/>
        </w:trPr>
        <w:tc>
          <w:tcPr>
            <w:tcW w:w="600" w:type="dxa"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X#1_Draft S2-24xxxxx-LS-reply-S3-243533_Support of S&amp;F-Satliot.doc</w:t>
            </w:r>
          </w:p>
        </w:tc>
        <w:tc>
          <w:tcPr>
            <w:tcW w:w="1134" w:type="dxa"/>
          </w:tcPr>
          <w:p w:rsidR="00121470" w:rsidRPr="0023666A" w:rsidRDefault="00121470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  <w:vMerge/>
          </w:tcPr>
          <w:p w:rsidR="00121470" w:rsidRPr="0079715D" w:rsidRDefault="00121470" w:rsidP="007D37D6">
            <w:pPr>
              <w:rPr>
                <w:sz w:val="21"/>
                <w:szCs w:val="21"/>
              </w:rPr>
            </w:pPr>
          </w:p>
        </w:tc>
      </w:tr>
      <w:tr w:rsidR="00624A94" w:rsidRPr="0079715D" w:rsidTr="00D93051">
        <w:trPr>
          <w:trHeight w:val="224"/>
        </w:trPr>
        <w:tc>
          <w:tcPr>
            <w:tcW w:w="600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5604" w:type="dxa"/>
            <w:shd w:val="clear" w:color="auto" w:fill="auto"/>
            <w:noWrap/>
            <w:vAlign w:val="center"/>
            <w:hideMark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  <w:r w:rsidRPr="0079715D">
              <w:rPr>
                <w:sz w:val="21"/>
                <w:szCs w:val="21"/>
              </w:rPr>
              <w:t>X#2_S2-240xxxx_was 2408676 CR support of regenerative payload 23502-OPPO.docx</w:t>
            </w:r>
          </w:p>
        </w:tc>
        <w:tc>
          <w:tcPr>
            <w:tcW w:w="1134" w:type="dxa"/>
          </w:tcPr>
          <w:p w:rsidR="00624A94" w:rsidRPr="0023666A" w:rsidRDefault="00624A94" w:rsidP="007D37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  <w:tc>
          <w:tcPr>
            <w:tcW w:w="7142" w:type="dxa"/>
          </w:tcPr>
          <w:p w:rsidR="00624A94" w:rsidRPr="0079715D" w:rsidRDefault="00624A94" w:rsidP="007D37D6">
            <w:pPr>
              <w:rPr>
                <w:sz w:val="21"/>
                <w:szCs w:val="21"/>
              </w:rPr>
            </w:pPr>
          </w:p>
        </w:tc>
      </w:tr>
      <w:tr w:rsidR="00E67A81" w:rsidRPr="0079715D" w:rsidTr="00D93051">
        <w:trPr>
          <w:trHeight w:val="224"/>
        </w:trPr>
        <w:tc>
          <w:tcPr>
            <w:tcW w:w="15614" w:type="dxa"/>
            <w:gridSpan w:val="5"/>
          </w:tcPr>
          <w:p w:rsidR="00E67A81" w:rsidRDefault="00E67A81" w:rsidP="007D37D6">
            <w:pPr>
              <w:rPr>
                <w:sz w:val="21"/>
                <w:szCs w:val="21"/>
              </w:rPr>
            </w:pPr>
            <w:r w:rsidRPr="001E155E">
              <w:rPr>
                <w:rFonts w:hint="eastAsia"/>
                <w:color w:val="FF0000"/>
                <w:sz w:val="21"/>
                <w:szCs w:val="21"/>
              </w:rPr>
              <w:t xml:space="preserve">NOTE </w:t>
            </w:r>
            <w:r>
              <w:rPr>
                <w:rFonts w:hint="eastAsia"/>
                <w:sz w:val="21"/>
                <w:szCs w:val="21"/>
              </w:rPr>
              <w:t>for paper#7:</w:t>
            </w:r>
          </w:p>
          <w:p w:rsidR="00E67A81" w:rsidRPr="00C23810" w:rsidRDefault="00C23810" w:rsidP="00E67A81">
            <w:pPr>
              <w:spacing w:after="0"/>
              <w:rPr>
                <w:rStyle w:val="a7"/>
              </w:rPr>
            </w:pPr>
            <w:r w:rsidRPr="00C23810">
              <w:rPr>
                <w:rStyle w:val="a7"/>
              </w:rPr>
              <w:t>I</w:t>
            </w:r>
            <w:r w:rsidRPr="00C23810">
              <w:rPr>
                <w:rStyle w:val="a7"/>
                <w:rFonts w:hint="eastAsia"/>
              </w:rPr>
              <w:t xml:space="preserve">ssue </w:t>
            </w:r>
            <w:r w:rsidR="00E67A81" w:rsidRPr="00C23810">
              <w:rPr>
                <w:rStyle w:val="a7"/>
                <w:rFonts w:hint="eastAsia"/>
              </w:rPr>
              <w:t>1/ how to select IMS-AGW during the call setup:</w:t>
            </w:r>
          </w:p>
          <w:p w:rsidR="00E67A81" w:rsidRPr="00D93051" w:rsidRDefault="00E67A81" w:rsidP="00E67A81">
            <w:pPr>
              <w:spacing w:after="0"/>
              <w:rPr>
                <w:rStyle w:val="a7"/>
                <w:b w:val="0"/>
                <w:color w:val="FF0000"/>
              </w:rPr>
            </w:pPr>
            <w:r w:rsidRPr="00D93051">
              <w:rPr>
                <w:rStyle w:val="a7"/>
                <w:b w:val="0"/>
                <w:color w:val="FF0000"/>
              </w:rPr>
              <w:t>O</w:t>
            </w:r>
            <w:r w:rsidRPr="00D93051">
              <w:rPr>
                <w:rStyle w:val="a7"/>
                <w:rFonts w:hint="eastAsia"/>
                <w:b w:val="0"/>
                <w:color w:val="FF0000"/>
              </w:rPr>
              <w:t>ption1 will be supported as the baseline option, i.e., selecting an AGW on the ground first, then reselecting an AGW on the satellite;</w:t>
            </w:r>
          </w:p>
          <w:p w:rsidR="00E67A81" w:rsidRPr="00D93051" w:rsidRDefault="00E67A81" w:rsidP="00E67A81">
            <w:pPr>
              <w:spacing w:after="0"/>
              <w:rPr>
                <w:rStyle w:val="a7"/>
                <w:b w:val="0"/>
                <w:color w:val="FF0000"/>
              </w:rPr>
            </w:pPr>
            <w:r w:rsidRPr="00D93051">
              <w:rPr>
                <w:rStyle w:val="a7"/>
                <w:b w:val="0"/>
                <w:color w:val="FF0000"/>
              </w:rPr>
              <w:t>O</w:t>
            </w:r>
            <w:r w:rsidRPr="00D93051">
              <w:rPr>
                <w:rStyle w:val="a7"/>
                <w:rFonts w:hint="eastAsia"/>
                <w:b w:val="0"/>
                <w:color w:val="FF0000"/>
              </w:rPr>
              <w:t xml:space="preserve">ption 2 and/or 3 could be considered as optional solutions for optimization. However, </w:t>
            </w:r>
            <w:r w:rsidRPr="00D93051">
              <w:rPr>
                <w:rStyle w:val="a7"/>
                <w:b w:val="0"/>
                <w:color w:val="FF0000"/>
              </w:rPr>
              <w:t>S</w:t>
            </w:r>
            <w:r w:rsidRPr="00D93051">
              <w:rPr>
                <w:rStyle w:val="a7"/>
                <w:rFonts w:hint="eastAsia"/>
                <w:b w:val="0"/>
                <w:color w:val="FF0000"/>
              </w:rPr>
              <w:t>everal companies (e.g., Nokia</w:t>
            </w:r>
            <w:r w:rsidRPr="00D93051">
              <w:rPr>
                <w:rStyle w:val="a7"/>
                <w:b w:val="0"/>
                <w:color w:val="FF0000"/>
              </w:rPr>
              <w:t>…</w:t>
            </w:r>
            <w:r w:rsidRPr="00D93051">
              <w:rPr>
                <w:rStyle w:val="a7"/>
                <w:rFonts w:hint="eastAsia"/>
                <w:b w:val="0"/>
                <w:color w:val="FF0000"/>
              </w:rPr>
              <w:t>) have concerns on option 2.</w:t>
            </w:r>
          </w:p>
          <w:p w:rsidR="00E67A81" w:rsidRPr="00C23810" w:rsidRDefault="00C23810" w:rsidP="00E67A81">
            <w:pPr>
              <w:spacing w:after="0"/>
              <w:rPr>
                <w:rStyle w:val="a7"/>
              </w:rPr>
            </w:pPr>
            <w:r w:rsidRPr="00C23810">
              <w:rPr>
                <w:rStyle w:val="a7"/>
                <w:rFonts w:hint="eastAsia"/>
              </w:rPr>
              <w:t xml:space="preserve">Issue </w:t>
            </w:r>
            <w:r w:rsidR="00E67A81" w:rsidRPr="00C23810">
              <w:rPr>
                <w:rStyle w:val="a7"/>
                <w:rFonts w:hint="eastAsia"/>
              </w:rPr>
              <w:t>2/ whether is subscription needed for determination of UE-S-UE com:</w:t>
            </w:r>
          </w:p>
          <w:p w:rsidR="00E67A81" w:rsidRPr="00D93051" w:rsidRDefault="00E67A81" w:rsidP="00E67A81">
            <w:pPr>
              <w:spacing w:after="0"/>
              <w:rPr>
                <w:rStyle w:val="a7"/>
                <w:b w:val="0"/>
                <w:color w:val="FF0000"/>
              </w:rPr>
            </w:pPr>
            <w:r w:rsidRPr="00D93051">
              <w:rPr>
                <w:rStyle w:val="a7"/>
                <w:rFonts w:hint="eastAsia"/>
                <w:b w:val="0"/>
                <w:color w:val="FF0000"/>
              </w:rPr>
              <w:t>Common understanding reached in CC is not considering subscription at least in rel-19.</w:t>
            </w:r>
          </w:p>
          <w:p w:rsidR="00E67A81" w:rsidRPr="00C23810" w:rsidRDefault="00C23810" w:rsidP="00E67A81">
            <w:pPr>
              <w:spacing w:after="0"/>
              <w:rPr>
                <w:rStyle w:val="a7"/>
              </w:rPr>
            </w:pPr>
            <w:r>
              <w:rPr>
                <w:rStyle w:val="a7"/>
                <w:rFonts w:hint="eastAsia"/>
              </w:rPr>
              <w:t xml:space="preserve">Issue </w:t>
            </w:r>
            <w:r w:rsidR="00E67A81" w:rsidRPr="00C23810">
              <w:rPr>
                <w:rStyle w:val="a7"/>
                <w:rFonts w:hint="eastAsia"/>
              </w:rPr>
              <w:t>3/ how to send re-INVITE after satellite change:</w:t>
            </w:r>
          </w:p>
          <w:p w:rsidR="00E67A81" w:rsidRPr="00C23810" w:rsidRDefault="00E67A81" w:rsidP="00E67A81">
            <w:pPr>
              <w:spacing w:after="0"/>
              <w:rPr>
                <w:rStyle w:val="a7"/>
                <w:b w:val="0"/>
              </w:rPr>
            </w:pPr>
            <w:r w:rsidRPr="00C23810">
              <w:rPr>
                <w:rStyle w:val="a7"/>
                <w:rFonts w:hint="eastAsia"/>
                <w:b w:val="0"/>
              </w:rPr>
              <w:t>there are 2 categories solutions including 5 options:</w:t>
            </w:r>
          </w:p>
          <w:p w:rsidR="00E67A81" w:rsidRPr="00C23810" w:rsidRDefault="00E67A81" w:rsidP="00E67A81">
            <w:pPr>
              <w:spacing w:after="0"/>
              <w:rPr>
                <w:rStyle w:val="a7"/>
                <w:b w:val="0"/>
              </w:rPr>
            </w:pPr>
            <w:r w:rsidRPr="00C23810">
              <w:rPr>
                <w:rStyle w:val="a7"/>
                <w:b w:val="0"/>
              </w:rPr>
              <w:t>C</w:t>
            </w:r>
            <w:r w:rsidRPr="00C23810">
              <w:rPr>
                <w:rStyle w:val="a7"/>
                <w:rFonts w:hint="eastAsia"/>
                <w:b w:val="0"/>
              </w:rPr>
              <w:t>at1: UE based solution:</w:t>
            </w:r>
          </w:p>
          <w:p w:rsidR="00E67A81" w:rsidRPr="00C23810" w:rsidRDefault="00E67A81" w:rsidP="00C23810">
            <w:pPr>
              <w:spacing w:after="0"/>
              <w:ind w:leftChars="100" w:left="200"/>
              <w:rPr>
                <w:rStyle w:val="a7"/>
                <w:b w:val="0"/>
              </w:rPr>
            </w:pPr>
            <w:r w:rsidRPr="00C23810">
              <w:rPr>
                <w:rStyle w:val="a7"/>
                <w:b w:val="0"/>
              </w:rPr>
              <w:t>O</w:t>
            </w:r>
            <w:r w:rsidRPr="00C23810">
              <w:rPr>
                <w:rStyle w:val="a7"/>
                <w:rFonts w:hint="eastAsia"/>
                <w:b w:val="0"/>
              </w:rPr>
              <w:t>ption1a. UE detects satellite change and report it to IMS client, the IMS client sends re-INVITE to P-CSCF;</w:t>
            </w:r>
          </w:p>
          <w:p w:rsidR="00E67A81" w:rsidRPr="00C23810" w:rsidRDefault="00E67A81" w:rsidP="00C23810">
            <w:pPr>
              <w:spacing w:after="0"/>
              <w:ind w:leftChars="100" w:left="200"/>
              <w:rPr>
                <w:rStyle w:val="a7"/>
                <w:b w:val="0"/>
              </w:rPr>
            </w:pPr>
            <w:r w:rsidRPr="00C23810">
              <w:rPr>
                <w:rStyle w:val="a7"/>
                <w:rFonts w:hint="eastAsia"/>
                <w:b w:val="0"/>
              </w:rPr>
              <w:t>Option1b. P-CSCF detects serving satellite change, sending a new trigger to UE, so that the UE will initiates</w:t>
            </w:r>
            <w:r w:rsidR="001E155E" w:rsidRPr="00C23810">
              <w:rPr>
                <w:rStyle w:val="a7"/>
                <w:rFonts w:hint="eastAsia"/>
                <w:b w:val="0"/>
              </w:rPr>
              <w:t xml:space="preserve"> a re-INVITE </w:t>
            </w:r>
            <w:proofErr w:type="spellStart"/>
            <w:r w:rsidR="001E155E" w:rsidRPr="00C23810">
              <w:rPr>
                <w:rStyle w:val="a7"/>
                <w:rFonts w:hint="eastAsia"/>
                <w:b w:val="0"/>
              </w:rPr>
              <w:t>msg</w:t>
            </w:r>
            <w:proofErr w:type="spellEnd"/>
            <w:r w:rsidR="001E155E" w:rsidRPr="00C23810">
              <w:rPr>
                <w:rStyle w:val="a7"/>
                <w:rFonts w:hint="eastAsia"/>
                <w:b w:val="0"/>
              </w:rPr>
              <w:t xml:space="preserve"> sent to P-CSCF.</w:t>
            </w:r>
          </w:p>
          <w:p w:rsidR="001E155E" w:rsidRPr="00C23810" w:rsidRDefault="00C23810" w:rsidP="00C23810">
            <w:pPr>
              <w:spacing w:after="0"/>
              <w:rPr>
                <w:rStyle w:val="a7"/>
                <w:rFonts w:hint="eastAsia"/>
                <w:b w:val="0"/>
              </w:rPr>
            </w:pPr>
            <w:r w:rsidRPr="00C23810">
              <w:rPr>
                <w:rStyle w:val="a7"/>
                <w:b w:val="0"/>
              </w:rPr>
              <w:t>Cat</w:t>
            </w:r>
            <w:r w:rsidRPr="00C23810">
              <w:rPr>
                <w:rStyle w:val="a7"/>
                <w:rFonts w:hint="eastAsia"/>
                <w:b w:val="0"/>
              </w:rPr>
              <w:t>2: Network based solution:</w:t>
            </w:r>
          </w:p>
          <w:p w:rsidR="00C23810" w:rsidRPr="00C23810" w:rsidRDefault="00C23810" w:rsidP="00C23810">
            <w:pPr>
              <w:spacing w:after="0"/>
              <w:ind w:leftChars="100" w:left="200"/>
              <w:rPr>
                <w:rStyle w:val="a7"/>
                <w:rFonts w:hint="eastAsia"/>
                <w:b w:val="0"/>
              </w:rPr>
            </w:pPr>
            <w:r w:rsidRPr="00C23810">
              <w:rPr>
                <w:rStyle w:val="a7"/>
                <w:rFonts w:hint="eastAsia"/>
                <w:b w:val="0"/>
              </w:rPr>
              <w:t xml:space="preserve">Option2a: P-CSCF initiates re-INVITE </w:t>
            </w:r>
            <w:proofErr w:type="spellStart"/>
            <w:r w:rsidRPr="00C23810">
              <w:rPr>
                <w:rStyle w:val="a7"/>
                <w:rFonts w:hint="eastAsia"/>
                <w:b w:val="0"/>
              </w:rPr>
              <w:t>msg</w:t>
            </w:r>
            <w:proofErr w:type="spellEnd"/>
            <w:r w:rsidRPr="00C23810">
              <w:rPr>
                <w:rStyle w:val="a7"/>
                <w:rFonts w:hint="eastAsia"/>
                <w:b w:val="0"/>
              </w:rPr>
              <w:t xml:space="preserve"> after detecting serving satellite change</w:t>
            </w:r>
          </w:p>
          <w:p w:rsidR="00C23810" w:rsidRPr="00C23810" w:rsidRDefault="00C23810" w:rsidP="00C23810">
            <w:pPr>
              <w:spacing w:after="0"/>
              <w:ind w:leftChars="100" w:left="200"/>
              <w:rPr>
                <w:rStyle w:val="a7"/>
                <w:rFonts w:hint="eastAsia"/>
                <w:b w:val="0"/>
              </w:rPr>
            </w:pPr>
            <w:r w:rsidRPr="00C23810">
              <w:rPr>
                <w:rStyle w:val="a7"/>
                <w:rFonts w:hint="eastAsia"/>
                <w:b w:val="0"/>
              </w:rPr>
              <w:t xml:space="preserve">Option2b: IMS AS initiates re-INVITE </w:t>
            </w:r>
            <w:proofErr w:type="spellStart"/>
            <w:r w:rsidRPr="00C23810">
              <w:rPr>
                <w:rStyle w:val="a7"/>
                <w:rFonts w:hint="eastAsia"/>
                <w:b w:val="0"/>
              </w:rPr>
              <w:t>msg</w:t>
            </w:r>
            <w:proofErr w:type="spellEnd"/>
            <w:r w:rsidRPr="00C23810">
              <w:rPr>
                <w:rStyle w:val="a7"/>
                <w:rFonts w:hint="eastAsia"/>
                <w:b w:val="0"/>
              </w:rPr>
              <w:t xml:space="preserve"> after receiving a trigger info from the P-CSCF which detected serving satellite change</w:t>
            </w:r>
          </w:p>
          <w:p w:rsidR="00C23810" w:rsidRPr="00C23810" w:rsidRDefault="00C23810" w:rsidP="00C23810">
            <w:pPr>
              <w:spacing w:after="0"/>
              <w:ind w:leftChars="100" w:left="200"/>
              <w:rPr>
                <w:rStyle w:val="a7"/>
                <w:b w:val="0"/>
              </w:rPr>
            </w:pPr>
            <w:r w:rsidRPr="00C23810">
              <w:rPr>
                <w:rStyle w:val="a7"/>
                <w:rFonts w:hint="eastAsia"/>
                <w:b w:val="0"/>
              </w:rPr>
              <w:t xml:space="preserve">Option2c: S-CSCF initiates re-INVITE </w:t>
            </w:r>
            <w:proofErr w:type="spellStart"/>
            <w:r w:rsidRPr="00C23810">
              <w:rPr>
                <w:rStyle w:val="a7"/>
                <w:rFonts w:hint="eastAsia"/>
                <w:b w:val="0"/>
              </w:rPr>
              <w:t>msg</w:t>
            </w:r>
            <w:proofErr w:type="spellEnd"/>
            <w:r w:rsidRPr="00C23810">
              <w:rPr>
                <w:rStyle w:val="a7"/>
                <w:rFonts w:hint="eastAsia"/>
                <w:b w:val="0"/>
              </w:rPr>
              <w:t xml:space="preserve"> after receiving a trigger info from the P-CSCF which detected serving satellite change</w:t>
            </w:r>
          </w:p>
          <w:p w:rsidR="00E67A81" w:rsidRPr="0079715D" w:rsidRDefault="00C23810" w:rsidP="001A554D">
            <w:pPr>
              <w:rPr>
                <w:sz w:val="21"/>
                <w:szCs w:val="21"/>
              </w:rPr>
            </w:pPr>
            <w:r w:rsidRPr="00D93051">
              <w:rPr>
                <w:rStyle w:val="a7"/>
                <w:b w:val="0"/>
                <w:color w:val="FF0000"/>
              </w:rPr>
              <w:t>N</w:t>
            </w:r>
            <w:r w:rsidRPr="00D93051">
              <w:rPr>
                <w:rStyle w:val="a7"/>
                <w:rFonts w:hint="eastAsia"/>
                <w:b w:val="0"/>
                <w:color w:val="FF0000"/>
              </w:rPr>
              <w:t xml:space="preserve">o consensus on this issue. </w:t>
            </w:r>
            <w:r w:rsidRPr="00D93051">
              <w:rPr>
                <w:rStyle w:val="a7"/>
                <w:b w:val="0"/>
                <w:color w:val="FF0000"/>
              </w:rPr>
              <w:t>F</w:t>
            </w:r>
            <w:r w:rsidRPr="00D93051">
              <w:rPr>
                <w:rStyle w:val="a7"/>
                <w:rFonts w:hint="eastAsia"/>
                <w:b w:val="0"/>
                <w:color w:val="FF0000"/>
              </w:rPr>
              <w:t xml:space="preserve">or network based solution, it seems option 2a/2b </w:t>
            </w:r>
            <w:r w:rsidR="001A554D" w:rsidRPr="00D93051">
              <w:rPr>
                <w:rStyle w:val="a7"/>
                <w:rFonts w:hint="eastAsia"/>
                <w:b w:val="0"/>
                <w:color w:val="FF0000"/>
              </w:rPr>
              <w:t xml:space="preserve">have more </w:t>
            </w:r>
            <w:r w:rsidR="001A554D" w:rsidRPr="00D93051">
              <w:rPr>
                <w:rStyle w:val="a7"/>
                <w:b w:val="0"/>
                <w:color w:val="FF0000"/>
              </w:rPr>
              <w:t>supporters</w:t>
            </w:r>
            <w:r w:rsidR="001A554D" w:rsidRPr="00D93051">
              <w:rPr>
                <w:rStyle w:val="a7"/>
                <w:rFonts w:hint="eastAsia"/>
                <w:b w:val="0"/>
                <w:color w:val="FF0000"/>
              </w:rPr>
              <w:t xml:space="preserve"> than 2c.</w:t>
            </w:r>
          </w:p>
        </w:tc>
      </w:tr>
    </w:tbl>
    <w:p w:rsidR="00932281" w:rsidRDefault="00932281" w:rsidP="00932281"/>
    <w:p w:rsidR="00932281" w:rsidRPr="00932281" w:rsidRDefault="00932281" w:rsidP="00932281"/>
    <w:sectPr w:rsidR="00932281" w:rsidRPr="00932281" w:rsidSect="002366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05" w:rsidRDefault="00C33E05" w:rsidP="00624A94">
      <w:pPr>
        <w:spacing w:after="0"/>
      </w:pPr>
      <w:r>
        <w:separator/>
      </w:r>
    </w:p>
  </w:endnote>
  <w:endnote w:type="continuationSeparator" w:id="0">
    <w:p w:rsidR="00C33E05" w:rsidRDefault="00C33E05" w:rsidP="00624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05" w:rsidRDefault="00C33E05" w:rsidP="00624A94">
      <w:pPr>
        <w:spacing w:after="0"/>
      </w:pPr>
      <w:r>
        <w:separator/>
      </w:r>
    </w:p>
  </w:footnote>
  <w:footnote w:type="continuationSeparator" w:id="0">
    <w:p w:rsidR="00C33E05" w:rsidRDefault="00C33E05" w:rsidP="00624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94B"/>
    <w:multiLevelType w:val="hybridMultilevel"/>
    <w:tmpl w:val="BE3E00C6"/>
    <w:lvl w:ilvl="0" w:tplc="EB6AF7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81"/>
    <w:rsid w:val="00121470"/>
    <w:rsid w:val="0012748C"/>
    <w:rsid w:val="0013428D"/>
    <w:rsid w:val="001A554D"/>
    <w:rsid w:val="001E155E"/>
    <w:rsid w:val="0022625C"/>
    <w:rsid w:val="0023666A"/>
    <w:rsid w:val="002F2EB8"/>
    <w:rsid w:val="00445021"/>
    <w:rsid w:val="00624A94"/>
    <w:rsid w:val="00694E17"/>
    <w:rsid w:val="0079715D"/>
    <w:rsid w:val="007D37D6"/>
    <w:rsid w:val="008C52D9"/>
    <w:rsid w:val="00932281"/>
    <w:rsid w:val="009D0427"/>
    <w:rsid w:val="009F3401"/>
    <w:rsid w:val="00AB43B0"/>
    <w:rsid w:val="00AE4673"/>
    <w:rsid w:val="00B40E4E"/>
    <w:rsid w:val="00B47BA6"/>
    <w:rsid w:val="00BA6769"/>
    <w:rsid w:val="00C23810"/>
    <w:rsid w:val="00C33E05"/>
    <w:rsid w:val="00D93051"/>
    <w:rsid w:val="00D957DA"/>
    <w:rsid w:val="00DA17BB"/>
    <w:rsid w:val="00E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B47B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B47B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7BA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7BA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7BA6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B47BA6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B47BA6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B47BA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47BA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link w:val="NOChar"/>
    <w:qFormat/>
    <w:rsid w:val="00B47BA6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B47BA6"/>
    <w:rPr>
      <w:rFonts w:eastAsia="Times New Roman"/>
    </w:rPr>
  </w:style>
  <w:style w:type="paragraph" w:customStyle="1" w:styleId="B1">
    <w:name w:val="B1"/>
    <w:basedOn w:val="a3"/>
    <w:link w:val="B1Char"/>
    <w:qFormat/>
    <w:rsid w:val="00B47BA6"/>
    <w:pPr>
      <w:ind w:left="568" w:firstLineChars="0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qFormat/>
    <w:rsid w:val="00B47BA6"/>
    <w:rPr>
      <w:rFonts w:eastAsia="Times New Roman"/>
    </w:rPr>
  </w:style>
  <w:style w:type="paragraph" w:styleId="a3">
    <w:name w:val="List"/>
    <w:basedOn w:val="a"/>
    <w:uiPriority w:val="99"/>
    <w:semiHidden/>
    <w:unhideWhenUsed/>
    <w:rsid w:val="00B47BA6"/>
    <w:pPr>
      <w:ind w:left="200" w:hangingChars="200" w:hanging="200"/>
      <w:contextualSpacing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47BA6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47B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B47BA6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B47BA6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B47BA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47BA6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B47BA6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B47BA6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B47BA6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B47BA6"/>
    <w:rPr>
      <w:lang w:eastAsia="en-US"/>
    </w:rPr>
  </w:style>
  <w:style w:type="character" w:customStyle="1" w:styleId="EXCar">
    <w:name w:val="EX Car"/>
    <w:qFormat/>
    <w:rsid w:val="00B47BA6"/>
    <w:rPr>
      <w:color w:val="000000"/>
      <w:lang w:val="en-GB" w:eastAsia="ja-JP"/>
    </w:rPr>
  </w:style>
  <w:style w:type="character" w:customStyle="1" w:styleId="1Char">
    <w:name w:val="标题 1 Char"/>
    <w:link w:val="1"/>
    <w:rsid w:val="00B47BA6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B47B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B47B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B47BA6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B47BA6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B47BA6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B47BA6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B47B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B47BA6"/>
    <w:rPr>
      <w:rFonts w:ascii="Arial" w:eastAsia="Times New Roman" w:hAnsi="Arial"/>
      <w:sz w:val="36"/>
    </w:rPr>
  </w:style>
  <w:style w:type="paragraph" w:styleId="a4">
    <w:name w:val="caption"/>
    <w:basedOn w:val="a"/>
    <w:next w:val="a"/>
    <w:semiHidden/>
    <w:unhideWhenUsed/>
    <w:qFormat/>
    <w:rsid w:val="00B47BA6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paragraph" w:styleId="a5">
    <w:name w:val="Title"/>
    <w:basedOn w:val="a"/>
    <w:next w:val="a"/>
    <w:link w:val="Char"/>
    <w:qFormat/>
    <w:rsid w:val="00B47B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rsid w:val="00B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qFormat/>
    <w:rsid w:val="00B47BA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6"/>
    <w:rsid w:val="00B47BA6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7">
    <w:name w:val="Strong"/>
    <w:uiPriority w:val="22"/>
    <w:qFormat/>
    <w:rsid w:val="00B47BA6"/>
    <w:rPr>
      <w:b/>
      <w:bCs/>
    </w:rPr>
  </w:style>
  <w:style w:type="paragraph" w:styleId="a8">
    <w:name w:val="Normal (Web)"/>
    <w:basedOn w:val="a"/>
    <w:uiPriority w:val="99"/>
    <w:qFormat/>
    <w:rsid w:val="00B47BA6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9">
    <w:name w:val="No Spacing"/>
    <w:uiPriority w:val="1"/>
    <w:qFormat/>
    <w:rsid w:val="00B47BA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a">
    <w:name w:val="List Paragraph"/>
    <w:aliases w:val="Bullets"/>
    <w:basedOn w:val="a"/>
    <w:uiPriority w:val="34"/>
    <w:qFormat/>
    <w:rsid w:val="00B47BA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paragraph" w:styleId="ab">
    <w:name w:val="Quote"/>
    <w:basedOn w:val="a"/>
    <w:next w:val="a"/>
    <w:link w:val="Char1"/>
    <w:uiPriority w:val="29"/>
    <w:qFormat/>
    <w:rsid w:val="00B47BA6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1">
    <w:name w:val="引用 Char"/>
    <w:basedOn w:val="a0"/>
    <w:link w:val="ab"/>
    <w:uiPriority w:val="29"/>
    <w:rsid w:val="00B47BA6"/>
    <w:rPr>
      <w:rFonts w:eastAsia="Times New Roman"/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B47BA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Char2">
    <w:name w:val="明显引用 Char"/>
    <w:basedOn w:val="a0"/>
    <w:link w:val="ac"/>
    <w:uiPriority w:val="30"/>
    <w:rsid w:val="00B47BA6"/>
    <w:rPr>
      <w:rFonts w:eastAsia="Times New Roman"/>
      <w:i/>
      <w:iCs/>
      <w:color w:val="156082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B47BA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paragraph" w:styleId="ad">
    <w:name w:val="header"/>
    <w:basedOn w:val="a"/>
    <w:link w:val="Char3"/>
    <w:uiPriority w:val="99"/>
    <w:unhideWhenUsed/>
    <w:rsid w:val="0062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624A94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624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624A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Char"/>
    <w:qFormat/>
    <w:rsid w:val="00B47B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B47B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7BA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7BA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7BA6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B47BA6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B47BA6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B47BA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47BA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link w:val="NOChar"/>
    <w:qFormat/>
    <w:rsid w:val="00B47BA6"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sid w:val="00B47BA6"/>
    <w:rPr>
      <w:rFonts w:eastAsia="Times New Roman"/>
    </w:rPr>
  </w:style>
  <w:style w:type="paragraph" w:customStyle="1" w:styleId="B1">
    <w:name w:val="B1"/>
    <w:basedOn w:val="a3"/>
    <w:link w:val="B1Char"/>
    <w:qFormat/>
    <w:rsid w:val="00B47BA6"/>
    <w:pPr>
      <w:ind w:left="568" w:firstLineChars="0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qFormat/>
    <w:rsid w:val="00B47BA6"/>
    <w:rPr>
      <w:rFonts w:eastAsia="Times New Roman"/>
    </w:rPr>
  </w:style>
  <w:style w:type="paragraph" w:styleId="a3">
    <w:name w:val="List"/>
    <w:basedOn w:val="a"/>
    <w:uiPriority w:val="99"/>
    <w:semiHidden/>
    <w:unhideWhenUsed/>
    <w:rsid w:val="00B47BA6"/>
    <w:pPr>
      <w:ind w:left="200" w:hangingChars="200" w:hanging="200"/>
      <w:contextualSpacing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47BA6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47B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B47BA6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B47BA6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B47BA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47BA6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B47BA6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B47BA6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B47BA6"/>
    <w:pPr>
      <w:ind w:leftChars="200" w:left="100" w:hangingChars="200" w:hanging="200"/>
      <w:contextualSpacing/>
    </w:pPr>
  </w:style>
  <w:style w:type="character" w:customStyle="1" w:styleId="NOZchn">
    <w:name w:val="NO Zchn"/>
    <w:qFormat/>
    <w:rsid w:val="00B47BA6"/>
    <w:rPr>
      <w:lang w:eastAsia="en-US"/>
    </w:rPr>
  </w:style>
  <w:style w:type="character" w:customStyle="1" w:styleId="EXCar">
    <w:name w:val="EX Car"/>
    <w:qFormat/>
    <w:rsid w:val="00B47BA6"/>
    <w:rPr>
      <w:color w:val="000000"/>
      <w:lang w:val="en-GB" w:eastAsia="ja-JP"/>
    </w:rPr>
  </w:style>
  <w:style w:type="character" w:customStyle="1" w:styleId="1Char">
    <w:name w:val="标题 1 Char"/>
    <w:link w:val="1"/>
    <w:rsid w:val="00B47BA6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B47B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B47B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B47BA6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B47BA6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B47BA6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B47BA6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B47B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B47BA6"/>
    <w:rPr>
      <w:rFonts w:ascii="Arial" w:eastAsia="Times New Roman" w:hAnsi="Arial"/>
      <w:sz w:val="36"/>
    </w:rPr>
  </w:style>
  <w:style w:type="paragraph" w:styleId="a4">
    <w:name w:val="caption"/>
    <w:basedOn w:val="a"/>
    <w:next w:val="a"/>
    <w:semiHidden/>
    <w:unhideWhenUsed/>
    <w:qFormat/>
    <w:rsid w:val="00B47BA6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paragraph" w:styleId="a5">
    <w:name w:val="Title"/>
    <w:basedOn w:val="a"/>
    <w:next w:val="a"/>
    <w:link w:val="Char"/>
    <w:qFormat/>
    <w:rsid w:val="00B47B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rsid w:val="00B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qFormat/>
    <w:rsid w:val="00B47BA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6"/>
    <w:rsid w:val="00B47BA6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7">
    <w:name w:val="Strong"/>
    <w:uiPriority w:val="22"/>
    <w:qFormat/>
    <w:rsid w:val="00B47BA6"/>
    <w:rPr>
      <w:b/>
      <w:bCs/>
    </w:rPr>
  </w:style>
  <w:style w:type="paragraph" w:styleId="a8">
    <w:name w:val="Normal (Web)"/>
    <w:basedOn w:val="a"/>
    <w:uiPriority w:val="99"/>
    <w:qFormat/>
    <w:rsid w:val="00B47BA6"/>
    <w:pPr>
      <w:overflowPunct/>
      <w:autoSpaceDE/>
      <w:autoSpaceDN/>
      <w:adjustRightInd/>
      <w:textAlignment w:val="auto"/>
    </w:pPr>
    <w:rPr>
      <w:rFonts w:eastAsia="宋体"/>
      <w:sz w:val="24"/>
      <w:szCs w:val="24"/>
      <w:lang w:eastAsia="en-US"/>
    </w:rPr>
  </w:style>
  <w:style w:type="paragraph" w:styleId="a9">
    <w:name w:val="No Spacing"/>
    <w:uiPriority w:val="1"/>
    <w:qFormat/>
    <w:rsid w:val="00B47BA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a">
    <w:name w:val="List Paragraph"/>
    <w:aliases w:val="Bullets"/>
    <w:basedOn w:val="a"/>
    <w:uiPriority w:val="34"/>
    <w:qFormat/>
    <w:rsid w:val="00B47BA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eastAsia="en-CA"/>
    </w:rPr>
  </w:style>
  <w:style w:type="paragraph" w:styleId="ab">
    <w:name w:val="Quote"/>
    <w:basedOn w:val="a"/>
    <w:next w:val="a"/>
    <w:link w:val="Char1"/>
    <w:uiPriority w:val="29"/>
    <w:qFormat/>
    <w:rsid w:val="00B47BA6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Char1">
    <w:name w:val="引用 Char"/>
    <w:basedOn w:val="a0"/>
    <w:link w:val="ab"/>
    <w:uiPriority w:val="29"/>
    <w:rsid w:val="00B47BA6"/>
    <w:rPr>
      <w:rFonts w:eastAsia="Times New Roman"/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B47BA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Char2">
    <w:name w:val="明显引用 Char"/>
    <w:basedOn w:val="a0"/>
    <w:link w:val="ac"/>
    <w:uiPriority w:val="30"/>
    <w:rsid w:val="00B47BA6"/>
    <w:rPr>
      <w:rFonts w:eastAsia="Times New Roman"/>
      <w:i/>
      <w:iCs/>
      <w:color w:val="156082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B47BA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paragraph" w:styleId="ad">
    <w:name w:val="header"/>
    <w:basedOn w:val="a"/>
    <w:link w:val="Char3"/>
    <w:uiPriority w:val="99"/>
    <w:unhideWhenUsed/>
    <w:rsid w:val="0062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624A94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624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624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16</cp:revision>
  <dcterms:created xsi:type="dcterms:W3CDTF">2024-09-27T06:31:00Z</dcterms:created>
  <dcterms:modified xsi:type="dcterms:W3CDTF">2024-09-28T06:27:00Z</dcterms:modified>
</cp:coreProperties>
</file>