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A1CC46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C06E75">
              <w:rPr>
                <w:sz w:val="64"/>
              </w:rPr>
              <w:t>TR</w:t>
            </w:r>
            <w:bookmarkEnd w:id="1"/>
            <w:r w:rsidRPr="00C06E75">
              <w:rPr>
                <w:sz w:val="64"/>
              </w:rPr>
              <w:t xml:space="preserve"> </w:t>
            </w:r>
            <w:bookmarkStart w:id="2" w:name="specNumber"/>
            <w:r w:rsidR="002577A9" w:rsidRPr="00C06E75">
              <w:rPr>
                <w:sz w:val="64"/>
              </w:rPr>
              <w:t>2</w:t>
            </w:r>
            <w:r w:rsidR="00C06E75" w:rsidRPr="00C06E75">
              <w:rPr>
                <w:rFonts w:hint="eastAsia"/>
                <w:sz w:val="64"/>
                <w:lang w:eastAsia="ja-JP"/>
              </w:rPr>
              <w:t>2</w:t>
            </w:r>
            <w:r w:rsidRPr="00C06E75">
              <w:rPr>
                <w:sz w:val="64"/>
              </w:rPr>
              <w:t>.</w:t>
            </w:r>
            <w:r w:rsidR="00B96429" w:rsidRPr="0076013F">
              <w:rPr>
                <w:rFonts w:eastAsia="DengXian" w:hint="eastAsia"/>
                <w:sz w:val="64"/>
                <w:lang w:eastAsia="zh-CN"/>
              </w:rPr>
              <w:t>8</w:t>
            </w:r>
            <w:r w:rsidRPr="0076013F">
              <w:rPr>
                <w:sz w:val="64"/>
              </w:rPr>
              <w:t>de</w:t>
            </w:r>
            <w:bookmarkEnd w:id="2"/>
            <w:r w:rsidRPr="00C06E75">
              <w:rPr>
                <w:sz w:val="64"/>
              </w:rPr>
              <w:t xml:space="preserve"> </w:t>
            </w:r>
            <w:r w:rsidRPr="00C06E75">
              <w:t>V</w:t>
            </w:r>
            <w:bookmarkStart w:id="3" w:name="specVersion"/>
            <w:r w:rsidR="00C06E75" w:rsidRPr="00C06E75">
              <w:rPr>
                <w:rFonts w:hint="eastAsia"/>
                <w:lang w:eastAsia="ja-JP"/>
              </w:rPr>
              <w:t>0</w:t>
            </w:r>
            <w:r w:rsidRPr="00C06E75">
              <w:t>.</w:t>
            </w:r>
            <w:r w:rsidR="00C06E75" w:rsidRPr="00C06E75">
              <w:rPr>
                <w:rFonts w:hint="eastAsia"/>
                <w:lang w:eastAsia="ja-JP"/>
              </w:rPr>
              <w:t>0</w:t>
            </w:r>
            <w:r w:rsidRPr="00C06E75">
              <w:t>.</w:t>
            </w:r>
            <w:bookmarkEnd w:id="3"/>
            <w:r w:rsidR="00C06E75" w:rsidRPr="00C06E75">
              <w:rPr>
                <w:rFonts w:hint="eastAsia"/>
                <w:lang w:eastAsia="ja-JP"/>
              </w:rPr>
              <w:t>1</w:t>
            </w:r>
            <w:r w:rsidRPr="00C06E75">
              <w:t xml:space="preserve"> </w:t>
            </w:r>
            <w:r w:rsidRPr="00C06E75">
              <w:rPr>
                <w:sz w:val="32"/>
              </w:rPr>
              <w:t>(</w:t>
            </w:r>
            <w:bookmarkStart w:id="4" w:name="issueDate"/>
            <w:r w:rsidR="002577A9" w:rsidRPr="00C06E75">
              <w:rPr>
                <w:sz w:val="32"/>
              </w:rPr>
              <w:t>202</w:t>
            </w:r>
            <w:r w:rsidR="00C06E75" w:rsidRPr="00C06E75">
              <w:rPr>
                <w:rFonts w:hint="eastAsia"/>
                <w:sz w:val="32"/>
                <w:lang w:eastAsia="ja-JP"/>
              </w:rPr>
              <w:t>4</w:t>
            </w:r>
            <w:r w:rsidRPr="00C06E75">
              <w:rPr>
                <w:sz w:val="32"/>
              </w:rPr>
              <w:t>-</w:t>
            </w:r>
            <w:bookmarkEnd w:id="4"/>
            <w:r w:rsidR="002577A9" w:rsidRPr="00C06E75">
              <w:rPr>
                <w:sz w:val="32"/>
              </w:rPr>
              <w:t>0</w:t>
            </w:r>
            <w:r w:rsidR="00C06E75" w:rsidRPr="00C06E75">
              <w:rPr>
                <w:rFonts w:hint="eastAsia"/>
                <w:sz w:val="32"/>
                <w:lang w:eastAsia="ja-JP"/>
              </w:rPr>
              <w:t>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28EF654" w:rsidR="004F0988" w:rsidRDefault="004F0988" w:rsidP="00133525">
            <w:pPr>
              <w:pStyle w:val="ZB"/>
              <w:framePr w:w="0" w:hRule="auto" w:wrap="auto" w:vAnchor="margin" w:hAnchor="text" w:yAlign="inline"/>
            </w:pPr>
            <w:r w:rsidRPr="004D3578">
              <w:t xml:space="preserve">Technical </w:t>
            </w:r>
            <w:bookmarkStart w:id="5" w:name="spectype2"/>
            <w:r w:rsidR="00D57972" w:rsidRPr="00C06E75">
              <w:t>Report</w:t>
            </w:r>
            <w:bookmarkEnd w:id="5"/>
          </w:p>
          <w:p w14:paraId="462B8E42" w14:textId="55E501C7"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A985E62" w:rsidR="004F0988" w:rsidRPr="00C06E75" w:rsidRDefault="004F0988" w:rsidP="00133525">
            <w:pPr>
              <w:pStyle w:val="ZT"/>
              <w:framePr w:wrap="auto" w:hAnchor="text" w:yAlign="inline"/>
            </w:pPr>
            <w:r w:rsidRPr="004D3578">
              <w:t xml:space="preserve">Technical Specification Group </w:t>
            </w:r>
            <w:bookmarkStart w:id="6" w:name="specTitle"/>
            <w:r w:rsidR="002577A9">
              <w:t>TSG SA</w:t>
            </w:r>
            <w:r w:rsidR="002577A9" w:rsidRPr="00C06E75">
              <w:t>;</w:t>
            </w:r>
          </w:p>
          <w:p w14:paraId="211669E9" w14:textId="6E3B2C88" w:rsidR="004F0988" w:rsidRPr="00C06E75" w:rsidRDefault="00C06E75" w:rsidP="00133525">
            <w:pPr>
              <w:pStyle w:val="ZT"/>
              <w:framePr w:wrap="auto" w:hAnchor="text" w:yAlign="inline"/>
            </w:pPr>
            <w:r w:rsidRPr="00C06E75">
              <w:rPr>
                <w:rFonts w:hint="eastAsia"/>
                <w:lang w:eastAsia="ja-JP"/>
              </w:rPr>
              <w:t>Study on 6G use cases and requirements</w:t>
            </w:r>
            <w:r w:rsidR="004F0988" w:rsidRPr="00C06E75">
              <w:t>;</w:t>
            </w:r>
          </w:p>
          <w:p w14:paraId="1D2A8F5E" w14:textId="58BB7AB6" w:rsidR="004F0988" w:rsidRPr="002577A9" w:rsidRDefault="00C06E75" w:rsidP="00133525">
            <w:pPr>
              <w:pStyle w:val="ZT"/>
              <w:framePr w:wrap="auto" w:hAnchor="text" w:yAlign="inline"/>
              <w:rPr>
                <w:highlight w:val="yellow"/>
              </w:rPr>
            </w:pPr>
            <w:r w:rsidRPr="00C06E75">
              <w:rPr>
                <w:rFonts w:hint="eastAsia"/>
                <w:lang w:eastAsia="ja-JP"/>
              </w:rPr>
              <w:t>Stage 1</w:t>
            </w:r>
            <w:bookmarkEnd w:id="6"/>
          </w:p>
          <w:p w14:paraId="04CAC1E0" w14:textId="30B6CA7F"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C06E75">
              <w:rPr>
                <w:rStyle w:val="ZGSM"/>
                <w:rFonts w:hint="eastAsia"/>
                <w:lang w:eastAsia="ja-JP"/>
              </w:rPr>
              <w:t>20</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E254254" w:rsidR="00D82E6F" w:rsidRDefault="00C06E75" w:rsidP="00D82E6F">
            <w:pPr>
              <w:rPr>
                <w:i/>
              </w:rPr>
            </w:pPr>
            <w:r>
              <w:rPr>
                <w:noProof/>
              </w:rPr>
              <w:drawing>
                <wp:inline distT="0" distB="0" distL="0" distR="0" wp14:anchorId="5DAC21E0" wp14:editId="70DBC38F">
                  <wp:extent cx="1409959" cy="793058"/>
                  <wp:effectExtent l="0" t="0" r="0" b="7620"/>
                  <wp:docPr id="1936270724"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ag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31896" cy="805397"/>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DE4A7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EC887A" w:rsidR="00E16509" w:rsidRPr="00133525" w:rsidRDefault="00E16509" w:rsidP="00133525">
            <w:pPr>
              <w:pStyle w:val="FP"/>
              <w:jc w:val="center"/>
              <w:rPr>
                <w:noProof/>
                <w:sz w:val="18"/>
              </w:rPr>
            </w:pPr>
            <w:r w:rsidRPr="00133525">
              <w:rPr>
                <w:noProof/>
                <w:sz w:val="18"/>
              </w:rPr>
              <w:t xml:space="preserve">© </w:t>
            </w:r>
            <w:bookmarkStart w:id="11" w:name="copyrightDate"/>
            <w:r w:rsidRPr="00C06E75">
              <w:rPr>
                <w:noProof/>
                <w:sz w:val="18"/>
              </w:rPr>
              <w:t>2</w:t>
            </w:r>
            <w:r w:rsidR="008E2D68" w:rsidRPr="00C06E75">
              <w:rPr>
                <w:noProof/>
                <w:sz w:val="18"/>
              </w:rPr>
              <w:t>02</w:t>
            </w:r>
            <w:r w:rsidR="00C06E75" w:rsidRPr="00C06E75">
              <w:rPr>
                <w:rFonts w:hint="eastAsia"/>
                <w:noProof/>
                <w:sz w:val="18"/>
                <w:lang w:eastAsia="ja-JP"/>
              </w:rPr>
              <w:t>4</w:t>
            </w:r>
            <w:bookmarkEnd w:id="11"/>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2B56EBF4" w14:textId="173E2429" w:rsidR="00372EA4" w:rsidRDefault="004D3578">
      <w:pPr>
        <w:pStyle w:val="TOC1"/>
        <w:rPr>
          <w:rFonts w:asciiTheme="minorHAnsi" w:hAnsiTheme="minorHAnsi" w:cstheme="minorBidi"/>
          <w:kern w:val="2"/>
          <w:sz w:val="24"/>
          <w:szCs w:val="24"/>
          <w:lang w:val="en-US" w:eastAsia="ja-JP"/>
          <w14:ligatures w14:val="standardContextual"/>
        </w:rPr>
      </w:pPr>
      <w:r w:rsidRPr="004D3578">
        <w:fldChar w:fldCharType="begin"/>
      </w:r>
      <w:r w:rsidRPr="004D3578">
        <w:instrText xml:space="preserve"> TOC \o "1-9" </w:instrText>
      </w:r>
      <w:r w:rsidRPr="004D3578">
        <w:fldChar w:fldCharType="separate"/>
      </w:r>
      <w:r w:rsidR="00372EA4">
        <w:t>Foreword</w:t>
      </w:r>
      <w:r w:rsidR="00372EA4">
        <w:tab/>
      </w:r>
      <w:r w:rsidR="00372EA4">
        <w:fldChar w:fldCharType="begin"/>
      </w:r>
      <w:r w:rsidR="00372EA4">
        <w:instrText xml:space="preserve"> PAGEREF _Toc173861117 \h </w:instrText>
      </w:r>
      <w:r w:rsidR="00372EA4">
        <w:fldChar w:fldCharType="separate"/>
      </w:r>
      <w:r w:rsidR="00372EA4">
        <w:t>4</w:t>
      </w:r>
      <w:r w:rsidR="00372EA4">
        <w:fldChar w:fldCharType="end"/>
      </w:r>
    </w:p>
    <w:p w14:paraId="40A6B33A" w14:textId="3E3E64B0" w:rsidR="00372EA4" w:rsidRDefault="00372EA4">
      <w:pPr>
        <w:pStyle w:val="TOC1"/>
        <w:rPr>
          <w:rFonts w:asciiTheme="minorHAnsi" w:hAnsiTheme="minorHAnsi" w:cstheme="minorBidi"/>
          <w:kern w:val="2"/>
          <w:sz w:val="24"/>
          <w:szCs w:val="24"/>
          <w:lang w:val="en-US" w:eastAsia="ja-JP"/>
          <w14:ligatures w14:val="standardContextual"/>
        </w:rPr>
      </w:pPr>
      <w:r>
        <w:t>1</w:t>
      </w:r>
      <w:r>
        <w:rPr>
          <w:rFonts w:asciiTheme="minorHAnsi" w:hAnsiTheme="minorHAnsi" w:cstheme="minorBidi"/>
          <w:kern w:val="2"/>
          <w:sz w:val="24"/>
          <w:szCs w:val="24"/>
          <w:lang w:val="en-US" w:eastAsia="ja-JP"/>
          <w14:ligatures w14:val="standardContextual"/>
        </w:rPr>
        <w:tab/>
      </w:r>
      <w:r>
        <w:t>Scope</w:t>
      </w:r>
      <w:r>
        <w:tab/>
      </w:r>
      <w:r>
        <w:fldChar w:fldCharType="begin"/>
      </w:r>
      <w:r>
        <w:instrText xml:space="preserve"> PAGEREF _Toc173861118 \h </w:instrText>
      </w:r>
      <w:r>
        <w:fldChar w:fldCharType="separate"/>
      </w:r>
      <w:r>
        <w:t>6</w:t>
      </w:r>
      <w:r>
        <w:fldChar w:fldCharType="end"/>
      </w:r>
    </w:p>
    <w:p w14:paraId="56368BC4" w14:textId="0CEC7B3E" w:rsidR="00372EA4" w:rsidRDefault="00372EA4">
      <w:pPr>
        <w:pStyle w:val="TOC1"/>
        <w:rPr>
          <w:rFonts w:asciiTheme="minorHAnsi" w:hAnsiTheme="minorHAnsi" w:cstheme="minorBidi"/>
          <w:kern w:val="2"/>
          <w:sz w:val="24"/>
          <w:szCs w:val="24"/>
          <w:lang w:val="en-US" w:eastAsia="ja-JP"/>
          <w14:ligatures w14:val="standardContextual"/>
        </w:rPr>
      </w:pPr>
      <w:r>
        <w:t>2</w:t>
      </w:r>
      <w:r>
        <w:rPr>
          <w:rFonts w:asciiTheme="minorHAnsi" w:hAnsiTheme="minorHAnsi" w:cstheme="minorBidi"/>
          <w:kern w:val="2"/>
          <w:sz w:val="24"/>
          <w:szCs w:val="24"/>
          <w:lang w:val="en-US" w:eastAsia="ja-JP"/>
          <w14:ligatures w14:val="standardContextual"/>
        </w:rPr>
        <w:tab/>
      </w:r>
      <w:r>
        <w:t>References</w:t>
      </w:r>
      <w:r>
        <w:tab/>
      </w:r>
      <w:r>
        <w:fldChar w:fldCharType="begin"/>
      </w:r>
      <w:r>
        <w:instrText xml:space="preserve"> PAGEREF _Toc173861119 \h </w:instrText>
      </w:r>
      <w:r>
        <w:fldChar w:fldCharType="separate"/>
      </w:r>
      <w:r>
        <w:t>6</w:t>
      </w:r>
      <w:r>
        <w:fldChar w:fldCharType="end"/>
      </w:r>
    </w:p>
    <w:p w14:paraId="059CB3ED" w14:textId="6138FEE6" w:rsidR="00372EA4" w:rsidRDefault="00372EA4">
      <w:pPr>
        <w:pStyle w:val="TOC1"/>
        <w:rPr>
          <w:rFonts w:asciiTheme="minorHAnsi" w:hAnsiTheme="minorHAnsi" w:cstheme="minorBidi"/>
          <w:kern w:val="2"/>
          <w:sz w:val="24"/>
          <w:szCs w:val="24"/>
          <w:lang w:val="en-US" w:eastAsia="ja-JP"/>
          <w14:ligatures w14:val="standardContextual"/>
        </w:rPr>
      </w:pPr>
      <w:r>
        <w:t>3</w:t>
      </w:r>
      <w:r>
        <w:rPr>
          <w:rFonts w:asciiTheme="minorHAnsi" w:hAnsiTheme="minorHAnsi" w:cstheme="minorBidi"/>
          <w:kern w:val="2"/>
          <w:sz w:val="24"/>
          <w:szCs w:val="24"/>
          <w:lang w:val="en-US" w:eastAsia="ja-JP"/>
          <w14:ligatures w14:val="standardContextual"/>
        </w:rPr>
        <w:tab/>
      </w:r>
      <w:r>
        <w:t>Definitions of terms, symbols and abbreviations</w:t>
      </w:r>
      <w:r>
        <w:tab/>
      </w:r>
      <w:r>
        <w:fldChar w:fldCharType="begin"/>
      </w:r>
      <w:r>
        <w:instrText xml:space="preserve"> PAGEREF _Toc173861120 \h </w:instrText>
      </w:r>
      <w:r>
        <w:fldChar w:fldCharType="separate"/>
      </w:r>
      <w:r>
        <w:t>6</w:t>
      </w:r>
      <w:r>
        <w:fldChar w:fldCharType="end"/>
      </w:r>
    </w:p>
    <w:p w14:paraId="67AF36C7" w14:textId="7B236035" w:rsidR="00372EA4" w:rsidRDefault="00372EA4">
      <w:pPr>
        <w:pStyle w:val="TOC2"/>
        <w:rPr>
          <w:rFonts w:asciiTheme="minorHAnsi" w:hAnsiTheme="minorHAnsi" w:cstheme="minorBidi"/>
          <w:kern w:val="2"/>
          <w:sz w:val="24"/>
          <w:szCs w:val="24"/>
          <w:lang w:val="en-US" w:eastAsia="ja-JP"/>
          <w14:ligatures w14:val="standardContextual"/>
        </w:rPr>
      </w:pPr>
      <w:r>
        <w:t>3.1</w:t>
      </w:r>
      <w:r>
        <w:rPr>
          <w:rFonts w:asciiTheme="minorHAnsi" w:hAnsiTheme="minorHAnsi" w:cstheme="minorBidi"/>
          <w:kern w:val="2"/>
          <w:sz w:val="24"/>
          <w:szCs w:val="24"/>
          <w:lang w:val="en-US" w:eastAsia="ja-JP"/>
          <w14:ligatures w14:val="standardContextual"/>
        </w:rPr>
        <w:tab/>
      </w:r>
      <w:r>
        <w:t>Terms</w:t>
      </w:r>
      <w:r>
        <w:tab/>
      </w:r>
      <w:r>
        <w:fldChar w:fldCharType="begin"/>
      </w:r>
      <w:r>
        <w:instrText xml:space="preserve"> PAGEREF _Toc173861121 \h </w:instrText>
      </w:r>
      <w:r>
        <w:fldChar w:fldCharType="separate"/>
      </w:r>
      <w:r>
        <w:t>6</w:t>
      </w:r>
      <w:r>
        <w:fldChar w:fldCharType="end"/>
      </w:r>
    </w:p>
    <w:p w14:paraId="47D56C86" w14:textId="3B22BB9C" w:rsidR="00372EA4" w:rsidRDefault="00372EA4">
      <w:pPr>
        <w:pStyle w:val="TOC2"/>
        <w:rPr>
          <w:rFonts w:asciiTheme="minorHAnsi" w:hAnsiTheme="minorHAnsi" w:cstheme="minorBidi"/>
          <w:kern w:val="2"/>
          <w:sz w:val="24"/>
          <w:szCs w:val="24"/>
          <w:lang w:val="en-US" w:eastAsia="ja-JP"/>
          <w14:ligatures w14:val="standardContextual"/>
        </w:rPr>
      </w:pPr>
      <w:r>
        <w:t>3.2</w:t>
      </w:r>
      <w:r>
        <w:rPr>
          <w:rFonts w:asciiTheme="minorHAnsi" w:hAnsiTheme="minorHAnsi" w:cstheme="minorBidi"/>
          <w:kern w:val="2"/>
          <w:sz w:val="24"/>
          <w:szCs w:val="24"/>
          <w:lang w:val="en-US" w:eastAsia="ja-JP"/>
          <w14:ligatures w14:val="standardContextual"/>
        </w:rPr>
        <w:tab/>
      </w:r>
      <w:r>
        <w:t>Symbols</w:t>
      </w:r>
      <w:r>
        <w:tab/>
      </w:r>
      <w:r>
        <w:fldChar w:fldCharType="begin"/>
      </w:r>
      <w:r>
        <w:instrText xml:space="preserve"> PAGEREF _Toc173861122 \h </w:instrText>
      </w:r>
      <w:r>
        <w:fldChar w:fldCharType="separate"/>
      </w:r>
      <w:r>
        <w:t>6</w:t>
      </w:r>
      <w:r>
        <w:fldChar w:fldCharType="end"/>
      </w:r>
    </w:p>
    <w:p w14:paraId="61B130A9" w14:textId="44CA2F7C" w:rsidR="00372EA4" w:rsidRDefault="00372EA4">
      <w:pPr>
        <w:pStyle w:val="TOC2"/>
        <w:rPr>
          <w:rFonts w:asciiTheme="minorHAnsi" w:hAnsiTheme="minorHAnsi" w:cstheme="minorBidi"/>
          <w:kern w:val="2"/>
          <w:sz w:val="24"/>
          <w:szCs w:val="24"/>
          <w:lang w:val="en-US" w:eastAsia="ja-JP"/>
          <w14:ligatures w14:val="standardContextual"/>
        </w:rPr>
      </w:pPr>
      <w:r>
        <w:t>3.3</w:t>
      </w:r>
      <w:r>
        <w:rPr>
          <w:rFonts w:asciiTheme="minorHAnsi" w:hAnsiTheme="minorHAnsi" w:cstheme="minorBidi"/>
          <w:kern w:val="2"/>
          <w:sz w:val="24"/>
          <w:szCs w:val="24"/>
          <w:lang w:val="en-US" w:eastAsia="ja-JP"/>
          <w14:ligatures w14:val="standardContextual"/>
        </w:rPr>
        <w:tab/>
      </w:r>
      <w:r>
        <w:t>Abbreviations</w:t>
      </w:r>
      <w:r>
        <w:tab/>
      </w:r>
      <w:r>
        <w:fldChar w:fldCharType="begin"/>
      </w:r>
      <w:r>
        <w:instrText xml:space="preserve"> PAGEREF _Toc173861123 \h </w:instrText>
      </w:r>
      <w:r>
        <w:fldChar w:fldCharType="separate"/>
      </w:r>
      <w:r>
        <w:t>7</w:t>
      </w:r>
      <w:r>
        <w:fldChar w:fldCharType="end"/>
      </w:r>
    </w:p>
    <w:p w14:paraId="65A4B762" w14:textId="614046B1" w:rsidR="00372EA4" w:rsidRDefault="00372EA4">
      <w:pPr>
        <w:pStyle w:val="TOC1"/>
        <w:rPr>
          <w:rFonts w:asciiTheme="minorHAnsi" w:hAnsiTheme="minorHAnsi" w:cstheme="minorBidi"/>
          <w:kern w:val="2"/>
          <w:sz w:val="24"/>
          <w:szCs w:val="24"/>
          <w:lang w:val="en-US" w:eastAsia="ja-JP"/>
          <w14:ligatures w14:val="standardContextual"/>
        </w:rPr>
      </w:pPr>
      <w:r>
        <w:rPr>
          <w:lang w:eastAsia="ja-JP"/>
        </w:rPr>
        <w:t>4</w:t>
      </w:r>
      <w:r>
        <w:rPr>
          <w:rFonts w:asciiTheme="minorHAnsi" w:hAnsiTheme="minorHAnsi" w:cstheme="minorBidi"/>
          <w:kern w:val="2"/>
          <w:sz w:val="24"/>
          <w:szCs w:val="24"/>
          <w:lang w:val="en-US" w:eastAsia="ja-JP"/>
          <w14:ligatures w14:val="standardContextual"/>
        </w:rPr>
        <w:tab/>
      </w:r>
      <w:r>
        <w:rPr>
          <w:lang w:eastAsia="ja-JP"/>
        </w:rPr>
        <w:t>Overview</w:t>
      </w:r>
      <w:r>
        <w:tab/>
      </w:r>
      <w:r>
        <w:fldChar w:fldCharType="begin"/>
      </w:r>
      <w:r>
        <w:instrText xml:space="preserve"> PAGEREF _Toc173861124 \h </w:instrText>
      </w:r>
      <w:r>
        <w:fldChar w:fldCharType="separate"/>
      </w:r>
      <w:r>
        <w:t>7</w:t>
      </w:r>
      <w:r>
        <w:fldChar w:fldCharType="end"/>
      </w:r>
    </w:p>
    <w:p w14:paraId="7B1C0B55" w14:textId="6D0B9E1D" w:rsidR="00372EA4" w:rsidRDefault="00372EA4">
      <w:pPr>
        <w:pStyle w:val="TOC2"/>
        <w:rPr>
          <w:rFonts w:asciiTheme="minorHAnsi" w:hAnsiTheme="minorHAnsi" w:cstheme="minorBidi"/>
          <w:kern w:val="2"/>
          <w:sz w:val="24"/>
          <w:szCs w:val="24"/>
          <w:lang w:val="en-US" w:eastAsia="ja-JP"/>
          <w14:ligatures w14:val="standardContextual"/>
        </w:rPr>
      </w:pPr>
      <w:r>
        <w:rPr>
          <w:lang w:eastAsia="ja-JP"/>
        </w:rPr>
        <w:t>4</w:t>
      </w:r>
      <w:r>
        <w:t>.1</w:t>
      </w:r>
      <w:r>
        <w:rPr>
          <w:rFonts w:asciiTheme="minorHAnsi" w:hAnsiTheme="minorHAnsi" w:cstheme="minorBidi"/>
          <w:kern w:val="2"/>
          <w:sz w:val="24"/>
          <w:szCs w:val="24"/>
          <w:lang w:val="en-US" w:eastAsia="ja-JP"/>
          <w14:ligatures w14:val="standardContextual"/>
        </w:rPr>
        <w:tab/>
      </w:r>
      <w:r>
        <w:t>Motivation and drivers for 6G</w:t>
      </w:r>
      <w:r>
        <w:tab/>
      </w:r>
      <w:r>
        <w:fldChar w:fldCharType="begin"/>
      </w:r>
      <w:r>
        <w:instrText xml:space="preserve"> PAGEREF _Toc173861125 \h </w:instrText>
      </w:r>
      <w:r>
        <w:fldChar w:fldCharType="separate"/>
      </w:r>
      <w:r>
        <w:t>7</w:t>
      </w:r>
      <w:r>
        <w:fldChar w:fldCharType="end"/>
      </w:r>
    </w:p>
    <w:p w14:paraId="7DEBA8D2" w14:textId="2C7878BF" w:rsidR="00372EA4" w:rsidRDefault="00372EA4">
      <w:pPr>
        <w:pStyle w:val="TOC2"/>
        <w:rPr>
          <w:rFonts w:asciiTheme="minorHAnsi" w:hAnsiTheme="minorHAnsi" w:cstheme="minorBidi"/>
          <w:kern w:val="2"/>
          <w:sz w:val="24"/>
          <w:szCs w:val="24"/>
          <w:lang w:val="en-US" w:eastAsia="ja-JP"/>
          <w14:ligatures w14:val="standardContextual"/>
        </w:rPr>
      </w:pPr>
      <w:r>
        <w:rPr>
          <w:lang w:eastAsia="ja-JP"/>
        </w:rPr>
        <w:t>4</w:t>
      </w:r>
      <w:r>
        <w:t>.2</w:t>
      </w:r>
      <w:r>
        <w:rPr>
          <w:rFonts w:asciiTheme="minorHAnsi" w:hAnsiTheme="minorHAnsi" w:cstheme="minorBidi"/>
          <w:kern w:val="2"/>
          <w:sz w:val="24"/>
          <w:szCs w:val="24"/>
          <w:lang w:val="en-US" w:eastAsia="ja-JP"/>
          <w14:ligatures w14:val="standardContextual"/>
        </w:rPr>
        <w:tab/>
      </w:r>
      <w:r>
        <w:t>6G “Key Values”</w:t>
      </w:r>
      <w:r>
        <w:tab/>
      </w:r>
      <w:r>
        <w:fldChar w:fldCharType="begin"/>
      </w:r>
      <w:r>
        <w:instrText xml:space="preserve"> PAGEREF _Toc173861126 \h </w:instrText>
      </w:r>
      <w:r>
        <w:fldChar w:fldCharType="separate"/>
      </w:r>
      <w:r>
        <w:t>7</w:t>
      </w:r>
      <w:r>
        <w:fldChar w:fldCharType="end"/>
      </w:r>
    </w:p>
    <w:p w14:paraId="54B884B0" w14:textId="0D7B7B94" w:rsidR="00372EA4" w:rsidRDefault="00372EA4">
      <w:pPr>
        <w:pStyle w:val="TOC2"/>
        <w:rPr>
          <w:rFonts w:asciiTheme="minorHAnsi" w:hAnsiTheme="minorHAnsi" w:cstheme="minorBidi"/>
          <w:kern w:val="2"/>
          <w:sz w:val="24"/>
          <w:szCs w:val="24"/>
          <w:lang w:val="en-US" w:eastAsia="ja-JP"/>
          <w14:ligatures w14:val="standardContextual"/>
        </w:rPr>
      </w:pPr>
      <w:r>
        <w:rPr>
          <w:lang w:eastAsia="ja-JP"/>
        </w:rPr>
        <w:t>4.3</w:t>
      </w:r>
      <w:r>
        <w:rPr>
          <w:rFonts w:asciiTheme="minorHAnsi" w:hAnsiTheme="minorHAnsi" w:cstheme="minorBidi"/>
          <w:kern w:val="2"/>
          <w:sz w:val="24"/>
          <w:szCs w:val="24"/>
          <w:lang w:val="en-US" w:eastAsia="ja-JP"/>
          <w14:ligatures w14:val="standardContextual"/>
        </w:rPr>
        <w:tab/>
      </w:r>
      <w:r>
        <w:rPr>
          <w:lang w:eastAsia="ja-JP"/>
        </w:rPr>
        <w:t>Document structure</w:t>
      </w:r>
      <w:r>
        <w:tab/>
      </w:r>
      <w:r>
        <w:fldChar w:fldCharType="begin"/>
      </w:r>
      <w:r>
        <w:instrText xml:space="preserve"> PAGEREF _Toc173861127 \h </w:instrText>
      </w:r>
      <w:r>
        <w:fldChar w:fldCharType="separate"/>
      </w:r>
      <w:r>
        <w:t>7</w:t>
      </w:r>
      <w:r>
        <w:fldChar w:fldCharType="end"/>
      </w:r>
    </w:p>
    <w:p w14:paraId="45C72C47" w14:textId="2BA235AD" w:rsidR="00372EA4" w:rsidRDefault="00372EA4">
      <w:pPr>
        <w:pStyle w:val="TOC1"/>
        <w:rPr>
          <w:rFonts w:asciiTheme="minorHAnsi" w:hAnsiTheme="minorHAnsi" w:cstheme="minorBidi"/>
          <w:kern w:val="2"/>
          <w:sz w:val="24"/>
          <w:szCs w:val="24"/>
          <w:lang w:val="en-US" w:eastAsia="ja-JP"/>
          <w14:ligatures w14:val="standardContextual"/>
        </w:rPr>
      </w:pPr>
      <w:r>
        <w:rPr>
          <w:lang w:eastAsia="ja-JP"/>
        </w:rPr>
        <w:t>5</w:t>
      </w:r>
      <w:r>
        <w:rPr>
          <w:rFonts w:asciiTheme="minorHAnsi" w:hAnsiTheme="minorHAnsi" w:cstheme="minorBidi"/>
          <w:kern w:val="2"/>
          <w:sz w:val="24"/>
          <w:szCs w:val="24"/>
          <w:lang w:val="en-US" w:eastAsia="ja-JP"/>
          <w14:ligatures w14:val="standardContextual"/>
        </w:rPr>
        <w:tab/>
      </w:r>
      <w:r>
        <w:t xml:space="preserve">High Level </w:t>
      </w:r>
      <w:r>
        <w:rPr>
          <w:lang w:eastAsia="ja-JP"/>
        </w:rPr>
        <w:t>Requirements</w:t>
      </w:r>
      <w:r>
        <w:t xml:space="preserve"> for 6G System</w:t>
      </w:r>
      <w:r>
        <w:tab/>
      </w:r>
      <w:r>
        <w:fldChar w:fldCharType="begin"/>
      </w:r>
      <w:r>
        <w:instrText xml:space="preserve"> PAGEREF _Toc173861128 \h </w:instrText>
      </w:r>
      <w:r>
        <w:fldChar w:fldCharType="separate"/>
      </w:r>
      <w:r>
        <w:t>7</w:t>
      </w:r>
      <w:r>
        <w:fldChar w:fldCharType="end"/>
      </w:r>
    </w:p>
    <w:p w14:paraId="04FA7F8E" w14:textId="7D556EDC" w:rsidR="00372EA4" w:rsidRDefault="00372EA4">
      <w:pPr>
        <w:pStyle w:val="TOC2"/>
        <w:rPr>
          <w:rFonts w:asciiTheme="minorHAnsi" w:hAnsiTheme="minorHAnsi" w:cstheme="minorBidi"/>
          <w:kern w:val="2"/>
          <w:sz w:val="24"/>
          <w:szCs w:val="24"/>
          <w:lang w:val="en-US" w:eastAsia="ja-JP"/>
          <w14:ligatures w14:val="standardContextual"/>
        </w:rPr>
      </w:pPr>
      <w:r>
        <w:rPr>
          <w:lang w:eastAsia="ja-JP"/>
        </w:rPr>
        <w:t>5</w:t>
      </w:r>
      <w:r>
        <w:t>.1</w:t>
      </w:r>
      <w:r>
        <w:rPr>
          <w:rFonts w:asciiTheme="minorHAnsi" w:hAnsiTheme="minorHAnsi" w:cstheme="minorBidi"/>
          <w:kern w:val="2"/>
          <w:sz w:val="24"/>
          <w:szCs w:val="24"/>
          <w:lang w:val="en-US" w:eastAsia="ja-JP"/>
          <w14:ligatures w14:val="standardContextual"/>
        </w:rPr>
        <w:tab/>
      </w:r>
      <w:r>
        <w:rPr>
          <w:lang w:eastAsia="ja-JP"/>
        </w:rPr>
        <w:t>Topic</w:t>
      </w:r>
      <w:r>
        <w:t xml:space="preserve"> #1</w:t>
      </w:r>
      <w:r>
        <w:tab/>
      </w:r>
      <w:r>
        <w:fldChar w:fldCharType="begin"/>
      </w:r>
      <w:r>
        <w:instrText xml:space="preserve"> PAGEREF _Toc173861129 \h </w:instrText>
      </w:r>
      <w:r>
        <w:fldChar w:fldCharType="separate"/>
      </w:r>
      <w:r>
        <w:t>7</w:t>
      </w:r>
      <w:r>
        <w:fldChar w:fldCharType="end"/>
      </w:r>
    </w:p>
    <w:p w14:paraId="18FC234F" w14:textId="74DBEB02" w:rsidR="00372EA4" w:rsidRDefault="00372EA4">
      <w:pPr>
        <w:pStyle w:val="TOC1"/>
        <w:rPr>
          <w:rFonts w:asciiTheme="minorHAnsi" w:hAnsiTheme="minorHAnsi" w:cstheme="minorBidi"/>
          <w:kern w:val="2"/>
          <w:sz w:val="24"/>
          <w:szCs w:val="24"/>
          <w:lang w:val="en-US" w:eastAsia="ja-JP"/>
          <w14:ligatures w14:val="standardContextual"/>
        </w:rPr>
      </w:pPr>
      <w:r>
        <w:rPr>
          <w:lang w:eastAsia="ja-JP"/>
        </w:rPr>
        <w:t>6</w:t>
      </w:r>
      <w:r>
        <w:rPr>
          <w:rFonts w:asciiTheme="minorHAnsi" w:hAnsiTheme="minorHAnsi" w:cstheme="minorBidi"/>
          <w:kern w:val="2"/>
          <w:sz w:val="24"/>
          <w:szCs w:val="24"/>
          <w:lang w:val="en-US" w:eastAsia="ja-JP"/>
          <w14:ligatures w14:val="standardContextual"/>
        </w:rPr>
        <w:tab/>
      </w:r>
      <w:r>
        <w:t>Previous 3GPP System Services for 6G Day-1</w:t>
      </w:r>
      <w:r>
        <w:tab/>
      </w:r>
      <w:r>
        <w:fldChar w:fldCharType="begin"/>
      </w:r>
      <w:r>
        <w:instrText xml:space="preserve"> PAGEREF _Toc173861130 \h </w:instrText>
      </w:r>
      <w:r>
        <w:fldChar w:fldCharType="separate"/>
      </w:r>
      <w:r>
        <w:t>7</w:t>
      </w:r>
      <w:r>
        <w:fldChar w:fldCharType="end"/>
      </w:r>
    </w:p>
    <w:p w14:paraId="1BE3546F" w14:textId="3413AEA3" w:rsidR="00372EA4" w:rsidRDefault="00372EA4">
      <w:pPr>
        <w:pStyle w:val="TOC1"/>
        <w:rPr>
          <w:rFonts w:asciiTheme="minorHAnsi" w:hAnsiTheme="minorHAnsi" w:cstheme="minorBidi"/>
          <w:kern w:val="2"/>
          <w:sz w:val="24"/>
          <w:szCs w:val="24"/>
          <w:lang w:val="en-US" w:eastAsia="ja-JP"/>
          <w14:ligatures w14:val="standardContextual"/>
        </w:rPr>
      </w:pPr>
      <w:r>
        <w:rPr>
          <w:lang w:eastAsia="ja-JP"/>
        </w:rPr>
        <w:t>7</w:t>
      </w:r>
      <w:r>
        <w:rPr>
          <w:rFonts w:asciiTheme="minorHAnsi" w:hAnsiTheme="minorHAnsi" w:cstheme="minorBidi"/>
          <w:kern w:val="2"/>
          <w:sz w:val="24"/>
          <w:szCs w:val="24"/>
          <w:lang w:val="en-US" w:eastAsia="ja-JP"/>
          <w14:ligatures w14:val="standardContextual"/>
        </w:rPr>
        <w:tab/>
      </w:r>
      <w:r>
        <w:t>Key Use Case Areas</w:t>
      </w:r>
      <w:r>
        <w:tab/>
      </w:r>
      <w:r>
        <w:fldChar w:fldCharType="begin"/>
      </w:r>
      <w:r>
        <w:instrText xml:space="preserve"> PAGEREF _Toc173861131 \h </w:instrText>
      </w:r>
      <w:r>
        <w:fldChar w:fldCharType="separate"/>
      </w:r>
      <w:r>
        <w:t>7</w:t>
      </w:r>
      <w:r>
        <w:fldChar w:fldCharType="end"/>
      </w:r>
    </w:p>
    <w:p w14:paraId="7B2AEBC8" w14:textId="4BE78C20" w:rsidR="00372EA4" w:rsidRDefault="00372EA4">
      <w:pPr>
        <w:pStyle w:val="TOC2"/>
        <w:rPr>
          <w:rFonts w:asciiTheme="minorHAnsi" w:hAnsiTheme="minorHAnsi" w:cstheme="minorBidi"/>
          <w:kern w:val="2"/>
          <w:sz w:val="24"/>
          <w:szCs w:val="24"/>
          <w:lang w:val="en-US" w:eastAsia="ja-JP"/>
          <w14:ligatures w14:val="standardContextual"/>
        </w:rPr>
      </w:pPr>
      <w:r>
        <w:rPr>
          <w:lang w:eastAsia="ja-JP"/>
        </w:rPr>
        <w:t>7</w:t>
      </w:r>
      <w:r>
        <w:t>.1</w:t>
      </w:r>
      <w:r>
        <w:rPr>
          <w:rFonts w:asciiTheme="minorHAnsi" w:hAnsiTheme="minorHAnsi" w:cstheme="minorBidi"/>
          <w:kern w:val="2"/>
          <w:sz w:val="24"/>
          <w:szCs w:val="24"/>
          <w:lang w:val="en-US" w:eastAsia="ja-JP"/>
          <w14:ligatures w14:val="standardContextual"/>
        </w:rPr>
        <w:tab/>
      </w:r>
      <w:r>
        <w:t>Immersive Communication</w:t>
      </w:r>
      <w:r>
        <w:tab/>
      </w:r>
      <w:r>
        <w:fldChar w:fldCharType="begin"/>
      </w:r>
      <w:r>
        <w:instrText xml:space="preserve"> PAGEREF _Toc173861132 \h </w:instrText>
      </w:r>
      <w:r>
        <w:fldChar w:fldCharType="separate"/>
      </w:r>
      <w:r>
        <w:t>7</w:t>
      </w:r>
      <w:r>
        <w:fldChar w:fldCharType="end"/>
      </w:r>
    </w:p>
    <w:p w14:paraId="38A4401B" w14:textId="62435E8C" w:rsidR="00372EA4" w:rsidRDefault="00372EA4">
      <w:pPr>
        <w:pStyle w:val="TOC3"/>
        <w:rPr>
          <w:rFonts w:asciiTheme="minorHAnsi" w:hAnsiTheme="minorHAnsi" w:cstheme="minorBidi"/>
          <w:kern w:val="2"/>
          <w:sz w:val="24"/>
          <w:szCs w:val="24"/>
          <w:lang w:val="en-US" w:eastAsia="ja-JP"/>
          <w14:ligatures w14:val="standardContextual"/>
        </w:rPr>
      </w:pPr>
      <w:r>
        <w:rPr>
          <w:lang w:eastAsia="ja-JP"/>
        </w:rPr>
        <w:t>7</w:t>
      </w:r>
      <w:r>
        <w:t>.1.1</w:t>
      </w:r>
      <w:r>
        <w:rPr>
          <w:rFonts w:asciiTheme="minorHAnsi" w:hAnsiTheme="minorHAnsi" w:cstheme="minorBidi"/>
          <w:kern w:val="2"/>
          <w:sz w:val="24"/>
          <w:szCs w:val="24"/>
          <w:lang w:val="en-US" w:eastAsia="ja-JP"/>
          <w14:ligatures w14:val="standardContextual"/>
        </w:rPr>
        <w:tab/>
      </w:r>
      <w:r>
        <w:t xml:space="preserve"> Key Use Case #A1</w:t>
      </w:r>
      <w:r>
        <w:tab/>
      </w:r>
      <w:r>
        <w:fldChar w:fldCharType="begin"/>
      </w:r>
      <w:r>
        <w:instrText xml:space="preserve"> PAGEREF _Toc173861133 \h </w:instrText>
      </w:r>
      <w:r>
        <w:fldChar w:fldCharType="separate"/>
      </w:r>
      <w:r>
        <w:t>7</w:t>
      </w:r>
      <w:r>
        <w:fldChar w:fldCharType="end"/>
      </w:r>
    </w:p>
    <w:p w14:paraId="103C2DBE" w14:textId="1EF2368F" w:rsidR="00372EA4" w:rsidRDefault="00372EA4">
      <w:pPr>
        <w:pStyle w:val="TOC3"/>
        <w:rPr>
          <w:rFonts w:asciiTheme="minorHAnsi" w:hAnsiTheme="minorHAnsi" w:cstheme="minorBidi"/>
          <w:kern w:val="2"/>
          <w:sz w:val="24"/>
          <w:szCs w:val="24"/>
          <w:lang w:val="en-US" w:eastAsia="ja-JP"/>
          <w14:ligatures w14:val="standardContextual"/>
        </w:rPr>
      </w:pPr>
      <w:r w:rsidRPr="00CF453F">
        <w:rPr>
          <w:lang w:val="en-US" w:eastAsia="ja-JP"/>
        </w:rPr>
        <w:t>7.1.X</w:t>
      </w:r>
      <w:r>
        <w:rPr>
          <w:rFonts w:asciiTheme="minorHAnsi" w:hAnsiTheme="minorHAnsi" w:cstheme="minorBidi"/>
          <w:kern w:val="2"/>
          <w:sz w:val="24"/>
          <w:szCs w:val="24"/>
          <w:lang w:val="en-US" w:eastAsia="ja-JP"/>
          <w14:ligatures w14:val="standardContextual"/>
        </w:rPr>
        <w:tab/>
      </w:r>
      <w:r w:rsidRPr="00CF453F">
        <w:rPr>
          <w:lang w:val="en-US" w:eastAsia="ja-JP"/>
        </w:rPr>
        <w:t>Consolidation</w:t>
      </w:r>
      <w:r>
        <w:tab/>
      </w:r>
      <w:r>
        <w:fldChar w:fldCharType="begin"/>
      </w:r>
      <w:r>
        <w:instrText xml:space="preserve"> PAGEREF _Toc173861134 \h </w:instrText>
      </w:r>
      <w:r>
        <w:fldChar w:fldCharType="separate"/>
      </w:r>
      <w:r>
        <w:t>8</w:t>
      </w:r>
      <w:r>
        <w:fldChar w:fldCharType="end"/>
      </w:r>
    </w:p>
    <w:p w14:paraId="6FB39502" w14:textId="46853A08" w:rsidR="00372EA4" w:rsidRDefault="00372EA4">
      <w:pPr>
        <w:pStyle w:val="TOC2"/>
        <w:rPr>
          <w:rFonts w:asciiTheme="minorHAnsi" w:hAnsiTheme="minorHAnsi" w:cstheme="minorBidi"/>
          <w:kern w:val="2"/>
          <w:sz w:val="24"/>
          <w:szCs w:val="24"/>
          <w:lang w:val="en-US" w:eastAsia="ja-JP"/>
          <w14:ligatures w14:val="standardContextual"/>
        </w:rPr>
      </w:pPr>
      <w:r w:rsidRPr="00CF453F">
        <w:rPr>
          <w:lang w:val="en-US" w:eastAsia="ja-JP"/>
        </w:rPr>
        <w:t>7</w:t>
      </w:r>
      <w:r w:rsidRPr="00CF453F">
        <w:rPr>
          <w:lang w:val="en-US"/>
        </w:rPr>
        <w:t>.2</w:t>
      </w:r>
      <w:r>
        <w:rPr>
          <w:rFonts w:asciiTheme="minorHAnsi" w:hAnsiTheme="minorHAnsi" w:cstheme="minorBidi"/>
          <w:kern w:val="2"/>
          <w:sz w:val="24"/>
          <w:szCs w:val="24"/>
          <w:lang w:val="en-US" w:eastAsia="ja-JP"/>
          <w14:ligatures w14:val="standardContextual"/>
        </w:rPr>
        <w:tab/>
      </w:r>
      <w:r w:rsidRPr="00CF453F">
        <w:rPr>
          <w:lang w:val="en-US"/>
        </w:rPr>
        <w:t>Artificial Intelligence and Communication</w:t>
      </w:r>
      <w:r>
        <w:tab/>
      </w:r>
      <w:r>
        <w:fldChar w:fldCharType="begin"/>
      </w:r>
      <w:r>
        <w:instrText xml:space="preserve"> PAGEREF _Toc173861135 \h </w:instrText>
      </w:r>
      <w:r>
        <w:fldChar w:fldCharType="separate"/>
      </w:r>
      <w:r>
        <w:t>8</w:t>
      </w:r>
      <w:r>
        <w:fldChar w:fldCharType="end"/>
      </w:r>
    </w:p>
    <w:p w14:paraId="57685666" w14:textId="414BB878" w:rsidR="00372EA4" w:rsidRDefault="00372EA4">
      <w:pPr>
        <w:pStyle w:val="TOC3"/>
        <w:rPr>
          <w:rFonts w:asciiTheme="minorHAnsi" w:hAnsiTheme="minorHAnsi" w:cstheme="minorBidi"/>
          <w:kern w:val="2"/>
          <w:sz w:val="24"/>
          <w:szCs w:val="24"/>
          <w:lang w:val="en-US" w:eastAsia="ja-JP"/>
          <w14:ligatures w14:val="standardContextual"/>
        </w:rPr>
      </w:pPr>
      <w:r>
        <w:rPr>
          <w:lang w:eastAsia="ja-JP"/>
        </w:rPr>
        <w:t>7.2.1</w:t>
      </w:r>
      <w:r>
        <w:rPr>
          <w:rFonts w:asciiTheme="minorHAnsi" w:hAnsiTheme="minorHAnsi" w:cstheme="minorBidi"/>
          <w:kern w:val="2"/>
          <w:sz w:val="24"/>
          <w:szCs w:val="24"/>
          <w:lang w:val="en-US" w:eastAsia="ja-JP"/>
          <w14:ligatures w14:val="standardContextual"/>
        </w:rPr>
        <w:tab/>
      </w:r>
      <w:r>
        <w:rPr>
          <w:lang w:eastAsia="ja-JP"/>
        </w:rPr>
        <w:t>Key Use Case #B1</w:t>
      </w:r>
      <w:r>
        <w:tab/>
      </w:r>
      <w:r>
        <w:fldChar w:fldCharType="begin"/>
      </w:r>
      <w:r>
        <w:instrText xml:space="preserve"> PAGEREF _Toc173861136 \h </w:instrText>
      </w:r>
      <w:r>
        <w:fldChar w:fldCharType="separate"/>
      </w:r>
      <w:r>
        <w:t>8</w:t>
      </w:r>
      <w:r>
        <w:fldChar w:fldCharType="end"/>
      </w:r>
    </w:p>
    <w:p w14:paraId="58C77DD1" w14:textId="12DA08B5" w:rsidR="00372EA4" w:rsidRDefault="00372EA4">
      <w:pPr>
        <w:pStyle w:val="TOC3"/>
        <w:rPr>
          <w:rFonts w:asciiTheme="minorHAnsi" w:hAnsiTheme="minorHAnsi" w:cstheme="minorBidi"/>
          <w:kern w:val="2"/>
          <w:sz w:val="24"/>
          <w:szCs w:val="24"/>
          <w:lang w:val="en-US" w:eastAsia="ja-JP"/>
          <w14:ligatures w14:val="standardContextual"/>
        </w:rPr>
      </w:pPr>
      <w:r>
        <w:rPr>
          <w:lang w:eastAsia="ja-JP"/>
        </w:rPr>
        <w:t>7.2.X</w:t>
      </w:r>
      <w:r>
        <w:rPr>
          <w:rFonts w:asciiTheme="minorHAnsi" w:hAnsiTheme="minorHAnsi" w:cstheme="minorBidi"/>
          <w:kern w:val="2"/>
          <w:sz w:val="24"/>
          <w:szCs w:val="24"/>
          <w:lang w:val="en-US" w:eastAsia="ja-JP"/>
          <w14:ligatures w14:val="standardContextual"/>
        </w:rPr>
        <w:tab/>
      </w:r>
      <w:r>
        <w:rPr>
          <w:lang w:eastAsia="ja-JP"/>
        </w:rPr>
        <w:t>Consolidation</w:t>
      </w:r>
      <w:r>
        <w:tab/>
      </w:r>
      <w:r>
        <w:fldChar w:fldCharType="begin"/>
      </w:r>
      <w:r>
        <w:instrText xml:space="preserve"> PAGEREF _Toc173861137 \h </w:instrText>
      </w:r>
      <w:r>
        <w:fldChar w:fldCharType="separate"/>
      </w:r>
      <w:r>
        <w:t>8</w:t>
      </w:r>
      <w:r>
        <w:fldChar w:fldCharType="end"/>
      </w:r>
    </w:p>
    <w:p w14:paraId="783290F1" w14:textId="40AEF344" w:rsidR="00372EA4" w:rsidRDefault="00372EA4">
      <w:pPr>
        <w:pStyle w:val="TOC2"/>
        <w:rPr>
          <w:rFonts w:asciiTheme="minorHAnsi" w:hAnsiTheme="minorHAnsi" w:cstheme="minorBidi"/>
          <w:kern w:val="2"/>
          <w:sz w:val="24"/>
          <w:szCs w:val="24"/>
          <w:lang w:val="en-US" w:eastAsia="ja-JP"/>
          <w14:ligatures w14:val="standardContextual"/>
        </w:rPr>
      </w:pPr>
      <w:r>
        <w:rPr>
          <w:lang w:eastAsia="ja-JP"/>
        </w:rPr>
        <w:t>7</w:t>
      </w:r>
      <w:r>
        <w:t>.3</w:t>
      </w:r>
      <w:r>
        <w:rPr>
          <w:rFonts w:asciiTheme="minorHAnsi" w:hAnsiTheme="minorHAnsi" w:cstheme="minorBidi"/>
          <w:kern w:val="2"/>
          <w:sz w:val="24"/>
          <w:szCs w:val="24"/>
          <w:lang w:val="en-US" w:eastAsia="ja-JP"/>
          <w14:ligatures w14:val="standardContextual"/>
        </w:rPr>
        <w:tab/>
      </w:r>
      <w:r>
        <w:t>Massive Communication</w:t>
      </w:r>
      <w:r>
        <w:tab/>
      </w:r>
      <w:r>
        <w:fldChar w:fldCharType="begin"/>
      </w:r>
      <w:r>
        <w:instrText xml:space="preserve"> PAGEREF _Toc173861138 \h </w:instrText>
      </w:r>
      <w:r>
        <w:fldChar w:fldCharType="separate"/>
      </w:r>
      <w:r>
        <w:t>8</w:t>
      </w:r>
      <w:r>
        <w:fldChar w:fldCharType="end"/>
      </w:r>
    </w:p>
    <w:p w14:paraId="46EF5B78" w14:textId="54C17B48" w:rsidR="00372EA4" w:rsidRDefault="00372EA4">
      <w:pPr>
        <w:pStyle w:val="TOC3"/>
        <w:rPr>
          <w:rFonts w:asciiTheme="minorHAnsi" w:hAnsiTheme="minorHAnsi" w:cstheme="minorBidi"/>
          <w:kern w:val="2"/>
          <w:sz w:val="24"/>
          <w:szCs w:val="24"/>
          <w:lang w:val="en-US" w:eastAsia="ja-JP"/>
          <w14:ligatures w14:val="standardContextual"/>
        </w:rPr>
      </w:pPr>
      <w:r>
        <w:rPr>
          <w:lang w:eastAsia="ja-JP"/>
        </w:rPr>
        <w:t>7.3.1</w:t>
      </w:r>
      <w:r>
        <w:rPr>
          <w:rFonts w:asciiTheme="minorHAnsi" w:hAnsiTheme="minorHAnsi" w:cstheme="minorBidi"/>
          <w:kern w:val="2"/>
          <w:sz w:val="24"/>
          <w:szCs w:val="24"/>
          <w:lang w:val="en-US" w:eastAsia="ja-JP"/>
          <w14:ligatures w14:val="standardContextual"/>
        </w:rPr>
        <w:tab/>
      </w:r>
      <w:r>
        <w:rPr>
          <w:lang w:eastAsia="ja-JP"/>
        </w:rPr>
        <w:t>Key Use Case #C1</w:t>
      </w:r>
      <w:r>
        <w:tab/>
      </w:r>
      <w:r>
        <w:fldChar w:fldCharType="begin"/>
      </w:r>
      <w:r>
        <w:instrText xml:space="preserve"> PAGEREF _Toc173861139 \h </w:instrText>
      </w:r>
      <w:r>
        <w:fldChar w:fldCharType="separate"/>
      </w:r>
      <w:r>
        <w:t>8</w:t>
      </w:r>
      <w:r>
        <w:fldChar w:fldCharType="end"/>
      </w:r>
    </w:p>
    <w:p w14:paraId="6794F66A" w14:textId="4D8C8360" w:rsidR="00372EA4" w:rsidRDefault="00372EA4">
      <w:pPr>
        <w:pStyle w:val="TOC3"/>
        <w:rPr>
          <w:rFonts w:asciiTheme="minorHAnsi" w:hAnsiTheme="minorHAnsi" w:cstheme="minorBidi"/>
          <w:kern w:val="2"/>
          <w:sz w:val="24"/>
          <w:szCs w:val="24"/>
          <w:lang w:val="en-US" w:eastAsia="ja-JP"/>
          <w14:ligatures w14:val="standardContextual"/>
        </w:rPr>
      </w:pPr>
      <w:r>
        <w:rPr>
          <w:lang w:eastAsia="ja-JP"/>
        </w:rPr>
        <w:t>7.3.X</w:t>
      </w:r>
      <w:r>
        <w:rPr>
          <w:rFonts w:asciiTheme="minorHAnsi" w:hAnsiTheme="minorHAnsi" w:cstheme="minorBidi"/>
          <w:kern w:val="2"/>
          <w:sz w:val="24"/>
          <w:szCs w:val="24"/>
          <w:lang w:val="en-US" w:eastAsia="ja-JP"/>
          <w14:ligatures w14:val="standardContextual"/>
        </w:rPr>
        <w:tab/>
      </w:r>
      <w:r>
        <w:rPr>
          <w:lang w:eastAsia="ja-JP"/>
        </w:rPr>
        <w:t>Consolidation</w:t>
      </w:r>
      <w:r>
        <w:tab/>
      </w:r>
      <w:r>
        <w:fldChar w:fldCharType="begin"/>
      </w:r>
      <w:r>
        <w:instrText xml:space="preserve"> PAGEREF _Toc173861140 \h </w:instrText>
      </w:r>
      <w:r>
        <w:fldChar w:fldCharType="separate"/>
      </w:r>
      <w:r>
        <w:t>8</w:t>
      </w:r>
      <w:r>
        <w:fldChar w:fldCharType="end"/>
      </w:r>
    </w:p>
    <w:p w14:paraId="58BE28F5" w14:textId="1DFAABEA" w:rsidR="00372EA4" w:rsidRDefault="00372EA4">
      <w:pPr>
        <w:pStyle w:val="TOC2"/>
        <w:rPr>
          <w:rFonts w:asciiTheme="minorHAnsi" w:hAnsiTheme="minorHAnsi" w:cstheme="minorBidi"/>
          <w:kern w:val="2"/>
          <w:sz w:val="24"/>
          <w:szCs w:val="24"/>
          <w:lang w:val="en-US" w:eastAsia="ja-JP"/>
          <w14:ligatures w14:val="standardContextual"/>
        </w:rPr>
      </w:pPr>
      <w:r>
        <w:rPr>
          <w:lang w:eastAsia="ja-JP"/>
        </w:rPr>
        <w:t>7</w:t>
      </w:r>
      <w:r>
        <w:t>.4</w:t>
      </w:r>
      <w:r>
        <w:rPr>
          <w:rFonts w:asciiTheme="minorHAnsi" w:hAnsiTheme="minorHAnsi" w:cstheme="minorBidi"/>
          <w:kern w:val="2"/>
          <w:sz w:val="24"/>
          <w:szCs w:val="24"/>
          <w:lang w:val="en-US" w:eastAsia="ja-JP"/>
          <w14:ligatures w14:val="standardContextual"/>
        </w:rPr>
        <w:tab/>
      </w:r>
      <w:r>
        <w:t>Ubiquitous Connectivity</w:t>
      </w:r>
      <w:r>
        <w:tab/>
      </w:r>
      <w:r>
        <w:fldChar w:fldCharType="begin"/>
      </w:r>
      <w:r>
        <w:instrText xml:space="preserve"> PAGEREF _Toc173861141 \h </w:instrText>
      </w:r>
      <w:r>
        <w:fldChar w:fldCharType="separate"/>
      </w:r>
      <w:r>
        <w:t>8</w:t>
      </w:r>
      <w:r>
        <w:fldChar w:fldCharType="end"/>
      </w:r>
    </w:p>
    <w:p w14:paraId="123620CA" w14:textId="6F0016FB" w:rsidR="00372EA4" w:rsidRDefault="00372EA4">
      <w:pPr>
        <w:pStyle w:val="TOC3"/>
        <w:rPr>
          <w:rFonts w:asciiTheme="minorHAnsi" w:hAnsiTheme="minorHAnsi" w:cstheme="minorBidi"/>
          <w:kern w:val="2"/>
          <w:sz w:val="24"/>
          <w:szCs w:val="24"/>
          <w:lang w:val="en-US" w:eastAsia="ja-JP"/>
          <w14:ligatures w14:val="standardContextual"/>
        </w:rPr>
      </w:pPr>
      <w:r>
        <w:rPr>
          <w:lang w:eastAsia="ja-JP"/>
        </w:rPr>
        <w:t>7</w:t>
      </w:r>
      <w:r>
        <w:t>.4.1</w:t>
      </w:r>
      <w:r>
        <w:rPr>
          <w:rFonts w:asciiTheme="minorHAnsi" w:hAnsiTheme="minorHAnsi" w:cstheme="minorBidi"/>
          <w:kern w:val="2"/>
          <w:sz w:val="24"/>
          <w:szCs w:val="24"/>
          <w:lang w:val="en-US" w:eastAsia="ja-JP"/>
          <w14:ligatures w14:val="standardContextual"/>
        </w:rPr>
        <w:tab/>
      </w:r>
      <w:r>
        <w:rPr>
          <w:lang w:eastAsia="ja-JP"/>
        </w:rPr>
        <w:t xml:space="preserve">Key </w:t>
      </w:r>
      <w:r>
        <w:t>Use Case #</w:t>
      </w:r>
      <w:r>
        <w:rPr>
          <w:lang w:eastAsia="ja-JP"/>
        </w:rPr>
        <w:t>D1</w:t>
      </w:r>
      <w:r>
        <w:tab/>
      </w:r>
      <w:r>
        <w:fldChar w:fldCharType="begin"/>
      </w:r>
      <w:r>
        <w:instrText xml:space="preserve"> PAGEREF _Toc173861142 \h </w:instrText>
      </w:r>
      <w:r>
        <w:fldChar w:fldCharType="separate"/>
      </w:r>
      <w:r>
        <w:t>8</w:t>
      </w:r>
      <w:r>
        <w:fldChar w:fldCharType="end"/>
      </w:r>
    </w:p>
    <w:p w14:paraId="41949A6F" w14:textId="0E2E7060" w:rsidR="00372EA4" w:rsidRDefault="00372EA4">
      <w:pPr>
        <w:pStyle w:val="TOC3"/>
        <w:rPr>
          <w:rFonts w:asciiTheme="minorHAnsi" w:hAnsiTheme="minorHAnsi" w:cstheme="minorBidi"/>
          <w:kern w:val="2"/>
          <w:sz w:val="24"/>
          <w:szCs w:val="24"/>
          <w:lang w:val="en-US" w:eastAsia="ja-JP"/>
          <w14:ligatures w14:val="standardContextual"/>
        </w:rPr>
      </w:pPr>
      <w:r>
        <w:rPr>
          <w:lang w:eastAsia="ja-JP"/>
        </w:rPr>
        <w:t>7</w:t>
      </w:r>
      <w:r>
        <w:t>.4.</w:t>
      </w:r>
      <w:r>
        <w:rPr>
          <w:lang w:eastAsia="ja-JP"/>
        </w:rPr>
        <w:t>X</w:t>
      </w:r>
      <w:r>
        <w:rPr>
          <w:rFonts w:asciiTheme="minorHAnsi" w:hAnsiTheme="minorHAnsi" w:cstheme="minorBidi"/>
          <w:kern w:val="2"/>
          <w:sz w:val="24"/>
          <w:szCs w:val="24"/>
          <w:lang w:val="en-US" w:eastAsia="ja-JP"/>
          <w14:ligatures w14:val="standardContextual"/>
        </w:rPr>
        <w:tab/>
      </w:r>
      <w:r>
        <w:t>Consolidation</w:t>
      </w:r>
      <w:r>
        <w:tab/>
      </w:r>
      <w:r>
        <w:fldChar w:fldCharType="begin"/>
      </w:r>
      <w:r>
        <w:instrText xml:space="preserve"> PAGEREF _Toc173861143 \h </w:instrText>
      </w:r>
      <w:r>
        <w:fldChar w:fldCharType="separate"/>
      </w:r>
      <w:r>
        <w:t>8</w:t>
      </w:r>
      <w:r>
        <w:fldChar w:fldCharType="end"/>
      </w:r>
    </w:p>
    <w:p w14:paraId="7CF55EE0" w14:textId="376568D9" w:rsidR="00372EA4" w:rsidRDefault="00372EA4">
      <w:pPr>
        <w:pStyle w:val="TOC2"/>
        <w:rPr>
          <w:rFonts w:asciiTheme="minorHAnsi" w:hAnsiTheme="minorHAnsi" w:cstheme="minorBidi"/>
          <w:kern w:val="2"/>
          <w:sz w:val="24"/>
          <w:szCs w:val="24"/>
          <w:lang w:val="en-US" w:eastAsia="ja-JP"/>
          <w14:ligatures w14:val="standardContextual"/>
        </w:rPr>
      </w:pPr>
      <w:r>
        <w:rPr>
          <w:lang w:eastAsia="ja-JP"/>
        </w:rPr>
        <w:t>7</w:t>
      </w:r>
      <w:r>
        <w:t>.</w:t>
      </w:r>
      <w:r>
        <w:rPr>
          <w:lang w:eastAsia="ja-JP"/>
        </w:rPr>
        <w:t>5</w:t>
      </w:r>
      <w:r>
        <w:rPr>
          <w:rFonts w:asciiTheme="minorHAnsi" w:hAnsiTheme="minorHAnsi" w:cstheme="minorBidi"/>
          <w:kern w:val="2"/>
          <w:sz w:val="24"/>
          <w:szCs w:val="24"/>
          <w:lang w:val="en-US" w:eastAsia="ja-JP"/>
          <w14:ligatures w14:val="standardContextual"/>
        </w:rPr>
        <w:tab/>
      </w:r>
      <w:r>
        <w:rPr>
          <w:lang w:eastAsia="ja-JP"/>
        </w:rPr>
        <w:t>Network Exposure</w:t>
      </w:r>
      <w:r>
        <w:tab/>
      </w:r>
      <w:r>
        <w:fldChar w:fldCharType="begin"/>
      </w:r>
      <w:r>
        <w:instrText xml:space="preserve"> PAGEREF _Toc173861144 \h </w:instrText>
      </w:r>
      <w:r>
        <w:fldChar w:fldCharType="separate"/>
      </w:r>
      <w:r>
        <w:t>8</w:t>
      </w:r>
      <w:r>
        <w:fldChar w:fldCharType="end"/>
      </w:r>
    </w:p>
    <w:p w14:paraId="6C45AD4F" w14:textId="41FED35A" w:rsidR="00372EA4" w:rsidRDefault="00372EA4">
      <w:pPr>
        <w:pStyle w:val="TOC3"/>
        <w:rPr>
          <w:rFonts w:asciiTheme="minorHAnsi" w:hAnsiTheme="minorHAnsi" w:cstheme="minorBidi"/>
          <w:kern w:val="2"/>
          <w:sz w:val="24"/>
          <w:szCs w:val="24"/>
          <w:lang w:val="en-US" w:eastAsia="ja-JP"/>
          <w14:ligatures w14:val="standardContextual"/>
        </w:rPr>
      </w:pPr>
      <w:r>
        <w:rPr>
          <w:lang w:eastAsia="ja-JP"/>
        </w:rPr>
        <w:t>7</w:t>
      </w:r>
      <w:r>
        <w:t>.</w:t>
      </w:r>
      <w:r>
        <w:rPr>
          <w:lang w:eastAsia="ja-JP"/>
        </w:rPr>
        <w:t>5</w:t>
      </w:r>
      <w:r>
        <w:t>.1</w:t>
      </w:r>
      <w:r>
        <w:rPr>
          <w:rFonts w:asciiTheme="minorHAnsi" w:hAnsiTheme="minorHAnsi" w:cstheme="minorBidi"/>
          <w:kern w:val="2"/>
          <w:sz w:val="24"/>
          <w:szCs w:val="24"/>
          <w:lang w:val="en-US" w:eastAsia="ja-JP"/>
          <w14:ligatures w14:val="standardContextual"/>
        </w:rPr>
        <w:tab/>
      </w:r>
      <w:r>
        <w:rPr>
          <w:lang w:eastAsia="ja-JP"/>
        </w:rPr>
        <w:t xml:space="preserve">Key </w:t>
      </w:r>
      <w:r>
        <w:t>Use Case #</w:t>
      </w:r>
      <w:r>
        <w:rPr>
          <w:lang w:eastAsia="ja-JP"/>
        </w:rPr>
        <w:t>E1</w:t>
      </w:r>
      <w:r>
        <w:tab/>
      </w:r>
      <w:r>
        <w:fldChar w:fldCharType="begin"/>
      </w:r>
      <w:r>
        <w:instrText xml:space="preserve"> PAGEREF _Toc173861145 \h </w:instrText>
      </w:r>
      <w:r>
        <w:fldChar w:fldCharType="separate"/>
      </w:r>
      <w:r>
        <w:t>8</w:t>
      </w:r>
      <w:r>
        <w:fldChar w:fldCharType="end"/>
      </w:r>
    </w:p>
    <w:p w14:paraId="4816AC4E" w14:textId="43E6D894" w:rsidR="00372EA4" w:rsidRDefault="00372EA4">
      <w:pPr>
        <w:pStyle w:val="TOC3"/>
        <w:rPr>
          <w:rFonts w:asciiTheme="minorHAnsi" w:hAnsiTheme="minorHAnsi" w:cstheme="minorBidi"/>
          <w:kern w:val="2"/>
          <w:sz w:val="24"/>
          <w:szCs w:val="24"/>
          <w:lang w:val="en-US" w:eastAsia="ja-JP"/>
          <w14:ligatures w14:val="standardContextual"/>
        </w:rPr>
      </w:pPr>
      <w:r>
        <w:rPr>
          <w:lang w:eastAsia="ja-JP"/>
        </w:rPr>
        <w:t>7</w:t>
      </w:r>
      <w:r>
        <w:t>.</w:t>
      </w:r>
      <w:r>
        <w:rPr>
          <w:lang w:eastAsia="ja-JP"/>
        </w:rPr>
        <w:t>5</w:t>
      </w:r>
      <w:r>
        <w:t>.</w:t>
      </w:r>
      <w:r>
        <w:rPr>
          <w:lang w:eastAsia="ja-JP"/>
        </w:rPr>
        <w:t>X</w:t>
      </w:r>
      <w:r>
        <w:rPr>
          <w:rFonts w:asciiTheme="minorHAnsi" w:hAnsiTheme="minorHAnsi" w:cstheme="minorBidi"/>
          <w:kern w:val="2"/>
          <w:sz w:val="24"/>
          <w:szCs w:val="24"/>
          <w:lang w:val="en-US" w:eastAsia="ja-JP"/>
          <w14:ligatures w14:val="standardContextual"/>
        </w:rPr>
        <w:tab/>
      </w:r>
      <w:r>
        <w:t>Consolidation</w:t>
      </w:r>
      <w:r>
        <w:tab/>
      </w:r>
      <w:r>
        <w:fldChar w:fldCharType="begin"/>
      </w:r>
      <w:r>
        <w:instrText xml:space="preserve"> PAGEREF _Toc173861146 \h </w:instrText>
      </w:r>
      <w:r>
        <w:fldChar w:fldCharType="separate"/>
      </w:r>
      <w:r>
        <w:t>8</w:t>
      </w:r>
      <w:r>
        <w:fldChar w:fldCharType="end"/>
      </w:r>
    </w:p>
    <w:p w14:paraId="28DD08E0" w14:textId="1E644639" w:rsidR="00372EA4" w:rsidRDefault="00372EA4">
      <w:pPr>
        <w:pStyle w:val="TOC1"/>
        <w:rPr>
          <w:rFonts w:asciiTheme="minorHAnsi" w:hAnsiTheme="minorHAnsi" w:cstheme="minorBidi"/>
          <w:kern w:val="2"/>
          <w:sz w:val="24"/>
          <w:szCs w:val="24"/>
          <w:lang w:val="en-US" w:eastAsia="ja-JP"/>
          <w14:ligatures w14:val="standardContextual"/>
        </w:rPr>
      </w:pPr>
      <w:r>
        <w:rPr>
          <w:lang w:eastAsia="ja-JP"/>
        </w:rPr>
        <w:t>8</w:t>
      </w:r>
      <w:r>
        <w:rPr>
          <w:rFonts w:asciiTheme="minorHAnsi" w:hAnsiTheme="minorHAnsi" w:cstheme="minorBidi"/>
          <w:kern w:val="2"/>
          <w:sz w:val="24"/>
          <w:szCs w:val="24"/>
          <w:lang w:val="en-US" w:eastAsia="ja-JP"/>
          <w14:ligatures w14:val="standardContextual"/>
        </w:rPr>
        <w:tab/>
      </w:r>
      <w:r>
        <w:t>Other Considerations</w:t>
      </w:r>
      <w:r>
        <w:tab/>
      </w:r>
      <w:r>
        <w:fldChar w:fldCharType="begin"/>
      </w:r>
      <w:r>
        <w:instrText xml:space="preserve"> PAGEREF _Toc173861147 \h </w:instrText>
      </w:r>
      <w:r>
        <w:fldChar w:fldCharType="separate"/>
      </w:r>
      <w:r>
        <w:t>8</w:t>
      </w:r>
      <w:r>
        <w:fldChar w:fldCharType="end"/>
      </w:r>
    </w:p>
    <w:p w14:paraId="42AA395D" w14:textId="26AD2C07" w:rsidR="00372EA4" w:rsidRDefault="00372EA4">
      <w:pPr>
        <w:pStyle w:val="TOC1"/>
        <w:rPr>
          <w:rFonts w:asciiTheme="minorHAnsi" w:hAnsiTheme="minorHAnsi" w:cstheme="minorBidi"/>
          <w:kern w:val="2"/>
          <w:sz w:val="24"/>
          <w:szCs w:val="24"/>
          <w:lang w:val="en-US" w:eastAsia="ja-JP"/>
          <w14:ligatures w14:val="standardContextual"/>
        </w:rPr>
      </w:pPr>
      <w:r>
        <w:rPr>
          <w:lang w:eastAsia="ja-JP"/>
        </w:rPr>
        <w:t>9</w:t>
      </w:r>
      <w:r>
        <w:rPr>
          <w:rFonts w:asciiTheme="minorHAnsi" w:hAnsiTheme="minorHAnsi" w:cstheme="minorBidi"/>
          <w:kern w:val="2"/>
          <w:sz w:val="24"/>
          <w:szCs w:val="24"/>
          <w:lang w:val="en-US" w:eastAsia="ja-JP"/>
          <w14:ligatures w14:val="standardContextual"/>
        </w:rPr>
        <w:tab/>
      </w:r>
      <w:r>
        <w:t>Conclusion and Recommendations</w:t>
      </w:r>
      <w:r>
        <w:tab/>
      </w:r>
      <w:r>
        <w:fldChar w:fldCharType="begin"/>
      </w:r>
      <w:r>
        <w:instrText xml:space="preserve"> PAGEREF _Toc173861148 \h </w:instrText>
      </w:r>
      <w:r>
        <w:fldChar w:fldCharType="separate"/>
      </w:r>
      <w:r>
        <w:t>8</w:t>
      </w:r>
      <w:r>
        <w:fldChar w:fldCharType="end"/>
      </w:r>
    </w:p>
    <w:p w14:paraId="17678346" w14:textId="1F7E10F0" w:rsidR="00372EA4" w:rsidRDefault="00372EA4">
      <w:pPr>
        <w:pStyle w:val="TOC8"/>
        <w:rPr>
          <w:rFonts w:asciiTheme="minorHAnsi" w:hAnsiTheme="minorHAnsi" w:cstheme="minorBidi"/>
          <w:b w:val="0"/>
          <w:kern w:val="2"/>
          <w:sz w:val="24"/>
          <w:szCs w:val="24"/>
          <w:lang w:val="en-US" w:eastAsia="ja-JP"/>
          <w14:ligatures w14:val="standardContextual"/>
        </w:rPr>
      </w:pPr>
      <w:r>
        <w:t>Annex A (informative): Additional Use Cases</w:t>
      </w:r>
      <w:r>
        <w:tab/>
      </w:r>
      <w:r>
        <w:fldChar w:fldCharType="begin"/>
      </w:r>
      <w:r>
        <w:instrText xml:space="preserve"> PAGEREF _Toc173861149 \h </w:instrText>
      </w:r>
      <w:r>
        <w:fldChar w:fldCharType="separate"/>
      </w:r>
      <w:r>
        <w:t>9</w:t>
      </w:r>
      <w:r>
        <w:fldChar w:fldCharType="end"/>
      </w:r>
    </w:p>
    <w:p w14:paraId="7923C9C7" w14:textId="4A9EB0EF" w:rsidR="00372EA4" w:rsidRDefault="00372EA4">
      <w:pPr>
        <w:pStyle w:val="TOC1"/>
        <w:rPr>
          <w:rFonts w:asciiTheme="minorHAnsi" w:hAnsiTheme="minorHAnsi" w:cstheme="minorBidi"/>
          <w:kern w:val="2"/>
          <w:sz w:val="24"/>
          <w:szCs w:val="24"/>
          <w:lang w:val="en-US" w:eastAsia="ja-JP"/>
          <w14:ligatures w14:val="standardContextual"/>
        </w:rPr>
      </w:pPr>
      <w:r>
        <w:t>A.1</w:t>
      </w:r>
      <w:r>
        <w:rPr>
          <w:rFonts w:asciiTheme="minorHAnsi" w:hAnsiTheme="minorHAnsi" w:cstheme="minorBidi"/>
          <w:kern w:val="2"/>
          <w:sz w:val="24"/>
          <w:szCs w:val="24"/>
          <w:lang w:val="en-US" w:eastAsia="ja-JP"/>
          <w14:ligatures w14:val="standardContextual"/>
        </w:rPr>
        <w:tab/>
      </w:r>
      <w:r>
        <w:t>Use Case #X</w:t>
      </w:r>
      <w:r>
        <w:tab/>
      </w:r>
      <w:r>
        <w:fldChar w:fldCharType="begin"/>
      </w:r>
      <w:r>
        <w:instrText xml:space="preserve"> PAGEREF _Toc173861150 \h </w:instrText>
      </w:r>
      <w:r>
        <w:fldChar w:fldCharType="separate"/>
      </w:r>
      <w:r>
        <w:t>9</w:t>
      </w:r>
      <w:r>
        <w:fldChar w:fldCharType="end"/>
      </w:r>
    </w:p>
    <w:p w14:paraId="6D00BDB8" w14:textId="7D7A09F9" w:rsidR="00372EA4" w:rsidRDefault="00372EA4">
      <w:pPr>
        <w:pStyle w:val="TOC1"/>
        <w:rPr>
          <w:rFonts w:asciiTheme="minorHAnsi" w:hAnsiTheme="minorHAnsi" w:cstheme="minorBidi"/>
          <w:kern w:val="2"/>
          <w:sz w:val="24"/>
          <w:szCs w:val="24"/>
          <w:lang w:val="en-US" w:eastAsia="ja-JP"/>
          <w14:ligatures w14:val="standardContextual"/>
        </w:rPr>
      </w:pPr>
      <w:r>
        <w:t>A.2</w:t>
      </w:r>
      <w:r>
        <w:rPr>
          <w:rFonts w:asciiTheme="minorHAnsi" w:hAnsiTheme="minorHAnsi" w:cstheme="minorBidi"/>
          <w:kern w:val="2"/>
          <w:sz w:val="24"/>
          <w:szCs w:val="24"/>
          <w:lang w:val="en-US" w:eastAsia="ja-JP"/>
          <w14:ligatures w14:val="standardContextual"/>
        </w:rPr>
        <w:tab/>
      </w:r>
      <w:r>
        <w:t>Use Case #Y</w:t>
      </w:r>
      <w:r>
        <w:tab/>
      </w:r>
      <w:r>
        <w:fldChar w:fldCharType="begin"/>
      </w:r>
      <w:r>
        <w:instrText xml:space="preserve"> PAGEREF _Toc173861151 \h </w:instrText>
      </w:r>
      <w:r>
        <w:fldChar w:fldCharType="separate"/>
      </w:r>
      <w:r>
        <w:t>9</w:t>
      </w:r>
      <w:r>
        <w:fldChar w:fldCharType="end"/>
      </w:r>
    </w:p>
    <w:p w14:paraId="507B215F" w14:textId="68C470A5" w:rsidR="00372EA4" w:rsidRDefault="00372EA4">
      <w:pPr>
        <w:pStyle w:val="TOC1"/>
        <w:rPr>
          <w:rFonts w:asciiTheme="minorHAnsi" w:hAnsiTheme="minorHAnsi" w:cstheme="minorBidi"/>
          <w:kern w:val="2"/>
          <w:sz w:val="24"/>
          <w:szCs w:val="24"/>
          <w:lang w:val="en-US" w:eastAsia="ja-JP"/>
          <w14:ligatures w14:val="standardContextual"/>
        </w:rPr>
      </w:pPr>
      <w:r>
        <w:t>A.3</w:t>
      </w:r>
      <w:r>
        <w:rPr>
          <w:rFonts w:asciiTheme="minorHAnsi" w:hAnsiTheme="minorHAnsi" w:cstheme="minorBidi"/>
          <w:kern w:val="2"/>
          <w:sz w:val="24"/>
          <w:szCs w:val="24"/>
          <w:lang w:val="en-US" w:eastAsia="ja-JP"/>
          <w14:ligatures w14:val="standardContextual"/>
        </w:rPr>
        <w:tab/>
      </w:r>
      <w:r>
        <w:t>Use Case #Z</w:t>
      </w:r>
      <w:r>
        <w:tab/>
      </w:r>
      <w:r>
        <w:fldChar w:fldCharType="begin"/>
      </w:r>
      <w:r>
        <w:instrText xml:space="preserve"> PAGEREF _Toc173861152 \h </w:instrText>
      </w:r>
      <w:r>
        <w:fldChar w:fldCharType="separate"/>
      </w:r>
      <w:r>
        <w:t>9</w:t>
      </w:r>
      <w:r>
        <w:fldChar w:fldCharType="end"/>
      </w:r>
    </w:p>
    <w:p w14:paraId="1EBC1826" w14:textId="093F6141" w:rsidR="00372EA4" w:rsidRDefault="00372EA4">
      <w:pPr>
        <w:pStyle w:val="TOC8"/>
        <w:rPr>
          <w:rFonts w:asciiTheme="minorHAnsi" w:hAnsiTheme="minorHAnsi" w:cstheme="minorBidi"/>
          <w:b w:val="0"/>
          <w:kern w:val="2"/>
          <w:sz w:val="24"/>
          <w:szCs w:val="24"/>
          <w:lang w:val="en-US" w:eastAsia="ja-JP"/>
          <w14:ligatures w14:val="standardContextual"/>
        </w:rPr>
      </w:pPr>
      <w:r>
        <w:rPr>
          <w:lang w:eastAsia="ja-JP"/>
        </w:rPr>
        <w:t>Annex B (informative): Templates of Use Case Description</w:t>
      </w:r>
      <w:r>
        <w:tab/>
      </w:r>
      <w:r>
        <w:fldChar w:fldCharType="begin"/>
      </w:r>
      <w:r>
        <w:instrText xml:space="preserve"> PAGEREF _Toc173861153 \h </w:instrText>
      </w:r>
      <w:r>
        <w:fldChar w:fldCharType="separate"/>
      </w:r>
      <w:r>
        <w:t>9</w:t>
      </w:r>
      <w:r>
        <w:fldChar w:fldCharType="end"/>
      </w:r>
    </w:p>
    <w:p w14:paraId="30F72D17" w14:textId="23C1E09D" w:rsidR="00372EA4" w:rsidRDefault="00372EA4">
      <w:pPr>
        <w:pStyle w:val="TOC1"/>
        <w:rPr>
          <w:rFonts w:asciiTheme="minorHAnsi" w:hAnsiTheme="minorHAnsi" w:cstheme="minorBidi"/>
          <w:kern w:val="2"/>
          <w:sz w:val="24"/>
          <w:szCs w:val="24"/>
          <w:lang w:val="en-US" w:eastAsia="ja-JP"/>
          <w14:ligatures w14:val="standardContextual"/>
        </w:rPr>
      </w:pPr>
      <w:r>
        <w:rPr>
          <w:lang w:eastAsia="ja-JP"/>
        </w:rPr>
        <w:t>B.1</w:t>
      </w:r>
      <w:r>
        <w:rPr>
          <w:rFonts w:asciiTheme="minorHAnsi" w:hAnsiTheme="minorHAnsi" w:cstheme="minorBidi"/>
          <w:kern w:val="2"/>
          <w:sz w:val="24"/>
          <w:szCs w:val="24"/>
          <w:lang w:val="en-US" w:eastAsia="ja-JP"/>
          <w14:ligatures w14:val="standardContextual"/>
        </w:rPr>
        <w:tab/>
      </w:r>
      <w:r>
        <w:rPr>
          <w:lang w:eastAsia="ja-JP"/>
        </w:rPr>
        <w:t>Template for High Level Requirements for 6G System</w:t>
      </w:r>
      <w:r>
        <w:tab/>
      </w:r>
      <w:r>
        <w:fldChar w:fldCharType="begin"/>
      </w:r>
      <w:r>
        <w:instrText xml:space="preserve"> PAGEREF _Toc173861154 \h </w:instrText>
      </w:r>
      <w:r>
        <w:fldChar w:fldCharType="separate"/>
      </w:r>
      <w:r>
        <w:t>9</w:t>
      </w:r>
      <w:r>
        <w:fldChar w:fldCharType="end"/>
      </w:r>
    </w:p>
    <w:p w14:paraId="1589A98B" w14:textId="11B6FB0F" w:rsidR="00372EA4" w:rsidRDefault="00372EA4">
      <w:pPr>
        <w:pStyle w:val="TOC1"/>
        <w:rPr>
          <w:rFonts w:asciiTheme="minorHAnsi" w:hAnsiTheme="minorHAnsi" w:cstheme="minorBidi"/>
          <w:kern w:val="2"/>
          <w:sz w:val="24"/>
          <w:szCs w:val="24"/>
          <w:lang w:val="en-US" w:eastAsia="ja-JP"/>
          <w14:ligatures w14:val="standardContextual"/>
        </w:rPr>
      </w:pPr>
      <w:r>
        <w:rPr>
          <w:lang w:eastAsia="ja-JP"/>
        </w:rPr>
        <w:t>B.2</w:t>
      </w:r>
      <w:r>
        <w:rPr>
          <w:rFonts w:asciiTheme="minorHAnsi" w:hAnsiTheme="minorHAnsi" w:cstheme="minorBidi"/>
          <w:kern w:val="2"/>
          <w:sz w:val="24"/>
          <w:szCs w:val="24"/>
          <w:lang w:val="en-US" w:eastAsia="ja-JP"/>
          <w14:ligatures w14:val="standardContextual"/>
        </w:rPr>
        <w:tab/>
      </w:r>
      <w:r>
        <w:rPr>
          <w:lang w:eastAsia="ja-JP"/>
        </w:rPr>
        <w:t>Template for Previous 3GPP System Services for 6G Day-1</w:t>
      </w:r>
      <w:r>
        <w:tab/>
      </w:r>
      <w:r>
        <w:fldChar w:fldCharType="begin"/>
      </w:r>
      <w:r>
        <w:instrText xml:space="preserve"> PAGEREF _Toc173861155 \h </w:instrText>
      </w:r>
      <w:r>
        <w:fldChar w:fldCharType="separate"/>
      </w:r>
      <w:r>
        <w:t>9</w:t>
      </w:r>
      <w:r>
        <w:fldChar w:fldCharType="end"/>
      </w:r>
    </w:p>
    <w:p w14:paraId="5D39F955" w14:textId="1FDFB378" w:rsidR="00372EA4" w:rsidRDefault="00372EA4">
      <w:pPr>
        <w:pStyle w:val="TOC1"/>
        <w:rPr>
          <w:rFonts w:asciiTheme="minorHAnsi" w:hAnsiTheme="minorHAnsi" w:cstheme="minorBidi"/>
          <w:kern w:val="2"/>
          <w:sz w:val="24"/>
          <w:szCs w:val="24"/>
          <w:lang w:val="en-US" w:eastAsia="ja-JP"/>
          <w14:ligatures w14:val="standardContextual"/>
        </w:rPr>
      </w:pPr>
      <w:r>
        <w:rPr>
          <w:lang w:eastAsia="ja-JP"/>
        </w:rPr>
        <w:t>B.3</w:t>
      </w:r>
      <w:r>
        <w:rPr>
          <w:rFonts w:asciiTheme="minorHAnsi" w:hAnsiTheme="minorHAnsi" w:cstheme="minorBidi"/>
          <w:kern w:val="2"/>
          <w:sz w:val="24"/>
          <w:szCs w:val="24"/>
          <w:lang w:val="en-US" w:eastAsia="ja-JP"/>
          <w14:ligatures w14:val="standardContextual"/>
        </w:rPr>
        <w:tab/>
      </w:r>
      <w:r>
        <w:rPr>
          <w:lang w:eastAsia="ja-JP"/>
        </w:rPr>
        <w:t>Template for Use Case Description</w:t>
      </w:r>
      <w:r>
        <w:tab/>
      </w:r>
      <w:r>
        <w:fldChar w:fldCharType="begin"/>
      </w:r>
      <w:r>
        <w:instrText xml:space="preserve"> PAGEREF _Toc173861156 \h </w:instrText>
      </w:r>
      <w:r>
        <w:fldChar w:fldCharType="separate"/>
      </w:r>
      <w:r>
        <w:t>11</w:t>
      </w:r>
      <w:r>
        <w:fldChar w:fldCharType="end"/>
      </w:r>
    </w:p>
    <w:p w14:paraId="141F28CB" w14:textId="24B8C653" w:rsidR="00372EA4" w:rsidRDefault="00372EA4">
      <w:pPr>
        <w:pStyle w:val="TOC8"/>
        <w:rPr>
          <w:rFonts w:asciiTheme="minorHAnsi" w:hAnsiTheme="minorHAnsi" w:cstheme="minorBidi"/>
          <w:b w:val="0"/>
          <w:kern w:val="2"/>
          <w:sz w:val="24"/>
          <w:szCs w:val="24"/>
          <w:lang w:val="en-US" w:eastAsia="ja-JP"/>
          <w14:ligatures w14:val="standardContextual"/>
        </w:rPr>
      </w:pPr>
      <w:r>
        <w:t xml:space="preserve">Annex </w:t>
      </w:r>
      <w:r>
        <w:rPr>
          <w:lang w:eastAsia="ja-JP"/>
        </w:rPr>
        <w:t>C</w:t>
      </w:r>
      <w:r>
        <w:t xml:space="preserve"> (informative): Change history</w:t>
      </w:r>
      <w:r>
        <w:tab/>
      </w:r>
      <w:r>
        <w:fldChar w:fldCharType="begin"/>
      </w:r>
      <w:r>
        <w:instrText xml:space="preserve"> PAGEREF _Toc173861157 \h </w:instrText>
      </w:r>
      <w:r>
        <w:fldChar w:fldCharType="separate"/>
      </w:r>
      <w:r>
        <w:t>13</w:t>
      </w:r>
      <w:r>
        <w:fldChar w:fldCharType="end"/>
      </w:r>
    </w:p>
    <w:p w14:paraId="0B9E3498" w14:textId="0A6CB157" w:rsidR="00080512" w:rsidRPr="004D3578" w:rsidRDefault="004D3578">
      <w:r w:rsidRPr="004D3578">
        <w:rPr>
          <w:noProof/>
          <w:sz w:val="22"/>
        </w:rPr>
        <w:fldChar w:fldCharType="end"/>
      </w:r>
    </w:p>
    <w:p w14:paraId="747690AD" w14:textId="059B23BE" w:rsidR="0074026F" w:rsidRPr="007B600E" w:rsidRDefault="00080512" w:rsidP="00B51DD4">
      <w:pPr>
        <w:pStyle w:val="Guidance"/>
      </w:pPr>
      <w:r w:rsidRPr="004D3578">
        <w:br w:type="page"/>
      </w:r>
    </w:p>
    <w:p w14:paraId="03993004" w14:textId="77777777" w:rsidR="00080512" w:rsidRDefault="00080512">
      <w:pPr>
        <w:pStyle w:val="Heading1"/>
      </w:pPr>
      <w:bookmarkStart w:id="14" w:name="foreword"/>
      <w:bookmarkStart w:id="15" w:name="_Toc173861117"/>
      <w:bookmarkEnd w:id="14"/>
      <w:r w:rsidRPr="004D3578">
        <w:lastRenderedPageBreak/>
        <w:t>Foreword</w:t>
      </w:r>
      <w:bookmarkEnd w:id="15"/>
    </w:p>
    <w:p w14:paraId="2511FBFA" w14:textId="5EF435BF" w:rsidR="00080512" w:rsidRPr="004D3578" w:rsidRDefault="00080512">
      <w:r w:rsidRPr="004D3578">
        <w:t xml:space="preserve">This Technical </w:t>
      </w:r>
      <w:bookmarkStart w:id="16" w:name="spectype3"/>
      <w:r w:rsidR="00602AEA" w:rsidRPr="00C06E75">
        <w:t>Report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700BEAA5" w:rsidR="00080512" w:rsidRPr="004D3578" w:rsidRDefault="00647114" w:rsidP="00B51DD4">
      <w:r>
        <w:t>The constructions "is" and "is not" do not indicate requirements.</w:t>
      </w:r>
    </w:p>
    <w:p w14:paraId="548A512E" w14:textId="77777777" w:rsidR="00080512" w:rsidRPr="004D3578" w:rsidRDefault="00080512">
      <w:pPr>
        <w:pStyle w:val="Heading1"/>
      </w:pPr>
      <w:r w:rsidRPr="004D3578">
        <w:br w:type="page"/>
      </w:r>
      <w:bookmarkStart w:id="17" w:name="scope"/>
      <w:bookmarkStart w:id="18" w:name="_Toc173861118"/>
      <w:bookmarkEnd w:id="17"/>
      <w:r w:rsidRPr="004D3578">
        <w:lastRenderedPageBreak/>
        <w:t>1</w:t>
      </w:r>
      <w:r w:rsidRPr="004D3578">
        <w:tab/>
        <w:t>Scope</w:t>
      </w:r>
      <w:bookmarkEnd w:id="18"/>
    </w:p>
    <w:p w14:paraId="4EA05E1B" w14:textId="6F645C57" w:rsidR="00080512" w:rsidRDefault="00080512">
      <w:r w:rsidRPr="004D3578">
        <w:t>The present document</w:t>
      </w:r>
      <w:r w:rsidR="00B51DD4">
        <w:t xml:space="preserve"> identifies </w:t>
      </w:r>
      <w:r w:rsidR="00B51DD4" w:rsidRPr="00B51DD4">
        <w:t xml:space="preserve">use cases and defining potential requirements to support the 6G Day-1 services and markets, and to provide guidance to the studies to be performed in RAN TSG and other </w:t>
      </w:r>
      <w:r w:rsidR="00B51DD4">
        <w:t xml:space="preserve">SA/CT/RAN </w:t>
      </w:r>
      <w:r w:rsidR="00B51DD4" w:rsidRPr="00B51DD4">
        <w:t>WGs.</w:t>
      </w:r>
      <w:r w:rsidR="00B51DD4">
        <w:t xml:space="preserve"> </w:t>
      </w:r>
      <w:r w:rsidR="00C05727">
        <w:t>For this purpose, potential 6G use cases and requirements are investigated from the following viewpoints:</w:t>
      </w:r>
    </w:p>
    <w:p w14:paraId="03C62FF2" w14:textId="582F13A0" w:rsidR="00C05727" w:rsidRDefault="00192C9D" w:rsidP="00192C9D">
      <w:pPr>
        <w:pStyle w:val="B1"/>
      </w:pPr>
      <w:r>
        <w:t>-</w:t>
      </w:r>
      <w:r>
        <w:tab/>
      </w:r>
      <w:r w:rsidR="00FA6EBF">
        <w:rPr>
          <w:rFonts w:hint="eastAsia"/>
          <w:lang w:eastAsia="ja-JP"/>
        </w:rPr>
        <w:t>System level requirements to enable</w:t>
      </w:r>
      <w:r w:rsidRPr="00192C9D">
        <w:t xml:space="preserve"> 6G service</w:t>
      </w:r>
      <w:r w:rsidR="00FA6EBF">
        <w:rPr>
          <w:rFonts w:hint="eastAsia"/>
          <w:lang w:eastAsia="ja-JP"/>
        </w:rPr>
        <w:t>s</w:t>
      </w:r>
      <w:r w:rsidRPr="00192C9D">
        <w:t xml:space="preserve"> </w:t>
      </w:r>
      <w:r w:rsidR="00FA6EBF">
        <w:rPr>
          <w:rFonts w:hint="eastAsia"/>
          <w:lang w:eastAsia="ja-JP"/>
        </w:rPr>
        <w:t>considering learnings from 5G</w:t>
      </w:r>
      <w:r w:rsidR="00FA6EBF" w:rsidRPr="00192C9D">
        <w:rPr>
          <w:rFonts w:hint="eastAsia"/>
        </w:rPr>
        <w:t xml:space="preserve"> </w:t>
      </w:r>
      <w:r w:rsidRPr="00192C9D">
        <w:t>and lifecycle perspectives</w:t>
      </w:r>
      <w:r>
        <w:t>;</w:t>
      </w:r>
    </w:p>
    <w:p w14:paraId="5855503E" w14:textId="1D3CE0BC" w:rsidR="00192C9D" w:rsidRDefault="00192C9D" w:rsidP="00192C9D">
      <w:pPr>
        <w:pStyle w:val="B1"/>
      </w:pPr>
      <w:r>
        <w:t>-</w:t>
      </w:r>
      <w:r>
        <w:tab/>
      </w:r>
      <w:r w:rsidR="00817670">
        <w:rPr>
          <w:rFonts w:hint="eastAsia"/>
          <w:lang w:eastAsia="ja-JP"/>
        </w:rPr>
        <w:t>Existing</w:t>
      </w:r>
      <w:r w:rsidR="000005E7">
        <w:t xml:space="preserve"> services </w:t>
      </w:r>
      <w:r w:rsidR="00817670">
        <w:rPr>
          <w:rFonts w:hint="eastAsia"/>
          <w:lang w:eastAsia="ja-JP"/>
        </w:rPr>
        <w:t xml:space="preserve">from 5G system </w:t>
      </w:r>
      <w:r w:rsidR="000005E7">
        <w:t>required to be supported;</w:t>
      </w:r>
    </w:p>
    <w:p w14:paraId="6BC68D7D" w14:textId="4386611E" w:rsidR="000005E7" w:rsidRPr="004D3578" w:rsidRDefault="000005E7" w:rsidP="00192C9D">
      <w:pPr>
        <w:pStyle w:val="B1"/>
      </w:pPr>
      <w:r>
        <w:t>-</w:t>
      </w:r>
      <w:r>
        <w:tab/>
        <w:t xml:space="preserve">New use cases and potential requirements, identifying their specific economic, societal and environmental </w:t>
      </w:r>
      <w:r w:rsidR="00FA6EBF">
        <w:rPr>
          <w:rFonts w:hint="eastAsia"/>
          <w:lang w:eastAsia="ja-JP"/>
        </w:rPr>
        <w:t>sustainability impact</w:t>
      </w:r>
      <w:r>
        <w:t>.</w:t>
      </w:r>
    </w:p>
    <w:p w14:paraId="794720D9" w14:textId="77777777" w:rsidR="00080512" w:rsidRPr="004D3578" w:rsidRDefault="00080512">
      <w:pPr>
        <w:pStyle w:val="Heading1"/>
      </w:pPr>
      <w:bookmarkStart w:id="19" w:name="references"/>
      <w:bookmarkStart w:id="20" w:name="_Toc173861119"/>
      <w:bookmarkEnd w:id="19"/>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1" w:name="definitions"/>
      <w:bookmarkStart w:id="22" w:name="_Toc173861120"/>
      <w:bookmarkEnd w:id="21"/>
      <w:r w:rsidRPr="004D3578">
        <w:t>3</w:t>
      </w:r>
      <w:r w:rsidRPr="004D3578">
        <w:tab/>
        <w:t>Definitions</w:t>
      </w:r>
      <w:r w:rsidR="00602AEA">
        <w:t xml:space="preserve"> of terms, symbols and abbreviations</w:t>
      </w:r>
      <w:bookmarkEnd w:id="22"/>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3" w:name="_Toc173861121"/>
      <w:r w:rsidRPr="004D3578">
        <w:t>3.1</w:t>
      </w:r>
      <w:r w:rsidRPr="004D3578">
        <w:tab/>
      </w:r>
      <w:r w:rsidR="002B6339">
        <w:t>Terms</w:t>
      </w:r>
      <w:bookmarkEnd w:id="2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4" w:name="_Toc173861122"/>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5" w:name="_Toc173861123"/>
      <w:r w:rsidRPr="004D3578">
        <w:t>3.3</w:t>
      </w:r>
      <w:r w:rsidRPr="004D3578">
        <w:tab/>
        <w:t>Abbreviations</w:t>
      </w:r>
      <w:bookmarkEnd w:id="2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558CCFAA" w14:textId="514584AA" w:rsidR="00506FC3" w:rsidRPr="004D3578" w:rsidRDefault="00BD3913" w:rsidP="00506FC3">
      <w:pPr>
        <w:pStyle w:val="Heading1"/>
      </w:pPr>
      <w:bookmarkStart w:id="26" w:name="clause4"/>
      <w:bookmarkStart w:id="27" w:name="_Toc173861124"/>
      <w:bookmarkEnd w:id="26"/>
      <w:r>
        <w:rPr>
          <w:rFonts w:hint="eastAsia"/>
          <w:lang w:eastAsia="ja-JP"/>
        </w:rPr>
        <w:t>4</w:t>
      </w:r>
      <w:r w:rsidR="00506FC3" w:rsidRPr="004D3578">
        <w:tab/>
      </w:r>
      <w:r>
        <w:rPr>
          <w:rFonts w:hint="eastAsia"/>
          <w:lang w:eastAsia="ja-JP"/>
        </w:rPr>
        <w:t>Overview</w:t>
      </w:r>
      <w:bookmarkEnd w:id="27"/>
    </w:p>
    <w:p w14:paraId="16079A15" w14:textId="6B576041" w:rsidR="00506FC3" w:rsidRDefault="00506FC3" w:rsidP="00506FC3">
      <w:pPr>
        <w:pStyle w:val="Guidance"/>
        <w:tabs>
          <w:tab w:val="left" w:pos="8465"/>
        </w:tabs>
        <w:rPr>
          <w:color w:val="FF0000"/>
        </w:rPr>
      </w:pPr>
      <w:r w:rsidRPr="000005E7">
        <w:rPr>
          <w:color w:val="FF0000"/>
        </w:rPr>
        <w:t xml:space="preserve">Editor’s note: </w:t>
      </w:r>
      <w:r>
        <w:rPr>
          <w:color w:val="FF0000"/>
        </w:rPr>
        <w:t>To introduce 6G</w:t>
      </w:r>
      <w:r w:rsidR="00CF6347">
        <w:rPr>
          <w:color w:val="FF0000"/>
        </w:rPr>
        <w:t xml:space="preserve"> with some generic justification and structure of the TR</w:t>
      </w:r>
      <w:r>
        <w:rPr>
          <w:color w:val="FF0000"/>
        </w:rPr>
        <w:t>.</w:t>
      </w:r>
    </w:p>
    <w:p w14:paraId="3CAECBA1" w14:textId="50959ED7" w:rsidR="00506FC3" w:rsidRDefault="00BD3913" w:rsidP="00506FC3">
      <w:pPr>
        <w:pStyle w:val="Heading2"/>
      </w:pPr>
      <w:bookmarkStart w:id="28" w:name="_Toc173861125"/>
      <w:r>
        <w:rPr>
          <w:rFonts w:hint="eastAsia"/>
          <w:lang w:eastAsia="ja-JP"/>
        </w:rPr>
        <w:t>4</w:t>
      </w:r>
      <w:r w:rsidR="00506FC3">
        <w:t>.1</w:t>
      </w:r>
      <w:r w:rsidR="00506FC3">
        <w:tab/>
      </w:r>
      <w:r w:rsidR="00605347">
        <w:t>Motivation and drivers for</w:t>
      </w:r>
      <w:r w:rsidR="00D4058B">
        <w:t xml:space="preserve"> 6G</w:t>
      </w:r>
      <w:bookmarkEnd w:id="28"/>
    </w:p>
    <w:p w14:paraId="54BD430D" w14:textId="1F62D8BE" w:rsidR="00D4058B" w:rsidRDefault="00BD3913" w:rsidP="00D4058B">
      <w:pPr>
        <w:pStyle w:val="Heading2"/>
      </w:pPr>
      <w:bookmarkStart w:id="29" w:name="_Toc173861126"/>
      <w:r>
        <w:rPr>
          <w:rFonts w:hint="eastAsia"/>
          <w:lang w:eastAsia="ja-JP"/>
        </w:rPr>
        <w:t>4</w:t>
      </w:r>
      <w:r w:rsidR="00D4058B">
        <w:t>.2</w:t>
      </w:r>
      <w:r w:rsidR="00D4058B">
        <w:tab/>
      </w:r>
      <w:r w:rsidR="004248DA">
        <w:t>6G “Key Values”</w:t>
      </w:r>
      <w:bookmarkEnd w:id="29"/>
    </w:p>
    <w:p w14:paraId="662FA104" w14:textId="397DE483" w:rsidR="00C700FC" w:rsidRDefault="00C700FC" w:rsidP="00C700FC">
      <w:pPr>
        <w:pStyle w:val="Guidance"/>
        <w:tabs>
          <w:tab w:val="left" w:pos="8465"/>
        </w:tabs>
        <w:rPr>
          <w:color w:val="FF0000"/>
        </w:rPr>
      </w:pPr>
      <w:r w:rsidRPr="000005E7">
        <w:rPr>
          <w:color w:val="FF0000"/>
        </w:rPr>
        <w:t xml:space="preserve">Editor’s note: </w:t>
      </w:r>
      <w:r>
        <w:rPr>
          <w:color w:val="FF0000"/>
        </w:rPr>
        <w:t xml:space="preserve">To capture the selected KVs and their meaning, and why </w:t>
      </w:r>
      <w:r w:rsidR="00311B2B">
        <w:rPr>
          <w:color w:val="FF0000"/>
        </w:rPr>
        <w:t>they were selected.</w:t>
      </w:r>
    </w:p>
    <w:p w14:paraId="0D1B1606" w14:textId="585F1A6B" w:rsidR="004248DA" w:rsidRDefault="00BD3913" w:rsidP="009B085B">
      <w:pPr>
        <w:pStyle w:val="Heading2"/>
        <w:rPr>
          <w:lang w:eastAsia="ja-JP"/>
        </w:rPr>
      </w:pPr>
      <w:bookmarkStart w:id="30" w:name="_Toc173861127"/>
      <w:r>
        <w:rPr>
          <w:rFonts w:hint="eastAsia"/>
          <w:lang w:eastAsia="ja-JP"/>
        </w:rPr>
        <w:t>4</w:t>
      </w:r>
      <w:r w:rsidR="004248DA">
        <w:rPr>
          <w:lang w:eastAsia="ja-JP"/>
        </w:rPr>
        <w:t>.3</w:t>
      </w:r>
      <w:r w:rsidR="004248DA">
        <w:rPr>
          <w:lang w:eastAsia="ja-JP"/>
        </w:rPr>
        <w:tab/>
      </w:r>
      <w:r w:rsidR="001510FF">
        <w:rPr>
          <w:lang w:eastAsia="ja-JP"/>
        </w:rPr>
        <w:t>Document structure</w:t>
      </w:r>
      <w:bookmarkEnd w:id="30"/>
    </w:p>
    <w:p w14:paraId="00F02297" w14:textId="638DD3FA" w:rsidR="00311B2B" w:rsidRDefault="00311B2B" w:rsidP="00311B2B">
      <w:pPr>
        <w:pStyle w:val="Guidance"/>
        <w:tabs>
          <w:tab w:val="left" w:pos="8465"/>
        </w:tabs>
        <w:rPr>
          <w:color w:val="FF0000"/>
        </w:rPr>
      </w:pPr>
      <w:r w:rsidRPr="000005E7">
        <w:rPr>
          <w:color w:val="FF0000"/>
        </w:rPr>
        <w:t xml:space="preserve">Editor’s note: </w:t>
      </w:r>
      <w:r>
        <w:rPr>
          <w:color w:val="FF0000"/>
        </w:rPr>
        <w:t>To introduce the structure of sections 4 to 6</w:t>
      </w:r>
    </w:p>
    <w:p w14:paraId="7D89FB01" w14:textId="774535AC" w:rsidR="00080512" w:rsidRPr="004D3578" w:rsidRDefault="00BD3913">
      <w:pPr>
        <w:pStyle w:val="Heading1"/>
      </w:pPr>
      <w:bookmarkStart w:id="31" w:name="_Toc173861128"/>
      <w:r>
        <w:rPr>
          <w:rFonts w:hint="eastAsia"/>
          <w:lang w:eastAsia="ja-JP"/>
        </w:rPr>
        <w:t>5</w:t>
      </w:r>
      <w:r w:rsidR="00080512" w:rsidRPr="004D3578">
        <w:tab/>
      </w:r>
      <w:r w:rsidR="000005E7">
        <w:t xml:space="preserve">High Level </w:t>
      </w:r>
      <w:r w:rsidR="00064395">
        <w:rPr>
          <w:rFonts w:hint="eastAsia"/>
          <w:lang w:eastAsia="ja-JP"/>
        </w:rPr>
        <w:t>Requirements</w:t>
      </w:r>
      <w:r w:rsidR="00437B67">
        <w:t xml:space="preserve"> </w:t>
      </w:r>
      <w:r w:rsidR="000005E7">
        <w:t>for 6G System</w:t>
      </w:r>
      <w:bookmarkEnd w:id="31"/>
    </w:p>
    <w:p w14:paraId="14277066" w14:textId="4B9617D1" w:rsidR="00080512" w:rsidRDefault="000005E7" w:rsidP="000005E7">
      <w:pPr>
        <w:pStyle w:val="Guidance"/>
        <w:tabs>
          <w:tab w:val="left" w:pos="8465"/>
        </w:tabs>
        <w:rPr>
          <w:color w:val="FF0000"/>
        </w:rPr>
      </w:pPr>
      <w:r w:rsidRPr="000005E7">
        <w:rPr>
          <w:color w:val="FF0000"/>
        </w:rPr>
        <w:t xml:space="preserve">Editor’s note: </w:t>
      </w:r>
      <w:r>
        <w:rPr>
          <w:color w:val="FF0000"/>
        </w:rPr>
        <w:t>To describe</w:t>
      </w:r>
      <w:r w:rsidR="00D11B9C">
        <w:rPr>
          <w:color w:val="FF0000"/>
        </w:rPr>
        <w:t xml:space="preserve"> the requirements related to</w:t>
      </w:r>
      <w:r>
        <w:rPr>
          <w:color w:val="FF0000"/>
        </w:rPr>
        <w:t xml:space="preserve"> 6GS from service and lifecycle perspectives</w:t>
      </w:r>
      <w:r w:rsidR="0093051A">
        <w:rPr>
          <w:color w:val="FF0000"/>
        </w:rPr>
        <w:t xml:space="preserve"> to be provided for RAN/SA2 studies in time</w:t>
      </w:r>
      <w:r w:rsidR="5495D0CA" w:rsidRPr="72E6159A">
        <w:rPr>
          <w:color w:val="FF0000"/>
        </w:rPr>
        <w:t xml:space="preserve">, e.g., migration, </w:t>
      </w:r>
      <w:r w:rsidR="004C5503">
        <w:rPr>
          <w:rFonts w:hint="eastAsia"/>
          <w:color w:val="FF0000"/>
          <w:lang w:eastAsia="ja-JP"/>
        </w:rPr>
        <w:t>interworking</w:t>
      </w:r>
      <w:r>
        <w:rPr>
          <w:color w:val="FF0000"/>
        </w:rPr>
        <w:t>.</w:t>
      </w:r>
    </w:p>
    <w:p w14:paraId="7D33B500" w14:textId="581C86B0" w:rsidR="00FB028F" w:rsidRDefault="00BD3913" w:rsidP="00FB028F">
      <w:pPr>
        <w:pStyle w:val="Heading2"/>
      </w:pPr>
      <w:bookmarkStart w:id="32" w:name="_Toc173861129"/>
      <w:r>
        <w:rPr>
          <w:rFonts w:hint="eastAsia"/>
          <w:lang w:eastAsia="ja-JP"/>
        </w:rPr>
        <w:t>5</w:t>
      </w:r>
      <w:r w:rsidR="00FB028F">
        <w:t>.1</w:t>
      </w:r>
      <w:r w:rsidR="00FB028F">
        <w:tab/>
      </w:r>
      <w:r w:rsidR="00064395">
        <w:rPr>
          <w:rFonts w:hint="eastAsia"/>
          <w:lang w:eastAsia="ja-JP"/>
        </w:rPr>
        <w:t>Topic</w:t>
      </w:r>
      <w:r w:rsidR="00FB028F">
        <w:t xml:space="preserve"> #1</w:t>
      </w:r>
      <w:bookmarkEnd w:id="32"/>
    </w:p>
    <w:p w14:paraId="43468A70" w14:textId="04722258" w:rsidR="000005E7" w:rsidRDefault="00BD3913" w:rsidP="000005E7">
      <w:pPr>
        <w:pStyle w:val="Heading1"/>
      </w:pPr>
      <w:bookmarkStart w:id="33" w:name="_Toc173861130"/>
      <w:r w:rsidRPr="0077100E">
        <w:rPr>
          <w:lang w:eastAsia="ja-JP"/>
        </w:rPr>
        <w:t>6</w:t>
      </w:r>
      <w:r w:rsidR="000005E7">
        <w:tab/>
        <w:t>Previous 3GPP System Services for 6G Day-1</w:t>
      </w:r>
      <w:bookmarkEnd w:id="33"/>
    </w:p>
    <w:p w14:paraId="59ABA372" w14:textId="6CB37D68" w:rsidR="00B57F09" w:rsidRPr="000005E7" w:rsidRDefault="000005E7" w:rsidP="000005E7">
      <w:pPr>
        <w:rPr>
          <w:i/>
          <w:iCs/>
          <w:color w:val="FF0000"/>
        </w:rPr>
      </w:pPr>
      <w:r w:rsidRPr="000005E7">
        <w:rPr>
          <w:i/>
          <w:iCs/>
          <w:color w:val="FF0000"/>
        </w:rPr>
        <w:t>Editor’s note: To identify which services from the previous 3GPP systems are required to be supported as part of 6G Day-1 services.</w:t>
      </w:r>
    </w:p>
    <w:p w14:paraId="07EBDF60" w14:textId="398541D2" w:rsidR="000005E7" w:rsidRDefault="00BD3913" w:rsidP="000005E7">
      <w:pPr>
        <w:pStyle w:val="Heading1"/>
      </w:pPr>
      <w:bookmarkStart w:id="34" w:name="_Toc173861131"/>
      <w:r>
        <w:rPr>
          <w:rFonts w:hint="eastAsia"/>
          <w:lang w:eastAsia="ja-JP"/>
        </w:rPr>
        <w:t>7</w:t>
      </w:r>
      <w:r w:rsidR="000005E7">
        <w:tab/>
      </w:r>
      <w:r w:rsidR="00397E46">
        <w:t xml:space="preserve">Key </w:t>
      </w:r>
      <w:r w:rsidR="000005E7">
        <w:t>Use Case</w:t>
      </w:r>
      <w:r w:rsidR="00E83E22">
        <w:t xml:space="preserve"> Area</w:t>
      </w:r>
      <w:r w:rsidR="000005E7">
        <w:t>s</w:t>
      </w:r>
      <w:bookmarkEnd w:id="34"/>
    </w:p>
    <w:p w14:paraId="7370BDAD" w14:textId="2D79614F" w:rsidR="000005E7" w:rsidRDefault="00BD3913" w:rsidP="00F26B01">
      <w:pPr>
        <w:pStyle w:val="Heading2"/>
      </w:pPr>
      <w:bookmarkStart w:id="35" w:name="_Toc173861132"/>
      <w:r>
        <w:rPr>
          <w:rFonts w:hint="eastAsia"/>
          <w:lang w:eastAsia="ja-JP"/>
        </w:rPr>
        <w:t>7</w:t>
      </w:r>
      <w:r w:rsidR="00F26B01">
        <w:t>.1</w:t>
      </w:r>
      <w:r w:rsidR="00F26B01">
        <w:tab/>
      </w:r>
      <w:r w:rsidR="00A26C2D">
        <w:t>Immersive Communication</w:t>
      </w:r>
      <w:bookmarkEnd w:id="35"/>
    </w:p>
    <w:p w14:paraId="081D1910" w14:textId="63226F9E" w:rsidR="00E83E22" w:rsidRDefault="00BD3913" w:rsidP="0077100E">
      <w:pPr>
        <w:pStyle w:val="Heading3"/>
      </w:pPr>
      <w:bookmarkStart w:id="36" w:name="_Toc173861133"/>
      <w:r>
        <w:rPr>
          <w:rFonts w:hint="eastAsia"/>
          <w:lang w:eastAsia="ja-JP"/>
        </w:rPr>
        <w:t>7</w:t>
      </w:r>
      <w:r w:rsidR="00E83E22">
        <w:t>.1.1</w:t>
      </w:r>
      <w:r w:rsidR="00E83E22">
        <w:tab/>
      </w:r>
      <w:r w:rsidR="00E83E22">
        <w:tab/>
        <w:t>Key Use Case #</w:t>
      </w:r>
      <w:r w:rsidR="00AE3495">
        <w:t>A</w:t>
      </w:r>
      <w:r w:rsidR="00E83E22">
        <w:t>1</w:t>
      </w:r>
      <w:bookmarkEnd w:id="36"/>
    </w:p>
    <w:p w14:paraId="232B6312" w14:textId="77777777" w:rsidR="00F26B01" w:rsidRDefault="00F26B01" w:rsidP="00F26B01">
      <w:pPr>
        <w:rPr>
          <w:lang w:val="en-US"/>
        </w:rPr>
      </w:pPr>
    </w:p>
    <w:p w14:paraId="79347EA9" w14:textId="1E147B25" w:rsidR="000D27B4" w:rsidRPr="0077100E" w:rsidRDefault="00BD3913" w:rsidP="0077100E">
      <w:pPr>
        <w:pStyle w:val="Heading3"/>
        <w:rPr>
          <w:lang w:val="en-US" w:eastAsia="ja-JP"/>
        </w:rPr>
      </w:pPr>
      <w:bookmarkStart w:id="37" w:name="_Toc173861134"/>
      <w:r w:rsidRPr="0077100E">
        <w:rPr>
          <w:lang w:val="en-US" w:eastAsia="ja-JP"/>
        </w:rPr>
        <w:lastRenderedPageBreak/>
        <w:t>7</w:t>
      </w:r>
      <w:r w:rsidR="000D27B4" w:rsidRPr="00792A85">
        <w:rPr>
          <w:lang w:val="en-US" w:eastAsia="ja-JP"/>
        </w:rPr>
        <w:t>.1.X</w:t>
      </w:r>
      <w:r w:rsidR="000D27B4" w:rsidRPr="00792A85">
        <w:rPr>
          <w:lang w:val="en-US" w:eastAsia="ja-JP"/>
        </w:rPr>
        <w:tab/>
        <w:t>Consolidation</w:t>
      </w:r>
      <w:bookmarkEnd w:id="37"/>
    </w:p>
    <w:p w14:paraId="244AE386" w14:textId="61430DCA" w:rsidR="00F26B01" w:rsidRPr="0077100E" w:rsidRDefault="00BD3913" w:rsidP="00F26B01">
      <w:pPr>
        <w:pStyle w:val="Heading2"/>
        <w:rPr>
          <w:lang w:val="en-US"/>
        </w:rPr>
      </w:pPr>
      <w:bookmarkStart w:id="38" w:name="_Toc173861135"/>
      <w:r w:rsidRPr="0077100E">
        <w:rPr>
          <w:lang w:val="en-US" w:eastAsia="ja-JP"/>
        </w:rPr>
        <w:t>7</w:t>
      </w:r>
      <w:r w:rsidR="00F26B01" w:rsidRPr="0077100E">
        <w:rPr>
          <w:lang w:val="en-US"/>
        </w:rPr>
        <w:t>.2</w:t>
      </w:r>
      <w:r w:rsidR="00F26B01" w:rsidRPr="0077100E">
        <w:rPr>
          <w:lang w:val="en-US"/>
        </w:rPr>
        <w:tab/>
      </w:r>
      <w:r w:rsidR="00A26C2D" w:rsidRPr="0077100E">
        <w:rPr>
          <w:lang w:val="en-US"/>
        </w:rPr>
        <w:t>Artificial Intelligence and Communication</w:t>
      </w:r>
      <w:bookmarkEnd w:id="38"/>
    </w:p>
    <w:p w14:paraId="35C03591" w14:textId="7DFEC834" w:rsidR="00F26B01" w:rsidRDefault="00BD3913" w:rsidP="000D27B4">
      <w:pPr>
        <w:pStyle w:val="Heading3"/>
        <w:rPr>
          <w:lang w:eastAsia="ja-JP"/>
        </w:rPr>
      </w:pPr>
      <w:bookmarkStart w:id="39" w:name="_Toc173861136"/>
      <w:r>
        <w:rPr>
          <w:rFonts w:hint="eastAsia"/>
          <w:lang w:eastAsia="ja-JP"/>
        </w:rPr>
        <w:t>7</w:t>
      </w:r>
      <w:r w:rsidR="000D27B4">
        <w:rPr>
          <w:rFonts w:hint="eastAsia"/>
          <w:lang w:eastAsia="ja-JP"/>
        </w:rPr>
        <w:t>.2.1</w:t>
      </w:r>
      <w:r w:rsidR="000D27B4">
        <w:rPr>
          <w:lang w:eastAsia="ja-JP"/>
        </w:rPr>
        <w:tab/>
      </w:r>
      <w:r w:rsidR="000D27B4">
        <w:rPr>
          <w:rFonts w:hint="eastAsia"/>
          <w:lang w:eastAsia="ja-JP"/>
        </w:rPr>
        <w:t>Key Use Case #B1</w:t>
      </w:r>
      <w:bookmarkEnd w:id="39"/>
    </w:p>
    <w:p w14:paraId="74A5E069" w14:textId="77777777" w:rsidR="000D27B4" w:rsidRDefault="000D27B4" w:rsidP="000D27B4">
      <w:pPr>
        <w:rPr>
          <w:lang w:eastAsia="ja-JP"/>
        </w:rPr>
      </w:pPr>
    </w:p>
    <w:p w14:paraId="3D47B6DC" w14:textId="6179B658" w:rsidR="000D27B4" w:rsidRPr="000D27B4" w:rsidRDefault="00BD3913" w:rsidP="0077100E">
      <w:pPr>
        <w:pStyle w:val="Heading3"/>
        <w:rPr>
          <w:lang w:eastAsia="ja-JP"/>
        </w:rPr>
      </w:pPr>
      <w:bookmarkStart w:id="40" w:name="_Toc173861137"/>
      <w:r>
        <w:rPr>
          <w:rFonts w:hint="eastAsia"/>
          <w:lang w:eastAsia="ja-JP"/>
        </w:rPr>
        <w:t>7</w:t>
      </w:r>
      <w:r w:rsidR="000D27B4">
        <w:rPr>
          <w:rFonts w:hint="eastAsia"/>
          <w:lang w:eastAsia="ja-JP"/>
        </w:rPr>
        <w:t>.2.X</w:t>
      </w:r>
      <w:r w:rsidR="000D27B4">
        <w:rPr>
          <w:lang w:eastAsia="ja-JP"/>
        </w:rPr>
        <w:tab/>
      </w:r>
      <w:r w:rsidR="000D27B4">
        <w:rPr>
          <w:rFonts w:hint="eastAsia"/>
          <w:lang w:eastAsia="ja-JP"/>
        </w:rPr>
        <w:t>Consolidation</w:t>
      </w:r>
      <w:bookmarkEnd w:id="40"/>
    </w:p>
    <w:p w14:paraId="222AE9F6" w14:textId="0AA2CA5A" w:rsidR="00F26B01" w:rsidRDefault="00BD3913" w:rsidP="00F26B01">
      <w:pPr>
        <w:pStyle w:val="Heading2"/>
      </w:pPr>
      <w:bookmarkStart w:id="41" w:name="_Toc173861138"/>
      <w:r>
        <w:rPr>
          <w:rFonts w:hint="eastAsia"/>
          <w:lang w:eastAsia="ja-JP"/>
        </w:rPr>
        <w:t>7</w:t>
      </w:r>
      <w:r w:rsidR="00F26B01">
        <w:t>.3</w:t>
      </w:r>
      <w:r w:rsidR="00F26B01">
        <w:tab/>
      </w:r>
      <w:r w:rsidR="00A26C2D">
        <w:t>Massive Communication</w:t>
      </w:r>
      <w:bookmarkEnd w:id="41"/>
    </w:p>
    <w:p w14:paraId="0437EE1D" w14:textId="15E583E8" w:rsidR="000D27B4" w:rsidRDefault="00BD3913" w:rsidP="000D27B4">
      <w:pPr>
        <w:pStyle w:val="Heading3"/>
        <w:rPr>
          <w:lang w:eastAsia="ja-JP"/>
        </w:rPr>
      </w:pPr>
      <w:bookmarkStart w:id="42" w:name="_Toc173861139"/>
      <w:r>
        <w:rPr>
          <w:rFonts w:hint="eastAsia"/>
          <w:lang w:eastAsia="ja-JP"/>
        </w:rPr>
        <w:t>7</w:t>
      </w:r>
      <w:r w:rsidR="000D27B4">
        <w:rPr>
          <w:rFonts w:hint="eastAsia"/>
          <w:lang w:eastAsia="ja-JP"/>
        </w:rPr>
        <w:t>.3.1</w:t>
      </w:r>
      <w:r w:rsidR="000D27B4">
        <w:rPr>
          <w:lang w:eastAsia="ja-JP"/>
        </w:rPr>
        <w:tab/>
      </w:r>
      <w:r w:rsidR="000D27B4">
        <w:rPr>
          <w:rFonts w:hint="eastAsia"/>
          <w:lang w:eastAsia="ja-JP"/>
        </w:rPr>
        <w:t>Key Use Case #C1</w:t>
      </w:r>
      <w:bookmarkEnd w:id="42"/>
    </w:p>
    <w:p w14:paraId="322CC843" w14:textId="77777777" w:rsidR="000D27B4" w:rsidRDefault="000D27B4" w:rsidP="000D27B4">
      <w:pPr>
        <w:rPr>
          <w:lang w:eastAsia="ja-JP"/>
        </w:rPr>
      </w:pPr>
    </w:p>
    <w:p w14:paraId="2D73EF1E" w14:textId="6BD9D4C4" w:rsidR="000D27B4" w:rsidRPr="000D27B4" w:rsidRDefault="00BD3913" w:rsidP="0077100E">
      <w:pPr>
        <w:pStyle w:val="Heading3"/>
        <w:rPr>
          <w:lang w:eastAsia="ja-JP"/>
        </w:rPr>
      </w:pPr>
      <w:bookmarkStart w:id="43" w:name="_Toc173861140"/>
      <w:r>
        <w:rPr>
          <w:rFonts w:hint="eastAsia"/>
          <w:lang w:eastAsia="ja-JP"/>
        </w:rPr>
        <w:t>7</w:t>
      </w:r>
      <w:r w:rsidR="000D27B4">
        <w:rPr>
          <w:rFonts w:hint="eastAsia"/>
          <w:lang w:eastAsia="ja-JP"/>
        </w:rPr>
        <w:t>.3.X</w:t>
      </w:r>
      <w:r w:rsidR="000D27B4">
        <w:rPr>
          <w:lang w:eastAsia="ja-JP"/>
        </w:rPr>
        <w:tab/>
      </w:r>
      <w:r w:rsidR="000D27B4">
        <w:rPr>
          <w:rFonts w:hint="eastAsia"/>
          <w:lang w:eastAsia="ja-JP"/>
        </w:rPr>
        <w:t>Consolidation</w:t>
      </w:r>
      <w:bookmarkEnd w:id="43"/>
    </w:p>
    <w:p w14:paraId="32EC0DF3" w14:textId="77777777" w:rsidR="00F26B01" w:rsidRDefault="00F26B01" w:rsidP="00F26B01"/>
    <w:p w14:paraId="2899F0A0" w14:textId="0DD92A5D" w:rsidR="00F26B01" w:rsidRDefault="00BD3913" w:rsidP="00F26B01">
      <w:pPr>
        <w:pStyle w:val="Heading2"/>
      </w:pPr>
      <w:bookmarkStart w:id="44" w:name="_Toc173861141"/>
      <w:r>
        <w:rPr>
          <w:rFonts w:hint="eastAsia"/>
          <w:lang w:eastAsia="ja-JP"/>
        </w:rPr>
        <w:t>7</w:t>
      </w:r>
      <w:r w:rsidR="00F26B01">
        <w:t>.4</w:t>
      </w:r>
      <w:r w:rsidR="00F26B01">
        <w:tab/>
      </w:r>
      <w:r w:rsidR="00A26C2D">
        <w:t>Ubiquitous Connectivity</w:t>
      </w:r>
      <w:bookmarkEnd w:id="44"/>
    </w:p>
    <w:p w14:paraId="1A272B6D" w14:textId="6A551CC4" w:rsidR="61FF3373" w:rsidRDefault="00BD3913" w:rsidP="0077100E">
      <w:pPr>
        <w:pStyle w:val="Heading3"/>
        <w:rPr>
          <w:lang w:eastAsia="ja-JP"/>
        </w:rPr>
      </w:pPr>
      <w:bookmarkStart w:id="45" w:name="_Toc173861142"/>
      <w:r>
        <w:rPr>
          <w:rFonts w:hint="eastAsia"/>
          <w:lang w:eastAsia="ja-JP"/>
        </w:rPr>
        <w:t>7</w:t>
      </w:r>
      <w:r w:rsidR="61FF3373">
        <w:t>.4.1</w:t>
      </w:r>
      <w:r w:rsidR="000D27B4">
        <w:tab/>
      </w:r>
      <w:r w:rsidR="000D27B4">
        <w:rPr>
          <w:rFonts w:hint="eastAsia"/>
          <w:lang w:eastAsia="ja-JP"/>
        </w:rPr>
        <w:t xml:space="preserve">Key </w:t>
      </w:r>
      <w:r w:rsidR="61FF3373">
        <w:t>Use Case #</w:t>
      </w:r>
      <w:r w:rsidR="000D27B4">
        <w:rPr>
          <w:rFonts w:hint="eastAsia"/>
          <w:lang w:eastAsia="ja-JP"/>
        </w:rPr>
        <w:t>D1</w:t>
      </w:r>
      <w:bookmarkEnd w:id="45"/>
    </w:p>
    <w:p w14:paraId="36439B52" w14:textId="7B5140E9" w:rsidR="72E6159A" w:rsidRDefault="72E6159A" w:rsidP="0077100E"/>
    <w:p w14:paraId="0351F3A3" w14:textId="3D5D2487" w:rsidR="00064F49" w:rsidRDefault="00BD3913" w:rsidP="0077100E">
      <w:pPr>
        <w:pStyle w:val="Heading3"/>
      </w:pPr>
      <w:bookmarkStart w:id="46" w:name="_Toc173861143"/>
      <w:r>
        <w:rPr>
          <w:rFonts w:hint="eastAsia"/>
          <w:lang w:eastAsia="ja-JP"/>
        </w:rPr>
        <w:t>7</w:t>
      </w:r>
      <w:r w:rsidR="61FF3373">
        <w:t>.4.</w:t>
      </w:r>
      <w:r w:rsidR="000D27B4">
        <w:rPr>
          <w:rFonts w:hint="eastAsia"/>
          <w:lang w:eastAsia="ja-JP"/>
        </w:rPr>
        <w:t>X</w:t>
      </w:r>
      <w:r w:rsidR="000D27B4">
        <w:tab/>
      </w:r>
      <w:r w:rsidR="61FF3373">
        <w:t>Consolidation</w:t>
      </w:r>
      <w:bookmarkEnd w:id="46"/>
    </w:p>
    <w:p w14:paraId="703CD306" w14:textId="77777777" w:rsidR="00405CD9" w:rsidRDefault="00405CD9" w:rsidP="00405CD9"/>
    <w:p w14:paraId="68788789" w14:textId="5871D2A4" w:rsidR="00405CD9" w:rsidRDefault="00405CD9" w:rsidP="00405CD9">
      <w:pPr>
        <w:pStyle w:val="Heading2"/>
        <w:rPr>
          <w:lang w:eastAsia="ja-JP"/>
        </w:rPr>
      </w:pPr>
      <w:bookmarkStart w:id="47" w:name="_Toc173861144"/>
      <w:r>
        <w:rPr>
          <w:rFonts w:hint="eastAsia"/>
          <w:lang w:eastAsia="ja-JP"/>
        </w:rPr>
        <w:t>7</w:t>
      </w:r>
      <w:r>
        <w:t>.</w:t>
      </w:r>
      <w:r>
        <w:rPr>
          <w:rFonts w:hint="eastAsia"/>
          <w:lang w:eastAsia="ja-JP"/>
        </w:rPr>
        <w:t>5</w:t>
      </w:r>
      <w:r>
        <w:tab/>
      </w:r>
      <w:r>
        <w:rPr>
          <w:rFonts w:hint="eastAsia"/>
          <w:lang w:eastAsia="ja-JP"/>
        </w:rPr>
        <w:t xml:space="preserve">Network </w:t>
      </w:r>
      <w:r w:rsidR="00E03C91">
        <w:rPr>
          <w:rFonts w:hint="eastAsia"/>
          <w:lang w:eastAsia="ja-JP"/>
        </w:rPr>
        <w:t>Exposure</w:t>
      </w:r>
      <w:bookmarkEnd w:id="47"/>
    </w:p>
    <w:p w14:paraId="72F4846F" w14:textId="20491688" w:rsidR="00405CD9" w:rsidRDefault="00405CD9" w:rsidP="00405CD9">
      <w:pPr>
        <w:pStyle w:val="Heading3"/>
        <w:rPr>
          <w:lang w:eastAsia="ja-JP"/>
        </w:rPr>
      </w:pPr>
      <w:bookmarkStart w:id="48" w:name="_Toc173861145"/>
      <w:r>
        <w:rPr>
          <w:rFonts w:hint="eastAsia"/>
          <w:lang w:eastAsia="ja-JP"/>
        </w:rPr>
        <w:t>7</w:t>
      </w:r>
      <w:r>
        <w:t>.</w:t>
      </w:r>
      <w:r>
        <w:rPr>
          <w:rFonts w:hint="eastAsia"/>
          <w:lang w:eastAsia="ja-JP"/>
        </w:rPr>
        <w:t>5</w:t>
      </w:r>
      <w:r>
        <w:t>.1</w:t>
      </w:r>
      <w:r>
        <w:tab/>
      </w:r>
      <w:r>
        <w:rPr>
          <w:rFonts w:hint="eastAsia"/>
          <w:lang w:eastAsia="ja-JP"/>
        </w:rPr>
        <w:t xml:space="preserve">Key </w:t>
      </w:r>
      <w:r>
        <w:t>Use Case #</w:t>
      </w:r>
      <w:r>
        <w:rPr>
          <w:rFonts w:hint="eastAsia"/>
          <w:lang w:eastAsia="ja-JP"/>
        </w:rPr>
        <w:t>E1</w:t>
      </w:r>
      <w:bookmarkEnd w:id="48"/>
    </w:p>
    <w:p w14:paraId="29898538" w14:textId="77777777" w:rsidR="00405CD9" w:rsidRDefault="00405CD9" w:rsidP="00405CD9"/>
    <w:p w14:paraId="1BC88897" w14:textId="23D108ED" w:rsidR="00405CD9" w:rsidRDefault="00405CD9" w:rsidP="00405CD9">
      <w:pPr>
        <w:pStyle w:val="Heading3"/>
      </w:pPr>
      <w:bookmarkStart w:id="49" w:name="_Toc173861146"/>
      <w:r>
        <w:rPr>
          <w:rFonts w:hint="eastAsia"/>
          <w:lang w:eastAsia="ja-JP"/>
        </w:rPr>
        <w:t>7</w:t>
      </w:r>
      <w:r>
        <w:t>.</w:t>
      </w:r>
      <w:r>
        <w:rPr>
          <w:rFonts w:hint="eastAsia"/>
          <w:lang w:eastAsia="ja-JP"/>
        </w:rPr>
        <w:t>5</w:t>
      </w:r>
      <w:r>
        <w:t>.</w:t>
      </w:r>
      <w:r>
        <w:rPr>
          <w:rFonts w:hint="eastAsia"/>
          <w:lang w:eastAsia="ja-JP"/>
        </w:rPr>
        <w:t>X</w:t>
      </w:r>
      <w:r>
        <w:tab/>
        <w:t>Consolidation</w:t>
      </w:r>
      <w:bookmarkEnd w:id="49"/>
    </w:p>
    <w:p w14:paraId="418F4AE2" w14:textId="77777777" w:rsidR="00064F49" w:rsidRPr="00064F49" w:rsidRDefault="00064F49" w:rsidP="0077100E"/>
    <w:p w14:paraId="4CDF70AE" w14:textId="56226243" w:rsidR="000005E7" w:rsidRDefault="00BD3913" w:rsidP="000005E7">
      <w:pPr>
        <w:pStyle w:val="Heading1"/>
      </w:pPr>
      <w:bookmarkStart w:id="50" w:name="_Toc173861147"/>
      <w:r>
        <w:rPr>
          <w:rFonts w:hint="eastAsia"/>
          <w:lang w:eastAsia="ja-JP"/>
        </w:rPr>
        <w:t>8</w:t>
      </w:r>
      <w:r w:rsidR="000005E7">
        <w:tab/>
      </w:r>
      <w:r w:rsidR="00792A85">
        <w:t xml:space="preserve">Other </w:t>
      </w:r>
      <w:r w:rsidR="000005E7">
        <w:t>Considerations</w:t>
      </w:r>
      <w:bookmarkEnd w:id="50"/>
    </w:p>
    <w:p w14:paraId="2D74CE1C" w14:textId="2B982D9F" w:rsidR="000005E7" w:rsidRPr="0077100E" w:rsidRDefault="000D27B4" w:rsidP="000005E7">
      <w:pPr>
        <w:rPr>
          <w:i/>
          <w:color w:val="FF0000"/>
          <w:lang w:eastAsia="ja-JP"/>
        </w:rPr>
      </w:pPr>
      <w:r w:rsidRPr="0077100E">
        <w:rPr>
          <w:i/>
          <w:iCs/>
          <w:color w:val="FF0000"/>
          <w:lang w:eastAsia="ja-JP"/>
        </w:rPr>
        <w:t>Editor’s note: e.g., security, charging, etc. if any. Otherwise, to be removed.</w:t>
      </w:r>
    </w:p>
    <w:p w14:paraId="390A700C" w14:textId="5059DDCF" w:rsidR="000005E7" w:rsidRPr="000005E7" w:rsidRDefault="00BD3913" w:rsidP="000005E7">
      <w:pPr>
        <w:pStyle w:val="Heading1"/>
      </w:pPr>
      <w:bookmarkStart w:id="51" w:name="_Toc173861148"/>
      <w:r>
        <w:rPr>
          <w:rFonts w:hint="eastAsia"/>
          <w:lang w:eastAsia="ja-JP"/>
        </w:rPr>
        <w:t>9</w:t>
      </w:r>
      <w:r w:rsidR="000005E7">
        <w:tab/>
        <w:t>Conclusion and Recommendations</w:t>
      </w:r>
      <w:bookmarkEnd w:id="51"/>
    </w:p>
    <w:p w14:paraId="13E8632C" w14:textId="3CABC734" w:rsidR="003B7597" w:rsidRPr="0077100E" w:rsidRDefault="00733926" w:rsidP="003B7597">
      <w:pPr>
        <w:rPr>
          <w:i/>
          <w:color w:val="FF0000"/>
          <w:lang w:eastAsia="ja-JP"/>
        </w:rPr>
      </w:pPr>
      <w:r w:rsidRPr="0077100E">
        <w:rPr>
          <w:i/>
          <w:iCs/>
          <w:color w:val="FF0000"/>
          <w:lang w:eastAsia="ja-JP"/>
        </w:rPr>
        <w:t>Editor’s note: TBD if consolidation across key use case areas is needed, and if so, how to perform consolidation.</w:t>
      </w:r>
    </w:p>
    <w:p w14:paraId="665DAB86" w14:textId="77777777" w:rsidR="006B30D0" w:rsidRPr="007429F6" w:rsidRDefault="006B30D0" w:rsidP="006B30D0"/>
    <w:p w14:paraId="328A3262" w14:textId="630C138C" w:rsidR="00080512" w:rsidRPr="004D3578" w:rsidRDefault="007429F6">
      <w:pPr>
        <w:pStyle w:val="Heading8"/>
      </w:pPr>
      <w:r>
        <w:br w:type="page"/>
      </w:r>
      <w:bookmarkStart w:id="52" w:name="_Toc173861149"/>
      <w:r w:rsidR="00080512" w:rsidRPr="004D3578">
        <w:lastRenderedPageBreak/>
        <w:t xml:space="preserve">Annex </w:t>
      </w:r>
      <w:r w:rsidR="003B7597">
        <w:t>A</w:t>
      </w:r>
      <w:r w:rsidR="00080512" w:rsidRPr="004D3578">
        <w:t xml:space="preserve"> (informative):</w:t>
      </w:r>
      <w:r w:rsidR="00080512" w:rsidRPr="004D3578">
        <w:br/>
      </w:r>
      <w:r w:rsidR="003B7597">
        <w:t>Additional Use Cases</w:t>
      </w:r>
      <w:bookmarkEnd w:id="52"/>
    </w:p>
    <w:p w14:paraId="0EC2DD82" w14:textId="01181AE2" w:rsidR="002675F0" w:rsidRPr="003B7597" w:rsidRDefault="003B7597" w:rsidP="002675F0">
      <w:pPr>
        <w:pStyle w:val="Guidance"/>
        <w:rPr>
          <w:color w:val="FF0000"/>
        </w:rPr>
      </w:pPr>
      <w:r w:rsidRPr="003B7597">
        <w:rPr>
          <w:color w:val="FF0000"/>
        </w:rPr>
        <w:t xml:space="preserve">Editor’s note: To capture any use cases and considerations that does not fall into any sections in this TR. </w:t>
      </w:r>
    </w:p>
    <w:p w14:paraId="64B88B08" w14:textId="197AA0F0" w:rsidR="00080512" w:rsidRPr="004D3578" w:rsidRDefault="00D831E2">
      <w:pPr>
        <w:pStyle w:val="Heading1"/>
      </w:pPr>
      <w:bookmarkStart w:id="53" w:name="_Toc173861150"/>
      <w:r>
        <w:t>A</w:t>
      </w:r>
      <w:r w:rsidR="00080512" w:rsidRPr="004D3578">
        <w:t>.1</w:t>
      </w:r>
      <w:r w:rsidR="00080512" w:rsidRPr="004D3578">
        <w:tab/>
      </w:r>
      <w:r w:rsidR="003B7597">
        <w:t>Use Case #X</w:t>
      </w:r>
      <w:bookmarkEnd w:id="53"/>
    </w:p>
    <w:p w14:paraId="0918499C" w14:textId="2264EAC3" w:rsidR="002675F0" w:rsidRDefault="002675F0" w:rsidP="002675F0">
      <w:pPr>
        <w:pStyle w:val="Guidance"/>
      </w:pPr>
    </w:p>
    <w:p w14:paraId="03CCA36B" w14:textId="5CACDEBC" w:rsidR="002675F0" w:rsidRPr="002675F0" w:rsidRDefault="00D831E2" w:rsidP="003B7597">
      <w:pPr>
        <w:pStyle w:val="Heading1"/>
      </w:pPr>
      <w:bookmarkStart w:id="54" w:name="_Toc173861151"/>
      <w:r>
        <w:t>A</w:t>
      </w:r>
      <w:r w:rsidR="003B7597">
        <w:t>.2</w:t>
      </w:r>
      <w:r w:rsidR="003B7597">
        <w:tab/>
        <w:t>Use Case #Y</w:t>
      </w:r>
      <w:bookmarkEnd w:id="54"/>
    </w:p>
    <w:p w14:paraId="34B0BA1D" w14:textId="77777777" w:rsidR="003B7597" w:rsidRDefault="003B7597" w:rsidP="003B7597"/>
    <w:p w14:paraId="6E0CA74B" w14:textId="04A32EA4" w:rsidR="003B7597" w:rsidRPr="003B7597" w:rsidRDefault="00D831E2" w:rsidP="003B7597">
      <w:pPr>
        <w:pStyle w:val="Heading1"/>
      </w:pPr>
      <w:bookmarkStart w:id="55" w:name="_Toc173861152"/>
      <w:r>
        <w:t>A</w:t>
      </w:r>
      <w:r w:rsidR="003B7597">
        <w:t>.3</w:t>
      </w:r>
      <w:r w:rsidR="003B7597">
        <w:tab/>
        <w:t>Use Case #</w:t>
      </w:r>
      <w:r w:rsidR="002E7014">
        <w:t>Z</w:t>
      </w:r>
      <w:bookmarkEnd w:id="55"/>
    </w:p>
    <w:p w14:paraId="1E22CC8B" w14:textId="77777777" w:rsidR="004C5503" w:rsidRDefault="004C5503" w:rsidP="004C5503"/>
    <w:p w14:paraId="12535EDF" w14:textId="52D5D719" w:rsidR="004C5503" w:rsidRDefault="00080512" w:rsidP="0077100E">
      <w:pPr>
        <w:pStyle w:val="Heading8"/>
        <w:rPr>
          <w:lang w:eastAsia="ja-JP"/>
        </w:rPr>
      </w:pPr>
      <w:bookmarkStart w:id="56" w:name="_Toc173861153"/>
      <w:r>
        <w:rPr>
          <w:lang w:eastAsia="ja-JP"/>
        </w:rPr>
        <w:t xml:space="preserve">Annex </w:t>
      </w:r>
      <w:r w:rsidR="003B7597">
        <w:rPr>
          <w:lang w:eastAsia="ja-JP"/>
        </w:rPr>
        <w:t>B</w:t>
      </w:r>
      <w:r>
        <w:rPr>
          <w:lang w:eastAsia="ja-JP"/>
        </w:rPr>
        <w:t xml:space="preserve"> (informative):</w:t>
      </w:r>
      <w:r>
        <w:rPr>
          <w:lang w:eastAsia="ja-JP"/>
        </w:rPr>
        <w:br/>
      </w:r>
      <w:r w:rsidR="004C5503">
        <w:rPr>
          <w:rFonts w:hint="eastAsia"/>
          <w:lang w:eastAsia="ja-JP"/>
        </w:rPr>
        <w:t>Templates of Use Case Description</w:t>
      </w:r>
      <w:bookmarkEnd w:id="56"/>
    </w:p>
    <w:p w14:paraId="7339CFCD" w14:textId="64934A5E" w:rsidR="004C5503" w:rsidRDefault="004C5503" w:rsidP="004C5503">
      <w:pPr>
        <w:rPr>
          <w:lang w:eastAsia="ja-JP"/>
        </w:rPr>
      </w:pPr>
      <w:r>
        <w:rPr>
          <w:rFonts w:hint="eastAsia"/>
          <w:lang w:eastAsia="ja-JP"/>
        </w:rPr>
        <w:t>This Annex section provides templates of use case description used in this technical report.</w:t>
      </w:r>
    </w:p>
    <w:p w14:paraId="447B7473" w14:textId="08E32771" w:rsidR="004C5503" w:rsidRDefault="004C5503" w:rsidP="004C5503">
      <w:pPr>
        <w:pStyle w:val="Heading1"/>
        <w:rPr>
          <w:lang w:eastAsia="ja-JP"/>
        </w:rPr>
      </w:pPr>
      <w:bookmarkStart w:id="57" w:name="_Toc173861154"/>
      <w:r>
        <w:rPr>
          <w:rFonts w:hint="eastAsia"/>
          <w:lang w:eastAsia="ja-JP"/>
        </w:rPr>
        <w:t>B.1</w:t>
      </w:r>
      <w:r>
        <w:rPr>
          <w:lang w:eastAsia="ja-JP"/>
        </w:rPr>
        <w:tab/>
      </w:r>
      <w:r>
        <w:rPr>
          <w:rFonts w:hint="eastAsia"/>
          <w:lang w:eastAsia="ja-JP"/>
        </w:rPr>
        <w:t xml:space="preserve">Template for High Level </w:t>
      </w:r>
      <w:r w:rsidR="001968EF">
        <w:rPr>
          <w:lang w:eastAsia="ja-JP"/>
        </w:rPr>
        <w:t>Requirement</w:t>
      </w:r>
      <w:r>
        <w:rPr>
          <w:rFonts w:hint="eastAsia"/>
          <w:lang w:eastAsia="ja-JP"/>
        </w:rPr>
        <w:t>s for 6G System</w:t>
      </w:r>
      <w:bookmarkEnd w:id="57"/>
    </w:p>
    <w:p w14:paraId="056ABAC6" w14:textId="5359253D" w:rsidR="00477119" w:rsidRDefault="00477119" w:rsidP="0009581E">
      <w:pPr>
        <w:pStyle w:val="Guidance"/>
        <w:pBdr>
          <w:top w:val="single" w:sz="4" w:space="1" w:color="auto"/>
          <w:left w:val="single" w:sz="4" w:space="4" w:color="auto"/>
          <w:bottom w:val="single" w:sz="4" w:space="1" w:color="auto"/>
          <w:right w:val="single" w:sz="4" w:space="4" w:color="auto"/>
        </w:pBdr>
        <w:tabs>
          <w:tab w:val="left" w:pos="8465"/>
        </w:tabs>
        <w:rPr>
          <w:color w:val="4472C4" w:themeColor="accent1"/>
        </w:rPr>
      </w:pPr>
      <w:r>
        <w:rPr>
          <w:color w:val="4472C4" w:themeColor="accent1"/>
        </w:rPr>
        <w:t xml:space="preserve">5.1 </w:t>
      </w:r>
      <w:r w:rsidRPr="00477119">
        <w:rPr>
          <w:color w:val="4472C4" w:themeColor="accent1"/>
        </w:rPr>
        <w:t>High Level Topic #X</w:t>
      </w:r>
    </w:p>
    <w:p w14:paraId="717C9F1A" w14:textId="0EDB12BE" w:rsidR="004C5503" w:rsidRPr="00917AED" w:rsidRDefault="001968EF" w:rsidP="0009581E">
      <w:pPr>
        <w:pStyle w:val="Guidance"/>
        <w:pBdr>
          <w:top w:val="single" w:sz="4" w:space="1" w:color="auto"/>
          <w:left w:val="single" w:sz="4" w:space="4" w:color="auto"/>
          <w:bottom w:val="single" w:sz="4" w:space="1" w:color="auto"/>
          <w:right w:val="single" w:sz="4" w:space="4" w:color="auto"/>
        </w:pBdr>
        <w:tabs>
          <w:tab w:val="left" w:pos="8465"/>
        </w:tabs>
        <w:rPr>
          <w:color w:val="4472C4" w:themeColor="accent1"/>
        </w:rPr>
      </w:pPr>
      <w:r>
        <w:rPr>
          <w:color w:val="4472C4" w:themeColor="accent1"/>
        </w:rPr>
        <w:t>5</w:t>
      </w:r>
      <w:r w:rsidR="004C5503" w:rsidRPr="00917AED">
        <w:rPr>
          <w:color w:val="4472C4" w:themeColor="accent1"/>
        </w:rPr>
        <w:t>.1.1 Description</w:t>
      </w:r>
    </w:p>
    <w:p w14:paraId="54F09085" w14:textId="4B415666" w:rsidR="004C5503" w:rsidRPr="00917AED" w:rsidRDefault="00A5187B" w:rsidP="0009581E">
      <w:pPr>
        <w:pStyle w:val="Guidance"/>
        <w:pBdr>
          <w:top w:val="single" w:sz="4" w:space="1" w:color="auto"/>
          <w:left w:val="single" w:sz="4" w:space="4" w:color="auto"/>
          <w:bottom w:val="single" w:sz="4" w:space="1" w:color="auto"/>
          <w:right w:val="single" w:sz="4" w:space="4" w:color="auto"/>
        </w:pBdr>
        <w:tabs>
          <w:tab w:val="left" w:pos="8465"/>
        </w:tabs>
        <w:rPr>
          <w:color w:val="4472C4" w:themeColor="accent1"/>
        </w:rPr>
      </w:pPr>
      <w:r w:rsidRPr="00A5187B">
        <w:rPr>
          <w:color w:val="4472C4" w:themeColor="accent1"/>
        </w:rPr>
        <w:t>&lt;Describe what the high-level aspect intends to achieve.&gt;</w:t>
      </w:r>
    </w:p>
    <w:p w14:paraId="2BE523B2" w14:textId="6C7FC622" w:rsidR="004C5503" w:rsidRPr="00917AED" w:rsidRDefault="001968EF" w:rsidP="0009581E">
      <w:pPr>
        <w:pStyle w:val="Guidance"/>
        <w:pBdr>
          <w:top w:val="single" w:sz="4" w:space="1" w:color="auto"/>
          <w:left w:val="single" w:sz="4" w:space="4" w:color="auto"/>
          <w:bottom w:val="single" w:sz="4" w:space="1" w:color="auto"/>
          <w:right w:val="single" w:sz="4" w:space="4" w:color="auto"/>
        </w:pBdr>
        <w:tabs>
          <w:tab w:val="left" w:pos="8465"/>
        </w:tabs>
        <w:rPr>
          <w:color w:val="4472C4" w:themeColor="accent1"/>
        </w:rPr>
      </w:pPr>
      <w:r>
        <w:rPr>
          <w:color w:val="4472C4" w:themeColor="accent1"/>
        </w:rPr>
        <w:t>5</w:t>
      </w:r>
      <w:r w:rsidR="004C5503" w:rsidRPr="00917AED">
        <w:rPr>
          <w:color w:val="4472C4" w:themeColor="accent1"/>
        </w:rPr>
        <w:t xml:space="preserve">.1.2 </w:t>
      </w:r>
      <w:r w:rsidR="00801346" w:rsidRPr="00801346">
        <w:rPr>
          <w:color w:val="4472C4" w:themeColor="accent1"/>
        </w:rPr>
        <w:t>Existing relevant features</w:t>
      </w:r>
    </w:p>
    <w:p w14:paraId="504CF38A" w14:textId="77777777" w:rsidR="00B028C9" w:rsidRDefault="00B028C9" w:rsidP="0009581E">
      <w:pPr>
        <w:pStyle w:val="Guidance"/>
        <w:pBdr>
          <w:top w:val="single" w:sz="4" w:space="1" w:color="auto"/>
          <w:left w:val="single" w:sz="4" w:space="4" w:color="auto"/>
          <w:bottom w:val="single" w:sz="4" w:space="1" w:color="auto"/>
          <w:right w:val="single" w:sz="4" w:space="4" w:color="auto"/>
        </w:pBdr>
        <w:tabs>
          <w:tab w:val="left" w:pos="8465"/>
        </w:tabs>
        <w:rPr>
          <w:color w:val="4472C4" w:themeColor="accent1"/>
        </w:rPr>
      </w:pPr>
      <w:r w:rsidRPr="00B028C9">
        <w:rPr>
          <w:color w:val="4472C4" w:themeColor="accent1"/>
        </w:rPr>
        <w:t>&lt; Highlight relevant features in the existing set of normative specifications of previous 3GPP services that partly or fully cover this high-level aspect.&gt;</w:t>
      </w:r>
    </w:p>
    <w:p w14:paraId="63A523B3" w14:textId="1EE922D4" w:rsidR="00B028C9" w:rsidRPr="00917AED" w:rsidRDefault="00B028C9" w:rsidP="0009581E">
      <w:pPr>
        <w:pStyle w:val="Guidance"/>
        <w:pBdr>
          <w:top w:val="single" w:sz="4" w:space="1" w:color="auto"/>
          <w:left w:val="single" w:sz="4" w:space="4" w:color="auto"/>
          <w:bottom w:val="single" w:sz="4" w:space="1" w:color="auto"/>
          <w:right w:val="single" w:sz="4" w:space="4" w:color="auto"/>
        </w:pBdr>
        <w:tabs>
          <w:tab w:val="left" w:pos="8465"/>
        </w:tabs>
        <w:rPr>
          <w:color w:val="4472C4" w:themeColor="accent1"/>
        </w:rPr>
      </w:pPr>
      <w:r>
        <w:rPr>
          <w:color w:val="4472C4" w:themeColor="accent1"/>
        </w:rPr>
        <w:t>5</w:t>
      </w:r>
      <w:r w:rsidRPr="00917AED">
        <w:rPr>
          <w:color w:val="4472C4" w:themeColor="accent1"/>
        </w:rPr>
        <w:t>.1.</w:t>
      </w:r>
      <w:r>
        <w:rPr>
          <w:color w:val="4472C4" w:themeColor="accent1"/>
        </w:rPr>
        <w:t>3</w:t>
      </w:r>
      <w:r w:rsidRPr="00917AED">
        <w:rPr>
          <w:color w:val="4472C4" w:themeColor="accent1"/>
        </w:rPr>
        <w:t xml:space="preserve"> </w:t>
      </w:r>
      <w:r w:rsidRPr="00B028C9">
        <w:rPr>
          <w:color w:val="4472C4" w:themeColor="accent1"/>
        </w:rPr>
        <w:t>Potential New Requirements</w:t>
      </w:r>
    </w:p>
    <w:p w14:paraId="42AA2C6B" w14:textId="3E8A8EF0" w:rsidR="004C5503" w:rsidRPr="00986870" w:rsidRDefault="00A13649" w:rsidP="0009581E">
      <w:pPr>
        <w:pStyle w:val="Guidance"/>
        <w:pBdr>
          <w:top w:val="single" w:sz="4" w:space="1" w:color="auto"/>
          <w:left w:val="single" w:sz="4" w:space="4" w:color="auto"/>
          <w:bottom w:val="single" w:sz="4" w:space="1" w:color="auto"/>
          <w:right w:val="single" w:sz="4" w:space="4" w:color="auto"/>
        </w:pBdr>
        <w:tabs>
          <w:tab w:val="left" w:pos="8465"/>
        </w:tabs>
        <w:rPr>
          <w:color w:val="4472C4" w:themeColor="accent1"/>
        </w:rPr>
      </w:pPr>
      <w:r w:rsidRPr="00A13649">
        <w:rPr>
          <w:color w:val="4472C4" w:themeColor="accent1"/>
          <w:lang w:val="en-US"/>
        </w:rPr>
        <w:t>&lt;Provide draft new requirements that are needed to realise the high-level aspect, and that are not yet covered in any normative specifications of previous 3GPP services.&gt;</w:t>
      </w:r>
    </w:p>
    <w:p w14:paraId="77851FF6" w14:textId="699095FE" w:rsidR="0032126F" w:rsidRDefault="00477119" w:rsidP="0032126F">
      <w:pPr>
        <w:pStyle w:val="Heading1"/>
        <w:rPr>
          <w:lang w:eastAsia="ja-JP"/>
        </w:rPr>
      </w:pPr>
      <w:bookmarkStart w:id="58" w:name="_Toc173861155"/>
      <w:r>
        <w:rPr>
          <w:rFonts w:hint="eastAsia"/>
          <w:lang w:eastAsia="ja-JP"/>
        </w:rPr>
        <w:t>B.2</w:t>
      </w:r>
      <w:r>
        <w:rPr>
          <w:lang w:eastAsia="ja-JP"/>
        </w:rPr>
        <w:tab/>
      </w:r>
      <w:r>
        <w:rPr>
          <w:rFonts w:hint="eastAsia"/>
          <w:lang w:eastAsia="ja-JP"/>
        </w:rPr>
        <w:t xml:space="preserve">Template for </w:t>
      </w:r>
      <w:r>
        <w:rPr>
          <w:lang w:eastAsia="ja-JP"/>
        </w:rPr>
        <w:t>P</w:t>
      </w:r>
      <w:r w:rsidRPr="00477119">
        <w:rPr>
          <w:lang w:eastAsia="ja-JP"/>
        </w:rPr>
        <w:t xml:space="preserve">revious 3GPP </w:t>
      </w:r>
      <w:r>
        <w:rPr>
          <w:lang w:eastAsia="ja-JP"/>
        </w:rPr>
        <w:t>S</w:t>
      </w:r>
      <w:r w:rsidRPr="00477119">
        <w:rPr>
          <w:lang w:eastAsia="ja-JP"/>
        </w:rPr>
        <w:t xml:space="preserve">ystem </w:t>
      </w:r>
      <w:r>
        <w:rPr>
          <w:lang w:eastAsia="ja-JP"/>
        </w:rPr>
        <w:t>S</w:t>
      </w:r>
      <w:r w:rsidRPr="00477119">
        <w:rPr>
          <w:lang w:eastAsia="ja-JP"/>
        </w:rPr>
        <w:t>ervices for 6G Day-1</w:t>
      </w:r>
      <w:bookmarkEnd w:id="58"/>
    </w:p>
    <w:p w14:paraId="6699A28A" w14:textId="298F287B" w:rsidR="00800B26" w:rsidRDefault="00800B26" w:rsidP="00800B26">
      <w:pPr>
        <w:pStyle w:val="Guidance"/>
        <w:pBdr>
          <w:top w:val="single" w:sz="4" w:space="1" w:color="auto"/>
          <w:left w:val="single" w:sz="4" w:space="4" w:color="auto"/>
          <w:bottom w:val="single" w:sz="4" w:space="1" w:color="auto"/>
          <w:right w:val="single" w:sz="4" w:space="4" w:color="auto"/>
        </w:pBdr>
        <w:tabs>
          <w:tab w:val="left" w:pos="8465"/>
        </w:tabs>
        <w:rPr>
          <w:color w:val="4472C4" w:themeColor="accent1"/>
        </w:rPr>
      </w:pPr>
      <w:r>
        <w:rPr>
          <w:color w:val="4472C4" w:themeColor="accent1"/>
        </w:rPr>
        <w:t xml:space="preserve">6 </w:t>
      </w:r>
      <w:r w:rsidRPr="00800B26">
        <w:rPr>
          <w:color w:val="4472C4" w:themeColor="accent1"/>
        </w:rPr>
        <w:t>Previous 3GPP System Services for 6G Day-1</w:t>
      </w:r>
    </w:p>
    <w:p w14:paraId="1DBBF005" w14:textId="1FAA1D17" w:rsidR="0032126F" w:rsidRPr="00123045" w:rsidRDefault="00800B26" w:rsidP="00123045">
      <w:pPr>
        <w:pStyle w:val="Guidance"/>
        <w:pBdr>
          <w:top w:val="single" w:sz="4" w:space="1" w:color="auto"/>
          <w:left w:val="single" w:sz="4" w:space="4" w:color="auto"/>
          <w:bottom w:val="single" w:sz="4" w:space="1" w:color="auto"/>
          <w:right w:val="single" w:sz="4" w:space="4" w:color="auto"/>
        </w:pBdr>
        <w:tabs>
          <w:tab w:val="left" w:pos="8465"/>
        </w:tabs>
        <w:rPr>
          <w:i w:val="0"/>
          <w:color w:val="auto"/>
          <w:lang w:eastAsia="en-GB"/>
        </w:rPr>
      </w:pPr>
      <w:r w:rsidRPr="00800B26">
        <w:rPr>
          <w:color w:val="4472C4" w:themeColor="accent1"/>
        </w:rPr>
        <w:t>&lt;To identify which services from the previous 3GPP systems are required to be supported as part of 6G Day-1 services, e.g via operator survey.&gt;</w:t>
      </w:r>
      <w:r w:rsidR="00C31794">
        <w:fldChar w:fldCharType="begin"/>
      </w:r>
      <w:r w:rsidR="00C31794">
        <w:instrText xml:space="preserve"> LINK </w:instrText>
      </w:r>
      <w:r w:rsidR="00685A04">
        <w:instrText xml:space="preserve">Excel.Sheet.12 "https://nokia.sharepoint.com/sites/gxp/6G Cluster  Nokia Internal/3GPP SA1/Rel. 20/Pre-6G services.xlsx" "Consolidation r2!R1C1:R35C6" </w:instrText>
      </w:r>
      <w:r w:rsidR="00C31794">
        <w:instrText xml:space="preserve">\a \f 4 \h  \* MERGEFORMAT </w:instrText>
      </w:r>
      <w:bookmarkStart w:id="59" w:name="_1784448914"/>
      <w:bookmarkEnd w:id="59"/>
      <w:r w:rsidR="00685A04">
        <w:fldChar w:fldCharType="separate"/>
      </w:r>
      <w:r w:rsidR="00C31794">
        <w:rPr>
          <w:color w:val="4472C4" w:themeColor="accent1"/>
        </w:rPr>
        <w:fldChar w:fldCharType="end"/>
      </w:r>
      <w:r w:rsidR="00F6165B">
        <w:rPr>
          <w:color w:val="4472C4" w:themeColor="accent1"/>
        </w:rPr>
        <w:tab/>
      </w:r>
    </w:p>
    <w:tbl>
      <w:tblPr>
        <w:tblStyle w:val="GridTable1Light-Accent1"/>
        <w:tblW w:w="9540" w:type="dxa"/>
        <w:tblLook w:val="04A0" w:firstRow="1" w:lastRow="0" w:firstColumn="1" w:lastColumn="0" w:noHBand="0" w:noVBand="1"/>
      </w:tblPr>
      <w:tblGrid>
        <w:gridCol w:w="1127"/>
        <w:gridCol w:w="3404"/>
        <w:gridCol w:w="1560"/>
        <w:gridCol w:w="1417"/>
        <w:gridCol w:w="1134"/>
        <w:gridCol w:w="898"/>
      </w:tblGrid>
      <w:tr w:rsidR="00740060" w:rsidRPr="00497144" w14:paraId="161C3905" w14:textId="77777777" w:rsidTr="00923A2F">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1127" w:type="dxa"/>
            <w:hideMark/>
          </w:tcPr>
          <w:p w14:paraId="6C7F0E56" w14:textId="77777777" w:rsidR="00740060" w:rsidRPr="00497144" w:rsidRDefault="00740060" w:rsidP="00B0786A">
            <w:pPr>
              <w:spacing w:after="0"/>
              <w:rPr>
                <w:rFonts w:eastAsia="Times New Roman"/>
                <w:b w:val="0"/>
                <w:bCs w:val="0"/>
                <w:i/>
                <w:iCs/>
                <w:color w:val="5B9BD5" w:themeColor="accent5"/>
                <w:lang w:val="en-US" w:eastAsia="zh-CN"/>
              </w:rPr>
            </w:pPr>
            <w:r w:rsidRPr="00497144">
              <w:rPr>
                <w:rFonts w:eastAsia="Times New Roman"/>
                <w:b w:val="0"/>
                <w:bCs w:val="0"/>
                <w:i/>
                <w:iCs/>
                <w:color w:val="5B9BD5" w:themeColor="accent5"/>
                <w:lang w:val="en-US" w:eastAsia="zh-CN"/>
              </w:rPr>
              <w:lastRenderedPageBreak/>
              <w:t>Category</w:t>
            </w:r>
          </w:p>
        </w:tc>
        <w:tc>
          <w:tcPr>
            <w:tcW w:w="3404" w:type="dxa"/>
            <w:hideMark/>
          </w:tcPr>
          <w:p w14:paraId="6155F15A" w14:textId="77777777" w:rsidR="00740060" w:rsidRPr="00497144" w:rsidRDefault="00740060" w:rsidP="00B0786A">
            <w:pPr>
              <w:spacing w:after="0"/>
              <w:cnfStyle w:val="100000000000" w:firstRow="1" w:lastRow="0" w:firstColumn="0" w:lastColumn="0" w:oddVBand="0" w:evenVBand="0" w:oddHBand="0" w:evenHBand="0" w:firstRowFirstColumn="0" w:firstRowLastColumn="0" w:lastRowFirstColumn="0" w:lastRowLastColumn="0"/>
              <w:rPr>
                <w:rFonts w:eastAsia="Times New Roman"/>
                <w:b w:val="0"/>
                <w:bCs w:val="0"/>
                <w:i/>
                <w:iCs/>
                <w:color w:val="5B9BD5" w:themeColor="accent5"/>
                <w:lang w:val="en-US" w:eastAsia="zh-CN"/>
              </w:rPr>
            </w:pPr>
            <w:r w:rsidRPr="00497144">
              <w:rPr>
                <w:rFonts w:eastAsia="Times New Roman"/>
                <w:b w:val="0"/>
                <w:bCs w:val="0"/>
                <w:i/>
                <w:iCs/>
                <w:color w:val="5B9BD5" w:themeColor="accent5"/>
                <w:lang w:val="en-US" w:eastAsia="zh-CN"/>
              </w:rPr>
              <w:t>Service</w:t>
            </w:r>
          </w:p>
        </w:tc>
        <w:tc>
          <w:tcPr>
            <w:tcW w:w="1560" w:type="dxa"/>
            <w:hideMark/>
          </w:tcPr>
          <w:p w14:paraId="3918EA21" w14:textId="77777777" w:rsidR="00740060" w:rsidRPr="00497144" w:rsidRDefault="00740060" w:rsidP="00B0786A">
            <w:pPr>
              <w:spacing w:after="0"/>
              <w:cnfStyle w:val="100000000000" w:firstRow="1" w:lastRow="0" w:firstColumn="0" w:lastColumn="0" w:oddVBand="0" w:evenVBand="0" w:oddHBand="0" w:evenHBand="0" w:firstRowFirstColumn="0" w:firstRowLastColumn="0" w:lastRowFirstColumn="0" w:lastRowLastColumn="0"/>
              <w:rPr>
                <w:rFonts w:eastAsia="Times New Roman"/>
                <w:b w:val="0"/>
                <w:bCs w:val="0"/>
                <w:i/>
                <w:iCs/>
                <w:color w:val="5B9BD5" w:themeColor="accent5"/>
                <w:lang w:val="en-US" w:eastAsia="zh-CN"/>
              </w:rPr>
            </w:pPr>
            <w:r w:rsidRPr="00497144">
              <w:rPr>
                <w:rFonts w:eastAsia="Times New Roman"/>
                <w:b w:val="0"/>
                <w:bCs w:val="0"/>
                <w:i/>
                <w:iCs/>
                <w:color w:val="5B9BD5" w:themeColor="accent5"/>
                <w:lang w:val="en-US" w:eastAsia="zh-CN"/>
              </w:rPr>
              <w:t>5G deployment (Y/N)</w:t>
            </w:r>
          </w:p>
        </w:tc>
        <w:tc>
          <w:tcPr>
            <w:tcW w:w="1417" w:type="dxa"/>
            <w:hideMark/>
          </w:tcPr>
          <w:p w14:paraId="0BDAC510" w14:textId="77777777" w:rsidR="00740060" w:rsidRPr="00497144" w:rsidRDefault="00740060" w:rsidP="00B0786A">
            <w:pPr>
              <w:spacing w:after="0"/>
              <w:cnfStyle w:val="100000000000" w:firstRow="1" w:lastRow="0" w:firstColumn="0" w:lastColumn="0" w:oddVBand="0" w:evenVBand="0" w:oddHBand="0" w:evenHBand="0" w:firstRowFirstColumn="0" w:firstRowLastColumn="0" w:lastRowFirstColumn="0" w:lastRowLastColumn="0"/>
              <w:rPr>
                <w:rFonts w:eastAsia="Times New Roman"/>
                <w:b w:val="0"/>
                <w:bCs w:val="0"/>
                <w:i/>
                <w:iCs/>
                <w:color w:val="5B9BD5" w:themeColor="accent5"/>
                <w:lang w:val="en-US" w:eastAsia="zh-CN"/>
              </w:rPr>
            </w:pPr>
            <w:r w:rsidRPr="00497144">
              <w:rPr>
                <w:rFonts w:eastAsia="Times New Roman"/>
                <w:b w:val="0"/>
                <w:bCs w:val="0"/>
                <w:i/>
                <w:iCs/>
                <w:color w:val="5B9BD5" w:themeColor="accent5"/>
                <w:lang w:val="en-US" w:eastAsia="zh-CN"/>
              </w:rPr>
              <w:t>6G Day-1 support (Y/N)</w:t>
            </w:r>
          </w:p>
        </w:tc>
        <w:tc>
          <w:tcPr>
            <w:tcW w:w="1134" w:type="dxa"/>
            <w:hideMark/>
          </w:tcPr>
          <w:p w14:paraId="62C6BED1" w14:textId="77777777" w:rsidR="00740060" w:rsidRPr="00497144" w:rsidRDefault="00740060" w:rsidP="00B0786A">
            <w:pPr>
              <w:spacing w:after="0"/>
              <w:cnfStyle w:val="100000000000" w:firstRow="1" w:lastRow="0" w:firstColumn="0" w:lastColumn="0" w:oddVBand="0" w:evenVBand="0" w:oddHBand="0" w:evenHBand="0" w:firstRowFirstColumn="0" w:firstRowLastColumn="0" w:lastRowFirstColumn="0" w:lastRowLastColumn="0"/>
              <w:rPr>
                <w:rFonts w:eastAsia="Times New Roman"/>
                <w:b w:val="0"/>
                <w:bCs w:val="0"/>
                <w:i/>
                <w:iCs/>
                <w:color w:val="5B9BD5" w:themeColor="accent5"/>
                <w:lang w:val="en-US" w:eastAsia="zh-CN"/>
              </w:rPr>
            </w:pPr>
            <w:r w:rsidRPr="00497144">
              <w:rPr>
                <w:rFonts w:eastAsia="Times New Roman"/>
                <w:b w:val="0"/>
                <w:bCs w:val="0"/>
                <w:i/>
                <w:iCs/>
                <w:color w:val="5B9BD5" w:themeColor="accent5"/>
                <w:lang w:val="en-US" w:eastAsia="zh-CN"/>
              </w:rPr>
              <w:t>SA1 TS</w:t>
            </w:r>
          </w:p>
        </w:tc>
        <w:tc>
          <w:tcPr>
            <w:tcW w:w="898" w:type="dxa"/>
            <w:hideMark/>
          </w:tcPr>
          <w:p w14:paraId="7D93471E" w14:textId="77777777" w:rsidR="00740060" w:rsidRPr="00497144" w:rsidRDefault="00740060" w:rsidP="00B0786A">
            <w:pPr>
              <w:spacing w:after="0"/>
              <w:cnfStyle w:val="100000000000" w:firstRow="1" w:lastRow="0" w:firstColumn="0" w:lastColumn="0" w:oddVBand="0" w:evenVBand="0" w:oddHBand="0" w:evenHBand="0" w:firstRowFirstColumn="0" w:firstRowLastColumn="0" w:lastRowFirstColumn="0" w:lastRowLastColumn="0"/>
              <w:rPr>
                <w:rFonts w:eastAsia="Times New Roman"/>
                <w:b w:val="0"/>
                <w:bCs w:val="0"/>
                <w:i/>
                <w:iCs/>
                <w:color w:val="5B9BD5" w:themeColor="accent5"/>
                <w:lang w:val="en-US" w:eastAsia="zh-CN"/>
              </w:rPr>
            </w:pPr>
            <w:r w:rsidRPr="00497144">
              <w:rPr>
                <w:rFonts w:eastAsia="Times New Roman"/>
                <w:b w:val="0"/>
                <w:bCs w:val="0"/>
                <w:i/>
                <w:iCs/>
                <w:color w:val="5B9BD5" w:themeColor="accent5"/>
                <w:lang w:val="en-US" w:eastAsia="zh-CN"/>
              </w:rPr>
              <w:t>Latest release</w:t>
            </w:r>
          </w:p>
        </w:tc>
      </w:tr>
      <w:tr w:rsidR="00740060" w:rsidRPr="00497144" w14:paraId="3D41E519" w14:textId="77777777" w:rsidTr="00923A2F">
        <w:trPr>
          <w:trHeight w:val="530"/>
        </w:trPr>
        <w:tc>
          <w:tcPr>
            <w:cnfStyle w:val="001000000000" w:firstRow="0" w:lastRow="0" w:firstColumn="1" w:lastColumn="0" w:oddVBand="0" w:evenVBand="0" w:oddHBand="0" w:evenHBand="0" w:firstRowFirstColumn="0" w:firstRowLastColumn="0" w:lastRowFirstColumn="0" w:lastRowLastColumn="0"/>
            <w:tcW w:w="1127" w:type="dxa"/>
            <w:vMerge w:val="restart"/>
            <w:hideMark/>
          </w:tcPr>
          <w:p w14:paraId="53C436AD" w14:textId="77777777" w:rsidR="00740060" w:rsidRPr="00497144" w:rsidRDefault="00740060" w:rsidP="00B0786A">
            <w:pPr>
              <w:spacing w:after="0"/>
              <w:rPr>
                <w:rFonts w:eastAsia="Times New Roman"/>
                <w:b w:val="0"/>
                <w:bCs w:val="0"/>
                <w:i/>
                <w:iCs/>
                <w:color w:val="5B9BD5" w:themeColor="accent5"/>
                <w:lang w:val="en-US" w:eastAsia="zh-CN"/>
              </w:rPr>
            </w:pPr>
            <w:r w:rsidRPr="00497144">
              <w:rPr>
                <w:rFonts w:eastAsia="Times New Roman"/>
                <w:b w:val="0"/>
                <w:bCs w:val="0"/>
                <w:i/>
                <w:iCs/>
                <w:color w:val="5B9BD5" w:themeColor="accent5"/>
                <w:lang w:val="en-US" w:eastAsia="zh-CN"/>
              </w:rPr>
              <w:t>Legacy services</w:t>
            </w:r>
          </w:p>
        </w:tc>
        <w:tc>
          <w:tcPr>
            <w:tcW w:w="3404" w:type="dxa"/>
            <w:hideMark/>
          </w:tcPr>
          <w:p w14:paraId="29727E17"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IMS Voice</w:t>
            </w:r>
          </w:p>
        </w:tc>
        <w:tc>
          <w:tcPr>
            <w:tcW w:w="1560" w:type="dxa"/>
            <w:hideMark/>
          </w:tcPr>
          <w:p w14:paraId="285BF9C5"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417" w:type="dxa"/>
            <w:hideMark/>
          </w:tcPr>
          <w:p w14:paraId="6B89C3FE"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134" w:type="dxa"/>
            <w:hideMark/>
          </w:tcPr>
          <w:p w14:paraId="1F30E7C7"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xml:space="preserve">TS 22.261; TS 22.173 </w:t>
            </w:r>
          </w:p>
        </w:tc>
        <w:tc>
          <w:tcPr>
            <w:tcW w:w="898" w:type="dxa"/>
            <w:hideMark/>
          </w:tcPr>
          <w:p w14:paraId="7C40C5EE" w14:textId="77777777" w:rsidR="006F7117"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DengXian"/>
                <w:i/>
                <w:iCs/>
                <w:color w:val="5B9BD5" w:themeColor="accent5"/>
                <w:lang w:val="en-US" w:eastAsia="zh-CN"/>
              </w:rPr>
            </w:pPr>
            <w:r w:rsidRPr="00497144">
              <w:rPr>
                <w:rFonts w:eastAsia="Times New Roman"/>
                <w:i/>
                <w:iCs/>
                <w:color w:val="5B9BD5" w:themeColor="accent5"/>
                <w:lang w:val="en-US" w:eastAsia="zh-CN"/>
              </w:rPr>
              <w:t xml:space="preserve">Rel-19; </w:t>
            </w:r>
          </w:p>
          <w:p w14:paraId="3238848D" w14:textId="7422F5E8"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Rel-18</w:t>
            </w:r>
          </w:p>
        </w:tc>
      </w:tr>
      <w:tr w:rsidR="00740060" w:rsidRPr="00497144" w14:paraId="55463339" w14:textId="77777777" w:rsidTr="00923A2F">
        <w:trPr>
          <w:trHeight w:val="530"/>
        </w:trPr>
        <w:tc>
          <w:tcPr>
            <w:cnfStyle w:val="001000000000" w:firstRow="0" w:lastRow="0" w:firstColumn="1" w:lastColumn="0" w:oddVBand="0" w:evenVBand="0" w:oddHBand="0" w:evenHBand="0" w:firstRowFirstColumn="0" w:firstRowLastColumn="0" w:lastRowFirstColumn="0" w:lastRowLastColumn="0"/>
            <w:tcW w:w="1127" w:type="dxa"/>
            <w:vMerge/>
            <w:hideMark/>
          </w:tcPr>
          <w:p w14:paraId="23FEBBB0" w14:textId="77777777" w:rsidR="00740060" w:rsidRPr="00497144" w:rsidRDefault="00740060" w:rsidP="00B0786A">
            <w:pPr>
              <w:spacing w:after="0"/>
              <w:rPr>
                <w:rFonts w:eastAsia="Times New Roman"/>
                <w:b w:val="0"/>
                <w:bCs w:val="0"/>
                <w:i/>
                <w:iCs/>
                <w:color w:val="5B9BD5" w:themeColor="accent5"/>
                <w:lang w:val="en-US" w:eastAsia="zh-CN"/>
              </w:rPr>
            </w:pPr>
          </w:p>
        </w:tc>
        <w:tc>
          <w:tcPr>
            <w:tcW w:w="3404" w:type="dxa"/>
            <w:hideMark/>
          </w:tcPr>
          <w:p w14:paraId="7E730CFA"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IMS Video</w:t>
            </w:r>
          </w:p>
        </w:tc>
        <w:tc>
          <w:tcPr>
            <w:tcW w:w="1560" w:type="dxa"/>
            <w:hideMark/>
          </w:tcPr>
          <w:p w14:paraId="1EC5BBF2"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417" w:type="dxa"/>
            <w:hideMark/>
          </w:tcPr>
          <w:p w14:paraId="22C806C3"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134" w:type="dxa"/>
            <w:hideMark/>
          </w:tcPr>
          <w:p w14:paraId="6EB82421"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TS 22.261; TS 22.173</w:t>
            </w:r>
          </w:p>
        </w:tc>
        <w:tc>
          <w:tcPr>
            <w:tcW w:w="898" w:type="dxa"/>
            <w:hideMark/>
          </w:tcPr>
          <w:p w14:paraId="322CFF9F" w14:textId="77777777" w:rsidR="006F7117"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DengXian"/>
                <w:i/>
                <w:iCs/>
                <w:color w:val="5B9BD5" w:themeColor="accent5"/>
                <w:lang w:val="en-US" w:eastAsia="zh-CN"/>
              </w:rPr>
            </w:pPr>
            <w:r w:rsidRPr="00497144">
              <w:rPr>
                <w:rFonts w:eastAsia="Times New Roman"/>
                <w:i/>
                <w:iCs/>
                <w:color w:val="5B9BD5" w:themeColor="accent5"/>
                <w:lang w:val="en-US" w:eastAsia="zh-CN"/>
              </w:rPr>
              <w:t xml:space="preserve">Rel-19; </w:t>
            </w:r>
          </w:p>
          <w:p w14:paraId="294EF628" w14:textId="7ECDA482"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Rel-18</w:t>
            </w:r>
          </w:p>
        </w:tc>
      </w:tr>
      <w:tr w:rsidR="00740060" w:rsidRPr="00497144" w14:paraId="154FD4A8" w14:textId="77777777" w:rsidTr="00923A2F">
        <w:trPr>
          <w:trHeight w:val="530"/>
        </w:trPr>
        <w:tc>
          <w:tcPr>
            <w:cnfStyle w:val="001000000000" w:firstRow="0" w:lastRow="0" w:firstColumn="1" w:lastColumn="0" w:oddVBand="0" w:evenVBand="0" w:oddHBand="0" w:evenHBand="0" w:firstRowFirstColumn="0" w:firstRowLastColumn="0" w:lastRowFirstColumn="0" w:lastRowLastColumn="0"/>
            <w:tcW w:w="1127" w:type="dxa"/>
            <w:vMerge/>
            <w:hideMark/>
          </w:tcPr>
          <w:p w14:paraId="0127F19F" w14:textId="77777777" w:rsidR="00740060" w:rsidRPr="00497144" w:rsidRDefault="00740060" w:rsidP="00B0786A">
            <w:pPr>
              <w:spacing w:after="0"/>
              <w:rPr>
                <w:rFonts w:eastAsia="Times New Roman"/>
                <w:b w:val="0"/>
                <w:bCs w:val="0"/>
                <w:i/>
                <w:iCs/>
                <w:color w:val="5B9BD5" w:themeColor="accent5"/>
                <w:lang w:val="en-US" w:eastAsia="zh-CN"/>
              </w:rPr>
            </w:pPr>
          </w:p>
        </w:tc>
        <w:tc>
          <w:tcPr>
            <w:tcW w:w="3404" w:type="dxa"/>
            <w:hideMark/>
          </w:tcPr>
          <w:p w14:paraId="746D010E"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IMS Data Channel (IMS DC)</w:t>
            </w:r>
          </w:p>
        </w:tc>
        <w:tc>
          <w:tcPr>
            <w:tcW w:w="1560" w:type="dxa"/>
            <w:hideMark/>
          </w:tcPr>
          <w:p w14:paraId="14CE5AF2"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417" w:type="dxa"/>
            <w:hideMark/>
          </w:tcPr>
          <w:p w14:paraId="4B83A14C"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134" w:type="dxa"/>
            <w:hideMark/>
          </w:tcPr>
          <w:p w14:paraId="13CFC0F8"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TS 22.261; TS 22.173</w:t>
            </w:r>
          </w:p>
        </w:tc>
        <w:tc>
          <w:tcPr>
            <w:tcW w:w="898" w:type="dxa"/>
            <w:hideMark/>
          </w:tcPr>
          <w:p w14:paraId="07685334" w14:textId="77777777" w:rsidR="006F7117"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DengXian"/>
                <w:i/>
                <w:iCs/>
                <w:color w:val="5B9BD5" w:themeColor="accent5"/>
                <w:lang w:val="en-US" w:eastAsia="zh-CN"/>
              </w:rPr>
            </w:pPr>
            <w:r w:rsidRPr="00497144">
              <w:rPr>
                <w:rFonts w:eastAsia="Times New Roman"/>
                <w:i/>
                <w:iCs/>
                <w:color w:val="5B9BD5" w:themeColor="accent5"/>
                <w:lang w:val="en-US" w:eastAsia="zh-CN"/>
              </w:rPr>
              <w:t xml:space="preserve">Rel-19; </w:t>
            </w:r>
          </w:p>
          <w:p w14:paraId="242AB433" w14:textId="6C83628B"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Rel-18</w:t>
            </w:r>
          </w:p>
        </w:tc>
      </w:tr>
      <w:tr w:rsidR="00740060" w:rsidRPr="00497144" w14:paraId="58707464" w14:textId="77777777" w:rsidTr="00923A2F">
        <w:trPr>
          <w:trHeight w:val="1830"/>
        </w:trPr>
        <w:tc>
          <w:tcPr>
            <w:cnfStyle w:val="001000000000" w:firstRow="0" w:lastRow="0" w:firstColumn="1" w:lastColumn="0" w:oddVBand="0" w:evenVBand="0" w:oddHBand="0" w:evenHBand="0" w:firstRowFirstColumn="0" w:firstRowLastColumn="0" w:lastRowFirstColumn="0" w:lastRowLastColumn="0"/>
            <w:tcW w:w="1127" w:type="dxa"/>
            <w:vMerge/>
            <w:hideMark/>
          </w:tcPr>
          <w:p w14:paraId="329DF97D" w14:textId="77777777" w:rsidR="00740060" w:rsidRPr="00497144" w:rsidRDefault="00740060" w:rsidP="00B0786A">
            <w:pPr>
              <w:spacing w:after="0"/>
              <w:rPr>
                <w:rFonts w:eastAsia="Times New Roman"/>
                <w:b w:val="0"/>
                <w:bCs w:val="0"/>
                <w:i/>
                <w:iCs/>
                <w:color w:val="5B9BD5" w:themeColor="accent5"/>
                <w:lang w:val="en-US" w:eastAsia="zh-CN"/>
              </w:rPr>
            </w:pPr>
          </w:p>
        </w:tc>
        <w:tc>
          <w:tcPr>
            <w:tcW w:w="3404" w:type="dxa"/>
            <w:hideMark/>
          </w:tcPr>
          <w:p w14:paraId="7178FCAF"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IMS new real time communication (RTC) services</w:t>
            </w:r>
          </w:p>
        </w:tc>
        <w:tc>
          <w:tcPr>
            <w:tcW w:w="1560" w:type="dxa"/>
            <w:hideMark/>
          </w:tcPr>
          <w:p w14:paraId="4982C254"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417" w:type="dxa"/>
            <w:hideMark/>
          </w:tcPr>
          <w:p w14:paraId="3865FAFD"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134" w:type="dxa"/>
            <w:hideMark/>
          </w:tcPr>
          <w:p w14:paraId="3B5A9A05"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TS 22.261; TS 22.468; TS 22.228; TS 22.280; TS 22.281; TS 22.282; TS 22.179</w:t>
            </w:r>
          </w:p>
        </w:tc>
        <w:tc>
          <w:tcPr>
            <w:tcW w:w="898" w:type="dxa"/>
            <w:hideMark/>
          </w:tcPr>
          <w:p w14:paraId="56DFD165" w14:textId="77777777" w:rsidR="006F7117"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DengXian"/>
                <w:i/>
                <w:iCs/>
                <w:color w:val="5B9BD5" w:themeColor="accent5"/>
                <w:lang w:val="en-US" w:eastAsia="zh-CN"/>
              </w:rPr>
            </w:pPr>
            <w:r w:rsidRPr="00497144">
              <w:rPr>
                <w:rFonts w:eastAsia="Times New Roman"/>
                <w:i/>
                <w:iCs/>
                <w:color w:val="5B9BD5" w:themeColor="accent5"/>
                <w:lang w:val="en-US" w:eastAsia="zh-CN"/>
              </w:rPr>
              <w:t xml:space="preserve">Rel-19; </w:t>
            </w:r>
          </w:p>
          <w:p w14:paraId="500F6A4D" w14:textId="77777777" w:rsidR="006F7117"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DengXian"/>
                <w:i/>
                <w:iCs/>
                <w:color w:val="5B9BD5" w:themeColor="accent5"/>
                <w:lang w:val="en-US" w:eastAsia="zh-CN"/>
              </w:rPr>
            </w:pPr>
            <w:r w:rsidRPr="00497144">
              <w:rPr>
                <w:rFonts w:eastAsia="Times New Roman"/>
                <w:i/>
                <w:iCs/>
                <w:color w:val="5B9BD5" w:themeColor="accent5"/>
                <w:lang w:val="en-US" w:eastAsia="zh-CN"/>
              </w:rPr>
              <w:t xml:space="preserve">Rel-18; </w:t>
            </w:r>
          </w:p>
          <w:p w14:paraId="79076D97" w14:textId="77777777" w:rsidR="006F7117"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DengXian"/>
                <w:i/>
                <w:iCs/>
                <w:color w:val="5B9BD5" w:themeColor="accent5"/>
                <w:lang w:val="en-US" w:eastAsia="zh-CN"/>
              </w:rPr>
            </w:pPr>
            <w:r w:rsidRPr="00497144">
              <w:rPr>
                <w:rFonts w:eastAsia="Times New Roman"/>
                <w:i/>
                <w:iCs/>
                <w:color w:val="5B9BD5" w:themeColor="accent5"/>
                <w:lang w:val="en-US" w:eastAsia="zh-CN"/>
              </w:rPr>
              <w:t xml:space="preserve">Rel-18; </w:t>
            </w:r>
          </w:p>
          <w:p w14:paraId="7F28466F" w14:textId="77777777" w:rsidR="006F7117"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DengXian"/>
                <w:i/>
                <w:iCs/>
                <w:color w:val="5B9BD5" w:themeColor="accent5"/>
                <w:lang w:val="en-US" w:eastAsia="zh-CN"/>
              </w:rPr>
            </w:pPr>
            <w:r w:rsidRPr="00497144">
              <w:rPr>
                <w:rFonts w:eastAsia="Times New Roman"/>
                <w:i/>
                <w:iCs/>
                <w:color w:val="5B9BD5" w:themeColor="accent5"/>
                <w:lang w:val="en-US" w:eastAsia="zh-CN"/>
              </w:rPr>
              <w:t xml:space="preserve">Rel-19; </w:t>
            </w:r>
          </w:p>
          <w:p w14:paraId="5BE5026A" w14:textId="77777777" w:rsidR="006F7117"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DengXian"/>
                <w:i/>
                <w:iCs/>
                <w:color w:val="5B9BD5" w:themeColor="accent5"/>
                <w:lang w:val="en-US" w:eastAsia="zh-CN"/>
              </w:rPr>
            </w:pPr>
            <w:r w:rsidRPr="00497144">
              <w:rPr>
                <w:rFonts w:eastAsia="Times New Roman"/>
                <w:i/>
                <w:iCs/>
                <w:color w:val="5B9BD5" w:themeColor="accent5"/>
                <w:lang w:val="en-US" w:eastAsia="zh-CN"/>
              </w:rPr>
              <w:t xml:space="preserve">Rel-18; </w:t>
            </w:r>
          </w:p>
          <w:p w14:paraId="3DD4D005" w14:textId="77777777" w:rsidR="006F7117"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DengXian"/>
                <w:i/>
                <w:iCs/>
                <w:color w:val="5B9BD5" w:themeColor="accent5"/>
                <w:lang w:val="en-US" w:eastAsia="zh-CN"/>
              </w:rPr>
            </w:pPr>
            <w:r w:rsidRPr="00497144">
              <w:rPr>
                <w:rFonts w:eastAsia="Times New Roman"/>
                <w:i/>
                <w:iCs/>
                <w:color w:val="5B9BD5" w:themeColor="accent5"/>
                <w:lang w:val="en-US" w:eastAsia="zh-CN"/>
              </w:rPr>
              <w:t xml:space="preserve">Rel-18; </w:t>
            </w:r>
          </w:p>
          <w:p w14:paraId="1DD3910D" w14:textId="047CABBB"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Rel-19</w:t>
            </w:r>
          </w:p>
        </w:tc>
      </w:tr>
      <w:tr w:rsidR="00740060" w:rsidRPr="00497144" w14:paraId="4A00CE4F" w14:textId="77777777" w:rsidTr="00923A2F">
        <w:trPr>
          <w:trHeight w:val="530"/>
        </w:trPr>
        <w:tc>
          <w:tcPr>
            <w:cnfStyle w:val="001000000000" w:firstRow="0" w:lastRow="0" w:firstColumn="1" w:lastColumn="0" w:oddVBand="0" w:evenVBand="0" w:oddHBand="0" w:evenHBand="0" w:firstRowFirstColumn="0" w:firstRowLastColumn="0" w:lastRowFirstColumn="0" w:lastRowLastColumn="0"/>
            <w:tcW w:w="1127" w:type="dxa"/>
            <w:vMerge/>
            <w:hideMark/>
          </w:tcPr>
          <w:p w14:paraId="6D2E03E8" w14:textId="77777777" w:rsidR="00740060" w:rsidRPr="00497144" w:rsidRDefault="00740060" w:rsidP="00B0786A">
            <w:pPr>
              <w:spacing w:after="0"/>
              <w:rPr>
                <w:rFonts w:eastAsia="Times New Roman"/>
                <w:b w:val="0"/>
                <w:bCs w:val="0"/>
                <w:i/>
                <w:iCs/>
                <w:color w:val="5B9BD5" w:themeColor="accent5"/>
                <w:lang w:val="en-US" w:eastAsia="zh-CN"/>
              </w:rPr>
            </w:pPr>
          </w:p>
        </w:tc>
        <w:tc>
          <w:tcPr>
            <w:tcW w:w="3404" w:type="dxa"/>
            <w:hideMark/>
          </w:tcPr>
          <w:p w14:paraId="1958C47C"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Multimedia priority service (MPS)</w:t>
            </w:r>
          </w:p>
        </w:tc>
        <w:tc>
          <w:tcPr>
            <w:tcW w:w="1560" w:type="dxa"/>
            <w:hideMark/>
          </w:tcPr>
          <w:p w14:paraId="7D767D6B"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417" w:type="dxa"/>
            <w:hideMark/>
          </w:tcPr>
          <w:p w14:paraId="45B670CD"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134" w:type="dxa"/>
            <w:hideMark/>
          </w:tcPr>
          <w:p w14:paraId="031236ED"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TS 22.153</w:t>
            </w:r>
          </w:p>
        </w:tc>
        <w:tc>
          <w:tcPr>
            <w:tcW w:w="898" w:type="dxa"/>
            <w:hideMark/>
          </w:tcPr>
          <w:p w14:paraId="6CD1DC64"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Rel-19</w:t>
            </w:r>
          </w:p>
        </w:tc>
      </w:tr>
      <w:tr w:rsidR="00740060" w:rsidRPr="00497144" w14:paraId="224E862B" w14:textId="77777777" w:rsidTr="00923A2F">
        <w:trPr>
          <w:trHeight w:val="530"/>
        </w:trPr>
        <w:tc>
          <w:tcPr>
            <w:cnfStyle w:val="001000000000" w:firstRow="0" w:lastRow="0" w:firstColumn="1" w:lastColumn="0" w:oddVBand="0" w:evenVBand="0" w:oddHBand="0" w:evenHBand="0" w:firstRowFirstColumn="0" w:firstRowLastColumn="0" w:lastRowFirstColumn="0" w:lastRowLastColumn="0"/>
            <w:tcW w:w="1127" w:type="dxa"/>
            <w:vMerge/>
            <w:hideMark/>
          </w:tcPr>
          <w:p w14:paraId="1BF77F59" w14:textId="77777777" w:rsidR="00740060" w:rsidRPr="00497144" w:rsidRDefault="00740060" w:rsidP="00B0786A">
            <w:pPr>
              <w:spacing w:after="0"/>
              <w:rPr>
                <w:rFonts w:eastAsia="Times New Roman"/>
                <w:b w:val="0"/>
                <w:bCs w:val="0"/>
                <w:i/>
                <w:iCs/>
                <w:color w:val="5B9BD5" w:themeColor="accent5"/>
                <w:lang w:val="en-US" w:eastAsia="zh-CN"/>
              </w:rPr>
            </w:pPr>
          </w:p>
        </w:tc>
        <w:tc>
          <w:tcPr>
            <w:tcW w:w="3404" w:type="dxa"/>
            <w:hideMark/>
          </w:tcPr>
          <w:p w14:paraId="00DD3A39"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Public Warning System (PWS)</w:t>
            </w:r>
          </w:p>
        </w:tc>
        <w:tc>
          <w:tcPr>
            <w:tcW w:w="1560" w:type="dxa"/>
            <w:hideMark/>
          </w:tcPr>
          <w:p w14:paraId="420F5BB9"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417" w:type="dxa"/>
            <w:hideMark/>
          </w:tcPr>
          <w:p w14:paraId="623E98D4"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134" w:type="dxa"/>
            <w:hideMark/>
          </w:tcPr>
          <w:p w14:paraId="1679F368"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TS 22.268</w:t>
            </w:r>
          </w:p>
        </w:tc>
        <w:tc>
          <w:tcPr>
            <w:tcW w:w="898" w:type="dxa"/>
            <w:hideMark/>
          </w:tcPr>
          <w:p w14:paraId="5F7B8FF5"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Rel-18</w:t>
            </w:r>
          </w:p>
        </w:tc>
      </w:tr>
      <w:tr w:rsidR="00740060" w:rsidRPr="00497144" w14:paraId="7FF696BD" w14:textId="77777777" w:rsidTr="00923A2F">
        <w:trPr>
          <w:trHeight w:val="300"/>
        </w:trPr>
        <w:tc>
          <w:tcPr>
            <w:cnfStyle w:val="001000000000" w:firstRow="0" w:lastRow="0" w:firstColumn="1" w:lastColumn="0" w:oddVBand="0" w:evenVBand="0" w:oddHBand="0" w:evenHBand="0" w:firstRowFirstColumn="0" w:firstRowLastColumn="0" w:lastRowFirstColumn="0" w:lastRowLastColumn="0"/>
            <w:tcW w:w="1127" w:type="dxa"/>
            <w:vMerge/>
            <w:hideMark/>
          </w:tcPr>
          <w:p w14:paraId="397DE322" w14:textId="77777777" w:rsidR="00740060" w:rsidRPr="00497144" w:rsidRDefault="00740060" w:rsidP="00B0786A">
            <w:pPr>
              <w:spacing w:after="0"/>
              <w:rPr>
                <w:rFonts w:eastAsia="Times New Roman"/>
                <w:b w:val="0"/>
                <w:bCs w:val="0"/>
                <w:i/>
                <w:iCs/>
                <w:color w:val="5B9BD5" w:themeColor="accent5"/>
                <w:lang w:val="en-US" w:eastAsia="zh-CN"/>
              </w:rPr>
            </w:pPr>
          </w:p>
        </w:tc>
        <w:tc>
          <w:tcPr>
            <w:tcW w:w="3404" w:type="dxa"/>
            <w:hideMark/>
          </w:tcPr>
          <w:p w14:paraId="2D7F5C14"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Emergency Calls</w:t>
            </w:r>
          </w:p>
        </w:tc>
        <w:tc>
          <w:tcPr>
            <w:tcW w:w="1560" w:type="dxa"/>
            <w:hideMark/>
          </w:tcPr>
          <w:p w14:paraId="09FC451C"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417" w:type="dxa"/>
            <w:hideMark/>
          </w:tcPr>
          <w:p w14:paraId="2DF3EE7B"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134" w:type="dxa"/>
            <w:hideMark/>
          </w:tcPr>
          <w:p w14:paraId="0210BE14"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TS 22.101</w:t>
            </w:r>
          </w:p>
        </w:tc>
        <w:tc>
          <w:tcPr>
            <w:tcW w:w="898" w:type="dxa"/>
            <w:hideMark/>
          </w:tcPr>
          <w:p w14:paraId="5758AD20"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Rel-19</w:t>
            </w:r>
          </w:p>
        </w:tc>
      </w:tr>
      <w:tr w:rsidR="00740060" w:rsidRPr="00497144" w14:paraId="16CED395" w14:textId="77777777" w:rsidTr="00923A2F">
        <w:trPr>
          <w:trHeight w:val="530"/>
        </w:trPr>
        <w:tc>
          <w:tcPr>
            <w:cnfStyle w:val="001000000000" w:firstRow="0" w:lastRow="0" w:firstColumn="1" w:lastColumn="0" w:oddVBand="0" w:evenVBand="0" w:oddHBand="0" w:evenHBand="0" w:firstRowFirstColumn="0" w:firstRowLastColumn="0" w:lastRowFirstColumn="0" w:lastRowLastColumn="0"/>
            <w:tcW w:w="1127" w:type="dxa"/>
            <w:vMerge/>
            <w:hideMark/>
          </w:tcPr>
          <w:p w14:paraId="3201DA01" w14:textId="77777777" w:rsidR="00740060" w:rsidRPr="00497144" w:rsidRDefault="00740060" w:rsidP="00B0786A">
            <w:pPr>
              <w:spacing w:after="0"/>
              <w:rPr>
                <w:rFonts w:eastAsia="Times New Roman"/>
                <w:b w:val="0"/>
                <w:bCs w:val="0"/>
                <w:i/>
                <w:iCs/>
                <w:color w:val="5B9BD5" w:themeColor="accent5"/>
                <w:lang w:val="en-US" w:eastAsia="zh-CN"/>
              </w:rPr>
            </w:pPr>
          </w:p>
        </w:tc>
        <w:tc>
          <w:tcPr>
            <w:tcW w:w="3404" w:type="dxa"/>
            <w:hideMark/>
          </w:tcPr>
          <w:p w14:paraId="0C153042"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Message service</w:t>
            </w:r>
          </w:p>
        </w:tc>
        <w:tc>
          <w:tcPr>
            <w:tcW w:w="1560" w:type="dxa"/>
            <w:hideMark/>
          </w:tcPr>
          <w:p w14:paraId="23E909ED"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417" w:type="dxa"/>
            <w:hideMark/>
          </w:tcPr>
          <w:p w14:paraId="3E2E9A8C"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134" w:type="dxa"/>
            <w:hideMark/>
          </w:tcPr>
          <w:p w14:paraId="1CEBB159"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TS 22.262; TS 22.261</w:t>
            </w:r>
          </w:p>
        </w:tc>
        <w:tc>
          <w:tcPr>
            <w:tcW w:w="898" w:type="dxa"/>
            <w:hideMark/>
          </w:tcPr>
          <w:p w14:paraId="2BEB23AE" w14:textId="77777777" w:rsidR="006F7117"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DengXian"/>
                <w:i/>
                <w:iCs/>
                <w:color w:val="5B9BD5" w:themeColor="accent5"/>
                <w:lang w:val="en-US" w:eastAsia="zh-CN"/>
              </w:rPr>
            </w:pPr>
            <w:r w:rsidRPr="00497144">
              <w:rPr>
                <w:rFonts w:eastAsia="Times New Roman"/>
                <w:i/>
                <w:iCs/>
                <w:color w:val="5B9BD5" w:themeColor="accent5"/>
                <w:lang w:val="en-US" w:eastAsia="zh-CN"/>
              </w:rPr>
              <w:t xml:space="preserve">Rel-18; </w:t>
            </w:r>
          </w:p>
          <w:p w14:paraId="18FF578F" w14:textId="581154B2"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Rel-19</w:t>
            </w:r>
          </w:p>
        </w:tc>
      </w:tr>
      <w:tr w:rsidR="00740060" w:rsidRPr="00497144" w14:paraId="4A76FEBC" w14:textId="77777777" w:rsidTr="00923A2F">
        <w:trPr>
          <w:trHeight w:val="530"/>
        </w:trPr>
        <w:tc>
          <w:tcPr>
            <w:cnfStyle w:val="001000000000" w:firstRow="0" w:lastRow="0" w:firstColumn="1" w:lastColumn="0" w:oddVBand="0" w:evenVBand="0" w:oddHBand="0" w:evenHBand="0" w:firstRowFirstColumn="0" w:firstRowLastColumn="0" w:lastRowFirstColumn="0" w:lastRowLastColumn="0"/>
            <w:tcW w:w="1127" w:type="dxa"/>
            <w:vMerge/>
            <w:hideMark/>
          </w:tcPr>
          <w:p w14:paraId="1797AB50" w14:textId="77777777" w:rsidR="00740060" w:rsidRPr="00497144" w:rsidRDefault="00740060" w:rsidP="00B0786A">
            <w:pPr>
              <w:spacing w:after="0"/>
              <w:rPr>
                <w:rFonts w:eastAsia="Times New Roman"/>
                <w:b w:val="0"/>
                <w:bCs w:val="0"/>
                <w:i/>
                <w:iCs/>
                <w:color w:val="5B9BD5" w:themeColor="accent5"/>
                <w:lang w:val="en-US" w:eastAsia="zh-CN"/>
              </w:rPr>
            </w:pPr>
          </w:p>
        </w:tc>
        <w:tc>
          <w:tcPr>
            <w:tcW w:w="3404" w:type="dxa"/>
            <w:hideMark/>
          </w:tcPr>
          <w:p w14:paraId="3093C7AC"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Roaming</w:t>
            </w:r>
          </w:p>
        </w:tc>
        <w:tc>
          <w:tcPr>
            <w:tcW w:w="1560" w:type="dxa"/>
            <w:hideMark/>
          </w:tcPr>
          <w:p w14:paraId="305FE063"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417" w:type="dxa"/>
            <w:hideMark/>
          </w:tcPr>
          <w:p w14:paraId="692FF3B4"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134" w:type="dxa"/>
            <w:hideMark/>
          </w:tcPr>
          <w:p w14:paraId="6FA53401"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TS 22.261; TS 22.101</w:t>
            </w:r>
          </w:p>
        </w:tc>
        <w:tc>
          <w:tcPr>
            <w:tcW w:w="898" w:type="dxa"/>
            <w:hideMark/>
          </w:tcPr>
          <w:p w14:paraId="2FC8EE9E"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Rel-19</w:t>
            </w:r>
          </w:p>
        </w:tc>
      </w:tr>
      <w:tr w:rsidR="00740060" w:rsidRPr="00497144" w14:paraId="6E9248F2" w14:textId="77777777" w:rsidTr="00923A2F">
        <w:trPr>
          <w:trHeight w:val="530"/>
        </w:trPr>
        <w:tc>
          <w:tcPr>
            <w:cnfStyle w:val="001000000000" w:firstRow="0" w:lastRow="0" w:firstColumn="1" w:lastColumn="0" w:oddVBand="0" w:evenVBand="0" w:oddHBand="0" w:evenHBand="0" w:firstRowFirstColumn="0" w:firstRowLastColumn="0" w:lastRowFirstColumn="0" w:lastRowLastColumn="0"/>
            <w:tcW w:w="1127" w:type="dxa"/>
            <w:vMerge/>
            <w:hideMark/>
          </w:tcPr>
          <w:p w14:paraId="52175C3F" w14:textId="77777777" w:rsidR="00740060" w:rsidRPr="00497144" w:rsidRDefault="00740060" w:rsidP="00B0786A">
            <w:pPr>
              <w:spacing w:after="0"/>
              <w:rPr>
                <w:rFonts w:eastAsia="Times New Roman"/>
                <w:b w:val="0"/>
                <w:bCs w:val="0"/>
                <w:i/>
                <w:iCs/>
                <w:color w:val="5B9BD5" w:themeColor="accent5"/>
                <w:lang w:val="en-US" w:eastAsia="zh-CN"/>
              </w:rPr>
            </w:pPr>
          </w:p>
        </w:tc>
        <w:tc>
          <w:tcPr>
            <w:tcW w:w="3404" w:type="dxa"/>
            <w:hideMark/>
          </w:tcPr>
          <w:p w14:paraId="653AB094"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Roaming Value-Added Services (RVAS)</w:t>
            </w:r>
          </w:p>
        </w:tc>
        <w:tc>
          <w:tcPr>
            <w:tcW w:w="1560" w:type="dxa"/>
            <w:hideMark/>
          </w:tcPr>
          <w:p w14:paraId="179519DA"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417" w:type="dxa"/>
            <w:hideMark/>
          </w:tcPr>
          <w:p w14:paraId="4E0D6BE1"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134" w:type="dxa"/>
            <w:hideMark/>
          </w:tcPr>
          <w:p w14:paraId="73F06C9A"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TS 22.261</w:t>
            </w:r>
          </w:p>
        </w:tc>
        <w:tc>
          <w:tcPr>
            <w:tcW w:w="898" w:type="dxa"/>
            <w:hideMark/>
          </w:tcPr>
          <w:p w14:paraId="6983564A"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Rel-19</w:t>
            </w:r>
          </w:p>
        </w:tc>
      </w:tr>
      <w:tr w:rsidR="00740060" w:rsidRPr="00497144" w14:paraId="2BE85C0A" w14:textId="77777777" w:rsidTr="00923A2F">
        <w:trPr>
          <w:trHeight w:val="300"/>
        </w:trPr>
        <w:tc>
          <w:tcPr>
            <w:cnfStyle w:val="001000000000" w:firstRow="0" w:lastRow="0" w:firstColumn="1" w:lastColumn="0" w:oddVBand="0" w:evenVBand="0" w:oddHBand="0" w:evenHBand="0" w:firstRowFirstColumn="0" w:firstRowLastColumn="0" w:lastRowFirstColumn="0" w:lastRowLastColumn="0"/>
            <w:tcW w:w="1127" w:type="dxa"/>
            <w:vMerge w:val="restart"/>
            <w:hideMark/>
          </w:tcPr>
          <w:p w14:paraId="7D05539D" w14:textId="77777777" w:rsidR="00740060" w:rsidRPr="00497144" w:rsidRDefault="00740060" w:rsidP="00B0786A">
            <w:pPr>
              <w:spacing w:after="0"/>
              <w:rPr>
                <w:rFonts w:eastAsia="Times New Roman"/>
                <w:b w:val="0"/>
                <w:bCs w:val="0"/>
                <w:i/>
                <w:iCs/>
                <w:color w:val="5B9BD5" w:themeColor="accent5"/>
                <w:lang w:val="en-US" w:eastAsia="zh-CN"/>
              </w:rPr>
            </w:pPr>
            <w:r w:rsidRPr="00497144">
              <w:rPr>
                <w:rFonts w:eastAsia="Times New Roman"/>
                <w:b w:val="0"/>
                <w:bCs w:val="0"/>
                <w:i/>
                <w:iCs/>
                <w:color w:val="5B9BD5" w:themeColor="accent5"/>
                <w:lang w:val="en-US" w:eastAsia="zh-CN"/>
              </w:rPr>
              <w:t>Supporting services</w:t>
            </w:r>
          </w:p>
        </w:tc>
        <w:tc>
          <w:tcPr>
            <w:tcW w:w="3404" w:type="dxa"/>
            <w:hideMark/>
          </w:tcPr>
          <w:p w14:paraId="506596DC"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Positioning services</w:t>
            </w:r>
          </w:p>
        </w:tc>
        <w:tc>
          <w:tcPr>
            <w:tcW w:w="1560" w:type="dxa"/>
            <w:hideMark/>
          </w:tcPr>
          <w:p w14:paraId="64595441"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417" w:type="dxa"/>
            <w:hideMark/>
          </w:tcPr>
          <w:p w14:paraId="520235C0"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134" w:type="dxa"/>
            <w:hideMark/>
          </w:tcPr>
          <w:p w14:paraId="39D4F56B"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TS 22.261</w:t>
            </w:r>
          </w:p>
        </w:tc>
        <w:tc>
          <w:tcPr>
            <w:tcW w:w="898" w:type="dxa"/>
            <w:hideMark/>
          </w:tcPr>
          <w:p w14:paraId="39D7EE93"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Rel-19</w:t>
            </w:r>
          </w:p>
        </w:tc>
      </w:tr>
      <w:tr w:rsidR="00740060" w:rsidRPr="00497144" w14:paraId="77DC724F" w14:textId="77777777" w:rsidTr="00923A2F">
        <w:trPr>
          <w:trHeight w:val="300"/>
        </w:trPr>
        <w:tc>
          <w:tcPr>
            <w:cnfStyle w:val="001000000000" w:firstRow="0" w:lastRow="0" w:firstColumn="1" w:lastColumn="0" w:oddVBand="0" w:evenVBand="0" w:oddHBand="0" w:evenHBand="0" w:firstRowFirstColumn="0" w:firstRowLastColumn="0" w:lastRowFirstColumn="0" w:lastRowLastColumn="0"/>
            <w:tcW w:w="1127" w:type="dxa"/>
            <w:vMerge/>
            <w:hideMark/>
          </w:tcPr>
          <w:p w14:paraId="0C1FAEEC" w14:textId="77777777" w:rsidR="00740060" w:rsidRPr="00497144" w:rsidRDefault="00740060" w:rsidP="00B0786A">
            <w:pPr>
              <w:spacing w:after="0"/>
              <w:rPr>
                <w:rFonts w:eastAsia="Times New Roman"/>
                <w:b w:val="0"/>
                <w:bCs w:val="0"/>
                <w:i/>
                <w:iCs/>
                <w:color w:val="5B9BD5" w:themeColor="accent5"/>
                <w:lang w:val="en-US" w:eastAsia="zh-CN"/>
              </w:rPr>
            </w:pPr>
          </w:p>
        </w:tc>
        <w:tc>
          <w:tcPr>
            <w:tcW w:w="3404" w:type="dxa"/>
            <w:hideMark/>
          </w:tcPr>
          <w:p w14:paraId="36864B8F"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Location service (LCS)</w:t>
            </w:r>
          </w:p>
        </w:tc>
        <w:tc>
          <w:tcPr>
            <w:tcW w:w="1560" w:type="dxa"/>
            <w:hideMark/>
          </w:tcPr>
          <w:p w14:paraId="590D6CC9"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417" w:type="dxa"/>
            <w:hideMark/>
          </w:tcPr>
          <w:p w14:paraId="731351EE"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134" w:type="dxa"/>
            <w:hideMark/>
          </w:tcPr>
          <w:p w14:paraId="473AFB6A"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TS 22.071</w:t>
            </w:r>
          </w:p>
        </w:tc>
        <w:tc>
          <w:tcPr>
            <w:tcW w:w="898" w:type="dxa"/>
            <w:hideMark/>
          </w:tcPr>
          <w:p w14:paraId="3CCBF756"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Rel-18</w:t>
            </w:r>
          </w:p>
        </w:tc>
      </w:tr>
      <w:tr w:rsidR="00740060" w:rsidRPr="00497144" w14:paraId="5443C208" w14:textId="77777777" w:rsidTr="00923A2F">
        <w:trPr>
          <w:trHeight w:val="300"/>
        </w:trPr>
        <w:tc>
          <w:tcPr>
            <w:cnfStyle w:val="001000000000" w:firstRow="0" w:lastRow="0" w:firstColumn="1" w:lastColumn="0" w:oddVBand="0" w:evenVBand="0" w:oddHBand="0" w:evenHBand="0" w:firstRowFirstColumn="0" w:firstRowLastColumn="0" w:lastRowFirstColumn="0" w:lastRowLastColumn="0"/>
            <w:tcW w:w="1127" w:type="dxa"/>
            <w:vMerge/>
            <w:hideMark/>
          </w:tcPr>
          <w:p w14:paraId="5F1A3942" w14:textId="77777777" w:rsidR="00740060" w:rsidRPr="00497144" w:rsidRDefault="00740060" w:rsidP="00B0786A">
            <w:pPr>
              <w:spacing w:after="0"/>
              <w:rPr>
                <w:rFonts w:eastAsia="Times New Roman"/>
                <w:b w:val="0"/>
                <w:bCs w:val="0"/>
                <w:i/>
                <w:iCs/>
                <w:color w:val="5B9BD5" w:themeColor="accent5"/>
                <w:lang w:val="en-US" w:eastAsia="zh-CN"/>
              </w:rPr>
            </w:pPr>
          </w:p>
        </w:tc>
        <w:tc>
          <w:tcPr>
            <w:tcW w:w="3404" w:type="dxa"/>
            <w:hideMark/>
          </w:tcPr>
          <w:p w14:paraId="0C137CDC"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Ranging-based services</w:t>
            </w:r>
          </w:p>
        </w:tc>
        <w:tc>
          <w:tcPr>
            <w:tcW w:w="1560" w:type="dxa"/>
            <w:hideMark/>
          </w:tcPr>
          <w:p w14:paraId="62A9BC44"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417" w:type="dxa"/>
            <w:hideMark/>
          </w:tcPr>
          <w:p w14:paraId="24A86D53"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134" w:type="dxa"/>
            <w:hideMark/>
          </w:tcPr>
          <w:p w14:paraId="6C76BCDA"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TS 22.261</w:t>
            </w:r>
          </w:p>
        </w:tc>
        <w:tc>
          <w:tcPr>
            <w:tcW w:w="898" w:type="dxa"/>
            <w:hideMark/>
          </w:tcPr>
          <w:p w14:paraId="2237DDC6"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Rel-19</w:t>
            </w:r>
          </w:p>
        </w:tc>
      </w:tr>
      <w:tr w:rsidR="00740060" w:rsidRPr="00497144" w14:paraId="3C453252" w14:textId="77777777" w:rsidTr="00923A2F">
        <w:trPr>
          <w:trHeight w:val="530"/>
        </w:trPr>
        <w:tc>
          <w:tcPr>
            <w:cnfStyle w:val="001000000000" w:firstRow="0" w:lastRow="0" w:firstColumn="1" w:lastColumn="0" w:oddVBand="0" w:evenVBand="0" w:oddHBand="0" w:evenHBand="0" w:firstRowFirstColumn="0" w:firstRowLastColumn="0" w:lastRowFirstColumn="0" w:lastRowLastColumn="0"/>
            <w:tcW w:w="1127" w:type="dxa"/>
            <w:vMerge/>
            <w:hideMark/>
          </w:tcPr>
          <w:p w14:paraId="46778339" w14:textId="77777777" w:rsidR="00740060" w:rsidRPr="00497144" w:rsidRDefault="00740060" w:rsidP="00B0786A">
            <w:pPr>
              <w:spacing w:after="0"/>
              <w:rPr>
                <w:rFonts w:eastAsia="Times New Roman"/>
                <w:b w:val="0"/>
                <w:bCs w:val="0"/>
                <w:i/>
                <w:iCs/>
                <w:color w:val="5B9BD5" w:themeColor="accent5"/>
                <w:lang w:val="en-US" w:eastAsia="zh-CN"/>
              </w:rPr>
            </w:pPr>
          </w:p>
        </w:tc>
        <w:tc>
          <w:tcPr>
            <w:tcW w:w="3404" w:type="dxa"/>
            <w:hideMark/>
          </w:tcPr>
          <w:p w14:paraId="71F20522"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Proximity-based services (ProSe)</w:t>
            </w:r>
          </w:p>
        </w:tc>
        <w:tc>
          <w:tcPr>
            <w:tcW w:w="1560" w:type="dxa"/>
            <w:hideMark/>
          </w:tcPr>
          <w:p w14:paraId="6CBBEAFA"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417" w:type="dxa"/>
            <w:hideMark/>
          </w:tcPr>
          <w:p w14:paraId="00325BF4"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134" w:type="dxa"/>
            <w:hideMark/>
          </w:tcPr>
          <w:p w14:paraId="26FE5F1B"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TS 22.261</w:t>
            </w:r>
          </w:p>
        </w:tc>
        <w:tc>
          <w:tcPr>
            <w:tcW w:w="898" w:type="dxa"/>
            <w:hideMark/>
          </w:tcPr>
          <w:p w14:paraId="079362E2"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Rel-19</w:t>
            </w:r>
          </w:p>
        </w:tc>
      </w:tr>
      <w:tr w:rsidR="00740060" w:rsidRPr="00497144" w14:paraId="059237A1" w14:textId="77777777" w:rsidTr="00923A2F">
        <w:trPr>
          <w:trHeight w:val="300"/>
        </w:trPr>
        <w:tc>
          <w:tcPr>
            <w:cnfStyle w:val="001000000000" w:firstRow="0" w:lastRow="0" w:firstColumn="1" w:lastColumn="0" w:oddVBand="0" w:evenVBand="0" w:oddHBand="0" w:evenHBand="0" w:firstRowFirstColumn="0" w:firstRowLastColumn="0" w:lastRowFirstColumn="0" w:lastRowLastColumn="0"/>
            <w:tcW w:w="1127" w:type="dxa"/>
            <w:vMerge/>
            <w:hideMark/>
          </w:tcPr>
          <w:p w14:paraId="45A852CC" w14:textId="77777777" w:rsidR="00740060" w:rsidRPr="00497144" w:rsidRDefault="00740060" w:rsidP="00B0786A">
            <w:pPr>
              <w:spacing w:after="0"/>
              <w:rPr>
                <w:rFonts w:eastAsia="Times New Roman"/>
                <w:b w:val="0"/>
                <w:bCs w:val="0"/>
                <w:i/>
                <w:iCs/>
                <w:color w:val="5B9BD5" w:themeColor="accent5"/>
                <w:lang w:val="en-US" w:eastAsia="zh-CN"/>
              </w:rPr>
            </w:pPr>
          </w:p>
        </w:tc>
        <w:tc>
          <w:tcPr>
            <w:tcW w:w="3404" w:type="dxa"/>
            <w:hideMark/>
          </w:tcPr>
          <w:p w14:paraId="657D423C"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Wireless sensing service</w:t>
            </w:r>
          </w:p>
        </w:tc>
        <w:tc>
          <w:tcPr>
            <w:tcW w:w="1560" w:type="dxa"/>
            <w:hideMark/>
          </w:tcPr>
          <w:p w14:paraId="1162E7BE"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417" w:type="dxa"/>
            <w:hideMark/>
          </w:tcPr>
          <w:p w14:paraId="1A6125BD"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134" w:type="dxa"/>
            <w:hideMark/>
          </w:tcPr>
          <w:p w14:paraId="1BF1829A"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TS 22.137</w:t>
            </w:r>
          </w:p>
        </w:tc>
        <w:tc>
          <w:tcPr>
            <w:tcW w:w="898" w:type="dxa"/>
            <w:hideMark/>
          </w:tcPr>
          <w:p w14:paraId="1B2C179A"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Rel-19</w:t>
            </w:r>
          </w:p>
        </w:tc>
      </w:tr>
      <w:tr w:rsidR="00740060" w:rsidRPr="00497144" w14:paraId="63E35D5F" w14:textId="77777777" w:rsidTr="00923A2F">
        <w:trPr>
          <w:trHeight w:val="530"/>
        </w:trPr>
        <w:tc>
          <w:tcPr>
            <w:cnfStyle w:val="001000000000" w:firstRow="0" w:lastRow="0" w:firstColumn="1" w:lastColumn="0" w:oddVBand="0" w:evenVBand="0" w:oddHBand="0" w:evenHBand="0" w:firstRowFirstColumn="0" w:firstRowLastColumn="0" w:lastRowFirstColumn="0" w:lastRowLastColumn="0"/>
            <w:tcW w:w="1127" w:type="dxa"/>
            <w:vMerge/>
            <w:hideMark/>
          </w:tcPr>
          <w:p w14:paraId="556CD64E" w14:textId="77777777" w:rsidR="00740060" w:rsidRPr="00497144" w:rsidRDefault="00740060" w:rsidP="00B0786A">
            <w:pPr>
              <w:spacing w:after="0"/>
              <w:rPr>
                <w:rFonts w:eastAsia="Times New Roman"/>
                <w:b w:val="0"/>
                <w:bCs w:val="0"/>
                <w:i/>
                <w:iCs/>
                <w:color w:val="5B9BD5" w:themeColor="accent5"/>
                <w:lang w:val="en-US" w:eastAsia="zh-CN"/>
              </w:rPr>
            </w:pPr>
          </w:p>
        </w:tc>
        <w:tc>
          <w:tcPr>
            <w:tcW w:w="3404" w:type="dxa"/>
            <w:hideMark/>
          </w:tcPr>
          <w:p w14:paraId="4B665EBA"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Timing Resiliency System (TRS)</w:t>
            </w:r>
          </w:p>
        </w:tc>
        <w:tc>
          <w:tcPr>
            <w:tcW w:w="1560" w:type="dxa"/>
            <w:hideMark/>
          </w:tcPr>
          <w:p w14:paraId="314CF118"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417" w:type="dxa"/>
            <w:hideMark/>
          </w:tcPr>
          <w:p w14:paraId="6FC9F24B"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134" w:type="dxa"/>
            <w:hideMark/>
          </w:tcPr>
          <w:p w14:paraId="31611983"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xml:space="preserve">TS 22.261; TS 22.104 </w:t>
            </w:r>
          </w:p>
        </w:tc>
        <w:tc>
          <w:tcPr>
            <w:tcW w:w="898" w:type="dxa"/>
            <w:hideMark/>
          </w:tcPr>
          <w:p w14:paraId="751C9093"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Rel-19</w:t>
            </w:r>
          </w:p>
        </w:tc>
      </w:tr>
      <w:tr w:rsidR="00740060" w:rsidRPr="00497144" w14:paraId="67D91525" w14:textId="77777777" w:rsidTr="00923A2F">
        <w:trPr>
          <w:trHeight w:val="790"/>
        </w:trPr>
        <w:tc>
          <w:tcPr>
            <w:cnfStyle w:val="001000000000" w:firstRow="0" w:lastRow="0" w:firstColumn="1" w:lastColumn="0" w:oddVBand="0" w:evenVBand="0" w:oddHBand="0" w:evenHBand="0" w:firstRowFirstColumn="0" w:firstRowLastColumn="0" w:lastRowFirstColumn="0" w:lastRowLastColumn="0"/>
            <w:tcW w:w="1127" w:type="dxa"/>
            <w:vMerge w:val="restart"/>
            <w:hideMark/>
          </w:tcPr>
          <w:p w14:paraId="2481FD06" w14:textId="77777777" w:rsidR="00740060" w:rsidRPr="00497144" w:rsidRDefault="00740060" w:rsidP="00B0786A">
            <w:pPr>
              <w:spacing w:after="0"/>
              <w:rPr>
                <w:rFonts w:eastAsia="Times New Roman"/>
                <w:b w:val="0"/>
                <w:bCs w:val="0"/>
                <w:i/>
                <w:iCs/>
                <w:color w:val="5B9BD5" w:themeColor="accent5"/>
                <w:lang w:val="en-US" w:eastAsia="zh-CN"/>
              </w:rPr>
            </w:pPr>
            <w:r w:rsidRPr="00497144">
              <w:rPr>
                <w:rFonts w:eastAsia="Times New Roman"/>
                <w:b w:val="0"/>
                <w:bCs w:val="0"/>
                <w:i/>
                <w:iCs/>
                <w:color w:val="5B9BD5" w:themeColor="accent5"/>
                <w:lang w:val="en-US" w:eastAsia="zh-CN"/>
              </w:rPr>
              <w:t>Specialized services</w:t>
            </w:r>
          </w:p>
        </w:tc>
        <w:tc>
          <w:tcPr>
            <w:tcW w:w="3404" w:type="dxa"/>
            <w:hideMark/>
          </w:tcPr>
          <w:p w14:paraId="29D49E28"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Cyber-physical control applications in vertical domains (CAV)</w:t>
            </w:r>
          </w:p>
        </w:tc>
        <w:tc>
          <w:tcPr>
            <w:tcW w:w="1560" w:type="dxa"/>
            <w:hideMark/>
          </w:tcPr>
          <w:p w14:paraId="5CC4293D"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417" w:type="dxa"/>
            <w:hideMark/>
          </w:tcPr>
          <w:p w14:paraId="6C6EF8A7"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134" w:type="dxa"/>
            <w:hideMark/>
          </w:tcPr>
          <w:p w14:paraId="7846034B"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xml:space="preserve">TS 22.104; TS 22.261 </w:t>
            </w:r>
          </w:p>
        </w:tc>
        <w:tc>
          <w:tcPr>
            <w:tcW w:w="898" w:type="dxa"/>
            <w:hideMark/>
          </w:tcPr>
          <w:p w14:paraId="30F9525A"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Rel-19</w:t>
            </w:r>
          </w:p>
        </w:tc>
      </w:tr>
      <w:tr w:rsidR="00740060" w:rsidRPr="00497144" w14:paraId="03FB8A57" w14:textId="77777777" w:rsidTr="00923A2F">
        <w:trPr>
          <w:trHeight w:val="2090"/>
        </w:trPr>
        <w:tc>
          <w:tcPr>
            <w:cnfStyle w:val="001000000000" w:firstRow="0" w:lastRow="0" w:firstColumn="1" w:lastColumn="0" w:oddVBand="0" w:evenVBand="0" w:oddHBand="0" w:evenHBand="0" w:firstRowFirstColumn="0" w:firstRowLastColumn="0" w:lastRowFirstColumn="0" w:lastRowLastColumn="0"/>
            <w:tcW w:w="1127" w:type="dxa"/>
            <w:vMerge/>
            <w:hideMark/>
          </w:tcPr>
          <w:p w14:paraId="0E0D0D1A" w14:textId="77777777" w:rsidR="00740060" w:rsidRPr="00497144" w:rsidRDefault="00740060" w:rsidP="00B0786A">
            <w:pPr>
              <w:spacing w:after="0"/>
              <w:rPr>
                <w:rFonts w:eastAsia="Times New Roman"/>
                <w:b w:val="0"/>
                <w:bCs w:val="0"/>
                <w:i/>
                <w:iCs/>
                <w:color w:val="5B9BD5" w:themeColor="accent5"/>
                <w:lang w:val="en-US" w:eastAsia="zh-CN"/>
              </w:rPr>
            </w:pPr>
          </w:p>
        </w:tc>
        <w:tc>
          <w:tcPr>
            <w:tcW w:w="3404" w:type="dxa"/>
            <w:hideMark/>
          </w:tcPr>
          <w:p w14:paraId="25BC5E10"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Maritime communication services</w:t>
            </w:r>
          </w:p>
        </w:tc>
        <w:tc>
          <w:tcPr>
            <w:tcW w:w="1560" w:type="dxa"/>
            <w:hideMark/>
          </w:tcPr>
          <w:p w14:paraId="46714775"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417" w:type="dxa"/>
            <w:hideMark/>
          </w:tcPr>
          <w:p w14:paraId="02CF1D76"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134" w:type="dxa"/>
            <w:hideMark/>
          </w:tcPr>
          <w:p w14:paraId="5EA9F60E"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TS 22.119; TS 22.179; TS 22.280; TS 22.281; TS 22.282; TS 22.261; TS 22.346; TS 22.468</w:t>
            </w:r>
          </w:p>
        </w:tc>
        <w:tc>
          <w:tcPr>
            <w:tcW w:w="898" w:type="dxa"/>
            <w:hideMark/>
          </w:tcPr>
          <w:p w14:paraId="3CDB9CA3" w14:textId="77777777" w:rsidR="006F7117"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DengXian"/>
                <w:i/>
                <w:iCs/>
                <w:color w:val="5B9BD5" w:themeColor="accent5"/>
                <w:lang w:val="en-US" w:eastAsia="zh-CN"/>
              </w:rPr>
            </w:pPr>
            <w:r w:rsidRPr="00497144">
              <w:rPr>
                <w:rFonts w:eastAsia="Times New Roman"/>
                <w:i/>
                <w:iCs/>
                <w:color w:val="5B9BD5" w:themeColor="accent5"/>
                <w:lang w:val="en-US" w:eastAsia="zh-CN"/>
              </w:rPr>
              <w:t xml:space="preserve">Rel-18; </w:t>
            </w:r>
          </w:p>
          <w:p w14:paraId="78085EE7" w14:textId="77777777" w:rsidR="006F7117"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DengXian"/>
                <w:i/>
                <w:iCs/>
                <w:color w:val="5B9BD5" w:themeColor="accent5"/>
                <w:lang w:val="en-US" w:eastAsia="zh-CN"/>
              </w:rPr>
            </w:pPr>
            <w:r w:rsidRPr="00497144">
              <w:rPr>
                <w:rFonts w:eastAsia="Times New Roman"/>
                <w:i/>
                <w:iCs/>
                <w:color w:val="5B9BD5" w:themeColor="accent5"/>
                <w:lang w:val="en-US" w:eastAsia="zh-CN"/>
              </w:rPr>
              <w:t xml:space="preserve">Rel-19; </w:t>
            </w:r>
          </w:p>
          <w:p w14:paraId="66FDB1FB" w14:textId="77777777" w:rsidR="006F7117"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DengXian"/>
                <w:i/>
                <w:iCs/>
                <w:color w:val="5B9BD5" w:themeColor="accent5"/>
                <w:lang w:val="en-US" w:eastAsia="zh-CN"/>
              </w:rPr>
            </w:pPr>
            <w:r w:rsidRPr="00497144">
              <w:rPr>
                <w:rFonts w:eastAsia="Times New Roman"/>
                <w:i/>
                <w:iCs/>
                <w:color w:val="5B9BD5" w:themeColor="accent5"/>
                <w:lang w:val="en-US" w:eastAsia="zh-CN"/>
              </w:rPr>
              <w:t xml:space="preserve">Rel-19; </w:t>
            </w:r>
          </w:p>
          <w:p w14:paraId="13F1AEB3" w14:textId="77777777" w:rsidR="006F7117"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DengXian"/>
                <w:i/>
                <w:iCs/>
                <w:color w:val="5B9BD5" w:themeColor="accent5"/>
                <w:lang w:val="en-US" w:eastAsia="zh-CN"/>
              </w:rPr>
            </w:pPr>
            <w:r w:rsidRPr="00497144">
              <w:rPr>
                <w:rFonts w:eastAsia="Times New Roman"/>
                <w:i/>
                <w:iCs/>
                <w:color w:val="5B9BD5" w:themeColor="accent5"/>
                <w:lang w:val="en-US" w:eastAsia="zh-CN"/>
              </w:rPr>
              <w:t xml:space="preserve">Rel-18; </w:t>
            </w:r>
          </w:p>
          <w:p w14:paraId="0017CF8D" w14:textId="77777777" w:rsidR="006F7117"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DengXian"/>
                <w:i/>
                <w:iCs/>
                <w:color w:val="5B9BD5" w:themeColor="accent5"/>
                <w:lang w:val="en-US" w:eastAsia="zh-CN"/>
              </w:rPr>
            </w:pPr>
            <w:r w:rsidRPr="00497144">
              <w:rPr>
                <w:rFonts w:eastAsia="Times New Roman"/>
                <w:i/>
                <w:iCs/>
                <w:color w:val="5B9BD5" w:themeColor="accent5"/>
                <w:lang w:val="en-US" w:eastAsia="zh-CN"/>
              </w:rPr>
              <w:t xml:space="preserve">Rel-18; </w:t>
            </w:r>
          </w:p>
          <w:p w14:paraId="087AE4E3" w14:textId="77777777" w:rsidR="006F7117"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DengXian"/>
                <w:i/>
                <w:iCs/>
                <w:color w:val="5B9BD5" w:themeColor="accent5"/>
                <w:lang w:val="en-US" w:eastAsia="zh-CN"/>
              </w:rPr>
            </w:pPr>
            <w:r w:rsidRPr="00497144">
              <w:rPr>
                <w:rFonts w:eastAsia="Times New Roman"/>
                <w:i/>
                <w:iCs/>
                <w:color w:val="5B9BD5" w:themeColor="accent5"/>
                <w:lang w:val="en-US" w:eastAsia="zh-CN"/>
              </w:rPr>
              <w:t xml:space="preserve">Rel-19; </w:t>
            </w:r>
          </w:p>
          <w:p w14:paraId="2F312D74" w14:textId="77777777" w:rsidR="006F7117"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DengXian"/>
                <w:i/>
                <w:iCs/>
                <w:color w:val="5B9BD5" w:themeColor="accent5"/>
                <w:lang w:val="en-US" w:eastAsia="zh-CN"/>
              </w:rPr>
            </w:pPr>
            <w:r w:rsidRPr="00497144">
              <w:rPr>
                <w:rFonts w:eastAsia="Times New Roman"/>
                <w:i/>
                <w:iCs/>
                <w:color w:val="5B9BD5" w:themeColor="accent5"/>
                <w:lang w:val="en-US" w:eastAsia="zh-CN"/>
              </w:rPr>
              <w:t xml:space="preserve">Rel-18; </w:t>
            </w:r>
          </w:p>
          <w:p w14:paraId="39516E26" w14:textId="62B0AEDD"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Rel-18</w:t>
            </w:r>
          </w:p>
        </w:tc>
      </w:tr>
      <w:tr w:rsidR="00740060" w:rsidRPr="00497144" w14:paraId="7B747FE9" w14:textId="77777777" w:rsidTr="00923A2F">
        <w:trPr>
          <w:trHeight w:val="530"/>
        </w:trPr>
        <w:tc>
          <w:tcPr>
            <w:cnfStyle w:val="001000000000" w:firstRow="0" w:lastRow="0" w:firstColumn="1" w:lastColumn="0" w:oddVBand="0" w:evenVBand="0" w:oddHBand="0" w:evenHBand="0" w:firstRowFirstColumn="0" w:firstRowLastColumn="0" w:lastRowFirstColumn="0" w:lastRowLastColumn="0"/>
            <w:tcW w:w="1127" w:type="dxa"/>
            <w:vMerge/>
            <w:hideMark/>
          </w:tcPr>
          <w:p w14:paraId="63F6D99C" w14:textId="77777777" w:rsidR="00740060" w:rsidRPr="00497144" w:rsidRDefault="00740060" w:rsidP="00B0786A">
            <w:pPr>
              <w:spacing w:after="0"/>
              <w:rPr>
                <w:rFonts w:eastAsia="Times New Roman"/>
                <w:b w:val="0"/>
                <w:bCs w:val="0"/>
                <w:i/>
                <w:iCs/>
                <w:color w:val="5B9BD5" w:themeColor="accent5"/>
                <w:lang w:val="en-US" w:eastAsia="zh-CN"/>
              </w:rPr>
            </w:pPr>
          </w:p>
        </w:tc>
        <w:tc>
          <w:tcPr>
            <w:tcW w:w="3404" w:type="dxa"/>
            <w:hideMark/>
          </w:tcPr>
          <w:p w14:paraId="100723BF"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xml:space="preserve">Unmanned Aerial System (UAS) </w:t>
            </w:r>
          </w:p>
        </w:tc>
        <w:tc>
          <w:tcPr>
            <w:tcW w:w="1560" w:type="dxa"/>
            <w:hideMark/>
          </w:tcPr>
          <w:p w14:paraId="7CF30357"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417" w:type="dxa"/>
            <w:hideMark/>
          </w:tcPr>
          <w:p w14:paraId="11D42036"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134" w:type="dxa"/>
            <w:hideMark/>
          </w:tcPr>
          <w:p w14:paraId="11E477FC"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TS 22.125</w:t>
            </w:r>
          </w:p>
        </w:tc>
        <w:tc>
          <w:tcPr>
            <w:tcW w:w="898" w:type="dxa"/>
            <w:hideMark/>
          </w:tcPr>
          <w:p w14:paraId="04DBB327"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Rel-19</w:t>
            </w:r>
          </w:p>
        </w:tc>
      </w:tr>
      <w:tr w:rsidR="00740060" w:rsidRPr="00497144" w14:paraId="65F2412A" w14:textId="77777777" w:rsidTr="00923A2F">
        <w:trPr>
          <w:trHeight w:val="300"/>
        </w:trPr>
        <w:tc>
          <w:tcPr>
            <w:cnfStyle w:val="001000000000" w:firstRow="0" w:lastRow="0" w:firstColumn="1" w:lastColumn="0" w:oddVBand="0" w:evenVBand="0" w:oddHBand="0" w:evenHBand="0" w:firstRowFirstColumn="0" w:firstRowLastColumn="0" w:lastRowFirstColumn="0" w:lastRowLastColumn="0"/>
            <w:tcW w:w="1127" w:type="dxa"/>
            <w:vMerge/>
            <w:hideMark/>
          </w:tcPr>
          <w:p w14:paraId="3F5BF5F2" w14:textId="77777777" w:rsidR="00740060" w:rsidRPr="00497144" w:rsidRDefault="00740060" w:rsidP="00B0786A">
            <w:pPr>
              <w:spacing w:after="0"/>
              <w:rPr>
                <w:rFonts w:eastAsia="Times New Roman"/>
                <w:b w:val="0"/>
                <w:bCs w:val="0"/>
                <w:i/>
                <w:iCs/>
                <w:color w:val="5B9BD5" w:themeColor="accent5"/>
                <w:lang w:val="en-US" w:eastAsia="zh-CN"/>
              </w:rPr>
            </w:pPr>
          </w:p>
        </w:tc>
        <w:tc>
          <w:tcPr>
            <w:tcW w:w="3404" w:type="dxa"/>
            <w:hideMark/>
          </w:tcPr>
          <w:p w14:paraId="45F718C2"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V2X</w:t>
            </w:r>
          </w:p>
        </w:tc>
        <w:tc>
          <w:tcPr>
            <w:tcW w:w="1560" w:type="dxa"/>
            <w:hideMark/>
          </w:tcPr>
          <w:p w14:paraId="337DAE22"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417" w:type="dxa"/>
            <w:hideMark/>
          </w:tcPr>
          <w:p w14:paraId="778E1827"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134" w:type="dxa"/>
            <w:hideMark/>
          </w:tcPr>
          <w:p w14:paraId="21418D27"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TS 22.186</w:t>
            </w:r>
          </w:p>
        </w:tc>
        <w:tc>
          <w:tcPr>
            <w:tcW w:w="898" w:type="dxa"/>
            <w:hideMark/>
          </w:tcPr>
          <w:p w14:paraId="6AD0C3BE"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Rel-18</w:t>
            </w:r>
          </w:p>
        </w:tc>
      </w:tr>
      <w:tr w:rsidR="00740060" w:rsidRPr="00497144" w14:paraId="6B6D62ED" w14:textId="77777777" w:rsidTr="00923A2F">
        <w:trPr>
          <w:trHeight w:val="790"/>
        </w:trPr>
        <w:tc>
          <w:tcPr>
            <w:cnfStyle w:val="001000000000" w:firstRow="0" w:lastRow="0" w:firstColumn="1" w:lastColumn="0" w:oddVBand="0" w:evenVBand="0" w:oddHBand="0" w:evenHBand="0" w:firstRowFirstColumn="0" w:firstRowLastColumn="0" w:lastRowFirstColumn="0" w:lastRowLastColumn="0"/>
            <w:tcW w:w="1127" w:type="dxa"/>
            <w:vMerge/>
            <w:hideMark/>
          </w:tcPr>
          <w:p w14:paraId="19BACCE4" w14:textId="77777777" w:rsidR="00740060" w:rsidRPr="00497144" w:rsidRDefault="00740060" w:rsidP="00B0786A">
            <w:pPr>
              <w:spacing w:after="0"/>
              <w:rPr>
                <w:rFonts w:eastAsia="Times New Roman"/>
                <w:b w:val="0"/>
                <w:bCs w:val="0"/>
                <w:i/>
                <w:iCs/>
                <w:color w:val="5B9BD5" w:themeColor="accent5"/>
                <w:lang w:val="en-US" w:eastAsia="zh-CN"/>
              </w:rPr>
            </w:pPr>
          </w:p>
        </w:tc>
        <w:tc>
          <w:tcPr>
            <w:tcW w:w="3404" w:type="dxa"/>
            <w:hideMark/>
          </w:tcPr>
          <w:p w14:paraId="2E52F822"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Video, Imaging and Audio for Professional Applications (VIAPA)</w:t>
            </w:r>
          </w:p>
        </w:tc>
        <w:tc>
          <w:tcPr>
            <w:tcW w:w="1560" w:type="dxa"/>
            <w:hideMark/>
          </w:tcPr>
          <w:p w14:paraId="4005F7C2"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417" w:type="dxa"/>
            <w:hideMark/>
          </w:tcPr>
          <w:p w14:paraId="3FFEAB4A"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134" w:type="dxa"/>
            <w:hideMark/>
          </w:tcPr>
          <w:p w14:paraId="27FDF93F"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TS 22.263</w:t>
            </w:r>
          </w:p>
        </w:tc>
        <w:tc>
          <w:tcPr>
            <w:tcW w:w="898" w:type="dxa"/>
            <w:hideMark/>
          </w:tcPr>
          <w:p w14:paraId="554FA4AD"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Rel-18</w:t>
            </w:r>
          </w:p>
        </w:tc>
      </w:tr>
      <w:tr w:rsidR="00740060" w:rsidRPr="00497144" w14:paraId="31A13B63" w14:textId="77777777" w:rsidTr="00923A2F">
        <w:trPr>
          <w:trHeight w:val="530"/>
        </w:trPr>
        <w:tc>
          <w:tcPr>
            <w:cnfStyle w:val="001000000000" w:firstRow="0" w:lastRow="0" w:firstColumn="1" w:lastColumn="0" w:oddVBand="0" w:evenVBand="0" w:oddHBand="0" w:evenHBand="0" w:firstRowFirstColumn="0" w:firstRowLastColumn="0" w:lastRowFirstColumn="0" w:lastRowLastColumn="0"/>
            <w:tcW w:w="1127" w:type="dxa"/>
            <w:vMerge/>
            <w:hideMark/>
          </w:tcPr>
          <w:p w14:paraId="5E791562" w14:textId="77777777" w:rsidR="00740060" w:rsidRPr="00497144" w:rsidRDefault="00740060" w:rsidP="00B0786A">
            <w:pPr>
              <w:spacing w:after="0"/>
              <w:rPr>
                <w:rFonts w:eastAsia="Times New Roman"/>
                <w:b w:val="0"/>
                <w:bCs w:val="0"/>
                <w:i/>
                <w:iCs/>
                <w:color w:val="5B9BD5" w:themeColor="accent5"/>
                <w:lang w:val="en-US" w:eastAsia="zh-CN"/>
              </w:rPr>
            </w:pPr>
          </w:p>
        </w:tc>
        <w:tc>
          <w:tcPr>
            <w:tcW w:w="3404" w:type="dxa"/>
            <w:hideMark/>
          </w:tcPr>
          <w:p w14:paraId="66363108"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Mission Critical Push to Talk (MCPTT)</w:t>
            </w:r>
          </w:p>
        </w:tc>
        <w:tc>
          <w:tcPr>
            <w:tcW w:w="1560" w:type="dxa"/>
            <w:hideMark/>
          </w:tcPr>
          <w:p w14:paraId="4803F757"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417" w:type="dxa"/>
            <w:hideMark/>
          </w:tcPr>
          <w:p w14:paraId="5B34B2F9"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134" w:type="dxa"/>
            <w:hideMark/>
          </w:tcPr>
          <w:p w14:paraId="0FC2E9A7"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TS 22.280; TS 22.179</w:t>
            </w:r>
          </w:p>
        </w:tc>
        <w:tc>
          <w:tcPr>
            <w:tcW w:w="898" w:type="dxa"/>
            <w:hideMark/>
          </w:tcPr>
          <w:p w14:paraId="438A746C"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Rel-19</w:t>
            </w:r>
          </w:p>
        </w:tc>
      </w:tr>
      <w:tr w:rsidR="00740060" w:rsidRPr="00497144" w14:paraId="3E43C147" w14:textId="77777777" w:rsidTr="00923A2F">
        <w:trPr>
          <w:trHeight w:val="530"/>
        </w:trPr>
        <w:tc>
          <w:tcPr>
            <w:cnfStyle w:val="001000000000" w:firstRow="0" w:lastRow="0" w:firstColumn="1" w:lastColumn="0" w:oddVBand="0" w:evenVBand="0" w:oddHBand="0" w:evenHBand="0" w:firstRowFirstColumn="0" w:firstRowLastColumn="0" w:lastRowFirstColumn="0" w:lastRowLastColumn="0"/>
            <w:tcW w:w="1127" w:type="dxa"/>
            <w:vMerge/>
            <w:hideMark/>
          </w:tcPr>
          <w:p w14:paraId="11700AE0" w14:textId="77777777" w:rsidR="00740060" w:rsidRPr="00497144" w:rsidRDefault="00740060" w:rsidP="00B0786A">
            <w:pPr>
              <w:spacing w:after="0"/>
              <w:rPr>
                <w:rFonts w:eastAsia="Times New Roman"/>
                <w:b w:val="0"/>
                <w:bCs w:val="0"/>
                <w:i/>
                <w:iCs/>
                <w:color w:val="5B9BD5" w:themeColor="accent5"/>
                <w:lang w:val="en-US" w:eastAsia="zh-CN"/>
              </w:rPr>
            </w:pPr>
          </w:p>
        </w:tc>
        <w:tc>
          <w:tcPr>
            <w:tcW w:w="3404" w:type="dxa"/>
            <w:hideMark/>
          </w:tcPr>
          <w:p w14:paraId="125DF8E9"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Mission Critical (MC) video</w:t>
            </w:r>
          </w:p>
        </w:tc>
        <w:tc>
          <w:tcPr>
            <w:tcW w:w="1560" w:type="dxa"/>
            <w:hideMark/>
          </w:tcPr>
          <w:p w14:paraId="3A22CBB3"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417" w:type="dxa"/>
            <w:hideMark/>
          </w:tcPr>
          <w:p w14:paraId="63ED6FB0"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134" w:type="dxa"/>
            <w:hideMark/>
          </w:tcPr>
          <w:p w14:paraId="26E28EBA"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TS 22.280; TS 22.281</w:t>
            </w:r>
          </w:p>
        </w:tc>
        <w:tc>
          <w:tcPr>
            <w:tcW w:w="898" w:type="dxa"/>
            <w:hideMark/>
          </w:tcPr>
          <w:p w14:paraId="72730167" w14:textId="77777777" w:rsidR="006F7117"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DengXian"/>
                <w:i/>
                <w:iCs/>
                <w:color w:val="5B9BD5" w:themeColor="accent5"/>
                <w:lang w:val="en-US" w:eastAsia="zh-CN"/>
              </w:rPr>
            </w:pPr>
            <w:r w:rsidRPr="00497144">
              <w:rPr>
                <w:rFonts w:eastAsia="Times New Roman"/>
                <w:i/>
                <w:iCs/>
                <w:color w:val="5B9BD5" w:themeColor="accent5"/>
                <w:lang w:val="en-US" w:eastAsia="zh-CN"/>
              </w:rPr>
              <w:t xml:space="preserve">Rel-19; </w:t>
            </w:r>
          </w:p>
          <w:p w14:paraId="5C8A3C9A" w14:textId="4A1DC09C"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Rel-18</w:t>
            </w:r>
          </w:p>
        </w:tc>
      </w:tr>
      <w:tr w:rsidR="00740060" w:rsidRPr="00497144" w14:paraId="4372FE34" w14:textId="77777777" w:rsidTr="00923A2F">
        <w:trPr>
          <w:trHeight w:val="530"/>
        </w:trPr>
        <w:tc>
          <w:tcPr>
            <w:cnfStyle w:val="001000000000" w:firstRow="0" w:lastRow="0" w:firstColumn="1" w:lastColumn="0" w:oddVBand="0" w:evenVBand="0" w:oddHBand="0" w:evenHBand="0" w:firstRowFirstColumn="0" w:firstRowLastColumn="0" w:lastRowFirstColumn="0" w:lastRowLastColumn="0"/>
            <w:tcW w:w="1127" w:type="dxa"/>
            <w:vMerge/>
            <w:hideMark/>
          </w:tcPr>
          <w:p w14:paraId="485A98C2" w14:textId="77777777" w:rsidR="00740060" w:rsidRPr="00497144" w:rsidRDefault="00740060" w:rsidP="00B0786A">
            <w:pPr>
              <w:spacing w:after="0"/>
              <w:rPr>
                <w:rFonts w:eastAsia="Times New Roman"/>
                <w:b w:val="0"/>
                <w:bCs w:val="0"/>
                <w:i/>
                <w:iCs/>
                <w:color w:val="5B9BD5" w:themeColor="accent5"/>
                <w:lang w:val="en-US" w:eastAsia="zh-CN"/>
              </w:rPr>
            </w:pPr>
          </w:p>
        </w:tc>
        <w:tc>
          <w:tcPr>
            <w:tcW w:w="3404" w:type="dxa"/>
            <w:hideMark/>
          </w:tcPr>
          <w:p w14:paraId="56A32DC1"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Mission Critical (MC) data</w:t>
            </w:r>
          </w:p>
        </w:tc>
        <w:tc>
          <w:tcPr>
            <w:tcW w:w="1560" w:type="dxa"/>
            <w:hideMark/>
          </w:tcPr>
          <w:p w14:paraId="4D1F38CD"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417" w:type="dxa"/>
            <w:hideMark/>
          </w:tcPr>
          <w:p w14:paraId="41D2FBB2"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134" w:type="dxa"/>
            <w:hideMark/>
          </w:tcPr>
          <w:p w14:paraId="560EB2BB"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TS 22.280; TS 22.282</w:t>
            </w:r>
          </w:p>
        </w:tc>
        <w:tc>
          <w:tcPr>
            <w:tcW w:w="898" w:type="dxa"/>
            <w:hideMark/>
          </w:tcPr>
          <w:p w14:paraId="7E32760F" w14:textId="77777777" w:rsidR="006F7117"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DengXian"/>
                <w:i/>
                <w:iCs/>
                <w:color w:val="5B9BD5" w:themeColor="accent5"/>
                <w:lang w:val="en-US" w:eastAsia="zh-CN"/>
              </w:rPr>
            </w:pPr>
            <w:r w:rsidRPr="00497144">
              <w:rPr>
                <w:rFonts w:eastAsia="Times New Roman"/>
                <w:i/>
                <w:iCs/>
                <w:color w:val="5B9BD5" w:themeColor="accent5"/>
                <w:lang w:val="en-US" w:eastAsia="zh-CN"/>
              </w:rPr>
              <w:t xml:space="preserve">Rel-19; </w:t>
            </w:r>
          </w:p>
          <w:p w14:paraId="0CEB8C53" w14:textId="00E221AC"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Rel-18</w:t>
            </w:r>
          </w:p>
        </w:tc>
      </w:tr>
      <w:tr w:rsidR="00740060" w:rsidRPr="00497144" w14:paraId="6697FF12" w14:textId="77777777" w:rsidTr="00923A2F">
        <w:trPr>
          <w:trHeight w:val="1310"/>
        </w:trPr>
        <w:tc>
          <w:tcPr>
            <w:cnfStyle w:val="001000000000" w:firstRow="0" w:lastRow="0" w:firstColumn="1" w:lastColumn="0" w:oddVBand="0" w:evenVBand="0" w:oddHBand="0" w:evenHBand="0" w:firstRowFirstColumn="0" w:firstRowLastColumn="0" w:lastRowFirstColumn="0" w:lastRowLastColumn="0"/>
            <w:tcW w:w="1127" w:type="dxa"/>
            <w:vMerge/>
            <w:hideMark/>
          </w:tcPr>
          <w:p w14:paraId="2D8EF79E" w14:textId="77777777" w:rsidR="00740060" w:rsidRPr="00497144" w:rsidRDefault="00740060" w:rsidP="00B0786A">
            <w:pPr>
              <w:spacing w:after="0"/>
              <w:rPr>
                <w:rFonts w:eastAsia="Times New Roman"/>
                <w:b w:val="0"/>
                <w:bCs w:val="0"/>
                <w:i/>
                <w:iCs/>
                <w:color w:val="5B9BD5" w:themeColor="accent5"/>
                <w:lang w:val="en-US" w:eastAsia="zh-CN"/>
              </w:rPr>
            </w:pPr>
          </w:p>
        </w:tc>
        <w:tc>
          <w:tcPr>
            <w:tcW w:w="3404" w:type="dxa"/>
            <w:hideMark/>
          </w:tcPr>
          <w:p w14:paraId="60BE435C"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Mobile communication system for railways</w:t>
            </w:r>
          </w:p>
        </w:tc>
        <w:tc>
          <w:tcPr>
            <w:tcW w:w="1560" w:type="dxa"/>
            <w:hideMark/>
          </w:tcPr>
          <w:p w14:paraId="7E2B0DE3"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417" w:type="dxa"/>
            <w:hideMark/>
          </w:tcPr>
          <w:p w14:paraId="54C0CC21"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134" w:type="dxa"/>
            <w:hideMark/>
          </w:tcPr>
          <w:p w14:paraId="0363E1D6"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TS 22.289; TS 22.280; TS 22.281; TS 22.282; TS 22.179</w:t>
            </w:r>
          </w:p>
        </w:tc>
        <w:tc>
          <w:tcPr>
            <w:tcW w:w="898" w:type="dxa"/>
            <w:hideMark/>
          </w:tcPr>
          <w:p w14:paraId="0B2B61CE" w14:textId="77777777" w:rsidR="006F7117"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DengXian"/>
                <w:i/>
                <w:iCs/>
                <w:color w:val="5B9BD5" w:themeColor="accent5"/>
                <w:lang w:val="en-US" w:eastAsia="zh-CN"/>
              </w:rPr>
            </w:pPr>
            <w:r w:rsidRPr="00497144">
              <w:rPr>
                <w:rFonts w:eastAsia="Times New Roman"/>
                <w:i/>
                <w:iCs/>
                <w:color w:val="5B9BD5" w:themeColor="accent5"/>
                <w:lang w:val="en-US" w:eastAsia="zh-CN"/>
              </w:rPr>
              <w:t xml:space="preserve">Rel-18; </w:t>
            </w:r>
          </w:p>
          <w:p w14:paraId="405051EF" w14:textId="77777777" w:rsidR="006F7117"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DengXian"/>
                <w:i/>
                <w:iCs/>
                <w:color w:val="5B9BD5" w:themeColor="accent5"/>
                <w:lang w:val="en-US" w:eastAsia="zh-CN"/>
              </w:rPr>
            </w:pPr>
            <w:r w:rsidRPr="00497144">
              <w:rPr>
                <w:rFonts w:eastAsia="Times New Roman"/>
                <w:i/>
                <w:iCs/>
                <w:color w:val="5B9BD5" w:themeColor="accent5"/>
                <w:lang w:val="en-US" w:eastAsia="zh-CN"/>
              </w:rPr>
              <w:t xml:space="preserve">Rel-19; </w:t>
            </w:r>
          </w:p>
          <w:p w14:paraId="79BC2EAD" w14:textId="77777777" w:rsidR="006F7117"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DengXian"/>
                <w:i/>
                <w:iCs/>
                <w:color w:val="5B9BD5" w:themeColor="accent5"/>
                <w:lang w:val="en-US" w:eastAsia="zh-CN"/>
              </w:rPr>
            </w:pPr>
            <w:r w:rsidRPr="00497144">
              <w:rPr>
                <w:rFonts w:eastAsia="Times New Roman"/>
                <w:i/>
                <w:iCs/>
                <w:color w:val="5B9BD5" w:themeColor="accent5"/>
                <w:lang w:val="en-US" w:eastAsia="zh-CN"/>
              </w:rPr>
              <w:t xml:space="preserve">Rel-18; </w:t>
            </w:r>
          </w:p>
          <w:p w14:paraId="20F60931" w14:textId="77777777" w:rsidR="006F7117"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DengXian"/>
                <w:i/>
                <w:iCs/>
                <w:color w:val="5B9BD5" w:themeColor="accent5"/>
                <w:lang w:val="en-US" w:eastAsia="zh-CN"/>
              </w:rPr>
            </w:pPr>
            <w:r w:rsidRPr="00497144">
              <w:rPr>
                <w:rFonts w:eastAsia="Times New Roman"/>
                <w:i/>
                <w:iCs/>
                <w:color w:val="5B9BD5" w:themeColor="accent5"/>
                <w:lang w:val="en-US" w:eastAsia="zh-CN"/>
              </w:rPr>
              <w:t xml:space="preserve">Rel-18; </w:t>
            </w:r>
          </w:p>
          <w:p w14:paraId="29DB8C09" w14:textId="1F126D41"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Rel-19</w:t>
            </w:r>
          </w:p>
        </w:tc>
      </w:tr>
      <w:tr w:rsidR="00740060" w:rsidRPr="00497144" w14:paraId="02995888" w14:textId="77777777" w:rsidTr="00923A2F">
        <w:trPr>
          <w:trHeight w:val="300"/>
        </w:trPr>
        <w:tc>
          <w:tcPr>
            <w:cnfStyle w:val="001000000000" w:firstRow="0" w:lastRow="0" w:firstColumn="1" w:lastColumn="0" w:oddVBand="0" w:evenVBand="0" w:oddHBand="0" w:evenHBand="0" w:firstRowFirstColumn="0" w:firstRowLastColumn="0" w:lastRowFirstColumn="0" w:lastRowLastColumn="0"/>
            <w:tcW w:w="1127" w:type="dxa"/>
            <w:vMerge/>
            <w:hideMark/>
          </w:tcPr>
          <w:p w14:paraId="70215284" w14:textId="77777777" w:rsidR="00740060" w:rsidRPr="00497144" w:rsidRDefault="00740060" w:rsidP="00B0786A">
            <w:pPr>
              <w:spacing w:after="0"/>
              <w:rPr>
                <w:rFonts w:eastAsia="Times New Roman"/>
                <w:b w:val="0"/>
                <w:bCs w:val="0"/>
                <w:i/>
                <w:iCs/>
                <w:color w:val="5B9BD5" w:themeColor="accent5"/>
                <w:lang w:val="en-US" w:eastAsia="zh-CN"/>
              </w:rPr>
            </w:pPr>
          </w:p>
        </w:tc>
        <w:tc>
          <w:tcPr>
            <w:tcW w:w="3404" w:type="dxa"/>
            <w:hideMark/>
          </w:tcPr>
          <w:p w14:paraId="49679142"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Group Communication</w:t>
            </w:r>
          </w:p>
        </w:tc>
        <w:tc>
          <w:tcPr>
            <w:tcW w:w="1560" w:type="dxa"/>
            <w:hideMark/>
          </w:tcPr>
          <w:p w14:paraId="253C5BD5"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417" w:type="dxa"/>
            <w:hideMark/>
          </w:tcPr>
          <w:p w14:paraId="179BBF77"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134" w:type="dxa"/>
            <w:hideMark/>
          </w:tcPr>
          <w:p w14:paraId="4D0CFDD7"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TS 22.468</w:t>
            </w:r>
          </w:p>
        </w:tc>
        <w:tc>
          <w:tcPr>
            <w:tcW w:w="898" w:type="dxa"/>
            <w:hideMark/>
          </w:tcPr>
          <w:p w14:paraId="0672F122"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Rel-18</w:t>
            </w:r>
          </w:p>
        </w:tc>
      </w:tr>
      <w:tr w:rsidR="00740060" w:rsidRPr="00497144" w14:paraId="07917564" w14:textId="77777777" w:rsidTr="00923A2F">
        <w:trPr>
          <w:trHeight w:val="530"/>
        </w:trPr>
        <w:tc>
          <w:tcPr>
            <w:cnfStyle w:val="001000000000" w:firstRow="0" w:lastRow="0" w:firstColumn="1" w:lastColumn="0" w:oddVBand="0" w:evenVBand="0" w:oddHBand="0" w:evenHBand="0" w:firstRowFirstColumn="0" w:firstRowLastColumn="0" w:lastRowFirstColumn="0" w:lastRowLastColumn="0"/>
            <w:tcW w:w="1127" w:type="dxa"/>
            <w:vMerge/>
            <w:hideMark/>
          </w:tcPr>
          <w:p w14:paraId="4FE60F34" w14:textId="77777777" w:rsidR="00740060" w:rsidRPr="00497144" w:rsidRDefault="00740060" w:rsidP="00B0786A">
            <w:pPr>
              <w:spacing w:after="0"/>
              <w:rPr>
                <w:rFonts w:eastAsia="Times New Roman"/>
                <w:b w:val="0"/>
                <w:bCs w:val="0"/>
                <w:i/>
                <w:iCs/>
                <w:color w:val="5B9BD5" w:themeColor="accent5"/>
                <w:lang w:val="en-US" w:eastAsia="zh-CN"/>
              </w:rPr>
            </w:pPr>
          </w:p>
        </w:tc>
        <w:tc>
          <w:tcPr>
            <w:tcW w:w="3404" w:type="dxa"/>
            <w:hideMark/>
          </w:tcPr>
          <w:p w14:paraId="47E227C4"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Smart Energy and Infrastructure</w:t>
            </w:r>
          </w:p>
        </w:tc>
        <w:tc>
          <w:tcPr>
            <w:tcW w:w="1560" w:type="dxa"/>
            <w:hideMark/>
          </w:tcPr>
          <w:p w14:paraId="4A1C6DEF"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417" w:type="dxa"/>
            <w:hideMark/>
          </w:tcPr>
          <w:p w14:paraId="3FB23A99"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134" w:type="dxa"/>
            <w:hideMark/>
          </w:tcPr>
          <w:p w14:paraId="337ED214"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xml:space="preserve">TS 22.104; TS 22.261 </w:t>
            </w:r>
          </w:p>
        </w:tc>
        <w:tc>
          <w:tcPr>
            <w:tcW w:w="898" w:type="dxa"/>
            <w:hideMark/>
          </w:tcPr>
          <w:p w14:paraId="234E2295"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Rel-19</w:t>
            </w:r>
          </w:p>
        </w:tc>
      </w:tr>
      <w:tr w:rsidR="00740060" w:rsidRPr="00497144" w14:paraId="65472F56" w14:textId="77777777" w:rsidTr="00923A2F">
        <w:trPr>
          <w:trHeight w:val="300"/>
        </w:trPr>
        <w:tc>
          <w:tcPr>
            <w:cnfStyle w:val="001000000000" w:firstRow="0" w:lastRow="0" w:firstColumn="1" w:lastColumn="0" w:oddVBand="0" w:evenVBand="0" w:oddHBand="0" w:evenHBand="0" w:firstRowFirstColumn="0" w:firstRowLastColumn="0" w:lastRowFirstColumn="0" w:lastRowLastColumn="0"/>
            <w:tcW w:w="1127" w:type="dxa"/>
            <w:vMerge/>
            <w:hideMark/>
          </w:tcPr>
          <w:p w14:paraId="725126D6" w14:textId="77777777" w:rsidR="00740060" w:rsidRPr="00497144" w:rsidRDefault="00740060" w:rsidP="00B0786A">
            <w:pPr>
              <w:spacing w:after="0"/>
              <w:rPr>
                <w:rFonts w:eastAsia="Times New Roman"/>
                <w:b w:val="0"/>
                <w:bCs w:val="0"/>
                <w:i/>
                <w:iCs/>
                <w:color w:val="5B9BD5" w:themeColor="accent5"/>
                <w:lang w:val="en-US" w:eastAsia="zh-CN"/>
              </w:rPr>
            </w:pPr>
          </w:p>
        </w:tc>
        <w:tc>
          <w:tcPr>
            <w:tcW w:w="3404" w:type="dxa"/>
            <w:hideMark/>
          </w:tcPr>
          <w:p w14:paraId="2E4BD1B6"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Localized services</w:t>
            </w:r>
          </w:p>
        </w:tc>
        <w:tc>
          <w:tcPr>
            <w:tcW w:w="1560" w:type="dxa"/>
            <w:hideMark/>
          </w:tcPr>
          <w:p w14:paraId="2DB8F13C"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417" w:type="dxa"/>
            <w:hideMark/>
          </w:tcPr>
          <w:p w14:paraId="2B0B5487"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134" w:type="dxa"/>
            <w:hideMark/>
          </w:tcPr>
          <w:p w14:paraId="6CB68EB0"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TS 22.261</w:t>
            </w:r>
          </w:p>
        </w:tc>
        <w:tc>
          <w:tcPr>
            <w:tcW w:w="898" w:type="dxa"/>
            <w:hideMark/>
          </w:tcPr>
          <w:p w14:paraId="328CF95D"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Rel-19</w:t>
            </w:r>
          </w:p>
        </w:tc>
      </w:tr>
      <w:tr w:rsidR="00740060" w:rsidRPr="00497144" w14:paraId="3CD175AE" w14:textId="77777777" w:rsidTr="00923A2F">
        <w:trPr>
          <w:trHeight w:val="530"/>
        </w:trPr>
        <w:tc>
          <w:tcPr>
            <w:cnfStyle w:val="001000000000" w:firstRow="0" w:lastRow="0" w:firstColumn="1" w:lastColumn="0" w:oddVBand="0" w:evenVBand="0" w:oddHBand="0" w:evenHBand="0" w:firstRowFirstColumn="0" w:firstRowLastColumn="0" w:lastRowFirstColumn="0" w:lastRowLastColumn="0"/>
            <w:tcW w:w="1127" w:type="dxa"/>
            <w:vMerge/>
            <w:hideMark/>
          </w:tcPr>
          <w:p w14:paraId="76EFEC2D" w14:textId="77777777" w:rsidR="00740060" w:rsidRPr="00497144" w:rsidRDefault="00740060" w:rsidP="00B0786A">
            <w:pPr>
              <w:spacing w:after="0"/>
              <w:rPr>
                <w:rFonts w:eastAsia="Times New Roman"/>
                <w:b w:val="0"/>
                <w:bCs w:val="0"/>
                <w:i/>
                <w:iCs/>
                <w:color w:val="5B9BD5" w:themeColor="accent5"/>
                <w:lang w:val="en-US" w:eastAsia="zh-CN"/>
              </w:rPr>
            </w:pPr>
          </w:p>
        </w:tc>
        <w:tc>
          <w:tcPr>
            <w:tcW w:w="3404" w:type="dxa"/>
            <w:hideMark/>
          </w:tcPr>
          <w:p w14:paraId="6D4476CD"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Audio-Visual Service Production (AVPROD)</w:t>
            </w:r>
          </w:p>
        </w:tc>
        <w:tc>
          <w:tcPr>
            <w:tcW w:w="1560" w:type="dxa"/>
            <w:hideMark/>
          </w:tcPr>
          <w:p w14:paraId="768E8B6F"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417" w:type="dxa"/>
            <w:hideMark/>
          </w:tcPr>
          <w:p w14:paraId="55880FFE"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134" w:type="dxa"/>
            <w:hideMark/>
          </w:tcPr>
          <w:p w14:paraId="5FDA680D"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TS 22.261</w:t>
            </w:r>
          </w:p>
        </w:tc>
        <w:tc>
          <w:tcPr>
            <w:tcW w:w="898" w:type="dxa"/>
            <w:hideMark/>
          </w:tcPr>
          <w:p w14:paraId="58D6A053"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Rel-19</w:t>
            </w:r>
          </w:p>
        </w:tc>
      </w:tr>
      <w:tr w:rsidR="00740060" w:rsidRPr="00497144" w14:paraId="6160A13F" w14:textId="77777777" w:rsidTr="00923A2F">
        <w:trPr>
          <w:trHeight w:val="530"/>
        </w:trPr>
        <w:tc>
          <w:tcPr>
            <w:cnfStyle w:val="001000000000" w:firstRow="0" w:lastRow="0" w:firstColumn="1" w:lastColumn="0" w:oddVBand="0" w:evenVBand="0" w:oddHBand="0" w:evenHBand="0" w:firstRowFirstColumn="0" w:firstRowLastColumn="0" w:lastRowFirstColumn="0" w:lastRowLastColumn="0"/>
            <w:tcW w:w="1127" w:type="dxa"/>
            <w:vMerge/>
            <w:hideMark/>
          </w:tcPr>
          <w:p w14:paraId="4A9C72C5" w14:textId="77777777" w:rsidR="00740060" w:rsidRPr="00497144" w:rsidRDefault="00740060" w:rsidP="00B0786A">
            <w:pPr>
              <w:spacing w:after="0"/>
              <w:rPr>
                <w:rFonts w:eastAsia="Times New Roman"/>
                <w:b w:val="0"/>
                <w:bCs w:val="0"/>
                <w:i/>
                <w:iCs/>
                <w:color w:val="5B9BD5" w:themeColor="accent5"/>
                <w:lang w:val="en-US" w:eastAsia="zh-CN"/>
              </w:rPr>
            </w:pPr>
          </w:p>
        </w:tc>
        <w:tc>
          <w:tcPr>
            <w:tcW w:w="3404" w:type="dxa"/>
            <w:hideMark/>
          </w:tcPr>
          <w:p w14:paraId="6EEBD23F"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Critical Medical Applications (CMED)</w:t>
            </w:r>
          </w:p>
        </w:tc>
        <w:tc>
          <w:tcPr>
            <w:tcW w:w="1560" w:type="dxa"/>
            <w:hideMark/>
          </w:tcPr>
          <w:p w14:paraId="67ED9D31"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417" w:type="dxa"/>
            <w:hideMark/>
          </w:tcPr>
          <w:p w14:paraId="21B446A1"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134" w:type="dxa"/>
            <w:hideMark/>
          </w:tcPr>
          <w:p w14:paraId="1C06628F"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TS 22.261; TS 22.104</w:t>
            </w:r>
          </w:p>
        </w:tc>
        <w:tc>
          <w:tcPr>
            <w:tcW w:w="898" w:type="dxa"/>
            <w:hideMark/>
          </w:tcPr>
          <w:p w14:paraId="3BFFDA25"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Rel-19</w:t>
            </w:r>
          </w:p>
        </w:tc>
      </w:tr>
      <w:tr w:rsidR="00740060" w:rsidRPr="00497144" w14:paraId="50B0A516" w14:textId="77777777" w:rsidTr="00923A2F">
        <w:trPr>
          <w:trHeight w:val="300"/>
        </w:trPr>
        <w:tc>
          <w:tcPr>
            <w:cnfStyle w:val="001000000000" w:firstRow="0" w:lastRow="0" w:firstColumn="1" w:lastColumn="0" w:oddVBand="0" w:evenVBand="0" w:oddHBand="0" w:evenHBand="0" w:firstRowFirstColumn="0" w:firstRowLastColumn="0" w:lastRowFirstColumn="0" w:lastRowLastColumn="0"/>
            <w:tcW w:w="1127" w:type="dxa"/>
            <w:vMerge/>
            <w:hideMark/>
          </w:tcPr>
          <w:p w14:paraId="5316C5A0" w14:textId="77777777" w:rsidR="00740060" w:rsidRPr="00497144" w:rsidRDefault="00740060" w:rsidP="00B0786A">
            <w:pPr>
              <w:spacing w:after="0"/>
              <w:rPr>
                <w:rFonts w:eastAsia="Times New Roman"/>
                <w:b w:val="0"/>
                <w:bCs w:val="0"/>
                <w:i/>
                <w:iCs/>
                <w:color w:val="5B9BD5" w:themeColor="accent5"/>
                <w:lang w:val="en-US" w:eastAsia="zh-CN"/>
              </w:rPr>
            </w:pPr>
          </w:p>
        </w:tc>
        <w:tc>
          <w:tcPr>
            <w:tcW w:w="3404" w:type="dxa"/>
            <w:hideMark/>
          </w:tcPr>
          <w:p w14:paraId="2BA87FDD"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Broadcast/multicast service</w:t>
            </w:r>
          </w:p>
        </w:tc>
        <w:tc>
          <w:tcPr>
            <w:tcW w:w="1560" w:type="dxa"/>
            <w:hideMark/>
          </w:tcPr>
          <w:p w14:paraId="7A3E1AF9"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417" w:type="dxa"/>
            <w:hideMark/>
          </w:tcPr>
          <w:p w14:paraId="3B9DAC8E"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134" w:type="dxa"/>
            <w:hideMark/>
          </w:tcPr>
          <w:p w14:paraId="2AF1A538"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TS 22.261</w:t>
            </w:r>
          </w:p>
        </w:tc>
        <w:tc>
          <w:tcPr>
            <w:tcW w:w="898" w:type="dxa"/>
            <w:hideMark/>
          </w:tcPr>
          <w:p w14:paraId="135C22D3"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Rel-19</w:t>
            </w:r>
          </w:p>
        </w:tc>
      </w:tr>
      <w:tr w:rsidR="00740060" w:rsidRPr="00497144" w14:paraId="474AFC57" w14:textId="77777777" w:rsidTr="00923A2F">
        <w:trPr>
          <w:trHeight w:val="300"/>
        </w:trPr>
        <w:tc>
          <w:tcPr>
            <w:cnfStyle w:val="001000000000" w:firstRow="0" w:lastRow="0" w:firstColumn="1" w:lastColumn="0" w:oddVBand="0" w:evenVBand="0" w:oddHBand="0" w:evenHBand="0" w:firstRowFirstColumn="0" w:firstRowLastColumn="0" w:lastRowFirstColumn="0" w:lastRowLastColumn="0"/>
            <w:tcW w:w="1127" w:type="dxa"/>
            <w:vMerge/>
            <w:hideMark/>
          </w:tcPr>
          <w:p w14:paraId="23BA0BD2" w14:textId="77777777" w:rsidR="00740060" w:rsidRPr="00497144" w:rsidRDefault="00740060" w:rsidP="00B0786A">
            <w:pPr>
              <w:spacing w:after="0"/>
              <w:rPr>
                <w:rFonts w:eastAsia="Times New Roman"/>
                <w:b w:val="0"/>
                <w:bCs w:val="0"/>
                <w:i/>
                <w:iCs/>
                <w:color w:val="5B9BD5" w:themeColor="accent5"/>
                <w:lang w:val="en-US" w:eastAsia="zh-CN"/>
              </w:rPr>
            </w:pPr>
          </w:p>
        </w:tc>
        <w:tc>
          <w:tcPr>
            <w:tcW w:w="3404" w:type="dxa"/>
            <w:hideMark/>
          </w:tcPr>
          <w:p w14:paraId="33642E10"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TV services</w:t>
            </w:r>
          </w:p>
        </w:tc>
        <w:tc>
          <w:tcPr>
            <w:tcW w:w="1560" w:type="dxa"/>
            <w:hideMark/>
          </w:tcPr>
          <w:p w14:paraId="2547ED30"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417" w:type="dxa"/>
            <w:hideMark/>
          </w:tcPr>
          <w:p w14:paraId="536307F4"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134" w:type="dxa"/>
            <w:hideMark/>
          </w:tcPr>
          <w:p w14:paraId="1934FA5A"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TS 22.101</w:t>
            </w:r>
          </w:p>
        </w:tc>
        <w:tc>
          <w:tcPr>
            <w:tcW w:w="898" w:type="dxa"/>
            <w:hideMark/>
          </w:tcPr>
          <w:p w14:paraId="207518F4"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Rel-19</w:t>
            </w:r>
          </w:p>
        </w:tc>
      </w:tr>
      <w:tr w:rsidR="00740060" w:rsidRPr="00497144" w14:paraId="15160482" w14:textId="77777777" w:rsidTr="00923A2F">
        <w:trPr>
          <w:trHeight w:val="300"/>
        </w:trPr>
        <w:tc>
          <w:tcPr>
            <w:cnfStyle w:val="001000000000" w:firstRow="0" w:lastRow="0" w:firstColumn="1" w:lastColumn="0" w:oddVBand="0" w:evenVBand="0" w:oddHBand="0" w:evenHBand="0" w:firstRowFirstColumn="0" w:firstRowLastColumn="0" w:lastRowFirstColumn="0" w:lastRowLastColumn="0"/>
            <w:tcW w:w="1127" w:type="dxa"/>
            <w:vMerge/>
            <w:hideMark/>
          </w:tcPr>
          <w:p w14:paraId="22BF7C2F" w14:textId="77777777" w:rsidR="00740060" w:rsidRPr="00497144" w:rsidRDefault="00740060" w:rsidP="00B0786A">
            <w:pPr>
              <w:spacing w:after="0"/>
              <w:rPr>
                <w:rFonts w:eastAsia="Times New Roman"/>
                <w:b w:val="0"/>
                <w:bCs w:val="0"/>
                <w:i/>
                <w:iCs/>
                <w:color w:val="5B9BD5" w:themeColor="accent5"/>
                <w:lang w:val="en-US" w:eastAsia="zh-CN"/>
              </w:rPr>
            </w:pPr>
          </w:p>
        </w:tc>
        <w:tc>
          <w:tcPr>
            <w:tcW w:w="3404" w:type="dxa"/>
            <w:hideMark/>
          </w:tcPr>
          <w:p w14:paraId="270BE41A"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Ethernet transport services</w:t>
            </w:r>
          </w:p>
        </w:tc>
        <w:tc>
          <w:tcPr>
            <w:tcW w:w="1560" w:type="dxa"/>
            <w:hideMark/>
          </w:tcPr>
          <w:p w14:paraId="0E3A88CC"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417" w:type="dxa"/>
            <w:hideMark/>
          </w:tcPr>
          <w:p w14:paraId="769EBB4B"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134" w:type="dxa"/>
            <w:hideMark/>
          </w:tcPr>
          <w:p w14:paraId="42842D7F"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TS 22.261</w:t>
            </w:r>
          </w:p>
        </w:tc>
        <w:tc>
          <w:tcPr>
            <w:tcW w:w="898" w:type="dxa"/>
            <w:hideMark/>
          </w:tcPr>
          <w:p w14:paraId="63D247B6"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Rel-19</w:t>
            </w:r>
          </w:p>
        </w:tc>
      </w:tr>
      <w:tr w:rsidR="00740060" w:rsidRPr="00497144" w14:paraId="0B9F6549" w14:textId="77777777" w:rsidTr="00923A2F">
        <w:trPr>
          <w:trHeight w:val="530"/>
        </w:trPr>
        <w:tc>
          <w:tcPr>
            <w:cnfStyle w:val="001000000000" w:firstRow="0" w:lastRow="0" w:firstColumn="1" w:lastColumn="0" w:oddVBand="0" w:evenVBand="0" w:oddHBand="0" w:evenHBand="0" w:firstRowFirstColumn="0" w:firstRowLastColumn="0" w:lastRowFirstColumn="0" w:lastRowLastColumn="0"/>
            <w:tcW w:w="1127" w:type="dxa"/>
            <w:vMerge/>
            <w:hideMark/>
          </w:tcPr>
          <w:p w14:paraId="08B7BE94" w14:textId="77777777" w:rsidR="00740060" w:rsidRPr="00497144" w:rsidRDefault="00740060" w:rsidP="00B0786A">
            <w:pPr>
              <w:spacing w:after="0"/>
              <w:rPr>
                <w:rFonts w:eastAsia="Times New Roman"/>
                <w:b w:val="0"/>
                <w:bCs w:val="0"/>
                <w:i/>
                <w:iCs/>
                <w:color w:val="5B9BD5" w:themeColor="accent5"/>
                <w:lang w:val="en-US" w:eastAsia="zh-CN"/>
              </w:rPr>
            </w:pPr>
          </w:p>
        </w:tc>
        <w:tc>
          <w:tcPr>
            <w:tcW w:w="3404" w:type="dxa"/>
            <w:hideMark/>
          </w:tcPr>
          <w:p w14:paraId="0C16F4F5"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LAN-type service</w:t>
            </w:r>
          </w:p>
        </w:tc>
        <w:tc>
          <w:tcPr>
            <w:tcW w:w="1560" w:type="dxa"/>
            <w:hideMark/>
          </w:tcPr>
          <w:p w14:paraId="67C00F87"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417" w:type="dxa"/>
            <w:hideMark/>
          </w:tcPr>
          <w:p w14:paraId="4E20948B"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 </w:t>
            </w:r>
          </w:p>
        </w:tc>
        <w:tc>
          <w:tcPr>
            <w:tcW w:w="1134" w:type="dxa"/>
            <w:hideMark/>
          </w:tcPr>
          <w:p w14:paraId="52EF84EB" w14:textId="77777777"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TS 22.261; TS 22.278</w:t>
            </w:r>
          </w:p>
        </w:tc>
        <w:tc>
          <w:tcPr>
            <w:tcW w:w="898" w:type="dxa"/>
            <w:hideMark/>
          </w:tcPr>
          <w:p w14:paraId="781A455C" w14:textId="77777777" w:rsidR="006F7117"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DengXian"/>
                <w:i/>
                <w:iCs/>
                <w:color w:val="5B9BD5" w:themeColor="accent5"/>
                <w:lang w:val="en-US" w:eastAsia="zh-CN"/>
              </w:rPr>
            </w:pPr>
            <w:r w:rsidRPr="00497144">
              <w:rPr>
                <w:rFonts w:eastAsia="Times New Roman"/>
                <w:i/>
                <w:iCs/>
                <w:color w:val="5B9BD5" w:themeColor="accent5"/>
                <w:lang w:val="en-US" w:eastAsia="zh-CN"/>
              </w:rPr>
              <w:t xml:space="preserve">Rel-19; </w:t>
            </w:r>
          </w:p>
          <w:p w14:paraId="49CAFED7" w14:textId="1EC14900" w:rsidR="00740060" w:rsidRPr="00497144" w:rsidRDefault="00740060" w:rsidP="00B0786A">
            <w:pPr>
              <w:spacing w:after="0"/>
              <w:cnfStyle w:val="000000000000" w:firstRow="0" w:lastRow="0" w:firstColumn="0" w:lastColumn="0" w:oddVBand="0" w:evenVBand="0" w:oddHBand="0" w:evenHBand="0" w:firstRowFirstColumn="0" w:firstRowLastColumn="0" w:lastRowFirstColumn="0" w:lastRowLastColumn="0"/>
              <w:rPr>
                <w:rFonts w:eastAsia="Times New Roman"/>
                <w:i/>
                <w:iCs/>
                <w:color w:val="5B9BD5" w:themeColor="accent5"/>
                <w:lang w:val="en-US" w:eastAsia="zh-CN"/>
              </w:rPr>
            </w:pPr>
            <w:r w:rsidRPr="00497144">
              <w:rPr>
                <w:rFonts w:eastAsia="Times New Roman"/>
                <w:i/>
                <w:iCs/>
                <w:color w:val="5B9BD5" w:themeColor="accent5"/>
                <w:lang w:val="en-US" w:eastAsia="zh-CN"/>
              </w:rPr>
              <w:t>Rel-18</w:t>
            </w:r>
          </w:p>
        </w:tc>
      </w:tr>
    </w:tbl>
    <w:p w14:paraId="6D508810" w14:textId="77777777" w:rsidR="00811DEE" w:rsidRPr="00740060" w:rsidRDefault="00811DEE" w:rsidP="00740060">
      <w:pPr>
        <w:rPr>
          <w:rFonts w:eastAsia="DengXian"/>
          <w:lang w:eastAsia="zh-CN"/>
        </w:rPr>
      </w:pPr>
    </w:p>
    <w:p w14:paraId="5A4BBB11" w14:textId="1FA7395E" w:rsidR="004C5503" w:rsidRDefault="004C5503" w:rsidP="0032126F">
      <w:pPr>
        <w:pStyle w:val="Heading1"/>
        <w:rPr>
          <w:lang w:eastAsia="ja-JP"/>
        </w:rPr>
      </w:pPr>
      <w:bookmarkStart w:id="60" w:name="_Toc173861156"/>
      <w:r>
        <w:rPr>
          <w:rFonts w:hint="eastAsia"/>
          <w:lang w:eastAsia="ja-JP"/>
        </w:rPr>
        <w:t>B.</w:t>
      </w:r>
      <w:r w:rsidR="00477119">
        <w:rPr>
          <w:lang w:eastAsia="ja-JP"/>
        </w:rPr>
        <w:t>3</w:t>
      </w:r>
      <w:r>
        <w:rPr>
          <w:lang w:eastAsia="ja-JP"/>
        </w:rPr>
        <w:tab/>
      </w:r>
      <w:r>
        <w:rPr>
          <w:rFonts w:hint="eastAsia"/>
          <w:lang w:eastAsia="ja-JP"/>
        </w:rPr>
        <w:t>Template for Use Case Description</w:t>
      </w:r>
      <w:bookmarkEnd w:id="60"/>
    </w:p>
    <w:p w14:paraId="27751A44" w14:textId="77777777" w:rsidR="004C5503" w:rsidRPr="000005E7" w:rsidRDefault="004C5503" w:rsidP="004C5503">
      <w:pPr>
        <w:rPr>
          <w:i/>
          <w:iCs/>
          <w:color w:val="FF0000"/>
        </w:rPr>
      </w:pPr>
      <w:r w:rsidRPr="000005E7">
        <w:rPr>
          <w:i/>
          <w:iCs/>
          <w:color w:val="FF0000"/>
        </w:rPr>
        <w:t xml:space="preserve">Editor’s note: To identify </w:t>
      </w:r>
      <w:r>
        <w:rPr>
          <w:i/>
          <w:iCs/>
          <w:color w:val="FF0000"/>
        </w:rPr>
        <w:t xml:space="preserve">a use case template to address such use cases, in particular with respect to </w:t>
      </w:r>
      <w:r w:rsidRPr="007B7ECE">
        <w:rPr>
          <w:i/>
          <w:iCs/>
          <w:color w:val="FF0000"/>
        </w:rPr>
        <w:t>their specific economic, societal and environmental relevance</w:t>
      </w:r>
      <w:r w:rsidRPr="000005E7">
        <w:rPr>
          <w:i/>
          <w:iCs/>
          <w:color w:val="FF0000"/>
        </w:rPr>
        <w:t>.</w:t>
      </w:r>
    </w:p>
    <w:p w14:paraId="294BC9A5" w14:textId="69ABF729" w:rsidR="00043A12" w:rsidRPr="00043A12" w:rsidRDefault="00043A12" w:rsidP="00EB19F3">
      <w:pPr>
        <w:pStyle w:val="Guidance"/>
        <w:pBdr>
          <w:top w:val="single" w:sz="4" w:space="1" w:color="auto"/>
          <w:left w:val="single" w:sz="4" w:space="4" w:color="auto"/>
          <w:right w:val="single" w:sz="4" w:space="4" w:color="auto"/>
        </w:pBdr>
        <w:tabs>
          <w:tab w:val="left" w:pos="8465"/>
        </w:tabs>
        <w:rPr>
          <w:color w:val="4472C4" w:themeColor="accent1"/>
        </w:rPr>
      </w:pPr>
      <w:r>
        <w:rPr>
          <w:rFonts w:eastAsia="DengXian" w:hint="eastAsia"/>
          <w:color w:val="4472C4" w:themeColor="accent1"/>
          <w:lang w:eastAsia="zh-CN"/>
        </w:rPr>
        <w:t>7</w:t>
      </w:r>
      <w:r w:rsidRPr="00043A12">
        <w:rPr>
          <w:color w:val="4472C4" w:themeColor="accent1"/>
        </w:rPr>
        <w:t>.1</w:t>
      </w:r>
      <w:r>
        <w:rPr>
          <w:rFonts w:eastAsia="DengXian" w:hint="eastAsia"/>
          <w:color w:val="4472C4" w:themeColor="accent1"/>
          <w:lang w:eastAsia="zh-CN"/>
        </w:rPr>
        <w:t xml:space="preserve"> </w:t>
      </w:r>
      <w:r w:rsidRPr="00043A12">
        <w:rPr>
          <w:color w:val="4472C4" w:themeColor="accent1"/>
        </w:rPr>
        <w:t>Use case on …</w:t>
      </w:r>
    </w:p>
    <w:p w14:paraId="5B839A81" w14:textId="109C59E4" w:rsidR="00043A12" w:rsidRPr="00043A12" w:rsidRDefault="00043A12" w:rsidP="00EB19F3">
      <w:pPr>
        <w:pStyle w:val="Guidance"/>
        <w:pBdr>
          <w:top w:val="single" w:sz="4" w:space="1" w:color="auto"/>
          <w:left w:val="single" w:sz="4" w:space="4" w:color="auto"/>
          <w:right w:val="single" w:sz="4" w:space="4" w:color="auto"/>
        </w:pBdr>
        <w:tabs>
          <w:tab w:val="left" w:pos="8465"/>
        </w:tabs>
        <w:rPr>
          <w:color w:val="4472C4" w:themeColor="accent1"/>
        </w:rPr>
      </w:pPr>
      <w:bookmarkStart w:id="61" w:name="_Toc355779204"/>
      <w:bookmarkStart w:id="62" w:name="_Toc354586742"/>
      <w:bookmarkStart w:id="63" w:name="_Toc354590101"/>
      <w:bookmarkEnd w:id="61"/>
      <w:bookmarkEnd w:id="62"/>
      <w:bookmarkEnd w:id="63"/>
      <w:r>
        <w:rPr>
          <w:rFonts w:eastAsia="DengXian" w:hint="eastAsia"/>
          <w:color w:val="4472C4" w:themeColor="accent1"/>
          <w:lang w:eastAsia="zh-CN"/>
        </w:rPr>
        <w:t>7</w:t>
      </w:r>
      <w:r w:rsidRPr="00043A12">
        <w:rPr>
          <w:color w:val="4472C4" w:themeColor="accent1"/>
        </w:rPr>
        <w:t>.1.1</w:t>
      </w:r>
      <w:r>
        <w:rPr>
          <w:rFonts w:eastAsia="DengXian" w:hint="eastAsia"/>
          <w:color w:val="4472C4" w:themeColor="accent1"/>
          <w:lang w:eastAsia="zh-CN"/>
        </w:rPr>
        <w:t xml:space="preserve"> </w:t>
      </w:r>
      <w:r w:rsidRPr="00043A12">
        <w:rPr>
          <w:color w:val="4472C4" w:themeColor="accent1"/>
        </w:rPr>
        <w:t>Description</w:t>
      </w:r>
    </w:p>
    <w:p w14:paraId="62CB1F5A" w14:textId="77777777" w:rsidR="00043A12" w:rsidRPr="00043A12" w:rsidRDefault="00043A12" w:rsidP="00EB19F3">
      <w:pPr>
        <w:pStyle w:val="Guidance"/>
        <w:pBdr>
          <w:top w:val="single" w:sz="4" w:space="1" w:color="auto"/>
          <w:left w:val="single" w:sz="4" w:space="4" w:color="auto"/>
          <w:right w:val="single" w:sz="4" w:space="4" w:color="auto"/>
        </w:pBdr>
        <w:tabs>
          <w:tab w:val="left" w:pos="8465"/>
        </w:tabs>
        <w:rPr>
          <w:color w:val="4472C4" w:themeColor="accent1"/>
        </w:rPr>
      </w:pPr>
      <w:r w:rsidRPr="00043A12">
        <w:rPr>
          <w:color w:val="4472C4" w:themeColor="accent1"/>
        </w:rPr>
        <w:t>&lt;Describe what the use case intends to achieve.&gt;</w:t>
      </w:r>
    </w:p>
    <w:p w14:paraId="257EAD64" w14:textId="23A3ECF9" w:rsidR="00043A12" w:rsidRPr="00043A12" w:rsidRDefault="00043A12" w:rsidP="00EB19F3">
      <w:pPr>
        <w:pStyle w:val="Guidance"/>
        <w:pBdr>
          <w:top w:val="single" w:sz="4" w:space="1" w:color="auto"/>
          <w:left w:val="single" w:sz="4" w:space="4" w:color="auto"/>
          <w:right w:val="single" w:sz="4" w:space="4" w:color="auto"/>
        </w:pBdr>
        <w:tabs>
          <w:tab w:val="left" w:pos="8465"/>
        </w:tabs>
        <w:rPr>
          <w:color w:val="4472C4" w:themeColor="accent1"/>
        </w:rPr>
      </w:pPr>
      <w:bookmarkStart w:id="64" w:name="_Toc355779205"/>
      <w:bookmarkStart w:id="65" w:name="_Toc354586743"/>
      <w:bookmarkStart w:id="66" w:name="_Toc354590102"/>
      <w:bookmarkEnd w:id="64"/>
      <w:bookmarkEnd w:id="65"/>
      <w:bookmarkEnd w:id="66"/>
      <w:r>
        <w:rPr>
          <w:rFonts w:eastAsia="DengXian" w:hint="eastAsia"/>
          <w:color w:val="4472C4" w:themeColor="accent1"/>
          <w:lang w:eastAsia="zh-CN"/>
        </w:rPr>
        <w:t>7</w:t>
      </w:r>
      <w:r w:rsidRPr="00043A12">
        <w:rPr>
          <w:color w:val="4472C4" w:themeColor="accent1"/>
        </w:rPr>
        <w:t>.1.2</w:t>
      </w:r>
      <w:r>
        <w:rPr>
          <w:rFonts w:eastAsia="DengXian" w:hint="eastAsia"/>
          <w:color w:val="4472C4" w:themeColor="accent1"/>
          <w:lang w:eastAsia="zh-CN"/>
        </w:rPr>
        <w:t xml:space="preserve"> </w:t>
      </w:r>
      <w:r w:rsidRPr="00043A12">
        <w:rPr>
          <w:color w:val="4472C4" w:themeColor="accent1"/>
        </w:rPr>
        <w:t>Pre-conditions</w:t>
      </w:r>
    </w:p>
    <w:p w14:paraId="07CEAC2C" w14:textId="77777777" w:rsidR="00043A12" w:rsidRPr="00043A12" w:rsidRDefault="00043A12" w:rsidP="00EB19F3">
      <w:pPr>
        <w:pStyle w:val="Guidance"/>
        <w:pBdr>
          <w:top w:val="single" w:sz="4" w:space="1" w:color="auto"/>
          <w:left w:val="single" w:sz="4" w:space="4" w:color="auto"/>
          <w:right w:val="single" w:sz="4" w:space="4" w:color="auto"/>
        </w:pBdr>
        <w:tabs>
          <w:tab w:val="left" w:pos="8465"/>
        </w:tabs>
        <w:rPr>
          <w:color w:val="4472C4" w:themeColor="accent1"/>
        </w:rPr>
      </w:pPr>
      <w:r w:rsidRPr="00043A12">
        <w:rPr>
          <w:color w:val="4472C4" w:themeColor="accent1"/>
        </w:rPr>
        <w:t>&lt;List any pre-conditions that need to exist for this use case, preferably as a bulleted list, e.g. UE is registered to the network.&gt;</w:t>
      </w:r>
    </w:p>
    <w:p w14:paraId="1EAFDB78" w14:textId="080EF1AC" w:rsidR="00043A12" w:rsidRPr="00043A12" w:rsidRDefault="00043A12" w:rsidP="00EB19F3">
      <w:pPr>
        <w:pStyle w:val="Guidance"/>
        <w:pBdr>
          <w:top w:val="single" w:sz="4" w:space="1" w:color="auto"/>
          <w:left w:val="single" w:sz="4" w:space="4" w:color="auto"/>
          <w:right w:val="single" w:sz="4" w:space="4" w:color="auto"/>
        </w:pBdr>
        <w:tabs>
          <w:tab w:val="left" w:pos="8465"/>
        </w:tabs>
        <w:rPr>
          <w:color w:val="4472C4" w:themeColor="accent1"/>
        </w:rPr>
      </w:pPr>
      <w:bookmarkStart w:id="67" w:name="_Toc355779206"/>
      <w:bookmarkStart w:id="68" w:name="_Toc354586744"/>
      <w:bookmarkStart w:id="69" w:name="_Toc354590103"/>
      <w:bookmarkEnd w:id="67"/>
      <w:bookmarkEnd w:id="68"/>
      <w:bookmarkEnd w:id="69"/>
      <w:r>
        <w:rPr>
          <w:rFonts w:eastAsia="DengXian" w:hint="eastAsia"/>
          <w:color w:val="4472C4" w:themeColor="accent1"/>
          <w:lang w:eastAsia="zh-CN"/>
        </w:rPr>
        <w:t>7</w:t>
      </w:r>
      <w:r w:rsidRPr="00043A12">
        <w:rPr>
          <w:color w:val="4472C4" w:themeColor="accent1"/>
        </w:rPr>
        <w:t>.1.3</w:t>
      </w:r>
      <w:r>
        <w:rPr>
          <w:rFonts w:eastAsia="DengXian" w:hint="eastAsia"/>
          <w:color w:val="4472C4" w:themeColor="accent1"/>
          <w:lang w:eastAsia="zh-CN"/>
        </w:rPr>
        <w:t xml:space="preserve"> </w:t>
      </w:r>
      <w:r w:rsidRPr="00043A12">
        <w:rPr>
          <w:color w:val="4472C4" w:themeColor="accent1"/>
        </w:rPr>
        <w:t>Service Flows</w:t>
      </w:r>
    </w:p>
    <w:p w14:paraId="5B834902" w14:textId="77777777" w:rsidR="00043A12" w:rsidRPr="00043A12" w:rsidRDefault="00043A12" w:rsidP="00EB19F3">
      <w:pPr>
        <w:pStyle w:val="Guidance"/>
        <w:pBdr>
          <w:top w:val="single" w:sz="4" w:space="1" w:color="auto"/>
          <w:left w:val="single" w:sz="4" w:space="4" w:color="auto"/>
          <w:right w:val="single" w:sz="4" w:space="4" w:color="auto"/>
        </w:pBdr>
        <w:tabs>
          <w:tab w:val="left" w:pos="8465"/>
        </w:tabs>
        <w:rPr>
          <w:color w:val="4472C4" w:themeColor="accent1"/>
        </w:rPr>
      </w:pPr>
      <w:r w:rsidRPr="00043A12">
        <w:rPr>
          <w:color w:val="4472C4" w:themeColor="accent1"/>
        </w:rPr>
        <w:t>&lt;Describe the sequence of events that explain what needs to happen, preferably as a numbered list, e.g. 1. User makes a voice call, 2. Called party receives alerting message.&gt;</w:t>
      </w:r>
    </w:p>
    <w:p w14:paraId="5694B754" w14:textId="67A915B6" w:rsidR="00043A12" w:rsidRPr="00043A12" w:rsidRDefault="00043A12" w:rsidP="00EB19F3">
      <w:pPr>
        <w:pStyle w:val="Guidance"/>
        <w:pBdr>
          <w:top w:val="single" w:sz="4" w:space="1" w:color="auto"/>
          <w:left w:val="single" w:sz="4" w:space="4" w:color="auto"/>
          <w:right w:val="single" w:sz="4" w:space="4" w:color="auto"/>
        </w:pBdr>
        <w:tabs>
          <w:tab w:val="left" w:pos="8465"/>
        </w:tabs>
        <w:rPr>
          <w:color w:val="4472C4" w:themeColor="accent1"/>
        </w:rPr>
      </w:pPr>
      <w:bookmarkStart w:id="70" w:name="_Toc355779207"/>
      <w:bookmarkStart w:id="71" w:name="_Toc354586745"/>
      <w:bookmarkStart w:id="72" w:name="_Toc354590104"/>
      <w:bookmarkEnd w:id="70"/>
      <w:bookmarkEnd w:id="71"/>
      <w:bookmarkEnd w:id="72"/>
      <w:r>
        <w:rPr>
          <w:rFonts w:eastAsia="DengXian" w:hint="eastAsia"/>
          <w:color w:val="4472C4" w:themeColor="accent1"/>
          <w:lang w:eastAsia="zh-CN"/>
        </w:rPr>
        <w:t>7</w:t>
      </w:r>
      <w:r w:rsidRPr="00043A12">
        <w:rPr>
          <w:color w:val="4472C4" w:themeColor="accent1"/>
        </w:rPr>
        <w:t>.1.4</w:t>
      </w:r>
      <w:r>
        <w:rPr>
          <w:rFonts w:eastAsia="DengXian" w:hint="eastAsia"/>
          <w:color w:val="4472C4" w:themeColor="accent1"/>
          <w:lang w:eastAsia="zh-CN"/>
        </w:rPr>
        <w:t xml:space="preserve"> </w:t>
      </w:r>
      <w:r w:rsidRPr="00043A12">
        <w:rPr>
          <w:color w:val="4472C4" w:themeColor="accent1"/>
        </w:rPr>
        <w:t>Post-conditions</w:t>
      </w:r>
    </w:p>
    <w:p w14:paraId="2249F70C" w14:textId="77777777" w:rsidR="00043A12" w:rsidRPr="00043A12" w:rsidRDefault="00043A12" w:rsidP="00EB19F3">
      <w:pPr>
        <w:pStyle w:val="Guidance"/>
        <w:pBdr>
          <w:top w:val="single" w:sz="4" w:space="1" w:color="auto"/>
          <w:left w:val="single" w:sz="4" w:space="4" w:color="auto"/>
          <w:right w:val="single" w:sz="4" w:space="4" w:color="auto"/>
        </w:pBdr>
        <w:tabs>
          <w:tab w:val="left" w:pos="8465"/>
        </w:tabs>
        <w:rPr>
          <w:color w:val="4472C4" w:themeColor="accent1"/>
        </w:rPr>
      </w:pPr>
      <w:r w:rsidRPr="00043A12">
        <w:rPr>
          <w:color w:val="4472C4" w:themeColor="accent1"/>
        </w:rPr>
        <w:t>&lt;Describe the end result e.g. Called party can decide whether to accept call based on information displayed on UE screen.&gt;</w:t>
      </w:r>
    </w:p>
    <w:p w14:paraId="0A973F8F" w14:textId="24F22F05" w:rsidR="00043A12" w:rsidRPr="00043A12" w:rsidRDefault="00043A12" w:rsidP="00EB19F3">
      <w:pPr>
        <w:pStyle w:val="Guidance"/>
        <w:pBdr>
          <w:top w:val="single" w:sz="4" w:space="1" w:color="auto"/>
          <w:left w:val="single" w:sz="4" w:space="4" w:color="auto"/>
          <w:right w:val="single" w:sz="4" w:space="4" w:color="auto"/>
        </w:pBdr>
        <w:tabs>
          <w:tab w:val="left" w:pos="8465"/>
        </w:tabs>
        <w:rPr>
          <w:color w:val="4472C4" w:themeColor="accent1"/>
        </w:rPr>
      </w:pPr>
      <w:bookmarkStart w:id="73" w:name="_Toc355779209"/>
      <w:bookmarkStart w:id="74" w:name="_Toc354586747"/>
      <w:bookmarkStart w:id="75" w:name="_Toc354590106"/>
      <w:bookmarkEnd w:id="73"/>
      <w:bookmarkEnd w:id="74"/>
      <w:bookmarkEnd w:id="75"/>
      <w:r>
        <w:rPr>
          <w:rFonts w:eastAsia="DengXian" w:hint="eastAsia"/>
          <w:color w:val="4472C4" w:themeColor="accent1"/>
          <w:lang w:eastAsia="zh-CN"/>
        </w:rPr>
        <w:t>7</w:t>
      </w:r>
      <w:r w:rsidRPr="00043A12">
        <w:rPr>
          <w:color w:val="4472C4" w:themeColor="accent1"/>
        </w:rPr>
        <w:t>.1.5</w:t>
      </w:r>
      <w:r>
        <w:rPr>
          <w:rFonts w:eastAsia="DengXian" w:hint="eastAsia"/>
          <w:color w:val="4472C4" w:themeColor="accent1"/>
          <w:lang w:eastAsia="zh-CN"/>
        </w:rPr>
        <w:t xml:space="preserve"> </w:t>
      </w:r>
      <w:r w:rsidRPr="00043A12">
        <w:rPr>
          <w:color w:val="4472C4" w:themeColor="accent1"/>
        </w:rPr>
        <w:t>Existing features partly or fully covering the use case functionality</w:t>
      </w:r>
    </w:p>
    <w:p w14:paraId="676E0D44" w14:textId="77777777" w:rsidR="00043A12" w:rsidRPr="00043A12" w:rsidRDefault="00043A12" w:rsidP="00EB19F3">
      <w:pPr>
        <w:pStyle w:val="Guidance"/>
        <w:pBdr>
          <w:top w:val="single" w:sz="4" w:space="1" w:color="auto"/>
          <w:left w:val="single" w:sz="4" w:space="4" w:color="auto"/>
          <w:right w:val="single" w:sz="4" w:space="4" w:color="auto"/>
        </w:pBdr>
        <w:tabs>
          <w:tab w:val="left" w:pos="8465"/>
        </w:tabs>
        <w:rPr>
          <w:color w:val="4472C4" w:themeColor="accent1"/>
        </w:rPr>
      </w:pPr>
      <w:r w:rsidRPr="00043A12">
        <w:rPr>
          <w:color w:val="4472C4" w:themeColor="accent1"/>
        </w:rPr>
        <w:t>&lt; Highlight existing features in the existing set of normative specifications that partly or fully cover this use case.&gt;</w:t>
      </w:r>
    </w:p>
    <w:p w14:paraId="03FFCC03" w14:textId="5777B803" w:rsidR="00043A12" w:rsidRPr="00043A12" w:rsidRDefault="00043A12" w:rsidP="00EB19F3">
      <w:pPr>
        <w:pStyle w:val="Guidance"/>
        <w:pBdr>
          <w:top w:val="single" w:sz="4" w:space="1" w:color="auto"/>
          <w:left w:val="single" w:sz="4" w:space="4" w:color="auto"/>
          <w:right w:val="single" w:sz="4" w:space="4" w:color="auto"/>
        </w:pBdr>
        <w:tabs>
          <w:tab w:val="left" w:pos="8465"/>
        </w:tabs>
        <w:rPr>
          <w:color w:val="4472C4" w:themeColor="accent1"/>
        </w:rPr>
      </w:pPr>
      <w:r>
        <w:rPr>
          <w:rFonts w:eastAsia="DengXian" w:hint="eastAsia"/>
          <w:color w:val="4472C4" w:themeColor="accent1"/>
          <w:lang w:eastAsia="zh-CN"/>
        </w:rPr>
        <w:t>7</w:t>
      </w:r>
      <w:r w:rsidRPr="00043A12">
        <w:rPr>
          <w:color w:val="4472C4" w:themeColor="accent1"/>
        </w:rPr>
        <w:t>.1.6</w:t>
      </w:r>
      <w:r>
        <w:rPr>
          <w:rFonts w:eastAsia="DengXian" w:hint="eastAsia"/>
          <w:color w:val="4472C4" w:themeColor="accent1"/>
          <w:lang w:eastAsia="zh-CN"/>
        </w:rPr>
        <w:t xml:space="preserve"> </w:t>
      </w:r>
      <w:r w:rsidRPr="00043A12">
        <w:rPr>
          <w:color w:val="4472C4" w:themeColor="accent1"/>
        </w:rPr>
        <w:t>Potential New Requirements needed to support the use case</w:t>
      </w:r>
    </w:p>
    <w:p w14:paraId="07424E8F" w14:textId="77777777" w:rsidR="00043A12" w:rsidRPr="00043A12" w:rsidRDefault="00043A12" w:rsidP="00EB19F3">
      <w:pPr>
        <w:pStyle w:val="Guidance"/>
        <w:pBdr>
          <w:top w:val="single" w:sz="4" w:space="1" w:color="auto"/>
          <w:left w:val="single" w:sz="4" w:space="4" w:color="auto"/>
          <w:right w:val="single" w:sz="4" w:space="4" w:color="auto"/>
        </w:pBdr>
        <w:tabs>
          <w:tab w:val="left" w:pos="8465"/>
        </w:tabs>
        <w:rPr>
          <w:color w:val="4472C4" w:themeColor="accent1"/>
        </w:rPr>
      </w:pPr>
      <w:r w:rsidRPr="00043A12">
        <w:rPr>
          <w:color w:val="4472C4" w:themeColor="accent1"/>
        </w:rPr>
        <w:lastRenderedPageBreak/>
        <w:t>&lt;Provide draft new requirements that are needed to realise the use case, and that are not yet covered in any normative specification.&gt;</w:t>
      </w:r>
    </w:p>
    <w:p w14:paraId="15CC71A9" w14:textId="21539BF8" w:rsidR="00043A12" w:rsidRPr="00043A12" w:rsidRDefault="00043A12" w:rsidP="00EB19F3">
      <w:pPr>
        <w:pStyle w:val="Guidance"/>
        <w:pBdr>
          <w:top w:val="single" w:sz="4" w:space="1" w:color="auto"/>
          <w:left w:val="single" w:sz="4" w:space="4" w:color="auto"/>
          <w:right w:val="single" w:sz="4" w:space="4" w:color="auto"/>
        </w:pBdr>
        <w:tabs>
          <w:tab w:val="left" w:pos="8465"/>
        </w:tabs>
        <w:rPr>
          <w:color w:val="4472C4" w:themeColor="accent1"/>
        </w:rPr>
      </w:pPr>
      <w:r>
        <w:rPr>
          <w:rFonts w:eastAsia="DengXian" w:hint="eastAsia"/>
          <w:color w:val="4472C4" w:themeColor="accent1"/>
          <w:lang w:eastAsia="zh-CN"/>
        </w:rPr>
        <w:t>7</w:t>
      </w:r>
      <w:r w:rsidRPr="00043A12">
        <w:rPr>
          <w:color w:val="4472C4" w:themeColor="accent1"/>
        </w:rPr>
        <w:t>.1.7</w:t>
      </w:r>
      <w:r>
        <w:rPr>
          <w:rFonts w:eastAsia="DengXian" w:hint="eastAsia"/>
          <w:color w:val="4472C4" w:themeColor="accent1"/>
          <w:lang w:eastAsia="zh-CN"/>
        </w:rPr>
        <w:t xml:space="preserve"> </w:t>
      </w:r>
      <w:r w:rsidRPr="00043A12">
        <w:rPr>
          <w:color w:val="4472C4" w:themeColor="accent1"/>
        </w:rPr>
        <w:t>Potential impacts of the use case on Key Values</w:t>
      </w:r>
    </w:p>
    <w:p w14:paraId="5F310C3A" w14:textId="77777777" w:rsidR="00043A12" w:rsidRPr="00043A12" w:rsidRDefault="00043A12" w:rsidP="00EB19F3">
      <w:pPr>
        <w:pStyle w:val="Guidance"/>
        <w:pBdr>
          <w:top w:val="single" w:sz="4" w:space="1" w:color="auto"/>
          <w:left w:val="single" w:sz="4" w:space="4" w:color="auto"/>
          <w:right w:val="single" w:sz="4" w:space="4" w:color="auto"/>
        </w:pBdr>
        <w:tabs>
          <w:tab w:val="left" w:pos="8465"/>
        </w:tabs>
        <w:rPr>
          <w:iCs/>
          <w:color w:val="4472C4" w:themeColor="accent1"/>
        </w:rPr>
      </w:pPr>
      <w:r w:rsidRPr="00043A12">
        <w:rPr>
          <w:iCs/>
          <w:color w:val="4472C4" w:themeColor="accent1"/>
        </w:rPr>
        <w:t>Editor’s Note: The definition of terms related to sustainability and “key values” is FFS.</w:t>
      </w:r>
    </w:p>
    <w:p w14:paraId="77AEF0DF" w14:textId="77777777" w:rsidR="00043A12" w:rsidRPr="00043A12" w:rsidRDefault="00043A12" w:rsidP="00EB19F3">
      <w:pPr>
        <w:pStyle w:val="Guidance"/>
        <w:pBdr>
          <w:top w:val="single" w:sz="4" w:space="1" w:color="auto"/>
          <w:left w:val="single" w:sz="4" w:space="4" w:color="auto"/>
          <w:right w:val="single" w:sz="4" w:space="4" w:color="auto"/>
        </w:pBdr>
        <w:tabs>
          <w:tab w:val="left" w:pos="8465"/>
        </w:tabs>
        <w:rPr>
          <w:color w:val="4472C4" w:themeColor="accent1"/>
        </w:rPr>
      </w:pPr>
      <w:r w:rsidRPr="00043A12">
        <w:rPr>
          <w:color w:val="4472C4" w:themeColor="accent1"/>
        </w:rPr>
        <w:t>&lt;Provide a description of how this use case could benefit each of the following “Key Value” aspects, and potential areas of attention needed to mitigate possible negative impact. Some of these considerations may be reflected into new requirements.</w:t>
      </w:r>
    </w:p>
    <w:p w14:paraId="0D5B991F" w14:textId="77777777" w:rsidR="00043A12" w:rsidRPr="00043A12" w:rsidRDefault="00043A12" w:rsidP="00EB19F3">
      <w:pPr>
        <w:pStyle w:val="Guidance"/>
        <w:numPr>
          <w:ilvl w:val="0"/>
          <w:numId w:val="6"/>
        </w:numPr>
        <w:pBdr>
          <w:top w:val="single" w:sz="4" w:space="1" w:color="auto"/>
          <w:left w:val="single" w:sz="4" w:space="4" w:color="auto"/>
          <w:right w:val="single" w:sz="4" w:space="4" w:color="auto"/>
        </w:pBdr>
        <w:tabs>
          <w:tab w:val="left" w:pos="8465"/>
        </w:tabs>
        <w:rPr>
          <w:color w:val="4472C4" w:themeColor="accent1"/>
        </w:rPr>
      </w:pPr>
      <w:r w:rsidRPr="00043A12">
        <w:rPr>
          <w:color w:val="4472C4" w:themeColor="accent1"/>
          <w:u w:val="single"/>
        </w:rPr>
        <w:t>Environmental sustainability</w:t>
      </w:r>
      <w:r w:rsidRPr="00043A12">
        <w:rPr>
          <w:color w:val="4472C4" w:themeColor="accent1"/>
        </w:rPr>
        <w:t>: energy efficiency, energy consumption, carbon emissions, air, soil &amp; water impact, e-waste, circularity, constrained/disrupted energy availability, product lifetime, sustainable choices</w:t>
      </w:r>
    </w:p>
    <w:p w14:paraId="0E0DE25A" w14:textId="77777777" w:rsidR="00043A12" w:rsidRPr="00043A12" w:rsidRDefault="00043A12" w:rsidP="00EB19F3">
      <w:pPr>
        <w:pStyle w:val="Guidance"/>
        <w:numPr>
          <w:ilvl w:val="0"/>
          <w:numId w:val="6"/>
        </w:numPr>
        <w:pBdr>
          <w:top w:val="single" w:sz="4" w:space="1" w:color="auto"/>
          <w:left w:val="single" w:sz="4" w:space="4" w:color="auto"/>
          <w:right w:val="single" w:sz="4" w:space="4" w:color="auto"/>
        </w:pBdr>
        <w:tabs>
          <w:tab w:val="left" w:pos="8465"/>
        </w:tabs>
        <w:rPr>
          <w:color w:val="4472C4" w:themeColor="accent1"/>
        </w:rPr>
      </w:pPr>
      <w:r w:rsidRPr="00043A12">
        <w:rPr>
          <w:color w:val="4472C4" w:themeColor="accent1"/>
          <w:u w:val="single"/>
        </w:rPr>
        <w:t>Social sustainability</w:t>
      </w:r>
      <w:r w:rsidRPr="00043A12">
        <w:rPr>
          <w:color w:val="4472C4" w:themeColor="accent1"/>
        </w:rPr>
        <w:t xml:space="preserve">: inclusivity/digital inclusion and inequalities, ubiquitous connectivity, ageing/declining society, quality of life, effects (incl. EMF) on physical and mental health, labour impact, security, privacy &amp; safety, trustworthiness &amp; fairness, operation resilience and service availability,  </w:t>
      </w:r>
    </w:p>
    <w:p w14:paraId="45B150FD" w14:textId="77777777" w:rsidR="00043A12" w:rsidRPr="00043A12" w:rsidRDefault="00043A12" w:rsidP="00EB19F3">
      <w:pPr>
        <w:pStyle w:val="Guidance"/>
        <w:numPr>
          <w:ilvl w:val="0"/>
          <w:numId w:val="6"/>
        </w:numPr>
        <w:pBdr>
          <w:top w:val="single" w:sz="4" w:space="1" w:color="auto"/>
          <w:left w:val="single" w:sz="4" w:space="4" w:color="auto"/>
          <w:right w:val="single" w:sz="4" w:space="4" w:color="auto"/>
        </w:pBdr>
        <w:tabs>
          <w:tab w:val="left" w:pos="8465"/>
        </w:tabs>
        <w:rPr>
          <w:color w:val="4472C4" w:themeColor="accent1"/>
        </w:rPr>
      </w:pPr>
      <w:r w:rsidRPr="00043A12">
        <w:rPr>
          <w:color w:val="4472C4" w:themeColor="accent1"/>
          <w:u w:val="single"/>
        </w:rPr>
        <w:t>Economic sustainability</w:t>
      </w:r>
      <w:r w:rsidRPr="00043A12">
        <w:rPr>
          <w:color w:val="4472C4" w:themeColor="accent1"/>
        </w:rPr>
        <w:t>: market and societal relevance, long-term economic impact on the society, reliability for critical businesses, deployment and operational costs over time, monetization impact on specific stakeholders and users, impact of addressing environmental &amp; social aspects</w:t>
      </w:r>
    </w:p>
    <w:p w14:paraId="3E7CDFE3" w14:textId="1E3DBF84" w:rsidR="00043A12" w:rsidRPr="00043A12" w:rsidRDefault="00043A12" w:rsidP="00EB19F3">
      <w:pPr>
        <w:pStyle w:val="Guidance"/>
        <w:pBdr>
          <w:top w:val="single" w:sz="4" w:space="1" w:color="auto"/>
          <w:left w:val="single" w:sz="4" w:space="4" w:color="auto"/>
          <w:right w:val="single" w:sz="4" w:space="4" w:color="auto"/>
        </w:pBdr>
        <w:tabs>
          <w:tab w:val="left" w:pos="8465"/>
        </w:tabs>
        <w:rPr>
          <w:iCs/>
          <w:color w:val="4472C4" w:themeColor="accent1"/>
        </w:rPr>
      </w:pPr>
      <w:r w:rsidRPr="00043A12">
        <w:rPr>
          <w:iCs/>
          <w:color w:val="4472C4" w:themeColor="accent1"/>
        </w:rPr>
        <w:t>Editor’s Note: The list and meaning of selected “key values” is not exhaustive and subject to SA1’s consensus.</w:t>
      </w:r>
    </w:p>
    <w:p w14:paraId="57A5E978" w14:textId="77777777" w:rsidR="00043A12" w:rsidRPr="00043A12" w:rsidRDefault="00043A12" w:rsidP="00EB19F3">
      <w:pPr>
        <w:pStyle w:val="Guidance"/>
        <w:pBdr>
          <w:top w:val="single" w:sz="4" w:space="1" w:color="auto"/>
          <w:left w:val="single" w:sz="4" w:space="4" w:color="auto"/>
          <w:right w:val="single" w:sz="4" w:space="4" w:color="auto"/>
        </w:pBdr>
        <w:tabs>
          <w:tab w:val="left" w:pos="8465"/>
        </w:tabs>
        <w:rPr>
          <w:color w:val="4472C4" w:themeColor="accent1"/>
        </w:rPr>
      </w:pPr>
    </w:p>
    <w:p w14:paraId="12FA90EA" w14:textId="41E8EE04" w:rsidR="00043A12" w:rsidRPr="00043A12" w:rsidRDefault="00763549" w:rsidP="00EB19F3">
      <w:pPr>
        <w:pStyle w:val="Guidance"/>
        <w:pBdr>
          <w:top w:val="single" w:sz="4" w:space="1" w:color="auto"/>
          <w:left w:val="single" w:sz="4" w:space="4" w:color="auto"/>
          <w:right w:val="single" w:sz="4" w:space="4" w:color="auto"/>
        </w:pBdr>
        <w:tabs>
          <w:tab w:val="left" w:pos="8465"/>
        </w:tabs>
        <w:rPr>
          <w:color w:val="4472C4" w:themeColor="accent1"/>
        </w:rPr>
      </w:pPr>
      <w:r>
        <w:rPr>
          <w:noProof/>
          <w:color w:val="4472C4" w:themeColor="accent1"/>
        </w:rPr>
        <mc:AlternateContent>
          <mc:Choice Requires="wps">
            <w:drawing>
              <wp:anchor distT="0" distB="0" distL="114300" distR="114300" simplePos="0" relativeHeight="251658241" behindDoc="0" locked="0" layoutInCell="1" allowOverlap="1" wp14:anchorId="49B52CB1" wp14:editId="32A8C065">
                <wp:simplePos x="0" y="0"/>
                <wp:positionH relativeFrom="column">
                  <wp:posOffset>6191250</wp:posOffset>
                </wp:positionH>
                <wp:positionV relativeFrom="paragraph">
                  <wp:posOffset>266065</wp:posOffset>
                </wp:positionV>
                <wp:extent cx="0" cy="1670050"/>
                <wp:effectExtent l="0" t="0" r="38100" b="25400"/>
                <wp:wrapNone/>
                <wp:docPr id="1044591134" name="Straight Connector 1"/>
                <wp:cNvGraphicFramePr/>
                <a:graphic xmlns:a="http://schemas.openxmlformats.org/drawingml/2006/main">
                  <a:graphicData uri="http://schemas.microsoft.com/office/word/2010/wordprocessingShape">
                    <wps:wsp>
                      <wps:cNvCnPr/>
                      <wps:spPr>
                        <a:xfrm>
                          <a:off x="0" y="0"/>
                          <a:ext cx="0" cy="16700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13EC73"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87.5pt,20.95pt" to="487.5pt,15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" strokecolor="black [3213]" strokeweight=".5pt">
                <v:stroke joinstyle="miter"/>
              </v:line>
            </w:pict>
          </mc:Fallback>
        </mc:AlternateContent>
      </w:r>
      <w:r w:rsidR="003601C6">
        <w:rPr>
          <w:noProof/>
          <w:color w:val="4472C4" w:themeColor="accent1"/>
        </w:rPr>
        <mc:AlternateContent>
          <mc:Choice Requires="wps">
            <w:drawing>
              <wp:anchor distT="0" distB="0" distL="114300" distR="114300" simplePos="0" relativeHeight="251658240" behindDoc="0" locked="0" layoutInCell="1" allowOverlap="1" wp14:anchorId="120A82CD" wp14:editId="4F94D4EF">
                <wp:simplePos x="0" y="0"/>
                <wp:positionH relativeFrom="column">
                  <wp:posOffset>-78105</wp:posOffset>
                </wp:positionH>
                <wp:positionV relativeFrom="paragraph">
                  <wp:posOffset>262890</wp:posOffset>
                </wp:positionV>
                <wp:extent cx="0" cy="1670050"/>
                <wp:effectExtent l="0" t="0" r="38100" b="25400"/>
                <wp:wrapNone/>
                <wp:docPr id="1434660885" name="Straight Connector 1"/>
                <wp:cNvGraphicFramePr/>
                <a:graphic xmlns:a="http://schemas.openxmlformats.org/drawingml/2006/main">
                  <a:graphicData uri="http://schemas.microsoft.com/office/word/2010/wordprocessingShape">
                    <wps:wsp>
                      <wps:cNvCnPr/>
                      <wps:spPr>
                        <a:xfrm>
                          <a:off x="0" y="0"/>
                          <a:ext cx="0" cy="16700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15A7E1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15pt,20.7pt" to="-6.15pt,15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" strokecolor="black [3213]" strokeweight=".5pt">
                <v:stroke joinstyle="miter"/>
              </v:line>
            </w:pict>
          </mc:Fallback>
        </mc:AlternateContent>
      </w:r>
      <w:r w:rsidR="00043A12" w:rsidRPr="00043A12">
        <w:rPr>
          <w:color w:val="4472C4" w:themeColor="accent1"/>
        </w:rPr>
        <w:t>An example of how to provide such description is to provide bullet points in the following table:</w:t>
      </w:r>
    </w:p>
    <w:tbl>
      <w:tblPr>
        <w:tblW w:w="9631" w:type="dxa"/>
        <w:tblBorders>
          <w:top w:val="single" w:sz="6" w:space="0" w:color="5B9BD5" w:themeColor="accent5"/>
          <w:left w:val="single" w:sz="6" w:space="0" w:color="5B9BD5" w:themeColor="accent5"/>
          <w:bottom w:val="single" w:sz="6" w:space="0" w:color="5B9BD5" w:themeColor="accent5"/>
          <w:right w:val="single" w:sz="6" w:space="0" w:color="5B9BD5" w:themeColor="accent5"/>
          <w:insideH w:val="single" w:sz="6" w:space="0" w:color="5B9BD5" w:themeColor="accent5"/>
          <w:insideV w:val="single" w:sz="6" w:space="0" w:color="5B9BD5" w:themeColor="accent5"/>
        </w:tblBorders>
        <w:tblLook w:val="0420" w:firstRow="1" w:lastRow="0" w:firstColumn="0" w:lastColumn="0" w:noHBand="0" w:noVBand="1"/>
      </w:tblPr>
      <w:tblGrid>
        <w:gridCol w:w="1461"/>
        <w:gridCol w:w="4276"/>
        <w:gridCol w:w="3894"/>
      </w:tblGrid>
      <w:tr w:rsidR="00B85EE1" w:rsidRPr="00B85EE1" w14:paraId="53C762A9" w14:textId="77777777" w:rsidTr="00763549">
        <w:trPr>
          <w:trHeight w:val="284"/>
        </w:trPr>
        <w:tc>
          <w:tcPr>
            <w:tcW w:w="1461" w:type="dxa"/>
            <w:shd w:val="clear" w:color="auto" w:fill="auto"/>
            <w:hideMark/>
          </w:tcPr>
          <w:p w14:paraId="7F69AF1C" w14:textId="6D44EEE5" w:rsidR="00B85EE1" w:rsidRPr="00B85EE1" w:rsidRDefault="00B85EE1" w:rsidP="00B85EE1">
            <w:pPr>
              <w:rPr>
                <w:rFonts w:eastAsia="Calibri"/>
                <w:b/>
                <w:bCs/>
                <w:i/>
                <w:iCs/>
                <w:color w:val="5B9BD5" w:themeColor="accent5"/>
                <w:lang w:val="en-US"/>
              </w:rPr>
            </w:pPr>
            <w:r w:rsidRPr="00B85EE1">
              <w:rPr>
                <w:rFonts w:eastAsia="Calibri"/>
                <w:b/>
                <w:bCs/>
                <w:i/>
                <w:iCs/>
                <w:color w:val="5B9BD5" w:themeColor="accent5"/>
                <w:lang w:val="en-US"/>
              </w:rPr>
              <w:t>Key Value</w:t>
            </w:r>
          </w:p>
        </w:tc>
        <w:tc>
          <w:tcPr>
            <w:tcW w:w="4276" w:type="dxa"/>
            <w:shd w:val="clear" w:color="auto" w:fill="auto"/>
            <w:hideMark/>
          </w:tcPr>
          <w:p w14:paraId="146FC59A" w14:textId="29CE3367" w:rsidR="00B85EE1" w:rsidRPr="00B85EE1" w:rsidRDefault="00B85EE1" w:rsidP="00B85EE1">
            <w:pPr>
              <w:rPr>
                <w:rFonts w:eastAsia="Calibri"/>
                <w:i/>
                <w:iCs/>
                <w:color w:val="5B9BD5" w:themeColor="accent5"/>
                <w:lang w:val="en-US"/>
              </w:rPr>
            </w:pPr>
            <w:r w:rsidRPr="00B85EE1">
              <w:rPr>
                <w:rFonts w:eastAsia="Calibri"/>
                <w:b/>
                <w:bCs/>
                <w:i/>
                <w:iCs/>
                <w:color w:val="5B9BD5" w:themeColor="accent5"/>
                <w:lang w:val="en-US"/>
              </w:rPr>
              <w:t>Potential benefits of the use case (added value)</w:t>
            </w:r>
          </w:p>
        </w:tc>
        <w:tc>
          <w:tcPr>
            <w:tcW w:w="3894" w:type="dxa"/>
            <w:shd w:val="clear" w:color="auto" w:fill="auto"/>
            <w:hideMark/>
          </w:tcPr>
          <w:p w14:paraId="1EFC6550" w14:textId="77777777" w:rsidR="00B85EE1" w:rsidRPr="00B85EE1" w:rsidRDefault="00B85EE1" w:rsidP="00B85EE1">
            <w:pPr>
              <w:rPr>
                <w:rFonts w:eastAsia="Calibri"/>
                <w:i/>
                <w:iCs/>
                <w:color w:val="5B9BD5" w:themeColor="accent5"/>
                <w:lang w:val="en-US"/>
              </w:rPr>
            </w:pPr>
            <w:r w:rsidRPr="00B85EE1">
              <w:rPr>
                <w:rFonts w:eastAsia="Calibri"/>
                <w:b/>
                <w:bCs/>
                <w:i/>
                <w:iCs/>
                <w:color w:val="5B9BD5" w:themeColor="accent5"/>
                <w:lang w:val="en-US"/>
              </w:rPr>
              <w:t>Potential areas of attention of the use case (</w:t>
            </w:r>
            <w:r w:rsidRPr="00B85EE1">
              <w:rPr>
                <w:rFonts w:eastAsia="Calibri"/>
                <w:b/>
                <w:bCs/>
                <w:i/>
                <w:iCs/>
                <w:color w:val="5B9BD5" w:themeColor="accent5"/>
              </w:rPr>
              <w:t>risks to be mitigated)</w:t>
            </w:r>
          </w:p>
        </w:tc>
      </w:tr>
      <w:tr w:rsidR="00B85EE1" w:rsidRPr="00B85EE1" w14:paraId="080614E7" w14:textId="77777777" w:rsidTr="00763549">
        <w:trPr>
          <w:trHeight w:val="440"/>
        </w:trPr>
        <w:tc>
          <w:tcPr>
            <w:tcW w:w="1461" w:type="dxa"/>
            <w:shd w:val="clear" w:color="auto" w:fill="auto"/>
            <w:hideMark/>
          </w:tcPr>
          <w:p w14:paraId="2320DADE" w14:textId="77777777" w:rsidR="00B85EE1" w:rsidRPr="00B85EE1" w:rsidRDefault="00B85EE1" w:rsidP="00B85EE1">
            <w:pPr>
              <w:rPr>
                <w:rFonts w:eastAsia="Calibri"/>
                <w:i/>
                <w:iCs/>
                <w:color w:val="5B9BD5" w:themeColor="accent5"/>
                <w:lang w:val="en-US"/>
              </w:rPr>
            </w:pPr>
            <w:r w:rsidRPr="00B85EE1">
              <w:rPr>
                <w:rFonts w:eastAsia="Calibri"/>
                <w:b/>
                <w:bCs/>
                <w:i/>
                <w:iCs/>
                <w:color w:val="5B9BD5" w:themeColor="accent5"/>
                <w:lang w:val="en-US"/>
              </w:rPr>
              <w:t>Environmental sustainability</w:t>
            </w:r>
          </w:p>
        </w:tc>
        <w:tc>
          <w:tcPr>
            <w:tcW w:w="4276" w:type="dxa"/>
            <w:shd w:val="clear" w:color="auto" w:fill="auto"/>
          </w:tcPr>
          <w:p w14:paraId="3E793896" w14:textId="79F3FCEC" w:rsidR="00B85EE1" w:rsidRPr="00B85EE1" w:rsidRDefault="00B85EE1" w:rsidP="00B85EE1">
            <w:pPr>
              <w:numPr>
                <w:ilvl w:val="0"/>
                <w:numId w:val="14"/>
              </w:numPr>
              <w:ind w:left="339"/>
              <w:rPr>
                <w:rFonts w:eastAsia="Calibri"/>
                <w:i/>
                <w:iCs/>
                <w:color w:val="5B9BD5" w:themeColor="accent5"/>
                <w:lang w:val="en-US"/>
              </w:rPr>
            </w:pPr>
          </w:p>
        </w:tc>
        <w:tc>
          <w:tcPr>
            <w:tcW w:w="3894" w:type="dxa"/>
            <w:shd w:val="clear" w:color="auto" w:fill="auto"/>
          </w:tcPr>
          <w:p w14:paraId="4B7CA656" w14:textId="32A1C589" w:rsidR="00B85EE1" w:rsidRPr="00B85EE1" w:rsidRDefault="00B85EE1" w:rsidP="00B85EE1">
            <w:pPr>
              <w:numPr>
                <w:ilvl w:val="0"/>
                <w:numId w:val="14"/>
              </w:numPr>
              <w:ind w:left="345"/>
              <w:rPr>
                <w:rFonts w:eastAsia="Calibri"/>
                <w:i/>
                <w:iCs/>
                <w:color w:val="5B9BD5" w:themeColor="accent5"/>
                <w:lang w:val="en-US"/>
              </w:rPr>
            </w:pPr>
          </w:p>
        </w:tc>
      </w:tr>
      <w:tr w:rsidR="00B85EE1" w:rsidRPr="00B85EE1" w14:paraId="6527032E" w14:textId="77777777" w:rsidTr="00763549">
        <w:trPr>
          <w:trHeight w:val="590"/>
        </w:trPr>
        <w:tc>
          <w:tcPr>
            <w:tcW w:w="1461" w:type="dxa"/>
            <w:shd w:val="clear" w:color="auto" w:fill="auto"/>
            <w:hideMark/>
          </w:tcPr>
          <w:p w14:paraId="6C5C855B" w14:textId="77777777" w:rsidR="00B85EE1" w:rsidRPr="00B85EE1" w:rsidRDefault="00B85EE1" w:rsidP="00B85EE1">
            <w:pPr>
              <w:rPr>
                <w:rFonts w:eastAsia="Calibri"/>
                <w:i/>
                <w:iCs/>
                <w:color w:val="5B9BD5" w:themeColor="accent5"/>
                <w:lang w:val="en-US"/>
              </w:rPr>
            </w:pPr>
            <w:r w:rsidRPr="00B85EE1">
              <w:rPr>
                <w:rFonts w:eastAsia="Calibri"/>
                <w:b/>
                <w:bCs/>
                <w:i/>
                <w:iCs/>
                <w:color w:val="5B9BD5" w:themeColor="accent5"/>
                <w:lang w:val="en-US"/>
              </w:rPr>
              <w:t>Social sustainability</w:t>
            </w:r>
          </w:p>
        </w:tc>
        <w:tc>
          <w:tcPr>
            <w:tcW w:w="4276" w:type="dxa"/>
            <w:shd w:val="clear" w:color="auto" w:fill="auto"/>
          </w:tcPr>
          <w:p w14:paraId="3474F10A" w14:textId="77777777" w:rsidR="00B85EE1" w:rsidRPr="00B85EE1" w:rsidRDefault="00B85EE1" w:rsidP="00B85EE1">
            <w:pPr>
              <w:numPr>
                <w:ilvl w:val="0"/>
                <w:numId w:val="14"/>
              </w:numPr>
              <w:ind w:left="339"/>
              <w:rPr>
                <w:rFonts w:eastAsia="Calibri"/>
                <w:i/>
                <w:iCs/>
                <w:color w:val="5B9BD5" w:themeColor="accent5"/>
                <w:lang w:val="en-US"/>
              </w:rPr>
            </w:pPr>
          </w:p>
        </w:tc>
        <w:tc>
          <w:tcPr>
            <w:tcW w:w="3894" w:type="dxa"/>
            <w:shd w:val="clear" w:color="auto" w:fill="auto"/>
          </w:tcPr>
          <w:p w14:paraId="054FE594" w14:textId="673F2C69" w:rsidR="00B85EE1" w:rsidRPr="00B85EE1" w:rsidRDefault="00B85EE1" w:rsidP="00B85EE1">
            <w:pPr>
              <w:numPr>
                <w:ilvl w:val="0"/>
                <w:numId w:val="14"/>
              </w:numPr>
              <w:ind w:left="345"/>
              <w:rPr>
                <w:rFonts w:eastAsia="Calibri"/>
                <w:i/>
                <w:iCs/>
                <w:color w:val="5B9BD5" w:themeColor="accent5"/>
                <w:lang w:val="en-US"/>
              </w:rPr>
            </w:pPr>
          </w:p>
        </w:tc>
      </w:tr>
      <w:tr w:rsidR="00B85EE1" w:rsidRPr="00B85EE1" w14:paraId="70080C25" w14:textId="77777777" w:rsidTr="00763549">
        <w:trPr>
          <w:trHeight w:val="420"/>
        </w:trPr>
        <w:tc>
          <w:tcPr>
            <w:tcW w:w="1461" w:type="dxa"/>
            <w:shd w:val="clear" w:color="auto" w:fill="auto"/>
            <w:hideMark/>
          </w:tcPr>
          <w:p w14:paraId="24B1E031" w14:textId="77777777" w:rsidR="00B85EE1" w:rsidRPr="00B85EE1" w:rsidRDefault="00B85EE1" w:rsidP="00B85EE1">
            <w:pPr>
              <w:rPr>
                <w:rFonts w:eastAsia="Calibri"/>
                <w:i/>
                <w:iCs/>
                <w:color w:val="5B9BD5" w:themeColor="accent5"/>
                <w:lang w:val="en-US"/>
              </w:rPr>
            </w:pPr>
            <w:r w:rsidRPr="00B85EE1">
              <w:rPr>
                <w:rFonts w:eastAsia="Calibri"/>
                <w:b/>
                <w:bCs/>
                <w:i/>
                <w:iCs/>
                <w:color w:val="5B9BD5" w:themeColor="accent5"/>
                <w:lang w:val="en-US"/>
              </w:rPr>
              <w:t>Economic sustainability</w:t>
            </w:r>
          </w:p>
        </w:tc>
        <w:tc>
          <w:tcPr>
            <w:tcW w:w="4276" w:type="dxa"/>
            <w:shd w:val="clear" w:color="auto" w:fill="auto"/>
          </w:tcPr>
          <w:p w14:paraId="56F28187" w14:textId="77777777" w:rsidR="00B85EE1" w:rsidRPr="00B85EE1" w:rsidRDefault="00B85EE1" w:rsidP="00B85EE1">
            <w:pPr>
              <w:numPr>
                <w:ilvl w:val="0"/>
                <w:numId w:val="14"/>
              </w:numPr>
              <w:ind w:left="339"/>
              <w:rPr>
                <w:rFonts w:eastAsia="Calibri"/>
                <w:i/>
                <w:iCs/>
                <w:color w:val="5B9BD5" w:themeColor="accent5"/>
                <w:lang w:val="en-US"/>
              </w:rPr>
            </w:pPr>
          </w:p>
        </w:tc>
        <w:tc>
          <w:tcPr>
            <w:tcW w:w="3894" w:type="dxa"/>
            <w:shd w:val="clear" w:color="auto" w:fill="auto"/>
          </w:tcPr>
          <w:p w14:paraId="30600E0E" w14:textId="77777777" w:rsidR="00B85EE1" w:rsidRPr="00B85EE1" w:rsidRDefault="00B85EE1" w:rsidP="00B85EE1">
            <w:pPr>
              <w:numPr>
                <w:ilvl w:val="0"/>
                <w:numId w:val="14"/>
              </w:numPr>
              <w:ind w:left="345"/>
              <w:rPr>
                <w:rFonts w:eastAsia="Calibri"/>
                <w:i/>
                <w:iCs/>
                <w:color w:val="5B9BD5" w:themeColor="accent5"/>
                <w:lang w:val="en-US"/>
              </w:rPr>
            </w:pPr>
          </w:p>
        </w:tc>
      </w:tr>
    </w:tbl>
    <w:p w14:paraId="1E86E952" w14:textId="77777777" w:rsidR="00B85EE1" w:rsidRDefault="00B85EE1" w:rsidP="00EB19F3">
      <w:pPr>
        <w:pStyle w:val="Guidance"/>
        <w:pBdr>
          <w:left w:val="single" w:sz="4" w:space="4" w:color="auto"/>
          <w:bottom w:val="single" w:sz="4" w:space="1" w:color="auto"/>
          <w:right w:val="single" w:sz="4" w:space="4" w:color="auto"/>
        </w:pBdr>
        <w:tabs>
          <w:tab w:val="left" w:pos="8465"/>
        </w:tabs>
        <w:rPr>
          <w:rFonts w:eastAsia="DengXian"/>
          <w:iCs/>
          <w:color w:val="4472C4" w:themeColor="accent1"/>
          <w:lang w:eastAsia="zh-CN"/>
        </w:rPr>
      </w:pPr>
    </w:p>
    <w:p w14:paraId="4145904D" w14:textId="7F774B0B" w:rsidR="00B85EE1" w:rsidRPr="00B85EE1" w:rsidRDefault="00B85EE1" w:rsidP="00EB19F3">
      <w:pPr>
        <w:pStyle w:val="Guidance"/>
        <w:pBdr>
          <w:left w:val="single" w:sz="4" w:space="4" w:color="auto"/>
          <w:bottom w:val="single" w:sz="4" w:space="1" w:color="auto"/>
          <w:right w:val="single" w:sz="4" w:space="4" w:color="auto"/>
        </w:pBdr>
        <w:tabs>
          <w:tab w:val="left" w:pos="8465"/>
        </w:tabs>
        <w:rPr>
          <w:rFonts w:eastAsia="DengXian"/>
          <w:iCs/>
          <w:color w:val="4472C4" w:themeColor="accent1"/>
          <w:lang w:eastAsia="zh-CN"/>
        </w:rPr>
      </w:pPr>
      <w:r w:rsidRPr="00B85EE1">
        <w:rPr>
          <w:rFonts w:eastAsia="DengXian"/>
          <w:iCs/>
          <w:color w:val="4472C4" w:themeColor="accent1"/>
          <w:lang w:eastAsia="zh-CN"/>
        </w:rPr>
        <w:t>Editor’s Note: The example guidance for use case analysis is subject to SA1’s consensus.</w:t>
      </w:r>
    </w:p>
    <w:p w14:paraId="08E127BB" w14:textId="56F1AE66" w:rsidR="004C5503" w:rsidRPr="00B85EE1" w:rsidRDefault="00B85EE1" w:rsidP="00EB19F3">
      <w:pPr>
        <w:pStyle w:val="Guidance"/>
        <w:pBdr>
          <w:left w:val="single" w:sz="4" w:space="4" w:color="auto"/>
          <w:bottom w:val="single" w:sz="4" w:space="1" w:color="auto"/>
          <w:right w:val="single" w:sz="4" w:space="4" w:color="auto"/>
        </w:pBdr>
        <w:tabs>
          <w:tab w:val="left" w:pos="8465"/>
        </w:tabs>
        <w:rPr>
          <w:rFonts w:eastAsia="DengXian"/>
          <w:color w:val="4472C4" w:themeColor="accent1"/>
          <w:lang w:eastAsia="zh-CN"/>
        </w:rPr>
      </w:pPr>
      <w:r w:rsidRPr="00B85EE1">
        <w:rPr>
          <w:rFonts w:eastAsia="DengXian"/>
          <w:color w:val="4472C4" w:themeColor="accent1"/>
          <w:lang w:eastAsia="zh-CN"/>
        </w:rPr>
        <w:t>&gt;</w:t>
      </w:r>
    </w:p>
    <w:p w14:paraId="5CA5E6C2" w14:textId="131D0985" w:rsidR="00080512" w:rsidRPr="004D3578" w:rsidRDefault="00080512">
      <w:pPr>
        <w:pStyle w:val="Heading8"/>
      </w:pPr>
      <w:r w:rsidRPr="004D3578">
        <w:br w:type="page"/>
      </w:r>
      <w:bookmarkStart w:id="76" w:name="_Toc173861157"/>
      <w:r w:rsidRPr="004D3578">
        <w:lastRenderedPageBreak/>
        <w:t xml:space="preserve">Annex </w:t>
      </w:r>
      <w:r w:rsidR="004C5503">
        <w:rPr>
          <w:rFonts w:hint="eastAsia"/>
          <w:lang w:eastAsia="ja-JP"/>
        </w:rPr>
        <w:t>C</w:t>
      </w:r>
      <w:r w:rsidRPr="004D3578">
        <w:t xml:space="preserve"> (informative):</w:t>
      </w:r>
      <w:r w:rsidRPr="004D3578">
        <w:br/>
        <w:t>Change history</w:t>
      </w:r>
      <w:bookmarkEnd w:id="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3B759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77" w:name="historyclause"/>
            <w:bookmarkEnd w:id="77"/>
            <w:r w:rsidRPr="00235394">
              <w:rPr>
                <w:b/>
              </w:rPr>
              <w:t>Change history</w:t>
            </w:r>
          </w:p>
        </w:tc>
      </w:tr>
      <w:tr w:rsidR="003C3971" w:rsidRPr="00235394" w14:paraId="188BB8D6" w14:textId="77777777" w:rsidTr="003B759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3B7597">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6AE5F0B0" w14:textId="051091BA" w:rsidR="00080512" w:rsidRPr="00740060" w:rsidRDefault="00080512" w:rsidP="002577A9">
      <w:pPr>
        <w:pStyle w:val="Guidance"/>
        <w:rPr>
          <w:rFonts w:eastAsia="DengXian"/>
          <w:lang w:eastAsia="zh-CN"/>
        </w:rPr>
      </w:pPr>
    </w:p>
    <w:sectPr w:rsidR="00080512" w:rsidRPr="00740060" w:rsidSect="00DE4A7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2042ED" w14:textId="77777777" w:rsidR="00004F71" w:rsidRDefault="00004F71">
      <w:r>
        <w:separator/>
      </w:r>
    </w:p>
  </w:endnote>
  <w:endnote w:type="continuationSeparator" w:id="0">
    <w:p w14:paraId="39FB5044" w14:textId="77777777" w:rsidR="00004F71" w:rsidRDefault="00004F71">
      <w:r>
        <w:continuationSeparator/>
      </w:r>
    </w:p>
  </w:endnote>
  <w:endnote w:type="continuationNotice" w:id="1">
    <w:p w14:paraId="1CC02ACB" w14:textId="77777777" w:rsidR="00004F71" w:rsidRDefault="00004F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egoe UI">
    <w:altName w:val="Sylfaen"/>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35643F" w14:textId="77777777" w:rsidR="00004F71" w:rsidRDefault="00004F71">
      <w:r>
        <w:separator/>
      </w:r>
    </w:p>
  </w:footnote>
  <w:footnote w:type="continuationSeparator" w:id="0">
    <w:p w14:paraId="478A9EF2" w14:textId="77777777" w:rsidR="00004F71" w:rsidRDefault="00004F71">
      <w:r>
        <w:continuationSeparator/>
      </w:r>
    </w:p>
  </w:footnote>
  <w:footnote w:type="continuationNotice" w:id="1">
    <w:p w14:paraId="2A9A76FC" w14:textId="77777777" w:rsidR="00004F71" w:rsidRDefault="00004F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6CCDFBD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5A04">
      <w:rPr>
        <w:rFonts w:ascii="Arial" w:hAnsi="Arial" w:cs="Arial"/>
        <w:b/>
        <w:noProof/>
        <w:sz w:val="18"/>
        <w:szCs w:val="18"/>
      </w:rPr>
      <w:t>3GPP TR 22.8de V0.0.1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4A2924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5A04">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D73A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AA5200"/>
    <w:multiLevelType w:val="hybridMultilevel"/>
    <w:tmpl w:val="34A026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8DC27EF"/>
    <w:multiLevelType w:val="hybridMultilevel"/>
    <w:tmpl w:val="4BBE11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C8E4827"/>
    <w:multiLevelType w:val="hybridMultilevel"/>
    <w:tmpl w:val="24EA87C8"/>
    <w:lvl w:ilvl="0" w:tplc="388CD3D4">
      <w:start w:val="1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num w:numId="1" w16cid:durableId="4294715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54909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2462422">
    <w:abstractNumId w:val="1"/>
  </w:num>
  <w:num w:numId="4" w16cid:durableId="1670016400">
    <w:abstractNumId w:val="6"/>
  </w:num>
  <w:num w:numId="5" w16cid:durableId="1809589743">
    <w:abstractNumId w:val="2"/>
  </w:num>
  <w:num w:numId="6" w16cid:durableId="1928418189">
    <w:abstractNumId w:val="10"/>
  </w:num>
  <w:num w:numId="7" w16cid:durableId="1342005296">
    <w:abstractNumId w:val="12"/>
  </w:num>
  <w:num w:numId="8" w16cid:durableId="542448774">
    <w:abstractNumId w:val="7"/>
  </w:num>
  <w:num w:numId="9" w16cid:durableId="1496801025">
    <w:abstractNumId w:val="9"/>
  </w:num>
  <w:num w:numId="10" w16cid:durableId="1606498500">
    <w:abstractNumId w:val="3"/>
  </w:num>
  <w:num w:numId="11" w16cid:durableId="372535215">
    <w:abstractNumId w:val="11"/>
  </w:num>
  <w:num w:numId="12" w16cid:durableId="1602755651">
    <w:abstractNumId w:val="8"/>
  </w:num>
  <w:num w:numId="13" w16cid:durableId="2133013224">
    <w:abstractNumId w:val="4"/>
  </w:num>
  <w:num w:numId="14" w16cid:durableId="15680272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E7"/>
    <w:rsid w:val="00004F71"/>
    <w:rsid w:val="00033397"/>
    <w:rsid w:val="00040095"/>
    <w:rsid w:val="00043A12"/>
    <w:rsid w:val="00051834"/>
    <w:rsid w:val="00054A22"/>
    <w:rsid w:val="000578C2"/>
    <w:rsid w:val="00062023"/>
    <w:rsid w:val="00064395"/>
    <w:rsid w:val="00064F49"/>
    <w:rsid w:val="000655A6"/>
    <w:rsid w:val="00070346"/>
    <w:rsid w:val="00073281"/>
    <w:rsid w:val="00080512"/>
    <w:rsid w:val="00084154"/>
    <w:rsid w:val="0009581E"/>
    <w:rsid w:val="00096EB6"/>
    <w:rsid w:val="000A58D1"/>
    <w:rsid w:val="000B0E19"/>
    <w:rsid w:val="000B1531"/>
    <w:rsid w:val="000B1F8B"/>
    <w:rsid w:val="000B5617"/>
    <w:rsid w:val="000C09DF"/>
    <w:rsid w:val="000C47C3"/>
    <w:rsid w:val="000C6B40"/>
    <w:rsid w:val="000D27B4"/>
    <w:rsid w:val="000D4BFC"/>
    <w:rsid w:val="000D58AB"/>
    <w:rsid w:val="0010326D"/>
    <w:rsid w:val="00107054"/>
    <w:rsid w:val="00112602"/>
    <w:rsid w:val="00123045"/>
    <w:rsid w:val="00124657"/>
    <w:rsid w:val="00133525"/>
    <w:rsid w:val="001405E0"/>
    <w:rsid w:val="001510FF"/>
    <w:rsid w:val="00164354"/>
    <w:rsid w:val="00192C9D"/>
    <w:rsid w:val="001968EF"/>
    <w:rsid w:val="00197C1B"/>
    <w:rsid w:val="001A1454"/>
    <w:rsid w:val="001A4C42"/>
    <w:rsid w:val="001A7420"/>
    <w:rsid w:val="001B0035"/>
    <w:rsid w:val="001B6637"/>
    <w:rsid w:val="001B6D28"/>
    <w:rsid w:val="001C21C3"/>
    <w:rsid w:val="001C334D"/>
    <w:rsid w:val="001D02C2"/>
    <w:rsid w:val="001E11E5"/>
    <w:rsid w:val="001F0C1D"/>
    <w:rsid w:val="001F1132"/>
    <w:rsid w:val="001F168B"/>
    <w:rsid w:val="001F2C53"/>
    <w:rsid w:val="001F639E"/>
    <w:rsid w:val="001F7EC3"/>
    <w:rsid w:val="002254AE"/>
    <w:rsid w:val="002347A2"/>
    <w:rsid w:val="0025265D"/>
    <w:rsid w:val="002577A9"/>
    <w:rsid w:val="00260C4D"/>
    <w:rsid w:val="002675F0"/>
    <w:rsid w:val="002760EE"/>
    <w:rsid w:val="00281353"/>
    <w:rsid w:val="00283908"/>
    <w:rsid w:val="00295EF4"/>
    <w:rsid w:val="002B6339"/>
    <w:rsid w:val="002C6757"/>
    <w:rsid w:val="002E00EE"/>
    <w:rsid w:val="002E7014"/>
    <w:rsid w:val="002E754C"/>
    <w:rsid w:val="00311B2B"/>
    <w:rsid w:val="003172DC"/>
    <w:rsid w:val="00320A7B"/>
    <w:rsid w:val="0032126F"/>
    <w:rsid w:val="0032375B"/>
    <w:rsid w:val="00324308"/>
    <w:rsid w:val="003316A4"/>
    <w:rsid w:val="003423AE"/>
    <w:rsid w:val="00342675"/>
    <w:rsid w:val="00344704"/>
    <w:rsid w:val="0035462D"/>
    <w:rsid w:val="00356555"/>
    <w:rsid w:val="003601C6"/>
    <w:rsid w:val="00360338"/>
    <w:rsid w:val="003654C7"/>
    <w:rsid w:val="00367450"/>
    <w:rsid w:val="00372EA4"/>
    <w:rsid w:val="003765B8"/>
    <w:rsid w:val="00381D67"/>
    <w:rsid w:val="003825B2"/>
    <w:rsid w:val="00397E46"/>
    <w:rsid w:val="003B3E81"/>
    <w:rsid w:val="003B5DDA"/>
    <w:rsid w:val="003B7597"/>
    <w:rsid w:val="003C3971"/>
    <w:rsid w:val="003D2B94"/>
    <w:rsid w:val="003F12E9"/>
    <w:rsid w:val="003F35A1"/>
    <w:rsid w:val="00405CD9"/>
    <w:rsid w:val="00423334"/>
    <w:rsid w:val="004248DA"/>
    <w:rsid w:val="004259AA"/>
    <w:rsid w:val="00427183"/>
    <w:rsid w:val="00430E16"/>
    <w:rsid w:val="004345EC"/>
    <w:rsid w:val="00437B67"/>
    <w:rsid w:val="004424E8"/>
    <w:rsid w:val="00461672"/>
    <w:rsid w:val="00465515"/>
    <w:rsid w:val="00466740"/>
    <w:rsid w:val="004673F5"/>
    <w:rsid w:val="00477119"/>
    <w:rsid w:val="00497144"/>
    <w:rsid w:val="0049751D"/>
    <w:rsid w:val="004B4EC0"/>
    <w:rsid w:val="004C30AC"/>
    <w:rsid w:val="004C5503"/>
    <w:rsid w:val="004D3578"/>
    <w:rsid w:val="004E213A"/>
    <w:rsid w:val="004F0988"/>
    <w:rsid w:val="004F3340"/>
    <w:rsid w:val="004F7798"/>
    <w:rsid w:val="00506FC3"/>
    <w:rsid w:val="00521848"/>
    <w:rsid w:val="005227D7"/>
    <w:rsid w:val="00522CD2"/>
    <w:rsid w:val="0053388B"/>
    <w:rsid w:val="00535773"/>
    <w:rsid w:val="005401AA"/>
    <w:rsid w:val="00543E6C"/>
    <w:rsid w:val="0055593B"/>
    <w:rsid w:val="00564105"/>
    <w:rsid w:val="00565087"/>
    <w:rsid w:val="005733D6"/>
    <w:rsid w:val="00585EF2"/>
    <w:rsid w:val="00595E99"/>
    <w:rsid w:val="00597B11"/>
    <w:rsid w:val="005B3B2E"/>
    <w:rsid w:val="005D2E01"/>
    <w:rsid w:val="005D37BF"/>
    <w:rsid w:val="005D7526"/>
    <w:rsid w:val="005E400E"/>
    <w:rsid w:val="005E4BB2"/>
    <w:rsid w:val="005F788A"/>
    <w:rsid w:val="00602AEA"/>
    <w:rsid w:val="00605347"/>
    <w:rsid w:val="00614FDF"/>
    <w:rsid w:val="0063064A"/>
    <w:rsid w:val="006350C0"/>
    <w:rsid w:val="0063543D"/>
    <w:rsid w:val="006402DE"/>
    <w:rsid w:val="00647114"/>
    <w:rsid w:val="00650843"/>
    <w:rsid w:val="006545F4"/>
    <w:rsid w:val="00655DC5"/>
    <w:rsid w:val="0066702C"/>
    <w:rsid w:val="00670925"/>
    <w:rsid w:val="00684475"/>
    <w:rsid w:val="00685A04"/>
    <w:rsid w:val="006912E9"/>
    <w:rsid w:val="006A0D5A"/>
    <w:rsid w:val="006A323F"/>
    <w:rsid w:val="006B30D0"/>
    <w:rsid w:val="006C3D95"/>
    <w:rsid w:val="006D27F4"/>
    <w:rsid w:val="006D572E"/>
    <w:rsid w:val="006D5E94"/>
    <w:rsid w:val="006E5C86"/>
    <w:rsid w:val="006F7117"/>
    <w:rsid w:val="00701116"/>
    <w:rsid w:val="00704382"/>
    <w:rsid w:val="00704C23"/>
    <w:rsid w:val="00707424"/>
    <w:rsid w:val="0071174C"/>
    <w:rsid w:val="00713C44"/>
    <w:rsid w:val="00717A44"/>
    <w:rsid w:val="00717E82"/>
    <w:rsid w:val="007234E9"/>
    <w:rsid w:val="00733926"/>
    <w:rsid w:val="00734A5B"/>
    <w:rsid w:val="00737DCA"/>
    <w:rsid w:val="00740060"/>
    <w:rsid w:val="0074026F"/>
    <w:rsid w:val="007429F6"/>
    <w:rsid w:val="00744E76"/>
    <w:rsid w:val="00751460"/>
    <w:rsid w:val="00753137"/>
    <w:rsid w:val="0076013F"/>
    <w:rsid w:val="00763549"/>
    <w:rsid w:val="00765EA3"/>
    <w:rsid w:val="00770EF8"/>
    <w:rsid w:val="0077100E"/>
    <w:rsid w:val="00771ED4"/>
    <w:rsid w:val="00774DA4"/>
    <w:rsid w:val="00781F0F"/>
    <w:rsid w:val="00785C09"/>
    <w:rsid w:val="00792A85"/>
    <w:rsid w:val="007A1C87"/>
    <w:rsid w:val="007B600E"/>
    <w:rsid w:val="007B7ECE"/>
    <w:rsid w:val="007C7037"/>
    <w:rsid w:val="007F0F4A"/>
    <w:rsid w:val="007F3C98"/>
    <w:rsid w:val="00800B26"/>
    <w:rsid w:val="00801346"/>
    <w:rsid w:val="008028A4"/>
    <w:rsid w:val="0081159F"/>
    <w:rsid w:val="00811DEE"/>
    <w:rsid w:val="00815C10"/>
    <w:rsid w:val="008174DA"/>
    <w:rsid w:val="00817670"/>
    <w:rsid w:val="00822551"/>
    <w:rsid w:val="008241E2"/>
    <w:rsid w:val="00826B4A"/>
    <w:rsid w:val="00830747"/>
    <w:rsid w:val="00832A37"/>
    <w:rsid w:val="00833366"/>
    <w:rsid w:val="00851F51"/>
    <w:rsid w:val="00857094"/>
    <w:rsid w:val="00857281"/>
    <w:rsid w:val="008641D9"/>
    <w:rsid w:val="00864A1B"/>
    <w:rsid w:val="008768CA"/>
    <w:rsid w:val="008805C4"/>
    <w:rsid w:val="00894524"/>
    <w:rsid w:val="008B3BBA"/>
    <w:rsid w:val="008B5E5C"/>
    <w:rsid w:val="008C384C"/>
    <w:rsid w:val="008E1FEE"/>
    <w:rsid w:val="008E2D68"/>
    <w:rsid w:val="008E6756"/>
    <w:rsid w:val="0090271F"/>
    <w:rsid w:val="00902E23"/>
    <w:rsid w:val="00905F34"/>
    <w:rsid w:val="009114D7"/>
    <w:rsid w:val="0091348E"/>
    <w:rsid w:val="00917CCB"/>
    <w:rsid w:val="00923A2F"/>
    <w:rsid w:val="0093051A"/>
    <w:rsid w:val="009329BE"/>
    <w:rsid w:val="0093328E"/>
    <w:rsid w:val="00933FB0"/>
    <w:rsid w:val="00942EC2"/>
    <w:rsid w:val="0095402D"/>
    <w:rsid w:val="009614AF"/>
    <w:rsid w:val="009645A1"/>
    <w:rsid w:val="00967955"/>
    <w:rsid w:val="00986870"/>
    <w:rsid w:val="00994097"/>
    <w:rsid w:val="009A46E8"/>
    <w:rsid w:val="009B085B"/>
    <w:rsid w:val="009E0616"/>
    <w:rsid w:val="009F37B7"/>
    <w:rsid w:val="00A10F02"/>
    <w:rsid w:val="00A11940"/>
    <w:rsid w:val="00A13649"/>
    <w:rsid w:val="00A14958"/>
    <w:rsid w:val="00A164B4"/>
    <w:rsid w:val="00A26956"/>
    <w:rsid w:val="00A26C2D"/>
    <w:rsid w:val="00A27486"/>
    <w:rsid w:val="00A30B0E"/>
    <w:rsid w:val="00A5187B"/>
    <w:rsid w:val="00A52C22"/>
    <w:rsid w:val="00A53724"/>
    <w:rsid w:val="00A56066"/>
    <w:rsid w:val="00A719BE"/>
    <w:rsid w:val="00A73129"/>
    <w:rsid w:val="00A76259"/>
    <w:rsid w:val="00A77F55"/>
    <w:rsid w:val="00A80E6F"/>
    <w:rsid w:val="00A810AA"/>
    <w:rsid w:val="00A82346"/>
    <w:rsid w:val="00A83897"/>
    <w:rsid w:val="00A92BA1"/>
    <w:rsid w:val="00A95A32"/>
    <w:rsid w:val="00AA3F23"/>
    <w:rsid w:val="00AB4A5D"/>
    <w:rsid w:val="00AC6BC6"/>
    <w:rsid w:val="00AD6108"/>
    <w:rsid w:val="00AE0C57"/>
    <w:rsid w:val="00AE3495"/>
    <w:rsid w:val="00AE5D6C"/>
    <w:rsid w:val="00AE65E2"/>
    <w:rsid w:val="00AF1460"/>
    <w:rsid w:val="00B028C9"/>
    <w:rsid w:val="00B15449"/>
    <w:rsid w:val="00B31B80"/>
    <w:rsid w:val="00B43C35"/>
    <w:rsid w:val="00B51354"/>
    <w:rsid w:val="00B51DD4"/>
    <w:rsid w:val="00B53CB9"/>
    <w:rsid w:val="00B57F09"/>
    <w:rsid w:val="00B84502"/>
    <w:rsid w:val="00B85EE1"/>
    <w:rsid w:val="00B93086"/>
    <w:rsid w:val="00B96429"/>
    <w:rsid w:val="00B977DA"/>
    <w:rsid w:val="00BA19ED"/>
    <w:rsid w:val="00BA4B8D"/>
    <w:rsid w:val="00BB70C6"/>
    <w:rsid w:val="00BB75DA"/>
    <w:rsid w:val="00BC0F7D"/>
    <w:rsid w:val="00BD3913"/>
    <w:rsid w:val="00BD7D31"/>
    <w:rsid w:val="00BE3255"/>
    <w:rsid w:val="00BF11D5"/>
    <w:rsid w:val="00BF128E"/>
    <w:rsid w:val="00C0329D"/>
    <w:rsid w:val="00C05727"/>
    <w:rsid w:val="00C06E75"/>
    <w:rsid w:val="00C074DD"/>
    <w:rsid w:val="00C1496A"/>
    <w:rsid w:val="00C14EEA"/>
    <w:rsid w:val="00C31794"/>
    <w:rsid w:val="00C3228F"/>
    <w:rsid w:val="00C33079"/>
    <w:rsid w:val="00C45231"/>
    <w:rsid w:val="00C454CB"/>
    <w:rsid w:val="00C551FF"/>
    <w:rsid w:val="00C700FC"/>
    <w:rsid w:val="00C72833"/>
    <w:rsid w:val="00C73A2D"/>
    <w:rsid w:val="00C80F1D"/>
    <w:rsid w:val="00C81C55"/>
    <w:rsid w:val="00C859BD"/>
    <w:rsid w:val="00C86357"/>
    <w:rsid w:val="00C91962"/>
    <w:rsid w:val="00C92705"/>
    <w:rsid w:val="00C93F40"/>
    <w:rsid w:val="00C943C5"/>
    <w:rsid w:val="00CA3425"/>
    <w:rsid w:val="00CA3D0C"/>
    <w:rsid w:val="00CC0FAA"/>
    <w:rsid w:val="00CC1138"/>
    <w:rsid w:val="00CC5D4E"/>
    <w:rsid w:val="00CE6BD8"/>
    <w:rsid w:val="00CF6347"/>
    <w:rsid w:val="00D0131C"/>
    <w:rsid w:val="00D11B9C"/>
    <w:rsid w:val="00D17490"/>
    <w:rsid w:val="00D2084D"/>
    <w:rsid w:val="00D36C48"/>
    <w:rsid w:val="00D4058B"/>
    <w:rsid w:val="00D4262C"/>
    <w:rsid w:val="00D42E49"/>
    <w:rsid w:val="00D43576"/>
    <w:rsid w:val="00D523AC"/>
    <w:rsid w:val="00D56EBE"/>
    <w:rsid w:val="00D57972"/>
    <w:rsid w:val="00D675A9"/>
    <w:rsid w:val="00D67EDE"/>
    <w:rsid w:val="00D738D6"/>
    <w:rsid w:val="00D755EB"/>
    <w:rsid w:val="00D76048"/>
    <w:rsid w:val="00D817EE"/>
    <w:rsid w:val="00D823FC"/>
    <w:rsid w:val="00D82E6F"/>
    <w:rsid w:val="00D831E2"/>
    <w:rsid w:val="00D87E00"/>
    <w:rsid w:val="00D9134D"/>
    <w:rsid w:val="00D942A9"/>
    <w:rsid w:val="00D97C1D"/>
    <w:rsid w:val="00DA36B6"/>
    <w:rsid w:val="00DA3D7C"/>
    <w:rsid w:val="00DA7A03"/>
    <w:rsid w:val="00DB1818"/>
    <w:rsid w:val="00DC309B"/>
    <w:rsid w:val="00DC3C4F"/>
    <w:rsid w:val="00DC4DA2"/>
    <w:rsid w:val="00DC737E"/>
    <w:rsid w:val="00DD4C17"/>
    <w:rsid w:val="00DD56A5"/>
    <w:rsid w:val="00DD74A5"/>
    <w:rsid w:val="00DE4A74"/>
    <w:rsid w:val="00DF2B1F"/>
    <w:rsid w:val="00DF4982"/>
    <w:rsid w:val="00DF62CD"/>
    <w:rsid w:val="00E03C91"/>
    <w:rsid w:val="00E0710B"/>
    <w:rsid w:val="00E108DA"/>
    <w:rsid w:val="00E16509"/>
    <w:rsid w:val="00E21E00"/>
    <w:rsid w:val="00E407D7"/>
    <w:rsid w:val="00E44582"/>
    <w:rsid w:val="00E5463D"/>
    <w:rsid w:val="00E5724F"/>
    <w:rsid w:val="00E65FFA"/>
    <w:rsid w:val="00E67720"/>
    <w:rsid w:val="00E70B46"/>
    <w:rsid w:val="00E77645"/>
    <w:rsid w:val="00E83E22"/>
    <w:rsid w:val="00E86E21"/>
    <w:rsid w:val="00E916A6"/>
    <w:rsid w:val="00E94768"/>
    <w:rsid w:val="00EA15B0"/>
    <w:rsid w:val="00EA5EA7"/>
    <w:rsid w:val="00EB19F3"/>
    <w:rsid w:val="00EB5A4B"/>
    <w:rsid w:val="00EC4A25"/>
    <w:rsid w:val="00ED1496"/>
    <w:rsid w:val="00EF4446"/>
    <w:rsid w:val="00EF608C"/>
    <w:rsid w:val="00F025A2"/>
    <w:rsid w:val="00F04712"/>
    <w:rsid w:val="00F13360"/>
    <w:rsid w:val="00F22EC7"/>
    <w:rsid w:val="00F26B01"/>
    <w:rsid w:val="00F301C1"/>
    <w:rsid w:val="00F325C8"/>
    <w:rsid w:val="00F6165B"/>
    <w:rsid w:val="00F653B8"/>
    <w:rsid w:val="00F9008D"/>
    <w:rsid w:val="00F92D7A"/>
    <w:rsid w:val="00FA1266"/>
    <w:rsid w:val="00FA1CBD"/>
    <w:rsid w:val="00FA6EBF"/>
    <w:rsid w:val="00FA71EE"/>
    <w:rsid w:val="00FA7F73"/>
    <w:rsid w:val="00FB028F"/>
    <w:rsid w:val="00FB28EB"/>
    <w:rsid w:val="00FB7CA8"/>
    <w:rsid w:val="00FC1192"/>
    <w:rsid w:val="00FD1125"/>
    <w:rsid w:val="00FE6BA9"/>
    <w:rsid w:val="00FF7769"/>
    <w:rsid w:val="0E2B0C42"/>
    <w:rsid w:val="3B59A5D7"/>
    <w:rsid w:val="5495D0CA"/>
    <w:rsid w:val="61FF3373"/>
    <w:rsid w:val="72E6159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D1102FA4-62BC-4272-9AC1-3289A6FD7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2E7014"/>
    <w:rPr>
      <w:lang w:eastAsia="en-US"/>
    </w:rPr>
  </w:style>
  <w:style w:type="character" w:styleId="CommentReference">
    <w:name w:val="annotation reference"/>
    <w:basedOn w:val="DefaultParagraphFont"/>
    <w:rsid w:val="008E1FEE"/>
    <w:rPr>
      <w:sz w:val="16"/>
      <w:szCs w:val="16"/>
    </w:rPr>
  </w:style>
  <w:style w:type="paragraph" w:styleId="CommentText">
    <w:name w:val="annotation text"/>
    <w:basedOn w:val="Normal"/>
    <w:link w:val="CommentTextChar"/>
    <w:rsid w:val="008E1FEE"/>
  </w:style>
  <w:style w:type="character" w:customStyle="1" w:styleId="CommentTextChar">
    <w:name w:val="Comment Text Char"/>
    <w:basedOn w:val="DefaultParagraphFont"/>
    <w:link w:val="CommentText"/>
    <w:rsid w:val="008E1FEE"/>
    <w:rPr>
      <w:lang w:eastAsia="en-US"/>
    </w:rPr>
  </w:style>
  <w:style w:type="paragraph" w:styleId="CommentSubject">
    <w:name w:val="annotation subject"/>
    <w:basedOn w:val="CommentText"/>
    <w:next w:val="CommentText"/>
    <w:link w:val="CommentSubjectChar"/>
    <w:rsid w:val="008E1FEE"/>
    <w:rPr>
      <w:b/>
      <w:bCs/>
    </w:rPr>
  </w:style>
  <w:style w:type="character" w:customStyle="1" w:styleId="CommentSubjectChar">
    <w:name w:val="Comment Subject Char"/>
    <w:basedOn w:val="CommentTextChar"/>
    <w:link w:val="CommentSubject"/>
    <w:rsid w:val="008E1FEE"/>
    <w:rPr>
      <w:b/>
      <w:bCs/>
      <w:lang w:eastAsia="en-US"/>
    </w:rPr>
  </w:style>
  <w:style w:type="table" w:styleId="GridTable1Light-Accent1">
    <w:name w:val="Grid Table 1 Light Accent 1"/>
    <w:basedOn w:val="TableNormal"/>
    <w:uiPriority w:val="46"/>
    <w:rsid w:val="00ED149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ListParagraph">
    <w:name w:val="List Paragraph"/>
    <w:basedOn w:val="Normal"/>
    <w:uiPriority w:val="34"/>
    <w:qFormat/>
    <w:rsid w:val="00B85E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287208">
      <w:bodyDiv w:val="1"/>
      <w:marLeft w:val="0"/>
      <w:marRight w:val="0"/>
      <w:marTop w:val="0"/>
      <w:marBottom w:val="0"/>
      <w:divBdr>
        <w:top w:val="none" w:sz="0" w:space="0" w:color="auto"/>
        <w:left w:val="none" w:sz="0" w:space="0" w:color="auto"/>
        <w:bottom w:val="none" w:sz="0" w:space="0" w:color="auto"/>
        <w:right w:val="none" w:sz="0" w:space="0" w:color="auto"/>
      </w:divBdr>
    </w:div>
    <w:div w:id="514807145">
      <w:bodyDiv w:val="1"/>
      <w:marLeft w:val="0"/>
      <w:marRight w:val="0"/>
      <w:marTop w:val="0"/>
      <w:marBottom w:val="0"/>
      <w:divBdr>
        <w:top w:val="none" w:sz="0" w:space="0" w:color="auto"/>
        <w:left w:val="none" w:sz="0" w:space="0" w:color="auto"/>
        <w:bottom w:val="none" w:sz="0" w:space="0" w:color="auto"/>
        <w:right w:val="none" w:sz="0" w:space="0" w:color="auto"/>
      </w:divBdr>
    </w:div>
    <w:div w:id="1068721289">
      <w:bodyDiv w:val="1"/>
      <w:marLeft w:val="0"/>
      <w:marRight w:val="0"/>
      <w:marTop w:val="0"/>
      <w:marBottom w:val="0"/>
      <w:divBdr>
        <w:top w:val="none" w:sz="0" w:space="0" w:color="auto"/>
        <w:left w:val="none" w:sz="0" w:space="0" w:color="auto"/>
        <w:bottom w:val="none" w:sz="0" w:space="0" w:color="auto"/>
        <w:right w:val="none" w:sz="0" w:space="0" w:color="auto"/>
      </w:divBdr>
    </w:div>
    <w:div w:id="107840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RBI5PAMIO524-1616901215-26168</_dlc_DocId>
    <_dlc_DocIdUrl xmlns="71c5aaf6-e6ce-465b-b873-5148d2a4c105">
      <Url>https://nokia.sharepoint.com/sites/gxp/_layouts/15/DocIdRedir.aspx?ID=RBI5PAMIO524-1616901215-26168</Url>
      <Description>RBI5PAMIO524-1616901215-26168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1372EB8-D273-4B1B-B80E-A7B4F585E463}">
  <ds:schemaRefs>
    <ds:schemaRef ds:uri="Microsoft.SharePoint.Taxonomy.ContentTypeSync"/>
  </ds:schemaRefs>
</ds:datastoreItem>
</file>

<file path=customXml/itemProps2.xml><?xml version="1.0" encoding="utf-8"?>
<ds:datastoreItem xmlns:ds="http://schemas.openxmlformats.org/officeDocument/2006/customXml" ds:itemID="{28C0FF61-E139-4A0A-A708-12DD06AD4C6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29A87E5E-DD54-4177-B8A2-1CF568B94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B9B077E6-172B-45FB-8105-4B95F5A74A64}">
  <ds:schemaRefs>
    <ds:schemaRef ds:uri="http://schemas.microsoft.com/sharepoint/v3/contenttype/forms"/>
  </ds:schemaRefs>
</ds:datastoreItem>
</file>

<file path=customXml/itemProps6.xml><?xml version="1.0" encoding="utf-8"?>
<ds:datastoreItem xmlns:ds="http://schemas.openxmlformats.org/officeDocument/2006/customXml" ds:itemID="{6F375DD1-346A-42FE-997B-B1E980A5D47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75</TotalTime>
  <Pages>13</Pages>
  <Words>2489</Words>
  <Characters>15208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54</cp:revision>
  <cp:lastPrinted>2019-02-26T08:05:00Z</cp:lastPrinted>
  <dcterms:created xsi:type="dcterms:W3CDTF">2024-08-05T09:23:00Z</dcterms:created>
  <dcterms:modified xsi:type="dcterms:W3CDTF">2024-08-06T09:29:00Z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a5aa4c92-ce96-40eb-a768-76a49ec0c2f2</vt:lpwstr>
  </property>
  <property fmtid="{D5CDD505-2E9C-101B-9397-08002B2CF9AE}" pid="4" name="MediaServiceImageTags">
    <vt:lpwstr/>
  </property>
</Properties>
</file>