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05E5B" w14:textId="55E26DA6" w:rsidR="002164A1" w:rsidRPr="002B516C" w:rsidRDefault="002164A1" w:rsidP="002164A1">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6D47D2">
        <w:rPr>
          <w:rFonts w:ascii="Arial" w:eastAsia="MS Mincho" w:hAnsi="Arial" w:cs="Arial"/>
          <w:b/>
          <w:sz w:val="24"/>
        </w:rPr>
        <w:t>16496</w:t>
      </w:r>
    </w:p>
    <w:p w14:paraId="6200BB2C" w14:textId="77777777" w:rsidR="002164A1" w:rsidRDefault="002164A1" w:rsidP="002164A1">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66FE732"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164A1" w:rsidRPr="002164A1">
        <w:rPr>
          <w:rFonts w:ascii="Arial" w:eastAsia="MS Mincho" w:hAnsi="Arial" w:cs="Arial"/>
          <w:bCs/>
          <w:color w:val="000000"/>
        </w:rPr>
        <w:t>Further discussion on AI/ML two-sided model logistical issues</w:t>
      </w:r>
    </w:p>
    <w:p w14:paraId="08CE26BB" w14:textId="0CEEDFA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164A1">
        <w:rPr>
          <w:rFonts w:ascii="Arial" w:hAnsi="Arial" w:cs="Arial"/>
          <w:color w:val="000000"/>
        </w:rPr>
        <w:t>6</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2164A1">
        <w:rPr>
          <w:rFonts w:ascii="Arial" w:hAnsi="Arial" w:cs="Arial"/>
          <w:color w:val="000000"/>
        </w:rPr>
        <w:t>2.2</w:t>
      </w:r>
    </w:p>
    <w:p w14:paraId="67B0962B" w14:textId="1C7A00DF"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64A1">
        <w:rPr>
          <w:rFonts w:ascii="Arial" w:eastAsia="MS Mincho" w:hAnsi="Arial" w:cs="Arial"/>
          <w:color w:val="000000"/>
          <w:lang w:eastAsia="ja-JP"/>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DEE9BC1"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4FCC280D" w14:textId="77777777" w:rsidR="00241F72" w:rsidRPr="00ED372B" w:rsidRDefault="00241F72" w:rsidP="00241F72">
      <w:pPr>
        <w:spacing w:after="180"/>
        <w:rPr>
          <w:rFonts w:ascii="Times New Roman" w:hAnsi="Times New Roman"/>
        </w:rPr>
      </w:pPr>
      <w:r>
        <w:rPr>
          <w:rFonts w:ascii="Times New Roman" w:hAnsi="Times New Roman"/>
        </w:rPr>
        <w:t xml:space="preserve">Over Rel-18/19, </w:t>
      </w:r>
      <w:r w:rsidRPr="00ED372B">
        <w:rPr>
          <w:rFonts w:ascii="Times New Roman" w:hAnsi="Times New Roman"/>
        </w:rPr>
        <w:t xml:space="preserve">RAN4 </w:t>
      </w:r>
      <w:r>
        <w:rPr>
          <w:rFonts w:ascii="Times New Roman" w:hAnsi="Times New Roman"/>
        </w:rPr>
        <w:t>has been</w:t>
      </w:r>
      <w:r w:rsidRPr="00ED372B">
        <w:rPr>
          <w:rFonts w:ascii="Times New Roman" w:hAnsi="Times New Roman"/>
        </w:rPr>
        <w:t xml:space="preserve"> currently conducting a feasibility </w:t>
      </w:r>
      <w:r>
        <w:rPr>
          <w:rFonts w:ascii="Times New Roman" w:hAnsi="Times New Roman"/>
        </w:rPr>
        <w:t xml:space="preserve">study </w:t>
      </w:r>
      <w:r w:rsidRPr="00ED372B">
        <w:rPr>
          <w:rFonts w:ascii="Times New Roman" w:hAnsi="Times New Roman"/>
        </w:rPr>
        <w:t xml:space="preserve">for </w:t>
      </w:r>
      <w:r>
        <w:rPr>
          <w:rFonts w:ascii="Times New Roman" w:hAnsi="Times New Roman"/>
        </w:rPr>
        <w:t xml:space="preserve">testing the feature of </w:t>
      </w:r>
      <w:r w:rsidRPr="00ED372B">
        <w:rPr>
          <w:rFonts w:ascii="Times New Roman" w:hAnsi="Times New Roman"/>
        </w:rPr>
        <w:t xml:space="preserve">CSI compression. It was agreed that this feasibility study will be performed over multiple steps and data sharing (ML models of encoder or decoder or both, and/or datasets for training/testing/inference) </w:t>
      </w:r>
      <w:r>
        <w:rPr>
          <w:rFonts w:ascii="Times New Roman" w:hAnsi="Times New Roman"/>
        </w:rPr>
        <w:t>could be</w:t>
      </w:r>
      <w:r w:rsidRPr="00ED372B">
        <w:rPr>
          <w:rFonts w:ascii="Times New Roman" w:hAnsi="Times New Roman"/>
        </w:rPr>
        <w:t xml:space="preserve"> required. </w:t>
      </w:r>
      <w:r>
        <w:rPr>
          <w:rFonts w:ascii="Times New Roman" w:hAnsi="Times New Roman"/>
        </w:rPr>
        <w:t>Accordingly, the d</w:t>
      </w:r>
      <w:r w:rsidRPr="00ED372B">
        <w:rPr>
          <w:rFonts w:ascii="Times New Roman" w:hAnsi="Times New Roman"/>
        </w:rPr>
        <w:t>ata sharing is a new process for 3GPP and several logistical issues will need to be solved.</w:t>
      </w:r>
    </w:p>
    <w:p w14:paraId="13A3EF81" w14:textId="07966738" w:rsidR="00DB41DA" w:rsidRDefault="00DB41DA" w:rsidP="00B42A45">
      <w:pPr>
        <w:spacing w:before="120" w:after="120"/>
        <w:rPr>
          <w:rFonts w:ascii="Times New Roman" w:hAnsi="Times New Roman"/>
        </w:rPr>
      </w:pPr>
      <w:r>
        <w:rPr>
          <w:rFonts w:ascii="Times New Roman" w:hAnsi="Times New Roman"/>
        </w:rPr>
        <w:t xml:space="preserve">In RAN#104, based on the </w:t>
      </w:r>
      <w:r w:rsidR="00FE2220">
        <w:rPr>
          <w:rFonts w:ascii="Times New Roman" w:hAnsi="Times New Roman"/>
        </w:rPr>
        <w:t xml:space="preserve">RAN4 </w:t>
      </w:r>
      <w:r w:rsidRPr="00DB41DA">
        <w:rPr>
          <w:rFonts w:ascii="Times New Roman" w:hAnsi="Times New Roman"/>
        </w:rPr>
        <w:t>offline discussion on AI/ML logistical issues</w:t>
      </w:r>
      <w:r w:rsidR="00FE2220">
        <w:rPr>
          <w:rFonts w:ascii="Times New Roman" w:hAnsi="Times New Roman"/>
        </w:rPr>
        <w:t>,</w:t>
      </w:r>
      <w:r w:rsidRPr="00DB41DA">
        <w:rPr>
          <w:rFonts w:ascii="Times New Roman" w:hAnsi="Times New Roman"/>
        </w:rPr>
        <w:t xml:space="preserve"> </w:t>
      </w:r>
      <w:r w:rsidR="00241F72">
        <w:rPr>
          <w:rFonts w:ascii="Times New Roman" w:hAnsi="Times New Roman"/>
        </w:rPr>
        <w:t>it was concluded to</w:t>
      </w:r>
      <w:r w:rsidRPr="00DB41DA">
        <w:rPr>
          <w:rFonts w:ascii="Times New Roman" w:hAnsi="Times New Roman"/>
        </w:rPr>
        <w:t xml:space="preserve"> require RAN4 email discussion and “report back to next RAN meeting</w:t>
      </w:r>
      <w:r>
        <w:rPr>
          <w:rFonts w:ascii="Times New Roman" w:hAnsi="Times New Roman"/>
        </w:rPr>
        <w:t>” (a.k.a.</w:t>
      </w:r>
      <w:r w:rsidRPr="00DB41DA">
        <w:rPr>
          <w:rFonts w:ascii="Times New Roman" w:hAnsi="Times New Roman"/>
        </w:rPr>
        <w:t xml:space="preserve"> RAN#105</w:t>
      </w:r>
      <w:r>
        <w:rPr>
          <w:rFonts w:ascii="Times New Roman" w:hAnsi="Times New Roman"/>
        </w:rPr>
        <w:t>)</w:t>
      </w:r>
      <w:r w:rsidR="00FE2220">
        <w:rPr>
          <w:rFonts w:ascii="Times New Roman" w:hAnsi="Times New Roman"/>
        </w:rPr>
        <w:t xml:space="preserve">, that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FE2220" w14:paraId="23ACC14B" w14:textId="77777777" w:rsidTr="00FE2220">
        <w:tc>
          <w:tcPr>
            <w:tcW w:w="12043" w:type="dxa"/>
            <w:tcMar>
              <w:top w:w="0" w:type="dxa"/>
              <w:left w:w="108" w:type="dxa"/>
              <w:bottom w:w="0" w:type="dxa"/>
              <w:right w:w="108" w:type="dxa"/>
            </w:tcMar>
            <w:hideMark/>
          </w:tcPr>
          <w:p w14:paraId="48E8F35D" w14:textId="77777777" w:rsidR="00FE2220" w:rsidRDefault="00FE2220">
            <w:pPr>
              <w:autoSpaceDE w:val="0"/>
              <w:autoSpaceDN w:val="0"/>
              <w:spacing w:before="53"/>
              <w:rPr>
                <w:rFonts w:ascii="Times New Roman" w:eastAsiaTheme="minorEastAsia" w:hAnsi="Times New Roman" w:cs="Times New Roman"/>
                <w:b/>
                <w:bCs/>
                <w:i/>
                <w:iCs/>
                <w:color w:val="000000"/>
                <w:sz w:val="25"/>
                <w:szCs w:val="25"/>
              </w:rPr>
            </w:pPr>
            <w:r>
              <w:rPr>
                <w:rFonts w:ascii="Times New Roman" w:hAnsi="Times New Roman" w:cs="Times New Roman"/>
                <w:b/>
                <w:bCs/>
                <w:color w:val="0000FF"/>
                <w:sz w:val="20"/>
                <w:szCs w:val="20"/>
              </w:rPr>
              <w:t>RP-241615</w:t>
            </w:r>
            <w:r>
              <w:rPr>
                <w:rFonts w:ascii="Arial" w:hAnsi="Arial" w:cs="Arial"/>
              </w:rPr>
              <w:t xml:space="preserve">               </w:t>
            </w:r>
            <w:r>
              <w:rPr>
                <w:rFonts w:ascii="Times" w:hAnsi="Times" w:cs="Times"/>
                <w:b/>
                <w:bCs/>
                <w:color w:val="000000"/>
                <w:sz w:val="20"/>
                <w:szCs w:val="20"/>
              </w:rPr>
              <w:t>Moderator's summary for offline discussion on AI/ML logistical issues</w:t>
            </w:r>
            <w:r>
              <w:rPr>
                <w:rFonts w:ascii="Arial" w:hAnsi="Arial" w:cs="Arial"/>
              </w:rPr>
              <w:t xml:space="preserve">  </w:t>
            </w:r>
            <w:r>
              <w:rPr>
                <w:rFonts w:ascii="Times New Roman" w:hAnsi="Times New Roman" w:cs="Times New Roman"/>
                <w:b/>
                <w:bCs/>
                <w:i/>
                <w:iCs/>
                <w:color w:val="000000"/>
                <w:sz w:val="20"/>
                <w:szCs w:val="20"/>
              </w:rPr>
              <w:t>Qualcomm</w:t>
            </w:r>
          </w:p>
          <w:p w14:paraId="2BCD168C" w14:textId="77777777" w:rsidR="00FE2220" w:rsidRDefault="00FE2220">
            <w:pPr>
              <w:autoSpaceDE w:val="0"/>
              <w:autoSpaceDN w:val="0"/>
              <w:rPr>
                <w:rFonts w:ascii="Arial" w:hAnsi="Arial" w:cs="Arial"/>
                <w:color w:val="000000"/>
                <w:sz w:val="21"/>
                <w:szCs w:val="21"/>
              </w:rPr>
            </w:pPr>
            <w:r>
              <w:rPr>
                <w:rFonts w:ascii="Arial" w:hAnsi="Arial" w:cs="Arial"/>
              </w:rPr>
              <w:t xml:space="preserve">                   </w:t>
            </w:r>
            <w:r>
              <w:rPr>
                <w:rFonts w:ascii="Arial" w:hAnsi="Arial" w:cs="Arial"/>
                <w:color w:val="000000"/>
                <w:sz w:val="16"/>
                <w:szCs w:val="16"/>
              </w:rPr>
              <w:t xml:space="preserve">considered </w:t>
            </w:r>
            <w:proofErr w:type="spellStart"/>
            <w:r>
              <w:rPr>
                <w:rFonts w:ascii="Arial" w:hAnsi="Arial" w:cs="Arial"/>
                <w:color w:val="000000"/>
                <w:sz w:val="16"/>
                <w:szCs w:val="16"/>
              </w:rPr>
              <w:t>Tdoc</w:t>
            </w:r>
            <w:proofErr w:type="spellEnd"/>
            <w:r>
              <w:rPr>
                <w:rFonts w:ascii="Arial" w:hAnsi="Arial" w:cs="Arial"/>
                <w:color w:val="000000"/>
                <w:sz w:val="16"/>
                <w:szCs w:val="16"/>
              </w:rPr>
              <w:t>: RP-2412220</w:t>
            </w:r>
          </w:p>
          <w:p w14:paraId="75E6B194" w14:textId="359721AB" w:rsidR="00FE2220" w:rsidRDefault="00FE2220" w:rsidP="00FE2220">
            <w:pPr>
              <w:autoSpaceDE w:val="0"/>
              <w:autoSpaceDN w:val="0"/>
              <w:spacing w:before="100"/>
              <w:ind w:left="1160"/>
              <w:rPr>
                <w:rFonts w:ascii="Times New Roman" w:hAnsi="Times New Roman" w:cs="Times New Roman"/>
                <w:color w:val="000000"/>
                <w:sz w:val="25"/>
                <w:szCs w:val="25"/>
              </w:rPr>
            </w:pPr>
            <w:r>
              <w:rPr>
                <w:rFonts w:ascii="Times New Roman" w:hAnsi="Times New Roman" w:cs="Times New Roman"/>
                <w:color w:val="000000"/>
                <w:sz w:val="20"/>
                <w:szCs w:val="20"/>
              </w:rPr>
              <w:t>Oppo: wants to add a note into way forward, can remove the examples</w:t>
            </w:r>
          </w:p>
          <w:p w14:paraId="2E3767DD" w14:textId="01F36295"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Apple: there are a lot of moving targets, maybe there is nothing to be shared</w:t>
            </w:r>
          </w:p>
          <w:p w14:paraId="5411B779" w14:textId="288B9E42"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DT: we might develop something very specific for RAN, in SA they also discuss this so a reporting to SA would be useful</w:t>
            </w:r>
          </w:p>
          <w:p w14:paraId="46B87EBD" w14:textId="0F430B78"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RAN4 chair: does not need to have meeting time for this</w:t>
            </w:r>
          </w:p>
          <w:p w14:paraId="2EE2F413" w14:textId="1A1BB022"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Nokia: supports the way forward from Qualcomm</w:t>
            </w:r>
          </w:p>
          <w:p w14:paraId="53BA4775" w14:textId="3340C6A8"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ZTE: some aspects from background could be moved to way forward and e.g. aspects can be removed</w:t>
            </w:r>
          </w:p>
          <w:p w14:paraId="2C542314" w14:textId="5711E300"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CMCC: examples could raise some concerns from RAN1</w:t>
            </w:r>
          </w:p>
          <w:p w14:paraId="32D28C5C" w14:textId="643E4F87"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rPr>
              <w:t>Qualcomm: it is important to understand that the trigger for this was the question how RAN4 could do testing for this</w:t>
            </w:r>
          </w:p>
          <w:p w14:paraId="525F73F2" w14:textId="77777777" w:rsidR="00FE2220" w:rsidRDefault="00FE2220" w:rsidP="00FE2220">
            <w:pPr>
              <w:autoSpaceDE w:val="0"/>
              <w:autoSpaceDN w:val="0"/>
              <w:ind w:left="1160"/>
              <w:rPr>
                <w:rFonts w:ascii="Times New Roman" w:hAnsi="Times New Roman" w:cs="Times New Roman"/>
                <w:color w:val="000000"/>
              </w:rPr>
            </w:pPr>
            <w:r>
              <w:rPr>
                <w:rFonts w:ascii="Arial" w:hAnsi="Arial" w:cs="Arial"/>
              </w:rPr>
              <w:t xml:space="preserve">                    </w:t>
            </w:r>
          </w:p>
          <w:p w14:paraId="3A3879FD" w14:textId="6AF48311" w:rsidR="00FE2220" w:rsidRDefault="00FE2220" w:rsidP="00FE2220">
            <w:pPr>
              <w:autoSpaceDE w:val="0"/>
              <w:autoSpaceDN w:val="0"/>
              <w:ind w:left="1160"/>
              <w:rPr>
                <w:rFonts w:ascii="Times New Roman" w:hAnsi="Times New Roman" w:cs="Times New Roman"/>
                <w:color w:val="000000"/>
              </w:rPr>
            </w:pPr>
            <w:r>
              <w:rPr>
                <w:rFonts w:ascii="Times New Roman" w:hAnsi="Times New Roman" w:cs="Times New Roman"/>
                <w:color w:val="000000"/>
                <w:sz w:val="20"/>
                <w:szCs w:val="20"/>
                <w:highlight w:val="yellow"/>
              </w:rPr>
              <w:t>conclusion: RAN4 email reflector can be used to continue discussion on this matter, please report back to next RAN meeting</w:t>
            </w:r>
          </w:p>
        </w:tc>
      </w:tr>
    </w:tbl>
    <w:p w14:paraId="358020AE" w14:textId="77777777" w:rsidR="00FE2220" w:rsidRDefault="00FE2220" w:rsidP="00FE2220">
      <w:pPr>
        <w:rPr>
          <w:lang w:eastAsia="ko-KR"/>
        </w:rPr>
      </w:pPr>
    </w:p>
    <w:p w14:paraId="5EF8135E" w14:textId="3320755F" w:rsidR="005509E7" w:rsidRDefault="005509E7" w:rsidP="00B42A45">
      <w:pPr>
        <w:spacing w:before="120" w:after="120"/>
        <w:rPr>
          <w:rFonts w:ascii="Times New Roman" w:hAnsi="Times New Roman"/>
        </w:rPr>
      </w:pPr>
      <w:r>
        <w:rPr>
          <w:rFonts w:ascii="Times New Roman" w:hAnsi="Times New Roman"/>
        </w:rPr>
        <w:t xml:space="preserve">In RAN#105, </w:t>
      </w:r>
      <w:r w:rsidR="00A3634F">
        <w:rPr>
          <w:rFonts w:ascii="Times New Roman" w:hAnsi="Times New Roman"/>
        </w:rPr>
        <w:t xml:space="preserve">based on </w:t>
      </w:r>
      <w:r w:rsidR="00ED372B">
        <w:rPr>
          <w:rFonts w:ascii="Times New Roman" w:hAnsi="Times New Roman"/>
        </w:rPr>
        <w:t>post-</w:t>
      </w:r>
      <w:r w:rsidR="00A3634F">
        <w:rPr>
          <w:rFonts w:ascii="Times New Roman" w:hAnsi="Times New Roman"/>
        </w:rPr>
        <w:t>RAN4</w:t>
      </w:r>
      <w:r w:rsidR="00ED372B">
        <w:rPr>
          <w:rFonts w:ascii="Times New Roman" w:hAnsi="Times New Roman"/>
        </w:rPr>
        <w:t>#112 email</w:t>
      </w:r>
      <w:r w:rsidR="00A3634F">
        <w:rPr>
          <w:rFonts w:ascii="Times New Roman" w:hAnsi="Times New Roman"/>
        </w:rPr>
        <w:t xml:space="preserve"> discussion </w:t>
      </w:r>
      <w:r w:rsidR="00ED372B">
        <w:rPr>
          <w:rFonts w:ascii="Times New Roman" w:hAnsi="Times New Roman"/>
        </w:rPr>
        <w:t>concluded in</w:t>
      </w:r>
      <w:r w:rsidR="00A3634F">
        <w:rPr>
          <w:rFonts w:ascii="Times New Roman" w:hAnsi="Times New Roman"/>
        </w:rPr>
        <w:t xml:space="preserve"> [3], </w:t>
      </w:r>
      <w:r>
        <w:rPr>
          <w:rFonts w:ascii="Times New Roman" w:hAnsi="Times New Roman"/>
        </w:rPr>
        <w:t xml:space="preserve">the logistical issues </w:t>
      </w:r>
      <w:r w:rsidR="00A3634F">
        <w:rPr>
          <w:rFonts w:ascii="Times New Roman" w:hAnsi="Times New Roman"/>
        </w:rPr>
        <w:t xml:space="preserve">were further </w:t>
      </w:r>
      <w:r>
        <w:rPr>
          <w:rFonts w:ascii="Times New Roman" w:hAnsi="Times New Roman"/>
        </w:rPr>
        <w:t xml:space="preserve">discussed </w:t>
      </w:r>
      <w:r w:rsidR="00ED372B">
        <w:rPr>
          <w:rFonts w:ascii="Times New Roman" w:hAnsi="Times New Roman"/>
        </w:rPr>
        <w:t>thus resulting</w:t>
      </w:r>
      <w:r w:rsidR="00DB41DA">
        <w:rPr>
          <w:rFonts w:ascii="Times New Roman" w:hAnsi="Times New Roman"/>
        </w:rPr>
        <w:t xml:space="preserve"> in the </w:t>
      </w:r>
      <w:r w:rsidR="00DB41DA" w:rsidRPr="00DB41DA">
        <w:rPr>
          <w:rFonts w:ascii="Times New Roman" w:hAnsi="Times New Roman"/>
        </w:rPr>
        <w:t xml:space="preserve">endorsed </w:t>
      </w:r>
      <w:r w:rsidR="00DB41DA">
        <w:rPr>
          <w:rFonts w:ascii="Times New Roman" w:hAnsi="Times New Roman"/>
        </w:rPr>
        <w:t>way forward [</w:t>
      </w:r>
      <w:r w:rsidR="00ED372B">
        <w:rPr>
          <w:rFonts w:ascii="Times New Roman" w:hAnsi="Times New Roman"/>
        </w:rPr>
        <w:t>4</w:t>
      </w:r>
      <w:r w:rsidR="00DB41DA">
        <w:rPr>
          <w:rFonts w:ascii="Times New Roman" w:hAnsi="Times New Roman"/>
        </w:rPr>
        <w:t>,</w:t>
      </w:r>
      <w:r w:rsidR="00DB41DA" w:rsidRPr="00DB41DA">
        <w:rPr>
          <w:rFonts w:ascii="Times New Roman" w:hAnsi="Times New Roman"/>
        </w:rPr>
        <w:t xml:space="preserve"> RP-242350</w:t>
      </w:r>
      <w:r w:rsidR="00DB41DA">
        <w:rPr>
          <w:rFonts w:ascii="Times New Roman" w:hAnsi="Times New Roman"/>
        </w:rPr>
        <w:t>] as follows:</w:t>
      </w:r>
    </w:p>
    <w:tbl>
      <w:tblPr>
        <w:tblStyle w:val="TableGrid"/>
        <w:tblW w:w="0" w:type="auto"/>
        <w:tblLook w:val="04A0" w:firstRow="1" w:lastRow="0" w:firstColumn="1" w:lastColumn="0" w:noHBand="0" w:noVBand="1"/>
      </w:tblPr>
      <w:tblGrid>
        <w:gridCol w:w="9631"/>
      </w:tblGrid>
      <w:tr w:rsidR="0081048D" w:rsidRPr="00ED372B" w14:paraId="21CDB5F7" w14:textId="77777777" w:rsidTr="0081048D">
        <w:tc>
          <w:tcPr>
            <w:tcW w:w="9631" w:type="dxa"/>
          </w:tcPr>
          <w:p w14:paraId="4B0DC293" w14:textId="4E51758C" w:rsidR="00ED372B" w:rsidRPr="00ED372B" w:rsidRDefault="00ED372B" w:rsidP="00ED372B">
            <w:pPr>
              <w:spacing w:after="120"/>
              <w:contextualSpacing/>
              <w:rPr>
                <w:rFonts w:ascii="Times New Roman" w:eastAsia="Batang" w:hAnsi="Times New Roman" w:cs="Times New Roman"/>
                <w:sz w:val="20"/>
                <w:szCs w:val="20"/>
              </w:rPr>
            </w:pPr>
            <w:r w:rsidRPr="00ED372B">
              <w:rPr>
                <w:rFonts w:ascii="Times New Roman" w:eastAsia="Batang" w:hAnsi="Times New Roman" w:cs="Times New Roman"/>
                <w:sz w:val="20"/>
                <w:szCs w:val="20"/>
              </w:rPr>
              <w:t>&lt;RP-242350&gt;</w:t>
            </w:r>
          </w:p>
          <w:p w14:paraId="4B1CF446" w14:textId="36969CE5" w:rsidR="00DB41DA" w:rsidRPr="00ED372B" w:rsidRDefault="00DB41DA" w:rsidP="00DB41DA">
            <w:pPr>
              <w:pStyle w:val="ListParagraph"/>
              <w:numPr>
                <w:ilvl w:val="0"/>
                <w:numId w:val="36"/>
              </w:numPr>
              <w:spacing w:after="120"/>
              <w:ind w:firstLineChars="0" w:hanging="357"/>
              <w:contextualSpacing/>
              <w:rPr>
                <w:rFonts w:eastAsia="Batang"/>
              </w:rPr>
            </w:pPr>
            <w:r w:rsidRPr="00ED372B">
              <w:rPr>
                <w:rFonts w:eastAsia="Batang"/>
              </w:rPr>
              <w:t>RAN Plenary agrees to formally start implementing the infrastructure/platform needed by RAN4 for data sharing</w:t>
            </w:r>
          </w:p>
          <w:p w14:paraId="30D3ED2F" w14:textId="26B74C85" w:rsidR="00DB41DA" w:rsidRPr="00ED372B" w:rsidRDefault="00DB41DA" w:rsidP="00DB41DA">
            <w:pPr>
              <w:pStyle w:val="ListParagraph"/>
              <w:numPr>
                <w:ilvl w:val="0"/>
                <w:numId w:val="36"/>
              </w:numPr>
              <w:spacing w:after="120"/>
              <w:ind w:firstLineChars="0" w:hanging="357"/>
              <w:contextualSpacing/>
              <w:rPr>
                <w:rFonts w:eastAsia="Batang"/>
              </w:rPr>
            </w:pPr>
            <w:r w:rsidRPr="00ED372B">
              <w:rPr>
                <w:rFonts w:eastAsia="Batang"/>
              </w:rPr>
              <w:t>MCC to work out the details of the data sharing platform with input from RAN4 experts</w:t>
            </w:r>
          </w:p>
          <w:p w14:paraId="4D3EF00D" w14:textId="77777777" w:rsidR="00DB41DA" w:rsidRPr="00ED372B" w:rsidRDefault="00DB41DA" w:rsidP="00DB41DA">
            <w:pPr>
              <w:pStyle w:val="ListParagraph"/>
              <w:numPr>
                <w:ilvl w:val="1"/>
                <w:numId w:val="36"/>
              </w:numPr>
              <w:spacing w:after="120"/>
              <w:ind w:firstLineChars="0" w:hanging="357"/>
              <w:contextualSpacing/>
              <w:rPr>
                <w:rFonts w:eastAsia="Batang"/>
              </w:rPr>
            </w:pPr>
            <w:r w:rsidRPr="00ED372B">
              <w:rPr>
                <w:rFonts w:eastAsia="Batang"/>
              </w:rPr>
              <w:t>Discussion on the platform setup with MCC to be triggered as soon as possible</w:t>
            </w:r>
          </w:p>
          <w:p w14:paraId="028C039C" w14:textId="77777777" w:rsidR="00DB41DA" w:rsidRPr="00ED372B" w:rsidRDefault="00DB41DA" w:rsidP="00DB41DA">
            <w:pPr>
              <w:pStyle w:val="ListParagraph"/>
              <w:numPr>
                <w:ilvl w:val="2"/>
                <w:numId w:val="36"/>
              </w:numPr>
              <w:spacing w:after="120"/>
              <w:ind w:firstLineChars="0" w:hanging="357"/>
              <w:contextualSpacing/>
              <w:rPr>
                <w:rFonts w:eastAsia="Batang"/>
              </w:rPr>
            </w:pPr>
            <w:r w:rsidRPr="00ED372B">
              <w:rPr>
                <w:rFonts w:eastAsia="Batang"/>
              </w:rPr>
              <w:t>Inputs to MCC based on previous RAN4 discussions (data size, etc)</w:t>
            </w:r>
          </w:p>
          <w:p w14:paraId="559720AF" w14:textId="08648F18" w:rsidR="0081048D" w:rsidRPr="00ED372B" w:rsidRDefault="00DB41DA" w:rsidP="00DB41DA">
            <w:pPr>
              <w:pStyle w:val="ListParagraph"/>
              <w:numPr>
                <w:ilvl w:val="0"/>
                <w:numId w:val="36"/>
              </w:numPr>
              <w:spacing w:after="120"/>
              <w:ind w:firstLineChars="0" w:hanging="357"/>
              <w:contextualSpacing/>
              <w:rPr>
                <w:rFonts w:eastAsia="Batang"/>
              </w:rPr>
            </w:pPr>
            <w:r w:rsidRPr="00241F72">
              <w:rPr>
                <w:rFonts w:eastAsia="Batang"/>
                <w:highlight w:val="yellow"/>
              </w:rPr>
              <w:t>RAN4 to discuss the technical aspects (data formats, model formats etc. for purposes of studying the two-sided CSI compression) in the next RAN4 meeting</w:t>
            </w:r>
          </w:p>
        </w:tc>
      </w:tr>
    </w:tbl>
    <w:p w14:paraId="3D537B18" w14:textId="648EC451" w:rsidR="00FF2056" w:rsidRDefault="00A20722" w:rsidP="00B42A45">
      <w:pPr>
        <w:spacing w:before="120" w:after="120"/>
        <w:rPr>
          <w:rFonts w:ascii="Times New Roman" w:hAnsi="Times New Roman"/>
        </w:rPr>
      </w:pPr>
      <w:r>
        <w:rPr>
          <w:rFonts w:ascii="Times New Roman" w:hAnsi="Times New Roman"/>
        </w:rPr>
        <w:t xml:space="preserve">Since </w:t>
      </w:r>
      <w:r w:rsidR="00C81487">
        <w:rPr>
          <w:rFonts w:ascii="Times New Roman" w:hAnsi="Times New Roman"/>
        </w:rPr>
        <w:t xml:space="preserve">RAN4 </w:t>
      </w:r>
      <w:r w:rsidR="00FE2220">
        <w:rPr>
          <w:rFonts w:ascii="Times New Roman" w:hAnsi="Times New Roman"/>
        </w:rPr>
        <w:t xml:space="preserve">has conducted two rounds of conference calls with MCC to discuss </w:t>
      </w:r>
      <w:r w:rsidR="00A3634F">
        <w:rPr>
          <w:rFonts w:ascii="Times New Roman" w:hAnsi="Times New Roman"/>
        </w:rPr>
        <w:t>the logistical issues, and i</w:t>
      </w:r>
      <w:r w:rsidR="00C81487">
        <w:rPr>
          <w:rFonts w:ascii="Times New Roman" w:hAnsi="Times New Roman"/>
        </w:rPr>
        <w:t xml:space="preserve">n this contribution, </w:t>
      </w:r>
      <w:r w:rsidR="00AD1DBD">
        <w:rPr>
          <w:rFonts w:ascii="Times New Roman" w:hAnsi="Times New Roman"/>
        </w:rPr>
        <w:t>we would like t</w:t>
      </w:r>
      <w:r w:rsidR="00FF2056">
        <w:rPr>
          <w:rFonts w:ascii="Times New Roman" w:hAnsi="Times New Roman"/>
        </w:rPr>
        <w:t xml:space="preserve">o </w:t>
      </w:r>
      <w:r w:rsidR="00A3634F">
        <w:rPr>
          <w:rFonts w:ascii="Times New Roman" w:hAnsi="Times New Roman"/>
        </w:rPr>
        <w:t xml:space="preserve">provide our further viewpoints for remaining logistical issues </w:t>
      </w:r>
      <w:r>
        <w:rPr>
          <w:rFonts w:ascii="Times New Roman" w:hAnsi="Times New Roman"/>
        </w:rPr>
        <w:t>for</w:t>
      </w:r>
      <w:r w:rsidR="00A3634F">
        <w:rPr>
          <w:rFonts w:ascii="Times New Roman" w:hAnsi="Times New Roman"/>
        </w:rPr>
        <w:t xml:space="preserve"> shar</w:t>
      </w:r>
      <w:r>
        <w:rPr>
          <w:rFonts w:ascii="Times New Roman" w:hAnsi="Times New Roman"/>
        </w:rPr>
        <w:t>ing</w:t>
      </w:r>
      <w:r w:rsidR="00A3634F">
        <w:rPr>
          <w:rFonts w:ascii="Times New Roman" w:hAnsi="Times New Roman"/>
        </w:rPr>
        <w:t xml:space="preserve"> AI/ML model/dataset</w:t>
      </w:r>
      <w:r w:rsidR="00AD1DBD">
        <w:rPr>
          <w:rFonts w:ascii="Times New Roman" w:hAnsi="Times New Roman"/>
        </w:rPr>
        <w:t>.</w:t>
      </w:r>
      <w:r w:rsidR="00FF2056">
        <w:rPr>
          <w:rFonts w:ascii="Times New Roman" w:hAnsi="Times New Roman"/>
        </w:rPr>
        <w:t xml:space="preserve"> </w:t>
      </w:r>
    </w:p>
    <w:p w14:paraId="3885AC8A" w14:textId="2A50915B" w:rsidR="00A84BFE" w:rsidRDefault="00A84BFE" w:rsidP="00A84BFE">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Pr>
          <w:lang w:val="en-US" w:eastAsia="zh-CN"/>
        </w:rPr>
        <w:t>Discussion</w:t>
      </w:r>
      <w:r w:rsidR="00C100D5">
        <w:rPr>
          <w:lang w:val="en-US" w:eastAsia="zh-CN"/>
        </w:rPr>
        <w:t xml:space="preserve"> on AI-CSI data/model sharing</w:t>
      </w:r>
    </w:p>
    <w:p w14:paraId="407A56B5" w14:textId="77777777" w:rsidR="00241F72" w:rsidRDefault="00ED372B" w:rsidP="00ED372B">
      <w:pPr>
        <w:spacing w:after="180"/>
        <w:rPr>
          <w:rFonts w:ascii="Times New Roman" w:hAnsi="Times New Roman"/>
        </w:rPr>
      </w:pPr>
      <w:r w:rsidRPr="00ED372B">
        <w:rPr>
          <w:rFonts w:ascii="Times New Roman" w:hAnsi="Times New Roman"/>
        </w:rPr>
        <w:t xml:space="preserve">Before </w:t>
      </w:r>
      <w:r w:rsidR="00241F72">
        <w:rPr>
          <w:rFonts w:ascii="Times New Roman" w:hAnsi="Times New Roman"/>
        </w:rPr>
        <w:t xml:space="preserve">and after </w:t>
      </w:r>
      <w:r w:rsidRPr="00ED372B">
        <w:rPr>
          <w:rFonts w:ascii="Times New Roman" w:hAnsi="Times New Roman"/>
        </w:rPr>
        <w:t>RAN4#112</w:t>
      </w:r>
      <w:r w:rsidR="00241F72">
        <w:rPr>
          <w:rFonts w:ascii="Times New Roman" w:hAnsi="Times New Roman"/>
        </w:rPr>
        <w:t>,</w:t>
      </w:r>
      <w:r w:rsidRPr="00ED372B">
        <w:rPr>
          <w:rFonts w:ascii="Times New Roman" w:hAnsi="Times New Roman"/>
        </w:rPr>
        <w:t xml:space="preserve"> there </w:t>
      </w:r>
      <w:r w:rsidR="00241F72">
        <w:rPr>
          <w:rFonts w:ascii="Times New Roman" w:hAnsi="Times New Roman"/>
        </w:rPr>
        <w:t>were two rounds of email</w:t>
      </w:r>
      <w:r w:rsidRPr="00ED372B">
        <w:rPr>
          <w:rFonts w:ascii="Times New Roman" w:hAnsi="Times New Roman"/>
        </w:rPr>
        <w:t xml:space="preserve"> discussion on this topic in which companies provided inputs regarding data size and possible formats to be used for ML model sharing. </w:t>
      </w:r>
      <w:r w:rsidR="00241F72">
        <w:rPr>
          <w:rFonts w:ascii="Times New Roman" w:hAnsi="Times New Roman"/>
        </w:rPr>
        <w:t>The following summary is provided [3]:</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41F72" w14:paraId="47572417" w14:textId="77777777" w:rsidTr="00241F72">
        <w:tc>
          <w:tcPr>
            <w:tcW w:w="9631" w:type="dxa"/>
          </w:tcPr>
          <w:p w14:paraId="6A1C0D25" w14:textId="77777777" w:rsidR="00241F72" w:rsidRPr="00241F72" w:rsidRDefault="00241F72" w:rsidP="00241F72">
            <w:pPr>
              <w:keepNext/>
              <w:keepLines/>
              <w:pBdr>
                <w:top w:val="single" w:sz="12" w:space="3" w:color="auto"/>
              </w:pBdr>
              <w:tabs>
                <w:tab w:val="left" w:pos="432"/>
              </w:tabs>
              <w:spacing w:before="240"/>
              <w:ind w:left="432" w:hanging="432"/>
              <w:jc w:val="left"/>
              <w:outlineLvl w:val="0"/>
              <w:rPr>
                <w:rFonts w:ascii="Arial" w:eastAsia="Yu Mincho" w:hAnsi="Arial" w:cs="Times New Roman"/>
                <w:sz w:val="36"/>
                <w:szCs w:val="20"/>
                <w:lang w:val="en-GB" w:eastAsia="ja-JP"/>
              </w:rPr>
            </w:pPr>
            <w:r w:rsidRPr="00241F72">
              <w:rPr>
                <w:rFonts w:ascii="Arial" w:eastAsia="Yu Mincho" w:hAnsi="Arial" w:cs="Times New Roman" w:hint="eastAsia"/>
                <w:sz w:val="36"/>
                <w:szCs w:val="20"/>
                <w:lang w:val="en-GB" w:eastAsia="ja-JP"/>
              </w:rPr>
              <w:t>Conclusion</w:t>
            </w:r>
          </w:p>
          <w:p w14:paraId="513125DA" w14:textId="77777777" w:rsidR="00241F72" w:rsidRPr="00241F72" w:rsidRDefault="00241F72" w:rsidP="00241F72">
            <w:p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sz w:val="20"/>
                <w:szCs w:val="20"/>
                <w:lang w:eastAsia="ja-JP"/>
              </w:rPr>
              <w:t>B</w:t>
            </w:r>
            <w:r w:rsidRPr="00241F72">
              <w:rPr>
                <w:rFonts w:ascii="Times New Roman" w:eastAsia="Yu Mincho" w:hAnsi="Times New Roman" w:cs="Times New Roman"/>
                <w:sz w:val="20"/>
                <w:szCs w:val="20"/>
                <w:lang w:eastAsia="ja-JP"/>
              </w:rPr>
              <w:t>a</w:t>
            </w:r>
            <w:r w:rsidRPr="00241F72">
              <w:rPr>
                <w:rFonts w:ascii="Times New Roman" w:eastAsia="Yu Mincho" w:hAnsi="Times New Roman" w:cs="Times New Roman" w:hint="eastAsia"/>
                <w:sz w:val="20"/>
                <w:szCs w:val="20"/>
                <w:lang w:eastAsia="ja-JP"/>
              </w:rPr>
              <w:t>sed on the companies inputs, the summary of the discussion is given below. This has to be taken into account when discussing further details on data sharing in RAN4 for AI/ML CSI compression testability study.</w:t>
            </w:r>
          </w:p>
          <w:p w14:paraId="6585EBC4" w14:textId="77777777" w:rsidR="00241F72" w:rsidRPr="00241F72" w:rsidRDefault="00241F72" w:rsidP="00241F72">
            <w:pPr>
              <w:jc w:val="left"/>
              <w:rPr>
                <w:rFonts w:ascii="Times New Roman" w:eastAsia="Yu Mincho" w:hAnsi="Times New Roman" w:cs="Times New Roman"/>
                <w:b/>
                <w:bCs/>
                <w:sz w:val="32"/>
                <w:szCs w:val="32"/>
                <w:lang w:eastAsia="ja-JP"/>
              </w:rPr>
            </w:pPr>
            <w:r w:rsidRPr="00241F72">
              <w:rPr>
                <w:rFonts w:ascii="Times New Roman" w:eastAsia="Yu Mincho" w:hAnsi="Times New Roman" w:cs="Times New Roman" w:hint="eastAsia"/>
                <w:b/>
                <w:bCs/>
                <w:sz w:val="32"/>
                <w:szCs w:val="32"/>
                <w:lang w:eastAsia="ja-JP"/>
              </w:rPr>
              <w:t>2.1 Data size</w:t>
            </w:r>
          </w:p>
          <w:p w14:paraId="5DB2BAA8" w14:textId="77777777" w:rsidR="00241F72" w:rsidRPr="00241F72" w:rsidRDefault="00241F72" w:rsidP="00241F72">
            <w:pPr>
              <w:jc w:val="left"/>
              <w:rPr>
                <w:rFonts w:ascii="Times New Roman" w:eastAsia="Yu Mincho" w:hAnsi="Times New Roman" w:cs="Times New Roman"/>
                <w:sz w:val="28"/>
                <w:szCs w:val="28"/>
                <w:lang w:eastAsia="ja-JP"/>
              </w:rPr>
            </w:pPr>
            <w:r w:rsidRPr="00241F72">
              <w:rPr>
                <w:rFonts w:ascii="Times New Roman" w:eastAsia="Yu Mincho" w:hAnsi="Times New Roman" w:cs="Times New Roman" w:hint="eastAsia"/>
                <w:sz w:val="28"/>
                <w:szCs w:val="28"/>
                <w:lang w:eastAsia="ja-JP"/>
              </w:rPr>
              <w:t>2.1.1 Training data:</w:t>
            </w:r>
          </w:p>
          <w:p w14:paraId="2CAFB3EC" w14:textId="77777777" w:rsidR="00241F72" w:rsidRPr="00241F72" w:rsidRDefault="00241F72" w:rsidP="00241F72">
            <w:pPr>
              <w:numPr>
                <w:ilvl w:val="0"/>
                <w:numId w:val="37"/>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sz w:val="20"/>
                <w:szCs w:val="20"/>
                <w:lang w:eastAsia="ja-JP"/>
              </w:rPr>
              <w:t>C</w:t>
            </w:r>
            <w:r w:rsidRPr="00241F72">
              <w:rPr>
                <w:rFonts w:ascii="Times New Roman" w:eastAsia="Yu Mincho" w:hAnsi="Times New Roman" w:cs="Times New Roman"/>
                <w:sz w:val="20"/>
                <w:szCs w:val="20"/>
                <w:lang w:eastAsia="ja-JP"/>
              </w:rPr>
              <w:t>ompanies agree that the current assumptions and estimates for the CSI compression use case are reasonable</w:t>
            </w:r>
            <w:r w:rsidRPr="00241F72">
              <w:rPr>
                <w:rFonts w:ascii="Times New Roman" w:eastAsia="Yu Mincho" w:hAnsi="Times New Roman" w:cs="Times New Roman" w:hint="eastAsia"/>
                <w:sz w:val="20"/>
                <w:szCs w:val="20"/>
                <w:lang w:eastAsia="ja-JP"/>
              </w:rPr>
              <w:t xml:space="preserve"> (</w:t>
            </w:r>
            <w:r w:rsidRPr="00241F72">
              <w:rPr>
                <w:rFonts w:ascii="Times New Roman" w:eastAsia="Yu Mincho" w:hAnsi="Times New Roman" w:cs="Times New Roman"/>
                <w:bCs/>
                <w:sz w:val="20"/>
                <w:szCs w:val="20"/>
                <w:lang w:eastAsia="ja-JP"/>
              </w:rPr>
              <w:t>Training data size ~1GB up to 10GB(depends on what data will be used and the number of samples) /company (one instance)</w:t>
            </w:r>
          </w:p>
          <w:p w14:paraId="6B9625FF"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bCs/>
                <w:sz w:val="20"/>
                <w:szCs w:val="20"/>
                <w:lang w:eastAsia="ja-JP"/>
              </w:rPr>
              <w:t xml:space="preserve">These assumptions are specific to the CSI compression use case in RAN4 and for the current simulation assumptions. </w:t>
            </w:r>
          </w:p>
          <w:p w14:paraId="7A3C897D"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sz w:val="20"/>
                <w:szCs w:val="20"/>
                <w:lang w:eastAsia="ja-JP"/>
              </w:rPr>
              <w:t>L</w:t>
            </w:r>
            <w:r w:rsidRPr="00241F72">
              <w:rPr>
                <w:rFonts w:ascii="Times New Roman" w:eastAsia="Yu Mincho" w:hAnsi="Times New Roman" w:cs="Times New Roman"/>
                <w:sz w:val="20"/>
                <w:szCs w:val="20"/>
                <w:lang w:eastAsia="ja-JP"/>
              </w:rPr>
              <w:t xml:space="preserve">arger datasets </w:t>
            </w:r>
            <w:r w:rsidRPr="00241F72">
              <w:rPr>
                <w:rFonts w:ascii="Times New Roman" w:eastAsia="Yu Mincho" w:hAnsi="Times New Roman" w:cs="Times New Roman" w:hint="eastAsia"/>
                <w:sz w:val="20"/>
                <w:szCs w:val="20"/>
                <w:lang w:eastAsia="ja-JP"/>
              </w:rPr>
              <w:t xml:space="preserve">could be needed/used </w:t>
            </w:r>
            <w:r w:rsidRPr="00241F72">
              <w:rPr>
                <w:rFonts w:ascii="Times New Roman" w:eastAsia="Yu Mincho" w:hAnsi="Times New Roman" w:cs="Times New Roman"/>
                <w:sz w:val="20"/>
                <w:szCs w:val="20"/>
                <w:lang w:eastAsia="ja-JP"/>
              </w:rPr>
              <w:t>in future studies</w:t>
            </w:r>
            <w:r w:rsidRPr="00241F72">
              <w:rPr>
                <w:rFonts w:ascii="Times New Roman" w:eastAsia="Yu Mincho" w:hAnsi="Times New Roman" w:cs="Times New Roman" w:hint="eastAsia"/>
                <w:sz w:val="20"/>
                <w:szCs w:val="20"/>
                <w:lang w:eastAsia="ja-JP"/>
              </w:rPr>
              <w:t xml:space="preserve"> depending on the use case. It would be good to maintain some flexibility </w:t>
            </w:r>
          </w:p>
          <w:p w14:paraId="7F73894D"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sz w:val="20"/>
                <w:szCs w:val="20"/>
                <w:lang w:eastAsia="ja-JP"/>
              </w:rPr>
              <w:t>Importance of ensuring proper data upload/download speeds and supporting breakpoint resume due to potential network interruptions</w:t>
            </w:r>
            <w:r w:rsidRPr="00241F72">
              <w:rPr>
                <w:rFonts w:ascii="Times New Roman" w:eastAsia="Yu Mincho" w:hAnsi="Times New Roman" w:cs="Times New Roman" w:hint="eastAsia"/>
                <w:sz w:val="20"/>
                <w:szCs w:val="20"/>
                <w:lang w:eastAsia="ja-JP"/>
              </w:rPr>
              <w:t xml:space="preserve"> </w:t>
            </w:r>
            <w:r w:rsidRPr="00241F72">
              <w:rPr>
                <w:rFonts w:ascii="Times New Roman" w:eastAsia="Yu Mincho" w:hAnsi="Times New Roman" w:cs="Times New Roman"/>
                <w:sz w:val="20"/>
                <w:szCs w:val="20"/>
                <w:lang w:eastAsia="ja-JP"/>
              </w:rPr>
              <w:t>–</w:t>
            </w:r>
            <w:r w:rsidRPr="00241F72">
              <w:rPr>
                <w:rFonts w:ascii="Times New Roman" w:eastAsia="Yu Mincho" w:hAnsi="Times New Roman" w:cs="Times New Roman" w:hint="eastAsia"/>
                <w:sz w:val="20"/>
                <w:szCs w:val="20"/>
                <w:lang w:eastAsia="ja-JP"/>
              </w:rPr>
              <w:t xml:space="preserve"> to be discussed with MCC</w:t>
            </w:r>
          </w:p>
          <w:p w14:paraId="0E6749C9" w14:textId="77777777" w:rsidR="00241F72" w:rsidRPr="00241F72" w:rsidRDefault="00241F72" w:rsidP="00241F72">
            <w:pPr>
              <w:jc w:val="left"/>
              <w:rPr>
                <w:rFonts w:ascii="Times New Roman" w:eastAsia="Yu Mincho" w:hAnsi="Times New Roman" w:cs="Times New Roman"/>
                <w:sz w:val="28"/>
                <w:szCs w:val="28"/>
                <w:lang w:eastAsia="ja-JP"/>
              </w:rPr>
            </w:pPr>
            <w:r w:rsidRPr="00241F72">
              <w:rPr>
                <w:rFonts w:ascii="Times New Roman" w:eastAsia="Yu Mincho" w:hAnsi="Times New Roman" w:cs="Times New Roman" w:hint="eastAsia"/>
                <w:sz w:val="28"/>
                <w:szCs w:val="28"/>
                <w:lang w:eastAsia="ja-JP"/>
              </w:rPr>
              <w:t>2.1.2 AI/ML Model Storage/Sharing:</w:t>
            </w:r>
          </w:p>
          <w:p w14:paraId="2B864C68"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sz w:val="20"/>
                <w:szCs w:val="20"/>
                <w:lang w:eastAsia="ja-JP"/>
              </w:rPr>
              <w:t>C</w:t>
            </w:r>
            <w:r w:rsidRPr="00241F72">
              <w:rPr>
                <w:rFonts w:ascii="Times New Roman" w:eastAsia="Yu Mincho" w:hAnsi="Times New Roman" w:cs="Times New Roman"/>
                <w:sz w:val="20"/>
                <w:szCs w:val="20"/>
                <w:lang w:eastAsia="ja-JP"/>
              </w:rPr>
              <w:t>ompanies agree that the current assumptions and estimates for the CSI compression use case are reasonable</w:t>
            </w:r>
            <w:r w:rsidRPr="00241F72">
              <w:rPr>
                <w:rFonts w:ascii="Times New Roman" w:eastAsia="Yu Mincho" w:hAnsi="Times New Roman" w:cs="Times New Roman" w:hint="eastAsia"/>
                <w:sz w:val="20"/>
                <w:szCs w:val="20"/>
                <w:lang w:eastAsia="ja-JP"/>
              </w:rPr>
              <w:t xml:space="preserve"> (</w:t>
            </w:r>
            <w:r w:rsidRPr="00241F72">
              <w:rPr>
                <w:rFonts w:ascii="Times New Roman" w:eastAsia="Yu Mincho" w:hAnsi="Times New Roman" w:cs="Times New Roman"/>
                <w:bCs/>
                <w:sz w:val="20"/>
                <w:szCs w:val="20"/>
                <w:lang w:eastAsia="ja-JP"/>
              </w:rPr>
              <w:t>Model size: ~7MB – 100MB</w:t>
            </w:r>
            <w:r w:rsidRPr="00241F72">
              <w:rPr>
                <w:rFonts w:ascii="Times New Roman" w:eastAsia="Yu Mincho" w:hAnsi="Times New Roman" w:cs="Times New Roman" w:hint="eastAsia"/>
                <w:bCs/>
                <w:sz w:val="20"/>
                <w:szCs w:val="20"/>
                <w:lang w:eastAsia="ja-JP"/>
              </w:rPr>
              <w:t xml:space="preserve">, </w:t>
            </w:r>
            <w:r w:rsidRPr="00241F72">
              <w:rPr>
                <w:rFonts w:ascii="Times New Roman" w:eastAsia="Yu Mincho" w:hAnsi="Times New Roman" w:cs="Times New Roman"/>
                <w:bCs/>
                <w:sz w:val="20"/>
                <w:szCs w:val="20"/>
                <w:lang w:eastAsia="ja-JP"/>
              </w:rPr>
              <w:t>Upper bound should be 600MB per company per year -&gt; ~10GB per yea</w:t>
            </w:r>
            <w:r w:rsidRPr="00241F72">
              <w:rPr>
                <w:rFonts w:ascii="Times New Roman" w:eastAsia="Yu Mincho" w:hAnsi="Times New Roman" w:cs="Times New Roman" w:hint="eastAsia"/>
                <w:bCs/>
                <w:sz w:val="20"/>
                <w:szCs w:val="20"/>
                <w:lang w:eastAsia="ja-JP"/>
              </w:rPr>
              <w:t>r)</w:t>
            </w:r>
          </w:p>
          <w:p w14:paraId="5A2E07F3"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bCs/>
                <w:sz w:val="20"/>
                <w:szCs w:val="20"/>
                <w:lang w:eastAsia="ja-JP"/>
              </w:rPr>
              <w:t>These assumptions are specific to the CSI compression use case study in RAN4</w:t>
            </w:r>
          </w:p>
          <w:p w14:paraId="32F3CAC6"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bCs/>
                <w:sz w:val="20"/>
                <w:szCs w:val="20"/>
                <w:lang w:eastAsia="ja-JP"/>
              </w:rPr>
              <w:t>The</w:t>
            </w:r>
            <w:r w:rsidRPr="00241F72">
              <w:rPr>
                <w:rFonts w:ascii="Times New Roman" w:eastAsia="Yu Mincho" w:hAnsi="Times New Roman" w:cs="Times New Roman" w:hint="eastAsia"/>
                <w:bCs/>
                <w:sz w:val="20"/>
                <w:szCs w:val="20"/>
                <w:lang w:eastAsia="ja-JP"/>
              </w:rPr>
              <w:t xml:space="preserve"> upper bound is assuming that a company contributes in each meeting within a year (6 WG meetings) </w:t>
            </w:r>
          </w:p>
          <w:p w14:paraId="4DB6CB12" w14:textId="77777777" w:rsidR="00241F72" w:rsidRPr="00241F72" w:rsidRDefault="00241F72" w:rsidP="00241F72">
            <w:pPr>
              <w:jc w:val="left"/>
              <w:rPr>
                <w:rFonts w:ascii="Times New Roman" w:eastAsia="Yu Mincho" w:hAnsi="Times New Roman" w:cs="Times New Roman"/>
                <w:sz w:val="28"/>
                <w:szCs w:val="28"/>
                <w:lang w:eastAsia="ja-JP"/>
              </w:rPr>
            </w:pPr>
            <w:r w:rsidRPr="00241F72">
              <w:rPr>
                <w:rFonts w:ascii="Times New Roman" w:eastAsia="Yu Mincho" w:hAnsi="Times New Roman" w:cs="Times New Roman" w:hint="eastAsia"/>
                <w:sz w:val="28"/>
                <w:szCs w:val="28"/>
                <w:lang w:eastAsia="ja-JP"/>
              </w:rPr>
              <w:t>2.1.3 Testing and inference data:</w:t>
            </w:r>
          </w:p>
          <w:p w14:paraId="789953C4" w14:textId="77777777" w:rsidR="00241F72" w:rsidRPr="00241F72" w:rsidRDefault="00241F72" w:rsidP="00241F72">
            <w:pPr>
              <w:numPr>
                <w:ilvl w:val="0"/>
                <w:numId w:val="37"/>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sz w:val="20"/>
                <w:szCs w:val="20"/>
                <w:lang w:eastAsia="ja-JP"/>
              </w:rPr>
              <w:t xml:space="preserve">Most </w:t>
            </w:r>
            <w:r w:rsidRPr="00241F72">
              <w:rPr>
                <w:rFonts w:ascii="Times New Roman" w:eastAsia="Yu Mincho" w:hAnsi="Times New Roman" w:cs="Times New Roman"/>
                <w:sz w:val="20"/>
                <w:szCs w:val="20"/>
                <w:lang w:eastAsia="ja-JP"/>
              </w:rPr>
              <w:t>companies</w:t>
            </w:r>
            <w:r w:rsidRPr="00241F72">
              <w:rPr>
                <w:rFonts w:ascii="Times New Roman" w:eastAsia="Yu Mincho" w:hAnsi="Times New Roman" w:cs="Times New Roman" w:hint="eastAsia"/>
                <w:sz w:val="20"/>
                <w:szCs w:val="20"/>
                <w:lang w:eastAsia="ja-JP"/>
              </w:rPr>
              <w:t xml:space="preserve"> commented that testing and inference data should be a subset of the training dataset so there would be no need to consider the data size separately</w:t>
            </w:r>
          </w:p>
          <w:p w14:paraId="2D2F8B6D"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sz w:val="20"/>
                <w:szCs w:val="20"/>
                <w:lang w:eastAsia="ja-JP"/>
              </w:rPr>
              <w:t>Testing data set should be 10-25% of the training dataset (most companies showed 10-12.5%)</w:t>
            </w:r>
          </w:p>
          <w:p w14:paraId="1404ACF1" w14:textId="77777777" w:rsidR="00241F72" w:rsidRPr="00241F72" w:rsidRDefault="00241F72" w:rsidP="00241F72">
            <w:pPr>
              <w:numPr>
                <w:ilvl w:val="0"/>
                <w:numId w:val="37"/>
              </w:numPr>
              <w:jc w:val="left"/>
              <w:rPr>
                <w:rFonts w:ascii="Times New Roman" w:eastAsia="Yu Mincho" w:hAnsi="Times New Roman" w:cs="Times New Roman"/>
                <w:sz w:val="20"/>
                <w:szCs w:val="20"/>
                <w:lang w:eastAsia="ja-JP"/>
              </w:rPr>
            </w:pPr>
            <w:r w:rsidRPr="00241F72">
              <w:rPr>
                <w:rFonts w:ascii="Times New Roman" w:eastAsia="Yu Mincho" w:hAnsi="Times New Roman" w:cs="Times New Roman" w:hint="eastAsia"/>
                <w:sz w:val="20"/>
                <w:szCs w:val="20"/>
                <w:lang w:eastAsia="ja-JP"/>
              </w:rPr>
              <w:t>Other details on partitioning or how to use the datasets would have to be discussed separately</w:t>
            </w:r>
          </w:p>
          <w:p w14:paraId="126B52F3" w14:textId="77777777" w:rsidR="00241F72" w:rsidRPr="00241F72" w:rsidRDefault="00241F72" w:rsidP="00241F72">
            <w:pPr>
              <w:jc w:val="left"/>
              <w:rPr>
                <w:rFonts w:ascii="Times New Roman" w:eastAsia="Yu Mincho" w:hAnsi="Times New Roman" w:cs="Times New Roman"/>
                <w:b/>
                <w:bCs/>
                <w:sz w:val="32"/>
                <w:szCs w:val="32"/>
                <w:lang w:eastAsia="ja-JP"/>
              </w:rPr>
            </w:pPr>
            <w:r w:rsidRPr="00241F72">
              <w:rPr>
                <w:rFonts w:ascii="Times New Roman" w:eastAsia="Yu Mincho" w:hAnsi="Times New Roman" w:cs="Times New Roman" w:hint="eastAsia"/>
                <w:b/>
                <w:bCs/>
                <w:sz w:val="32"/>
                <w:szCs w:val="32"/>
                <w:lang w:eastAsia="ja-JP"/>
              </w:rPr>
              <w:t>2.2 D</w:t>
            </w:r>
            <w:r w:rsidRPr="00241F72">
              <w:rPr>
                <w:rFonts w:ascii="Times New Roman" w:eastAsia="Yu Mincho" w:hAnsi="Times New Roman" w:cs="Times New Roman"/>
                <w:b/>
                <w:bCs/>
                <w:sz w:val="32"/>
                <w:szCs w:val="32"/>
                <w:lang w:eastAsia="ja-JP"/>
              </w:rPr>
              <w:t>a</w:t>
            </w:r>
            <w:r w:rsidRPr="00241F72">
              <w:rPr>
                <w:rFonts w:ascii="Times New Roman" w:eastAsia="Yu Mincho" w:hAnsi="Times New Roman" w:cs="Times New Roman" w:hint="eastAsia"/>
                <w:b/>
                <w:bCs/>
                <w:sz w:val="32"/>
                <w:szCs w:val="32"/>
                <w:lang w:eastAsia="ja-JP"/>
              </w:rPr>
              <w:t>ta Formats:</w:t>
            </w:r>
          </w:p>
          <w:p w14:paraId="3A59ED00" w14:textId="77777777" w:rsidR="00241F72" w:rsidRPr="00241F72" w:rsidRDefault="00241F72" w:rsidP="00241F72">
            <w:pPr>
              <w:jc w:val="left"/>
              <w:rPr>
                <w:rFonts w:ascii="Times New Roman" w:eastAsia="Yu Mincho" w:hAnsi="Times New Roman" w:cs="Times New Roman"/>
                <w:sz w:val="28"/>
                <w:szCs w:val="28"/>
                <w:lang w:eastAsia="ja-JP"/>
              </w:rPr>
            </w:pPr>
            <w:r w:rsidRPr="00241F72">
              <w:rPr>
                <w:rFonts w:ascii="Times New Roman" w:eastAsia="Yu Mincho" w:hAnsi="Times New Roman" w:cs="Times New Roman" w:hint="eastAsia"/>
                <w:sz w:val="28"/>
                <w:szCs w:val="28"/>
                <w:lang w:eastAsia="ja-JP"/>
              </w:rPr>
              <w:t xml:space="preserve">2.2.1 </w:t>
            </w:r>
            <w:bookmarkStart w:id="1" w:name="_Hlk178774081"/>
            <w:r w:rsidRPr="00241F72">
              <w:rPr>
                <w:rFonts w:ascii="Times New Roman" w:eastAsia="Yu Mincho" w:hAnsi="Times New Roman" w:cs="Times New Roman" w:hint="eastAsia"/>
                <w:sz w:val="28"/>
                <w:szCs w:val="28"/>
                <w:lang w:eastAsia="ja-JP"/>
              </w:rPr>
              <w:t>Training/Testing/Inference data</w:t>
            </w:r>
            <w:bookmarkEnd w:id="1"/>
            <w:r w:rsidRPr="00241F72">
              <w:rPr>
                <w:rFonts w:ascii="Times New Roman" w:eastAsia="Yu Mincho" w:hAnsi="Times New Roman" w:cs="Times New Roman" w:hint="eastAsia"/>
                <w:sz w:val="28"/>
                <w:szCs w:val="28"/>
                <w:lang w:eastAsia="ja-JP"/>
              </w:rPr>
              <w:t>:</w:t>
            </w:r>
          </w:p>
          <w:p w14:paraId="26E5DFBC"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Possible formats to be used for the dataset which brought up are: NumPy, </w:t>
            </w:r>
            <w:proofErr w:type="spellStart"/>
            <w:r w:rsidRPr="00241F72">
              <w:rPr>
                <w:rFonts w:ascii="Times New Roman" w:eastAsia="Yu Mincho" w:hAnsi="Times New Roman" w:cs="Times New Roman" w:hint="eastAsia"/>
                <w:bCs/>
                <w:sz w:val="20"/>
                <w:szCs w:val="20"/>
                <w:lang w:eastAsia="ja-JP"/>
              </w:rPr>
              <w:t>Matlab</w:t>
            </w:r>
            <w:proofErr w:type="spellEnd"/>
            <w:r w:rsidRPr="00241F72">
              <w:rPr>
                <w:rFonts w:ascii="Times New Roman" w:eastAsia="Yu Mincho" w:hAnsi="Times New Roman" w:cs="Times New Roman" w:hint="eastAsia"/>
                <w:bCs/>
                <w:sz w:val="20"/>
                <w:szCs w:val="20"/>
                <w:lang w:eastAsia="ja-JP"/>
              </w:rPr>
              <w:t xml:space="preserve"> and Parquet</w:t>
            </w:r>
          </w:p>
          <w:p w14:paraId="5BC4F4C1"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Formats will </w:t>
            </w:r>
            <w:r w:rsidRPr="00241F72">
              <w:rPr>
                <w:rFonts w:ascii="Times New Roman" w:eastAsia="Yu Mincho" w:hAnsi="Times New Roman" w:cs="Times New Roman"/>
                <w:bCs/>
                <w:sz w:val="20"/>
                <w:szCs w:val="20"/>
                <w:lang w:eastAsia="ja-JP"/>
              </w:rPr>
              <w:t>have</w:t>
            </w:r>
            <w:r w:rsidRPr="00241F72">
              <w:rPr>
                <w:rFonts w:ascii="Times New Roman" w:eastAsia="Yu Mincho" w:hAnsi="Times New Roman" w:cs="Times New Roman" w:hint="eastAsia"/>
                <w:bCs/>
                <w:sz w:val="20"/>
                <w:szCs w:val="20"/>
                <w:lang w:eastAsia="ja-JP"/>
              </w:rPr>
              <w:t xml:space="preserve"> to be discussed with MCC to see which ones can be used in 3GPP.</w:t>
            </w:r>
          </w:p>
          <w:p w14:paraId="2DEE7891"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Most </w:t>
            </w:r>
            <w:r w:rsidRPr="00241F72">
              <w:rPr>
                <w:rFonts w:ascii="Times New Roman" w:eastAsia="Yu Mincho" w:hAnsi="Times New Roman" w:cs="Times New Roman"/>
                <w:bCs/>
                <w:sz w:val="20"/>
                <w:szCs w:val="20"/>
                <w:lang w:eastAsia="ja-JP"/>
              </w:rPr>
              <w:t>companies</w:t>
            </w:r>
            <w:r w:rsidRPr="00241F72">
              <w:rPr>
                <w:rFonts w:ascii="Times New Roman" w:eastAsia="Yu Mincho" w:hAnsi="Times New Roman" w:cs="Times New Roman" w:hint="eastAsia"/>
                <w:bCs/>
                <w:sz w:val="20"/>
                <w:szCs w:val="20"/>
                <w:lang w:eastAsia="ja-JP"/>
              </w:rPr>
              <w:t xml:space="preserve"> prefer NumPy, </w:t>
            </w:r>
            <w:proofErr w:type="spellStart"/>
            <w:r w:rsidRPr="00241F72">
              <w:rPr>
                <w:rFonts w:ascii="Times New Roman" w:eastAsia="Yu Mincho" w:hAnsi="Times New Roman" w:cs="Times New Roman" w:hint="eastAsia"/>
                <w:bCs/>
                <w:sz w:val="20"/>
                <w:szCs w:val="20"/>
                <w:lang w:eastAsia="ja-JP"/>
              </w:rPr>
              <w:t xml:space="preserve">some </w:t>
            </w:r>
            <w:r w:rsidRPr="00241F72">
              <w:rPr>
                <w:rFonts w:ascii="Times New Roman" w:eastAsia="Yu Mincho" w:hAnsi="Times New Roman" w:cs="Times New Roman"/>
                <w:bCs/>
                <w:sz w:val="20"/>
                <w:szCs w:val="20"/>
                <w:lang w:eastAsia="ja-JP"/>
              </w:rPr>
              <w:t>where</w:t>
            </w:r>
            <w:proofErr w:type="spellEnd"/>
            <w:r w:rsidRPr="00241F72">
              <w:rPr>
                <w:rFonts w:ascii="Times New Roman" w:eastAsia="Yu Mincho" w:hAnsi="Times New Roman" w:cs="Times New Roman" w:hint="eastAsia"/>
                <w:bCs/>
                <w:sz w:val="20"/>
                <w:szCs w:val="20"/>
                <w:lang w:eastAsia="ja-JP"/>
              </w:rPr>
              <w:t xml:space="preserve"> ok also with </w:t>
            </w:r>
            <w:proofErr w:type="spellStart"/>
            <w:r w:rsidRPr="00241F72">
              <w:rPr>
                <w:rFonts w:ascii="Times New Roman" w:eastAsia="Yu Mincho" w:hAnsi="Times New Roman" w:cs="Times New Roman" w:hint="eastAsia"/>
                <w:bCs/>
                <w:sz w:val="20"/>
                <w:szCs w:val="20"/>
                <w:lang w:eastAsia="ja-JP"/>
              </w:rPr>
              <w:t>Matlab</w:t>
            </w:r>
            <w:proofErr w:type="spellEnd"/>
          </w:p>
          <w:p w14:paraId="30940E18"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The details of the data </w:t>
            </w:r>
            <w:r w:rsidRPr="00241F72">
              <w:rPr>
                <w:rFonts w:ascii="Times New Roman" w:eastAsia="Yu Mincho" w:hAnsi="Times New Roman" w:cs="Times New Roman"/>
                <w:bCs/>
                <w:sz w:val="20"/>
                <w:szCs w:val="20"/>
                <w:lang w:eastAsia="ja-JP"/>
              </w:rPr>
              <w:t>formatting</w:t>
            </w:r>
            <w:r w:rsidRPr="00241F72">
              <w:rPr>
                <w:rFonts w:ascii="Times New Roman" w:eastAsia="Yu Mincho" w:hAnsi="Times New Roman" w:cs="Times New Roman" w:hint="eastAsia"/>
                <w:bCs/>
                <w:sz w:val="20"/>
                <w:szCs w:val="20"/>
                <w:lang w:eastAsia="ja-JP"/>
              </w:rPr>
              <w:t xml:space="preserve"> (how data is represented, what is contained in each field, </w:t>
            </w:r>
            <w:proofErr w:type="spellStart"/>
            <w:r w:rsidRPr="00241F72">
              <w:rPr>
                <w:rFonts w:ascii="Times New Roman" w:eastAsia="Yu Mincho" w:hAnsi="Times New Roman" w:cs="Times New Roman" w:hint="eastAsia"/>
                <w:bCs/>
                <w:sz w:val="20"/>
                <w:szCs w:val="20"/>
                <w:lang w:eastAsia="ja-JP"/>
              </w:rPr>
              <w:t>etc</w:t>
            </w:r>
            <w:proofErr w:type="spellEnd"/>
            <w:r w:rsidRPr="00241F72">
              <w:rPr>
                <w:rFonts w:ascii="Times New Roman" w:eastAsia="Yu Mincho" w:hAnsi="Times New Roman" w:cs="Times New Roman" w:hint="eastAsia"/>
                <w:bCs/>
                <w:sz w:val="20"/>
                <w:szCs w:val="20"/>
                <w:lang w:eastAsia="ja-JP"/>
              </w:rPr>
              <w:t xml:space="preserve">) will </w:t>
            </w:r>
            <w:r w:rsidRPr="00241F72">
              <w:rPr>
                <w:rFonts w:ascii="Times New Roman" w:eastAsia="Yu Mincho" w:hAnsi="Times New Roman" w:cs="Times New Roman"/>
                <w:bCs/>
                <w:sz w:val="20"/>
                <w:szCs w:val="20"/>
                <w:lang w:eastAsia="ja-JP"/>
              </w:rPr>
              <w:t>have</w:t>
            </w:r>
            <w:r w:rsidRPr="00241F72">
              <w:rPr>
                <w:rFonts w:ascii="Times New Roman" w:eastAsia="Yu Mincho" w:hAnsi="Times New Roman" w:cs="Times New Roman" w:hint="eastAsia"/>
                <w:bCs/>
                <w:sz w:val="20"/>
                <w:szCs w:val="20"/>
                <w:lang w:eastAsia="ja-JP"/>
              </w:rPr>
              <w:t xml:space="preserve"> to be discussed and agreed after the file format will be decided</w:t>
            </w:r>
          </w:p>
          <w:p w14:paraId="3AED8A22" w14:textId="77777777" w:rsidR="00241F72" w:rsidRPr="00241F72" w:rsidRDefault="00241F72" w:rsidP="00241F72">
            <w:pPr>
              <w:jc w:val="left"/>
              <w:rPr>
                <w:rFonts w:ascii="Times New Roman" w:eastAsia="Yu Mincho" w:hAnsi="Times New Roman" w:cs="Times New Roman"/>
                <w:bCs/>
                <w:sz w:val="28"/>
                <w:szCs w:val="28"/>
                <w:lang w:eastAsia="ja-JP"/>
              </w:rPr>
            </w:pPr>
            <w:r w:rsidRPr="00241F72">
              <w:rPr>
                <w:rFonts w:ascii="Times New Roman" w:eastAsia="Yu Mincho" w:hAnsi="Times New Roman" w:cs="Times New Roman" w:hint="eastAsia"/>
                <w:bCs/>
                <w:sz w:val="28"/>
                <w:szCs w:val="28"/>
                <w:lang w:eastAsia="ja-JP"/>
              </w:rPr>
              <w:lastRenderedPageBreak/>
              <w:t>2.2.2 AI/ML models:</w:t>
            </w:r>
          </w:p>
          <w:p w14:paraId="45D904E8"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Possible formats to be used for the AI/ML models are ONNX, </w:t>
            </w:r>
            <w:proofErr w:type="spellStart"/>
            <w:r w:rsidRPr="00241F72">
              <w:rPr>
                <w:rFonts w:ascii="Times New Roman" w:eastAsia="Yu Mincho" w:hAnsi="Times New Roman" w:cs="Times New Roman" w:hint="eastAsia"/>
                <w:bCs/>
                <w:sz w:val="20"/>
                <w:szCs w:val="20"/>
                <w:lang w:eastAsia="ja-JP"/>
              </w:rPr>
              <w:t>PyTorch</w:t>
            </w:r>
            <w:proofErr w:type="spellEnd"/>
            <w:r w:rsidRPr="00241F72">
              <w:rPr>
                <w:rFonts w:ascii="Times New Roman" w:eastAsia="Yu Mincho" w:hAnsi="Times New Roman" w:cs="Times New Roman" w:hint="eastAsia"/>
                <w:bCs/>
                <w:sz w:val="20"/>
                <w:szCs w:val="20"/>
                <w:lang w:eastAsia="ja-JP"/>
              </w:rPr>
              <w:t xml:space="preserve"> and TensorFlow</w:t>
            </w:r>
          </w:p>
          <w:p w14:paraId="319E07DB"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Formats will </w:t>
            </w:r>
            <w:r w:rsidRPr="00241F72">
              <w:rPr>
                <w:rFonts w:ascii="Times New Roman" w:eastAsia="Yu Mincho" w:hAnsi="Times New Roman" w:cs="Times New Roman"/>
                <w:bCs/>
                <w:sz w:val="20"/>
                <w:szCs w:val="20"/>
                <w:lang w:eastAsia="ja-JP"/>
              </w:rPr>
              <w:t>have</w:t>
            </w:r>
            <w:r w:rsidRPr="00241F72">
              <w:rPr>
                <w:rFonts w:ascii="Times New Roman" w:eastAsia="Yu Mincho" w:hAnsi="Times New Roman" w:cs="Times New Roman" w:hint="eastAsia"/>
                <w:bCs/>
                <w:sz w:val="20"/>
                <w:szCs w:val="20"/>
                <w:lang w:eastAsia="ja-JP"/>
              </w:rPr>
              <w:t xml:space="preserve"> to be discussed with MCC to see which ones can be used in 3GPP</w:t>
            </w:r>
          </w:p>
          <w:p w14:paraId="16A032A7"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There are pros/cons for each format, most companies seem to favor ONNX as it is open source, however, more discussion is needed to agree on a format</w:t>
            </w:r>
          </w:p>
          <w:p w14:paraId="1AC3FF32"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Further details on the format (contents of the files and what information needs to be provided) will </w:t>
            </w:r>
            <w:r w:rsidRPr="00241F72">
              <w:rPr>
                <w:rFonts w:ascii="Times New Roman" w:eastAsia="Yu Mincho" w:hAnsi="Times New Roman" w:cs="Times New Roman"/>
                <w:bCs/>
                <w:sz w:val="20"/>
                <w:szCs w:val="20"/>
                <w:lang w:eastAsia="ja-JP"/>
              </w:rPr>
              <w:t>have</w:t>
            </w:r>
            <w:r w:rsidRPr="00241F72">
              <w:rPr>
                <w:rFonts w:ascii="Times New Roman" w:eastAsia="Yu Mincho" w:hAnsi="Times New Roman" w:cs="Times New Roman" w:hint="eastAsia"/>
                <w:bCs/>
                <w:sz w:val="20"/>
                <w:szCs w:val="20"/>
                <w:lang w:eastAsia="ja-JP"/>
              </w:rPr>
              <w:t xml:space="preserve"> to discussed/agreed after deciding on the format</w:t>
            </w:r>
          </w:p>
          <w:p w14:paraId="6C21E26D" w14:textId="77777777" w:rsidR="00241F72" w:rsidRPr="00241F72" w:rsidRDefault="00241F72" w:rsidP="00241F72">
            <w:pPr>
              <w:tabs>
                <w:tab w:val="left" w:pos="3604"/>
              </w:tabs>
              <w:jc w:val="left"/>
              <w:rPr>
                <w:rFonts w:ascii="Times New Roman" w:eastAsia="Yu Mincho" w:hAnsi="Times New Roman" w:cs="Times New Roman"/>
                <w:b/>
                <w:sz w:val="32"/>
                <w:szCs w:val="32"/>
                <w:lang w:eastAsia="ja-JP"/>
              </w:rPr>
            </w:pPr>
            <w:r w:rsidRPr="00241F72">
              <w:rPr>
                <w:rFonts w:ascii="Times New Roman" w:eastAsia="Yu Mincho" w:hAnsi="Times New Roman" w:cs="Times New Roman" w:hint="eastAsia"/>
                <w:b/>
                <w:sz w:val="32"/>
                <w:szCs w:val="32"/>
                <w:lang w:eastAsia="ja-JP"/>
              </w:rPr>
              <w:t>2.3 Other Issues</w:t>
            </w:r>
          </w:p>
          <w:p w14:paraId="6AF85174"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How to document the file formats will </w:t>
            </w:r>
            <w:r w:rsidRPr="00241F72">
              <w:rPr>
                <w:rFonts w:ascii="Times New Roman" w:eastAsia="Yu Mincho" w:hAnsi="Times New Roman" w:cs="Times New Roman"/>
                <w:bCs/>
                <w:sz w:val="20"/>
                <w:szCs w:val="20"/>
                <w:lang w:eastAsia="ja-JP"/>
              </w:rPr>
              <w:t>have</w:t>
            </w:r>
            <w:r w:rsidRPr="00241F72">
              <w:rPr>
                <w:rFonts w:ascii="Times New Roman" w:eastAsia="Yu Mincho" w:hAnsi="Times New Roman" w:cs="Times New Roman" w:hint="eastAsia"/>
                <w:bCs/>
                <w:sz w:val="20"/>
                <w:szCs w:val="20"/>
                <w:lang w:eastAsia="ja-JP"/>
              </w:rPr>
              <w:t xml:space="preserve"> to be further discussed</w:t>
            </w:r>
          </w:p>
          <w:p w14:paraId="5359B1AC" w14:textId="77777777" w:rsidR="00241F72" w:rsidRPr="00241F72" w:rsidRDefault="00241F72" w:rsidP="00241F72">
            <w:pPr>
              <w:numPr>
                <w:ilvl w:val="1"/>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Some level of documentation will be needed such that there is a common reference and anyone can process the data</w:t>
            </w:r>
          </w:p>
          <w:p w14:paraId="3301E7EE"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Different use cases will likely have different needs and all formats discussed here apply for the CSI </w:t>
            </w:r>
            <w:r w:rsidRPr="00241F72">
              <w:rPr>
                <w:rFonts w:ascii="Times New Roman" w:eastAsia="Yu Mincho" w:hAnsi="Times New Roman" w:cs="Times New Roman"/>
                <w:bCs/>
                <w:sz w:val="20"/>
                <w:szCs w:val="20"/>
                <w:lang w:eastAsia="ja-JP"/>
              </w:rPr>
              <w:t>compression</w:t>
            </w:r>
            <w:r w:rsidRPr="00241F72">
              <w:rPr>
                <w:rFonts w:ascii="Times New Roman" w:eastAsia="Yu Mincho" w:hAnsi="Times New Roman" w:cs="Times New Roman" w:hint="eastAsia"/>
                <w:bCs/>
                <w:sz w:val="20"/>
                <w:szCs w:val="20"/>
                <w:lang w:eastAsia="ja-JP"/>
              </w:rPr>
              <w:t xml:space="preserve"> use case</w:t>
            </w:r>
          </w:p>
          <w:p w14:paraId="6B2B6422"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If there will be a need to specify datasets or models, the level of documentation required might be different(more details might be needed, </w:t>
            </w:r>
            <w:proofErr w:type="spellStart"/>
            <w:r w:rsidRPr="00241F72">
              <w:rPr>
                <w:rFonts w:ascii="Times New Roman" w:eastAsia="Yu Mincho" w:hAnsi="Times New Roman" w:cs="Times New Roman" w:hint="eastAsia"/>
                <w:bCs/>
                <w:sz w:val="20"/>
                <w:szCs w:val="20"/>
                <w:lang w:eastAsia="ja-JP"/>
              </w:rPr>
              <w:t>etc</w:t>
            </w:r>
            <w:proofErr w:type="spellEnd"/>
            <w:r w:rsidRPr="00241F72">
              <w:rPr>
                <w:rFonts w:ascii="Times New Roman" w:eastAsia="Yu Mincho" w:hAnsi="Times New Roman" w:cs="Times New Roman" w:hint="eastAsia"/>
                <w:bCs/>
                <w:sz w:val="20"/>
                <w:szCs w:val="20"/>
                <w:lang w:eastAsia="ja-JP"/>
              </w:rPr>
              <w:t>)</w:t>
            </w:r>
          </w:p>
          <w:p w14:paraId="7AAD61E9" w14:textId="77777777"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The need for an API for data sharing needs to be discussed</w:t>
            </w:r>
          </w:p>
          <w:p w14:paraId="6008A963" w14:textId="4948F4CC" w:rsidR="00241F72" w:rsidRPr="00241F72" w:rsidRDefault="00241F72" w:rsidP="00241F72">
            <w:pPr>
              <w:numPr>
                <w:ilvl w:val="0"/>
                <w:numId w:val="38"/>
              </w:numPr>
              <w:jc w:val="left"/>
              <w:rPr>
                <w:rFonts w:ascii="Times New Roman" w:eastAsia="Yu Mincho" w:hAnsi="Times New Roman" w:cs="Times New Roman"/>
                <w:bCs/>
                <w:sz w:val="20"/>
                <w:szCs w:val="20"/>
                <w:lang w:eastAsia="ja-JP"/>
              </w:rPr>
            </w:pPr>
            <w:r w:rsidRPr="00241F72">
              <w:rPr>
                <w:rFonts w:ascii="Times New Roman" w:eastAsia="Yu Mincho" w:hAnsi="Times New Roman" w:cs="Times New Roman" w:hint="eastAsia"/>
                <w:bCs/>
                <w:sz w:val="20"/>
                <w:szCs w:val="20"/>
                <w:lang w:eastAsia="ja-JP"/>
              </w:rPr>
              <w:t xml:space="preserve">The </w:t>
            </w:r>
            <w:r w:rsidRPr="00241F72">
              <w:rPr>
                <w:rFonts w:ascii="Times New Roman" w:eastAsia="Yu Mincho" w:hAnsi="Times New Roman" w:cs="Times New Roman"/>
                <w:bCs/>
                <w:sz w:val="20"/>
                <w:szCs w:val="20"/>
                <w:lang w:eastAsia="ja-JP"/>
              </w:rPr>
              <w:t>“</w:t>
            </w:r>
            <w:r w:rsidRPr="00241F72">
              <w:rPr>
                <w:rFonts w:ascii="Times New Roman" w:eastAsia="Yu Mincho" w:hAnsi="Times New Roman" w:cs="Times New Roman" w:hint="eastAsia"/>
                <w:bCs/>
                <w:sz w:val="20"/>
                <w:szCs w:val="20"/>
                <w:lang w:eastAsia="ja-JP"/>
              </w:rPr>
              <w:t>lifetime</w:t>
            </w:r>
            <w:r w:rsidRPr="00241F72">
              <w:rPr>
                <w:rFonts w:ascii="Times New Roman" w:eastAsia="Yu Mincho" w:hAnsi="Times New Roman" w:cs="Times New Roman"/>
                <w:bCs/>
                <w:sz w:val="20"/>
                <w:szCs w:val="20"/>
                <w:lang w:eastAsia="ja-JP"/>
              </w:rPr>
              <w:t>”</w:t>
            </w:r>
            <w:r w:rsidRPr="00241F72">
              <w:rPr>
                <w:rFonts w:ascii="Times New Roman" w:eastAsia="Yu Mincho" w:hAnsi="Times New Roman" w:cs="Times New Roman" w:hint="eastAsia"/>
                <w:bCs/>
                <w:sz w:val="20"/>
                <w:szCs w:val="20"/>
                <w:lang w:eastAsia="ja-JP"/>
              </w:rPr>
              <w:t xml:space="preserve"> of the data needs to be </w:t>
            </w:r>
            <w:r w:rsidRPr="00241F72">
              <w:rPr>
                <w:rFonts w:ascii="Times New Roman" w:eastAsia="Yu Mincho" w:hAnsi="Times New Roman" w:cs="Times New Roman"/>
                <w:bCs/>
                <w:sz w:val="20"/>
                <w:szCs w:val="20"/>
                <w:lang w:eastAsia="ja-JP"/>
              </w:rPr>
              <w:t>further</w:t>
            </w:r>
            <w:r w:rsidRPr="00241F72">
              <w:rPr>
                <w:rFonts w:ascii="Times New Roman" w:eastAsia="Yu Mincho" w:hAnsi="Times New Roman" w:cs="Times New Roman" w:hint="eastAsia"/>
                <w:bCs/>
                <w:sz w:val="20"/>
                <w:szCs w:val="20"/>
                <w:lang w:eastAsia="ja-JP"/>
              </w:rPr>
              <w:t xml:space="preserve"> discussed, some data used in intermediate steps in the RAN4 study might not have to be stored for a long time</w:t>
            </w:r>
          </w:p>
        </w:tc>
      </w:tr>
    </w:tbl>
    <w:p w14:paraId="1BE3FFA8" w14:textId="3608E3B6" w:rsidR="000B306D" w:rsidRPr="000B306D" w:rsidRDefault="000B306D" w:rsidP="00A025DD">
      <w:pPr>
        <w:pStyle w:val="Heading2"/>
        <w:rPr>
          <w:lang w:val="en-US" w:eastAsia="zh-CN"/>
        </w:rPr>
      </w:pPr>
      <w:r w:rsidRPr="000B306D">
        <w:rPr>
          <w:lang w:val="en-US" w:eastAsia="zh-CN"/>
        </w:rPr>
        <w:lastRenderedPageBreak/>
        <w:t xml:space="preserve">2.1 </w:t>
      </w:r>
      <w:r w:rsidR="00846751">
        <w:rPr>
          <w:lang w:val="en-US" w:eastAsia="zh-CN"/>
        </w:rPr>
        <w:t>Sharing d</w:t>
      </w:r>
      <w:r w:rsidRPr="000B306D">
        <w:rPr>
          <w:lang w:val="en-US" w:eastAsia="zh-CN"/>
        </w:rPr>
        <w:t>ata formats</w:t>
      </w:r>
    </w:p>
    <w:p w14:paraId="34E4D728" w14:textId="534759EE" w:rsidR="000B306D" w:rsidRDefault="000B306D" w:rsidP="000B306D">
      <w:pPr>
        <w:spacing w:before="120" w:after="120"/>
        <w:rPr>
          <w:rFonts w:ascii="Times New Roman" w:hAnsi="Times New Roman"/>
        </w:rPr>
      </w:pPr>
      <w:r>
        <w:rPr>
          <w:rFonts w:ascii="Times New Roman" w:hAnsi="Times New Roman"/>
        </w:rPr>
        <w:t>During RAN4 discussion, the following p</w:t>
      </w:r>
      <w:r w:rsidRPr="000B306D">
        <w:rPr>
          <w:rFonts w:ascii="Times New Roman" w:hAnsi="Times New Roman"/>
        </w:rPr>
        <w:t>ossible formats to be used for the dataset</w:t>
      </w:r>
      <w:r>
        <w:rPr>
          <w:rFonts w:ascii="Times New Roman" w:hAnsi="Times New Roman"/>
        </w:rPr>
        <w:t xml:space="preserve"> had been</w:t>
      </w:r>
      <w:r w:rsidRPr="000B306D">
        <w:rPr>
          <w:rFonts w:ascii="Times New Roman" w:hAnsi="Times New Roman"/>
        </w:rPr>
        <w:t xml:space="preserve"> brought up: NumPy, </w:t>
      </w:r>
      <w:proofErr w:type="spellStart"/>
      <w:r w:rsidRPr="000B306D">
        <w:rPr>
          <w:rFonts w:ascii="Times New Roman" w:hAnsi="Times New Roman"/>
        </w:rPr>
        <w:t>Matlab</w:t>
      </w:r>
      <w:proofErr w:type="spellEnd"/>
      <w:r w:rsidRPr="000B306D">
        <w:rPr>
          <w:rFonts w:ascii="Times New Roman" w:hAnsi="Times New Roman"/>
        </w:rPr>
        <w:t xml:space="preserve"> and Parquet</w:t>
      </w:r>
      <w:r>
        <w:rPr>
          <w:rFonts w:ascii="Times New Roman" w:hAnsi="Times New Roman"/>
        </w:rPr>
        <w:t xml:space="preserve">. </w:t>
      </w:r>
      <w:r w:rsidR="00A025DD">
        <w:rPr>
          <w:rFonts w:ascii="Times New Roman" w:hAnsi="Times New Roman"/>
        </w:rPr>
        <w:t>Because data format conversion is relative trivial issue, therefore b</w:t>
      </w:r>
      <w:r>
        <w:rPr>
          <w:rFonts w:ascii="Times New Roman" w:hAnsi="Times New Roman"/>
        </w:rPr>
        <w:t xml:space="preserve">ased on our understanding there is no need to further down-select the data format and </w:t>
      </w:r>
      <w:r w:rsidR="004145AB">
        <w:rPr>
          <w:rFonts w:ascii="Times New Roman" w:hAnsi="Times New Roman"/>
        </w:rPr>
        <w:t>individual</w:t>
      </w:r>
      <w:r w:rsidR="00A025DD">
        <w:rPr>
          <w:rFonts w:ascii="Times New Roman" w:hAnsi="Times New Roman"/>
        </w:rPr>
        <w:t xml:space="preserve"> company can </w:t>
      </w:r>
      <w:r w:rsidR="004145AB">
        <w:rPr>
          <w:rFonts w:ascii="Times New Roman" w:hAnsi="Times New Roman"/>
        </w:rPr>
        <w:t>choose</w:t>
      </w:r>
      <w:r w:rsidR="00A025DD">
        <w:rPr>
          <w:rFonts w:ascii="Times New Roman" w:hAnsi="Times New Roman"/>
        </w:rPr>
        <w:t xml:space="preserve"> the data format based on its preference and convenience. </w:t>
      </w:r>
    </w:p>
    <w:p w14:paraId="19E1395F" w14:textId="030C1463" w:rsidR="00CF5AA2" w:rsidRPr="006147A7" w:rsidRDefault="00CF5AA2" w:rsidP="00ED372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A025DD">
        <w:rPr>
          <w:rFonts w:ascii="Times New Roman" w:hAnsi="Times New Roman"/>
          <w:b/>
          <w:bCs/>
        </w:rPr>
        <w:t>1</w:t>
      </w:r>
      <w:r w:rsidRPr="00797C8A">
        <w:rPr>
          <w:rFonts w:ascii="Times New Roman" w:hAnsi="Times New Roman"/>
          <w:b/>
          <w:bCs/>
        </w:rPr>
        <w:t>:</w:t>
      </w:r>
      <w:r w:rsidR="00A025DD">
        <w:rPr>
          <w:rFonts w:ascii="Times New Roman" w:hAnsi="Times New Roman"/>
        </w:rPr>
        <w:t xml:space="preserve"> All </w:t>
      </w:r>
      <w:r w:rsidR="003277E2">
        <w:rPr>
          <w:rFonts w:ascii="Times New Roman" w:hAnsi="Times New Roman"/>
        </w:rPr>
        <w:t>the proposed</w:t>
      </w:r>
      <w:r w:rsidR="00A025DD">
        <w:rPr>
          <w:rFonts w:ascii="Times New Roman" w:hAnsi="Times New Roman"/>
        </w:rPr>
        <w:t xml:space="preserve"> data formats</w:t>
      </w:r>
      <w:r w:rsidR="003277E2">
        <w:rPr>
          <w:rFonts w:ascii="Times New Roman" w:hAnsi="Times New Roman"/>
        </w:rPr>
        <w:t>, i.e., .</w:t>
      </w:r>
      <w:proofErr w:type="spellStart"/>
      <w:r w:rsidR="003277E2">
        <w:rPr>
          <w:rFonts w:ascii="Times New Roman" w:hAnsi="Times New Roman"/>
        </w:rPr>
        <w:t>npy</w:t>
      </w:r>
      <w:proofErr w:type="spellEnd"/>
      <w:r w:rsidR="003277E2">
        <w:rPr>
          <w:rFonts w:ascii="Times New Roman" w:hAnsi="Times New Roman"/>
        </w:rPr>
        <w:t xml:space="preserve"> (</w:t>
      </w:r>
      <w:r w:rsidR="003277E2" w:rsidRPr="003277E2">
        <w:rPr>
          <w:rFonts w:ascii="Times New Roman" w:hAnsi="Times New Roman"/>
        </w:rPr>
        <w:t>NumPy</w:t>
      </w:r>
      <w:r w:rsidR="003277E2">
        <w:rPr>
          <w:rFonts w:ascii="Times New Roman" w:hAnsi="Times New Roman"/>
        </w:rPr>
        <w:t>)</w:t>
      </w:r>
      <w:r w:rsidR="003277E2" w:rsidRPr="003277E2">
        <w:rPr>
          <w:rFonts w:ascii="Times New Roman" w:hAnsi="Times New Roman"/>
        </w:rPr>
        <w:t xml:space="preserve">, </w:t>
      </w:r>
      <w:r w:rsidR="003277E2">
        <w:rPr>
          <w:rFonts w:ascii="Times New Roman" w:hAnsi="Times New Roman"/>
        </w:rPr>
        <w:t>.mat (</w:t>
      </w:r>
      <w:proofErr w:type="spellStart"/>
      <w:r w:rsidR="003277E2" w:rsidRPr="003277E2">
        <w:rPr>
          <w:rFonts w:ascii="Times New Roman" w:hAnsi="Times New Roman"/>
        </w:rPr>
        <w:t>Matlab</w:t>
      </w:r>
      <w:proofErr w:type="spellEnd"/>
      <w:r w:rsidR="003277E2">
        <w:rPr>
          <w:rFonts w:ascii="Times New Roman" w:hAnsi="Times New Roman"/>
        </w:rPr>
        <w:t>)</w:t>
      </w:r>
      <w:r w:rsidR="003277E2" w:rsidRPr="003277E2">
        <w:rPr>
          <w:rFonts w:ascii="Times New Roman" w:hAnsi="Times New Roman"/>
        </w:rPr>
        <w:t xml:space="preserve"> and Parquet</w:t>
      </w:r>
      <w:r w:rsidR="00B37E55">
        <w:rPr>
          <w:rFonts w:ascii="Times New Roman" w:hAnsi="Times New Roman"/>
        </w:rPr>
        <w:t xml:space="preserve"> file format,</w:t>
      </w:r>
      <w:r w:rsidR="003277E2">
        <w:rPr>
          <w:rFonts w:ascii="Times New Roman" w:hAnsi="Times New Roman"/>
        </w:rPr>
        <w:t xml:space="preserve"> </w:t>
      </w:r>
      <w:r w:rsidR="00A025DD">
        <w:rPr>
          <w:rFonts w:ascii="Times New Roman" w:hAnsi="Times New Roman"/>
        </w:rPr>
        <w:t xml:space="preserve">shall be allowed </w:t>
      </w:r>
      <w:r w:rsidR="00B37E55">
        <w:rPr>
          <w:rFonts w:ascii="Times New Roman" w:hAnsi="Times New Roman"/>
        </w:rPr>
        <w:t xml:space="preserve">for AI/ML </w:t>
      </w:r>
      <w:r w:rsidR="003277E2">
        <w:rPr>
          <w:rFonts w:ascii="Times New Roman" w:hAnsi="Times New Roman"/>
        </w:rPr>
        <w:t>data</w:t>
      </w:r>
      <w:r w:rsidR="00B37E55">
        <w:rPr>
          <w:rFonts w:ascii="Times New Roman" w:hAnsi="Times New Roman"/>
        </w:rPr>
        <w:t xml:space="preserve"> sharing</w:t>
      </w:r>
      <w:r w:rsidRPr="006147A7">
        <w:rPr>
          <w:rFonts w:ascii="Times New Roman" w:hAnsi="Times New Roman"/>
        </w:rPr>
        <w:t>.</w:t>
      </w:r>
    </w:p>
    <w:p w14:paraId="55B791B4" w14:textId="677B1DFA" w:rsidR="00134C78" w:rsidRDefault="003277E2" w:rsidP="009A4AFA">
      <w:pPr>
        <w:spacing w:after="180"/>
        <w:rPr>
          <w:rFonts w:ascii="Times New Roman" w:hAnsi="Times New Roman"/>
        </w:rPr>
      </w:pPr>
      <w:r>
        <w:rPr>
          <w:rFonts w:ascii="Times New Roman" w:hAnsi="Times New Roman"/>
        </w:rPr>
        <w:t xml:space="preserve">On the other hand, </w:t>
      </w:r>
      <w:r w:rsidR="00B37E55">
        <w:rPr>
          <w:rFonts w:ascii="Times New Roman" w:hAnsi="Times New Roman"/>
        </w:rPr>
        <w:t>we also recognized the importance of presenting the</w:t>
      </w:r>
      <w:r w:rsidRPr="003277E2">
        <w:rPr>
          <w:rFonts w:ascii="Times New Roman" w:hAnsi="Times New Roman"/>
        </w:rPr>
        <w:t xml:space="preserve"> data </w:t>
      </w:r>
      <w:r w:rsidR="00B37E55">
        <w:rPr>
          <w:rFonts w:ascii="Times New Roman" w:hAnsi="Times New Roman"/>
        </w:rPr>
        <w:t>format</w:t>
      </w:r>
      <w:r w:rsidRPr="003277E2">
        <w:rPr>
          <w:rFonts w:ascii="Times New Roman" w:hAnsi="Times New Roman"/>
        </w:rPr>
        <w:t xml:space="preserve"> </w:t>
      </w:r>
      <w:r w:rsidR="00B37E55">
        <w:rPr>
          <w:rFonts w:ascii="Times New Roman" w:hAnsi="Times New Roman"/>
        </w:rPr>
        <w:t xml:space="preserve">details </w:t>
      </w:r>
      <w:r w:rsidRPr="003277E2">
        <w:rPr>
          <w:rFonts w:ascii="Times New Roman" w:hAnsi="Times New Roman"/>
        </w:rPr>
        <w:t xml:space="preserve">(how data is represented, what is contained in each field, </w:t>
      </w:r>
      <w:proofErr w:type="spellStart"/>
      <w:r w:rsidRPr="003277E2">
        <w:rPr>
          <w:rFonts w:ascii="Times New Roman" w:hAnsi="Times New Roman"/>
        </w:rPr>
        <w:t>etc</w:t>
      </w:r>
      <w:proofErr w:type="spellEnd"/>
      <w:r w:rsidRPr="003277E2">
        <w:rPr>
          <w:rFonts w:ascii="Times New Roman" w:hAnsi="Times New Roman"/>
        </w:rPr>
        <w:t>)</w:t>
      </w:r>
      <w:r w:rsidR="00B37E55">
        <w:rPr>
          <w:rFonts w:ascii="Times New Roman" w:hAnsi="Times New Roman"/>
        </w:rPr>
        <w:t xml:space="preserve">. For AI-CSI compression use case (to encode/decode the eigenvector of </w:t>
      </w:r>
      <w:r w:rsidR="0011323C">
        <w:rPr>
          <w:rFonts w:ascii="Times New Roman" w:hAnsi="Times New Roman"/>
        </w:rPr>
        <w:t>MIMO channel state information</w:t>
      </w:r>
      <w:r w:rsidR="00B37E55">
        <w:rPr>
          <w:rFonts w:ascii="Times New Roman" w:hAnsi="Times New Roman"/>
        </w:rPr>
        <w:t xml:space="preserve">), </w:t>
      </w:r>
      <w:r w:rsidR="0011323C">
        <w:rPr>
          <w:rFonts w:ascii="Times New Roman" w:hAnsi="Times New Roman"/>
        </w:rPr>
        <w:t xml:space="preserve">depending on different purposes of dataset sharing (e.g., to only share uncompressed eigenvector, or share the uncompressed eigenvector and encoded bits), and also </w:t>
      </w:r>
      <w:r w:rsidR="004145AB">
        <w:rPr>
          <w:rFonts w:ascii="Times New Roman" w:hAnsi="Times New Roman"/>
        </w:rPr>
        <w:t>based</w:t>
      </w:r>
      <w:r w:rsidR="0011323C">
        <w:rPr>
          <w:rFonts w:ascii="Times New Roman" w:hAnsi="Times New Roman"/>
        </w:rPr>
        <w:t xml:space="preserve"> on different companies’ assumptions, </w:t>
      </w:r>
      <w:r w:rsidR="00040C3E">
        <w:rPr>
          <w:rFonts w:ascii="Times New Roman" w:hAnsi="Times New Roman"/>
        </w:rPr>
        <w:t xml:space="preserve">the data format details could be </w:t>
      </w:r>
      <w:r w:rsidR="004145AB">
        <w:rPr>
          <w:rFonts w:ascii="Times New Roman" w:hAnsi="Times New Roman"/>
        </w:rPr>
        <w:t>diverse</w:t>
      </w:r>
      <w:r w:rsidR="00040C3E">
        <w:rPr>
          <w:rFonts w:ascii="Times New Roman" w:hAnsi="Times New Roman"/>
        </w:rPr>
        <w:t xml:space="preserve">. For instance, if only the uncompressed eigenvector is shared, </w:t>
      </w:r>
      <w:r w:rsidR="00B37E55">
        <w:rPr>
          <w:rFonts w:ascii="Times New Roman" w:hAnsi="Times New Roman"/>
        </w:rPr>
        <w:t xml:space="preserve">the data format details could include the </w:t>
      </w:r>
      <w:r w:rsidR="0011323C">
        <w:rPr>
          <w:rFonts w:ascii="Times New Roman" w:hAnsi="Times New Roman"/>
        </w:rPr>
        <w:t xml:space="preserve">following dimensions: </w:t>
      </w:r>
    </w:p>
    <w:p w14:paraId="6A180162" w14:textId="77777777" w:rsidR="0011323C" w:rsidRDefault="0011323C" w:rsidP="0011323C">
      <w:pPr>
        <w:pStyle w:val="ListParagraph"/>
        <w:numPr>
          <w:ilvl w:val="0"/>
          <w:numId w:val="39"/>
        </w:numPr>
        <w:overflowPunct/>
        <w:autoSpaceDE/>
        <w:autoSpaceDN/>
        <w:adjustRightInd/>
        <w:ind w:firstLineChars="0"/>
        <w:textAlignment w:val="auto"/>
        <w:rPr>
          <w:rFonts w:eastAsia="等线"/>
          <w:lang w:val="en-US" w:eastAsia="zh-CN"/>
        </w:rPr>
      </w:pPr>
      <w:r>
        <w:rPr>
          <w:rFonts w:eastAsia="等线"/>
          <w:lang w:val="en-US" w:eastAsia="zh-CN"/>
        </w:rPr>
        <w:t>Real/imaginary parts of the complex numbers</w:t>
      </w:r>
    </w:p>
    <w:p w14:paraId="35F9EC83" w14:textId="77777777" w:rsidR="0011323C" w:rsidRDefault="0011323C" w:rsidP="0011323C">
      <w:pPr>
        <w:pStyle w:val="ListParagraph"/>
        <w:numPr>
          <w:ilvl w:val="0"/>
          <w:numId w:val="39"/>
        </w:numPr>
        <w:overflowPunct/>
        <w:autoSpaceDE/>
        <w:autoSpaceDN/>
        <w:adjustRightInd/>
        <w:ind w:firstLineChars="0"/>
        <w:textAlignment w:val="auto"/>
        <w:rPr>
          <w:rFonts w:eastAsia="等线"/>
          <w:lang w:val="en-US" w:eastAsia="zh-CN"/>
        </w:rPr>
      </w:pPr>
      <w:r>
        <w:rPr>
          <w:rFonts w:eastAsia="等线"/>
          <w:lang w:val="en-US" w:eastAsia="zh-CN"/>
        </w:rPr>
        <w:t>Number of Antenna Ports</w:t>
      </w:r>
    </w:p>
    <w:p w14:paraId="4FF3243F" w14:textId="77777777" w:rsidR="0011323C" w:rsidRDefault="0011323C" w:rsidP="0011323C">
      <w:pPr>
        <w:pStyle w:val="ListParagraph"/>
        <w:numPr>
          <w:ilvl w:val="0"/>
          <w:numId w:val="39"/>
        </w:numPr>
        <w:overflowPunct/>
        <w:autoSpaceDE/>
        <w:autoSpaceDN/>
        <w:adjustRightInd/>
        <w:ind w:firstLineChars="0"/>
        <w:textAlignment w:val="auto"/>
        <w:rPr>
          <w:rFonts w:eastAsia="等线"/>
          <w:lang w:val="en-US" w:eastAsia="zh-CN"/>
        </w:rPr>
      </w:pPr>
      <w:r>
        <w:rPr>
          <w:rFonts w:eastAsia="等线"/>
          <w:lang w:val="en-US" w:eastAsia="zh-CN"/>
        </w:rPr>
        <w:t>Number of Sub-bands</w:t>
      </w:r>
    </w:p>
    <w:p w14:paraId="3DC269BE" w14:textId="77777777" w:rsidR="0011323C" w:rsidRDefault="0011323C" w:rsidP="0011323C">
      <w:pPr>
        <w:pStyle w:val="ListParagraph"/>
        <w:numPr>
          <w:ilvl w:val="0"/>
          <w:numId w:val="39"/>
        </w:numPr>
        <w:overflowPunct/>
        <w:autoSpaceDE/>
        <w:autoSpaceDN/>
        <w:adjustRightInd/>
        <w:ind w:firstLineChars="0"/>
        <w:textAlignment w:val="auto"/>
        <w:rPr>
          <w:rFonts w:eastAsia="等线"/>
          <w:lang w:val="en-US" w:eastAsia="zh-CN"/>
        </w:rPr>
      </w:pPr>
      <w:r>
        <w:rPr>
          <w:rFonts w:eastAsia="等线"/>
          <w:lang w:val="en-US" w:eastAsia="zh-CN"/>
        </w:rPr>
        <w:t>Number of Layers</w:t>
      </w:r>
    </w:p>
    <w:p w14:paraId="0383B695" w14:textId="4AA7E9CB" w:rsidR="0011323C" w:rsidRPr="0011323C" w:rsidRDefault="00040C3E" w:rsidP="0011323C">
      <w:pPr>
        <w:spacing w:after="180"/>
        <w:rPr>
          <w:rFonts w:ascii="Times New Roman" w:hAnsi="Times New Roman"/>
        </w:rPr>
      </w:pPr>
      <w:r>
        <w:rPr>
          <w:rFonts w:ascii="Times New Roman" w:hAnsi="Times New Roman"/>
        </w:rPr>
        <w:t>If the uncompressed eigenvector and encoded bits are shared together</w:t>
      </w:r>
      <w:r w:rsidR="0011323C" w:rsidRPr="0011323C">
        <w:rPr>
          <w:rFonts w:ascii="Times New Roman" w:hAnsi="Times New Roman"/>
        </w:rPr>
        <w:t>,</w:t>
      </w:r>
      <w:r>
        <w:rPr>
          <w:rFonts w:ascii="Times New Roman" w:hAnsi="Times New Roman"/>
        </w:rPr>
        <w:t xml:space="preserve"> in additional to the above fields, at least the new field for encoded bits shall be provided. </w:t>
      </w:r>
      <w:r w:rsidR="00FC49BC">
        <w:rPr>
          <w:rFonts w:ascii="Times New Roman" w:hAnsi="Times New Roman"/>
        </w:rPr>
        <w:t xml:space="preserve">The above-mentioned factors emphasize the importance of providing a meta file accompanying the shared data file. </w:t>
      </w:r>
      <w:r w:rsidR="0011323C" w:rsidRPr="0011323C">
        <w:rPr>
          <w:rFonts w:ascii="Times New Roman" w:hAnsi="Times New Roman"/>
        </w:rPr>
        <w:t xml:space="preserve"> </w:t>
      </w:r>
    </w:p>
    <w:p w14:paraId="2B555B7C" w14:textId="203434F0" w:rsidR="0011323C" w:rsidRPr="0011323C" w:rsidRDefault="0011323C" w:rsidP="0011323C">
      <w:pPr>
        <w:spacing w:after="180"/>
        <w:rPr>
          <w:rFonts w:ascii="Times New Roman" w:hAnsi="Times New Roman"/>
        </w:rPr>
      </w:pPr>
      <w:r w:rsidRPr="0011323C">
        <w:rPr>
          <w:rFonts w:ascii="Times New Roman" w:hAnsi="Times New Roman"/>
          <w:b/>
          <w:bCs/>
        </w:rPr>
        <w:t xml:space="preserve">Proposal </w:t>
      </w:r>
      <w:r>
        <w:rPr>
          <w:rFonts w:ascii="Times New Roman" w:hAnsi="Times New Roman"/>
          <w:b/>
          <w:bCs/>
        </w:rPr>
        <w:t>2</w:t>
      </w:r>
      <w:r w:rsidRPr="0011323C">
        <w:rPr>
          <w:rFonts w:ascii="Times New Roman" w:hAnsi="Times New Roman"/>
          <w:b/>
          <w:bCs/>
        </w:rPr>
        <w:t xml:space="preserve">: </w:t>
      </w:r>
      <w:r w:rsidR="00FC49BC" w:rsidRPr="00FC49BC">
        <w:rPr>
          <w:rFonts w:ascii="Times New Roman" w:hAnsi="Times New Roman"/>
        </w:rPr>
        <w:t xml:space="preserve">A </w:t>
      </w:r>
      <w:r w:rsidR="00FC49BC">
        <w:rPr>
          <w:rFonts w:ascii="Times New Roman" w:hAnsi="Times New Roman"/>
        </w:rPr>
        <w:t>m</w:t>
      </w:r>
      <w:r>
        <w:rPr>
          <w:rFonts w:ascii="Times New Roman" w:hAnsi="Times New Roman"/>
        </w:rPr>
        <w:t>eta</w:t>
      </w:r>
      <w:r w:rsidR="00040C3E">
        <w:rPr>
          <w:rFonts w:ascii="Times New Roman" w:hAnsi="Times New Roman"/>
        </w:rPr>
        <w:t xml:space="preserve"> file shall be provided accompanying with the shared data file, </w:t>
      </w:r>
      <w:r w:rsidR="00FC49BC">
        <w:rPr>
          <w:rFonts w:ascii="Times New Roman" w:hAnsi="Times New Roman"/>
        </w:rPr>
        <w:t>by</w:t>
      </w:r>
      <w:r w:rsidR="00040C3E">
        <w:rPr>
          <w:rFonts w:ascii="Times New Roman" w:hAnsi="Times New Roman"/>
        </w:rPr>
        <w:t xml:space="preserve"> </w:t>
      </w:r>
      <w:r w:rsidR="00FC49BC">
        <w:rPr>
          <w:rFonts w:ascii="Times New Roman" w:hAnsi="Times New Roman"/>
        </w:rPr>
        <w:t>comprising</w:t>
      </w:r>
      <w:r w:rsidR="00040C3E">
        <w:rPr>
          <w:rFonts w:ascii="Times New Roman" w:hAnsi="Times New Roman"/>
        </w:rPr>
        <w:t xml:space="preserve"> the detailed data format</w:t>
      </w:r>
      <w:r w:rsidR="00FC49BC">
        <w:rPr>
          <w:rFonts w:ascii="Times New Roman" w:hAnsi="Times New Roman"/>
        </w:rPr>
        <w:t>,</w:t>
      </w:r>
      <w:r w:rsidR="00040C3E">
        <w:rPr>
          <w:rFonts w:ascii="Times New Roman" w:hAnsi="Times New Roman"/>
        </w:rPr>
        <w:t xml:space="preserve"> </w:t>
      </w:r>
      <w:r w:rsidR="00FC49BC">
        <w:rPr>
          <w:rFonts w:ascii="Times New Roman" w:hAnsi="Times New Roman"/>
        </w:rPr>
        <w:t>e.g.,</w:t>
      </w:r>
      <w:r w:rsidR="00040C3E">
        <w:rPr>
          <w:rFonts w:ascii="Times New Roman" w:hAnsi="Times New Roman"/>
        </w:rPr>
        <w:t xml:space="preserve"> the meaning of each field </w:t>
      </w:r>
      <w:r w:rsidR="00FC49BC">
        <w:rPr>
          <w:rFonts w:ascii="Times New Roman" w:hAnsi="Times New Roman"/>
        </w:rPr>
        <w:t>contained</w:t>
      </w:r>
      <w:r w:rsidR="00040C3E">
        <w:rPr>
          <w:rFonts w:ascii="Times New Roman" w:hAnsi="Times New Roman"/>
        </w:rPr>
        <w:t xml:space="preserve"> each data sample</w:t>
      </w:r>
      <w:r w:rsidRPr="0011323C">
        <w:rPr>
          <w:rFonts w:ascii="Times New Roman" w:hAnsi="Times New Roman"/>
        </w:rPr>
        <w:t>.</w:t>
      </w:r>
    </w:p>
    <w:p w14:paraId="4D89A077" w14:textId="222D97BB" w:rsidR="00040C3E" w:rsidRPr="000B306D" w:rsidRDefault="00040C3E" w:rsidP="00040C3E">
      <w:pPr>
        <w:pStyle w:val="Heading2"/>
        <w:rPr>
          <w:lang w:val="en-US" w:eastAsia="zh-CN"/>
        </w:rPr>
      </w:pPr>
      <w:r w:rsidRPr="000B306D">
        <w:rPr>
          <w:lang w:val="en-US" w:eastAsia="zh-CN"/>
        </w:rPr>
        <w:lastRenderedPageBreak/>
        <w:t>2.</w:t>
      </w:r>
      <w:r>
        <w:rPr>
          <w:lang w:val="en-US" w:eastAsia="zh-CN"/>
        </w:rPr>
        <w:t>2</w:t>
      </w:r>
      <w:r w:rsidRPr="000B306D">
        <w:rPr>
          <w:lang w:val="en-US" w:eastAsia="zh-CN"/>
        </w:rPr>
        <w:t xml:space="preserve"> </w:t>
      </w:r>
      <w:r w:rsidR="001B1B9A">
        <w:rPr>
          <w:lang w:val="en-US" w:eastAsia="zh-CN"/>
        </w:rPr>
        <w:t>AI/ML</w:t>
      </w:r>
      <w:r w:rsidR="00846751">
        <w:rPr>
          <w:lang w:val="en-US" w:eastAsia="zh-CN"/>
        </w:rPr>
        <w:t xml:space="preserve"> model</w:t>
      </w:r>
      <w:r w:rsidRPr="000B306D">
        <w:rPr>
          <w:lang w:val="en-US" w:eastAsia="zh-CN"/>
        </w:rPr>
        <w:t xml:space="preserve"> formats</w:t>
      </w:r>
    </w:p>
    <w:p w14:paraId="6A35A006" w14:textId="50D0D5A8" w:rsidR="0011323C" w:rsidRDefault="001B1B9A" w:rsidP="009A4AFA">
      <w:pPr>
        <w:spacing w:after="180"/>
        <w:rPr>
          <w:rFonts w:ascii="Times New Roman" w:eastAsia="Yu Mincho" w:hAnsi="Times New Roman" w:cs="Times New Roman"/>
          <w:bCs/>
          <w:lang w:eastAsia="ja-JP"/>
        </w:rPr>
      </w:pPr>
      <w:r w:rsidRPr="001B1B9A">
        <w:rPr>
          <w:rFonts w:ascii="Times New Roman" w:hAnsi="Times New Roman"/>
        </w:rPr>
        <w:t>During RAN4 discussion, the following possible formats to be used for AI/ML model had been brought up:</w:t>
      </w:r>
      <w:r w:rsidRPr="001B1B9A">
        <w:rPr>
          <w:rFonts w:ascii="Times New Roman" w:eastAsia="Yu Mincho" w:hAnsi="Times New Roman" w:cs="Times New Roman" w:hint="eastAsia"/>
          <w:bCs/>
          <w:lang w:eastAsia="ja-JP"/>
        </w:rPr>
        <w:t xml:space="preserve"> </w:t>
      </w:r>
      <w:r w:rsidRPr="00241F72">
        <w:rPr>
          <w:rFonts w:ascii="Times New Roman" w:eastAsia="Yu Mincho" w:hAnsi="Times New Roman" w:cs="Times New Roman" w:hint="eastAsia"/>
          <w:bCs/>
          <w:lang w:eastAsia="ja-JP"/>
        </w:rPr>
        <w:t xml:space="preserve">ONNX, </w:t>
      </w:r>
      <w:proofErr w:type="spellStart"/>
      <w:r w:rsidRPr="00241F72">
        <w:rPr>
          <w:rFonts w:ascii="Times New Roman" w:eastAsia="Yu Mincho" w:hAnsi="Times New Roman" w:cs="Times New Roman" w:hint="eastAsia"/>
          <w:bCs/>
          <w:lang w:eastAsia="ja-JP"/>
        </w:rPr>
        <w:t>PyTorch</w:t>
      </w:r>
      <w:proofErr w:type="spellEnd"/>
      <w:r w:rsidRPr="00241F72">
        <w:rPr>
          <w:rFonts w:ascii="Times New Roman" w:eastAsia="Yu Mincho" w:hAnsi="Times New Roman" w:cs="Times New Roman" w:hint="eastAsia"/>
          <w:bCs/>
          <w:lang w:eastAsia="ja-JP"/>
        </w:rPr>
        <w:t xml:space="preserve"> and TensorFlo</w:t>
      </w:r>
      <w:r w:rsidRPr="001B1B9A">
        <w:rPr>
          <w:rFonts w:ascii="Times New Roman" w:eastAsia="Yu Mincho" w:hAnsi="Times New Roman" w:cs="Times New Roman"/>
          <w:bCs/>
          <w:lang w:eastAsia="ja-JP"/>
        </w:rPr>
        <w:t xml:space="preserve">w. Similar to the above data format discussion, </w:t>
      </w:r>
      <w:r>
        <w:rPr>
          <w:rFonts w:ascii="Times New Roman" w:eastAsia="Yu Mincho" w:hAnsi="Times New Roman" w:cs="Times New Roman"/>
          <w:bCs/>
          <w:lang w:eastAsia="ja-JP"/>
        </w:rPr>
        <w:t xml:space="preserve">we view the issue of model format conversion is a trivial one. Even with different formats, the shared model can be easily converted to the one preferred by the particular company. </w:t>
      </w:r>
    </w:p>
    <w:p w14:paraId="31619015" w14:textId="657C2CA1" w:rsidR="001B1B9A" w:rsidRPr="006147A7" w:rsidRDefault="001B1B9A" w:rsidP="001B1B9A">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w:t>
      </w:r>
      <w:r>
        <w:rPr>
          <w:rFonts w:ascii="Times New Roman" w:hAnsi="Times New Roman"/>
        </w:rPr>
        <w:t xml:space="preserve"> All the proposed AI/ML model formats, i.e., </w:t>
      </w:r>
      <w:r w:rsidRPr="001B1B9A">
        <w:rPr>
          <w:rFonts w:ascii="Times New Roman" w:hAnsi="Times New Roman"/>
        </w:rPr>
        <w:t xml:space="preserve">ONNX, </w:t>
      </w:r>
      <w:proofErr w:type="spellStart"/>
      <w:r w:rsidRPr="001B1B9A">
        <w:rPr>
          <w:rFonts w:ascii="Times New Roman" w:hAnsi="Times New Roman"/>
        </w:rPr>
        <w:t>PyTorch</w:t>
      </w:r>
      <w:proofErr w:type="spellEnd"/>
      <w:r w:rsidRPr="001B1B9A">
        <w:rPr>
          <w:rFonts w:ascii="Times New Roman" w:hAnsi="Times New Roman"/>
        </w:rPr>
        <w:t xml:space="preserve"> and TensorFlow</w:t>
      </w:r>
      <w:r>
        <w:rPr>
          <w:rFonts w:ascii="Times New Roman" w:hAnsi="Times New Roman"/>
        </w:rPr>
        <w:t>, shall be allowed for AI/ML model sharing</w:t>
      </w:r>
      <w:r w:rsidRPr="006147A7">
        <w:rPr>
          <w:rFonts w:ascii="Times New Roman" w:hAnsi="Times New Roman"/>
        </w:rPr>
        <w:t>.</w:t>
      </w:r>
    </w:p>
    <w:p w14:paraId="670E56B5" w14:textId="52C5D162" w:rsidR="00C100D5" w:rsidRDefault="00C100D5" w:rsidP="00C100D5">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Other logistical issues for data/model sharing</w:t>
      </w:r>
    </w:p>
    <w:p w14:paraId="0862F835" w14:textId="3DD88D86" w:rsidR="00C100D5" w:rsidRPr="00C100D5" w:rsidRDefault="00C100D5" w:rsidP="00C100D5">
      <w:pPr>
        <w:pStyle w:val="Heading2"/>
        <w:rPr>
          <w:lang w:val="en-US" w:eastAsia="zh-CN"/>
        </w:rPr>
      </w:pPr>
      <w:r>
        <w:rPr>
          <w:lang w:val="en-US" w:eastAsia="zh-CN"/>
        </w:rPr>
        <w:t xml:space="preserve">3.1 </w:t>
      </w:r>
      <w:r w:rsidR="00846751">
        <w:rPr>
          <w:lang w:val="en-US" w:eastAsia="zh-CN"/>
        </w:rPr>
        <w:t>Rule</w:t>
      </w:r>
      <w:r>
        <w:rPr>
          <w:lang w:val="en-US" w:eastAsia="zh-CN"/>
        </w:rPr>
        <w:t xml:space="preserve"> of </w:t>
      </w:r>
      <w:r w:rsidRPr="00241F72">
        <w:rPr>
          <w:lang w:val="en-US" w:eastAsia="zh-CN"/>
        </w:rPr>
        <w:t>“</w:t>
      </w:r>
      <w:r>
        <w:rPr>
          <w:lang w:val="en-US" w:eastAsia="zh-CN"/>
        </w:rPr>
        <w:t>l</w:t>
      </w:r>
      <w:r w:rsidRPr="00241F72">
        <w:rPr>
          <w:rFonts w:hint="eastAsia"/>
          <w:lang w:val="en-US" w:eastAsia="zh-CN"/>
        </w:rPr>
        <w:t>ifetime</w:t>
      </w:r>
      <w:r w:rsidRPr="00241F72">
        <w:rPr>
          <w:lang w:val="en-US" w:eastAsia="zh-CN"/>
        </w:rPr>
        <w:t>”</w:t>
      </w:r>
      <w:r w:rsidRPr="00241F72">
        <w:rPr>
          <w:rFonts w:hint="eastAsia"/>
          <w:lang w:val="en-US" w:eastAsia="zh-CN"/>
        </w:rPr>
        <w:t xml:space="preserve"> </w:t>
      </w:r>
      <w:r>
        <w:rPr>
          <w:lang w:val="en-US" w:eastAsia="zh-CN"/>
        </w:rPr>
        <w:t>for</w:t>
      </w:r>
      <w:r w:rsidRPr="00241F72">
        <w:rPr>
          <w:rFonts w:hint="eastAsia"/>
          <w:lang w:val="en-US" w:eastAsia="zh-CN"/>
        </w:rPr>
        <w:t xml:space="preserve"> data</w:t>
      </w:r>
      <w:r>
        <w:rPr>
          <w:lang w:val="en-US" w:eastAsia="zh-CN"/>
        </w:rPr>
        <w:t>/model sharing</w:t>
      </w:r>
    </w:p>
    <w:p w14:paraId="6EF9678D" w14:textId="68DF8CFA" w:rsidR="00B37E55" w:rsidRDefault="009F37F3" w:rsidP="009A4AFA">
      <w:pPr>
        <w:spacing w:after="180"/>
        <w:rPr>
          <w:rFonts w:ascii="Times New Roman" w:hAnsi="Times New Roman"/>
        </w:rPr>
      </w:pPr>
      <w:r>
        <w:rPr>
          <w:rFonts w:ascii="Times New Roman" w:hAnsi="Times New Roman"/>
        </w:rPr>
        <w:t xml:space="preserve">Based on the two rounds of conference call discussion </w:t>
      </w:r>
      <w:r w:rsidRPr="009F37F3">
        <w:rPr>
          <w:rFonts w:ascii="Times New Roman" w:hAnsi="Times New Roman"/>
        </w:rPr>
        <w:t>with MCC</w:t>
      </w:r>
      <w:r>
        <w:rPr>
          <w:rFonts w:ascii="Times New Roman" w:hAnsi="Times New Roman"/>
        </w:rPr>
        <w:t>,</w:t>
      </w:r>
      <w:r w:rsidRPr="009F37F3">
        <w:rPr>
          <w:rFonts w:ascii="Times New Roman" w:hAnsi="Times New Roman"/>
        </w:rPr>
        <w:t xml:space="preserve"> </w:t>
      </w:r>
      <w:r>
        <w:rPr>
          <w:rFonts w:ascii="Times New Roman" w:hAnsi="Times New Roman"/>
        </w:rPr>
        <w:t xml:space="preserve">the importance of setting </w:t>
      </w:r>
      <w:r w:rsidRPr="009F37F3">
        <w:rPr>
          <w:rFonts w:ascii="Times New Roman" w:hAnsi="Times New Roman" w:hint="eastAsia"/>
        </w:rPr>
        <w:t>“</w:t>
      </w:r>
      <w:r w:rsidRPr="009F37F3">
        <w:rPr>
          <w:rFonts w:ascii="Times New Roman" w:hAnsi="Times New Roman"/>
        </w:rPr>
        <w:t xml:space="preserve">lifetime” for </w:t>
      </w:r>
      <w:r>
        <w:rPr>
          <w:rFonts w:ascii="Times New Roman" w:hAnsi="Times New Roman"/>
        </w:rPr>
        <w:t xml:space="preserve">different shared </w:t>
      </w:r>
      <w:r w:rsidRPr="009F37F3">
        <w:rPr>
          <w:rFonts w:ascii="Times New Roman" w:hAnsi="Times New Roman"/>
        </w:rPr>
        <w:t>data</w:t>
      </w:r>
      <w:r>
        <w:rPr>
          <w:rFonts w:ascii="Times New Roman" w:hAnsi="Times New Roman"/>
        </w:rPr>
        <w:t xml:space="preserve"> and/or </w:t>
      </w:r>
      <w:r w:rsidRPr="009F37F3">
        <w:rPr>
          <w:rFonts w:ascii="Times New Roman" w:hAnsi="Times New Roman"/>
        </w:rPr>
        <w:t xml:space="preserve">model </w:t>
      </w:r>
      <w:r w:rsidR="00FB7582">
        <w:rPr>
          <w:rFonts w:ascii="Times New Roman" w:hAnsi="Times New Roman"/>
        </w:rPr>
        <w:t>was</w:t>
      </w:r>
      <w:r>
        <w:rPr>
          <w:rFonts w:ascii="Times New Roman" w:hAnsi="Times New Roman"/>
        </w:rPr>
        <w:t xml:space="preserve"> </w:t>
      </w:r>
      <w:r w:rsidR="00FC49BC">
        <w:rPr>
          <w:rFonts w:ascii="Times New Roman" w:hAnsi="Times New Roman"/>
        </w:rPr>
        <w:t>mentioned</w:t>
      </w:r>
      <w:r w:rsidR="00FB7582">
        <w:rPr>
          <w:rFonts w:ascii="Times New Roman" w:hAnsi="Times New Roman"/>
        </w:rPr>
        <w:t xml:space="preserve"> and emphasized</w:t>
      </w:r>
      <w:r>
        <w:rPr>
          <w:rFonts w:ascii="Times New Roman" w:hAnsi="Times New Roman"/>
        </w:rPr>
        <w:t xml:space="preserve">. </w:t>
      </w:r>
      <w:r w:rsidR="00FC49BC">
        <w:rPr>
          <w:rFonts w:ascii="Times New Roman" w:hAnsi="Times New Roman"/>
        </w:rPr>
        <w:t>Accordingly, t</w:t>
      </w:r>
      <w:r>
        <w:rPr>
          <w:rFonts w:ascii="Times New Roman" w:hAnsi="Times New Roman"/>
        </w:rPr>
        <w:t xml:space="preserve">he following </w:t>
      </w:r>
      <w:r w:rsidR="00FB7582">
        <w:rPr>
          <w:rFonts w:ascii="Times New Roman" w:hAnsi="Times New Roman"/>
        </w:rPr>
        <w:t xml:space="preserve">different categories of lifetimes for data/model sharing </w:t>
      </w:r>
      <w:r w:rsidR="00FC49BC">
        <w:rPr>
          <w:rFonts w:ascii="Times New Roman" w:hAnsi="Times New Roman"/>
        </w:rPr>
        <w:t>are</w:t>
      </w:r>
      <w:r w:rsidR="00FB7582">
        <w:rPr>
          <w:rFonts w:ascii="Times New Roman" w:hAnsi="Times New Roman"/>
        </w:rPr>
        <w:t xml:space="preserve"> provided, which can be used as baseline for further discussion. </w:t>
      </w:r>
    </w:p>
    <w:p w14:paraId="3C5EB0F4" w14:textId="69FDC885" w:rsidR="00FB7582" w:rsidRDefault="00FB7582" w:rsidP="00FB758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w:t>
      </w:r>
      <w:r>
        <w:rPr>
          <w:rFonts w:ascii="Times New Roman" w:hAnsi="Times New Roman"/>
        </w:rPr>
        <w:t xml:space="preserve"> For </w:t>
      </w:r>
      <w:r w:rsidRPr="00FB7582">
        <w:rPr>
          <w:rFonts w:ascii="Times New Roman" w:hAnsi="Times New Roman"/>
        </w:rPr>
        <w:t>different categories of lifetime</w:t>
      </w:r>
      <w:r>
        <w:rPr>
          <w:rFonts w:ascii="Times New Roman" w:hAnsi="Times New Roman"/>
        </w:rPr>
        <w:t>s</w:t>
      </w:r>
      <w:r w:rsidRPr="00FB7582">
        <w:rPr>
          <w:rFonts w:ascii="Times New Roman" w:hAnsi="Times New Roman"/>
        </w:rPr>
        <w:t xml:space="preserve"> for data/model sharing</w:t>
      </w:r>
      <w:r>
        <w:rPr>
          <w:rFonts w:ascii="Times New Roman" w:hAnsi="Times New Roman"/>
        </w:rPr>
        <w:t xml:space="preserve">, RAN4 can further </w:t>
      </w:r>
      <w:r w:rsidR="00FC49BC">
        <w:rPr>
          <w:rFonts w:ascii="Times New Roman" w:hAnsi="Times New Roman"/>
        </w:rPr>
        <w:t>study</w:t>
      </w:r>
      <w:r>
        <w:rPr>
          <w:rFonts w:ascii="Times New Roman" w:hAnsi="Times New Roman"/>
        </w:rPr>
        <w:t xml:space="preserve"> based on the following ones as baseline: </w:t>
      </w:r>
    </w:p>
    <w:tbl>
      <w:tblPr>
        <w:tblStyle w:val="TableGrid"/>
        <w:tblW w:w="0" w:type="auto"/>
        <w:jc w:val="center"/>
        <w:tblLook w:val="04A0" w:firstRow="1" w:lastRow="0" w:firstColumn="1" w:lastColumn="0" w:noHBand="0" w:noVBand="1"/>
      </w:tblPr>
      <w:tblGrid>
        <w:gridCol w:w="2263"/>
        <w:gridCol w:w="1088"/>
        <w:gridCol w:w="1088"/>
        <w:gridCol w:w="1089"/>
        <w:gridCol w:w="990"/>
        <w:gridCol w:w="989"/>
        <w:gridCol w:w="944"/>
      </w:tblGrid>
      <w:tr w:rsidR="00E708B5" w:rsidRPr="004D7A89" w14:paraId="01C411BC" w14:textId="77777777" w:rsidTr="00E708B5">
        <w:trPr>
          <w:jc w:val="center"/>
        </w:trPr>
        <w:tc>
          <w:tcPr>
            <w:tcW w:w="2263" w:type="dxa"/>
            <w:vMerge w:val="restart"/>
          </w:tcPr>
          <w:p w14:paraId="43807D67" w14:textId="77777777" w:rsidR="00E708B5" w:rsidRPr="00E708B5" w:rsidRDefault="00E708B5" w:rsidP="00FB7582">
            <w:pPr>
              <w:rPr>
                <w:rFonts w:ascii="Times New Roman" w:hAnsi="Times New Roman"/>
                <w:b/>
                <w:bCs/>
              </w:rPr>
            </w:pPr>
          </w:p>
        </w:tc>
        <w:tc>
          <w:tcPr>
            <w:tcW w:w="3265" w:type="dxa"/>
            <w:gridSpan w:val="3"/>
          </w:tcPr>
          <w:p w14:paraId="78DA0C57" w14:textId="1FB024CD" w:rsidR="00E708B5" w:rsidRPr="00E708B5" w:rsidRDefault="00E708B5" w:rsidP="00FB7582">
            <w:pPr>
              <w:rPr>
                <w:rFonts w:ascii="Times New Roman" w:hAnsi="Times New Roman"/>
                <w:b/>
                <w:bCs/>
                <w:sz w:val="20"/>
                <w:szCs w:val="20"/>
              </w:rPr>
            </w:pPr>
            <w:r w:rsidRPr="00E708B5">
              <w:rPr>
                <w:rFonts w:ascii="Times New Roman" w:hAnsi="Times New Roman"/>
                <w:b/>
                <w:bCs/>
                <w:sz w:val="20"/>
                <w:szCs w:val="20"/>
              </w:rPr>
              <w:t>AI/ML Model</w:t>
            </w:r>
          </w:p>
        </w:tc>
        <w:tc>
          <w:tcPr>
            <w:tcW w:w="2923" w:type="dxa"/>
            <w:gridSpan w:val="3"/>
          </w:tcPr>
          <w:p w14:paraId="60186595" w14:textId="06C43DF6" w:rsidR="00E708B5" w:rsidRPr="00E708B5" w:rsidRDefault="00E708B5" w:rsidP="00FB7582">
            <w:pPr>
              <w:rPr>
                <w:rFonts w:ascii="Times New Roman" w:hAnsi="Times New Roman"/>
                <w:b/>
                <w:bCs/>
                <w:sz w:val="20"/>
                <w:szCs w:val="20"/>
              </w:rPr>
            </w:pPr>
            <w:r w:rsidRPr="00E708B5">
              <w:rPr>
                <w:rFonts w:ascii="Times New Roman" w:hAnsi="Times New Roman"/>
                <w:b/>
                <w:bCs/>
                <w:sz w:val="20"/>
                <w:szCs w:val="20"/>
              </w:rPr>
              <w:t xml:space="preserve">AI/ML Dataset </w:t>
            </w:r>
          </w:p>
        </w:tc>
      </w:tr>
      <w:tr w:rsidR="00E708B5" w:rsidRPr="004D7A89" w14:paraId="277E4785" w14:textId="77777777" w:rsidTr="00E708B5">
        <w:trPr>
          <w:jc w:val="center"/>
        </w:trPr>
        <w:tc>
          <w:tcPr>
            <w:tcW w:w="2263" w:type="dxa"/>
            <w:vMerge/>
          </w:tcPr>
          <w:p w14:paraId="7037D41F" w14:textId="77777777" w:rsidR="00E708B5" w:rsidRPr="00E708B5" w:rsidRDefault="00E708B5" w:rsidP="004D7A89">
            <w:pPr>
              <w:rPr>
                <w:rFonts w:ascii="Times New Roman" w:hAnsi="Times New Roman"/>
                <w:b/>
                <w:bCs/>
              </w:rPr>
            </w:pPr>
          </w:p>
        </w:tc>
        <w:tc>
          <w:tcPr>
            <w:tcW w:w="1088" w:type="dxa"/>
            <w:shd w:val="clear" w:color="auto" w:fill="FFF2CC" w:themeFill="accent4" w:themeFillTint="33"/>
          </w:tcPr>
          <w:p w14:paraId="28D18A4C" w14:textId="3E90EB91"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Cat-1</w:t>
            </w:r>
          </w:p>
        </w:tc>
        <w:tc>
          <w:tcPr>
            <w:tcW w:w="1088" w:type="dxa"/>
            <w:shd w:val="clear" w:color="auto" w:fill="FFE599" w:themeFill="accent4" w:themeFillTint="66"/>
          </w:tcPr>
          <w:p w14:paraId="09B341C8" w14:textId="37F50C5A"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Cat-2</w:t>
            </w:r>
          </w:p>
        </w:tc>
        <w:tc>
          <w:tcPr>
            <w:tcW w:w="1089" w:type="dxa"/>
            <w:shd w:val="clear" w:color="auto" w:fill="FFD966" w:themeFill="accent4" w:themeFillTint="99"/>
          </w:tcPr>
          <w:p w14:paraId="3CEF43AA" w14:textId="0659F1BD"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Cat-3</w:t>
            </w:r>
          </w:p>
        </w:tc>
        <w:tc>
          <w:tcPr>
            <w:tcW w:w="990" w:type="dxa"/>
            <w:shd w:val="clear" w:color="auto" w:fill="DEEAF6" w:themeFill="accent5" w:themeFillTint="33"/>
          </w:tcPr>
          <w:p w14:paraId="42039877" w14:textId="36EF8C15"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Cat-a</w:t>
            </w:r>
          </w:p>
        </w:tc>
        <w:tc>
          <w:tcPr>
            <w:tcW w:w="989" w:type="dxa"/>
            <w:shd w:val="clear" w:color="auto" w:fill="BDD6EE" w:themeFill="accent5" w:themeFillTint="66"/>
          </w:tcPr>
          <w:p w14:paraId="1EFCE08E" w14:textId="3E81900E"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Cat-b</w:t>
            </w:r>
          </w:p>
        </w:tc>
        <w:tc>
          <w:tcPr>
            <w:tcW w:w="944" w:type="dxa"/>
            <w:shd w:val="clear" w:color="auto" w:fill="9CC2E5" w:themeFill="accent5" w:themeFillTint="99"/>
          </w:tcPr>
          <w:p w14:paraId="663F5A76" w14:textId="4F4455EC" w:rsidR="00E708B5" w:rsidRPr="00E708B5" w:rsidRDefault="00E708B5" w:rsidP="004D7A89">
            <w:pPr>
              <w:rPr>
                <w:rFonts w:ascii="Times New Roman" w:hAnsi="Times New Roman"/>
                <w:b/>
                <w:bCs/>
                <w:sz w:val="20"/>
                <w:szCs w:val="20"/>
              </w:rPr>
            </w:pPr>
            <w:r w:rsidRPr="00E708B5">
              <w:rPr>
                <w:rFonts w:ascii="Times New Roman" w:hAnsi="Times New Roman"/>
                <w:b/>
                <w:bCs/>
                <w:sz w:val="20"/>
                <w:szCs w:val="20"/>
              </w:rPr>
              <w:t>Cat-c</w:t>
            </w:r>
          </w:p>
        </w:tc>
      </w:tr>
      <w:tr w:rsidR="001A6BA5" w:rsidRPr="004D7A89" w14:paraId="2F1D5E0D" w14:textId="77777777" w:rsidTr="00E708B5">
        <w:trPr>
          <w:jc w:val="center"/>
        </w:trPr>
        <w:tc>
          <w:tcPr>
            <w:tcW w:w="2263" w:type="dxa"/>
          </w:tcPr>
          <w:p w14:paraId="44225962" w14:textId="26960133" w:rsidR="001A6BA5" w:rsidRPr="00E708B5" w:rsidRDefault="001A6BA5" w:rsidP="001A6BA5">
            <w:pPr>
              <w:jc w:val="left"/>
              <w:rPr>
                <w:rFonts w:ascii="Times New Roman" w:hAnsi="Times New Roman"/>
                <w:b/>
                <w:bCs/>
              </w:rPr>
            </w:pPr>
            <w:r w:rsidRPr="00E708B5">
              <w:rPr>
                <w:rFonts w:ascii="Times New Roman" w:hAnsi="Times New Roman"/>
                <w:b/>
                <w:bCs/>
              </w:rPr>
              <w:t xml:space="preserve">Lifetime </w:t>
            </w:r>
            <w:r w:rsidRPr="00E708B5">
              <w:rPr>
                <w:rFonts w:ascii="Times New Roman" w:hAnsi="Times New Roman"/>
                <w:b/>
                <w:bCs/>
              </w:rPr>
              <w:br/>
              <w:t>(i.e., minimum storage time in 3GPP server)</w:t>
            </w:r>
          </w:p>
        </w:tc>
        <w:tc>
          <w:tcPr>
            <w:tcW w:w="1088" w:type="dxa"/>
            <w:shd w:val="clear" w:color="auto" w:fill="FFF2CC" w:themeFill="accent4" w:themeFillTint="33"/>
          </w:tcPr>
          <w:p w14:paraId="1D727CE4" w14:textId="0DD4EAD4"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1088" w:type="dxa"/>
            <w:shd w:val="clear" w:color="auto" w:fill="FFE599" w:themeFill="accent4" w:themeFillTint="66"/>
          </w:tcPr>
          <w:p w14:paraId="4C2DF46B" w14:textId="7269AD1B"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1089" w:type="dxa"/>
            <w:shd w:val="clear" w:color="auto" w:fill="FFD966" w:themeFill="accent4" w:themeFillTint="99"/>
          </w:tcPr>
          <w:p w14:paraId="5AB32F97" w14:textId="1036DE18" w:rsidR="001A6BA5" w:rsidRPr="004D7A89" w:rsidRDefault="001A6BA5" w:rsidP="001A6BA5">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c>
          <w:tcPr>
            <w:tcW w:w="990" w:type="dxa"/>
            <w:shd w:val="clear" w:color="auto" w:fill="DEEAF6" w:themeFill="accent5" w:themeFillTint="33"/>
          </w:tcPr>
          <w:p w14:paraId="5A26AD99" w14:textId="42276EC5"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989" w:type="dxa"/>
            <w:shd w:val="clear" w:color="auto" w:fill="BDD6EE" w:themeFill="accent5" w:themeFillTint="66"/>
          </w:tcPr>
          <w:p w14:paraId="18DE9CD4" w14:textId="7DD14092" w:rsidR="001A6BA5" w:rsidRPr="004D7A89" w:rsidRDefault="001A6BA5" w:rsidP="001A6BA5">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944" w:type="dxa"/>
            <w:shd w:val="clear" w:color="auto" w:fill="9CC2E5" w:themeFill="accent5" w:themeFillTint="99"/>
          </w:tcPr>
          <w:p w14:paraId="273587ED" w14:textId="5FA72C67" w:rsidR="001A6BA5" w:rsidRPr="004D7A89" w:rsidRDefault="001A6BA5" w:rsidP="001A6BA5">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r>
      <w:tr w:rsidR="001A6BA5" w:rsidRPr="004D7A89" w14:paraId="5F5A97CC" w14:textId="77777777" w:rsidTr="00E708B5">
        <w:trPr>
          <w:jc w:val="center"/>
        </w:trPr>
        <w:tc>
          <w:tcPr>
            <w:tcW w:w="2263" w:type="dxa"/>
          </w:tcPr>
          <w:p w14:paraId="4E3AEE8A" w14:textId="28E37EDE" w:rsidR="001A6BA5" w:rsidRPr="00E708B5" w:rsidRDefault="001A6BA5" w:rsidP="001A6BA5">
            <w:pPr>
              <w:jc w:val="left"/>
              <w:rPr>
                <w:rFonts w:ascii="Times New Roman" w:hAnsi="Times New Roman"/>
                <w:b/>
                <w:bCs/>
              </w:rPr>
            </w:pPr>
            <w:r w:rsidRPr="00E708B5">
              <w:rPr>
                <w:rFonts w:ascii="Times New Roman" w:hAnsi="Times New Roman"/>
                <w:b/>
                <w:bCs/>
              </w:rPr>
              <w:t>Typical sharing purpose</w:t>
            </w:r>
          </w:p>
        </w:tc>
        <w:tc>
          <w:tcPr>
            <w:tcW w:w="1088" w:type="dxa"/>
            <w:shd w:val="clear" w:color="auto" w:fill="FFF2CC" w:themeFill="accent4" w:themeFillTint="33"/>
          </w:tcPr>
          <w:p w14:paraId="4B6DA91C" w14:textId="29F83BCC" w:rsidR="001A6BA5" w:rsidRPr="004D7A89" w:rsidRDefault="001A6BA5" w:rsidP="001A6BA5">
            <w:pPr>
              <w:jc w:val="left"/>
              <w:rPr>
                <w:rFonts w:ascii="Times New Roman" w:hAnsi="Times New Roman"/>
                <w:sz w:val="16"/>
                <w:szCs w:val="16"/>
              </w:rPr>
            </w:pPr>
            <w:r>
              <w:rPr>
                <w:rFonts w:ascii="Times New Roman" w:hAnsi="Times New Roman"/>
                <w:sz w:val="16"/>
                <w:szCs w:val="16"/>
              </w:rPr>
              <w:t xml:space="preserve">e.g., temporarily shared model for </w:t>
            </w:r>
            <w:r w:rsidR="00E708B5">
              <w:rPr>
                <w:rFonts w:ascii="Times New Roman" w:hAnsi="Times New Roman"/>
                <w:sz w:val="16"/>
                <w:szCs w:val="16"/>
              </w:rPr>
              <w:t xml:space="preserve">cross-company </w:t>
            </w:r>
            <w:r>
              <w:rPr>
                <w:rFonts w:ascii="Times New Roman" w:hAnsi="Times New Roman"/>
                <w:sz w:val="16"/>
                <w:szCs w:val="16"/>
              </w:rPr>
              <w:t>evaluation purpose etc.</w:t>
            </w:r>
          </w:p>
        </w:tc>
        <w:tc>
          <w:tcPr>
            <w:tcW w:w="1088" w:type="dxa"/>
            <w:shd w:val="clear" w:color="auto" w:fill="FFE599" w:themeFill="accent4" w:themeFillTint="66"/>
          </w:tcPr>
          <w:p w14:paraId="48FD755B" w14:textId="12D940FD" w:rsidR="001A6BA5" w:rsidRPr="004D7A89" w:rsidRDefault="001A6BA5" w:rsidP="001A6BA5">
            <w:pPr>
              <w:jc w:val="left"/>
              <w:rPr>
                <w:rFonts w:ascii="Times New Roman" w:hAnsi="Times New Roman"/>
                <w:sz w:val="16"/>
                <w:szCs w:val="16"/>
              </w:rPr>
            </w:pPr>
            <w:r>
              <w:rPr>
                <w:rFonts w:ascii="Times New Roman" w:hAnsi="Times New Roman"/>
                <w:sz w:val="16"/>
                <w:szCs w:val="16"/>
              </w:rPr>
              <w:t>e.g., reference model</w:t>
            </w:r>
            <w:r w:rsidR="00E708B5">
              <w:rPr>
                <w:rFonts w:ascii="Times New Roman" w:hAnsi="Times New Roman"/>
                <w:sz w:val="16"/>
                <w:szCs w:val="16"/>
              </w:rPr>
              <w:t xml:space="preserve"> (e.g., reference encoder)</w:t>
            </w:r>
            <w:r>
              <w:rPr>
                <w:rFonts w:ascii="Times New Roman" w:hAnsi="Times New Roman"/>
                <w:sz w:val="16"/>
                <w:szCs w:val="16"/>
              </w:rPr>
              <w:t xml:space="preserve"> used to derive RAN4 requirements</w:t>
            </w:r>
          </w:p>
        </w:tc>
        <w:tc>
          <w:tcPr>
            <w:tcW w:w="1089" w:type="dxa"/>
            <w:shd w:val="clear" w:color="auto" w:fill="FFD966" w:themeFill="accent4" w:themeFillTint="99"/>
          </w:tcPr>
          <w:p w14:paraId="6FEED39A" w14:textId="6A6A4C7B" w:rsidR="001A6BA5" w:rsidRPr="004D7A89" w:rsidRDefault="001A6BA5" w:rsidP="001A6BA5">
            <w:pPr>
              <w:jc w:val="left"/>
              <w:rPr>
                <w:rFonts w:ascii="Times New Roman" w:hAnsi="Times New Roman"/>
                <w:sz w:val="16"/>
                <w:szCs w:val="16"/>
              </w:rPr>
            </w:pPr>
            <w:r>
              <w:rPr>
                <w:rFonts w:ascii="Times New Roman" w:hAnsi="Times New Roman"/>
                <w:sz w:val="16"/>
                <w:szCs w:val="16"/>
              </w:rPr>
              <w:t>e.g., Standardized reference model</w:t>
            </w:r>
            <w:r w:rsidR="00E708B5">
              <w:rPr>
                <w:rFonts w:ascii="Times New Roman" w:hAnsi="Times New Roman"/>
                <w:sz w:val="16"/>
                <w:szCs w:val="16"/>
              </w:rPr>
              <w:t xml:space="preserve"> (e.g., </w:t>
            </w:r>
            <w:r>
              <w:rPr>
                <w:rFonts w:ascii="Times New Roman" w:hAnsi="Times New Roman"/>
                <w:sz w:val="16"/>
                <w:szCs w:val="16"/>
              </w:rPr>
              <w:t>test model</w:t>
            </w:r>
            <w:r w:rsidR="00E708B5">
              <w:rPr>
                <w:rFonts w:ascii="Times New Roman" w:hAnsi="Times New Roman"/>
                <w:sz w:val="16"/>
                <w:szCs w:val="16"/>
              </w:rPr>
              <w:t xml:space="preserve"> used in RAN4 spec.)</w:t>
            </w:r>
          </w:p>
        </w:tc>
        <w:tc>
          <w:tcPr>
            <w:tcW w:w="990" w:type="dxa"/>
            <w:shd w:val="clear" w:color="auto" w:fill="DEEAF6" w:themeFill="accent5" w:themeFillTint="33"/>
          </w:tcPr>
          <w:p w14:paraId="20126021" w14:textId="46D37230" w:rsidR="001A6BA5" w:rsidRPr="004D7A89" w:rsidRDefault="001A6BA5" w:rsidP="001A6BA5">
            <w:pPr>
              <w:jc w:val="left"/>
              <w:rPr>
                <w:rFonts w:ascii="Times New Roman" w:hAnsi="Times New Roman"/>
                <w:sz w:val="16"/>
                <w:szCs w:val="16"/>
              </w:rPr>
            </w:pPr>
            <w:r>
              <w:rPr>
                <w:rFonts w:ascii="Times New Roman" w:hAnsi="Times New Roman"/>
                <w:sz w:val="16"/>
                <w:szCs w:val="16"/>
              </w:rPr>
              <w:t>e.g., temporarily shared dataset for cross-company evaluation purpose etc.</w:t>
            </w:r>
          </w:p>
        </w:tc>
        <w:tc>
          <w:tcPr>
            <w:tcW w:w="989" w:type="dxa"/>
            <w:shd w:val="clear" w:color="auto" w:fill="BDD6EE" w:themeFill="accent5" w:themeFillTint="66"/>
          </w:tcPr>
          <w:p w14:paraId="7BFE9665" w14:textId="01A45993" w:rsidR="001A6BA5" w:rsidRPr="004D7A89" w:rsidRDefault="001A6BA5" w:rsidP="001A6BA5">
            <w:pPr>
              <w:jc w:val="left"/>
              <w:rPr>
                <w:rFonts w:ascii="Times New Roman" w:hAnsi="Times New Roman"/>
                <w:sz w:val="16"/>
                <w:szCs w:val="16"/>
              </w:rPr>
            </w:pPr>
            <w:r>
              <w:rPr>
                <w:rFonts w:ascii="Times New Roman" w:hAnsi="Times New Roman"/>
                <w:sz w:val="16"/>
                <w:szCs w:val="16"/>
              </w:rPr>
              <w:t xml:space="preserve">e.g., </w:t>
            </w:r>
            <w:r w:rsidR="00E708B5">
              <w:rPr>
                <w:rFonts w:ascii="Times New Roman" w:hAnsi="Times New Roman"/>
                <w:sz w:val="16"/>
                <w:szCs w:val="16"/>
              </w:rPr>
              <w:t xml:space="preserve">the common </w:t>
            </w:r>
            <w:r>
              <w:rPr>
                <w:rFonts w:ascii="Times New Roman" w:hAnsi="Times New Roman"/>
                <w:sz w:val="16"/>
                <w:szCs w:val="16"/>
              </w:rPr>
              <w:t>dataset to derive RAN4 requirement</w:t>
            </w:r>
          </w:p>
        </w:tc>
        <w:tc>
          <w:tcPr>
            <w:tcW w:w="944" w:type="dxa"/>
            <w:shd w:val="clear" w:color="auto" w:fill="9CC2E5" w:themeFill="accent5" w:themeFillTint="99"/>
          </w:tcPr>
          <w:p w14:paraId="3838BB00" w14:textId="7B2F8DD7" w:rsidR="001A6BA5" w:rsidRPr="004D7A89" w:rsidRDefault="00E708B5" w:rsidP="001A6BA5">
            <w:pPr>
              <w:jc w:val="left"/>
              <w:rPr>
                <w:rFonts w:ascii="Times New Roman" w:hAnsi="Times New Roman"/>
                <w:sz w:val="16"/>
                <w:szCs w:val="16"/>
              </w:rPr>
            </w:pPr>
            <w:r>
              <w:rPr>
                <w:rFonts w:ascii="Times New Roman" w:hAnsi="Times New Roman"/>
                <w:sz w:val="16"/>
                <w:szCs w:val="16"/>
              </w:rPr>
              <w:t xml:space="preserve">FFS the </w:t>
            </w:r>
            <w:r w:rsidR="001A6BA5">
              <w:rPr>
                <w:rFonts w:ascii="Times New Roman" w:hAnsi="Times New Roman"/>
                <w:sz w:val="16"/>
                <w:szCs w:val="16"/>
              </w:rPr>
              <w:t xml:space="preserve"> necessity </w:t>
            </w:r>
          </w:p>
        </w:tc>
      </w:tr>
    </w:tbl>
    <w:p w14:paraId="6F89B63B" w14:textId="77777777" w:rsidR="00FB7582" w:rsidRPr="006147A7" w:rsidRDefault="00FB7582" w:rsidP="00FB7582">
      <w:pPr>
        <w:spacing w:after="180"/>
        <w:rPr>
          <w:rFonts w:ascii="Times New Roman" w:hAnsi="Times New Roman"/>
        </w:rPr>
      </w:pPr>
    </w:p>
    <w:p w14:paraId="35CF0642" w14:textId="5BE7BA08" w:rsidR="00E708B5" w:rsidRDefault="00E708B5" w:rsidP="00E708B5">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5</w:t>
      </w:r>
      <w:r w:rsidRPr="00797C8A">
        <w:rPr>
          <w:rFonts w:ascii="Times New Roman" w:hAnsi="Times New Roman"/>
          <w:b/>
          <w:bCs/>
        </w:rPr>
        <w:t>:</w:t>
      </w:r>
      <w:r>
        <w:rPr>
          <w:rFonts w:ascii="Times New Roman" w:hAnsi="Times New Roman"/>
        </w:rPr>
        <w:t xml:space="preserve"> </w:t>
      </w:r>
      <w:r w:rsidR="00543A09">
        <w:rPr>
          <w:rFonts w:ascii="Times New Roman" w:hAnsi="Times New Roman"/>
        </w:rPr>
        <w:t>The folder (to collect shared AI/ML model and/or dataset) shall be set up, by marking different categories of model/dataset, b</w:t>
      </w:r>
      <w:r>
        <w:rPr>
          <w:rFonts w:ascii="Times New Roman" w:hAnsi="Times New Roman"/>
        </w:rPr>
        <w:t xml:space="preserve">ased on </w:t>
      </w:r>
      <w:r w:rsidR="00543A09">
        <w:rPr>
          <w:rFonts w:ascii="Times New Roman" w:hAnsi="Times New Roman"/>
        </w:rPr>
        <w:t>the RAN4-</w:t>
      </w:r>
      <w:r>
        <w:rPr>
          <w:rFonts w:ascii="Times New Roman" w:hAnsi="Times New Roman"/>
        </w:rPr>
        <w:t xml:space="preserve">agreed rule of </w:t>
      </w:r>
      <w:r w:rsidRPr="00E708B5">
        <w:rPr>
          <w:rFonts w:ascii="Times New Roman" w:hAnsi="Times New Roman" w:hint="eastAsia"/>
        </w:rPr>
        <w:t>“</w:t>
      </w:r>
      <w:r w:rsidRPr="00E708B5">
        <w:rPr>
          <w:rFonts w:ascii="Times New Roman" w:hAnsi="Times New Roman"/>
        </w:rPr>
        <w:t>lifetime” for data/model sharing</w:t>
      </w:r>
      <w:r w:rsidR="00F71037">
        <w:rPr>
          <w:rFonts w:ascii="Times New Roman" w:hAnsi="Times New Roman"/>
        </w:rPr>
        <w:t xml:space="preserve">, e.g., </w:t>
      </w:r>
    </w:p>
    <w:p w14:paraId="0C6DC799" w14:textId="66B7A464" w:rsidR="00F71037" w:rsidRPr="00F71037" w:rsidRDefault="00F71037" w:rsidP="00F71037">
      <w:pPr>
        <w:pStyle w:val="ListParagraph"/>
        <w:numPr>
          <w:ilvl w:val="0"/>
          <w:numId w:val="39"/>
        </w:numPr>
        <w:overflowPunct/>
        <w:autoSpaceDE/>
        <w:autoSpaceDN/>
        <w:adjustRightInd/>
        <w:ind w:firstLineChars="0"/>
        <w:textAlignment w:val="auto"/>
        <w:rPr>
          <w:rFonts w:eastAsia="等线"/>
          <w:sz w:val="22"/>
          <w:szCs w:val="22"/>
          <w:lang w:val="en-US" w:eastAsia="zh-CN"/>
        </w:rPr>
      </w:pPr>
      <w:r w:rsidRPr="00F71037">
        <w:rPr>
          <w:rFonts w:eastAsia="等线"/>
          <w:sz w:val="22"/>
          <w:szCs w:val="22"/>
          <w:lang w:val="en-US" w:eastAsia="zh-CN"/>
        </w:rPr>
        <w:t>Folder: RAN4_113_AI_CSI_compression_CNN_model_sharing</w:t>
      </w:r>
      <w:r>
        <w:rPr>
          <w:rFonts w:eastAsia="等线"/>
          <w:sz w:val="22"/>
          <w:szCs w:val="22"/>
          <w:lang w:val="en-US" w:eastAsia="zh-CN"/>
        </w:rPr>
        <w:t xml:space="preserve"> (</w:t>
      </w:r>
      <w:r w:rsidRPr="00F71037">
        <w:rPr>
          <w:rFonts w:eastAsia="等线"/>
          <w:sz w:val="22"/>
          <w:szCs w:val="22"/>
          <w:highlight w:val="yellow"/>
          <w:lang w:val="en-US" w:eastAsia="zh-CN"/>
        </w:rPr>
        <w:t>Cat-1</w:t>
      </w:r>
      <w:r>
        <w:rPr>
          <w:rFonts w:eastAsia="等线"/>
          <w:sz w:val="22"/>
          <w:szCs w:val="22"/>
          <w:lang w:val="en-US" w:eastAsia="zh-CN"/>
        </w:rPr>
        <w:t>)</w:t>
      </w:r>
    </w:p>
    <w:p w14:paraId="63D8BA3E" w14:textId="77777777" w:rsidR="00F71037" w:rsidRDefault="00F71037" w:rsidP="00E708B5">
      <w:pPr>
        <w:spacing w:after="180"/>
        <w:rPr>
          <w:rFonts w:ascii="Times New Roman" w:hAnsi="Times New Roman"/>
        </w:rPr>
      </w:pPr>
    </w:p>
    <w:p w14:paraId="0ECD2003" w14:textId="3AC5D195" w:rsidR="00C100D5" w:rsidRPr="00C100D5" w:rsidRDefault="00C100D5" w:rsidP="00C100D5">
      <w:pPr>
        <w:pStyle w:val="Heading2"/>
        <w:rPr>
          <w:lang w:val="en-US" w:eastAsia="zh-CN"/>
        </w:rPr>
      </w:pPr>
      <w:r>
        <w:rPr>
          <w:lang w:val="en-US" w:eastAsia="zh-CN"/>
        </w:rPr>
        <w:t xml:space="preserve">3.2 </w:t>
      </w:r>
      <w:r w:rsidR="00846751">
        <w:rPr>
          <w:lang w:val="en-US" w:eastAsia="zh-CN"/>
        </w:rPr>
        <w:t>R</w:t>
      </w:r>
      <w:r>
        <w:rPr>
          <w:lang w:val="en-US" w:eastAsia="zh-CN"/>
        </w:rPr>
        <w:t>ule of file</w:t>
      </w:r>
      <w:r w:rsidR="00543A09">
        <w:rPr>
          <w:lang w:val="en-US" w:eastAsia="zh-CN"/>
        </w:rPr>
        <w:t>/folder</w:t>
      </w:r>
      <w:r>
        <w:rPr>
          <w:lang w:val="en-US" w:eastAsia="zh-CN"/>
        </w:rPr>
        <w:t xml:space="preserve"> naming and storage</w:t>
      </w:r>
    </w:p>
    <w:p w14:paraId="15E44805" w14:textId="0AB82968" w:rsidR="00C100D5" w:rsidRDefault="00543A09" w:rsidP="009A4AFA">
      <w:pPr>
        <w:spacing w:after="180"/>
        <w:rPr>
          <w:rFonts w:ascii="Times New Roman" w:hAnsi="Times New Roman"/>
        </w:rPr>
      </w:pPr>
      <w:r>
        <w:rPr>
          <w:rFonts w:ascii="Times New Roman" w:hAnsi="Times New Roman"/>
        </w:rPr>
        <w:t xml:space="preserve">As suggested by MCC experts, the rule of file naming could depend on RAN4 decision. Since the file could be cited in companies’ email or </w:t>
      </w:r>
      <w:proofErr w:type="spellStart"/>
      <w:r>
        <w:rPr>
          <w:rFonts w:ascii="Times New Roman" w:hAnsi="Times New Roman"/>
        </w:rPr>
        <w:t>Tdoc</w:t>
      </w:r>
      <w:proofErr w:type="spellEnd"/>
      <w:r>
        <w:rPr>
          <w:rFonts w:ascii="Times New Roman" w:hAnsi="Times New Roman"/>
        </w:rPr>
        <w:t xml:space="preserve">, we see no strong necessity to align file naming rule. On the other hand, the moderator </w:t>
      </w:r>
      <w:r w:rsidR="00342592">
        <w:rPr>
          <w:rFonts w:ascii="Times New Roman" w:hAnsi="Times New Roman"/>
        </w:rPr>
        <w:t xml:space="preserve">could setup the necessary folder to collect data/model, under which different companies’ </w:t>
      </w:r>
      <w:r w:rsidR="00F71037">
        <w:rPr>
          <w:rFonts w:ascii="Times New Roman" w:hAnsi="Times New Roman"/>
        </w:rPr>
        <w:t>sub-</w:t>
      </w:r>
      <w:r w:rsidR="00342592">
        <w:rPr>
          <w:rFonts w:ascii="Times New Roman" w:hAnsi="Times New Roman"/>
        </w:rPr>
        <w:t xml:space="preserve">folder can be set up. </w:t>
      </w:r>
    </w:p>
    <w:p w14:paraId="74AF2889" w14:textId="6827D7DC" w:rsidR="00342592" w:rsidRDefault="00342592" w:rsidP="00342592">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w:t>
      </w:r>
      <w:r>
        <w:rPr>
          <w:rFonts w:ascii="Times New Roman" w:hAnsi="Times New Roman"/>
        </w:rPr>
        <w:t xml:space="preserve"> There is no strong necessity observed to align file naming rule for model/data files. </w:t>
      </w:r>
    </w:p>
    <w:p w14:paraId="761E1ABE" w14:textId="55960A56" w:rsidR="00342592" w:rsidRDefault="00342592" w:rsidP="00342592">
      <w:pPr>
        <w:spacing w:after="180"/>
        <w:rPr>
          <w:rFonts w:ascii="Times New Roman" w:hAnsi="Times New Roman"/>
        </w:rPr>
      </w:pPr>
      <w:r>
        <w:rPr>
          <w:rFonts w:ascii="Times New Roman" w:hAnsi="Times New Roman"/>
          <w:b/>
          <w:bCs/>
        </w:rPr>
        <w:lastRenderedPageBreak/>
        <w:t>Proposal 6</w:t>
      </w:r>
      <w:r w:rsidRPr="00797C8A">
        <w:rPr>
          <w:rFonts w:ascii="Times New Roman" w:hAnsi="Times New Roman"/>
          <w:b/>
          <w:bCs/>
        </w:rPr>
        <w:t>:</w:t>
      </w:r>
      <w:r>
        <w:rPr>
          <w:rFonts w:ascii="Times New Roman" w:hAnsi="Times New Roman"/>
        </w:rPr>
        <w:t xml:space="preserve"> The RAN4 moderator could setup the necessary folder to collect data/model, under which different companies’ </w:t>
      </w:r>
      <w:r w:rsidR="00F71037">
        <w:rPr>
          <w:rFonts w:ascii="Times New Roman" w:hAnsi="Times New Roman"/>
        </w:rPr>
        <w:t>sub-</w:t>
      </w:r>
      <w:r>
        <w:rPr>
          <w:rFonts w:ascii="Times New Roman" w:hAnsi="Times New Roman"/>
        </w:rPr>
        <w:t xml:space="preserve">folder can be set up, such as: </w:t>
      </w:r>
    </w:p>
    <w:p w14:paraId="30E0AFA0" w14:textId="77777777" w:rsidR="00F71037" w:rsidRPr="00F71037" w:rsidRDefault="00F71037" w:rsidP="00F71037">
      <w:pPr>
        <w:pStyle w:val="ListParagraph"/>
        <w:numPr>
          <w:ilvl w:val="0"/>
          <w:numId w:val="39"/>
        </w:numPr>
        <w:overflowPunct/>
        <w:autoSpaceDE/>
        <w:autoSpaceDN/>
        <w:adjustRightInd/>
        <w:ind w:firstLineChars="0"/>
        <w:textAlignment w:val="auto"/>
        <w:rPr>
          <w:rFonts w:eastAsia="等线"/>
          <w:sz w:val="22"/>
          <w:szCs w:val="22"/>
          <w:lang w:val="en-US" w:eastAsia="zh-CN"/>
        </w:rPr>
      </w:pPr>
      <w:r w:rsidRPr="00F71037">
        <w:rPr>
          <w:rFonts w:eastAsia="等线"/>
          <w:sz w:val="22"/>
          <w:szCs w:val="22"/>
          <w:lang w:val="en-US" w:eastAsia="zh-CN"/>
        </w:rPr>
        <w:t>Folder: RAN4_113_AI_CSI_compression_CNN_model_sharing (Cat-1)</w:t>
      </w:r>
    </w:p>
    <w:p w14:paraId="625F97BD" w14:textId="2E09CAF9" w:rsidR="00342592" w:rsidRPr="00F71037" w:rsidRDefault="00342592" w:rsidP="00342592">
      <w:pPr>
        <w:pStyle w:val="ListParagraph"/>
        <w:numPr>
          <w:ilvl w:val="1"/>
          <w:numId w:val="39"/>
        </w:numPr>
        <w:overflowPunct/>
        <w:autoSpaceDE/>
        <w:autoSpaceDN/>
        <w:adjustRightInd/>
        <w:ind w:firstLineChars="0"/>
        <w:textAlignment w:val="auto"/>
        <w:rPr>
          <w:rFonts w:eastAsia="等线"/>
          <w:sz w:val="22"/>
          <w:szCs w:val="22"/>
          <w:lang w:val="en-US" w:eastAsia="zh-CN"/>
        </w:rPr>
      </w:pPr>
      <w:r w:rsidRPr="00F71037">
        <w:rPr>
          <w:rFonts w:eastAsia="等线"/>
          <w:sz w:val="22"/>
          <w:szCs w:val="22"/>
          <w:lang w:val="en-US" w:eastAsia="zh-CN"/>
        </w:rPr>
        <w:t>Sub-folder: Company-A, Company-B, ...</w:t>
      </w:r>
    </w:p>
    <w:p w14:paraId="5357DFAD" w14:textId="77777777" w:rsidR="00342592" w:rsidRDefault="00342592" w:rsidP="00342592">
      <w:pPr>
        <w:spacing w:after="180"/>
        <w:rPr>
          <w:rFonts w:ascii="Times New Roman" w:hAnsi="Times New Roman"/>
        </w:rPr>
      </w:pPr>
    </w:p>
    <w:p w14:paraId="69395183" w14:textId="0DC4F04D" w:rsidR="00EB55B4" w:rsidRDefault="00814F4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0611EC0A"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w:t>
      </w:r>
      <w:r w:rsidR="00342592" w:rsidRPr="00342592">
        <w:rPr>
          <w:rFonts w:ascii="Times New Roman" w:hAnsi="Times New Roman"/>
        </w:rPr>
        <w:t>provide our further viewpoints for remaining logistical issues to share AI/ML model/dataset</w:t>
      </w:r>
      <w:r w:rsidRPr="009410D5">
        <w:rPr>
          <w:rFonts w:ascii="Times New Roman" w:hAnsi="Times New Roman"/>
        </w:rPr>
        <w:t xml:space="preserve">, accordingly the following observations and proposals are obtained: </w:t>
      </w:r>
    </w:p>
    <w:p w14:paraId="36E7D1A7" w14:textId="1C57F76C" w:rsidR="00846751" w:rsidRPr="00846751" w:rsidRDefault="00846751" w:rsidP="00342592">
      <w:pPr>
        <w:spacing w:after="180"/>
        <w:rPr>
          <w:rFonts w:ascii="Times New Roman" w:hAnsi="Times New Roman"/>
          <w:i/>
          <w:iCs/>
          <w:u w:val="single"/>
        </w:rPr>
      </w:pPr>
      <w:r>
        <w:rPr>
          <w:rFonts w:ascii="Times New Roman" w:hAnsi="Times New Roman"/>
          <w:i/>
          <w:iCs/>
          <w:u w:val="single"/>
        </w:rPr>
        <w:t>Sharing d</w:t>
      </w:r>
      <w:r w:rsidRPr="00846751">
        <w:rPr>
          <w:rFonts w:ascii="Times New Roman" w:hAnsi="Times New Roman"/>
          <w:i/>
          <w:iCs/>
          <w:u w:val="single"/>
        </w:rPr>
        <w:t>ata format</w:t>
      </w:r>
      <w:r>
        <w:rPr>
          <w:rFonts w:ascii="Times New Roman" w:hAnsi="Times New Roman"/>
          <w:i/>
          <w:iCs/>
          <w:u w:val="single"/>
        </w:rPr>
        <w:t>s</w:t>
      </w:r>
    </w:p>
    <w:p w14:paraId="77214C1A" w14:textId="34D05208" w:rsidR="00342592" w:rsidRPr="006147A7" w:rsidRDefault="00342592" w:rsidP="0034259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w:t>
      </w:r>
      <w:r>
        <w:rPr>
          <w:rFonts w:ascii="Times New Roman" w:hAnsi="Times New Roman"/>
        </w:rPr>
        <w:t xml:space="preserve"> All the proposed data formats, i.e., .</w:t>
      </w:r>
      <w:proofErr w:type="spellStart"/>
      <w:r>
        <w:rPr>
          <w:rFonts w:ascii="Times New Roman" w:hAnsi="Times New Roman"/>
        </w:rPr>
        <w:t>npy</w:t>
      </w:r>
      <w:proofErr w:type="spellEnd"/>
      <w:r>
        <w:rPr>
          <w:rFonts w:ascii="Times New Roman" w:hAnsi="Times New Roman"/>
        </w:rPr>
        <w:t xml:space="preserve"> (</w:t>
      </w:r>
      <w:r w:rsidRPr="003277E2">
        <w:rPr>
          <w:rFonts w:ascii="Times New Roman" w:hAnsi="Times New Roman"/>
        </w:rPr>
        <w:t>NumPy</w:t>
      </w:r>
      <w:r>
        <w:rPr>
          <w:rFonts w:ascii="Times New Roman" w:hAnsi="Times New Roman"/>
        </w:rPr>
        <w:t>)</w:t>
      </w:r>
      <w:r w:rsidRPr="003277E2">
        <w:rPr>
          <w:rFonts w:ascii="Times New Roman" w:hAnsi="Times New Roman"/>
        </w:rPr>
        <w:t xml:space="preserve">, </w:t>
      </w:r>
      <w:r>
        <w:rPr>
          <w:rFonts w:ascii="Times New Roman" w:hAnsi="Times New Roman"/>
        </w:rPr>
        <w:t>.mat (</w:t>
      </w:r>
      <w:proofErr w:type="spellStart"/>
      <w:r w:rsidRPr="003277E2">
        <w:rPr>
          <w:rFonts w:ascii="Times New Roman" w:hAnsi="Times New Roman"/>
        </w:rPr>
        <w:t>Matlab</w:t>
      </w:r>
      <w:proofErr w:type="spellEnd"/>
      <w:r>
        <w:rPr>
          <w:rFonts w:ascii="Times New Roman" w:hAnsi="Times New Roman"/>
        </w:rPr>
        <w:t>)</w:t>
      </w:r>
      <w:r w:rsidRPr="003277E2">
        <w:rPr>
          <w:rFonts w:ascii="Times New Roman" w:hAnsi="Times New Roman"/>
        </w:rPr>
        <w:t xml:space="preserve"> and Parquet</w:t>
      </w:r>
      <w:r>
        <w:rPr>
          <w:rFonts w:ascii="Times New Roman" w:hAnsi="Times New Roman"/>
        </w:rPr>
        <w:t xml:space="preserve"> file format, shall be allowed for AI/ML data sharing</w:t>
      </w:r>
      <w:r w:rsidRPr="006147A7">
        <w:rPr>
          <w:rFonts w:ascii="Times New Roman" w:hAnsi="Times New Roman"/>
        </w:rPr>
        <w:t>.</w:t>
      </w:r>
    </w:p>
    <w:p w14:paraId="587E92BE" w14:textId="77777777" w:rsidR="00FC49BC" w:rsidRPr="0011323C" w:rsidRDefault="00FC49BC" w:rsidP="00FC49BC">
      <w:pPr>
        <w:spacing w:after="180"/>
        <w:rPr>
          <w:rFonts w:ascii="Times New Roman" w:hAnsi="Times New Roman"/>
        </w:rPr>
      </w:pPr>
      <w:r w:rsidRPr="0011323C">
        <w:rPr>
          <w:rFonts w:ascii="Times New Roman" w:hAnsi="Times New Roman"/>
          <w:b/>
          <w:bCs/>
        </w:rPr>
        <w:t xml:space="preserve">Proposal </w:t>
      </w:r>
      <w:r>
        <w:rPr>
          <w:rFonts w:ascii="Times New Roman" w:hAnsi="Times New Roman"/>
          <w:b/>
          <w:bCs/>
        </w:rPr>
        <w:t>2</w:t>
      </w:r>
      <w:r w:rsidRPr="0011323C">
        <w:rPr>
          <w:rFonts w:ascii="Times New Roman" w:hAnsi="Times New Roman"/>
          <w:b/>
          <w:bCs/>
        </w:rPr>
        <w:t xml:space="preserve">: </w:t>
      </w:r>
      <w:r w:rsidRPr="00FC49BC">
        <w:rPr>
          <w:rFonts w:ascii="Times New Roman" w:hAnsi="Times New Roman"/>
        </w:rPr>
        <w:t xml:space="preserve">A </w:t>
      </w:r>
      <w:r>
        <w:rPr>
          <w:rFonts w:ascii="Times New Roman" w:hAnsi="Times New Roman"/>
        </w:rPr>
        <w:t>meta file shall be provided accompanying with the shared data file, by comprising the detailed data format, e.g., the meaning of each field contained each data sample</w:t>
      </w:r>
      <w:r w:rsidRPr="0011323C">
        <w:rPr>
          <w:rFonts w:ascii="Times New Roman" w:hAnsi="Times New Roman"/>
        </w:rPr>
        <w:t>.</w:t>
      </w:r>
    </w:p>
    <w:p w14:paraId="31C87799" w14:textId="3DB162EF" w:rsidR="00846751" w:rsidRPr="00846751" w:rsidRDefault="00846751" w:rsidP="00846751">
      <w:pPr>
        <w:spacing w:after="180"/>
        <w:rPr>
          <w:rFonts w:ascii="Times New Roman" w:hAnsi="Times New Roman"/>
          <w:i/>
          <w:iCs/>
          <w:u w:val="single"/>
        </w:rPr>
      </w:pPr>
      <w:r>
        <w:rPr>
          <w:rFonts w:ascii="Times New Roman" w:hAnsi="Times New Roman"/>
          <w:i/>
          <w:iCs/>
          <w:u w:val="single"/>
        </w:rPr>
        <w:t>AI/ML model</w:t>
      </w:r>
      <w:r w:rsidRPr="00846751">
        <w:rPr>
          <w:rFonts w:ascii="Times New Roman" w:hAnsi="Times New Roman"/>
          <w:i/>
          <w:iCs/>
          <w:u w:val="single"/>
        </w:rPr>
        <w:t xml:space="preserve"> format</w:t>
      </w:r>
      <w:r>
        <w:rPr>
          <w:rFonts w:ascii="Times New Roman" w:hAnsi="Times New Roman"/>
          <w:i/>
          <w:iCs/>
          <w:u w:val="single"/>
        </w:rPr>
        <w:t>s</w:t>
      </w:r>
    </w:p>
    <w:p w14:paraId="4FBC0A0C" w14:textId="3AC0E7A2" w:rsidR="00342592" w:rsidRDefault="00342592" w:rsidP="0034259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w:t>
      </w:r>
      <w:r>
        <w:rPr>
          <w:rFonts w:ascii="Times New Roman" w:hAnsi="Times New Roman"/>
        </w:rPr>
        <w:t xml:space="preserve"> All the proposed AI/ML model formats, i.e., </w:t>
      </w:r>
      <w:r w:rsidRPr="001B1B9A">
        <w:rPr>
          <w:rFonts w:ascii="Times New Roman" w:hAnsi="Times New Roman"/>
        </w:rPr>
        <w:t xml:space="preserve">ONNX, </w:t>
      </w:r>
      <w:proofErr w:type="spellStart"/>
      <w:r w:rsidRPr="001B1B9A">
        <w:rPr>
          <w:rFonts w:ascii="Times New Roman" w:hAnsi="Times New Roman"/>
        </w:rPr>
        <w:t>PyTorch</w:t>
      </w:r>
      <w:proofErr w:type="spellEnd"/>
      <w:r w:rsidRPr="001B1B9A">
        <w:rPr>
          <w:rFonts w:ascii="Times New Roman" w:hAnsi="Times New Roman"/>
        </w:rPr>
        <w:t xml:space="preserve"> and TensorFlow</w:t>
      </w:r>
      <w:r>
        <w:rPr>
          <w:rFonts w:ascii="Times New Roman" w:hAnsi="Times New Roman"/>
        </w:rPr>
        <w:t>, shall be allowed for AI/ML model sharing</w:t>
      </w:r>
      <w:r w:rsidRPr="006147A7">
        <w:rPr>
          <w:rFonts w:ascii="Times New Roman" w:hAnsi="Times New Roman"/>
        </w:rPr>
        <w:t>.</w:t>
      </w:r>
    </w:p>
    <w:p w14:paraId="1583143C" w14:textId="50B83D15" w:rsidR="00846751" w:rsidRPr="00846751" w:rsidRDefault="00846751" w:rsidP="00342592">
      <w:pPr>
        <w:spacing w:after="180"/>
        <w:rPr>
          <w:rFonts w:ascii="Times New Roman" w:hAnsi="Times New Roman"/>
          <w:i/>
          <w:iCs/>
          <w:u w:val="single"/>
        </w:rPr>
      </w:pPr>
      <w:r>
        <w:rPr>
          <w:rFonts w:ascii="Times New Roman" w:hAnsi="Times New Roman"/>
          <w:i/>
          <w:iCs/>
          <w:u w:val="single"/>
        </w:rPr>
        <w:t>R</w:t>
      </w:r>
      <w:r w:rsidRPr="00846751">
        <w:rPr>
          <w:rFonts w:ascii="Times New Roman" w:hAnsi="Times New Roman"/>
          <w:i/>
          <w:iCs/>
          <w:u w:val="single"/>
        </w:rPr>
        <w:t xml:space="preserve">ule of </w:t>
      </w:r>
      <w:r w:rsidRPr="00241F72">
        <w:rPr>
          <w:rFonts w:ascii="Times New Roman" w:hAnsi="Times New Roman"/>
          <w:i/>
          <w:iCs/>
          <w:u w:val="single"/>
        </w:rPr>
        <w:t>“</w:t>
      </w:r>
      <w:r w:rsidRPr="00846751">
        <w:rPr>
          <w:rFonts w:ascii="Times New Roman" w:hAnsi="Times New Roman"/>
          <w:i/>
          <w:iCs/>
          <w:u w:val="single"/>
        </w:rPr>
        <w:t>l</w:t>
      </w:r>
      <w:r w:rsidRPr="00241F72">
        <w:rPr>
          <w:rFonts w:ascii="Times New Roman" w:hAnsi="Times New Roman" w:hint="eastAsia"/>
          <w:i/>
          <w:iCs/>
          <w:u w:val="single"/>
        </w:rPr>
        <w:t>ifetime</w:t>
      </w:r>
      <w:r w:rsidRPr="00241F72">
        <w:rPr>
          <w:rFonts w:ascii="Times New Roman" w:hAnsi="Times New Roman"/>
          <w:i/>
          <w:iCs/>
          <w:u w:val="single"/>
        </w:rPr>
        <w:t>”</w:t>
      </w:r>
      <w:r w:rsidRPr="00241F72">
        <w:rPr>
          <w:rFonts w:ascii="Times New Roman" w:hAnsi="Times New Roman" w:hint="eastAsia"/>
          <w:i/>
          <w:iCs/>
          <w:u w:val="single"/>
        </w:rPr>
        <w:t xml:space="preserve"> </w:t>
      </w:r>
      <w:r w:rsidRPr="00846751">
        <w:rPr>
          <w:rFonts w:ascii="Times New Roman" w:hAnsi="Times New Roman"/>
          <w:i/>
          <w:iCs/>
          <w:u w:val="single"/>
        </w:rPr>
        <w:t>for</w:t>
      </w:r>
      <w:r w:rsidRPr="00241F72">
        <w:rPr>
          <w:rFonts w:ascii="Times New Roman" w:hAnsi="Times New Roman" w:hint="eastAsia"/>
          <w:i/>
          <w:iCs/>
          <w:u w:val="single"/>
        </w:rPr>
        <w:t xml:space="preserve"> data</w:t>
      </w:r>
      <w:r w:rsidRPr="00846751">
        <w:rPr>
          <w:rFonts w:ascii="Times New Roman" w:hAnsi="Times New Roman"/>
          <w:i/>
          <w:iCs/>
          <w:u w:val="single"/>
        </w:rPr>
        <w:t>/model sharing</w:t>
      </w:r>
    </w:p>
    <w:p w14:paraId="3011B80D" w14:textId="77777777" w:rsidR="00FC49BC" w:rsidRDefault="00FC49BC" w:rsidP="00FC49BC">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4</w:t>
      </w:r>
      <w:r w:rsidRPr="00797C8A">
        <w:rPr>
          <w:rFonts w:ascii="Times New Roman" w:hAnsi="Times New Roman"/>
          <w:b/>
          <w:bCs/>
        </w:rPr>
        <w:t>:</w:t>
      </w:r>
      <w:r>
        <w:rPr>
          <w:rFonts w:ascii="Times New Roman" w:hAnsi="Times New Roman"/>
        </w:rPr>
        <w:t xml:space="preserve"> For </w:t>
      </w:r>
      <w:r w:rsidRPr="00FB7582">
        <w:rPr>
          <w:rFonts w:ascii="Times New Roman" w:hAnsi="Times New Roman"/>
        </w:rPr>
        <w:t>different categories of lifetime</w:t>
      </w:r>
      <w:r>
        <w:rPr>
          <w:rFonts w:ascii="Times New Roman" w:hAnsi="Times New Roman"/>
        </w:rPr>
        <w:t>s</w:t>
      </w:r>
      <w:r w:rsidRPr="00FB7582">
        <w:rPr>
          <w:rFonts w:ascii="Times New Roman" w:hAnsi="Times New Roman"/>
        </w:rPr>
        <w:t xml:space="preserve"> for data/model sharing</w:t>
      </w:r>
      <w:r>
        <w:rPr>
          <w:rFonts w:ascii="Times New Roman" w:hAnsi="Times New Roman"/>
        </w:rPr>
        <w:t xml:space="preserve">, RAN4 can further study based on the following ones as baseline: </w:t>
      </w:r>
    </w:p>
    <w:tbl>
      <w:tblPr>
        <w:tblStyle w:val="TableGrid"/>
        <w:tblW w:w="0" w:type="auto"/>
        <w:jc w:val="center"/>
        <w:tblLook w:val="04A0" w:firstRow="1" w:lastRow="0" w:firstColumn="1" w:lastColumn="0" w:noHBand="0" w:noVBand="1"/>
      </w:tblPr>
      <w:tblGrid>
        <w:gridCol w:w="2263"/>
        <w:gridCol w:w="1088"/>
        <w:gridCol w:w="1088"/>
        <w:gridCol w:w="1089"/>
        <w:gridCol w:w="990"/>
        <w:gridCol w:w="989"/>
        <w:gridCol w:w="944"/>
      </w:tblGrid>
      <w:tr w:rsidR="00342592" w:rsidRPr="004D7A89" w14:paraId="07ACE646" w14:textId="77777777" w:rsidTr="0026327B">
        <w:trPr>
          <w:jc w:val="center"/>
        </w:trPr>
        <w:tc>
          <w:tcPr>
            <w:tcW w:w="2263" w:type="dxa"/>
            <w:vMerge w:val="restart"/>
          </w:tcPr>
          <w:p w14:paraId="7B87EA45" w14:textId="77777777" w:rsidR="00342592" w:rsidRPr="00E708B5" w:rsidRDefault="00342592" w:rsidP="0026327B">
            <w:pPr>
              <w:rPr>
                <w:rFonts w:ascii="Times New Roman" w:hAnsi="Times New Roman"/>
                <w:b/>
                <w:bCs/>
              </w:rPr>
            </w:pPr>
          </w:p>
        </w:tc>
        <w:tc>
          <w:tcPr>
            <w:tcW w:w="3265" w:type="dxa"/>
            <w:gridSpan w:val="3"/>
          </w:tcPr>
          <w:p w14:paraId="28335167"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AI/ML Model</w:t>
            </w:r>
          </w:p>
        </w:tc>
        <w:tc>
          <w:tcPr>
            <w:tcW w:w="2923" w:type="dxa"/>
            <w:gridSpan w:val="3"/>
          </w:tcPr>
          <w:p w14:paraId="53C6AB77"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 xml:space="preserve">AI/ML Dataset </w:t>
            </w:r>
          </w:p>
        </w:tc>
      </w:tr>
      <w:tr w:rsidR="00342592" w:rsidRPr="004D7A89" w14:paraId="1F0F7E72" w14:textId="77777777" w:rsidTr="0026327B">
        <w:trPr>
          <w:jc w:val="center"/>
        </w:trPr>
        <w:tc>
          <w:tcPr>
            <w:tcW w:w="2263" w:type="dxa"/>
            <w:vMerge/>
          </w:tcPr>
          <w:p w14:paraId="0F0AD071" w14:textId="77777777" w:rsidR="00342592" w:rsidRPr="00E708B5" w:rsidRDefault="00342592" w:rsidP="0026327B">
            <w:pPr>
              <w:rPr>
                <w:rFonts w:ascii="Times New Roman" w:hAnsi="Times New Roman"/>
                <w:b/>
                <w:bCs/>
              </w:rPr>
            </w:pPr>
          </w:p>
        </w:tc>
        <w:tc>
          <w:tcPr>
            <w:tcW w:w="1088" w:type="dxa"/>
            <w:shd w:val="clear" w:color="auto" w:fill="FFF2CC" w:themeFill="accent4" w:themeFillTint="33"/>
          </w:tcPr>
          <w:p w14:paraId="2CEB3DB1"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Cat-1</w:t>
            </w:r>
          </w:p>
        </w:tc>
        <w:tc>
          <w:tcPr>
            <w:tcW w:w="1088" w:type="dxa"/>
            <w:shd w:val="clear" w:color="auto" w:fill="FFE599" w:themeFill="accent4" w:themeFillTint="66"/>
          </w:tcPr>
          <w:p w14:paraId="57AA8372"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Cat-2</w:t>
            </w:r>
          </w:p>
        </w:tc>
        <w:tc>
          <w:tcPr>
            <w:tcW w:w="1089" w:type="dxa"/>
            <w:shd w:val="clear" w:color="auto" w:fill="FFD966" w:themeFill="accent4" w:themeFillTint="99"/>
          </w:tcPr>
          <w:p w14:paraId="43818594"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Cat-3</w:t>
            </w:r>
          </w:p>
        </w:tc>
        <w:tc>
          <w:tcPr>
            <w:tcW w:w="990" w:type="dxa"/>
            <w:shd w:val="clear" w:color="auto" w:fill="DEEAF6" w:themeFill="accent5" w:themeFillTint="33"/>
          </w:tcPr>
          <w:p w14:paraId="5AEE5E73"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Cat-a</w:t>
            </w:r>
          </w:p>
        </w:tc>
        <w:tc>
          <w:tcPr>
            <w:tcW w:w="989" w:type="dxa"/>
            <w:shd w:val="clear" w:color="auto" w:fill="BDD6EE" w:themeFill="accent5" w:themeFillTint="66"/>
          </w:tcPr>
          <w:p w14:paraId="05AA39E6"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Cat-b</w:t>
            </w:r>
          </w:p>
        </w:tc>
        <w:tc>
          <w:tcPr>
            <w:tcW w:w="944" w:type="dxa"/>
            <w:shd w:val="clear" w:color="auto" w:fill="9CC2E5" w:themeFill="accent5" w:themeFillTint="99"/>
          </w:tcPr>
          <w:p w14:paraId="6E7BD10B" w14:textId="77777777" w:rsidR="00342592" w:rsidRPr="00E708B5" w:rsidRDefault="00342592" w:rsidP="0026327B">
            <w:pPr>
              <w:rPr>
                <w:rFonts w:ascii="Times New Roman" w:hAnsi="Times New Roman"/>
                <w:b/>
                <w:bCs/>
                <w:sz w:val="20"/>
                <w:szCs w:val="20"/>
              </w:rPr>
            </w:pPr>
            <w:r w:rsidRPr="00E708B5">
              <w:rPr>
                <w:rFonts w:ascii="Times New Roman" w:hAnsi="Times New Roman"/>
                <w:b/>
                <w:bCs/>
                <w:sz w:val="20"/>
                <w:szCs w:val="20"/>
              </w:rPr>
              <w:t>Cat-c</w:t>
            </w:r>
          </w:p>
        </w:tc>
      </w:tr>
      <w:tr w:rsidR="00342592" w:rsidRPr="004D7A89" w14:paraId="2E5F1359" w14:textId="77777777" w:rsidTr="0026327B">
        <w:trPr>
          <w:jc w:val="center"/>
        </w:trPr>
        <w:tc>
          <w:tcPr>
            <w:tcW w:w="2263" w:type="dxa"/>
          </w:tcPr>
          <w:p w14:paraId="3072A12C" w14:textId="77777777" w:rsidR="00342592" w:rsidRPr="00E708B5" w:rsidRDefault="00342592" w:rsidP="0026327B">
            <w:pPr>
              <w:jc w:val="left"/>
              <w:rPr>
                <w:rFonts w:ascii="Times New Roman" w:hAnsi="Times New Roman"/>
                <w:b/>
                <w:bCs/>
              </w:rPr>
            </w:pPr>
            <w:r w:rsidRPr="00E708B5">
              <w:rPr>
                <w:rFonts w:ascii="Times New Roman" w:hAnsi="Times New Roman"/>
                <w:b/>
                <w:bCs/>
              </w:rPr>
              <w:t xml:space="preserve">Lifetime </w:t>
            </w:r>
            <w:r w:rsidRPr="00E708B5">
              <w:rPr>
                <w:rFonts w:ascii="Times New Roman" w:hAnsi="Times New Roman"/>
                <w:b/>
                <w:bCs/>
              </w:rPr>
              <w:br/>
              <w:t>(i.e., minimum storage time in 3GPP server)</w:t>
            </w:r>
          </w:p>
        </w:tc>
        <w:tc>
          <w:tcPr>
            <w:tcW w:w="1088" w:type="dxa"/>
            <w:shd w:val="clear" w:color="auto" w:fill="FFF2CC" w:themeFill="accent4" w:themeFillTint="33"/>
          </w:tcPr>
          <w:p w14:paraId="389DF2F2" w14:textId="77777777" w:rsidR="00342592" w:rsidRPr="004D7A89" w:rsidRDefault="00342592" w:rsidP="0026327B">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1088" w:type="dxa"/>
            <w:shd w:val="clear" w:color="auto" w:fill="FFE599" w:themeFill="accent4" w:themeFillTint="66"/>
          </w:tcPr>
          <w:p w14:paraId="1E7DFF37" w14:textId="77777777" w:rsidR="00342592" w:rsidRPr="004D7A89" w:rsidRDefault="00342592" w:rsidP="0026327B">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1089" w:type="dxa"/>
            <w:shd w:val="clear" w:color="auto" w:fill="FFD966" w:themeFill="accent4" w:themeFillTint="99"/>
          </w:tcPr>
          <w:p w14:paraId="62B49787"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c>
          <w:tcPr>
            <w:tcW w:w="990" w:type="dxa"/>
            <w:shd w:val="clear" w:color="auto" w:fill="DEEAF6" w:themeFill="accent5" w:themeFillTint="33"/>
          </w:tcPr>
          <w:p w14:paraId="4525F8E0" w14:textId="77777777" w:rsidR="00342592" w:rsidRPr="004D7A89" w:rsidRDefault="00342592" w:rsidP="0026327B">
            <w:pPr>
              <w:jc w:val="left"/>
              <w:rPr>
                <w:rFonts w:ascii="Times New Roman" w:hAnsi="Times New Roman"/>
                <w:sz w:val="16"/>
                <w:szCs w:val="16"/>
              </w:rPr>
            </w:pPr>
            <w:r w:rsidRPr="004D7A89">
              <w:rPr>
                <w:rFonts w:ascii="Times New Roman" w:hAnsi="Times New Roman"/>
                <w:sz w:val="16"/>
                <w:szCs w:val="16"/>
              </w:rPr>
              <w:t>3 months (i.e., to be deleted 3 months after model submission)</w:t>
            </w:r>
          </w:p>
        </w:tc>
        <w:tc>
          <w:tcPr>
            <w:tcW w:w="989" w:type="dxa"/>
            <w:shd w:val="clear" w:color="auto" w:fill="BDD6EE" w:themeFill="accent5" w:themeFillTint="66"/>
          </w:tcPr>
          <w:p w14:paraId="5CC97341" w14:textId="77777777" w:rsidR="00342592" w:rsidRPr="004D7A89" w:rsidRDefault="00342592" w:rsidP="0026327B">
            <w:pPr>
              <w:jc w:val="left"/>
              <w:rPr>
                <w:rFonts w:ascii="Times New Roman" w:hAnsi="Times New Roman"/>
                <w:sz w:val="16"/>
                <w:szCs w:val="16"/>
              </w:rPr>
            </w:pPr>
            <w:r w:rsidRPr="004D7A89">
              <w:rPr>
                <w:rFonts w:ascii="Times New Roman" w:hAnsi="Times New Roman"/>
                <w:sz w:val="16"/>
                <w:szCs w:val="16"/>
              </w:rPr>
              <w:t>1 release</w:t>
            </w:r>
            <w:r>
              <w:rPr>
                <w:rFonts w:ascii="Times New Roman" w:hAnsi="Times New Roman"/>
                <w:sz w:val="16"/>
                <w:szCs w:val="16"/>
              </w:rPr>
              <w:br/>
            </w:r>
            <w:r w:rsidRPr="004D7A89">
              <w:rPr>
                <w:rFonts w:ascii="Times New Roman" w:hAnsi="Times New Roman"/>
                <w:sz w:val="16"/>
                <w:szCs w:val="16"/>
              </w:rPr>
              <w:t xml:space="preserve">(i.e., to be deleted after </w:t>
            </w:r>
            <w:r>
              <w:rPr>
                <w:rFonts w:ascii="Times New Roman" w:hAnsi="Times New Roman"/>
                <w:sz w:val="16"/>
                <w:szCs w:val="16"/>
              </w:rPr>
              <w:t>the current release ASN.1 is frozen</w:t>
            </w:r>
            <w:r w:rsidRPr="004D7A89">
              <w:rPr>
                <w:rFonts w:ascii="Times New Roman" w:hAnsi="Times New Roman"/>
                <w:sz w:val="16"/>
                <w:szCs w:val="16"/>
              </w:rPr>
              <w:t>)</w:t>
            </w:r>
          </w:p>
        </w:tc>
        <w:tc>
          <w:tcPr>
            <w:tcW w:w="944" w:type="dxa"/>
            <w:shd w:val="clear" w:color="auto" w:fill="9CC2E5" w:themeFill="accent5" w:themeFillTint="99"/>
          </w:tcPr>
          <w:p w14:paraId="37576233"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Forever</w:t>
            </w:r>
            <w:r>
              <w:rPr>
                <w:rFonts w:ascii="Times New Roman" w:hAnsi="Times New Roman"/>
                <w:sz w:val="16"/>
                <w:szCs w:val="16"/>
              </w:rPr>
              <w:br/>
              <w:t>(i.e., to be kept in 3GPP server forever)</w:t>
            </w:r>
          </w:p>
        </w:tc>
      </w:tr>
      <w:tr w:rsidR="00342592" w:rsidRPr="004D7A89" w14:paraId="4EC64316" w14:textId="77777777" w:rsidTr="0026327B">
        <w:trPr>
          <w:jc w:val="center"/>
        </w:trPr>
        <w:tc>
          <w:tcPr>
            <w:tcW w:w="2263" w:type="dxa"/>
          </w:tcPr>
          <w:p w14:paraId="1076087D" w14:textId="77777777" w:rsidR="00342592" w:rsidRPr="00E708B5" w:rsidRDefault="00342592" w:rsidP="0026327B">
            <w:pPr>
              <w:jc w:val="left"/>
              <w:rPr>
                <w:rFonts w:ascii="Times New Roman" w:hAnsi="Times New Roman"/>
                <w:b/>
                <w:bCs/>
              </w:rPr>
            </w:pPr>
            <w:r w:rsidRPr="00E708B5">
              <w:rPr>
                <w:rFonts w:ascii="Times New Roman" w:hAnsi="Times New Roman"/>
                <w:b/>
                <w:bCs/>
              </w:rPr>
              <w:t>Typical sharing purpose</w:t>
            </w:r>
          </w:p>
        </w:tc>
        <w:tc>
          <w:tcPr>
            <w:tcW w:w="1088" w:type="dxa"/>
            <w:shd w:val="clear" w:color="auto" w:fill="FFF2CC" w:themeFill="accent4" w:themeFillTint="33"/>
          </w:tcPr>
          <w:p w14:paraId="1B305E02"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e.g., temporarily shared model for cross-company evaluation purpose etc.</w:t>
            </w:r>
          </w:p>
        </w:tc>
        <w:tc>
          <w:tcPr>
            <w:tcW w:w="1088" w:type="dxa"/>
            <w:shd w:val="clear" w:color="auto" w:fill="FFE599" w:themeFill="accent4" w:themeFillTint="66"/>
          </w:tcPr>
          <w:p w14:paraId="299327DA"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e.g., reference model (e.g., reference encoder) used to derive RAN4 requirements</w:t>
            </w:r>
          </w:p>
        </w:tc>
        <w:tc>
          <w:tcPr>
            <w:tcW w:w="1089" w:type="dxa"/>
            <w:shd w:val="clear" w:color="auto" w:fill="FFD966" w:themeFill="accent4" w:themeFillTint="99"/>
          </w:tcPr>
          <w:p w14:paraId="0D6CA7B9"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e.g., Standardized reference model (e.g., test model used in RAN4 spec.)</w:t>
            </w:r>
          </w:p>
        </w:tc>
        <w:tc>
          <w:tcPr>
            <w:tcW w:w="990" w:type="dxa"/>
            <w:shd w:val="clear" w:color="auto" w:fill="DEEAF6" w:themeFill="accent5" w:themeFillTint="33"/>
          </w:tcPr>
          <w:p w14:paraId="1C6B094D"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e.g., temporarily shared dataset for cross-company evaluation purpose etc.</w:t>
            </w:r>
          </w:p>
        </w:tc>
        <w:tc>
          <w:tcPr>
            <w:tcW w:w="989" w:type="dxa"/>
            <w:shd w:val="clear" w:color="auto" w:fill="BDD6EE" w:themeFill="accent5" w:themeFillTint="66"/>
          </w:tcPr>
          <w:p w14:paraId="51507F13"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e.g., the common dataset to derive RAN4 requirement</w:t>
            </w:r>
          </w:p>
        </w:tc>
        <w:tc>
          <w:tcPr>
            <w:tcW w:w="944" w:type="dxa"/>
            <w:shd w:val="clear" w:color="auto" w:fill="9CC2E5" w:themeFill="accent5" w:themeFillTint="99"/>
          </w:tcPr>
          <w:p w14:paraId="1827ED46" w14:textId="77777777" w:rsidR="00342592" w:rsidRPr="004D7A89" w:rsidRDefault="00342592" w:rsidP="0026327B">
            <w:pPr>
              <w:jc w:val="left"/>
              <w:rPr>
                <w:rFonts w:ascii="Times New Roman" w:hAnsi="Times New Roman"/>
                <w:sz w:val="16"/>
                <w:szCs w:val="16"/>
              </w:rPr>
            </w:pPr>
            <w:r>
              <w:rPr>
                <w:rFonts w:ascii="Times New Roman" w:hAnsi="Times New Roman"/>
                <w:sz w:val="16"/>
                <w:szCs w:val="16"/>
              </w:rPr>
              <w:t xml:space="preserve">FFS the  necessity </w:t>
            </w:r>
          </w:p>
        </w:tc>
      </w:tr>
    </w:tbl>
    <w:p w14:paraId="270886B9" w14:textId="77777777" w:rsidR="00342592" w:rsidRPr="006147A7" w:rsidRDefault="00342592" w:rsidP="00342592">
      <w:pPr>
        <w:spacing w:after="180"/>
        <w:rPr>
          <w:rFonts w:ascii="Times New Roman" w:hAnsi="Times New Roman"/>
        </w:rPr>
      </w:pPr>
    </w:p>
    <w:p w14:paraId="01F20DF4" w14:textId="77777777" w:rsidR="00F71037" w:rsidRDefault="00F71037" w:rsidP="00F71037">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5</w:t>
      </w:r>
      <w:r w:rsidRPr="00797C8A">
        <w:rPr>
          <w:rFonts w:ascii="Times New Roman" w:hAnsi="Times New Roman"/>
          <w:b/>
          <w:bCs/>
        </w:rPr>
        <w:t>:</w:t>
      </w:r>
      <w:r>
        <w:rPr>
          <w:rFonts w:ascii="Times New Roman" w:hAnsi="Times New Roman"/>
        </w:rPr>
        <w:t xml:space="preserve"> The folder (to collect shared AI/ML model and/or dataset) shall be set up, by marking different categories of model/dataset, based on the RAN4-agreed rule of </w:t>
      </w:r>
      <w:r w:rsidRPr="00E708B5">
        <w:rPr>
          <w:rFonts w:ascii="Times New Roman" w:hAnsi="Times New Roman" w:hint="eastAsia"/>
        </w:rPr>
        <w:t>“</w:t>
      </w:r>
      <w:r w:rsidRPr="00E708B5">
        <w:rPr>
          <w:rFonts w:ascii="Times New Roman" w:hAnsi="Times New Roman"/>
        </w:rPr>
        <w:t>lifetime” for data/model sharing</w:t>
      </w:r>
      <w:r>
        <w:rPr>
          <w:rFonts w:ascii="Times New Roman" w:hAnsi="Times New Roman"/>
        </w:rPr>
        <w:t xml:space="preserve">, e.g., </w:t>
      </w:r>
    </w:p>
    <w:p w14:paraId="3E0DFDF1" w14:textId="77777777" w:rsidR="00F71037" w:rsidRPr="00CC490D" w:rsidRDefault="00F71037" w:rsidP="00F71037">
      <w:pPr>
        <w:pStyle w:val="ListParagraph"/>
        <w:numPr>
          <w:ilvl w:val="0"/>
          <w:numId w:val="39"/>
        </w:numPr>
        <w:overflowPunct/>
        <w:autoSpaceDE/>
        <w:autoSpaceDN/>
        <w:adjustRightInd/>
        <w:ind w:firstLineChars="0"/>
        <w:textAlignment w:val="auto"/>
        <w:rPr>
          <w:rFonts w:eastAsia="等线"/>
          <w:sz w:val="22"/>
          <w:szCs w:val="22"/>
          <w:lang w:val="en-US" w:eastAsia="zh-CN"/>
        </w:rPr>
      </w:pPr>
      <w:r w:rsidRPr="00CC490D">
        <w:rPr>
          <w:rFonts w:eastAsia="等线"/>
          <w:sz w:val="22"/>
          <w:szCs w:val="22"/>
          <w:lang w:val="en-US" w:eastAsia="zh-CN"/>
        </w:rPr>
        <w:t>Folder: RAN4_113_AI_CSI_compression_CNN_model_sharing (Cat-1)</w:t>
      </w:r>
    </w:p>
    <w:p w14:paraId="0F18133B" w14:textId="77777777" w:rsidR="00F71037" w:rsidRDefault="00F71037" w:rsidP="00342592">
      <w:pPr>
        <w:spacing w:after="180"/>
        <w:rPr>
          <w:rFonts w:ascii="Times New Roman" w:hAnsi="Times New Roman"/>
          <w:i/>
          <w:iCs/>
          <w:u w:val="single"/>
        </w:rPr>
      </w:pPr>
    </w:p>
    <w:p w14:paraId="359E679B" w14:textId="39D3D827" w:rsidR="00846751" w:rsidRPr="00846751" w:rsidRDefault="00846751" w:rsidP="00342592">
      <w:pPr>
        <w:spacing w:after="180"/>
        <w:rPr>
          <w:rFonts w:ascii="Times New Roman" w:hAnsi="Times New Roman"/>
          <w:i/>
          <w:iCs/>
          <w:u w:val="single"/>
        </w:rPr>
      </w:pPr>
      <w:r>
        <w:rPr>
          <w:rFonts w:ascii="Times New Roman" w:hAnsi="Times New Roman"/>
          <w:i/>
          <w:iCs/>
          <w:u w:val="single"/>
        </w:rPr>
        <w:t>R</w:t>
      </w:r>
      <w:r w:rsidRPr="00846751">
        <w:rPr>
          <w:rFonts w:ascii="Times New Roman" w:hAnsi="Times New Roman"/>
          <w:i/>
          <w:iCs/>
          <w:u w:val="single"/>
        </w:rPr>
        <w:t>ule of file/folder naming and storage</w:t>
      </w:r>
    </w:p>
    <w:p w14:paraId="49BB9112" w14:textId="36068CA7" w:rsidR="00342592" w:rsidRPr="00342592" w:rsidRDefault="00342592" w:rsidP="00342592">
      <w:pPr>
        <w:spacing w:after="180"/>
        <w:rPr>
          <w:rFonts w:ascii="Times New Roman" w:hAnsi="Times New Roman"/>
        </w:rPr>
      </w:pPr>
      <w:r>
        <w:rPr>
          <w:rFonts w:ascii="Times New Roman" w:hAnsi="Times New Roman"/>
          <w:b/>
          <w:bCs/>
        </w:rPr>
        <w:lastRenderedPageBreak/>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w:t>
      </w:r>
      <w:r>
        <w:rPr>
          <w:rFonts w:ascii="Times New Roman" w:hAnsi="Times New Roman"/>
        </w:rPr>
        <w:t xml:space="preserve"> There is no strong necessity observed to align file naming rule for model/data files. </w:t>
      </w:r>
    </w:p>
    <w:p w14:paraId="1B7ED72C" w14:textId="77777777" w:rsidR="00F71037" w:rsidRDefault="00F71037" w:rsidP="00F71037">
      <w:pPr>
        <w:spacing w:after="180"/>
        <w:rPr>
          <w:rFonts w:ascii="Times New Roman" w:hAnsi="Times New Roman"/>
        </w:rPr>
      </w:pPr>
      <w:r>
        <w:rPr>
          <w:rFonts w:ascii="Times New Roman" w:hAnsi="Times New Roman"/>
          <w:b/>
          <w:bCs/>
        </w:rPr>
        <w:t>Proposal 6</w:t>
      </w:r>
      <w:r w:rsidRPr="00797C8A">
        <w:rPr>
          <w:rFonts w:ascii="Times New Roman" w:hAnsi="Times New Roman"/>
          <w:b/>
          <w:bCs/>
        </w:rPr>
        <w:t>:</w:t>
      </w:r>
      <w:r>
        <w:rPr>
          <w:rFonts w:ascii="Times New Roman" w:hAnsi="Times New Roman"/>
        </w:rPr>
        <w:t xml:space="preserve"> The RAN4 moderator could setup the necessary folder to collect data/model, under which different companies’ sub-folder can be set up, such as: </w:t>
      </w:r>
    </w:p>
    <w:p w14:paraId="6C11687B" w14:textId="77777777" w:rsidR="00F71037" w:rsidRPr="00F71037" w:rsidRDefault="00F71037" w:rsidP="00F71037">
      <w:pPr>
        <w:pStyle w:val="ListParagraph"/>
        <w:numPr>
          <w:ilvl w:val="0"/>
          <w:numId w:val="39"/>
        </w:numPr>
        <w:overflowPunct/>
        <w:autoSpaceDE/>
        <w:autoSpaceDN/>
        <w:adjustRightInd/>
        <w:ind w:firstLineChars="0"/>
        <w:textAlignment w:val="auto"/>
        <w:rPr>
          <w:rFonts w:eastAsia="等线"/>
          <w:sz w:val="22"/>
          <w:szCs w:val="22"/>
          <w:lang w:val="en-US" w:eastAsia="zh-CN"/>
        </w:rPr>
      </w:pPr>
      <w:r w:rsidRPr="00F71037">
        <w:rPr>
          <w:rFonts w:eastAsia="等线"/>
          <w:sz w:val="22"/>
          <w:szCs w:val="22"/>
          <w:lang w:val="en-US" w:eastAsia="zh-CN"/>
        </w:rPr>
        <w:t>Folder: RAN4_113_AI_CSI_compression_CNN_model_sharing (Cat-1)</w:t>
      </w:r>
    </w:p>
    <w:p w14:paraId="72E22B0B" w14:textId="77777777" w:rsidR="00F71037" w:rsidRPr="00F71037" w:rsidRDefault="00F71037" w:rsidP="00F71037">
      <w:pPr>
        <w:pStyle w:val="ListParagraph"/>
        <w:numPr>
          <w:ilvl w:val="1"/>
          <w:numId w:val="39"/>
        </w:numPr>
        <w:overflowPunct/>
        <w:autoSpaceDE/>
        <w:autoSpaceDN/>
        <w:adjustRightInd/>
        <w:ind w:firstLineChars="0"/>
        <w:textAlignment w:val="auto"/>
        <w:rPr>
          <w:rFonts w:eastAsia="等线"/>
          <w:sz w:val="22"/>
          <w:szCs w:val="22"/>
          <w:lang w:val="en-US" w:eastAsia="zh-CN"/>
        </w:rPr>
      </w:pPr>
      <w:r w:rsidRPr="00F71037">
        <w:rPr>
          <w:rFonts w:eastAsia="等线"/>
          <w:sz w:val="22"/>
          <w:szCs w:val="22"/>
          <w:lang w:val="en-US" w:eastAsia="zh-CN"/>
        </w:rPr>
        <w:t>Sub-folder: Company-A, Company-B, ...</w:t>
      </w:r>
    </w:p>
    <w:p w14:paraId="70EAD859" w14:textId="77777777" w:rsidR="006C0F8B" w:rsidRPr="006C0F8B" w:rsidRDefault="006C0F8B" w:rsidP="00054138">
      <w:pPr>
        <w:spacing w:after="180"/>
        <w:rPr>
          <w:rFonts w:ascii="Times New Roman" w:hAnsi="Times New Roman"/>
          <w:i/>
          <w:iCs/>
          <w:u w:val="single"/>
        </w:rPr>
      </w:pPr>
    </w:p>
    <w:p w14:paraId="1DCCAF6F" w14:textId="4F0A3AA0" w:rsidR="008429AD" w:rsidRDefault="00814F40"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25F7566"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022307">
        <w:rPr>
          <w:rFonts w:ascii="Times New Roman" w:hAnsi="Times New Roman"/>
        </w:rPr>
        <w:t xml:space="preserve">RP-242399 </w:t>
      </w:r>
      <w:r w:rsidR="00CB0E7D">
        <w:rPr>
          <w:rFonts w:ascii="Times New Roman" w:hAnsi="Times New Roman"/>
        </w:rPr>
        <w:t xml:space="preserve">(revised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022307">
        <w:rPr>
          <w:rFonts w:ascii="Times New Roman" w:hAnsi="Times New Roman"/>
        </w:rPr>
        <w:t>, RP-240774</w:t>
      </w:r>
      <w:r w:rsidR="00C27941">
        <w:rPr>
          <w:rFonts w:ascii="Times New Roman" w:hAnsi="Times New Roman"/>
        </w:rPr>
        <w:t>)</w:t>
      </w:r>
      <w:r w:rsidRPr="009410D5">
        <w:rPr>
          <w:rFonts w:ascii="Times New Roman" w:hAnsi="Times New Roman"/>
        </w:rPr>
        <w:t>, “</w:t>
      </w:r>
      <w:r w:rsidR="00022307">
        <w:rPr>
          <w:rFonts w:ascii="Times New Roman" w:hAnsi="Times New Roman"/>
        </w:rPr>
        <w:t>Revised</w:t>
      </w:r>
      <w:r w:rsidR="00F41529" w:rsidRPr="00F41529">
        <w:rPr>
          <w:rFonts w:ascii="Times New Roman" w:hAnsi="Times New Roman"/>
        </w:rPr>
        <w:t xml:space="preserve">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022307">
        <w:rPr>
          <w:rFonts w:ascii="Times New Roman" w:hAnsi="Times New Roman"/>
        </w:rPr>
        <w:t>5</w:t>
      </w:r>
      <w:r w:rsidR="00F41529">
        <w:rPr>
          <w:rFonts w:ascii="Times New Roman" w:hAnsi="Times New Roman"/>
        </w:rPr>
        <w:t xml:space="preserve">, </w:t>
      </w:r>
      <w:r w:rsidR="00022307">
        <w:rPr>
          <w:rFonts w:ascii="Times New Roman" w:hAnsi="Times New Roman"/>
        </w:rPr>
        <w:t>Sep.</w:t>
      </w:r>
      <w:r w:rsidR="00F41529">
        <w:rPr>
          <w:rFonts w:ascii="Times New Roman" w:hAnsi="Times New Roman"/>
        </w:rPr>
        <w:t xml:space="preserve"> 20</w:t>
      </w:r>
      <w:r w:rsidR="00022307">
        <w:rPr>
          <w:rFonts w:ascii="Times New Roman" w:hAnsi="Times New Roman"/>
        </w:rPr>
        <w:t>24</w:t>
      </w:r>
      <w:r w:rsidRPr="009410D5">
        <w:rPr>
          <w:rFonts w:ascii="Times New Roman" w:hAnsi="Times New Roman"/>
        </w:rPr>
        <w:t>.</w:t>
      </w:r>
    </w:p>
    <w:p w14:paraId="33279FEC" w14:textId="4E82A989" w:rsidR="00A3634F" w:rsidRPr="00A3634F" w:rsidRDefault="00A3634F" w:rsidP="009410D5">
      <w:pPr>
        <w:spacing w:after="180"/>
        <w:rPr>
          <w:rFonts w:ascii="Times New Roman" w:hAnsi="Times New Roman" w:cs="Times New Roman"/>
        </w:rPr>
      </w:pPr>
      <w:r w:rsidRPr="00A3634F">
        <w:rPr>
          <w:rFonts w:ascii="Times New Roman" w:hAnsi="Times New Roman" w:cs="Times New Roman"/>
        </w:rPr>
        <w:t xml:space="preserve">[3] </w:t>
      </w:r>
      <w:hyperlink r:id="rId9" w:history="1">
        <w:r w:rsidRPr="00A3634F">
          <w:rPr>
            <w:rFonts w:ascii="Times New Roman" w:eastAsia="微软雅黑" w:hAnsi="Times New Roman" w:cs="Times New Roman"/>
            <w:color w:val="0000FF"/>
            <w:u w:val="single"/>
          </w:rPr>
          <w:t>PostRAN4-112EmailDiscussionOnAIML_conclusions_moderator.docx</w:t>
        </w:r>
      </w:hyperlink>
    </w:p>
    <w:p w14:paraId="75DD2181" w14:textId="62E5021D" w:rsidR="00DB41DA" w:rsidRDefault="00DB41DA" w:rsidP="00DB41DA">
      <w:pPr>
        <w:spacing w:after="180"/>
        <w:rPr>
          <w:rFonts w:ascii="Times New Roman" w:hAnsi="Times New Roman"/>
        </w:rPr>
      </w:pPr>
      <w:r>
        <w:rPr>
          <w:rFonts w:ascii="Times New Roman" w:hAnsi="Times New Roman"/>
        </w:rPr>
        <w:t>[</w:t>
      </w:r>
      <w:r w:rsidR="00A3634F">
        <w:rPr>
          <w:rFonts w:ascii="Times New Roman" w:hAnsi="Times New Roman"/>
        </w:rPr>
        <w:t>4</w:t>
      </w:r>
      <w:r>
        <w:rPr>
          <w:rFonts w:ascii="Times New Roman" w:hAnsi="Times New Roman"/>
        </w:rPr>
        <w:t xml:space="preserve">] </w:t>
      </w:r>
      <w:r w:rsidRPr="00DB41DA">
        <w:rPr>
          <w:rFonts w:ascii="Times New Roman" w:hAnsi="Times New Roman"/>
        </w:rPr>
        <w:t>RP-242350</w:t>
      </w:r>
      <w:r>
        <w:rPr>
          <w:rFonts w:ascii="Times New Roman" w:hAnsi="Times New Roman"/>
        </w:rPr>
        <w:t>, “</w:t>
      </w:r>
      <w:r w:rsidRPr="00DB41DA">
        <w:rPr>
          <w:rFonts w:ascii="Times New Roman" w:hAnsi="Times New Roman"/>
        </w:rPr>
        <w:t>WF on AI/ML Logistical Issues</w:t>
      </w:r>
      <w:r>
        <w:rPr>
          <w:rFonts w:ascii="Times New Roman" w:hAnsi="Times New Roman"/>
        </w:rPr>
        <w:t xml:space="preserve">”, CAICT, </w:t>
      </w:r>
      <w:r w:rsidRPr="009410D5">
        <w:rPr>
          <w:rFonts w:ascii="Times New Roman" w:hAnsi="Times New Roman"/>
        </w:rPr>
        <w:t>RAN#</w:t>
      </w:r>
      <w:r>
        <w:rPr>
          <w:rFonts w:ascii="Times New Roman" w:hAnsi="Times New Roman"/>
        </w:rPr>
        <w:t>105, Sep. 2024</w:t>
      </w:r>
      <w:r w:rsidRPr="009410D5">
        <w:rPr>
          <w:rFonts w:ascii="Times New Roman" w:hAnsi="Times New Roman"/>
        </w:rPr>
        <w:t>.</w:t>
      </w:r>
    </w:p>
    <w:p w14:paraId="184079CD" w14:textId="3F5B3A9D" w:rsidR="00DB41DA" w:rsidRDefault="00DB41DA" w:rsidP="009410D5">
      <w:pPr>
        <w:spacing w:after="180"/>
        <w:rPr>
          <w:rFonts w:ascii="Times New Roman" w:hAnsi="Times New Roman"/>
        </w:rPr>
      </w:pPr>
    </w:p>
    <w:p w14:paraId="188C29C0" w14:textId="77777777" w:rsidR="00CB77F4" w:rsidRDefault="00CB77F4" w:rsidP="003076F8">
      <w:pPr>
        <w:spacing w:after="180"/>
        <w:rPr>
          <w:rFonts w:ascii="Times New Roman" w:hAnsi="Times New Roman"/>
        </w:rPr>
      </w:pP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2B32" w14:textId="77777777" w:rsidR="00C952C4" w:rsidRDefault="00C952C4">
      <w:r>
        <w:separator/>
      </w:r>
    </w:p>
  </w:endnote>
  <w:endnote w:type="continuationSeparator" w:id="0">
    <w:p w14:paraId="32005CE2" w14:textId="77777777" w:rsidR="00C952C4" w:rsidRDefault="00C9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F229" w14:textId="77777777" w:rsidR="00C952C4" w:rsidRDefault="00C952C4">
      <w:r>
        <w:separator/>
      </w:r>
    </w:p>
  </w:footnote>
  <w:footnote w:type="continuationSeparator" w:id="0">
    <w:p w14:paraId="5BA78C9F" w14:textId="77777777" w:rsidR="00C952C4" w:rsidRDefault="00C95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4D261E8"/>
    <w:multiLevelType w:val="hybridMultilevel"/>
    <w:tmpl w:val="7DA4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3"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96745D"/>
    <w:multiLevelType w:val="hybridMultilevel"/>
    <w:tmpl w:val="A9F48E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15"/>
  </w:num>
  <w:num w:numId="4">
    <w:abstractNumId w:val="6"/>
  </w:num>
  <w:num w:numId="5">
    <w:abstractNumId w:val="12"/>
  </w:num>
  <w:num w:numId="6">
    <w:abstractNumId w:val="13"/>
  </w:num>
  <w:num w:numId="7">
    <w:abstractNumId w:val="11"/>
  </w:num>
  <w:num w:numId="8">
    <w:abstractNumId w:val="36"/>
  </w:num>
  <w:num w:numId="9">
    <w:abstractNumId w:val="17"/>
  </w:num>
  <w:num w:numId="10">
    <w:abstractNumId w:val="24"/>
  </w:num>
  <w:num w:numId="11">
    <w:abstractNumId w:val="2"/>
  </w:num>
  <w:num w:numId="12">
    <w:abstractNumId w:val="33"/>
  </w:num>
  <w:num w:numId="13">
    <w:abstractNumId w:val="4"/>
  </w:num>
  <w:num w:numId="14">
    <w:abstractNumId w:val="26"/>
  </w:num>
  <w:num w:numId="15">
    <w:abstractNumId w:val="0"/>
  </w:num>
  <w:num w:numId="16">
    <w:abstractNumId w:val="9"/>
  </w:num>
  <w:num w:numId="17">
    <w:abstractNumId w:val="18"/>
  </w:num>
  <w:num w:numId="18">
    <w:abstractNumId w:val="27"/>
  </w:num>
  <w:num w:numId="19">
    <w:abstractNumId w:val="1"/>
  </w:num>
  <w:num w:numId="20">
    <w:abstractNumId w:val="10"/>
  </w:num>
  <w:num w:numId="21">
    <w:abstractNumId w:val="22"/>
  </w:num>
  <w:num w:numId="22">
    <w:abstractNumId w:val="28"/>
  </w:num>
  <w:num w:numId="23">
    <w:abstractNumId w:val="21"/>
  </w:num>
  <w:num w:numId="24">
    <w:abstractNumId w:val="3"/>
  </w:num>
  <w:num w:numId="25">
    <w:abstractNumId w:val="29"/>
  </w:num>
  <w:num w:numId="26">
    <w:abstractNumId w:val="32"/>
  </w:num>
  <w:num w:numId="27">
    <w:abstractNumId w:val="7"/>
  </w:num>
  <w:num w:numId="28">
    <w:abstractNumId w:val="16"/>
  </w:num>
  <w:num w:numId="29">
    <w:abstractNumId w:val="38"/>
  </w:num>
  <w:num w:numId="30">
    <w:abstractNumId w:val="19"/>
  </w:num>
  <w:num w:numId="31">
    <w:abstractNumId w:val="14"/>
  </w:num>
  <w:num w:numId="32">
    <w:abstractNumId w:val="25"/>
  </w:num>
  <w:num w:numId="33">
    <w:abstractNumId w:val="8"/>
  </w:num>
  <w:num w:numId="34">
    <w:abstractNumId w:val="35"/>
  </w:num>
  <w:num w:numId="35">
    <w:abstractNumId w:val="30"/>
  </w:num>
  <w:num w:numId="36">
    <w:abstractNumId w:val="5"/>
  </w:num>
  <w:num w:numId="37">
    <w:abstractNumId w:val="20"/>
  </w:num>
  <w:num w:numId="38">
    <w:abstractNumId w:val="37"/>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AE0"/>
    <w:rsid w:val="00011009"/>
    <w:rsid w:val="000136A5"/>
    <w:rsid w:val="0001378D"/>
    <w:rsid w:val="000160D2"/>
    <w:rsid w:val="00016C66"/>
    <w:rsid w:val="0001799D"/>
    <w:rsid w:val="0002120C"/>
    <w:rsid w:val="00021222"/>
    <w:rsid w:val="00022307"/>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0C3E"/>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06D"/>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FD1"/>
    <w:rsid w:val="00107688"/>
    <w:rsid w:val="00107C2C"/>
    <w:rsid w:val="00110E26"/>
    <w:rsid w:val="0011323C"/>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1DE5"/>
    <w:rsid w:val="001A3A90"/>
    <w:rsid w:val="001A4177"/>
    <w:rsid w:val="001A43F1"/>
    <w:rsid w:val="001A6064"/>
    <w:rsid w:val="001A6BA5"/>
    <w:rsid w:val="001A6CE9"/>
    <w:rsid w:val="001A7004"/>
    <w:rsid w:val="001A7008"/>
    <w:rsid w:val="001B033A"/>
    <w:rsid w:val="001B169E"/>
    <w:rsid w:val="001B1B9A"/>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4A1"/>
    <w:rsid w:val="00216DA0"/>
    <w:rsid w:val="00220A88"/>
    <w:rsid w:val="00220CBA"/>
    <w:rsid w:val="00220DD3"/>
    <w:rsid w:val="00221F9A"/>
    <w:rsid w:val="00221FFD"/>
    <w:rsid w:val="00222897"/>
    <w:rsid w:val="00222B0C"/>
    <w:rsid w:val="0022364C"/>
    <w:rsid w:val="00227A12"/>
    <w:rsid w:val="00227C78"/>
    <w:rsid w:val="0023055E"/>
    <w:rsid w:val="00230769"/>
    <w:rsid w:val="00230859"/>
    <w:rsid w:val="00232E2B"/>
    <w:rsid w:val="00234199"/>
    <w:rsid w:val="00235394"/>
    <w:rsid w:val="00235577"/>
    <w:rsid w:val="0023677B"/>
    <w:rsid w:val="002405B0"/>
    <w:rsid w:val="00241A05"/>
    <w:rsid w:val="00241F72"/>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25EB"/>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2146"/>
    <w:rsid w:val="00323613"/>
    <w:rsid w:val="003240A0"/>
    <w:rsid w:val="003244C7"/>
    <w:rsid w:val="00324956"/>
    <w:rsid w:val="003260D7"/>
    <w:rsid w:val="003267D0"/>
    <w:rsid w:val="003277E2"/>
    <w:rsid w:val="00330156"/>
    <w:rsid w:val="003302F3"/>
    <w:rsid w:val="0033138D"/>
    <w:rsid w:val="00332A1C"/>
    <w:rsid w:val="003356B9"/>
    <w:rsid w:val="0033597C"/>
    <w:rsid w:val="003404B1"/>
    <w:rsid w:val="00341CA0"/>
    <w:rsid w:val="00342592"/>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3CE7"/>
    <w:rsid w:val="0040452C"/>
    <w:rsid w:val="00405B21"/>
    <w:rsid w:val="00407661"/>
    <w:rsid w:val="00410314"/>
    <w:rsid w:val="0041101E"/>
    <w:rsid w:val="00411995"/>
    <w:rsid w:val="00412063"/>
    <w:rsid w:val="00412EB1"/>
    <w:rsid w:val="004138D8"/>
    <w:rsid w:val="00414118"/>
    <w:rsid w:val="004145AB"/>
    <w:rsid w:val="00416084"/>
    <w:rsid w:val="004160A9"/>
    <w:rsid w:val="00416811"/>
    <w:rsid w:val="004168BB"/>
    <w:rsid w:val="004175FC"/>
    <w:rsid w:val="00417B3D"/>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C0B"/>
    <w:rsid w:val="00495D6D"/>
    <w:rsid w:val="004A05F9"/>
    <w:rsid w:val="004A09D4"/>
    <w:rsid w:val="004A0CEA"/>
    <w:rsid w:val="004A0F95"/>
    <w:rsid w:val="004A2652"/>
    <w:rsid w:val="004A2F89"/>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38D9"/>
    <w:rsid w:val="004C68EB"/>
    <w:rsid w:val="004D0075"/>
    <w:rsid w:val="004D020E"/>
    <w:rsid w:val="004D139A"/>
    <w:rsid w:val="004D43CA"/>
    <w:rsid w:val="004D4B38"/>
    <w:rsid w:val="004D4D5D"/>
    <w:rsid w:val="004D6265"/>
    <w:rsid w:val="004D67CC"/>
    <w:rsid w:val="004D72BC"/>
    <w:rsid w:val="004D7A89"/>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4FED"/>
    <w:rsid w:val="0053594E"/>
    <w:rsid w:val="00537A83"/>
    <w:rsid w:val="00541573"/>
    <w:rsid w:val="00541D12"/>
    <w:rsid w:val="00541D59"/>
    <w:rsid w:val="0054348A"/>
    <w:rsid w:val="0054383B"/>
    <w:rsid w:val="00543A09"/>
    <w:rsid w:val="00543B2B"/>
    <w:rsid w:val="005477DF"/>
    <w:rsid w:val="005509E7"/>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70A4"/>
    <w:rsid w:val="006808C6"/>
    <w:rsid w:val="00681BD6"/>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7D2"/>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2C8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398E"/>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23B"/>
    <w:rsid w:val="00830598"/>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46751"/>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37F3"/>
    <w:rsid w:val="009F7ED2"/>
    <w:rsid w:val="00A025DD"/>
    <w:rsid w:val="00A02BAE"/>
    <w:rsid w:val="00A02D3C"/>
    <w:rsid w:val="00A0391E"/>
    <w:rsid w:val="00A04782"/>
    <w:rsid w:val="00A05071"/>
    <w:rsid w:val="00A05B26"/>
    <w:rsid w:val="00A0758F"/>
    <w:rsid w:val="00A07A22"/>
    <w:rsid w:val="00A07BCD"/>
    <w:rsid w:val="00A1033E"/>
    <w:rsid w:val="00A10439"/>
    <w:rsid w:val="00A11CE7"/>
    <w:rsid w:val="00A11E3B"/>
    <w:rsid w:val="00A13468"/>
    <w:rsid w:val="00A13841"/>
    <w:rsid w:val="00A1570A"/>
    <w:rsid w:val="00A15C98"/>
    <w:rsid w:val="00A20722"/>
    <w:rsid w:val="00A211B4"/>
    <w:rsid w:val="00A211F9"/>
    <w:rsid w:val="00A2150C"/>
    <w:rsid w:val="00A23EFD"/>
    <w:rsid w:val="00A269D6"/>
    <w:rsid w:val="00A26CA6"/>
    <w:rsid w:val="00A326F4"/>
    <w:rsid w:val="00A33B4F"/>
    <w:rsid w:val="00A33DDF"/>
    <w:rsid w:val="00A34547"/>
    <w:rsid w:val="00A362DE"/>
    <w:rsid w:val="00A3634F"/>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1CFD"/>
    <w:rsid w:val="00AA2239"/>
    <w:rsid w:val="00AA33D2"/>
    <w:rsid w:val="00AA34ED"/>
    <w:rsid w:val="00AA3706"/>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37E55"/>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1D6A"/>
    <w:rsid w:val="00B92D0D"/>
    <w:rsid w:val="00B9393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0D5"/>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3C48"/>
    <w:rsid w:val="00C340E5"/>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5584"/>
    <w:rsid w:val="00C86ABA"/>
    <w:rsid w:val="00C92542"/>
    <w:rsid w:val="00C93F72"/>
    <w:rsid w:val="00C943F3"/>
    <w:rsid w:val="00C952C4"/>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B77F4"/>
    <w:rsid w:val="00CC0AE4"/>
    <w:rsid w:val="00CC0BB1"/>
    <w:rsid w:val="00CC25B4"/>
    <w:rsid w:val="00CC2E7B"/>
    <w:rsid w:val="00CC324A"/>
    <w:rsid w:val="00CC3E31"/>
    <w:rsid w:val="00CC490D"/>
    <w:rsid w:val="00CC4AFB"/>
    <w:rsid w:val="00CC55C7"/>
    <w:rsid w:val="00CC5798"/>
    <w:rsid w:val="00CC63AF"/>
    <w:rsid w:val="00CC69C8"/>
    <w:rsid w:val="00CC77A2"/>
    <w:rsid w:val="00CC7AEA"/>
    <w:rsid w:val="00CC7FE6"/>
    <w:rsid w:val="00CD162F"/>
    <w:rsid w:val="00CD40BC"/>
    <w:rsid w:val="00CD490E"/>
    <w:rsid w:val="00CD4D7F"/>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3490"/>
    <w:rsid w:val="00D44C57"/>
    <w:rsid w:val="00D4570E"/>
    <w:rsid w:val="00D45D72"/>
    <w:rsid w:val="00D520E4"/>
    <w:rsid w:val="00D525BA"/>
    <w:rsid w:val="00D534A2"/>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7033B"/>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13B"/>
    <w:rsid w:val="00D8374D"/>
    <w:rsid w:val="00D84B3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1DA"/>
    <w:rsid w:val="00DB49AE"/>
    <w:rsid w:val="00DB61B2"/>
    <w:rsid w:val="00DB6F85"/>
    <w:rsid w:val="00DB7665"/>
    <w:rsid w:val="00DC130B"/>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BC"/>
    <w:rsid w:val="00E57B74"/>
    <w:rsid w:val="00E60331"/>
    <w:rsid w:val="00E61B49"/>
    <w:rsid w:val="00E62B51"/>
    <w:rsid w:val="00E63B11"/>
    <w:rsid w:val="00E661FF"/>
    <w:rsid w:val="00E6785E"/>
    <w:rsid w:val="00E708B5"/>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372B"/>
    <w:rsid w:val="00ED4182"/>
    <w:rsid w:val="00ED77E6"/>
    <w:rsid w:val="00EE14C9"/>
    <w:rsid w:val="00EE3019"/>
    <w:rsid w:val="00EE38D3"/>
    <w:rsid w:val="00EE4FA4"/>
    <w:rsid w:val="00EE5B68"/>
    <w:rsid w:val="00EE626C"/>
    <w:rsid w:val="00EE7A4E"/>
    <w:rsid w:val="00EE7CE4"/>
    <w:rsid w:val="00EF1EBA"/>
    <w:rsid w:val="00EF23F7"/>
    <w:rsid w:val="00EF5143"/>
    <w:rsid w:val="00EF55EB"/>
    <w:rsid w:val="00EF6797"/>
    <w:rsid w:val="00F001C4"/>
    <w:rsid w:val="00F00AD3"/>
    <w:rsid w:val="00F00B3F"/>
    <w:rsid w:val="00F00DCC"/>
    <w:rsid w:val="00F0156F"/>
    <w:rsid w:val="00F0171D"/>
    <w:rsid w:val="00F02FE1"/>
    <w:rsid w:val="00F040C5"/>
    <w:rsid w:val="00F05AC8"/>
    <w:rsid w:val="00F05DF4"/>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122"/>
    <w:rsid w:val="00F62B94"/>
    <w:rsid w:val="00F6369C"/>
    <w:rsid w:val="00F6514F"/>
    <w:rsid w:val="00F65582"/>
    <w:rsid w:val="00F66E75"/>
    <w:rsid w:val="00F709FE"/>
    <w:rsid w:val="00F71037"/>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B7582"/>
    <w:rsid w:val="00FC051F"/>
    <w:rsid w:val="00FC06FF"/>
    <w:rsid w:val="00FC1D70"/>
    <w:rsid w:val="00FC1EE1"/>
    <w:rsid w:val="00FC201E"/>
    <w:rsid w:val="00FC49BC"/>
    <w:rsid w:val="00FC545A"/>
    <w:rsid w:val="00FC560F"/>
    <w:rsid w:val="00FC69EA"/>
    <w:rsid w:val="00FC71BD"/>
    <w:rsid w:val="00FD0694"/>
    <w:rsid w:val="00FD25BE"/>
    <w:rsid w:val="00FD2E70"/>
    <w:rsid w:val="00FD67AB"/>
    <w:rsid w:val="00FD7AA7"/>
    <w:rsid w:val="00FD7D11"/>
    <w:rsid w:val="00FE0C32"/>
    <w:rsid w:val="00FE0FE4"/>
    <w:rsid w:val="00FE2220"/>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33462117">
      <w:bodyDiv w:val="1"/>
      <w:marLeft w:val="0"/>
      <w:marRight w:val="0"/>
      <w:marTop w:val="0"/>
      <w:marBottom w:val="0"/>
      <w:divBdr>
        <w:top w:val="none" w:sz="0" w:space="0" w:color="auto"/>
        <w:left w:val="none" w:sz="0" w:space="0" w:color="auto"/>
        <w:bottom w:val="none" w:sz="0" w:space="0" w:color="auto"/>
        <w:right w:val="none" w:sz="0" w:space="0" w:color="auto"/>
      </w:divBdr>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2/Inbox/Post_Meeting/%5BPost%20112%5D%5B111%5D%20NR_AIML_air/PostRAN4-112EmailDiscussionOnAIML_conclusions_moderator.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2166</Words>
  <Characters>12351</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14489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7</cp:revision>
  <cp:lastPrinted>2019-04-25T01:09:00Z</cp:lastPrinted>
  <dcterms:created xsi:type="dcterms:W3CDTF">2024-10-02T08:44:00Z</dcterms:created>
  <dcterms:modified xsi:type="dcterms:W3CDTF">2024-10-07T15:59:00Z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