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Pr>
              <w:rFonts w:ascii="Yu Mincho" w:eastAsia="Yu Mincho" w:hAnsi="Yu Mincho" w:cs="Arial" w:hint="eastAsia"/>
              <w:b/>
              <w:sz w:val="24"/>
              <w:lang w:eastAsia="ja-JP"/>
            </w:rPr>
            <w:t>Summary #1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 xml:space="preserve">In this contribution, moderator summarizes issues identified by the submitted </w:t>
      </w:r>
      <w:proofErr w:type="spellStart"/>
      <w:r>
        <w:rPr>
          <w:lang w:eastAsia="zh-CN"/>
        </w:rPr>
        <w:t>maintanence</w:t>
      </w:r>
      <w:proofErr w:type="spellEnd"/>
      <w:r>
        <w:rPr>
          <w:lang w:eastAsia="zh-CN"/>
        </w:rPr>
        <w:t xml:space="preserv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CE34DE9" w14:textId="77777777" w:rsidR="007667DA" w:rsidRDefault="007667DA">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7667DA" w14:paraId="150AF8B7" w14:textId="77777777">
        <w:tc>
          <w:tcPr>
            <w:tcW w:w="2065" w:type="dxa"/>
            <w:shd w:val="clear" w:color="auto" w:fill="FFFFFF" w:themeFill="background1"/>
          </w:tcPr>
          <w:p w14:paraId="0EAFDB3D"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p>
        </w:tc>
        <w:tc>
          <w:tcPr>
            <w:tcW w:w="2340" w:type="dxa"/>
            <w:shd w:val="clear" w:color="auto" w:fill="FFFFFF" w:themeFill="background1"/>
          </w:tcPr>
          <w:p w14:paraId="0B7A6092"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70D7775C" w14:textId="77777777" w:rsidR="007667DA" w:rsidRDefault="007667DA">
            <w:pPr>
              <w:pStyle w:val="BodyText"/>
              <w:spacing w:before="0" w:after="0" w:line="240" w:lineRule="auto"/>
              <w:rPr>
                <w:rFonts w:ascii="Times New Roman" w:eastAsiaTheme="minorEastAsia" w:hAnsi="Times New Roman"/>
                <w:b/>
                <w:bCs/>
                <w:szCs w:val="20"/>
                <w:lang w:eastAsia="ko-KR"/>
              </w:rPr>
            </w:pPr>
          </w:p>
        </w:tc>
      </w:tr>
      <w:tr w:rsidR="007667DA" w14:paraId="0349B1A8" w14:textId="77777777">
        <w:tc>
          <w:tcPr>
            <w:tcW w:w="2065" w:type="dxa"/>
            <w:shd w:val="clear" w:color="auto" w:fill="FFFFFF" w:themeFill="background1"/>
          </w:tcPr>
          <w:p w14:paraId="60F4345C"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138989E3"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1E7B827D"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533F6B7E" w14:textId="77777777">
        <w:tc>
          <w:tcPr>
            <w:tcW w:w="2065" w:type="dxa"/>
            <w:shd w:val="clear" w:color="auto" w:fill="FFFFFF" w:themeFill="background1"/>
          </w:tcPr>
          <w:p w14:paraId="3D312F02"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4B889EC3"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4EDFC5CF" w14:textId="77777777">
        <w:tc>
          <w:tcPr>
            <w:tcW w:w="2065" w:type="dxa"/>
            <w:shd w:val="clear" w:color="auto" w:fill="FFFFFF" w:themeFill="background1"/>
          </w:tcPr>
          <w:p w14:paraId="430B93A5"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67A5634F"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1D6B5D4F" w14:textId="77777777">
        <w:tc>
          <w:tcPr>
            <w:tcW w:w="2065" w:type="dxa"/>
            <w:shd w:val="clear" w:color="auto" w:fill="FFFFFF" w:themeFill="background1"/>
          </w:tcPr>
          <w:p w14:paraId="79B4768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1B35160E"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9BE349"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6E0A7B71" w14:textId="77777777">
        <w:tc>
          <w:tcPr>
            <w:tcW w:w="2065" w:type="dxa"/>
            <w:shd w:val="clear" w:color="auto" w:fill="FFFFFF" w:themeFill="background1"/>
          </w:tcPr>
          <w:p w14:paraId="3AE767DB"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15A3E08"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3841BBC4" w14:textId="77777777">
        <w:tc>
          <w:tcPr>
            <w:tcW w:w="2065" w:type="dxa"/>
            <w:shd w:val="clear" w:color="auto" w:fill="FFFFFF" w:themeFill="background1"/>
          </w:tcPr>
          <w:p w14:paraId="232E8348"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4A6F23EB"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1622CBBA" w14:textId="77777777">
        <w:tc>
          <w:tcPr>
            <w:tcW w:w="2065" w:type="dxa"/>
            <w:shd w:val="clear" w:color="auto" w:fill="FFFFFF" w:themeFill="background1"/>
          </w:tcPr>
          <w:p w14:paraId="4CCD1C21"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73BCF43A"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2D252346" w14:textId="77777777">
        <w:tc>
          <w:tcPr>
            <w:tcW w:w="2065" w:type="dxa"/>
            <w:shd w:val="clear" w:color="auto" w:fill="FFFFFF" w:themeFill="background1"/>
          </w:tcPr>
          <w:p w14:paraId="4FEE68C0"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083560D9"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7BCD4485" w14:textId="77777777">
        <w:tc>
          <w:tcPr>
            <w:tcW w:w="2065" w:type="dxa"/>
            <w:shd w:val="clear" w:color="auto" w:fill="FFFFFF" w:themeFill="background1"/>
          </w:tcPr>
          <w:p w14:paraId="04C7074F"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E00B283"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253B4BEF" w14:textId="77777777">
        <w:tc>
          <w:tcPr>
            <w:tcW w:w="2065" w:type="dxa"/>
            <w:shd w:val="clear" w:color="auto" w:fill="FFFFFF" w:themeFill="background1"/>
          </w:tcPr>
          <w:p w14:paraId="0CCAA91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5C68EAE"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7667DA" w:rsidRDefault="007667DA">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w:t>
            </w:r>
            <w:proofErr w:type="gramStart"/>
            <w:r>
              <w:rPr>
                <w:lang w:eastAsia="zh-CN"/>
              </w:rPr>
              <w:t>address</w:t>
            </w:r>
            <w:proofErr w:type="gramEnd"/>
            <w:r>
              <w:rPr>
                <w:lang w:eastAsia="zh-CN"/>
              </w:rPr>
              <w:t xml:space="preserve">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72EEF119" w14:textId="77777777" w:rsidR="007667DA"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But, the description for specific difference with existing scenarios should be clarified.</w:t>
            </w:r>
          </w:p>
          <w:p w14:paraId="53A43BB9" w14:textId="77777777" w:rsidR="007667DA" w:rsidRDefault="007667DA">
            <w:pPr>
              <w:pStyle w:val="BodyText"/>
              <w:spacing w:after="0"/>
              <w:rPr>
                <w:rFonts w:ascii="Times New Roman" w:eastAsia="DengXian" w:hAnsi="Times New Roman"/>
                <w:szCs w:val="20"/>
                <w:lang w:eastAsia="zh-CN"/>
              </w:rPr>
            </w:pP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lastRenderedPageBreak/>
              <w:t>Proposal #1-2:</w:t>
            </w:r>
          </w:p>
          <w:p w14:paraId="55E675D5" w14:textId="77777777" w:rsidR="007667DA" w:rsidRDefault="00740458">
            <w:pPr>
              <w:pStyle w:val="CommentText"/>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p w14:paraId="05434267" w14:textId="77777777" w:rsidR="007667DA" w:rsidRDefault="007667DA">
            <w:pPr>
              <w:pStyle w:val="BodyText"/>
              <w:spacing w:after="0"/>
              <w:rPr>
                <w:rFonts w:ascii="Times New Roman" w:hAnsi="Times New Roman"/>
                <w:szCs w:val="20"/>
                <w:lang w:eastAsia="zh-CN"/>
              </w:rPr>
            </w:pP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243CEBDB" w14:textId="77777777" w:rsidR="007667DA" w:rsidRDefault="007667DA">
      <w:pPr>
        <w:pStyle w:val="BodyText"/>
        <w:spacing w:after="0"/>
        <w:rPr>
          <w:rFonts w:ascii="Times New Roman" w:eastAsiaTheme="minorEastAsia" w:hAnsi="Times New Roman"/>
          <w:szCs w:val="20"/>
          <w:lang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lastRenderedPageBreak/>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see the need for either of these proposals. The discussion in RAN1 is driven by contributions from companies and we see no reason to prematurely limit the scope of the work beyond that of the SID. If some companies need external guidance on where to focus their future </w:t>
            </w:r>
            <w:r>
              <w:rPr>
                <w:rFonts w:ascii="Times New Roman" w:eastAsiaTheme="minorEastAsia" w:hAnsi="Times New Roman"/>
                <w:szCs w:val="20"/>
                <w:lang w:eastAsia="ko-KR"/>
              </w:rPr>
              <w:lastRenderedPageBreak/>
              <w:t>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w:t>
            </w:r>
            <w:proofErr w:type="spellStart"/>
            <w:r>
              <w:rPr>
                <w:rFonts w:ascii="Times New Roman" w:eastAsiaTheme="minorEastAsia" w:hAnsi="Times New Roman"/>
                <w:szCs w:val="20"/>
                <w:lang w:eastAsia="ko-KR"/>
              </w:rPr>
              <w:t>gNB</w:t>
            </w:r>
            <w:proofErr w:type="spellEnd"/>
            <w:r>
              <w:rPr>
                <w:rFonts w:ascii="Times New Roman" w:eastAsiaTheme="minorEastAsia" w:hAnsi="Times New Roman"/>
                <w:szCs w:val="20"/>
                <w:lang w:eastAsia="ko-KR"/>
              </w:rPr>
              <w:t xml:space="preserve">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and  </w:t>
            </w:r>
            <w:proofErr w:type="spellStart"/>
            <w:r w:rsidR="00B563E8">
              <w:rPr>
                <w:rFonts w:ascii="Times New Roman" w:eastAsiaTheme="minorEastAsia" w:hAnsi="Times New Roman"/>
                <w:szCs w:val="20"/>
                <w:lang w:eastAsia="ko-KR"/>
              </w:rPr>
              <w:t>AoA</w:t>
            </w:r>
            <w:proofErr w:type="spell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8"/>
              <w:gridCol w:w="1306"/>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Standard multi-pane glass</w:t>
                  </w:r>
                </w:p>
              </w:tc>
              <w:tc>
                <w:tcPr>
                  <w:tcW w:w="2268" w:type="dxa"/>
                  <w:shd w:val="clear" w:color="auto" w:fill="auto"/>
                  <w:vAlign w:val="center"/>
                </w:tcPr>
                <w:p w14:paraId="5E39DF06"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5pt" o:ole="">
                        <v:imagedata r:id="rId12" o:title=""/>
                      </v:shape>
                      <o:OLEObject Type="Embed" ProgID="Equation.3" ShapeID="_x0000_i1025" DrawAspect="Content" ObjectID="_1777732682"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13C6342C">
                      <v:shape id="_x0000_i1026" type="#_x0000_t75" style="width:1in;height:20.5pt" o:ole="">
                        <v:imagedata r:id="rId14" o:title=""/>
                      </v:shape>
                      <o:OLEObject Type="Embed" ProgID="Equation.3" ShapeID="_x0000_i1026" DrawAspect="Content" ObjectID="_1777732683"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35CC3382">
                      <v:shape id="_x0000_i1027" type="#_x0000_t75" style="width:87.5pt;height:15.5pt" o:ole="">
                        <v:imagedata r:id="rId16" o:title=""/>
                      </v:shape>
                      <o:OLEObject Type="Embed" ProgID="Equation.3" ShapeID="_x0000_i1027" DrawAspect="Content" ObjectID="_1777732684"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D958DB">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m:t>
                      </m:r>
                      <m:r>
                        <w:rPr>
                          <w:rFonts w:ascii="Cambria Math" w:hAnsi="Cambria Math"/>
                        </w:rPr>
                        <m:t>f</m:t>
                      </m:r>
                      <m:r>
                        <w:rPr>
                          <w:rFonts w:ascii="Cambria Math" w:hAnsi="Cambria Math"/>
                        </w:rPr>
                        <m:t>=6.41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D958DB">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m:t>
                      </m:r>
                      <m:r>
                        <w:rPr>
                          <w:rFonts w:ascii="Cambria Math" w:hAnsi="Cambria Math"/>
                        </w:rPr>
                        <m:t>f</m:t>
                      </m:r>
                      <m:r>
                        <w:rPr>
                          <w:rFonts w:ascii="Cambria Math" w:hAnsi="Cambria Math"/>
                        </w:rPr>
                        <m:t>=4.6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D958DB">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m:t>
                      </m:r>
                      <m:r>
                        <w:rPr>
                          <w:rFonts w:ascii="Cambria Math" w:hAnsi="Cambria Math"/>
                        </w:rPr>
                        <m:t>f</m:t>
                      </m:r>
                      <m:r>
                        <w:rPr>
                          <w:rFonts w:ascii="Cambria Math" w:hAnsi="Cambria Math"/>
                        </w:rPr>
                        <m:t>=57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15051017">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D1E8685">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lastRenderedPageBreak/>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lastRenderedPageBreak/>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2" w:name="_Ref164489288"/>
            <w:r>
              <w:t xml:space="preserve">Table </w:t>
            </w:r>
            <w:r>
              <w:fldChar w:fldCharType="begin"/>
            </w:r>
            <w:r>
              <w:instrText xml:space="preserve"> SEQ Table \* ARABIC </w:instrText>
            </w:r>
            <w:r>
              <w:fldChar w:fldCharType="separate"/>
            </w:r>
            <w:r>
              <w:t>2</w:t>
            </w:r>
            <w:r>
              <w:fldChar w:fldCharType="end"/>
            </w:r>
            <w:bookmarkEnd w:id="12"/>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7667DA" w14:paraId="19733919" w14:textId="77777777">
        <w:tc>
          <w:tcPr>
            <w:tcW w:w="1165" w:type="dxa"/>
            <w:vAlign w:val="center"/>
          </w:tcPr>
          <w:p w14:paraId="5B264977" w14:textId="77777777" w:rsidR="007667DA" w:rsidRDefault="00740458">
            <w:pPr>
              <w:spacing w:before="0" w:after="0" w:line="240" w:lineRule="auto"/>
            </w:pPr>
            <w:r>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lastRenderedPageBreak/>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lastRenderedPageBreak/>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14:paraId="70E86642" w14:textId="77777777" w:rsidR="007667DA" w:rsidRDefault="007667DA">
            <w:pPr>
              <w:spacing w:before="0" w:after="0" w:line="240" w:lineRule="auto"/>
              <w:rPr>
                <w:rFonts w:eastAsiaTheme="minorEastAsia"/>
                <w:b/>
                <w:lang w:eastAsia="zh-CN"/>
              </w:rPr>
            </w:pPr>
            <w:bookmarkStart w:id="28"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73CD7ACB">
                      <v:shape id="_x0000_i1028" type="#_x0000_t75" style="width:20.5pt;height:20.5pt" o:ole="">
                        <v:imagedata r:id="rId44" o:title=""/>
                      </v:shape>
                      <o:OLEObject Type="Embed" ProgID="Equation.3" ShapeID="_x0000_i1028" DrawAspect="Content" ObjectID="_1777732685"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2CECC67E">
                      <v:shape id="_x0000_i1029" type="#_x0000_t75" style="width:20.5pt;height:20.5pt" o:ole="">
                        <v:imagedata r:id="rId44" o:title=""/>
                      </v:shape>
                      <o:OLEObject Type="Embed" ProgID="Equation.3" ShapeID="_x0000_i1029" DrawAspect="Content" ObjectID="_1777732686"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D958DB">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m:t>
                                            </m:r>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D958DB">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m:t>
                                </m:r>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3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3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77777777" w:rsidR="007667DA" w:rsidRDefault="00740458">
      <w:pPr>
        <w:pStyle w:val="Heading5"/>
        <w:rPr>
          <w:lang w:eastAsia="zh-CN"/>
        </w:rPr>
      </w:pPr>
      <w:r>
        <w:rPr>
          <w:lang w:val="en-US" w:eastAsia="zh-CN"/>
        </w:rPr>
        <w:t xml:space="preserve">Proposal </w:t>
      </w:r>
      <w:r>
        <w:rPr>
          <w:lang w:eastAsia="zh-CN"/>
        </w:rPr>
        <w:t>#3.7-3</w:t>
      </w:r>
    </w:p>
    <w:p w14:paraId="7F28F761" w14:textId="77777777" w:rsidR="007667DA" w:rsidRDefault="00740458">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34"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34"/>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lastRenderedPageBreak/>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val="fr-FR"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D958DB">
            <w:pPr>
              <w:spacing w:before="0" w:after="0" w:line="240" w:lineRule="auto"/>
              <w:rPr>
                <w:rFonts w:eastAsia="Times New Roman"/>
                <w:lang w:val="fr-FR"/>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D958DB">
            <w:pPr>
              <w:spacing w:before="0" w:after="0" w:line="240" w:lineRule="auto"/>
              <w:rPr>
                <w:lang w:val="fr-FR"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rPr>
                        <w:rFonts w:ascii="Cambria Math" w:hAnsi="Cambria Math"/>
                      </w:rPr>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lastRenderedPageBreak/>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77777777"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D77F4A" w14:paraId="56B04186" w14:textId="77777777">
        <w:tc>
          <w:tcPr>
            <w:tcW w:w="1525" w:type="dxa"/>
          </w:tcPr>
          <w:p w14:paraId="07042595" w14:textId="77777777" w:rsidR="00D77F4A" w:rsidRPr="00D77F4A" w:rsidRDefault="00D77F4A">
            <w:pPr>
              <w:pStyle w:val="BodyText"/>
              <w:spacing w:after="0"/>
              <w:rPr>
                <w:rFonts w:ascii="Times New Roman" w:eastAsiaTheme="minorEastAsia" w:hAnsi="Times New Roman"/>
                <w:szCs w:val="20"/>
                <w:lang w:eastAsia="ko-KR"/>
              </w:rPr>
            </w:pPr>
          </w:p>
        </w:tc>
        <w:tc>
          <w:tcPr>
            <w:tcW w:w="7820" w:type="dxa"/>
          </w:tcPr>
          <w:p w14:paraId="45227A07" w14:textId="77777777" w:rsidR="0012567D" w:rsidRPr="00D77F4A" w:rsidRDefault="0012567D">
            <w:pPr>
              <w:pStyle w:val="BodyText"/>
              <w:spacing w:after="0"/>
              <w:rPr>
                <w:rFonts w:ascii="Times New Roman" w:eastAsiaTheme="minorEastAsia" w:hAnsi="Times New Roman"/>
                <w:szCs w:val="20"/>
                <w:lang w:eastAsia="ko-KR"/>
              </w:rPr>
            </w:pP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lastRenderedPageBreak/>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lastRenderedPageBreak/>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FDC91" w14:textId="77777777" w:rsidR="00053D14" w:rsidRDefault="00053D14">
      <w:pPr>
        <w:spacing w:line="240" w:lineRule="auto"/>
      </w:pPr>
      <w:r>
        <w:separator/>
      </w:r>
    </w:p>
  </w:endnote>
  <w:endnote w:type="continuationSeparator" w:id="0">
    <w:p w14:paraId="36FF6362" w14:textId="77777777" w:rsidR="00053D14" w:rsidRDefault="00053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5D0EE" w14:textId="77777777" w:rsidR="00053D14" w:rsidRDefault="00053D14">
      <w:pPr>
        <w:spacing w:after="0"/>
      </w:pPr>
      <w:r>
        <w:separator/>
      </w:r>
    </w:p>
  </w:footnote>
  <w:footnote w:type="continuationSeparator" w:id="0">
    <w:p w14:paraId="41D4933B" w14:textId="77777777" w:rsidR="00053D14" w:rsidRDefault="00053D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4"/>
  </w:num>
  <w:num w:numId="2" w16cid:durableId="1648514456">
    <w:abstractNumId w:val="22"/>
  </w:num>
  <w:num w:numId="3" w16cid:durableId="369771775">
    <w:abstractNumId w:val="0"/>
  </w:num>
  <w:num w:numId="4" w16cid:durableId="32506327">
    <w:abstractNumId w:val="1"/>
  </w:num>
  <w:num w:numId="5" w16cid:durableId="795953604">
    <w:abstractNumId w:val="10"/>
  </w:num>
  <w:num w:numId="6" w16cid:durableId="132455270">
    <w:abstractNumId w:val="20"/>
    <w:lvlOverride w:ilvl="0">
      <w:startOverride w:val="1"/>
    </w:lvlOverride>
  </w:num>
  <w:num w:numId="7" w16cid:durableId="1613436691">
    <w:abstractNumId w:val="6"/>
  </w:num>
  <w:num w:numId="8" w16cid:durableId="1253079498">
    <w:abstractNumId w:val="20"/>
  </w:num>
  <w:num w:numId="9" w16cid:durableId="1074086999">
    <w:abstractNumId w:val="8"/>
  </w:num>
  <w:num w:numId="10" w16cid:durableId="774638691">
    <w:abstractNumId w:val="4"/>
  </w:num>
  <w:num w:numId="11" w16cid:durableId="233322780">
    <w:abstractNumId w:val="2"/>
  </w:num>
  <w:num w:numId="12" w16cid:durableId="1018576920">
    <w:abstractNumId w:val="12"/>
  </w:num>
  <w:num w:numId="13" w16cid:durableId="78412952">
    <w:abstractNumId w:val="5"/>
  </w:num>
  <w:num w:numId="14" w16cid:durableId="936904240">
    <w:abstractNumId w:val="13"/>
  </w:num>
  <w:num w:numId="15" w16cid:durableId="1645696978">
    <w:abstractNumId w:val="19"/>
  </w:num>
  <w:num w:numId="16" w16cid:durableId="720441853">
    <w:abstractNumId w:val="15"/>
  </w:num>
  <w:num w:numId="17" w16cid:durableId="1409961225">
    <w:abstractNumId w:val="7"/>
  </w:num>
  <w:num w:numId="18" w16cid:durableId="2079397895">
    <w:abstractNumId w:val="11"/>
  </w:num>
  <w:num w:numId="19" w16cid:durableId="159345998">
    <w:abstractNumId w:val="21"/>
  </w:num>
  <w:num w:numId="20" w16cid:durableId="274750478">
    <w:abstractNumId w:val="9"/>
  </w:num>
  <w:num w:numId="21" w16cid:durableId="828591590">
    <w:abstractNumId w:val="18"/>
  </w:num>
  <w:num w:numId="22" w16cid:durableId="628703317">
    <w:abstractNumId w:val="16"/>
  </w:num>
  <w:num w:numId="23" w16cid:durableId="1777554635">
    <w:abstractNumId w:val="3"/>
  </w:num>
  <w:num w:numId="24" w16cid:durableId="18296623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3D14"/>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77F4A"/>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12855</Words>
  <Characters>73275</Characters>
  <Application>Microsoft Office Word</Application>
  <DocSecurity>4</DocSecurity>
  <Lines>610</Lines>
  <Paragraphs>171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85959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Mansoor Shafi</cp:lastModifiedBy>
  <cp:revision>2</cp:revision>
  <dcterms:created xsi:type="dcterms:W3CDTF">2024-05-20T05:51:00Z</dcterms:created>
  <dcterms:modified xsi:type="dcterms:W3CDTF">2024-05-20T05:51:00Z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