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5665D7">
      <w:pPr>
        <w:pStyle w:val="ae"/>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R1-240</w:t>
      </w:r>
      <w:r>
        <w:rPr>
          <w:rFonts w:eastAsia="Yu Mincho" w:hint="eastAsia"/>
          <w:sz w:val="22"/>
          <w:szCs w:val="22"/>
          <w:highlight w:val="yellow"/>
          <w:lang w:val="en-US"/>
        </w:rPr>
        <w:t>n</w:t>
      </w:r>
      <w:r>
        <w:rPr>
          <w:rFonts w:eastAsia="Yu Mincho"/>
          <w:sz w:val="22"/>
          <w:szCs w:val="22"/>
          <w:highlight w:val="yellow"/>
          <w:lang w:val="en-US"/>
        </w:rPr>
        <w:t>nnn</w:t>
      </w:r>
    </w:p>
    <w:p w14:paraId="5F6A55E9" w14:textId="77777777" w:rsidR="0042788A" w:rsidRDefault="005665D7">
      <w:pPr>
        <w:pStyle w:val="ae"/>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Yu Mincho"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6"/>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w:t>
            </w:r>
            <w:proofErr w:type="gramStart"/>
            <w:r>
              <w:rPr>
                <w:bCs/>
                <w:lang w:val="en-US" w:eastAsia="zh-CN" w:bidi="ar"/>
              </w:rPr>
              <w:t>grouping</w:t>
            </w:r>
            <w:proofErr w:type="gramEnd"/>
            <w:r>
              <w:rPr>
                <w:bCs/>
                <w:lang w:val="en-US" w:eastAsia="zh-CN" w:bidi="ar"/>
              </w:rPr>
              <w:t xml:space="preserve">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7DFE1156"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16EC0F79"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74411FE2"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7"/>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6ABBAECE" w14:textId="77777777" w:rsidR="0042788A" w:rsidRDefault="005665D7">
      <w:pPr>
        <w:pStyle w:val="af7"/>
        <w:numPr>
          <w:ilvl w:val="2"/>
          <w:numId w:val="12"/>
        </w:numPr>
        <w:rPr>
          <w:b/>
          <w:sz w:val="20"/>
          <w:szCs w:val="20"/>
          <w:lang w:val="en-US"/>
        </w:rPr>
      </w:pPr>
      <w:r>
        <w:rPr>
          <w:b/>
          <w:sz w:val="20"/>
          <w:szCs w:val="20"/>
          <w:lang w:val="en-US"/>
        </w:rPr>
        <w:t>FFS details</w:t>
      </w:r>
    </w:p>
    <w:p w14:paraId="3D2DFC17"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7"/>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206A8424"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1859A4C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0BC6CE68"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 xml:space="preserve">ption 1: one or more serving cells based on </w:t>
      </w:r>
      <w:proofErr w:type="spellStart"/>
      <w:r>
        <w:rPr>
          <w:rFonts w:eastAsia="Yu Mincho"/>
          <w:b/>
          <w:sz w:val="21"/>
          <w:szCs w:val="21"/>
          <w:lang w:val="en-US"/>
        </w:rPr>
        <w:t>gNB</w:t>
      </w:r>
      <w:proofErr w:type="spellEnd"/>
      <w:r>
        <w:rPr>
          <w:rFonts w:eastAsia="Yu Mincho"/>
          <w:b/>
          <w:sz w:val="21"/>
          <w:szCs w:val="21"/>
          <w:lang w:val="en-US"/>
        </w:rPr>
        <w:t xml:space="preserve"> indication/configuration</w:t>
      </w:r>
    </w:p>
    <w:p w14:paraId="64E932D0"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614F36E5"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416E9E01"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4BB068C0"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49AF662A"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6"/>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맑은 고딕"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맑은 고딕" w:hAnsi="Arial" w:cs="Arial"/>
                      <w:b/>
                      <w:sz w:val="18"/>
                    </w:rPr>
                  </w:pPr>
                  <w:r>
                    <w:rPr>
                      <w:rFonts w:ascii="Arial" w:eastAsia="맑은 고딕"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맑은 고딕" w:hAnsi="Arial" w:cs="Arial"/>
                      <w:iCs/>
                      <w:sz w:val="18"/>
                      <w:lang w:val="en-US" w:eastAsia="zh-CN"/>
                    </w:rPr>
                  </w:pPr>
                  <w:r>
                    <w:rPr>
                      <w:rFonts w:ascii="Arial" w:eastAsia="맑은 고딕" w:hAnsi="Arial" w:cs="Arial"/>
                      <w:sz w:val="18"/>
                      <w:highlight w:val="cyan"/>
                      <w:lang w:val="en-US" w:eastAsia="en-GB"/>
                    </w:rPr>
                    <w:t>Option 1</w:t>
                  </w:r>
                  <w:r>
                    <w:rPr>
                      <w:rFonts w:ascii="Arial" w:eastAsia="맑은 고딕" w:hAnsi="Arial" w:cs="Arial"/>
                      <w:sz w:val="18"/>
                      <w:lang w:val="en-US" w:eastAsia="en-GB"/>
                    </w:rPr>
                    <w:t>: similar to Rel-16 DCP</w:t>
                  </w:r>
                  <w:r>
                    <w:rPr>
                      <w:rFonts w:ascii="Arial" w:eastAsia="맑은 고딕" w:hAnsi="Arial" w:cs="Arial"/>
                      <w:sz w:val="18"/>
                      <w:lang w:val="en-US" w:eastAsia="zh-CN"/>
                    </w:rPr>
                    <w:t xml:space="preserve">, </w:t>
                  </w:r>
                  <w:proofErr w:type="gramStart"/>
                  <w:r>
                    <w:rPr>
                      <w:rFonts w:ascii="Arial" w:eastAsia="맑은 고딕" w:hAnsi="Arial" w:cs="Arial"/>
                      <w:sz w:val="18"/>
                      <w:lang w:val="en-US" w:eastAsia="zh-CN"/>
                    </w:rPr>
                    <w:t>i.e.</w:t>
                  </w:r>
                  <w:proofErr w:type="gramEnd"/>
                  <w:r>
                    <w:rPr>
                      <w:rFonts w:ascii="Arial" w:eastAsia="맑은 고딕" w:hAnsi="Arial" w:cs="Arial"/>
                      <w:sz w:val="18"/>
                      <w:lang w:val="en-US" w:eastAsia="zh-CN"/>
                    </w:rPr>
                    <w:t xml:space="preserve"> the LP-WUS monitoring occasion is located before </w:t>
                  </w:r>
                  <w:proofErr w:type="spellStart"/>
                  <w:r>
                    <w:rPr>
                      <w:rFonts w:ascii="Arial" w:eastAsia="맑은 고딕" w:hAnsi="Arial" w:cs="Arial"/>
                      <w:i/>
                      <w:sz w:val="18"/>
                      <w:lang w:val="en-US" w:eastAsia="en-GB"/>
                    </w:rPr>
                    <w:t>drx-onDurationTimer</w:t>
                  </w:r>
                  <w:proofErr w:type="spellEnd"/>
                  <w:r>
                    <w:rPr>
                      <w:rFonts w:ascii="Arial" w:eastAsia="맑은 고딕"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맑은 고딕" w:hAnsi="Arial" w:cs="Arial"/>
                      <w:sz w:val="18"/>
                      <w:lang w:val="en-US"/>
                    </w:rPr>
                  </w:pPr>
                  <w:r>
                    <w:rPr>
                      <w:rFonts w:ascii="Arial" w:eastAsia="맑은 고딕" w:hAnsi="Arial" w:cs="Arial"/>
                      <w:sz w:val="18"/>
                      <w:lang w:val="en-US" w:eastAsia="en-GB"/>
                    </w:rPr>
                    <w:t xml:space="preserve">If LP-WUS addressed to UE or UE's subgroup is detected and the legacy </w:t>
                  </w:r>
                  <w:proofErr w:type="spellStart"/>
                  <w:r>
                    <w:rPr>
                      <w:rFonts w:ascii="Arial" w:eastAsia="맑은 고딕" w:hAnsi="Arial" w:cs="Arial"/>
                      <w:i/>
                      <w:sz w:val="18"/>
                      <w:lang w:val="en-US" w:eastAsia="en-GB"/>
                    </w:rPr>
                    <w:t>drx-onDurationTimer</w:t>
                  </w:r>
                  <w:proofErr w:type="spellEnd"/>
                  <w:r>
                    <w:rPr>
                      <w:rFonts w:ascii="Arial" w:eastAsia="맑은 고딕" w:hAnsi="Arial" w:cs="Arial"/>
                      <w:i/>
                      <w:sz w:val="18"/>
                      <w:lang w:val="en-US" w:eastAsia="en-GB"/>
                    </w:rPr>
                    <w:t xml:space="preserve"> </w:t>
                  </w:r>
                  <w:r>
                    <w:rPr>
                      <w:rFonts w:ascii="Arial" w:eastAsia="맑은 고딕"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 xml:space="preserve">It could follow legacy, i.e. at expiration of a C-DRX timer, e.g. C-DRX </w:t>
                  </w:r>
                  <w:proofErr w:type="spellStart"/>
                  <w:r>
                    <w:rPr>
                      <w:rFonts w:ascii="Arial" w:eastAsia="맑은 고딕" w:hAnsi="Arial" w:cs="Arial"/>
                      <w:i/>
                      <w:iCs/>
                      <w:sz w:val="18"/>
                      <w:lang w:val="en-US" w:eastAsia="en-GB"/>
                    </w:rPr>
                    <w:t>drx-OnDurationTimer</w:t>
                  </w:r>
                  <w:proofErr w:type="spellEnd"/>
                  <w:r>
                    <w:rPr>
                      <w:rFonts w:ascii="Arial" w:eastAsia="맑은 고딕"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2</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 xml:space="preserve">located at any time outside DRX active time to indicate UE to </w:t>
                  </w:r>
                  <w:proofErr w:type="gramStart"/>
                  <w:r>
                    <w:rPr>
                      <w:rFonts w:ascii="Arial" w:eastAsia="맑은 고딕" w:hAnsi="Arial" w:cs="Arial"/>
                      <w:sz w:val="18"/>
                      <w:lang w:val="en-US" w:eastAsia="en-GB"/>
                    </w:rPr>
                    <w:t>enter into</w:t>
                  </w:r>
                  <w:proofErr w:type="gramEnd"/>
                  <w:r>
                    <w:rPr>
                      <w:rFonts w:ascii="Arial" w:eastAsia="맑은 고딕" w:hAnsi="Arial" w:cs="Arial"/>
                      <w:sz w:val="18"/>
                      <w:lang w:val="en-US" w:eastAsia="en-GB"/>
                    </w:rPr>
                    <w:t xml:space="preserve">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맑은 고딕" w:hAnsi="Arial" w:cs="Arial"/>
                      <w:b/>
                      <w:sz w:val="18"/>
                      <w:lang w:val="en-US" w:eastAsia="en-GB"/>
                    </w:rPr>
                  </w:pPr>
                  <w:r>
                    <w:rPr>
                      <w:rFonts w:ascii="Arial" w:eastAsia="맑은 고딕"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맑은 고딕" w:hAnsi="Arial" w:cs="Arial"/>
                      <w:sz w:val="18"/>
                      <w:lang w:val="en-US" w:eastAsia="en-GB"/>
                    </w:rPr>
                  </w:pPr>
                  <w:r>
                    <w:rPr>
                      <w:rFonts w:ascii="Arial" w:eastAsia="맑은 고딕" w:hAnsi="Arial" w:cs="Arial"/>
                      <w:sz w:val="18"/>
                      <w:highlight w:val="cyan"/>
                      <w:lang w:val="en-US" w:eastAsia="en-GB"/>
                    </w:rPr>
                    <w:t>Option 4</w:t>
                  </w:r>
                  <w:r>
                    <w:rPr>
                      <w:rFonts w:ascii="Arial" w:eastAsia="맑은 고딕" w:hAnsi="Arial" w:cs="Arial"/>
                      <w:sz w:val="18"/>
                      <w:lang w:val="en-US" w:eastAsia="en-GB"/>
                    </w:rPr>
                    <w:t xml:space="preserve">: </w:t>
                  </w:r>
                  <w:r>
                    <w:rPr>
                      <w:rFonts w:ascii="Arial" w:eastAsia="맑은 고딕" w:hAnsi="Arial" w:cs="Arial"/>
                      <w:sz w:val="18"/>
                      <w:lang w:val="en-US" w:eastAsia="zh-CN"/>
                    </w:rPr>
                    <w:t xml:space="preserve">the LP-WUS monitoring occasion is </w:t>
                  </w:r>
                  <w:r>
                    <w:rPr>
                      <w:rFonts w:ascii="Arial" w:eastAsia="맑은 고딕"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맑은 고딕" w:hAnsi="Arial" w:cs="Arial"/>
                      <w:b/>
                      <w:sz w:val="18"/>
                      <w:lang w:val="en-US" w:eastAsia="zh-CN"/>
                    </w:rPr>
                  </w:pPr>
                  <w:r>
                    <w:rPr>
                      <w:rFonts w:ascii="Arial" w:eastAsia="맑은 고딕"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맑은 고딕" w:hAnsi="Arial" w:cs="Arial"/>
                      <w:sz w:val="18"/>
                      <w:lang w:val="en-US" w:eastAsia="zh-CN"/>
                    </w:rPr>
                  </w:pPr>
                  <w:r>
                    <w:rPr>
                      <w:rFonts w:ascii="Arial" w:eastAsia="맑은 고딕"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맑은 고딕"/>
                <w:lang w:val="en-US" w:eastAsia="zh-CN"/>
              </w:rPr>
              <w:t>Note:</w:t>
            </w:r>
            <w:r>
              <w:rPr>
                <w:rFonts w:eastAsia="맑은 고딕"/>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 xml:space="preserve">Same function as Rel-16 DCP to indicate whether to start the next </w:t>
            </w:r>
            <w:proofErr w:type="spellStart"/>
            <w:r>
              <w:rPr>
                <w:rFonts w:eastAsia="맑은 고딕"/>
                <w:i/>
                <w:iCs/>
                <w:lang w:val="en-US" w:eastAsia="ja-JP"/>
              </w:rPr>
              <w:t>drx-onDurationTimer</w:t>
            </w:r>
            <w:proofErr w:type="spellEnd"/>
            <w:r>
              <w:rPr>
                <w:rFonts w:eastAsia="맑은 고딕"/>
                <w:lang w:val="en-US" w:eastAsia="ja-JP"/>
              </w:rPr>
              <w:t xml:space="preserve"> (i.e. option 1 above)</w:t>
            </w:r>
          </w:p>
          <w:p w14:paraId="68515E17" w14:textId="77777777" w:rsidR="0042788A" w:rsidRDefault="005665D7">
            <w:pPr>
              <w:spacing w:line="240" w:lineRule="auto"/>
              <w:ind w:left="284"/>
              <w:jc w:val="left"/>
              <w:rPr>
                <w:rFonts w:eastAsia="맑은 고딕"/>
                <w:lang w:val="en-US" w:eastAsia="ja-JP"/>
              </w:rPr>
            </w:pPr>
            <w:r>
              <w:rPr>
                <w:rFonts w:eastAsia="맑은 고딕"/>
                <w:lang w:val="en-US" w:eastAsia="ja-JP"/>
              </w:rPr>
              <w:t>-</w:t>
            </w:r>
            <w:r>
              <w:rPr>
                <w:rFonts w:eastAsia="맑은 고딕"/>
                <w:lang w:val="en-US" w:eastAsia="ja-JP"/>
              </w:rPr>
              <w:tab/>
              <w:t>To indicate UE to enters into active time for PDCCH monitoring (</w:t>
            </w:r>
            <w:proofErr w:type="gramStart"/>
            <w:r>
              <w:rPr>
                <w:rFonts w:eastAsia="맑은 고딕"/>
                <w:lang w:val="en-US" w:eastAsia="ja-JP"/>
              </w:rPr>
              <w:t>i.e.</w:t>
            </w:r>
            <w:proofErr w:type="gramEnd"/>
            <w:r>
              <w:rPr>
                <w:rFonts w:eastAsia="맑은 고딕"/>
                <w:lang w:val="en-US" w:eastAsia="ja-JP"/>
              </w:rPr>
              <w:t xml:space="preserve"> option 2 above)</w:t>
            </w:r>
          </w:p>
          <w:p w14:paraId="14939261" w14:textId="77777777" w:rsidR="0042788A" w:rsidRDefault="005665D7">
            <w:pPr>
              <w:spacing w:line="240" w:lineRule="auto"/>
              <w:ind w:left="284"/>
              <w:jc w:val="left"/>
              <w:rPr>
                <w:rFonts w:eastAsia="맑은 고딕"/>
                <w:lang w:val="en-US" w:eastAsia="zh-CN"/>
              </w:rPr>
            </w:pPr>
            <w:r>
              <w:rPr>
                <w:rFonts w:eastAsia="맑은 고딕"/>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맑은 고딕"/>
                <w:lang w:val="en-US" w:eastAsia="zh-CN"/>
              </w:rPr>
            </w:pPr>
            <w:r>
              <w:rPr>
                <w:rFonts w:eastAsia="맑은 고딕"/>
                <w:highlight w:val="cyan"/>
                <w:lang w:val="en-US" w:eastAsia="zh-CN"/>
              </w:rPr>
              <w:t>For option 1</w:t>
            </w:r>
            <w:r>
              <w:rPr>
                <w:rFonts w:eastAsia="맑은 고딕"/>
                <w:lang w:val="en-US" w:eastAsia="zh-CN"/>
              </w:rPr>
              <w:t xml:space="preserve">: LP-WUS is used similar as Rel-16 DCP, an example is shown as below </w:t>
            </w:r>
            <w:r>
              <w:rPr>
                <w:rFonts w:eastAsia="맑은 고딕"/>
                <w:lang w:val="en-US"/>
              </w:rPr>
              <w:t xml:space="preserve">(note that a longer time offset </w:t>
            </w:r>
            <w:r>
              <w:rPr>
                <w:rFonts w:eastAsia="맑은 고딕"/>
                <w:lang w:val="en-US" w:eastAsia="zh-CN"/>
              </w:rPr>
              <w:t>may</w:t>
            </w:r>
            <w:r>
              <w:rPr>
                <w:rFonts w:eastAsia="맑은 고딕"/>
                <w:lang w:val="en-US"/>
              </w:rPr>
              <w:t xml:space="preserve"> likely have to be applied to cover the MR transition time compared to DCP)</w:t>
            </w:r>
            <w:r>
              <w:rPr>
                <w:rFonts w:eastAsia="맑은 고딕"/>
                <w:lang w:val="en-US" w:eastAsia="zh-CN"/>
              </w:rPr>
              <w:t>:</w:t>
            </w:r>
          </w:p>
          <w:p w14:paraId="095A381C" w14:textId="77777777" w:rsidR="0042788A" w:rsidRDefault="005665D7">
            <w:pPr>
              <w:keepNext/>
              <w:keepLines/>
              <w:spacing w:before="60" w:line="240" w:lineRule="auto"/>
              <w:jc w:val="center"/>
              <w:rPr>
                <w:rFonts w:eastAsia="맑은 고딕"/>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7" o:title=""/>
                </v:shape>
                <o:OLEObject Type="Embed" ProgID="Visio.Drawing.15" ShapeID="_x0000_i1025" DrawAspect="Content" ObjectID="_1777879240" r:id="rId8"/>
              </w:object>
            </w:r>
          </w:p>
          <w:p w14:paraId="65274AAF" w14:textId="77777777" w:rsidR="0042788A" w:rsidRDefault="005665D7">
            <w:pPr>
              <w:keepLines/>
              <w:spacing w:after="240" w:line="240" w:lineRule="auto"/>
              <w:jc w:val="center"/>
              <w:rPr>
                <w:rFonts w:eastAsia="맑은 고딕"/>
                <w:b/>
                <w:lang w:val="en-US"/>
              </w:rPr>
            </w:pPr>
            <w:r>
              <w:rPr>
                <w:rFonts w:eastAsia="맑은 고딕"/>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xml:space="preserve">: LP-WUS could be used at any time outside C-DRX active time to indicate UE to </w:t>
            </w:r>
            <w:proofErr w:type="gramStart"/>
            <w:r>
              <w:rPr>
                <w:rFonts w:eastAsia="DengXian"/>
                <w:lang w:eastAsia="zh-CN"/>
              </w:rPr>
              <w:t>enter into</w:t>
            </w:r>
            <w:proofErr w:type="gramEnd"/>
            <w:r>
              <w:rPr>
                <w:rFonts w:eastAsia="DengXian"/>
                <w:lang w:eastAsia="zh-CN"/>
              </w:rPr>
              <w:t xml:space="preserve">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맑은 고딕"/>
                <w:b/>
                <w:lang w:val="en-US"/>
              </w:rPr>
            </w:pPr>
            <w:r>
              <w:rPr>
                <w:rFonts w:eastAsia="DengXian"/>
                <w:b/>
              </w:rPr>
              <w:object w:dxaOrig="9366" w:dyaOrig="1440" w14:anchorId="66FA0C0B">
                <v:shape id="_x0000_i1026" type="#_x0000_t75" style="width:468pt;height:1in" o:ole="">
                  <v:imagedata r:id="rId9" o:title=""/>
                </v:shape>
                <o:OLEObject Type="Embed" ProgID="Visio.Drawing.15" ShapeID="_x0000_i1026" DrawAspect="Content" ObjectID="_1777879241" r:id="rId10"/>
              </w:object>
            </w:r>
          </w:p>
          <w:p w14:paraId="4DCBA320" w14:textId="77777777" w:rsidR="0042788A" w:rsidRDefault="005665D7">
            <w:pPr>
              <w:keepLines/>
              <w:spacing w:after="240" w:line="240" w:lineRule="auto"/>
              <w:jc w:val="center"/>
              <w:rPr>
                <w:rFonts w:eastAsia="맑은 고딕"/>
                <w:b/>
                <w:lang w:val="en-US"/>
              </w:rPr>
            </w:pPr>
            <w:r>
              <w:rPr>
                <w:rFonts w:eastAsia="맑은 고딕"/>
                <w:b/>
                <w:lang w:val="en-US"/>
              </w:rPr>
              <w:t>Figure 7.3.2.3-2: Example for option 2 with 'duty-cycled' LP-WUS</w:t>
            </w:r>
          </w:p>
          <w:p w14:paraId="183DCF94" w14:textId="77777777" w:rsidR="0042788A" w:rsidRDefault="005665D7">
            <w:pPr>
              <w:keepNext/>
              <w:keepLines/>
              <w:spacing w:before="60" w:line="240" w:lineRule="auto"/>
              <w:jc w:val="center"/>
              <w:rPr>
                <w:rFonts w:eastAsia="맑은 고딕"/>
                <w:b/>
                <w:lang w:val="en-US" w:eastAsia="ja-JP"/>
              </w:rPr>
            </w:pPr>
            <w:r>
              <w:rPr>
                <w:rFonts w:eastAsia="DengXian"/>
                <w:b/>
              </w:rPr>
              <w:object w:dxaOrig="9366" w:dyaOrig="1566" w14:anchorId="21ACEEA5">
                <v:shape id="_x0000_i1027" type="#_x0000_t75" style="width:468pt;height:78.75pt" o:ole="">
                  <v:imagedata r:id="rId11" o:title=""/>
                </v:shape>
                <o:OLEObject Type="Embed" ProgID="Visio.Drawing.15" ShapeID="_x0000_i1027" DrawAspect="Content" ObjectID="_1777879242" r:id="rId12"/>
              </w:object>
            </w:r>
          </w:p>
          <w:p w14:paraId="16512926" w14:textId="77777777" w:rsidR="0042788A" w:rsidRDefault="005665D7">
            <w:pPr>
              <w:keepLines/>
              <w:spacing w:after="240" w:line="240" w:lineRule="auto"/>
              <w:jc w:val="center"/>
              <w:rPr>
                <w:rFonts w:eastAsia="맑은 고딕"/>
                <w:b/>
                <w:lang w:val="en-US"/>
              </w:rPr>
            </w:pPr>
            <w:r>
              <w:rPr>
                <w:rFonts w:eastAsia="맑은 고딕"/>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맑은 고딕"/>
                <w:b/>
              </w:rPr>
            </w:pPr>
            <w:r>
              <w:rPr>
                <w:rFonts w:eastAsia="DengXian"/>
                <w:b/>
              </w:rPr>
              <w:object w:dxaOrig="8166" w:dyaOrig="3588" w14:anchorId="024BF1F5">
                <v:shape id="_x0000_i1028" type="#_x0000_t75" style="width:408pt;height:179.25pt" o:ole="">
                  <v:imagedata r:id="rId13" o:title=""/>
                </v:shape>
                <o:OLEObject Type="Embed" ProgID="Visio.Drawing.15" ShapeID="_x0000_i1028" DrawAspect="Content" ObjectID="_1777879243" r:id="rId14"/>
              </w:object>
            </w:r>
          </w:p>
          <w:p w14:paraId="27B57F44" w14:textId="77777777" w:rsidR="0042788A" w:rsidRDefault="005665D7">
            <w:pPr>
              <w:keepLines/>
              <w:spacing w:after="240" w:line="240" w:lineRule="auto"/>
              <w:jc w:val="center"/>
              <w:rPr>
                <w:rFonts w:eastAsia="맑은 고딕"/>
                <w:b/>
                <w:lang w:val="en-US"/>
              </w:rPr>
            </w:pPr>
            <w:r>
              <w:rPr>
                <w:rFonts w:eastAsia="맑은 고딕"/>
                <w:b/>
                <w:lang w:val="en-US"/>
              </w:rPr>
              <w:t>Figure 7.3.2.3-4: Example for option 4 with 'duty-cycled' LP-WUS</w:t>
            </w:r>
          </w:p>
          <w:p w14:paraId="78E0254C" w14:textId="77777777" w:rsidR="0042788A" w:rsidRDefault="005665D7">
            <w:pPr>
              <w:keepNext/>
              <w:keepLines/>
              <w:spacing w:before="60" w:line="240" w:lineRule="auto"/>
              <w:jc w:val="center"/>
              <w:rPr>
                <w:rFonts w:eastAsia="맑은 고딕"/>
                <w:b/>
                <w:lang w:val="en-US" w:eastAsia="ja-JP"/>
              </w:rPr>
            </w:pPr>
            <w:r>
              <w:rPr>
                <w:rFonts w:eastAsia="DengXian"/>
                <w:b/>
              </w:rPr>
              <w:object w:dxaOrig="7914" w:dyaOrig="3936" w14:anchorId="368DF874">
                <v:shape id="_x0000_i1029" type="#_x0000_t75" style="width:396pt;height:196.5pt" o:ole="">
                  <v:imagedata r:id="rId15" o:title=""/>
                </v:shape>
                <o:OLEObject Type="Embed" ProgID="Visio.Drawing.15" ShapeID="_x0000_i1029" DrawAspect="Content" ObjectID="_1777879244" r:id="rId16"/>
              </w:object>
            </w:r>
          </w:p>
          <w:p w14:paraId="4A03CD65" w14:textId="77777777" w:rsidR="0042788A" w:rsidRDefault="005665D7">
            <w:pPr>
              <w:keepLines/>
              <w:spacing w:after="240" w:line="240" w:lineRule="auto"/>
              <w:jc w:val="center"/>
              <w:rPr>
                <w:rFonts w:eastAsia="맑은 고딕"/>
                <w:b/>
                <w:lang w:val="en-US"/>
              </w:rPr>
            </w:pPr>
            <w:r>
              <w:rPr>
                <w:rFonts w:eastAsia="맑은 고딕"/>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맑은 고딕"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 xml:space="preserve">More Power Saving gain is expected compared to legacy DCP due to the difference on power consumption between LP-WUS monitor and PDCCH </w:t>
                  </w:r>
                  <w:proofErr w:type="gramStart"/>
                  <w:r>
                    <w:rPr>
                      <w:rFonts w:eastAsia="SimSun"/>
                      <w:lang w:eastAsia="ja-JP"/>
                    </w:rPr>
                    <w:t>monitor;</w:t>
                  </w:r>
                  <w:proofErr w:type="gramEnd"/>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at any time outside C-DRX active time to indicate UE to </w:t>
                  </w:r>
                  <w:proofErr w:type="gramStart"/>
                  <w:r>
                    <w:rPr>
                      <w:rFonts w:eastAsia="SimSun" w:cs="Arial"/>
                      <w:bCs/>
                      <w:lang w:eastAsia="ja-JP"/>
                    </w:rPr>
                    <w:t>enter into</w:t>
                  </w:r>
                  <w:proofErr w:type="gramEnd"/>
                  <w:r>
                    <w:rPr>
                      <w:rFonts w:eastAsia="SimSun" w:cs="Arial"/>
                      <w:bCs/>
                      <w:lang w:eastAsia="ja-JP"/>
                    </w:rPr>
                    <w:t xml:space="preserve">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 xml:space="preserve">LP-WUS configuration is more flexible than option 1 and option 3, </w:t>
                  </w:r>
                  <w:proofErr w:type="gramStart"/>
                  <w:r>
                    <w:rPr>
                      <w:rFonts w:eastAsia="SimSun"/>
                      <w:lang w:eastAsia="ja-JP"/>
                    </w:rPr>
                    <w:t>e.g.</w:t>
                  </w:r>
                  <w:proofErr w:type="gramEnd"/>
                  <w:r>
                    <w:rPr>
                      <w:rFonts w:eastAsia="SimSun"/>
                      <w:lang w:eastAsia="ja-JP"/>
                    </w:rPr>
                    <w:t xml:space="preserve">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 xml:space="preserve">More complexity: how to coexist with current C-DRX </w:t>
                  </w:r>
                  <w:proofErr w:type="gramStart"/>
                  <w:r>
                    <w:rPr>
                      <w:rFonts w:eastAsia="SimSun"/>
                      <w:lang w:eastAsia="ja-JP"/>
                    </w:rPr>
                    <w:t>mechanism;</w:t>
                  </w:r>
                  <w:proofErr w:type="gramEnd"/>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w:t>
                  </w:r>
                  <w:proofErr w:type="gramStart"/>
                  <w:r>
                    <w:rPr>
                      <w:rFonts w:eastAsia="SimSun"/>
                      <w:lang w:eastAsia="ja-JP"/>
                    </w:rPr>
                    <w:t>monitoring;</w:t>
                  </w:r>
                  <w:proofErr w:type="gramEnd"/>
                  <w:r>
                    <w:rPr>
                      <w:rFonts w:eastAsia="SimSun"/>
                      <w:lang w:eastAsia="ja-JP"/>
                    </w:rPr>
                    <w:t xml:space="preserve"> </w:t>
                  </w:r>
                </w:p>
                <w:p w14:paraId="26167D6C" w14:textId="77777777" w:rsidR="0042788A" w:rsidRDefault="005665D7">
                  <w:pPr>
                    <w:pStyle w:val="TAL"/>
                    <w:rPr>
                      <w:rFonts w:eastAsia="SimSun"/>
                      <w:lang w:eastAsia="ja-JP"/>
                    </w:rPr>
                  </w:pPr>
                  <w:r>
                    <w:rPr>
                      <w:rFonts w:eastAsia="SimSun"/>
                      <w:lang w:eastAsia="ja-JP"/>
                    </w:rPr>
                    <w:t xml:space="preserve">LP-WUS configuration is more flexible than other options </w:t>
                  </w:r>
                  <w:proofErr w:type="gramStart"/>
                  <w:r>
                    <w:rPr>
                      <w:rFonts w:eastAsia="SimSun"/>
                      <w:lang w:eastAsia="ja-JP"/>
                    </w:rPr>
                    <w:t>above;</w:t>
                  </w:r>
                  <w:proofErr w:type="gramEnd"/>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t>
                  </w:r>
                  <w:proofErr w:type="gramStart"/>
                  <w:r>
                    <w:rPr>
                      <w:rFonts w:eastAsia="SimSun"/>
                      <w:lang w:eastAsia="ja-JP"/>
                    </w:rPr>
                    <w:t>WUS;</w:t>
                  </w:r>
                  <w:proofErr w:type="gramEnd"/>
                </w:p>
                <w:p w14:paraId="0135CD95" w14:textId="77777777" w:rsidR="0042788A" w:rsidRDefault="0042788A">
                  <w:pPr>
                    <w:pStyle w:val="TAL"/>
                    <w:rPr>
                      <w:rFonts w:eastAsia="SimSun"/>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6"/>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134774CE" w14:textId="77777777" w:rsidR="0042788A" w:rsidRDefault="005665D7">
      <w:pPr>
        <w:rPr>
          <w:rFonts w:eastAsia="Yu Mincho"/>
          <w:lang w:val="en-US" w:eastAsia="ja-JP"/>
        </w:rPr>
      </w:pPr>
      <w:r>
        <w:rPr>
          <w:rFonts w:eastAsia="Yu Mincho"/>
          <w:lang w:val="en-US" w:eastAsia="ja-JP"/>
        </w:rPr>
        <w:t>Many companies provided their view on the pros/cons of these options</w:t>
      </w:r>
    </w:p>
    <w:tbl>
      <w:tblPr>
        <w:tblStyle w:val="af6"/>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Yu Mincho"/>
                <w:lang w:val="en-US" w:eastAsia="ja-JP"/>
              </w:rPr>
            </w:pPr>
          </w:p>
        </w:tc>
        <w:tc>
          <w:tcPr>
            <w:tcW w:w="3754" w:type="dxa"/>
          </w:tcPr>
          <w:p w14:paraId="644DCA97" w14:textId="77777777" w:rsidR="0042788A" w:rsidRDefault="005665D7">
            <w:pPr>
              <w:rPr>
                <w:rFonts w:eastAsia="Yu Mincho"/>
                <w:lang w:val="en-US" w:eastAsia="ja-JP"/>
              </w:rPr>
            </w:pPr>
            <w:r>
              <w:rPr>
                <w:rFonts w:eastAsia="Yu Mincho" w:hint="eastAsia"/>
                <w:lang w:val="en-US" w:eastAsia="ja-JP"/>
              </w:rPr>
              <w:t>P</w:t>
            </w:r>
            <w:r>
              <w:rPr>
                <w:rFonts w:eastAsia="Yu Mincho"/>
                <w:lang w:val="en-US" w:eastAsia="ja-JP"/>
              </w:rPr>
              <w:t>ros</w:t>
            </w:r>
          </w:p>
        </w:tc>
        <w:tc>
          <w:tcPr>
            <w:tcW w:w="3754" w:type="dxa"/>
          </w:tcPr>
          <w:p w14:paraId="1761F4D3"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ons</w:t>
            </w:r>
          </w:p>
        </w:tc>
      </w:tr>
      <w:tr w:rsidR="0042788A" w14:paraId="34AA9750" w14:textId="77777777">
        <w:tc>
          <w:tcPr>
            <w:tcW w:w="846" w:type="dxa"/>
            <w:vMerge w:val="restart"/>
          </w:tcPr>
          <w:p w14:paraId="48F96F6D" w14:textId="77777777" w:rsidR="0042788A" w:rsidRDefault="005665D7">
            <w:pPr>
              <w:rPr>
                <w:rFonts w:eastAsia="Yu Mincho"/>
                <w:lang w:val="en-US" w:eastAsia="ja-JP"/>
              </w:rPr>
            </w:pPr>
            <w:r>
              <w:rPr>
                <w:rFonts w:eastAsia="Yu Mincho" w:hint="eastAsia"/>
                <w:lang w:val="en-US" w:eastAsia="ja-JP"/>
              </w:rPr>
              <w:t>C</w:t>
            </w:r>
            <w:r>
              <w:rPr>
                <w:rFonts w:eastAsia="Yu Mincho"/>
                <w:lang w:val="en-US" w:eastAsia="ja-JP"/>
              </w:rPr>
              <w:t>ase 1</w:t>
            </w:r>
          </w:p>
        </w:tc>
        <w:tc>
          <w:tcPr>
            <w:tcW w:w="1276" w:type="dxa"/>
          </w:tcPr>
          <w:p w14:paraId="24347C5F"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1-1</w:t>
            </w:r>
          </w:p>
        </w:tc>
        <w:tc>
          <w:tcPr>
            <w:tcW w:w="3754" w:type="dxa"/>
          </w:tcPr>
          <w:p w14:paraId="0C93FED7" w14:textId="77777777" w:rsidR="0042788A" w:rsidRDefault="005665D7">
            <w:pPr>
              <w:pStyle w:val="af7"/>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14:paraId="24A425AB" w14:textId="77777777" w:rsidR="0042788A" w:rsidRDefault="005665D7">
            <w:pPr>
              <w:pStyle w:val="af7"/>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14:paraId="3CC9B73F" w14:textId="77777777" w:rsidR="0042788A" w:rsidRDefault="005665D7">
            <w:pPr>
              <w:pStyle w:val="af7"/>
              <w:numPr>
                <w:ilvl w:val="0"/>
                <w:numId w:val="14"/>
              </w:numPr>
              <w:rPr>
                <w:rFonts w:eastAsia="Yu Mincho"/>
                <w:sz w:val="20"/>
                <w:szCs w:val="20"/>
                <w:lang w:val="en-US"/>
              </w:rPr>
            </w:pPr>
            <w:r>
              <w:rPr>
                <w:sz w:val="20"/>
                <w:szCs w:val="20"/>
              </w:rPr>
              <w:t>significant power saving gain for FR2 (QC)</w:t>
            </w:r>
          </w:p>
        </w:tc>
        <w:tc>
          <w:tcPr>
            <w:tcW w:w="3754" w:type="dxa"/>
          </w:tcPr>
          <w:p w14:paraId="2187CB46" w14:textId="77777777" w:rsidR="0042788A" w:rsidRDefault="005665D7">
            <w:pPr>
              <w:pStyle w:val="af7"/>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14:paraId="718DF8AB" w14:textId="77777777" w:rsidR="0042788A" w:rsidRDefault="005665D7">
            <w:pPr>
              <w:pStyle w:val="af7"/>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14:paraId="6E89B9D2" w14:textId="77777777" w:rsidR="0042788A" w:rsidRDefault="005665D7">
            <w:pPr>
              <w:pStyle w:val="af7"/>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Yu Mincho"/>
                <w:lang w:val="en-US" w:eastAsia="ja-JP"/>
              </w:rPr>
            </w:pPr>
          </w:p>
        </w:tc>
        <w:tc>
          <w:tcPr>
            <w:tcW w:w="1276" w:type="dxa"/>
          </w:tcPr>
          <w:p w14:paraId="17873B0A" w14:textId="77777777" w:rsidR="0042788A" w:rsidRDefault="005665D7">
            <w:pPr>
              <w:rPr>
                <w:rFonts w:eastAsia="Yu Mincho"/>
                <w:lang w:eastAsia="ja-JP"/>
              </w:rPr>
            </w:pPr>
            <w:r>
              <w:rPr>
                <w:rFonts w:eastAsia="Yu Mincho" w:hint="eastAsia"/>
                <w:lang w:val="en-US" w:eastAsia="ja-JP"/>
              </w:rPr>
              <w:t>O</w:t>
            </w:r>
            <w:r>
              <w:rPr>
                <w:rFonts w:eastAsia="Yu Mincho"/>
                <w:lang w:val="en-US" w:eastAsia="ja-JP"/>
              </w:rPr>
              <w:t>ption 1-2-1 (configured together with Option 1-1)</w:t>
            </w:r>
          </w:p>
        </w:tc>
        <w:tc>
          <w:tcPr>
            <w:tcW w:w="3754" w:type="dxa"/>
          </w:tcPr>
          <w:p w14:paraId="39F0BCEF"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14:paraId="638CEF8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30CE95B8"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L</w:t>
            </w:r>
            <w:r>
              <w:rPr>
                <w:rFonts w:eastAsia="Yu Mincho"/>
                <w:sz w:val="20"/>
                <w:szCs w:val="20"/>
                <w:lang w:val="en-US"/>
              </w:rPr>
              <w:t>ower latency than Option 1-1 (TCL)</w:t>
            </w:r>
          </w:p>
          <w:p w14:paraId="00526EBE"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756F19A8" w14:textId="77777777" w:rsidR="0042788A" w:rsidRDefault="005665D7">
            <w:pPr>
              <w:pStyle w:val="af7"/>
              <w:numPr>
                <w:ilvl w:val="0"/>
                <w:numId w:val="15"/>
              </w:numPr>
              <w:rPr>
                <w:rFonts w:eastAsia="Yu Mincho"/>
                <w:sz w:val="20"/>
                <w:szCs w:val="20"/>
                <w:lang w:val="en-US"/>
              </w:rPr>
            </w:pPr>
            <w:r>
              <w:rPr>
                <w:iCs/>
                <w:sz w:val="20"/>
                <w:szCs w:val="20"/>
              </w:rPr>
              <w:t>no power saving gain brought by WUS during DRX active time (HW/HiSi, vivo)</w:t>
            </w:r>
          </w:p>
          <w:p w14:paraId="4238296F"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same as Option 1-1 with shorter DRX cycle length configuration (E///)</w:t>
            </w:r>
          </w:p>
          <w:p w14:paraId="7F9A62A9" w14:textId="77777777" w:rsidR="0042788A" w:rsidRDefault="005665D7">
            <w:pPr>
              <w:pStyle w:val="af7"/>
              <w:numPr>
                <w:ilvl w:val="0"/>
                <w:numId w:val="15"/>
              </w:numPr>
              <w:rPr>
                <w:rFonts w:eastAsia="Yu Mincho"/>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Yu Mincho"/>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Yu Mincho"/>
                <w:lang w:val="en-US" w:eastAsia="ja-JP"/>
              </w:rPr>
            </w:pPr>
          </w:p>
        </w:tc>
        <w:tc>
          <w:tcPr>
            <w:tcW w:w="1276" w:type="dxa"/>
          </w:tcPr>
          <w:p w14:paraId="3FB3F538"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1-2-2</w:t>
            </w:r>
          </w:p>
        </w:tc>
        <w:tc>
          <w:tcPr>
            <w:tcW w:w="3754" w:type="dxa"/>
          </w:tcPr>
          <w:p w14:paraId="75D32F4C" w14:textId="77777777" w:rsidR="0042788A" w:rsidRDefault="005665D7">
            <w:pPr>
              <w:pStyle w:val="af7"/>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14:paraId="41CA5B2A" w14:textId="77777777" w:rsidR="0042788A" w:rsidRDefault="005665D7">
            <w:pPr>
              <w:pStyle w:val="af7"/>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14:paraId="0B182B1C" w14:textId="77777777" w:rsidR="0042788A" w:rsidRDefault="005665D7">
            <w:pPr>
              <w:pStyle w:val="af7"/>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14:paraId="393A8446" w14:textId="77777777" w:rsidR="0042788A" w:rsidRDefault="005665D7">
            <w:pPr>
              <w:pStyle w:val="af7"/>
              <w:numPr>
                <w:ilvl w:val="0"/>
                <w:numId w:val="15"/>
              </w:numPr>
              <w:rPr>
                <w:sz w:val="20"/>
                <w:szCs w:val="20"/>
              </w:rPr>
            </w:pPr>
            <w:r>
              <w:rPr>
                <w:sz w:val="20"/>
                <w:szCs w:val="20"/>
              </w:rPr>
              <w:t>The impact of legacy C-DRX can be minimized (TCL)</w:t>
            </w:r>
          </w:p>
          <w:p w14:paraId="14F146A0" w14:textId="77777777" w:rsidR="0042788A" w:rsidRDefault="005665D7">
            <w:pPr>
              <w:pStyle w:val="af7"/>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7"/>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14:paraId="3847F1D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Cause significant complexity and impacts RAN2 aspects (E///, Nokia)</w:t>
            </w:r>
          </w:p>
          <w:p w14:paraId="3B152F60" w14:textId="77777777" w:rsidR="0042788A" w:rsidRDefault="005665D7">
            <w:pPr>
              <w:pStyle w:val="af7"/>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14:paraId="36C75C27" w14:textId="77777777" w:rsidR="0042788A" w:rsidRDefault="005665D7">
            <w:pPr>
              <w:pStyle w:val="af7"/>
              <w:numPr>
                <w:ilvl w:val="0"/>
                <w:numId w:val="15"/>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 (Apple)</w:t>
            </w:r>
          </w:p>
          <w:p w14:paraId="19271BB0"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7"/>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Yu Mincho"/>
                <w:lang w:val="en-US" w:eastAsia="ja-JP"/>
              </w:rPr>
            </w:pPr>
          </w:p>
        </w:tc>
        <w:tc>
          <w:tcPr>
            <w:tcW w:w="1276" w:type="dxa"/>
          </w:tcPr>
          <w:p w14:paraId="0A1C87E5" w14:textId="77777777" w:rsidR="0042788A" w:rsidRDefault="005665D7">
            <w:pPr>
              <w:rPr>
                <w:rFonts w:eastAsia="Yu Mincho"/>
                <w:lang w:val="en-US" w:eastAsia="ja-JP"/>
              </w:rPr>
            </w:pPr>
            <w:r>
              <w:rPr>
                <w:rFonts w:eastAsia="Yu Mincho" w:hint="eastAsia"/>
                <w:lang w:val="en-US" w:eastAsia="ja-JP"/>
              </w:rPr>
              <w:t>O</w:t>
            </w:r>
            <w:r>
              <w:rPr>
                <w:rFonts w:eastAsia="Yu Mincho"/>
                <w:lang w:val="en-US" w:eastAsia="ja-JP"/>
              </w:rPr>
              <w:t>ption 1-3</w:t>
            </w:r>
          </w:p>
        </w:tc>
        <w:tc>
          <w:tcPr>
            <w:tcW w:w="3754" w:type="dxa"/>
          </w:tcPr>
          <w:p w14:paraId="03961AC3" w14:textId="77777777" w:rsidR="0042788A" w:rsidRDefault="005665D7">
            <w:pPr>
              <w:pStyle w:val="af7"/>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7"/>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14:paraId="388250F4" w14:textId="77777777" w:rsidR="0042788A" w:rsidRDefault="005665D7">
            <w:pPr>
              <w:pStyle w:val="af7"/>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af7"/>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14:paraId="160168EB" w14:textId="77777777" w:rsidR="0042788A" w:rsidRDefault="005665D7">
            <w:pPr>
              <w:pStyle w:val="af7"/>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14:paraId="4F22B88A" w14:textId="77777777" w:rsidR="0042788A" w:rsidRDefault="005665D7">
            <w:pPr>
              <w:pStyle w:val="af7"/>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7"/>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Yu Mincho"/>
          <w:b/>
          <w:bCs/>
          <w:sz w:val="21"/>
          <w:szCs w:val="22"/>
          <w:lang w:val="en-US"/>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462218F5"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5244180"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w:t>
      </w:r>
    </w:p>
    <w:p w14:paraId="7AF1A4D0"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MTK, ETRI, TCL, QC, E///, DCM, CMCC, NEC, LGE</w:t>
      </w:r>
    </w:p>
    <w:p w14:paraId="234CAD2F"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1-2-1 (configured together with Option 1-1)</w:t>
      </w:r>
    </w:p>
    <w:p w14:paraId="4F9CB406"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IDC, Nokia, NEC, ETRI, LGE</w:t>
      </w:r>
    </w:p>
    <w:p w14:paraId="49B31C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7762D20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1-2-2</w:t>
      </w:r>
    </w:p>
    <w:p w14:paraId="25206668"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TCL, Vivo, [Apple], CMCC, OPPO, DCM</w:t>
      </w:r>
    </w:p>
    <w:p w14:paraId="67057407"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rPr>
        <w:t>Samsung</w:t>
      </w:r>
    </w:p>
    <w:p w14:paraId="57411EFC"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w:t>
      </w:r>
    </w:p>
    <w:p w14:paraId="784E9FB5" w14:textId="77777777" w:rsidR="0042788A" w:rsidRDefault="005665D7">
      <w:pPr>
        <w:pStyle w:val="af7"/>
        <w:numPr>
          <w:ilvl w:val="2"/>
          <w:numId w:val="16"/>
        </w:numPr>
        <w:rPr>
          <w:rFonts w:eastAsia="Yu Mincho"/>
          <w:color w:val="4472C4" w:themeColor="accent1"/>
          <w:sz w:val="20"/>
          <w:szCs w:val="20"/>
          <w:lang w:val="en-US"/>
        </w:rPr>
      </w:pPr>
      <w:r>
        <w:rPr>
          <w:rFonts w:eastAsia="Yu Mincho"/>
          <w:color w:val="4472C4" w:themeColor="accent1"/>
          <w:sz w:val="20"/>
          <w:szCs w:val="20"/>
          <w:lang w:val="en-US"/>
        </w:rPr>
        <w:t>HW/HiSi, SPRD, CMCC, ETRI, DCM, MTK</w:t>
      </w:r>
    </w:p>
    <w:p w14:paraId="7B51CDC0" w14:textId="77777777" w:rsidR="0042788A" w:rsidRDefault="005665D7">
      <w:pPr>
        <w:pStyle w:val="af7"/>
        <w:numPr>
          <w:ilvl w:val="2"/>
          <w:numId w:val="16"/>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hould be discussed in RAN2:</w:t>
      </w:r>
      <w:r>
        <w:rPr>
          <w:rFonts w:eastAsia="Yu Mincho"/>
          <w:color w:val="4472C4" w:themeColor="accent1"/>
          <w:sz w:val="20"/>
          <w:szCs w:val="20"/>
          <w:lang w:val="en-US"/>
        </w:rPr>
        <w:t xml:space="preserve"> Samsung</w:t>
      </w:r>
    </w:p>
    <w:p w14:paraId="0C4F2747" w14:textId="77777777" w:rsidR="0042788A" w:rsidRDefault="0042788A">
      <w:pPr>
        <w:rPr>
          <w:rFonts w:eastAsia="Yu Mincho"/>
          <w:lang w:val="en-US" w:eastAsia="ja-JP"/>
        </w:rPr>
      </w:pPr>
    </w:p>
    <w:p w14:paraId="53A29141"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lso, </w:t>
      </w:r>
      <w:proofErr w:type="gramStart"/>
      <w:r>
        <w:rPr>
          <w:rFonts w:eastAsia="Yu Mincho"/>
          <w:lang w:val="en-US" w:eastAsia="ja-JP"/>
        </w:rPr>
        <w:t>a number of</w:t>
      </w:r>
      <w:proofErr w:type="gramEnd"/>
      <w:r>
        <w:rPr>
          <w:rFonts w:eastAsia="Yu Mincho"/>
          <w:lang w:val="en-US" w:eastAsia="ja-JP"/>
        </w:rPr>
        <w:t xml:space="preserve"> companies provided their view on the combinations of these options</w:t>
      </w:r>
    </w:p>
    <w:p w14:paraId="1EAB48E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1-2-1</w:t>
      </w:r>
    </w:p>
    <w:p w14:paraId="2C17802F"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IDC, ZTE</w:t>
      </w:r>
    </w:p>
    <w:p w14:paraId="1C9D5781"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5B32ADD4" w14:textId="77777777" w:rsidR="0042788A" w:rsidRDefault="005665D7">
      <w:pPr>
        <w:pStyle w:val="af7"/>
        <w:numPr>
          <w:ilvl w:val="1"/>
          <w:numId w:val="17"/>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4243802C"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3298EFE0" w14:textId="77777777" w:rsidR="0042788A" w:rsidRDefault="005665D7">
      <w:pPr>
        <w:pStyle w:val="af7"/>
        <w:numPr>
          <w:ilvl w:val="1"/>
          <w:numId w:val="17"/>
        </w:numPr>
        <w:rPr>
          <w:rFonts w:eastAsia="Yu Mincho"/>
          <w:color w:val="4472C4" w:themeColor="accent1"/>
          <w:sz w:val="20"/>
          <w:szCs w:val="20"/>
          <w:lang w:val="en-US"/>
        </w:rPr>
      </w:pPr>
      <w:r>
        <w:rPr>
          <w:rFonts w:eastAsia="Yu Mincho"/>
          <w:color w:val="4472C4" w:themeColor="accent1"/>
          <w:sz w:val="20"/>
          <w:szCs w:val="20"/>
          <w:lang w:val="en-US"/>
        </w:rPr>
        <w:t>ETRI</w:t>
      </w:r>
    </w:p>
    <w:p w14:paraId="303740B0" w14:textId="77777777" w:rsidR="0042788A" w:rsidRDefault="005665D7">
      <w:pPr>
        <w:pStyle w:val="af7"/>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52B97162" w14:textId="77777777" w:rsidR="0042788A" w:rsidRDefault="005665D7">
      <w:pPr>
        <w:pStyle w:val="af7"/>
        <w:numPr>
          <w:ilvl w:val="1"/>
          <w:numId w:val="17"/>
        </w:numPr>
        <w:rPr>
          <w:rFonts w:eastAsia="Yu Mincho"/>
          <w:sz w:val="20"/>
          <w:szCs w:val="20"/>
          <w:lang w:val="en-US"/>
        </w:rPr>
      </w:pPr>
      <w:r>
        <w:rPr>
          <w:rFonts w:eastAsia="Yu Mincho"/>
          <w:color w:val="4472C4" w:themeColor="accent1"/>
          <w:sz w:val="20"/>
          <w:szCs w:val="20"/>
          <w:lang w:val="en-US"/>
        </w:rPr>
        <w:t>HW/HiSi, DCM</w:t>
      </w:r>
    </w:p>
    <w:p w14:paraId="2F3FA773" w14:textId="77777777" w:rsidR="0042788A" w:rsidRDefault="0042788A">
      <w:pPr>
        <w:rPr>
          <w:rFonts w:eastAsia="Yu Mincho"/>
          <w:highlight w:val="green"/>
          <w:u w:val="single"/>
          <w:lang w:val="en-US" w:eastAsia="ja-JP"/>
        </w:rPr>
      </w:pPr>
    </w:p>
    <w:p w14:paraId="3807C15E"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C91FDC8" w14:textId="77777777" w:rsidR="0042788A" w:rsidRDefault="005665D7">
      <w:pPr>
        <w:pStyle w:val="af7"/>
        <w:numPr>
          <w:ilvl w:val="0"/>
          <w:numId w:val="16"/>
        </w:numPr>
        <w:rPr>
          <w:rFonts w:eastAsia="Yu Mincho"/>
          <w:sz w:val="20"/>
          <w:szCs w:val="20"/>
          <w:lang w:val="en-US"/>
        </w:rPr>
      </w:pPr>
      <w:r>
        <w:rPr>
          <w:rFonts w:eastAsia="Yu Mincho"/>
          <w:sz w:val="20"/>
          <w:szCs w:val="20"/>
          <w:lang w:val="en-US"/>
        </w:rPr>
        <w:t>Case 1</w:t>
      </w:r>
    </w:p>
    <w:p w14:paraId="27C191D6"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14:paraId="480490B7"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72308B61" w14:textId="77777777" w:rsidR="0042788A" w:rsidRDefault="005665D7">
      <w:pPr>
        <w:pStyle w:val="af7"/>
        <w:numPr>
          <w:ilvl w:val="2"/>
          <w:numId w:val="16"/>
        </w:numPr>
        <w:rPr>
          <w:rFonts w:eastAsia="Yu Mincho"/>
          <w:sz w:val="20"/>
          <w:szCs w:val="20"/>
          <w:lang w:val="en-US"/>
        </w:rPr>
      </w:pPr>
      <w:r>
        <w:rPr>
          <w:rFonts w:eastAsia="Yu Mincho"/>
          <w:sz w:val="20"/>
          <w:szCs w:val="20"/>
          <w:lang w:val="en-US"/>
        </w:rPr>
        <w:t xml:space="preserve">Companies have different understanding which options 1-2-1 or 1-2-2 have larger spec impact, especially on C-DRX related </w:t>
      </w:r>
      <w:proofErr w:type="gramStart"/>
      <w:r>
        <w:rPr>
          <w:rFonts w:eastAsia="Yu Mincho"/>
          <w:sz w:val="20"/>
          <w:szCs w:val="20"/>
          <w:lang w:val="en-US"/>
        </w:rPr>
        <w:t>timers</w:t>
      </w:r>
      <w:proofErr w:type="gramEnd"/>
      <w:r>
        <w:rPr>
          <w:rFonts w:eastAsia="Yu Mincho"/>
          <w:sz w:val="20"/>
          <w:szCs w:val="20"/>
          <w:lang w:val="en-US"/>
        </w:rPr>
        <w:t xml:space="preserve"> aspect, which should be discussed in RAN2 according to the previous RAN1 agreement</w:t>
      </w:r>
    </w:p>
    <w:p w14:paraId="4B5FEC58" w14:textId="77777777" w:rsidR="0042788A" w:rsidRDefault="005665D7">
      <w:pPr>
        <w:pStyle w:val="af7"/>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9FAB938" w14:textId="77777777" w:rsidR="0042788A" w:rsidRDefault="0042788A">
      <w:pPr>
        <w:rPr>
          <w:rFonts w:eastAsia="Yu Mincho"/>
          <w:highlight w:val="green"/>
          <w:u w:val="single"/>
          <w:lang w:val="en-US" w:eastAsia="ja-JP"/>
        </w:rPr>
      </w:pPr>
    </w:p>
    <w:p w14:paraId="62A07D99" w14:textId="77777777" w:rsidR="0042788A" w:rsidRDefault="005665D7">
      <w:pPr>
        <w:rPr>
          <w:rFonts w:eastAsia="Yu Mincho"/>
          <w:lang w:val="en-US" w:eastAsia="ja-JP"/>
        </w:rPr>
      </w:pPr>
      <w:r>
        <w:rPr>
          <w:rFonts w:eastAsia="Yu Mincho"/>
          <w:lang w:val="en-US" w:eastAsia="ja-JP"/>
        </w:rPr>
        <w:t xml:space="preserve">As some companies also pointed out, there would be </w:t>
      </w:r>
      <w:proofErr w:type="gramStart"/>
      <w:r>
        <w:rPr>
          <w:rFonts w:eastAsia="Yu Mincho"/>
          <w:lang w:val="en-US" w:eastAsia="ja-JP"/>
        </w:rPr>
        <w:t>a number of</w:t>
      </w:r>
      <w:proofErr w:type="gramEnd"/>
      <w:r>
        <w:rPr>
          <w:rFonts w:eastAsia="Yu Mincho"/>
          <w:lang w:val="en-US" w:eastAsia="ja-JP"/>
        </w:rPr>
        <w:t xml:space="preserve">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Yu Mincho"/>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Yu Mincho"/>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af6"/>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Yu Mincho"/>
          <w:lang w:val="en-US" w:eastAsia="ja-JP"/>
        </w:rPr>
      </w:pPr>
    </w:p>
    <w:p w14:paraId="648206A5" w14:textId="77777777" w:rsidR="0042788A" w:rsidRDefault="005665D7">
      <w:pPr>
        <w:rPr>
          <w:rFonts w:eastAsia="Yu Mincho"/>
          <w:lang w:val="en-US" w:eastAsia="ja-JP"/>
        </w:rPr>
      </w:pPr>
      <w:proofErr w:type="gramStart"/>
      <w:r>
        <w:rPr>
          <w:rFonts w:eastAsia="Yu Mincho"/>
          <w:lang w:val="en-US" w:eastAsia="ja-JP"/>
        </w:rPr>
        <w:t>A number of</w:t>
      </w:r>
      <w:proofErr w:type="gramEnd"/>
      <w:r>
        <w:rPr>
          <w:rFonts w:eastAsia="Yu Mincho"/>
          <w:lang w:val="en-US" w:eastAsia="ja-JP"/>
        </w:rPr>
        <w:t xml:space="preserve"> companies provided their view on the FFS:</w:t>
      </w:r>
    </w:p>
    <w:p w14:paraId="6B45E1B3" w14:textId="77777777" w:rsidR="0042788A" w:rsidRDefault="005665D7">
      <w:pPr>
        <w:pStyle w:val="af7"/>
        <w:numPr>
          <w:ilvl w:val="0"/>
          <w:numId w:val="19"/>
        </w:numPr>
        <w:rPr>
          <w:rFonts w:eastAsia="Yu Mincho"/>
          <w:sz w:val="20"/>
          <w:szCs w:val="20"/>
          <w:lang w:val="en-US"/>
        </w:rPr>
      </w:pPr>
      <w:r>
        <w:rPr>
          <w:rFonts w:eastAsia="Yu Mincho"/>
          <w:sz w:val="20"/>
          <w:szCs w:val="20"/>
          <w:lang w:val="en-US"/>
        </w:rPr>
        <w:t>Detail of the minimum time gap</w:t>
      </w:r>
    </w:p>
    <w:p w14:paraId="72F0703C"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0D0E9055" w14:textId="77777777" w:rsidR="0042788A" w:rsidRDefault="005665D7">
      <w:pPr>
        <w:pStyle w:val="af7"/>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02C3BAF7"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UE can report supported minimum time gap from candidate values</w:t>
      </w:r>
    </w:p>
    <w:p w14:paraId="29E83E0B"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S</w:t>
      </w:r>
      <w:r>
        <w:rPr>
          <w:rFonts w:eastAsia="Yu Mincho"/>
          <w:sz w:val="20"/>
          <w:szCs w:val="20"/>
          <w:lang w:val="en-US"/>
        </w:rPr>
        <w:t xml:space="preserve">upport: </w:t>
      </w:r>
      <w:r>
        <w:rPr>
          <w:rFonts w:eastAsia="Yu Mincho"/>
          <w:color w:val="4472C4" w:themeColor="accent1"/>
          <w:sz w:val="20"/>
          <w:szCs w:val="20"/>
          <w:lang w:val="en-US"/>
        </w:rPr>
        <w:t xml:space="preserve">HW/HiSi, TCL, vivo, Samsung, ZTE, Lenovo, xiaomi, ETRI, </w:t>
      </w:r>
      <w:proofErr w:type="gramStart"/>
      <w:r>
        <w:rPr>
          <w:rFonts w:eastAsia="Yu Mincho"/>
          <w:color w:val="4472C4" w:themeColor="accent1"/>
          <w:sz w:val="20"/>
          <w:szCs w:val="20"/>
          <w:lang w:val="en-US"/>
        </w:rPr>
        <w:t>OPPO?,</w:t>
      </w:r>
      <w:proofErr w:type="gramEnd"/>
      <w:r>
        <w:rPr>
          <w:rFonts w:eastAsia="Yu Mincho"/>
          <w:color w:val="4472C4" w:themeColor="accent1"/>
          <w:sz w:val="20"/>
          <w:szCs w:val="20"/>
          <w:lang w:val="en-US"/>
        </w:rPr>
        <w:t xml:space="preserve"> DCM</w:t>
      </w:r>
    </w:p>
    <w:p w14:paraId="4DA0FB32" w14:textId="77777777" w:rsidR="0042788A" w:rsidRDefault="005665D7">
      <w:pPr>
        <w:pStyle w:val="af7"/>
        <w:numPr>
          <w:ilvl w:val="2"/>
          <w:numId w:val="19"/>
        </w:numPr>
        <w:rPr>
          <w:rFonts w:eastAsia="Yu Mincho"/>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7"/>
        <w:numPr>
          <w:ilvl w:val="1"/>
          <w:numId w:val="19"/>
        </w:numPr>
        <w:rPr>
          <w:rFonts w:eastAsia="Yu Mincho"/>
          <w:sz w:val="20"/>
          <w:szCs w:val="20"/>
          <w:lang w:val="en-US"/>
        </w:rPr>
      </w:pPr>
      <w:r>
        <w:rPr>
          <w:rFonts w:eastAsia="Yu Mincho" w:hint="eastAsia"/>
          <w:sz w:val="20"/>
          <w:szCs w:val="20"/>
        </w:rPr>
        <w:t>F</w:t>
      </w:r>
      <w:r>
        <w:rPr>
          <w:rFonts w:eastAsia="Yu Mincho"/>
          <w:sz w:val="20"/>
          <w:szCs w:val="20"/>
        </w:rPr>
        <w:t xml:space="preserve">FS: </w:t>
      </w:r>
      <w:r>
        <w:rPr>
          <w:rFonts w:eastAsia="Yu Mincho"/>
          <w:color w:val="4472C4" w:themeColor="accent1"/>
          <w:sz w:val="20"/>
          <w:szCs w:val="20"/>
        </w:rPr>
        <w:t>CATT</w:t>
      </w:r>
    </w:p>
    <w:p w14:paraId="0B9EDBB9" w14:textId="77777777" w:rsidR="0042788A" w:rsidRDefault="005665D7">
      <w:pPr>
        <w:pStyle w:val="af7"/>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rPr>
        <w:t>Nokia</w:t>
      </w:r>
    </w:p>
    <w:p w14:paraId="6860086B" w14:textId="77777777" w:rsidR="0042788A" w:rsidRDefault="0042788A">
      <w:pPr>
        <w:rPr>
          <w:rFonts w:eastAsia="Yu Mincho"/>
          <w:bCs/>
          <w:iCs/>
          <w:lang w:eastAsia="ja-JP"/>
        </w:rPr>
      </w:pPr>
    </w:p>
    <w:p w14:paraId="472FE443" w14:textId="77777777" w:rsidR="0042788A" w:rsidRDefault="005665D7">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eastAsia="Yu Mincho" w:hint="eastAsia"/>
          <w:lang w:val="en-US" w:eastAsia="ja-JP"/>
        </w:rPr>
        <w:t>d</w:t>
      </w:r>
      <w:r>
        <w:rPr>
          <w:rFonts w:eastAsia="Yu Mincho"/>
          <w:lang w:val="en-US"/>
        </w:rPr>
        <w:t xml:space="preserve"> in TR 38.869:</w:t>
      </w:r>
    </w:p>
    <w:tbl>
      <w:tblPr>
        <w:tblStyle w:val="af6"/>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Yu Mincho"/>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7"/>
        <w:numPr>
          <w:ilvl w:val="1"/>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p>
    <w:tbl>
      <w:tblPr>
        <w:tblStyle w:val="af6"/>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Yu Mincho"/>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1B646A24" w14:textId="77777777" w:rsidR="0042788A" w:rsidRDefault="005665D7">
            <w:pPr>
              <w:jc w:val="left"/>
              <w:rPr>
                <w:rFonts w:eastAsia="Yu Mincho"/>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맑은 고딕"/>
                <w:lang w:val="en-US" w:eastAsia="ko-KR"/>
              </w:rPr>
              <w:t>Y</w:t>
            </w:r>
          </w:p>
        </w:tc>
        <w:tc>
          <w:tcPr>
            <w:tcW w:w="6780" w:type="dxa"/>
          </w:tcPr>
          <w:p w14:paraId="6E8E284C" w14:textId="77777777" w:rsidR="0042788A" w:rsidRDefault="005665D7">
            <w:pPr>
              <w:jc w:val="left"/>
              <w:rPr>
                <w:rFonts w:eastAsia="맑은 고딕"/>
                <w:lang w:val="en-US" w:eastAsia="ko-KR"/>
              </w:rPr>
            </w:pPr>
            <w:r>
              <w:rPr>
                <w:rFonts w:eastAsia="맑은 고딕" w:hint="eastAsia"/>
                <w:lang w:val="en-US" w:eastAsia="ko-KR"/>
              </w:rPr>
              <w:t>G</w:t>
            </w:r>
            <w:r>
              <w:rPr>
                <w:rFonts w:eastAsia="맑은 고딕"/>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맑은 고딕"/>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맑은 고딕"/>
                <w:lang w:val="en-US" w:eastAsia="ko-KR"/>
              </w:rPr>
            </w:pPr>
            <w:r>
              <w:rPr>
                <w:rFonts w:eastAsia="맑은 고딕"/>
                <w:lang w:val="en-US" w:eastAsia="ko-KR"/>
              </w:rPr>
              <w:t>Nokia1</w:t>
            </w:r>
          </w:p>
        </w:tc>
        <w:tc>
          <w:tcPr>
            <w:tcW w:w="1372" w:type="dxa"/>
          </w:tcPr>
          <w:p w14:paraId="0216CBE0" w14:textId="77777777" w:rsidR="0042788A" w:rsidRDefault="0042788A">
            <w:pPr>
              <w:tabs>
                <w:tab w:val="left" w:pos="551"/>
              </w:tabs>
              <w:jc w:val="left"/>
              <w:rPr>
                <w:rFonts w:eastAsia="맑은 고딕"/>
                <w:lang w:val="en-US" w:eastAsia="ko-KR"/>
              </w:rPr>
            </w:pPr>
          </w:p>
        </w:tc>
        <w:tc>
          <w:tcPr>
            <w:tcW w:w="6780" w:type="dxa"/>
          </w:tcPr>
          <w:p w14:paraId="3F980413" w14:textId="77777777" w:rsidR="0042788A" w:rsidRDefault="005665D7">
            <w:pPr>
              <w:jc w:val="left"/>
              <w:rPr>
                <w:rFonts w:eastAsia="맑은 고딕"/>
                <w:lang w:val="en-US" w:eastAsia="ko-KR"/>
              </w:rPr>
            </w:pPr>
            <w:r>
              <w:rPr>
                <w:rFonts w:eastAsiaTheme="minorEastAsia"/>
                <w:lang w:val="en-US" w:eastAsia="zh-CN"/>
              </w:rPr>
              <w:t xml:space="preserve">It would be good to understand weather this capability should in companies view restrict the possible offset configuration (between LP-WUS MO and the associated behavior) for the network. In our understanding there is in no </w:t>
            </w:r>
            <w:proofErr w:type="gramStart"/>
            <w:r>
              <w:rPr>
                <w:rFonts w:eastAsiaTheme="minorEastAsia"/>
                <w:lang w:val="en-US" w:eastAsia="zh-CN"/>
              </w:rPr>
              <w:t>principle</w:t>
            </w:r>
            <w:proofErr w:type="gramEnd"/>
            <w:r>
              <w:rPr>
                <w:rFonts w:eastAsiaTheme="minorEastAsia"/>
                <w:lang w:val="en-US" w:eastAsia="zh-CN"/>
              </w:rPr>
              <w:t xml:space="preserve"> problem for UE to support any offset, but the attainable power saving gain may depend on it. Thus, our preference would be to allow network </w:t>
            </w:r>
            <w:proofErr w:type="gramStart"/>
            <w:r>
              <w:rPr>
                <w:rFonts w:eastAsiaTheme="minorEastAsia"/>
                <w:lang w:val="en-US" w:eastAsia="zh-CN"/>
              </w:rPr>
              <w:t>configure</w:t>
            </w:r>
            <w:proofErr w:type="gramEnd"/>
            <w:r>
              <w:rPr>
                <w:rFonts w:eastAsiaTheme="minorEastAsia"/>
                <w:lang w:val="en-US" w:eastAsia="zh-CN"/>
              </w:rPr>
              <w:t xml:space="preserv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맑은 고딕"/>
                <w:lang w:val="en-US" w:eastAsia="ko-KR"/>
              </w:rPr>
            </w:pPr>
            <w:r>
              <w:rPr>
                <w:rFonts w:eastAsia="맑은 고딕"/>
                <w:lang w:eastAsia="ko-KR"/>
              </w:rPr>
              <w:t>Spreadtrum</w:t>
            </w:r>
          </w:p>
        </w:tc>
        <w:tc>
          <w:tcPr>
            <w:tcW w:w="1372" w:type="dxa"/>
          </w:tcPr>
          <w:p w14:paraId="492D07C3" w14:textId="77777777" w:rsidR="0042788A" w:rsidRDefault="005665D7">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맑은 고딕"/>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003FEC84" w14:textId="77777777" w:rsidR="0042788A" w:rsidRDefault="0042788A">
      <w:pPr>
        <w:rPr>
          <w:rFonts w:eastAsia="Yu Mincho"/>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7"/>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7"/>
        <w:numPr>
          <w:ilvl w:val="1"/>
          <w:numId w:val="12"/>
        </w:numPr>
        <w:rPr>
          <w:b/>
          <w:color w:val="FF0000"/>
          <w:sz w:val="20"/>
          <w:szCs w:val="20"/>
          <w:lang w:val="en-US"/>
        </w:rPr>
      </w:pPr>
      <w:r>
        <w:rPr>
          <w:rFonts w:eastAsia="Yu Mincho" w:hint="eastAsia"/>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eastAsia="Yu Mincho" w:hint="eastAsia"/>
          <w:b/>
          <w:color w:val="FF0000"/>
          <w:sz w:val="20"/>
          <w:szCs w:val="20"/>
          <w:lang w:val="en-US"/>
        </w:rPr>
        <w:t>,</w:t>
      </w:r>
      <w:r>
        <w:rPr>
          <w:rFonts w:eastAsia="Yu Mincho"/>
          <w:b/>
          <w:color w:val="FF0000"/>
          <w:sz w:val="20"/>
          <w:szCs w:val="20"/>
          <w:lang w:val="en-US"/>
        </w:rPr>
        <w:t xml:space="preserve"> [subject to UE capability discussion]</w:t>
      </w:r>
    </w:p>
    <w:p w14:paraId="67FF2D93" w14:textId="77777777" w:rsidR="0042788A" w:rsidRDefault="005665D7">
      <w:pPr>
        <w:pStyle w:val="af7"/>
        <w:numPr>
          <w:ilvl w:val="1"/>
          <w:numId w:val="12"/>
        </w:numPr>
        <w:rPr>
          <w:b/>
          <w:color w:val="FF0000"/>
          <w:sz w:val="20"/>
          <w:szCs w:val="20"/>
          <w:lang w:val="en-US"/>
        </w:rPr>
      </w:pPr>
      <w:r>
        <w:rPr>
          <w:rFonts w:eastAsia="Yu Mincho" w:hint="eastAsia"/>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eastAsia="Yu Mincho" w:hint="eastAsia"/>
          <w:b/>
          <w:color w:val="FF0000"/>
          <w:sz w:val="20"/>
          <w:szCs w:val="20"/>
          <w:lang w:val="en-US"/>
        </w:rPr>
        <w:t>,</w:t>
      </w:r>
      <w:r>
        <w:rPr>
          <w:rFonts w:eastAsia="Yu Mincho"/>
          <w:b/>
          <w:color w:val="FF0000"/>
          <w:sz w:val="20"/>
          <w:szCs w:val="20"/>
          <w:lang w:val="en-US"/>
        </w:rPr>
        <w:t xml:space="preserve"> only one minimum time gap is applied to a UE</w:t>
      </w:r>
    </w:p>
    <w:p w14:paraId="438454B1" w14:textId="77777777" w:rsidR="0042788A" w:rsidRDefault="005665D7">
      <w:pPr>
        <w:pStyle w:val="af7"/>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proofErr w:type="gramStart"/>
            <w:r>
              <w:rPr>
                <w:rFonts w:eastAsiaTheme="minorEastAsia"/>
                <w:lang w:val="en-US" w:eastAsia="zh-CN"/>
              </w:rPr>
              <w:t>‘ given</w:t>
            </w:r>
            <w:proofErr w:type="gramEnd"/>
            <w:r>
              <w:rPr>
                <w:rFonts w:eastAsiaTheme="minorEastAsia"/>
                <w:lang w:val="en-US" w:eastAsia="zh-CN"/>
              </w:rPr>
              <w:t xml:space="preserve">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6"/>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7"/>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LP-WUS processing time</w:t>
                  </w:r>
                </w:p>
                <w:p w14:paraId="0E0A5622"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MR transition time for ramp up</w:t>
                  </w:r>
                </w:p>
                <w:p w14:paraId="3D970B40"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Time/frequency synchronization of MR</w:t>
                  </w:r>
                </w:p>
                <w:p w14:paraId="6697793A" w14:textId="77777777" w:rsidR="0042788A" w:rsidRDefault="005665D7">
                  <w:pPr>
                    <w:pStyle w:val="af7"/>
                    <w:numPr>
                      <w:ilvl w:val="0"/>
                      <w:numId w:val="18"/>
                    </w:numPr>
                    <w:tabs>
                      <w:tab w:val="left" w:pos="1440"/>
                    </w:tabs>
                    <w:rPr>
                      <w:rFonts w:eastAsia="Yu Mincho"/>
                      <w:bCs/>
                      <w:szCs w:val="20"/>
                      <w:lang w:val="en-US"/>
                    </w:rPr>
                  </w:pPr>
                  <w:r>
                    <w:rPr>
                      <w:rFonts w:eastAsia="Yu Mincho"/>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Yu Mincho"/>
                <w:lang w:val="en-US" w:eastAsia="ja-JP"/>
              </w:rPr>
            </w:pPr>
            <w:r>
              <w:rPr>
                <w:rFonts w:eastAsia="Yu Mincho" w:hint="eastAsia"/>
                <w:lang w:val="en-US" w:eastAsia="ja-JP"/>
              </w:rPr>
              <w:t>F</w:t>
            </w:r>
            <w:r>
              <w:rPr>
                <w:rFonts w:eastAsia="Yu Mincho"/>
                <w:lang w:val="en-US" w:eastAsia="ja-JP"/>
              </w:rPr>
              <w:t>ollowing was agreed in this meeting</w:t>
            </w:r>
          </w:p>
          <w:p w14:paraId="1F024839" w14:textId="77777777" w:rsidR="007E7DCB" w:rsidRDefault="007E7DCB">
            <w:pPr>
              <w:jc w:val="left"/>
              <w:rPr>
                <w:rFonts w:eastAsia="Yu Mincho"/>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7"/>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7"/>
              <w:numPr>
                <w:ilvl w:val="1"/>
                <w:numId w:val="12"/>
              </w:numPr>
              <w:rPr>
                <w:b/>
                <w:szCs w:val="20"/>
                <w:lang w:val="en-US"/>
              </w:rPr>
            </w:pPr>
            <w:r w:rsidRPr="007E7DCB">
              <w:rPr>
                <w:rFonts w:eastAsia="Yu Mincho" w:hint="eastAsia"/>
                <w:b/>
                <w:szCs w:val="20"/>
                <w:lang w:val="en-US"/>
              </w:rPr>
              <w:t>F</w:t>
            </w:r>
            <w:r w:rsidRPr="007E7DCB">
              <w:rPr>
                <w:rFonts w:eastAsia="Yu Mincho"/>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7"/>
              <w:numPr>
                <w:ilvl w:val="1"/>
                <w:numId w:val="12"/>
              </w:numPr>
              <w:rPr>
                <w:b/>
                <w:szCs w:val="20"/>
                <w:lang w:val="en-US"/>
              </w:rPr>
            </w:pPr>
            <w:r w:rsidRPr="007E7DCB">
              <w:rPr>
                <w:rFonts w:eastAsia="Yu Mincho"/>
                <w:b/>
                <w:szCs w:val="20"/>
                <w:lang w:val="en-US"/>
              </w:rPr>
              <w:t xml:space="preserve">FFS: support of multiple </w:t>
            </w:r>
            <w:r w:rsidRPr="007E7DCB">
              <w:rPr>
                <w:b/>
                <w:szCs w:val="20"/>
                <w:lang w:val="en-US"/>
              </w:rPr>
              <w:t xml:space="preserve">minimum time </w:t>
            </w:r>
            <w:r w:rsidRPr="007E7DCB">
              <w:rPr>
                <w:rFonts w:eastAsia="Yu Mincho"/>
                <w:b/>
                <w:szCs w:val="20"/>
                <w:lang w:val="en-US"/>
              </w:rPr>
              <w:t>gaps</w:t>
            </w:r>
          </w:p>
          <w:p w14:paraId="5FC7B9F3" w14:textId="77777777" w:rsidR="007E7DCB" w:rsidRPr="007E7DCB" w:rsidRDefault="007E7DCB" w:rsidP="007E7DCB">
            <w:pPr>
              <w:pStyle w:val="af7"/>
              <w:numPr>
                <w:ilvl w:val="1"/>
                <w:numId w:val="12"/>
              </w:numPr>
              <w:rPr>
                <w:rFonts w:eastAsia="Yu Mincho"/>
                <w:bCs/>
                <w:iCs/>
                <w:sz w:val="14"/>
                <w:szCs w:val="16"/>
                <w:lang w:val="en-US"/>
              </w:rPr>
            </w:pPr>
            <w:r w:rsidRPr="007E7DCB">
              <w:rPr>
                <w:rFonts w:eastAsia="Yu Mincho"/>
                <w:b/>
                <w:szCs w:val="20"/>
                <w:lang w:val="en-US"/>
              </w:rPr>
              <w:t>FFS whether the reported value includes the duration for time/frequency synchronization of MR</w:t>
            </w:r>
          </w:p>
          <w:p w14:paraId="7FEBE0E8" w14:textId="1D7E38F2" w:rsidR="007E7DCB" w:rsidRPr="007E7DCB" w:rsidRDefault="007E7DCB">
            <w:pPr>
              <w:jc w:val="left"/>
              <w:rPr>
                <w:rFonts w:eastAsia="Yu Mincho"/>
                <w:lang w:val="en-US" w:eastAsia="ja-JP"/>
              </w:rPr>
            </w:pPr>
          </w:p>
        </w:tc>
      </w:tr>
    </w:tbl>
    <w:p w14:paraId="048C22D3" w14:textId="77777777" w:rsidR="0042788A" w:rsidRDefault="0042788A">
      <w:pPr>
        <w:rPr>
          <w:rFonts w:eastAsia="Yu Mincho"/>
          <w:bCs/>
          <w:iCs/>
          <w:lang w:val="en-US"/>
        </w:rPr>
      </w:pPr>
    </w:p>
    <w:p w14:paraId="0F20AFA7" w14:textId="77777777" w:rsidR="0042788A" w:rsidRDefault="0042788A">
      <w:pPr>
        <w:rPr>
          <w:rFonts w:eastAsia="Yu Mincho"/>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6"/>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0B1DEA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38FADDD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Yu Mincho"/>
          <w:lang w:val="en-US" w:eastAsia="ja-JP"/>
        </w:rPr>
      </w:pPr>
    </w:p>
    <w:p w14:paraId="2BA14BA6" w14:textId="77777777" w:rsidR="0042788A" w:rsidRDefault="005665D7">
      <w:pPr>
        <w:rPr>
          <w:rFonts w:eastAsia="Yu Mincho"/>
          <w:lang w:val="en-US" w:eastAsia="ja-JP"/>
        </w:rPr>
      </w:pPr>
      <w:proofErr w:type="gramStart"/>
      <w:r>
        <w:rPr>
          <w:rFonts w:eastAsia="Yu Mincho"/>
          <w:lang w:val="en-US" w:eastAsia="ja-JP"/>
        </w:rPr>
        <w:t>A number of</w:t>
      </w:r>
      <w:proofErr w:type="gramEnd"/>
      <w:r>
        <w:rPr>
          <w:rFonts w:eastAsia="Yu Mincho"/>
          <w:lang w:val="en-US" w:eastAsia="ja-JP"/>
        </w:rPr>
        <w:t xml:space="preserve"> companies provided their view on the preference of the monitoring mode, roughly categorized as follows:</w:t>
      </w:r>
    </w:p>
    <w:p w14:paraId="65DFF5FF" w14:textId="77777777" w:rsidR="0042788A" w:rsidRDefault="005665D7">
      <w:pPr>
        <w:pStyle w:val="af7"/>
        <w:numPr>
          <w:ilvl w:val="0"/>
          <w:numId w:val="12"/>
        </w:numPr>
        <w:rPr>
          <w:sz w:val="20"/>
          <w:szCs w:val="20"/>
          <w:lang w:val="en-US"/>
        </w:rPr>
      </w:pPr>
      <w:r>
        <w:rPr>
          <w:rFonts w:eastAsia="Yu Mincho" w:hint="eastAsia"/>
          <w:sz w:val="20"/>
          <w:szCs w:val="20"/>
          <w:lang w:val="en-US"/>
        </w:rPr>
        <w:t>D</w:t>
      </w:r>
      <w:r>
        <w:rPr>
          <w:rFonts w:eastAsia="Yu Mincho"/>
          <w:sz w:val="20"/>
          <w:szCs w:val="20"/>
          <w:lang w:val="en-US"/>
        </w:rPr>
        <w:t xml:space="preserve">uty-cycled monitoring </w:t>
      </w:r>
    </w:p>
    <w:p w14:paraId="5BED178B" w14:textId="77777777" w:rsidR="0042788A" w:rsidRDefault="005665D7">
      <w:pPr>
        <w:pStyle w:val="af7"/>
        <w:numPr>
          <w:ilvl w:val="1"/>
          <w:numId w:val="12"/>
        </w:numPr>
        <w:rPr>
          <w:color w:val="4472C4" w:themeColor="accent1"/>
          <w:sz w:val="20"/>
          <w:szCs w:val="20"/>
          <w:lang w:val="de-DE"/>
        </w:rPr>
      </w:pPr>
      <w:r>
        <w:rPr>
          <w:rFonts w:eastAsia="Yu Mincho"/>
          <w:color w:val="4472C4" w:themeColor="accent1"/>
          <w:sz w:val="20"/>
          <w:szCs w:val="20"/>
          <w:lang w:val="de-DE"/>
        </w:rPr>
        <w:t>SPRD, Samsung, E///, Sony, ETRI, Sharp</w:t>
      </w:r>
    </w:p>
    <w:p w14:paraId="31AD1C85" w14:textId="77777777" w:rsidR="0042788A" w:rsidRDefault="005665D7">
      <w:pPr>
        <w:pStyle w:val="af7"/>
        <w:numPr>
          <w:ilvl w:val="0"/>
          <w:numId w:val="12"/>
        </w:numPr>
        <w:rPr>
          <w:sz w:val="20"/>
          <w:szCs w:val="20"/>
          <w:lang w:val="en-US"/>
        </w:rPr>
      </w:pPr>
      <w:r>
        <w:rPr>
          <w:rFonts w:eastAsia="Yu Mincho" w:hint="eastAsia"/>
          <w:sz w:val="20"/>
          <w:szCs w:val="20"/>
          <w:lang w:val="en-US"/>
        </w:rPr>
        <w:t>C</w:t>
      </w:r>
      <w:r>
        <w:rPr>
          <w:rFonts w:eastAsia="Yu Mincho"/>
          <w:sz w:val="20"/>
          <w:szCs w:val="20"/>
          <w:lang w:val="en-US"/>
        </w:rPr>
        <w:t>ontinuous monitoring</w:t>
      </w:r>
    </w:p>
    <w:p w14:paraId="592BD8CE" w14:textId="77777777" w:rsidR="0042788A" w:rsidRDefault="005665D7">
      <w:pPr>
        <w:pStyle w:val="af7"/>
        <w:numPr>
          <w:ilvl w:val="1"/>
          <w:numId w:val="12"/>
        </w:numPr>
        <w:rPr>
          <w:color w:val="4472C4" w:themeColor="accent1"/>
          <w:sz w:val="20"/>
          <w:szCs w:val="20"/>
          <w:lang w:val="en-US"/>
        </w:rPr>
      </w:pPr>
      <w:r>
        <w:rPr>
          <w:rFonts w:eastAsia="Yu Mincho"/>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Yu Mincho"/>
          <w:lang w:val="en-US" w:eastAsia="ja-JP"/>
        </w:rPr>
        <w:t>In addition to the monitoring mode, following views are provided related to LP-WUS monitoring occasions:</w:t>
      </w:r>
    </w:p>
    <w:p w14:paraId="53F1E660" w14:textId="77777777" w:rsidR="0042788A" w:rsidRDefault="005665D7">
      <w:pPr>
        <w:pStyle w:val="af7"/>
        <w:numPr>
          <w:ilvl w:val="0"/>
          <w:numId w:val="12"/>
        </w:numPr>
        <w:adjustRightInd w:val="0"/>
        <w:snapToGrid w:val="0"/>
        <w:spacing w:afterLines="50" w:after="120"/>
        <w:rPr>
          <w:b/>
          <w:iCs/>
          <w:sz w:val="20"/>
          <w:szCs w:val="20"/>
          <w:u w:val="single"/>
        </w:rPr>
      </w:pPr>
      <w:r>
        <w:rPr>
          <w:rFonts w:eastAsia="Yu Mincho"/>
          <w:sz w:val="20"/>
          <w:szCs w:val="20"/>
          <w:u w:val="single"/>
          <w:lang w:val="en-US"/>
        </w:rPr>
        <w:t>Vivo</w:t>
      </w:r>
    </w:p>
    <w:p w14:paraId="021FC0AB"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X</w:t>
      </w:r>
      <w:r>
        <w:rPr>
          <w:rFonts w:eastAsia="Yu Mincho"/>
          <w:sz w:val="20"/>
          <w:szCs w:val="20"/>
          <w:u w:val="single"/>
          <w:lang w:val="en-US"/>
        </w:rPr>
        <w:t>iaomi</w:t>
      </w:r>
    </w:p>
    <w:p w14:paraId="04578307"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7"/>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Yu Mincho"/>
          <w:lang w:val="en-US" w:eastAsia="ja-JP"/>
        </w:rPr>
      </w:pPr>
    </w:p>
    <w:p w14:paraId="7A6BE243" w14:textId="77777777" w:rsidR="0042788A" w:rsidRDefault="005665D7">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af6"/>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7"/>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7"/>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7"/>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7"/>
              <w:numPr>
                <w:ilvl w:val="0"/>
                <w:numId w:val="20"/>
              </w:numPr>
              <w:spacing w:after="0" w:line="259" w:lineRule="auto"/>
              <w:contextualSpacing w:val="0"/>
              <w:jc w:val="left"/>
              <w:rPr>
                <w:rFonts w:eastAsia="맑은 고딕"/>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7"/>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7"/>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Yu Mincho"/>
          <w:lang w:val="en-US" w:eastAsia="ja-JP"/>
        </w:rPr>
      </w:pPr>
    </w:p>
    <w:p w14:paraId="0DB0D349" w14:textId="77777777" w:rsidR="0042788A" w:rsidRDefault="005665D7">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7"/>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314D013D"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7"/>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01C619A3" w14:textId="77777777" w:rsidR="0042788A" w:rsidRDefault="005665D7">
      <w:pPr>
        <w:pStyle w:val="af7"/>
        <w:numPr>
          <w:ilvl w:val="2"/>
          <w:numId w:val="12"/>
        </w:numPr>
        <w:rPr>
          <w:b/>
          <w:sz w:val="20"/>
          <w:szCs w:val="20"/>
          <w:lang w:val="en-US"/>
        </w:rPr>
      </w:pPr>
      <w:r>
        <w:rPr>
          <w:b/>
          <w:sz w:val="20"/>
          <w:szCs w:val="20"/>
          <w:lang w:val="en-US"/>
        </w:rPr>
        <w:t>FFS details</w:t>
      </w:r>
    </w:p>
    <w:p w14:paraId="27D22B0D" w14:textId="77777777" w:rsidR="0042788A" w:rsidRDefault="005665D7">
      <w:pPr>
        <w:pStyle w:val="af7"/>
        <w:numPr>
          <w:ilvl w:val="1"/>
          <w:numId w:val="12"/>
        </w:numPr>
        <w:rPr>
          <w:b/>
          <w:sz w:val="20"/>
          <w:szCs w:val="20"/>
          <w:lang w:val="en-US"/>
        </w:rPr>
      </w:pP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multiple MO may not be needed for CONNECTED mode. </w:t>
            </w:r>
            <w:proofErr w:type="gramStart"/>
            <w:r>
              <w:rPr>
                <w:rFonts w:eastAsiaTheme="minorEastAsia"/>
                <w:lang w:val="en-US" w:eastAsia="zh-CN"/>
              </w:rPr>
              <w:t>But,</w:t>
            </w:r>
            <w:proofErr w:type="gramEnd"/>
            <w:r>
              <w:rPr>
                <w:rFonts w:eastAsiaTheme="minorEastAsia"/>
                <w:lang w:val="en-US" w:eastAsia="zh-CN"/>
              </w:rPr>
              <w:t xml:space="preserve"> it is OK for FFS.</w:t>
            </w:r>
          </w:p>
        </w:tc>
      </w:tr>
      <w:tr w:rsidR="0042788A" w14:paraId="4B96283B" w14:textId="77777777">
        <w:tc>
          <w:tcPr>
            <w:tcW w:w="1479" w:type="dxa"/>
          </w:tcPr>
          <w:p w14:paraId="7495DC02"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Yu Mincho"/>
                <w:lang w:val="en-US" w:eastAsia="ja-JP"/>
              </w:rPr>
            </w:pPr>
            <w:r>
              <w:rPr>
                <w:rFonts w:eastAsia="Yu Mincho" w:hint="eastAsia"/>
                <w:lang w:val="en-US" w:eastAsia="ja-JP"/>
              </w:rPr>
              <w:t xml:space="preserve">We suggest </w:t>
            </w:r>
            <w:proofErr w:type="gramStart"/>
            <w:r>
              <w:rPr>
                <w:rFonts w:eastAsia="Yu Mincho" w:hint="eastAsia"/>
                <w:lang w:val="en-US" w:eastAsia="ja-JP"/>
              </w:rPr>
              <w:t>to revise</w:t>
            </w:r>
            <w:proofErr w:type="gramEnd"/>
            <w:r>
              <w:rPr>
                <w:rFonts w:eastAsia="Yu Mincho" w:hint="eastAsia"/>
                <w:lang w:val="en-US" w:eastAsia="ja-JP"/>
              </w:rPr>
              <w:t xml:space="preserve"> the main bullet as follows:</w:t>
            </w:r>
          </w:p>
          <w:p w14:paraId="4ECCCEA4"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rFonts w:eastAsia="Yu Mincho"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Yu Mincho"/>
                <w:lang w:val="en-US" w:eastAsia="ja-JP"/>
              </w:rPr>
            </w:pPr>
            <w:r>
              <w:rPr>
                <w:rFonts w:eastAsia="Yu Mincho" w:hint="eastAsia"/>
                <w:lang w:val="en-US" w:eastAsia="ja-JP"/>
              </w:rPr>
              <w:t xml:space="preserve">We also do not fully understand why multiple MOs </w:t>
            </w:r>
            <w:proofErr w:type="gramStart"/>
            <w:r>
              <w:rPr>
                <w:rFonts w:eastAsia="Yu Mincho" w:hint="eastAsia"/>
                <w:lang w:val="en-US" w:eastAsia="ja-JP"/>
              </w:rPr>
              <w:t>have to</w:t>
            </w:r>
            <w:proofErr w:type="gramEnd"/>
            <w:r>
              <w:rPr>
                <w:rFonts w:eastAsia="Yu Mincho" w:hint="eastAsia"/>
                <w:lang w:val="en-US" w:eastAsia="ja-JP"/>
              </w:rPr>
              <w:t xml:space="preserve">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맑은 고딕" w:hint="eastAsia"/>
                <w:lang w:eastAsia="ko-KR"/>
              </w:rPr>
              <w:t>L</w:t>
            </w:r>
            <w:r>
              <w:rPr>
                <w:rFonts w:eastAsia="맑은 고딕"/>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맑은 고딕" w:hint="eastAsia"/>
                <w:lang w:val="en-US" w:eastAsia="ko-KR"/>
              </w:rPr>
              <w:t>W</w:t>
            </w:r>
            <w:r>
              <w:rPr>
                <w:rFonts w:eastAsia="맑은 고딕"/>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맑은 고딕"/>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맑은 고딕"/>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w:t>
            </w:r>
            <w:proofErr w:type="gramStart"/>
            <w:r>
              <w:rPr>
                <w:rFonts w:eastAsiaTheme="minorEastAsia"/>
                <w:lang w:val="en-US" w:eastAsia="zh-CN"/>
              </w:rPr>
              <w:t>Hence</w:t>
            </w:r>
            <w:proofErr w:type="gramEnd"/>
            <w:r>
              <w:rPr>
                <w:rFonts w:eastAsiaTheme="minorEastAsia"/>
                <w:lang w:val="en-US" w:eastAsia="zh-CN"/>
              </w:rPr>
              <w:t xml:space="preserv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맑은 고딕"/>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맑은 고딕"/>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맑은 고딕"/>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bl>
    <w:p w14:paraId="2BE6C39E" w14:textId="77777777" w:rsidR="0042788A" w:rsidRDefault="0042788A">
      <w:pPr>
        <w:rPr>
          <w:rFonts w:eastAsia="Yu Mincho"/>
          <w:lang w:val="en-US" w:eastAsia="ja-JP"/>
        </w:rPr>
      </w:pPr>
    </w:p>
    <w:p w14:paraId="4EEB53E6"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af7"/>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7"/>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7"/>
        <w:numPr>
          <w:ilvl w:val="2"/>
          <w:numId w:val="12"/>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Pr>
          <w:b/>
          <w:sz w:val="20"/>
          <w:szCs w:val="20"/>
          <w:lang w:val="en-US"/>
        </w:rPr>
        <w:t>LP-WUS MOs in a LO</w:t>
      </w:r>
    </w:p>
    <w:p w14:paraId="4CD2B094" w14:textId="77777777" w:rsidR="0042788A" w:rsidRDefault="005665D7">
      <w:pPr>
        <w:pStyle w:val="af7"/>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7"/>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MOs</w:t>
      </w:r>
    </w:p>
    <w:p w14:paraId="55E236E3" w14:textId="77777777" w:rsidR="0042788A" w:rsidRDefault="005665D7">
      <w:pPr>
        <w:pStyle w:val="af7"/>
        <w:numPr>
          <w:ilvl w:val="2"/>
          <w:numId w:val="12"/>
        </w:numPr>
        <w:rPr>
          <w:b/>
          <w:sz w:val="20"/>
          <w:szCs w:val="20"/>
          <w:lang w:val="en-US"/>
        </w:rPr>
      </w:pPr>
      <w:r>
        <w:rPr>
          <w:b/>
          <w:sz w:val="20"/>
          <w:szCs w:val="20"/>
          <w:lang w:val="en-US"/>
        </w:rPr>
        <w:t>FFS details</w:t>
      </w:r>
    </w:p>
    <w:p w14:paraId="62608405" w14:textId="77777777" w:rsidR="0042788A" w:rsidRDefault="005665D7">
      <w:pPr>
        <w:pStyle w:val="af7"/>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6"/>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7"/>
              <w:numPr>
                <w:ilvl w:val="2"/>
                <w:numId w:val="12"/>
              </w:numPr>
              <w:rPr>
                <w:b/>
                <w:sz w:val="20"/>
                <w:szCs w:val="20"/>
                <w:lang w:val="en-US"/>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0B247B" w14:paraId="0086EFAB" w14:textId="77777777">
        <w:tc>
          <w:tcPr>
            <w:tcW w:w="1479" w:type="dxa"/>
          </w:tcPr>
          <w:p w14:paraId="191EB0E3" w14:textId="1128BE02" w:rsidR="000B247B" w:rsidRDefault="000B247B" w:rsidP="000B247B">
            <w:pPr>
              <w:jc w:val="left"/>
              <w:rPr>
                <w:rFonts w:eastAsia="Yu Mincho"/>
                <w:lang w:val="en-US" w:eastAsia="ja-JP"/>
              </w:rPr>
            </w:pPr>
            <w:r>
              <w:rPr>
                <w:rFonts w:eastAsia="맑은 고딕" w:hint="eastAsia"/>
                <w:lang w:eastAsia="ko-KR"/>
              </w:rPr>
              <w:t>L</w:t>
            </w:r>
            <w:r>
              <w:rPr>
                <w:rFonts w:eastAsia="맑은 고딕"/>
                <w:lang w:eastAsia="ko-KR"/>
              </w:rPr>
              <w:t>GE</w:t>
            </w:r>
          </w:p>
        </w:tc>
        <w:tc>
          <w:tcPr>
            <w:tcW w:w="1372" w:type="dxa"/>
          </w:tcPr>
          <w:p w14:paraId="4974B1D5" w14:textId="630E1BEE" w:rsidR="000B247B" w:rsidRDefault="000B247B" w:rsidP="000B247B">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CD70927" w14:textId="33A992DD" w:rsidR="000B247B" w:rsidRPr="000B247B" w:rsidRDefault="000B247B" w:rsidP="000B247B">
            <w:pPr>
              <w:jc w:val="left"/>
              <w:rPr>
                <w:rFonts w:eastAsiaTheme="minorEastAsia" w:hint="eastAsia"/>
                <w:lang w:val="en-US" w:eastAsia="zh-CN"/>
              </w:rPr>
            </w:pPr>
            <w:r>
              <w:rPr>
                <w:rFonts w:eastAsiaTheme="minorEastAsia"/>
                <w:lang w:val="en-US" w:eastAsia="zh-CN"/>
              </w:rPr>
              <w:t xml:space="preserve">The necessity of the concept of LO is still not unclear for CONNECTED mode. </w:t>
            </w:r>
          </w:p>
        </w:tc>
      </w:tr>
    </w:tbl>
    <w:p w14:paraId="53A52612" w14:textId="77777777" w:rsidR="0042788A" w:rsidRDefault="0042788A">
      <w:pPr>
        <w:rPr>
          <w:rFonts w:eastAsia="Yu Mincho"/>
          <w:lang w:val="en-US" w:eastAsia="ja-JP"/>
        </w:rPr>
      </w:pPr>
    </w:p>
    <w:p w14:paraId="01B26E2A" w14:textId="77777777" w:rsidR="0042788A" w:rsidRDefault="0042788A">
      <w:pPr>
        <w:rPr>
          <w:rFonts w:eastAsia="Yu Mincho"/>
          <w:lang w:val="en-US" w:eastAsia="ja-JP"/>
        </w:rPr>
      </w:pPr>
    </w:p>
    <w:p w14:paraId="3538F63C" w14:textId="77777777" w:rsidR="0042788A" w:rsidRDefault="005665D7">
      <w:pPr>
        <w:spacing w:after="0"/>
        <w:rPr>
          <w:rFonts w:eastAsia="Yu Mincho"/>
          <w:lang w:val="en-US" w:eastAsia="ja-JP"/>
        </w:rPr>
      </w:pPr>
      <w:r>
        <w:rPr>
          <w:rFonts w:eastAsia="Yu Mincho" w:hint="eastAsia"/>
          <w:lang w:val="en-US" w:eastAsia="ja-JP"/>
        </w:rPr>
        <w:t>R</w:t>
      </w:r>
      <w:r>
        <w:rPr>
          <w:rFonts w:eastAsia="Yu Mincho"/>
          <w:lang w:val="en-US" w:eastAsia="ja-JP"/>
        </w:rPr>
        <w:t>egarding the multi-beam operation for CONNECTED mode, following views are provided:</w:t>
      </w:r>
    </w:p>
    <w:p w14:paraId="654B1F62" w14:textId="77777777" w:rsidR="0042788A" w:rsidRDefault="005665D7">
      <w:pPr>
        <w:pStyle w:val="af7"/>
        <w:numPr>
          <w:ilvl w:val="0"/>
          <w:numId w:val="21"/>
        </w:numPr>
        <w:spacing w:after="0"/>
        <w:rPr>
          <w:rFonts w:eastAsia="Yu Mincho"/>
          <w:sz w:val="20"/>
          <w:szCs w:val="20"/>
          <w:lang w:val="en-US"/>
        </w:rPr>
      </w:pPr>
      <w:r>
        <w:rPr>
          <w:rFonts w:eastAsia="Yu Mincho" w:hint="eastAsia"/>
          <w:sz w:val="20"/>
          <w:szCs w:val="20"/>
          <w:lang w:val="en-US"/>
        </w:rPr>
        <w:t>Q</w:t>
      </w:r>
      <w:r>
        <w:rPr>
          <w:rFonts w:eastAsia="Yu Mincho"/>
          <w:sz w:val="20"/>
          <w:szCs w:val="20"/>
          <w:lang w:val="en-US"/>
        </w:rPr>
        <w:t>C</w:t>
      </w:r>
    </w:p>
    <w:p w14:paraId="0DFFDD4E" w14:textId="77777777" w:rsidR="0042788A" w:rsidRDefault="005665D7">
      <w:pPr>
        <w:pStyle w:val="af7"/>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7"/>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7"/>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7"/>
        <w:numPr>
          <w:ilvl w:val="0"/>
          <w:numId w:val="21"/>
        </w:numPr>
        <w:spacing w:after="0"/>
        <w:rPr>
          <w:rFonts w:eastAsia="Yu Mincho"/>
          <w:sz w:val="20"/>
          <w:szCs w:val="20"/>
        </w:rPr>
      </w:pPr>
      <w:r>
        <w:rPr>
          <w:rFonts w:eastAsia="Yu Mincho" w:hint="eastAsia"/>
          <w:sz w:val="20"/>
          <w:szCs w:val="20"/>
        </w:rPr>
        <w:t>D</w:t>
      </w:r>
      <w:r>
        <w:rPr>
          <w:rFonts w:eastAsia="Yu Mincho"/>
          <w:sz w:val="20"/>
          <w:szCs w:val="20"/>
        </w:rPr>
        <w:t>CM</w:t>
      </w:r>
    </w:p>
    <w:p w14:paraId="2B68F7FA" w14:textId="77777777" w:rsidR="0042788A" w:rsidRDefault="005665D7">
      <w:pPr>
        <w:pStyle w:val="af7"/>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7"/>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Yu Mincho"/>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af7"/>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3B00A9D3"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맑은 고딕" w:hint="eastAsia"/>
                <w:lang w:eastAsia="ko-KR"/>
              </w:rPr>
              <w:t>L</w:t>
            </w:r>
            <w:r>
              <w:rPr>
                <w:rFonts w:eastAsia="맑은 고딕"/>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맑은 고딕"/>
                <w:lang w:val="en-US" w:eastAsia="ko-KR"/>
              </w:rPr>
            </w:pPr>
            <w:r>
              <w:rPr>
                <w:rFonts w:eastAsia="맑은 고딕" w:hint="eastAsia"/>
                <w:lang w:val="en-US" w:eastAsia="ko-KR"/>
              </w:rPr>
              <w:t>N</w:t>
            </w:r>
            <w:r>
              <w:rPr>
                <w:rFonts w:eastAsia="맑은 고딕"/>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맑은 고딕"/>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맑은 고딕"/>
                <w:lang w:val="en-US" w:eastAsia="ko-KR"/>
              </w:rPr>
            </w:pPr>
            <w:proofErr w:type="gramStart"/>
            <w:r>
              <w:rPr>
                <w:rFonts w:eastAsia="맑은 고딕"/>
                <w:lang w:val="en-US" w:eastAsia="ko-KR"/>
              </w:rPr>
              <w:t>Typically</w:t>
            </w:r>
            <w:proofErr w:type="gramEnd"/>
            <w:r>
              <w:rPr>
                <w:rFonts w:eastAsia="맑은 고딕"/>
                <w:lang w:val="en-US" w:eastAsia="ko-KR"/>
              </w:rPr>
              <w:t xml:space="preserve"> in CONNECTED mode UE monitors the configured TCI states e.g. for the CORESET for PDCCH. </w:t>
            </w:r>
            <w:proofErr w:type="gramStart"/>
            <w:r>
              <w:rPr>
                <w:rFonts w:eastAsia="맑은 고딕"/>
                <w:lang w:val="en-US" w:eastAsia="ko-KR"/>
              </w:rPr>
              <w:t>Hence</w:t>
            </w:r>
            <w:proofErr w:type="gramEnd"/>
            <w:r>
              <w:rPr>
                <w:rFonts w:eastAsia="맑은 고딕"/>
                <w:lang w:val="en-US" w:eastAsia="ko-KR"/>
              </w:rPr>
              <w:t xml:space="preserv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맑은 고딕"/>
                <w:lang w:val="en-US" w:eastAsia="ko-KR"/>
              </w:rPr>
            </w:pPr>
            <w:r>
              <w:rPr>
                <w:rFonts w:eastAsia="맑은 고딕"/>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맑은 고딕"/>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Yu Mincho"/>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lastRenderedPageBreak/>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7"/>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7"/>
        <w:numPr>
          <w:ilvl w:val="1"/>
          <w:numId w:val="12"/>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6"/>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42788A" w14:paraId="37E44BD8" w14:textId="77777777">
        <w:tc>
          <w:tcPr>
            <w:tcW w:w="1479" w:type="dxa"/>
          </w:tcPr>
          <w:p w14:paraId="0F9B7511" w14:textId="77777777" w:rsidR="0042788A" w:rsidRDefault="0042788A">
            <w:pPr>
              <w:jc w:val="left"/>
              <w:rPr>
                <w:rFonts w:eastAsiaTheme="minorEastAsia"/>
                <w:lang w:val="en-US" w:eastAsia="zh-CN"/>
              </w:rPr>
            </w:pPr>
          </w:p>
        </w:tc>
        <w:tc>
          <w:tcPr>
            <w:tcW w:w="1372" w:type="dxa"/>
          </w:tcPr>
          <w:p w14:paraId="59E6C84B" w14:textId="77777777" w:rsidR="0042788A" w:rsidRDefault="0042788A">
            <w:pPr>
              <w:tabs>
                <w:tab w:val="left" w:pos="551"/>
              </w:tabs>
              <w:jc w:val="left"/>
              <w:rPr>
                <w:rFonts w:eastAsiaTheme="minorEastAsia"/>
                <w:lang w:val="en-US" w:eastAsia="zh-CN"/>
              </w:rPr>
            </w:pPr>
          </w:p>
        </w:tc>
        <w:tc>
          <w:tcPr>
            <w:tcW w:w="6780" w:type="dxa"/>
          </w:tcPr>
          <w:p w14:paraId="059ECB27" w14:textId="77777777" w:rsidR="0042788A" w:rsidRDefault="0042788A">
            <w:pPr>
              <w:jc w:val="left"/>
              <w:rPr>
                <w:rFonts w:eastAsiaTheme="minorEastAsia"/>
                <w:lang w:val="en-US" w:eastAsia="zh-CN"/>
              </w:rPr>
            </w:pPr>
          </w:p>
        </w:tc>
      </w:tr>
      <w:tr w:rsidR="0042788A" w14:paraId="24EB1850" w14:textId="77777777">
        <w:tc>
          <w:tcPr>
            <w:tcW w:w="1479" w:type="dxa"/>
          </w:tcPr>
          <w:p w14:paraId="4C3E6B8B" w14:textId="77777777" w:rsidR="0042788A" w:rsidRDefault="0042788A">
            <w:pPr>
              <w:jc w:val="left"/>
              <w:rPr>
                <w:rFonts w:eastAsia="Yu Mincho"/>
                <w:lang w:val="en-US" w:eastAsia="ja-JP"/>
              </w:rPr>
            </w:pPr>
          </w:p>
        </w:tc>
        <w:tc>
          <w:tcPr>
            <w:tcW w:w="1372" w:type="dxa"/>
          </w:tcPr>
          <w:p w14:paraId="11B097AE" w14:textId="77777777" w:rsidR="0042788A" w:rsidRDefault="0042788A">
            <w:pPr>
              <w:tabs>
                <w:tab w:val="left" w:pos="551"/>
              </w:tabs>
              <w:jc w:val="left"/>
              <w:rPr>
                <w:rFonts w:eastAsia="Yu Mincho"/>
                <w:lang w:val="en-US" w:eastAsia="ja-JP"/>
              </w:rPr>
            </w:pPr>
          </w:p>
        </w:tc>
        <w:tc>
          <w:tcPr>
            <w:tcW w:w="6780" w:type="dxa"/>
          </w:tcPr>
          <w:p w14:paraId="3EB79C11" w14:textId="77777777" w:rsidR="0042788A" w:rsidRDefault="0042788A">
            <w:pPr>
              <w:jc w:val="left"/>
              <w:rPr>
                <w:rFonts w:eastAsiaTheme="minorEastAsia"/>
                <w:lang w:val="en-US" w:eastAsia="zh-CN"/>
              </w:rPr>
            </w:pPr>
          </w:p>
        </w:tc>
      </w:tr>
    </w:tbl>
    <w:p w14:paraId="6A106A42" w14:textId="77777777" w:rsidR="0042788A" w:rsidRDefault="0042788A">
      <w:pPr>
        <w:rPr>
          <w:rFonts w:eastAsia="Yu Mincho"/>
          <w:lang w:val="en-US" w:eastAsia="ja-JP"/>
        </w:rPr>
      </w:pPr>
    </w:p>
    <w:p w14:paraId="0C07249C" w14:textId="2E41176D" w:rsidR="00282CB5" w:rsidRDefault="00282CB5" w:rsidP="00282CB5">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af7"/>
        <w:numPr>
          <w:ilvl w:val="0"/>
          <w:numId w:val="12"/>
        </w:numPr>
        <w:rPr>
          <w:b/>
          <w:sz w:val="20"/>
          <w:szCs w:val="20"/>
          <w:lang w:val="en-US"/>
        </w:rPr>
      </w:pPr>
      <w:r w:rsidRPr="00282CB5">
        <w:rPr>
          <w:b/>
          <w:sz w:val="20"/>
          <w:szCs w:val="20"/>
          <w:lang w:val="en-US"/>
        </w:rPr>
        <w:t xml:space="preserve">For LP-WUS monitoring in RRC CONNECTED mode, a LP-WUS is </w:t>
      </w:r>
      <w:proofErr w:type="spellStart"/>
      <w:r w:rsidRPr="00282CB5">
        <w:rPr>
          <w:b/>
          <w:sz w:val="20"/>
          <w:szCs w:val="20"/>
          <w:lang w:val="en-US"/>
        </w:rPr>
        <w:t>QCLed</w:t>
      </w:r>
      <w:proofErr w:type="spellEnd"/>
      <w:r w:rsidRPr="00282CB5">
        <w:rPr>
          <w:b/>
          <w:sz w:val="20"/>
          <w:szCs w:val="20"/>
          <w:lang w:val="en-US"/>
        </w:rPr>
        <w:t xml:space="preserve"> with existing NR signal(s)/channel(s)/CORESET(s) for the TCI state</w:t>
      </w:r>
    </w:p>
    <w:p w14:paraId="183CC382" w14:textId="77777777" w:rsidR="00282CB5" w:rsidRDefault="00282CB5" w:rsidP="00282CB5">
      <w:pPr>
        <w:pStyle w:val="af7"/>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7"/>
        <w:numPr>
          <w:ilvl w:val="1"/>
          <w:numId w:val="12"/>
        </w:numPr>
        <w:rPr>
          <w:b/>
          <w:color w:val="FF0000"/>
          <w:sz w:val="20"/>
          <w:szCs w:val="20"/>
          <w:lang w:val="en-US"/>
        </w:rPr>
      </w:pPr>
      <w:r w:rsidRPr="00F110ED">
        <w:rPr>
          <w:rFonts w:eastAsia="Yu Mincho" w:hint="eastAsia"/>
          <w:b/>
          <w:color w:val="FF0000"/>
          <w:sz w:val="20"/>
          <w:szCs w:val="20"/>
          <w:lang w:val="en-US"/>
        </w:rPr>
        <w:t>F</w:t>
      </w:r>
      <w:r w:rsidRPr="00F110ED">
        <w:rPr>
          <w:rFonts w:eastAsia="Yu Mincho"/>
          <w:b/>
          <w:color w:val="FF0000"/>
          <w:sz w:val="20"/>
          <w:szCs w:val="20"/>
          <w:lang w:val="en-US"/>
        </w:rPr>
        <w:t xml:space="preserve">FS </w:t>
      </w:r>
      <w:r w:rsidR="00F110ED" w:rsidRPr="00F110ED">
        <w:rPr>
          <w:rFonts w:eastAsia="Yu Mincho"/>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6"/>
        <w:tblW w:w="9631" w:type="dxa"/>
        <w:tblLayout w:type="fixed"/>
        <w:tblLook w:val="04A0" w:firstRow="1" w:lastRow="0" w:firstColumn="1" w:lastColumn="0" w:noHBand="0" w:noVBand="1"/>
      </w:tblPr>
      <w:tblGrid>
        <w:gridCol w:w="1479"/>
        <w:gridCol w:w="1372"/>
        <w:gridCol w:w="6780"/>
      </w:tblGrid>
      <w:tr w:rsidR="00282CB5" w14:paraId="05292E4C" w14:textId="77777777" w:rsidTr="00022AE3">
        <w:tc>
          <w:tcPr>
            <w:tcW w:w="1479" w:type="dxa"/>
            <w:shd w:val="clear" w:color="auto" w:fill="D9D9D9" w:themeFill="background1" w:themeFillShade="D9"/>
          </w:tcPr>
          <w:p w14:paraId="36123481" w14:textId="77777777" w:rsidR="00282CB5" w:rsidRDefault="00282CB5" w:rsidP="00022AE3">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022AE3">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022AE3">
            <w:pPr>
              <w:jc w:val="left"/>
              <w:rPr>
                <w:b/>
                <w:bCs/>
                <w:lang w:val="en-US"/>
              </w:rPr>
            </w:pPr>
            <w:r>
              <w:rPr>
                <w:b/>
                <w:bCs/>
                <w:lang w:val="en-US"/>
              </w:rPr>
              <w:t>Comments</w:t>
            </w:r>
          </w:p>
        </w:tc>
      </w:tr>
      <w:tr w:rsidR="00282CB5" w14:paraId="318647C0" w14:textId="77777777" w:rsidTr="00022AE3">
        <w:tc>
          <w:tcPr>
            <w:tcW w:w="1479" w:type="dxa"/>
          </w:tcPr>
          <w:p w14:paraId="325FC448" w14:textId="2CF01281" w:rsidR="00282CB5" w:rsidRPr="00282CB5" w:rsidRDefault="00282CB5" w:rsidP="00022AE3">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EF9C03F" w14:textId="7565B963" w:rsidR="00282CB5" w:rsidRDefault="00282CB5" w:rsidP="00022AE3">
            <w:pPr>
              <w:tabs>
                <w:tab w:val="left" w:pos="551"/>
              </w:tabs>
              <w:jc w:val="left"/>
              <w:rPr>
                <w:rFonts w:eastAsiaTheme="minorEastAsia"/>
                <w:lang w:val="en-US" w:eastAsia="zh-CN"/>
              </w:rPr>
            </w:pPr>
          </w:p>
        </w:tc>
        <w:tc>
          <w:tcPr>
            <w:tcW w:w="6780" w:type="dxa"/>
          </w:tcPr>
          <w:p w14:paraId="6E50EC4D" w14:textId="777BEAA7" w:rsidR="00282CB5" w:rsidRPr="00282CB5" w:rsidRDefault="00282CB5" w:rsidP="00022AE3">
            <w:pPr>
              <w:jc w:val="left"/>
              <w:rPr>
                <w:rFonts w:eastAsia="Yu Mincho"/>
                <w:lang w:val="en-US" w:eastAsia="ja-JP"/>
              </w:rPr>
            </w:pPr>
            <w:r>
              <w:rPr>
                <w:rFonts w:eastAsia="Yu Mincho" w:hint="eastAsia"/>
                <w:lang w:val="en-US" w:eastAsia="ja-JP"/>
              </w:rPr>
              <w:t>B</w:t>
            </w:r>
            <w:r>
              <w:rPr>
                <w:rFonts w:eastAsia="Yu Mincho"/>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022AE3">
        <w:tc>
          <w:tcPr>
            <w:tcW w:w="1479" w:type="dxa"/>
          </w:tcPr>
          <w:p w14:paraId="077B5B4F" w14:textId="44095674" w:rsidR="00282CB5" w:rsidRDefault="00396E47" w:rsidP="00022AE3">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022AE3">
            <w:pPr>
              <w:tabs>
                <w:tab w:val="left" w:pos="551"/>
              </w:tabs>
              <w:jc w:val="left"/>
              <w:rPr>
                <w:rFonts w:eastAsiaTheme="minorEastAsia"/>
                <w:lang w:val="en-US" w:eastAsia="zh-CN"/>
              </w:rPr>
            </w:pPr>
          </w:p>
        </w:tc>
        <w:tc>
          <w:tcPr>
            <w:tcW w:w="6780" w:type="dxa"/>
          </w:tcPr>
          <w:p w14:paraId="6CF956BC" w14:textId="2CE77D78" w:rsidR="00282CB5" w:rsidRDefault="00B61E1A" w:rsidP="00022AE3">
            <w:pPr>
              <w:jc w:val="left"/>
              <w:rPr>
                <w:rFonts w:eastAsiaTheme="minorEastAsia"/>
                <w:lang w:val="en-US" w:eastAsia="zh-CN"/>
              </w:rPr>
            </w:pPr>
            <w:r>
              <w:rPr>
                <w:rFonts w:eastAsiaTheme="minorEastAsia"/>
                <w:lang w:val="en-US" w:eastAsia="zh-CN"/>
              </w:rPr>
              <w:t>Support</w:t>
            </w:r>
          </w:p>
        </w:tc>
      </w:tr>
      <w:tr w:rsidR="00282CB5" w14:paraId="36F6B87B" w14:textId="77777777" w:rsidTr="00022AE3">
        <w:tc>
          <w:tcPr>
            <w:tcW w:w="1479" w:type="dxa"/>
          </w:tcPr>
          <w:p w14:paraId="622D75B3" w14:textId="30EFAABA" w:rsidR="00282CB5" w:rsidRPr="000B247B" w:rsidRDefault="00282CB5" w:rsidP="00022AE3">
            <w:pPr>
              <w:jc w:val="left"/>
              <w:rPr>
                <w:rFonts w:eastAsia="맑은 고딕" w:hint="eastAsia"/>
                <w:lang w:val="en-US" w:eastAsia="ko-KR"/>
              </w:rPr>
            </w:pPr>
          </w:p>
        </w:tc>
        <w:tc>
          <w:tcPr>
            <w:tcW w:w="1372" w:type="dxa"/>
          </w:tcPr>
          <w:p w14:paraId="050935E3" w14:textId="77777777" w:rsidR="00282CB5" w:rsidRDefault="00282CB5" w:rsidP="00022AE3">
            <w:pPr>
              <w:tabs>
                <w:tab w:val="left" w:pos="551"/>
              </w:tabs>
              <w:jc w:val="left"/>
              <w:rPr>
                <w:rFonts w:eastAsia="Yu Mincho"/>
                <w:lang w:val="en-US" w:eastAsia="ja-JP"/>
              </w:rPr>
            </w:pPr>
          </w:p>
        </w:tc>
        <w:tc>
          <w:tcPr>
            <w:tcW w:w="6780" w:type="dxa"/>
          </w:tcPr>
          <w:p w14:paraId="4D65017B" w14:textId="77777777" w:rsidR="00282CB5" w:rsidRDefault="00282CB5" w:rsidP="00022AE3">
            <w:pPr>
              <w:jc w:val="left"/>
              <w:rPr>
                <w:rFonts w:eastAsiaTheme="minorEastAsia"/>
                <w:lang w:val="en-US" w:eastAsia="zh-CN"/>
              </w:rPr>
            </w:pPr>
          </w:p>
        </w:tc>
      </w:tr>
    </w:tbl>
    <w:p w14:paraId="258575DB" w14:textId="77777777" w:rsidR="00282CB5" w:rsidRDefault="00282CB5">
      <w:pPr>
        <w:rPr>
          <w:rFonts w:eastAsia="Yu Mincho"/>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6"/>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lastRenderedPageBreak/>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1-1 in Section 3.1</w:t>
      </w:r>
    </w:p>
    <w:p w14:paraId="1C22A60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 xml:space="preserve">Samsung, ZTE (deactivation), Sharp, </w:t>
      </w:r>
      <w:r>
        <w:rPr>
          <w:rFonts w:eastAsia="Yu Mincho"/>
          <w:color w:val="4472C4" w:themeColor="accent1"/>
          <w:sz w:val="20"/>
          <w:szCs w:val="20"/>
          <w:lang w:val="en-US"/>
        </w:rPr>
        <w:t>TCL</w:t>
      </w:r>
      <w:r>
        <w:rPr>
          <w:rFonts w:eastAsia="Yu Mincho"/>
          <w:bCs/>
          <w:color w:val="4472C4" w:themeColor="accent1"/>
          <w:sz w:val="20"/>
          <w:szCs w:val="20"/>
          <w:lang w:val="en-US"/>
        </w:rPr>
        <w:t>, LGE</w:t>
      </w:r>
    </w:p>
    <w:p w14:paraId="244E1D5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bCs/>
          <w:color w:val="4472C4" w:themeColor="accent1"/>
          <w:sz w:val="20"/>
          <w:szCs w:val="20"/>
          <w:lang w:val="en-US"/>
        </w:rPr>
        <w:t xml:space="preserve"> Lenovo, LGE</w:t>
      </w:r>
    </w:p>
    <w:p w14:paraId="63C92D9C"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 </w:t>
      </w:r>
      <w:r>
        <w:rPr>
          <w:rFonts w:eastAsia="Yu Mincho"/>
          <w:bCs/>
          <w:color w:val="4472C4" w:themeColor="accent1"/>
          <w:sz w:val="20"/>
          <w:szCs w:val="20"/>
          <w:lang w:val="en-US"/>
        </w:rPr>
        <w:t>LGE</w:t>
      </w:r>
    </w:p>
    <w:p w14:paraId="37E795A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1-2-1 in Section 3.1</w:t>
      </w:r>
    </w:p>
    <w:p w14:paraId="4A663683"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4E46148F"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 Sharp</w:t>
      </w:r>
    </w:p>
    <w:p w14:paraId="718F8B0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 LGE</w:t>
      </w:r>
    </w:p>
    <w:p w14:paraId="2AD5D759"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LGE, Nokia</w:t>
      </w:r>
    </w:p>
    <w:p w14:paraId="68B34D91"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1-2-2 in Section 3.1</w:t>
      </w:r>
    </w:p>
    <w:p w14:paraId="41B3A485"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Apple, CMCC, ZTE</w:t>
      </w:r>
    </w:p>
    <w:p w14:paraId="23BB4AE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TCL, </w:t>
      </w:r>
      <w:r>
        <w:rPr>
          <w:rFonts w:eastAsia="Yu Mincho"/>
          <w:bCs/>
          <w:color w:val="4472C4" w:themeColor="accent1"/>
          <w:sz w:val="20"/>
          <w:szCs w:val="20"/>
          <w:lang w:val="en-US"/>
        </w:rPr>
        <w:t xml:space="preserve">ZTE (deactivation), </w:t>
      </w:r>
      <w:r>
        <w:rPr>
          <w:rFonts w:eastAsia="Yu Mincho"/>
          <w:bCs/>
          <w:color w:val="4472C4" w:themeColor="accent1"/>
          <w:sz w:val="20"/>
          <w:szCs w:val="20"/>
          <w:lang w:val="en-US" w:eastAsia="zh-CN"/>
        </w:rPr>
        <w:t xml:space="preserve">vivo, </w:t>
      </w:r>
      <w:r>
        <w:rPr>
          <w:rFonts w:eastAsia="Yu Mincho"/>
          <w:bCs/>
          <w:color w:val="4472C4" w:themeColor="accent1"/>
          <w:sz w:val="20"/>
          <w:szCs w:val="20"/>
          <w:lang w:val="en-US"/>
        </w:rPr>
        <w:t>Sharp</w:t>
      </w:r>
      <w:r>
        <w:rPr>
          <w:rFonts w:eastAsia="Yu Mincho"/>
          <w:bCs/>
          <w:color w:val="4472C4" w:themeColor="accent1"/>
          <w:sz w:val="20"/>
          <w:szCs w:val="20"/>
          <w:lang w:val="en-US" w:eastAsia="zh-CN"/>
        </w:rPr>
        <w:t xml:space="preserve"> </w:t>
      </w:r>
    </w:p>
    <w:p w14:paraId="633619F2"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TCL,</w:t>
      </w:r>
      <w:r>
        <w:rPr>
          <w:rFonts w:eastAsia="Yu Mincho"/>
          <w:bCs/>
          <w:color w:val="4472C4" w:themeColor="accent1"/>
          <w:sz w:val="20"/>
          <w:szCs w:val="20"/>
          <w:lang w:val="en-US"/>
        </w:rPr>
        <w:t xml:space="preserve"> OPPO</w:t>
      </w:r>
    </w:p>
    <w:p w14:paraId="2D8E4D6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TCL</w:t>
      </w:r>
    </w:p>
    <w:p w14:paraId="473D39BF" w14:textId="77777777" w:rsidR="0042788A" w:rsidRDefault="005665D7">
      <w:pPr>
        <w:pStyle w:val="af7"/>
        <w:numPr>
          <w:ilvl w:val="0"/>
          <w:numId w:val="19"/>
        </w:numPr>
        <w:rPr>
          <w:rFonts w:eastAsia="Yu Mincho"/>
          <w:sz w:val="20"/>
          <w:szCs w:val="20"/>
          <w:lang w:val="en-US"/>
        </w:rPr>
      </w:pPr>
      <w:r>
        <w:rPr>
          <w:rFonts w:eastAsia="Yu Mincho"/>
          <w:sz w:val="20"/>
          <w:szCs w:val="20"/>
          <w:lang w:val="en-US"/>
        </w:rPr>
        <w:t>Option 1-3 in Section 3.1</w:t>
      </w:r>
    </w:p>
    <w:p w14:paraId="12DD247D" w14:textId="77777777" w:rsidR="0042788A" w:rsidRDefault="005665D7">
      <w:pPr>
        <w:pStyle w:val="af7"/>
        <w:numPr>
          <w:ilvl w:val="1"/>
          <w:numId w:val="19"/>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CMCC, ZTE, Xiaomi</w:t>
      </w:r>
    </w:p>
    <w:p w14:paraId="48CD898E"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 xml:space="preserve">SPRD, ZTE (deactivation), </w:t>
      </w:r>
      <w:r>
        <w:rPr>
          <w:rFonts w:eastAsia="Yu Mincho"/>
          <w:bCs/>
          <w:color w:val="4472C4" w:themeColor="accent1"/>
          <w:sz w:val="20"/>
          <w:szCs w:val="20"/>
          <w:lang w:val="en-US" w:eastAsia="zh-CN"/>
        </w:rPr>
        <w:t xml:space="preserve">Apple, </w:t>
      </w:r>
      <w:r>
        <w:rPr>
          <w:rFonts w:eastAsia="Yu Mincho"/>
          <w:bCs/>
          <w:color w:val="4472C4" w:themeColor="accent1"/>
          <w:sz w:val="20"/>
          <w:szCs w:val="20"/>
          <w:lang w:val="en-US"/>
        </w:rPr>
        <w:t>Sharp</w:t>
      </w:r>
    </w:p>
    <w:p w14:paraId="1022E4A1"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25A9B860" w14:textId="77777777" w:rsidR="0042788A" w:rsidRDefault="005665D7">
      <w:pPr>
        <w:pStyle w:val="af7"/>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af7"/>
        <w:numPr>
          <w:ilvl w:val="0"/>
          <w:numId w:val="19"/>
        </w:numPr>
        <w:rPr>
          <w:rFonts w:eastAsia="Yu Mincho"/>
          <w:sz w:val="20"/>
          <w:szCs w:val="20"/>
          <w:lang w:val="en-US"/>
        </w:rPr>
      </w:pPr>
      <w:r>
        <w:rPr>
          <w:rFonts w:eastAsia="Yu Mincho"/>
          <w:sz w:val="20"/>
          <w:szCs w:val="20"/>
          <w:lang w:val="en-US"/>
        </w:rPr>
        <w:t>FFS whether to support UE assistance.</w:t>
      </w:r>
    </w:p>
    <w:p w14:paraId="70630E28"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 xml:space="preserve">es: </w:t>
      </w:r>
      <w:r>
        <w:rPr>
          <w:rFonts w:eastAsia="Yu Mincho"/>
          <w:color w:val="4472C4" w:themeColor="accent1"/>
          <w:sz w:val="20"/>
          <w:szCs w:val="20"/>
          <w:lang w:val="en-US"/>
        </w:rPr>
        <w:t>CMCC, IDC, Nokia, OPPO</w:t>
      </w:r>
    </w:p>
    <w:p w14:paraId="23231556" w14:textId="77777777" w:rsidR="0042788A" w:rsidRDefault="005665D7">
      <w:pPr>
        <w:pStyle w:val="af7"/>
        <w:numPr>
          <w:ilvl w:val="1"/>
          <w:numId w:val="19"/>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ja-JP"/>
        </w:rPr>
        <w:t>Y</w:t>
      </w:r>
      <w:r>
        <w:rPr>
          <w:rFonts w:ascii="Times" w:eastAsia="Yu Mincho" w:hAnsi="Times" w:cs="Times"/>
          <w:bCs/>
          <w:lang w:val="en-US" w:eastAsia="ja-JP"/>
        </w:rPr>
        <w:t xml:space="preserve">es: </w:t>
      </w:r>
      <w:r>
        <w:rPr>
          <w:rFonts w:eastAsia="Yu Mincho"/>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Yu Mincho" w:hAnsi="Times" w:cs="Times"/>
          <w:bCs/>
          <w:color w:val="4472C4" w:themeColor="accent1"/>
          <w:lang w:val="en-US" w:eastAsia="zh-CN"/>
        </w:rPr>
      </w:pPr>
      <w:r>
        <w:rPr>
          <w:rFonts w:ascii="Times" w:eastAsia="Yu Mincho" w:hAnsi="Times" w:cs="Times" w:hint="eastAsia"/>
          <w:bCs/>
          <w:lang w:val="en-US" w:eastAsia="ja-JP"/>
        </w:rPr>
        <w:t>N</w:t>
      </w:r>
      <w:r>
        <w:rPr>
          <w:rFonts w:ascii="Times" w:eastAsia="Yu Mincho" w:hAnsi="Times" w:cs="Times"/>
          <w:bCs/>
          <w:lang w:val="en-US" w:eastAsia="ja-JP"/>
        </w:rPr>
        <w:t xml:space="preserve">o: </w:t>
      </w:r>
      <w:r>
        <w:rPr>
          <w:rFonts w:ascii="Times" w:eastAsia="Yu Mincho" w:hAnsi="Times" w:cs="Times"/>
          <w:bCs/>
          <w:color w:val="4472C4" w:themeColor="accent1"/>
          <w:lang w:val="en-US" w:eastAsia="ja-JP"/>
        </w:rPr>
        <w:t>vivo, ETRI</w:t>
      </w:r>
    </w:p>
    <w:p w14:paraId="3B22EB56" w14:textId="77777777" w:rsidR="0042788A" w:rsidRDefault="0042788A">
      <w:pPr>
        <w:rPr>
          <w:rFonts w:eastAsia="Yu Mincho"/>
          <w:color w:val="4472C4" w:themeColor="accent1"/>
          <w:lang w:val="en-US"/>
        </w:rPr>
      </w:pPr>
    </w:p>
    <w:p w14:paraId="45AB25AC" w14:textId="77777777" w:rsidR="0042788A" w:rsidRDefault="005665D7">
      <w:pPr>
        <w:rPr>
          <w:rFonts w:eastAsia="Yu Mincho"/>
          <w:lang w:val="en-US" w:eastAsia="ja-JP"/>
        </w:rPr>
      </w:pPr>
      <w:r>
        <w:rPr>
          <w:rFonts w:eastAsia="Yu Mincho"/>
          <w:lang w:val="en-US" w:eastAsia="ja-JP"/>
        </w:rPr>
        <w:t>As mentioned above, some companies also propose autonomous fallback to PDCCH monitoring when UE monitors LP-WUS</w:t>
      </w:r>
    </w:p>
    <w:p w14:paraId="51D112BF" w14:textId="77777777" w:rsidR="0042788A" w:rsidRDefault="005665D7">
      <w:pPr>
        <w:pStyle w:val="af7"/>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When UE does not </w:t>
      </w:r>
      <w:proofErr w:type="gramStart"/>
      <w:r>
        <w:rPr>
          <w:rFonts w:eastAsia="Yu Mincho"/>
          <w:sz w:val="20"/>
          <w:szCs w:val="20"/>
          <w:lang w:val="en-US"/>
        </w:rPr>
        <w:t>received</w:t>
      </w:r>
      <w:proofErr w:type="gramEnd"/>
      <w:r>
        <w:rPr>
          <w:rFonts w:eastAsia="Yu Mincho"/>
          <w:sz w:val="20"/>
          <w:szCs w:val="20"/>
          <w:lang w:val="en-US"/>
        </w:rPr>
        <w:t xml:space="preserve"> LP-WUS for a long time:</w:t>
      </w:r>
      <w:r>
        <w:rPr>
          <w:rFonts w:eastAsia="Yu Mincho"/>
          <w:color w:val="4472C4" w:themeColor="accent1"/>
          <w:sz w:val="20"/>
          <w:szCs w:val="20"/>
          <w:lang w:val="en-US"/>
        </w:rPr>
        <w:t xml:space="preserve"> ZTE, </w:t>
      </w:r>
      <w:r>
        <w:rPr>
          <w:rFonts w:eastAsia="Yu Mincho"/>
          <w:bCs/>
          <w:color w:val="4472C4" w:themeColor="accent1"/>
          <w:sz w:val="20"/>
          <w:szCs w:val="20"/>
          <w:lang w:val="en-US" w:eastAsia="zh-CN"/>
        </w:rPr>
        <w:t>Nokia</w:t>
      </w:r>
    </w:p>
    <w:p w14:paraId="27EC49F7" w14:textId="77777777" w:rsidR="0042788A" w:rsidRDefault="005665D7">
      <w:pPr>
        <w:pStyle w:val="af7"/>
        <w:numPr>
          <w:ilvl w:val="1"/>
          <w:numId w:val="2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 Pana, ETRI</w:t>
      </w:r>
    </w:p>
    <w:p w14:paraId="2EDE5E13" w14:textId="77777777" w:rsidR="0042788A" w:rsidRDefault="0042788A">
      <w:pPr>
        <w:rPr>
          <w:rFonts w:eastAsia="Yu Mincho"/>
          <w:lang w:eastAsia="ja-JP"/>
        </w:rPr>
      </w:pPr>
    </w:p>
    <w:p w14:paraId="23CBD479" w14:textId="77777777" w:rsidR="0042788A" w:rsidRDefault="005665D7">
      <w:pPr>
        <w:rPr>
          <w:rFonts w:eastAsia="Yu Mincho"/>
          <w:lang w:val="en-US" w:eastAsia="ja-JP"/>
        </w:rPr>
      </w:pPr>
      <w:r>
        <w:rPr>
          <w:rFonts w:eastAsia="Yu Mincho"/>
          <w:lang w:val="en-US" w:eastAsia="ja-JP"/>
        </w:rPr>
        <w:t>As the preferred options</w:t>
      </w:r>
      <w:r>
        <w:rPr>
          <w:rFonts w:ascii="Times" w:eastAsia="Yu Mincho" w:hAnsi="Times"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w:t>
      </w:r>
      <w:proofErr w:type="gramStart"/>
      <w:r>
        <w:rPr>
          <w:rFonts w:eastAsia="Yu Mincho"/>
          <w:lang w:val="en-US" w:eastAsia="ja-JP"/>
        </w:rPr>
        <w:t>),  following</w:t>
      </w:r>
      <w:proofErr w:type="gramEnd"/>
      <w:r>
        <w:rPr>
          <w:rFonts w:eastAsia="Yu Mincho"/>
          <w:lang w:val="en-US" w:eastAsia="ja-JP"/>
        </w:rPr>
        <w:t xml:space="preserve"> high level proposal on UE LP-WUS</w:t>
      </w:r>
      <w:r>
        <w:rPr>
          <w:rFonts w:eastAsia="Yu Mincho" w:hint="eastAsia"/>
          <w:lang w:val="en-US" w:eastAsia="ja-JP"/>
        </w:rPr>
        <w:t>/</w:t>
      </w:r>
      <w:r>
        <w:rPr>
          <w:rFonts w:eastAsia="Yu Mincho"/>
          <w:lang w:val="en-US" w:eastAsia="ja-JP"/>
        </w:rPr>
        <w:t>PDCCH monitoring behavior can be considered, which is commonly applicable to the options in Section 3.1.</w:t>
      </w:r>
    </w:p>
    <w:p w14:paraId="5DA2EA11" w14:textId="77777777" w:rsidR="0042788A" w:rsidRDefault="0042788A">
      <w:pPr>
        <w:rPr>
          <w:rFonts w:eastAsia="Yu Mincho"/>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7"/>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7"/>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7"/>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af7"/>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7"/>
        <w:numPr>
          <w:ilvl w:val="2"/>
          <w:numId w:val="12"/>
        </w:numPr>
        <w:rPr>
          <w:b/>
          <w:sz w:val="21"/>
          <w:szCs w:val="21"/>
          <w:lang w:val="en-US"/>
        </w:rPr>
      </w:pPr>
      <w:r>
        <w:rPr>
          <w:b/>
          <w:sz w:val="21"/>
          <w:szCs w:val="21"/>
          <w:lang w:val="en-US"/>
        </w:rPr>
        <w:t xml:space="preserve">FFS: fallback mechanism to trigger PDCCH </w:t>
      </w:r>
      <w:proofErr w:type="gramStart"/>
      <w:r>
        <w:rPr>
          <w:b/>
          <w:sz w:val="21"/>
          <w:szCs w:val="21"/>
          <w:lang w:val="en-US"/>
        </w:rPr>
        <w:t>monitoring, if</w:t>
      </w:r>
      <w:proofErr w:type="gramEnd"/>
      <w:r>
        <w:rPr>
          <w:b/>
          <w:sz w:val="21"/>
          <w:szCs w:val="21"/>
          <w:lang w:val="en-US"/>
        </w:rPr>
        <w:t xml:space="preserve"> any</w:t>
      </w:r>
    </w:p>
    <w:p w14:paraId="525CB96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w:t>
            </w:r>
            <w:proofErr w:type="gramStart"/>
            <w:r>
              <w:rPr>
                <w:rFonts w:eastAsiaTheme="minorEastAsia"/>
                <w:lang w:val="en-US" w:eastAsia="zh-CN"/>
              </w:rPr>
              <w:t>bullet</w:t>
            </w:r>
            <w:proofErr w:type="gramEnd"/>
            <w:r>
              <w:rPr>
                <w:rFonts w:eastAsiaTheme="minorEastAsia"/>
                <w:lang w:val="en-US" w:eastAsia="zh-CN"/>
              </w:rPr>
              <w:t xml:space="preserve"> as</w:t>
            </w:r>
          </w:p>
          <w:p w14:paraId="41924093" w14:textId="77777777" w:rsidR="0042788A" w:rsidRDefault="005665D7">
            <w:pPr>
              <w:pStyle w:val="af7"/>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Yu Mincho"/>
                <w:lang w:val="en-US" w:eastAsia="ja-JP"/>
              </w:rPr>
            </w:pPr>
            <w:r>
              <w:rPr>
                <w:rFonts w:eastAsia="Yu Mincho" w:hint="eastAsia"/>
                <w:lang w:val="en-US" w:eastAsia="ja-JP"/>
              </w:rPr>
              <w:t xml:space="preserve">Tend to agree with OPPO </w:t>
            </w:r>
            <w:r>
              <w:rPr>
                <w:rFonts w:eastAsia="Yu Mincho"/>
                <w:lang w:val="en-US" w:eastAsia="ja-JP"/>
              </w:rPr>
              <w:t>–</w:t>
            </w:r>
            <w:r>
              <w:rPr>
                <w:rFonts w:eastAsia="Yu Mincho" w:hint="eastAsia"/>
                <w:lang w:val="en-US" w:eastAsia="ja-JP"/>
              </w:rPr>
              <w:t xml:space="preserve"> otherwise bullet may cause some confusion.</w:t>
            </w:r>
          </w:p>
          <w:p w14:paraId="1BA7774B" w14:textId="77777777" w:rsidR="0042788A" w:rsidRDefault="005665D7">
            <w:pPr>
              <w:jc w:val="left"/>
              <w:rPr>
                <w:rFonts w:eastAsia="Yu Mincho"/>
                <w:lang w:val="en-US" w:eastAsia="ja-JP"/>
              </w:rPr>
            </w:pPr>
            <w:r>
              <w:rPr>
                <w:rFonts w:eastAsia="Yu Mincho" w:hint="eastAsia"/>
                <w:lang w:val="en-US" w:eastAsia="ja-JP"/>
              </w:rPr>
              <w:t>On the main bullet, following maybe more appropriate:</w:t>
            </w:r>
          </w:p>
          <w:p w14:paraId="029837CA"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rFonts w:eastAsia="Yu Mincho" w:hint="eastAsia"/>
                <w:b/>
                <w:color w:val="FF0000"/>
                <w:sz w:val="21"/>
                <w:szCs w:val="21"/>
                <w:lang w:val="en-US"/>
              </w:rPr>
              <w:t xml:space="preserve">may </w:t>
            </w:r>
            <w:proofErr w:type="gramStart"/>
            <w:r>
              <w:rPr>
                <w:b/>
                <w:strike/>
                <w:color w:val="FF0000"/>
                <w:sz w:val="21"/>
                <w:szCs w:val="21"/>
                <w:lang w:val="en-US"/>
              </w:rPr>
              <w:t>is</w:t>
            </w:r>
            <w:proofErr w:type="gramEnd"/>
            <w:r>
              <w:rPr>
                <w:b/>
                <w:strike/>
                <w:color w:val="FF0000"/>
                <w:sz w:val="21"/>
                <w:szCs w:val="21"/>
                <w:lang w:val="en-US"/>
              </w:rPr>
              <w:t xml:space="preserve"> expected to</w:t>
            </w:r>
            <w:r>
              <w:rPr>
                <w:b/>
                <w:sz w:val="21"/>
                <w:szCs w:val="21"/>
                <w:lang w:val="en-US"/>
              </w:rPr>
              <w:t xml:space="preserve"> monitor LP-WUS according to the LP-WUS monitoring configuration</w:t>
            </w:r>
          </w:p>
          <w:p w14:paraId="24A0F50F" w14:textId="77777777" w:rsidR="0042788A" w:rsidRDefault="0042788A">
            <w:pPr>
              <w:jc w:val="left"/>
              <w:rPr>
                <w:rFonts w:eastAsia="Yu Mincho"/>
                <w:lang w:val="en-US" w:eastAsia="ja-JP"/>
              </w:rPr>
            </w:pPr>
          </w:p>
        </w:tc>
      </w:tr>
      <w:tr w:rsidR="0042788A" w14:paraId="2B27E18F" w14:textId="77777777">
        <w:tc>
          <w:tcPr>
            <w:tcW w:w="1479" w:type="dxa"/>
          </w:tcPr>
          <w:p w14:paraId="0DC825D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145DC46" w14:textId="77777777" w:rsidR="0042788A" w:rsidRDefault="005665D7">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02050C2" w14:textId="77777777" w:rsidR="0042788A" w:rsidRDefault="005665D7">
            <w:pPr>
              <w:jc w:val="left"/>
              <w:rPr>
                <w:rFonts w:eastAsia="맑은 고딕"/>
                <w:lang w:val="en-US" w:eastAsia="ko-KR"/>
              </w:rPr>
            </w:pPr>
            <w:r>
              <w:rPr>
                <w:rFonts w:eastAsia="맑은 고딕" w:hint="eastAsia"/>
                <w:lang w:val="en-US" w:eastAsia="ko-KR"/>
              </w:rPr>
              <w:t>F</w:t>
            </w:r>
            <w:r>
              <w:rPr>
                <w:rFonts w:eastAsia="맑은 고딕"/>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맑은 고딕"/>
                <w:lang w:val="en-US" w:eastAsia="ko-KR"/>
              </w:rPr>
            </w:pPr>
            <w:r>
              <w:rPr>
                <w:rFonts w:eastAsia="맑은 고딕"/>
                <w:lang w:val="en-US" w:eastAsia="ko-KR"/>
              </w:rPr>
              <w:t>Nokia1</w:t>
            </w:r>
          </w:p>
        </w:tc>
        <w:tc>
          <w:tcPr>
            <w:tcW w:w="1372" w:type="dxa"/>
          </w:tcPr>
          <w:p w14:paraId="7AE3D871" w14:textId="77777777" w:rsidR="0042788A" w:rsidRDefault="0042788A">
            <w:pPr>
              <w:tabs>
                <w:tab w:val="left" w:pos="551"/>
              </w:tabs>
              <w:jc w:val="left"/>
              <w:rPr>
                <w:rFonts w:eastAsia="맑은 고딕"/>
                <w:lang w:val="en-US" w:eastAsia="ko-KR"/>
              </w:rPr>
            </w:pPr>
          </w:p>
        </w:tc>
        <w:tc>
          <w:tcPr>
            <w:tcW w:w="6780" w:type="dxa"/>
          </w:tcPr>
          <w:p w14:paraId="11F36B74" w14:textId="77777777" w:rsidR="0042788A" w:rsidRDefault="005665D7">
            <w:pPr>
              <w:jc w:val="left"/>
              <w:rPr>
                <w:rFonts w:eastAsia="맑은 고딕"/>
                <w:lang w:val="en-US" w:eastAsia="ko-KR"/>
              </w:rPr>
            </w:pPr>
            <w:r>
              <w:rPr>
                <w:rFonts w:eastAsia="맑은 고딕"/>
                <w:lang w:val="en-US" w:eastAsia="ko-KR"/>
              </w:rPr>
              <w:t xml:space="preserve">This proposal seems to make some assumptions on the schemes to be </w:t>
            </w:r>
            <w:proofErr w:type="gramStart"/>
            <w:r>
              <w:rPr>
                <w:rFonts w:eastAsia="맑은 고딕"/>
                <w:lang w:val="en-US" w:eastAsia="ko-KR"/>
              </w:rPr>
              <w:t>supported?</w:t>
            </w:r>
            <w:proofErr w:type="gramEnd"/>
            <w:r>
              <w:rPr>
                <w:rFonts w:eastAsia="맑은 고딕"/>
                <w:lang w:val="en-US" w:eastAsia="ko-KR"/>
              </w:rPr>
              <w:t xml:space="preserve"> Would it be best to defer this until the scheme is decided?  E.g. “a given time duration” definition will vary depending on 1-1 (</w:t>
            </w:r>
            <w:proofErr w:type="gramStart"/>
            <w:r>
              <w:rPr>
                <w:rFonts w:eastAsia="맑은 고딕"/>
                <w:lang w:val="en-US" w:eastAsia="ko-KR"/>
              </w:rPr>
              <w:t>onDuration)  an</w:t>
            </w:r>
            <w:proofErr w:type="gramEnd"/>
            <w:r>
              <w:rPr>
                <w:rFonts w:eastAsia="맑은 고딕"/>
                <w:lang w:val="en-US" w:eastAsia="ko-KR"/>
              </w:rPr>
              <w:t xml:space="preserve">  1-2  (new </w:t>
            </w:r>
            <w:r>
              <w:rPr>
                <w:rFonts w:eastAsia="맑은 고딕"/>
                <w:lang w:val="en-US" w:eastAsia="ko-KR"/>
              </w:rPr>
              <w:lastRenderedPageBreak/>
              <w:t>time) and may not even be a specific time (some companies have more elaborate proposals).</w:t>
            </w:r>
          </w:p>
          <w:p w14:paraId="426DF31E" w14:textId="77777777" w:rsidR="0042788A" w:rsidRDefault="005665D7">
            <w:pPr>
              <w:jc w:val="left"/>
              <w:rPr>
                <w:rFonts w:eastAsia="맑은 고딕"/>
                <w:lang w:val="en-US" w:eastAsia="ko-KR"/>
              </w:rPr>
            </w:pPr>
            <w:r>
              <w:rPr>
                <w:rFonts w:eastAsia="맑은 고딕"/>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lastRenderedPageBreak/>
              <w:t>MTK</w:t>
            </w:r>
          </w:p>
        </w:tc>
        <w:tc>
          <w:tcPr>
            <w:tcW w:w="1372" w:type="dxa"/>
          </w:tcPr>
          <w:p w14:paraId="4DB22EA1" w14:textId="77777777" w:rsidR="0042788A" w:rsidRDefault="0042788A">
            <w:pPr>
              <w:tabs>
                <w:tab w:val="left" w:pos="551"/>
              </w:tabs>
              <w:jc w:val="left"/>
              <w:rPr>
                <w:rFonts w:eastAsia="맑은 고딕"/>
                <w:lang w:val="en-US" w:eastAsia="ko-KR"/>
              </w:rPr>
            </w:pPr>
          </w:p>
        </w:tc>
        <w:tc>
          <w:tcPr>
            <w:tcW w:w="6780" w:type="dxa"/>
          </w:tcPr>
          <w:p w14:paraId="47B3C24F" w14:textId="77777777" w:rsidR="0042788A" w:rsidRDefault="005665D7">
            <w:pPr>
              <w:jc w:val="left"/>
              <w:rPr>
                <w:rFonts w:eastAsia="맑은 고딕"/>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Yu Mincho"/>
          <w:lang w:val="en-US" w:eastAsia="ja-JP"/>
        </w:rPr>
      </w:pPr>
    </w:p>
    <w:p w14:paraId="7B387DE7"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af7"/>
        <w:numPr>
          <w:ilvl w:val="0"/>
          <w:numId w:val="12"/>
        </w:numPr>
        <w:rPr>
          <w:b/>
          <w:sz w:val="21"/>
          <w:szCs w:val="21"/>
          <w:lang w:val="en-US"/>
        </w:rPr>
      </w:pPr>
      <w:r>
        <w:rPr>
          <w:b/>
          <w:sz w:val="21"/>
          <w:szCs w:val="21"/>
          <w:lang w:val="en-US"/>
        </w:rPr>
        <w:t>For RRC CONNECTED mode, when LP-WUS 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14BC27AA" w14:textId="77777777" w:rsidR="0042788A" w:rsidRDefault="005665D7">
      <w:pPr>
        <w:pStyle w:val="af7"/>
        <w:numPr>
          <w:ilvl w:val="1"/>
          <w:numId w:val="12"/>
        </w:numPr>
        <w:rPr>
          <w:b/>
          <w:sz w:val="21"/>
          <w:szCs w:val="21"/>
          <w:lang w:val="en-US"/>
        </w:rPr>
      </w:pPr>
      <w:r>
        <w:rPr>
          <w:b/>
          <w:sz w:val="21"/>
          <w:szCs w:val="21"/>
          <w:lang w:val="en-US"/>
        </w:rPr>
        <w:t>FFS: additional indication/condition for activation/deactivation of LP-WUS monitoring</w:t>
      </w:r>
    </w:p>
    <w:tbl>
      <w:tblPr>
        <w:tblStyle w:val="af6"/>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Yu Mincho"/>
                <w:lang w:val="en-US" w:eastAsia="ja-JP"/>
              </w:rPr>
            </w:pPr>
          </w:p>
        </w:tc>
      </w:tr>
      <w:tr w:rsidR="0042788A" w14:paraId="5465C4AF" w14:textId="77777777">
        <w:tc>
          <w:tcPr>
            <w:tcW w:w="1479" w:type="dxa"/>
          </w:tcPr>
          <w:p w14:paraId="58C28F46" w14:textId="46C778A4" w:rsidR="0042788A" w:rsidRPr="000B247B" w:rsidRDefault="000B247B">
            <w:pPr>
              <w:jc w:val="left"/>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3AFF5BA7" w14:textId="6802CE13" w:rsidR="0042788A" w:rsidRPr="000B247B" w:rsidRDefault="000B247B">
            <w:pPr>
              <w:tabs>
                <w:tab w:val="left" w:pos="551"/>
              </w:tabs>
              <w:jc w:val="left"/>
              <w:rPr>
                <w:rFonts w:eastAsia="맑은 고딕" w:hint="eastAsia"/>
                <w:lang w:val="en-US" w:eastAsia="ko-KR"/>
              </w:rPr>
            </w:pPr>
            <w:r>
              <w:rPr>
                <w:rFonts w:eastAsia="맑은 고딕"/>
                <w:lang w:val="en-US" w:eastAsia="ko-KR"/>
              </w:rPr>
              <w:t>N</w:t>
            </w:r>
          </w:p>
        </w:tc>
        <w:tc>
          <w:tcPr>
            <w:tcW w:w="6780" w:type="dxa"/>
          </w:tcPr>
          <w:p w14:paraId="716BECBB" w14:textId="3C3CC1A8" w:rsidR="000B247B" w:rsidRDefault="000B247B" w:rsidP="000B247B">
            <w:pPr>
              <w:rPr>
                <w:rFonts w:hint="eastAsia"/>
                <w:b/>
                <w:sz w:val="21"/>
                <w:szCs w:val="21"/>
                <w:highlight w:val="yellow"/>
                <w:lang w:val="en-US" w:eastAsia="ko-KR"/>
              </w:rPr>
            </w:pPr>
            <w:r>
              <w:rPr>
                <w:rFonts w:eastAsia="맑은 고딕"/>
                <w:lang w:val="en-US" w:eastAsia="ko-KR"/>
              </w:rPr>
              <w:t>There may be need to study fallback mechanism. FFS needs to be included in the proposal.</w:t>
            </w:r>
          </w:p>
        </w:tc>
      </w:tr>
      <w:tr w:rsidR="0042788A" w14:paraId="7B0CCD04" w14:textId="77777777">
        <w:tc>
          <w:tcPr>
            <w:tcW w:w="1479" w:type="dxa"/>
          </w:tcPr>
          <w:p w14:paraId="5F374610" w14:textId="77777777" w:rsidR="0042788A" w:rsidRDefault="0042788A">
            <w:pPr>
              <w:jc w:val="left"/>
              <w:rPr>
                <w:rFonts w:eastAsiaTheme="minorEastAsia"/>
                <w:lang w:val="en-US" w:eastAsia="zh-CN"/>
              </w:rPr>
            </w:pPr>
          </w:p>
        </w:tc>
        <w:tc>
          <w:tcPr>
            <w:tcW w:w="1372" w:type="dxa"/>
          </w:tcPr>
          <w:p w14:paraId="6687C181" w14:textId="77777777" w:rsidR="0042788A" w:rsidRDefault="0042788A">
            <w:pPr>
              <w:tabs>
                <w:tab w:val="left" w:pos="551"/>
              </w:tabs>
              <w:jc w:val="left"/>
              <w:rPr>
                <w:rFonts w:eastAsiaTheme="minorEastAsia"/>
                <w:lang w:val="en-US" w:eastAsia="zh-CN"/>
              </w:rPr>
            </w:pPr>
          </w:p>
        </w:tc>
        <w:tc>
          <w:tcPr>
            <w:tcW w:w="6780" w:type="dxa"/>
          </w:tcPr>
          <w:p w14:paraId="01176F13" w14:textId="77777777" w:rsidR="0042788A" w:rsidRDefault="0042788A">
            <w:pPr>
              <w:jc w:val="left"/>
              <w:rPr>
                <w:rFonts w:eastAsiaTheme="minorEastAsia"/>
                <w:lang w:val="en-US" w:eastAsia="zh-CN"/>
              </w:rPr>
            </w:pPr>
          </w:p>
        </w:tc>
      </w:tr>
    </w:tbl>
    <w:p w14:paraId="35221D99" w14:textId="77777777" w:rsidR="0042788A" w:rsidRDefault="0042788A">
      <w:pPr>
        <w:rPr>
          <w:rFonts w:eastAsia="Yu Mincho"/>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Yu Mincho"/>
                <w:lang w:val="en-US" w:eastAsia="ja-JP"/>
              </w:rPr>
            </w:pPr>
            <w:r>
              <w:rPr>
                <w:rFonts w:eastAsia="Yu Mincho" w:hint="eastAsia"/>
                <w:lang w:val="en-US" w:eastAsia="ja-JP"/>
              </w:rPr>
              <w:t xml:space="preserve">We are not sure if it is </w:t>
            </w:r>
            <w:proofErr w:type="gramStart"/>
            <w:r>
              <w:rPr>
                <w:rFonts w:eastAsia="Yu Mincho" w:hint="eastAsia"/>
                <w:lang w:val="en-US" w:eastAsia="ja-JP"/>
              </w:rPr>
              <w:t>really necessary</w:t>
            </w:r>
            <w:proofErr w:type="gramEnd"/>
            <w:r>
              <w:rPr>
                <w:rFonts w:eastAsia="Yu Mincho" w:hint="eastAsia"/>
                <w:lang w:val="en-US" w:eastAsia="ja-JP"/>
              </w:rPr>
              <w:t xml:space="preserve"> to specify required (or non-transparent) fallback mechanism from LP-WUS monitoring to PDCCH monitoring. gNB will anyway transmit PDCCH to the UE. Specifying </w:t>
            </w:r>
            <w:proofErr w:type="gramStart"/>
            <w:r>
              <w:rPr>
                <w:rFonts w:eastAsia="Yu Mincho" w:hint="eastAsia"/>
                <w:lang w:val="en-US" w:eastAsia="ja-JP"/>
              </w:rPr>
              <w:t>particular fallback</w:t>
            </w:r>
            <w:proofErr w:type="gramEnd"/>
            <w:r>
              <w:rPr>
                <w:rFonts w:eastAsia="Yu Mincho" w:hint="eastAsia"/>
                <w:lang w:val="en-US" w:eastAsia="ja-JP"/>
              </w:rPr>
              <w:t xml:space="preserve"> mechanism may just be an unnecessary burden for UE implementation.</w:t>
            </w:r>
          </w:p>
          <w:p w14:paraId="4C49D401" w14:textId="77777777" w:rsidR="0042788A" w:rsidRDefault="0042788A">
            <w:pPr>
              <w:jc w:val="left"/>
              <w:rPr>
                <w:rFonts w:eastAsia="Yu Mincho"/>
                <w:lang w:val="en-US" w:eastAsia="ja-JP"/>
              </w:rPr>
            </w:pPr>
          </w:p>
        </w:tc>
      </w:tr>
      <w:tr w:rsidR="0042788A" w14:paraId="332F854F" w14:textId="77777777">
        <w:tc>
          <w:tcPr>
            <w:tcW w:w="1479" w:type="dxa"/>
          </w:tcPr>
          <w:p w14:paraId="7034F177"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 xml:space="preserve">gNB can directly disable the LP-WUS operation by RRC signalling before UE loses </w:t>
            </w:r>
            <w:r>
              <w:lastRenderedPageBreak/>
              <w:t>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맑은 고딕"/>
                <w:lang w:val="en-US" w:eastAsia="ko-KR"/>
              </w:rPr>
            </w:pPr>
            <w:r>
              <w:rPr>
                <w:rFonts w:eastAsia="맑은 고딕" w:hint="eastAsia"/>
                <w:lang w:val="en-US" w:eastAsia="ko-KR"/>
              </w:rPr>
              <w:t>W</w:t>
            </w:r>
            <w:r>
              <w:rPr>
                <w:rFonts w:eastAsia="맑은 고딕"/>
                <w:lang w:val="en-US" w:eastAsia="ko-KR"/>
              </w:rPr>
              <w:t xml:space="preserve">e are generally fine with both options. </w:t>
            </w:r>
          </w:p>
          <w:p w14:paraId="2CE602E8" w14:textId="77777777" w:rsidR="0042788A" w:rsidRDefault="005665D7">
            <w:pPr>
              <w:jc w:val="left"/>
              <w:rPr>
                <w:rFonts w:eastAsia="맑은 고딕"/>
                <w:lang w:val="en-US" w:eastAsia="ko-KR"/>
              </w:rPr>
            </w:pPr>
            <w:r>
              <w:rPr>
                <w:rFonts w:eastAsia="맑은 고딕"/>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맑은 고딕" w:hint="eastAsia"/>
                <w:lang w:val="en-US" w:eastAsia="ko-KR"/>
              </w:rPr>
              <w:t>O</w:t>
            </w:r>
            <w:r>
              <w:rPr>
                <w:rFonts w:eastAsia="맑은 고딕"/>
                <w:lang w:val="en-US" w:eastAsia="ko-KR"/>
              </w:rPr>
              <w:t xml:space="preserve">ption 2: when channel/beam quality is below a certain value </w:t>
            </w:r>
            <w:r>
              <w:rPr>
                <w:rFonts w:eastAsia="맑은 고딕"/>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맑은 고딕"/>
                <w:lang w:val="en-US" w:eastAsia="ko-KR"/>
              </w:rPr>
            </w:pPr>
            <w:r>
              <w:rPr>
                <w:rFonts w:eastAsia="Yu Mincho"/>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맑은 고딕"/>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Yu Mincho"/>
                <w:lang w:val="en-US" w:eastAsia="ja-JP"/>
              </w:rPr>
            </w:pPr>
            <w:r>
              <w:rPr>
                <w:rFonts w:eastAsia="맑은 고딕"/>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맑은 고딕"/>
                <w:lang w:val="en-US" w:eastAsia="ko-KR"/>
              </w:rPr>
            </w:pPr>
            <w:r>
              <w:rPr>
                <w:rFonts w:eastAsiaTheme="minorEastAsia"/>
                <w:lang w:val="en-US" w:eastAsia="zh-CN"/>
              </w:rPr>
              <w:t>ok</w:t>
            </w:r>
          </w:p>
        </w:tc>
      </w:tr>
    </w:tbl>
    <w:p w14:paraId="64CDC40C" w14:textId="77777777" w:rsidR="0042788A" w:rsidRDefault="0042788A">
      <w:pPr>
        <w:rPr>
          <w:rFonts w:eastAsia="Yu Mincho"/>
          <w:lang w:val="en-US" w:eastAsia="ja-JP"/>
        </w:rPr>
      </w:pPr>
    </w:p>
    <w:p w14:paraId="44E6E2BE"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af7"/>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7"/>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7"/>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7"/>
        <w:numPr>
          <w:ilvl w:val="1"/>
          <w:numId w:val="12"/>
        </w:numPr>
        <w:rPr>
          <w:b/>
          <w:color w:val="FF0000"/>
          <w:sz w:val="21"/>
          <w:szCs w:val="21"/>
          <w:lang w:val="en-US"/>
        </w:rPr>
      </w:pPr>
      <w:r>
        <w:rPr>
          <w:rFonts w:eastAsia="Yu Mincho" w:hint="eastAsia"/>
          <w:b/>
          <w:color w:val="FF0000"/>
          <w:sz w:val="21"/>
          <w:szCs w:val="21"/>
          <w:lang w:val="en-US"/>
        </w:rPr>
        <w:t>O</w:t>
      </w:r>
      <w:r>
        <w:rPr>
          <w:rFonts w:eastAsia="Yu Mincho"/>
          <w:b/>
          <w:color w:val="FF0000"/>
          <w:sz w:val="21"/>
          <w:szCs w:val="21"/>
          <w:lang w:val="en-US"/>
        </w:rPr>
        <w:t>ption 3: UE actions that initiate it to wake up the MR regardless of the LP-WUS</w:t>
      </w:r>
    </w:p>
    <w:p w14:paraId="2E85358E" w14:textId="77777777" w:rsidR="0042788A" w:rsidRDefault="005665D7">
      <w:pPr>
        <w:pStyle w:val="af7"/>
        <w:numPr>
          <w:ilvl w:val="1"/>
          <w:numId w:val="12"/>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af7"/>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Yu Mincho" w:hint="eastAsia"/>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5665D7">
            <w:pPr>
              <w:pStyle w:val="af7"/>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af7"/>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5665D7">
            <w:pPr>
              <w:pStyle w:val="af7"/>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af7"/>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af7"/>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5665D7">
            <w:pPr>
              <w:pStyle w:val="af7"/>
              <w:numPr>
                <w:ilvl w:val="2"/>
                <w:numId w:val="12"/>
              </w:numPr>
              <w:rPr>
                <w:b/>
                <w:strike/>
                <w:color w:val="FF0000"/>
                <w:sz w:val="21"/>
                <w:szCs w:val="21"/>
                <w:lang w:val="en-US"/>
              </w:rPr>
            </w:pPr>
            <w:r>
              <w:rPr>
                <w:b/>
                <w:strike/>
                <w:color w:val="FF0000"/>
                <w:sz w:val="21"/>
                <w:szCs w:val="21"/>
                <w:lang w:val="en-US"/>
              </w:rPr>
              <w:t xml:space="preserve">FFS: fallback mechanism to trigger PDCCH </w:t>
            </w:r>
            <w:proofErr w:type="gramStart"/>
            <w:r>
              <w:rPr>
                <w:b/>
                <w:strike/>
                <w:color w:val="FF0000"/>
                <w:sz w:val="21"/>
                <w:szCs w:val="21"/>
                <w:lang w:val="en-US"/>
              </w:rPr>
              <w:t>monitoring, if</w:t>
            </w:r>
            <w:proofErr w:type="gramEnd"/>
            <w:r>
              <w:rPr>
                <w:b/>
                <w:strike/>
                <w:color w:val="FF0000"/>
                <w:sz w:val="21"/>
                <w:szCs w:val="21"/>
                <w:lang w:val="en-US"/>
              </w:rPr>
              <w:t xml:space="preserve"> any</w:t>
            </w:r>
          </w:p>
          <w:p w14:paraId="2725DE67" w14:textId="77777777" w:rsidR="0042788A" w:rsidRDefault="005665D7">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7084B3A0" w:rsidR="0042788A" w:rsidRPr="000B247B" w:rsidRDefault="000B247B">
            <w:pPr>
              <w:jc w:val="left"/>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663085C8" w14:textId="77777777" w:rsidR="0042788A" w:rsidRDefault="0042788A">
            <w:pPr>
              <w:tabs>
                <w:tab w:val="left" w:pos="551"/>
              </w:tabs>
              <w:jc w:val="left"/>
              <w:rPr>
                <w:rFonts w:eastAsiaTheme="minorEastAsia"/>
                <w:lang w:val="en-US" w:eastAsia="zh-CN"/>
              </w:rPr>
            </w:pPr>
          </w:p>
        </w:tc>
        <w:tc>
          <w:tcPr>
            <w:tcW w:w="6780" w:type="dxa"/>
          </w:tcPr>
          <w:p w14:paraId="6E8948F5" w14:textId="12D07999" w:rsidR="0042788A" w:rsidRPr="000B247B" w:rsidRDefault="000B247B">
            <w:pPr>
              <w:jc w:val="left"/>
              <w:rPr>
                <w:rFonts w:eastAsia="맑은 고딕" w:hint="eastAsia"/>
                <w:lang w:val="en-US" w:eastAsia="ko-KR"/>
              </w:rPr>
            </w:pPr>
            <w:r>
              <w:rPr>
                <w:rFonts w:eastAsia="맑은 고딕" w:hint="eastAsia"/>
                <w:lang w:val="en-US" w:eastAsia="ko-KR"/>
              </w:rPr>
              <w:t>W</w:t>
            </w:r>
            <w:r>
              <w:rPr>
                <w:rFonts w:eastAsia="맑은 고딕"/>
                <w:lang w:val="en-US" w:eastAsia="ko-KR"/>
              </w:rPr>
              <w:t>e prefer Apple’s updated proposal.</w:t>
            </w:r>
          </w:p>
        </w:tc>
      </w:tr>
      <w:tr w:rsidR="0042788A" w14:paraId="36086335" w14:textId="77777777">
        <w:tc>
          <w:tcPr>
            <w:tcW w:w="1479" w:type="dxa"/>
          </w:tcPr>
          <w:p w14:paraId="36FE0012" w14:textId="77777777" w:rsidR="0042788A" w:rsidRDefault="0042788A">
            <w:pPr>
              <w:jc w:val="left"/>
              <w:rPr>
                <w:rFonts w:eastAsia="Yu Mincho"/>
                <w:lang w:val="en-US" w:eastAsia="ja-JP"/>
              </w:rPr>
            </w:pPr>
          </w:p>
        </w:tc>
        <w:tc>
          <w:tcPr>
            <w:tcW w:w="1372" w:type="dxa"/>
          </w:tcPr>
          <w:p w14:paraId="49558A34" w14:textId="77777777" w:rsidR="0042788A" w:rsidRDefault="0042788A">
            <w:pPr>
              <w:tabs>
                <w:tab w:val="left" w:pos="551"/>
              </w:tabs>
              <w:jc w:val="left"/>
              <w:rPr>
                <w:rFonts w:eastAsiaTheme="minorEastAsia"/>
                <w:lang w:val="en-US" w:eastAsia="zh-CN"/>
              </w:rPr>
            </w:pPr>
          </w:p>
        </w:tc>
        <w:tc>
          <w:tcPr>
            <w:tcW w:w="6780" w:type="dxa"/>
          </w:tcPr>
          <w:p w14:paraId="71A3DAA8" w14:textId="77777777" w:rsidR="0042788A" w:rsidRDefault="0042788A">
            <w:pPr>
              <w:jc w:val="left"/>
              <w:rPr>
                <w:rFonts w:eastAsia="Yu Mincho"/>
                <w:lang w:val="en-US" w:eastAsia="ja-JP"/>
              </w:rPr>
            </w:pPr>
          </w:p>
        </w:tc>
      </w:tr>
    </w:tbl>
    <w:p w14:paraId="7AD2AB9C" w14:textId="77777777" w:rsidR="0042788A" w:rsidRDefault="0042788A">
      <w:pPr>
        <w:rPr>
          <w:rFonts w:eastAsia="Yu Mincho"/>
          <w:lang w:val="en-US" w:eastAsia="ja-JP"/>
        </w:rPr>
      </w:pPr>
    </w:p>
    <w:p w14:paraId="7F0E8B2F" w14:textId="77777777" w:rsidR="0042788A" w:rsidRDefault="0042788A">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Default="005665D7">
      <w:pPr>
        <w:pStyle w:val="af7"/>
        <w:numPr>
          <w:ilvl w:val="0"/>
          <w:numId w:val="22"/>
        </w:numPr>
        <w:rPr>
          <w:rFonts w:ascii="Times New Roman" w:eastAsia="Yu Mincho" w:hAnsi="Times New Roman" w:cs="Times New Roman"/>
          <w:sz w:val="20"/>
          <w:szCs w:val="20"/>
          <w:u w:val="single"/>
        </w:rPr>
      </w:pPr>
      <w:r>
        <w:rPr>
          <w:rFonts w:ascii="Times New Roman" w:eastAsia="Yu Mincho" w:hAnsi="Times New Roman" w:cs="Times New Roman"/>
          <w:sz w:val="20"/>
          <w:szCs w:val="20"/>
          <w:u w:val="single"/>
        </w:rPr>
        <w:lastRenderedPageBreak/>
        <w:t>IDC</w:t>
      </w:r>
    </w:p>
    <w:p w14:paraId="598FBD52" w14:textId="77777777" w:rsidR="0042788A" w:rsidRDefault="005665D7">
      <w:pPr>
        <w:pStyle w:val="af7"/>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맑은 고딕"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맑은 고딕"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7"/>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af7"/>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H</w:t>
      </w:r>
      <w:r>
        <w:rPr>
          <w:rFonts w:eastAsia="Yu Mincho"/>
          <w:sz w:val="20"/>
          <w:szCs w:val="20"/>
          <w:u w:val="single"/>
          <w:lang w:val="en-US"/>
        </w:rPr>
        <w:t>W/HiSi</w:t>
      </w:r>
    </w:p>
    <w:p w14:paraId="4B894CD3" w14:textId="77777777" w:rsidR="0042788A" w:rsidRDefault="005665D7">
      <w:pPr>
        <w:pStyle w:val="af7"/>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7"/>
        <w:numPr>
          <w:ilvl w:val="0"/>
          <w:numId w:val="12"/>
        </w:numPr>
        <w:rPr>
          <w:rFonts w:eastAsia="Yu Mincho"/>
          <w:sz w:val="20"/>
          <w:szCs w:val="20"/>
          <w:u w:val="single"/>
          <w:lang w:val="en-US"/>
        </w:rPr>
      </w:pPr>
      <w:r>
        <w:rPr>
          <w:rFonts w:eastAsia="Yu Mincho" w:hint="eastAsia"/>
          <w:sz w:val="20"/>
          <w:szCs w:val="20"/>
          <w:u w:val="single"/>
          <w:lang w:val="en-US"/>
        </w:rPr>
        <w:t>S</w:t>
      </w:r>
      <w:r>
        <w:rPr>
          <w:rFonts w:eastAsia="Yu Mincho"/>
          <w:sz w:val="20"/>
          <w:szCs w:val="20"/>
          <w:u w:val="single"/>
          <w:lang w:val="en-US"/>
        </w:rPr>
        <w:t>amsung</w:t>
      </w:r>
    </w:p>
    <w:p w14:paraId="75646768" w14:textId="77777777" w:rsidR="0042788A" w:rsidRDefault="005665D7">
      <w:pPr>
        <w:pStyle w:val="af7"/>
        <w:numPr>
          <w:ilvl w:val="1"/>
          <w:numId w:val="12"/>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7"/>
        <w:numPr>
          <w:ilvl w:val="0"/>
          <w:numId w:val="12"/>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1C1B189D" w:rsidR="0042788A" w:rsidRPr="000B247B" w:rsidRDefault="000B247B">
            <w:pPr>
              <w:jc w:val="left"/>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253E2601" w:rsidR="0042788A" w:rsidRPr="000B247B" w:rsidRDefault="000B247B">
            <w:pPr>
              <w:jc w:val="left"/>
              <w:rPr>
                <w:rFonts w:eastAsia="맑은 고딕" w:hint="eastAsia"/>
                <w:lang w:val="en-US" w:eastAsia="ko-KR"/>
              </w:rPr>
            </w:pPr>
            <w:r>
              <w:rPr>
                <w:rFonts w:eastAsia="맑은 고딕" w:hint="eastAsia"/>
                <w:lang w:val="en-US" w:eastAsia="ko-KR"/>
              </w:rPr>
              <w:t>W</w:t>
            </w:r>
            <w:r>
              <w:rPr>
                <w:rFonts w:eastAsia="맑은 고딕"/>
                <w:lang w:val="en-US" w:eastAsia="ko-KR"/>
              </w:rPr>
              <w:t>e share the view with Apple. UE’s fallback to PDCCH monitoring needs to be discussed.</w:t>
            </w: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1"/>
        <w:ind w:left="1134" w:hanging="1134"/>
        <w:rPr>
          <w:lang w:val="en-US"/>
        </w:rPr>
      </w:pPr>
      <w:r>
        <w:rPr>
          <w:lang w:val="en-US"/>
        </w:rPr>
        <w:t>5</w:t>
      </w:r>
      <w:r>
        <w:rPr>
          <w:lang w:val="en-US"/>
        </w:rPr>
        <w:tab/>
        <w:t xml:space="preserve">LP-WUS </w:t>
      </w:r>
      <w:proofErr w:type="gramStart"/>
      <w:r>
        <w:rPr>
          <w:lang w:val="en-US"/>
        </w:rPr>
        <w:t>payload</w:t>
      </w:r>
      <w:proofErr w:type="gramEnd"/>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r>
            <w:proofErr w:type="gramStart"/>
            <w:r>
              <w:t>e.g</w:t>
            </w:r>
            <w:proofErr w:type="gramEnd"/>
            <w:r>
              <w:t xml:space="preserve">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lastRenderedPageBreak/>
        <w:t>T</w:t>
      </w:r>
      <w:r>
        <w:rPr>
          <w:rFonts w:eastAsia="Yu Mincho"/>
          <w:lang w:val="en-US" w:eastAsia="ja-JP"/>
        </w:rPr>
        <w:t>his issue has been discussed in RAN1#116 and RAN1#116bis, and following agreements were made:</w:t>
      </w:r>
    </w:p>
    <w:tbl>
      <w:tblPr>
        <w:tblStyle w:val="af6"/>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147CA23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C67383A"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6EE4B74C"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14:paraId="5758E195"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rPr>
        <w:t>vivo, Nokia, OPPO, Sharp, DCM</w:t>
      </w:r>
    </w:p>
    <w:p w14:paraId="07D2FE7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Option 2:</w:t>
      </w:r>
    </w:p>
    <w:p w14:paraId="44785C24"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rPr>
        <w:t>vivo, QC, Sony</w:t>
      </w:r>
    </w:p>
    <w:p w14:paraId="5873AD2A" w14:textId="77777777" w:rsidR="0042788A" w:rsidRDefault="005665D7">
      <w:pPr>
        <w:pStyle w:val="af7"/>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68C70729"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vivo, QC, Sony, Sharp, DCM</w:t>
      </w:r>
    </w:p>
    <w:p w14:paraId="366AA71B"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Sharp, DCM (merged with Option 4)</w:t>
      </w:r>
    </w:p>
    <w:p w14:paraId="34999046" w14:textId="77777777" w:rsidR="0042788A" w:rsidRDefault="005665D7">
      <w:pPr>
        <w:pStyle w:val="af7"/>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14:paraId="0240A2A1"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sz w:val="20"/>
          <w:szCs w:val="20"/>
          <w:lang w:val="en-US"/>
        </w:rPr>
        <w:t>subgroup-based:</w:t>
      </w:r>
      <w:r>
        <w:rPr>
          <w:rFonts w:eastAsia="Yu Mincho"/>
          <w:color w:val="4472C4" w:themeColor="accent1"/>
          <w:sz w:val="20"/>
          <w:szCs w:val="20"/>
          <w:lang w:val="en-US"/>
        </w:rPr>
        <w:t xml:space="preserve"> ZTE, TCL</w:t>
      </w:r>
    </w:p>
    <w:p w14:paraId="04AB9BC3"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hint="eastAsia"/>
          <w:sz w:val="20"/>
          <w:szCs w:val="20"/>
          <w:lang w:val="en-US"/>
        </w:rPr>
        <w:t>U</w:t>
      </w:r>
      <w:r>
        <w:rPr>
          <w:rFonts w:eastAsia="Yu Mincho"/>
          <w:sz w:val="20"/>
          <w:szCs w:val="20"/>
          <w:lang w:val="en-US"/>
        </w:rPr>
        <w:t>E specific:</w:t>
      </w:r>
      <w:r>
        <w:rPr>
          <w:rFonts w:eastAsia="Yu Mincho"/>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7"/>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rPr>
        <w:t>vivo</w:t>
      </w:r>
    </w:p>
    <w:p w14:paraId="6607946F" w14:textId="77777777" w:rsidR="0042788A" w:rsidRDefault="0042788A">
      <w:pPr>
        <w:rPr>
          <w:rFonts w:eastAsia="Yu Mincho"/>
          <w:lang w:val="en-US"/>
        </w:rPr>
      </w:pPr>
    </w:p>
    <w:p w14:paraId="4BD662EE" w14:textId="77777777" w:rsidR="0042788A" w:rsidRDefault="005665D7">
      <w:pPr>
        <w:pStyle w:val="af7"/>
        <w:numPr>
          <w:ilvl w:val="0"/>
          <w:numId w:val="22"/>
        </w:numPr>
        <w:rPr>
          <w:rFonts w:eastAsia="Yu Mincho"/>
          <w:sz w:val="20"/>
          <w:szCs w:val="20"/>
          <w:lang w:val="en-US"/>
        </w:rPr>
      </w:pPr>
      <w:r>
        <w:rPr>
          <w:rFonts w:eastAsia="Yu Mincho"/>
          <w:sz w:val="20"/>
          <w:szCs w:val="20"/>
          <w:lang w:val="en-US"/>
        </w:rPr>
        <w:t>Other contents</w:t>
      </w:r>
    </w:p>
    <w:p w14:paraId="7A9E20EB" w14:textId="77777777" w:rsidR="0042788A" w:rsidRDefault="005665D7">
      <w:pPr>
        <w:pStyle w:val="af7"/>
        <w:numPr>
          <w:ilvl w:val="1"/>
          <w:numId w:val="2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Sharp</w:t>
      </w:r>
    </w:p>
    <w:p w14:paraId="1F61DD1F"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p>
    <w:p w14:paraId="086CAA95"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4BD8D212" w14:textId="77777777" w:rsidR="0042788A" w:rsidRDefault="005665D7">
      <w:pPr>
        <w:pStyle w:val="af7"/>
        <w:numPr>
          <w:ilvl w:val="1"/>
          <w:numId w:val="2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57FFE25E" w14:textId="77777777" w:rsidR="0042788A" w:rsidRDefault="005665D7">
      <w:pPr>
        <w:pStyle w:val="af7"/>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0E9C0439" w14:textId="77777777" w:rsidR="0042788A" w:rsidRDefault="005665D7">
      <w:pPr>
        <w:pStyle w:val="af7"/>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Vivo</w:t>
      </w:r>
    </w:p>
    <w:p w14:paraId="3B4D53F0"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in Section 3.1: LP-WUS information should be applicable to all the activated serving cells</w:t>
      </w:r>
    </w:p>
    <w:p w14:paraId="2099F5EE"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4D7C79D6" w14:textId="77777777" w:rsidR="0042788A" w:rsidRDefault="005665D7">
      <w:pPr>
        <w:pStyle w:val="af7"/>
        <w:numPr>
          <w:ilvl w:val="2"/>
          <w:numId w:val="22"/>
        </w:numPr>
        <w:rPr>
          <w:rFonts w:eastAsia="Yu Mincho"/>
          <w:sz w:val="20"/>
          <w:szCs w:val="20"/>
          <w:lang w:val="en-US"/>
        </w:rPr>
      </w:pPr>
      <w:r>
        <w:rPr>
          <w:rFonts w:eastAsia="Yu Mincho" w:hint="eastAsia"/>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14:paraId="3B5AE06F" w14:textId="77777777" w:rsidR="0042788A" w:rsidRDefault="005665D7">
      <w:pPr>
        <w:pStyle w:val="af7"/>
        <w:numPr>
          <w:ilvl w:val="1"/>
          <w:numId w:val="22"/>
        </w:numPr>
        <w:rPr>
          <w:rFonts w:eastAsia="Yu Mincho"/>
          <w:color w:val="4472C4" w:themeColor="accent1"/>
          <w:sz w:val="20"/>
          <w:szCs w:val="20"/>
          <w:lang w:val="en-US"/>
        </w:rPr>
      </w:pPr>
      <w:r>
        <w:rPr>
          <w:rFonts w:eastAsia="Yu Mincho"/>
          <w:color w:val="4472C4" w:themeColor="accent1"/>
          <w:sz w:val="20"/>
          <w:szCs w:val="20"/>
          <w:lang w:val="en-US"/>
        </w:rPr>
        <w:t>Xiaomi</w:t>
      </w:r>
    </w:p>
    <w:p w14:paraId="2860C610" w14:textId="77777777" w:rsidR="0042788A" w:rsidRDefault="005665D7">
      <w:pPr>
        <w:pStyle w:val="af7"/>
        <w:numPr>
          <w:ilvl w:val="2"/>
          <w:numId w:val="22"/>
        </w:numPr>
        <w:rPr>
          <w:rFonts w:eastAsia="Yu Mincho"/>
          <w:sz w:val="20"/>
          <w:szCs w:val="20"/>
          <w:lang w:val="en-US"/>
        </w:rPr>
      </w:pPr>
      <w:r>
        <w:rPr>
          <w:rFonts w:eastAsia="Yu Mincho"/>
          <w:sz w:val="20"/>
          <w:szCs w:val="20"/>
          <w:lang w:val="en-US"/>
        </w:rPr>
        <w:t>LP WUS can be configured in the same or different carrier/band from where MR operates</w:t>
      </w:r>
    </w:p>
    <w:p w14:paraId="239B0F15" w14:textId="77777777" w:rsidR="0042788A" w:rsidRDefault="005665D7">
      <w:pPr>
        <w:pStyle w:val="af7"/>
        <w:numPr>
          <w:ilvl w:val="2"/>
          <w:numId w:val="22"/>
        </w:numPr>
        <w:rPr>
          <w:rFonts w:eastAsia="Yu Mincho"/>
          <w:sz w:val="20"/>
          <w:szCs w:val="20"/>
          <w:lang w:val="en-US"/>
        </w:rPr>
      </w:pPr>
      <w:r>
        <w:rPr>
          <w:rFonts w:eastAsia="Yu Mincho"/>
          <w:sz w:val="20"/>
          <w:szCs w:val="20"/>
          <w:lang w:val="en-US"/>
        </w:rPr>
        <w:t>UE is only required to monitor LP WUS on one carrier.</w:t>
      </w:r>
    </w:p>
    <w:p w14:paraId="0E9E661C" w14:textId="77777777" w:rsidR="0042788A" w:rsidRDefault="005665D7">
      <w:pPr>
        <w:pStyle w:val="af7"/>
        <w:numPr>
          <w:ilvl w:val="1"/>
          <w:numId w:val="22"/>
        </w:numPr>
        <w:spacing w:after="0"/>
        <w:ind w:hanging="442"/>
        <w:rPr>
          <w:rFonts w:eastAsia="Yu Mincho"/>
          <w:color w:val="4472C4" w:themeColor="accent1"/>
          <w:sz w:val="20"/>
          <w:szCs w:val="20"/>
          <w:lang w:val="en-US"/>
        </w:rPr>
      </w:pPr>
      <w:r>
        <w:rPr>
          <w:rFonts w:eastAsia="Yu Mincho"/>
          <w:color w:val="4472C4" w:themeColor="accent1"/>
          <w:sz w:val="20"/>
          <w:szCs w:val="20"/>
          <w:lang w:val="en-US"/>
        </w:rPr>
        <w:t>ZTE</w:t>
      </w:r>
    </w:p>
    <w:p w14:paraId="6DBFEC9A" w14:textId="77777777" w:rsidR="0042788A" w:rsidRDefault="005665D7">
      <w:pPr>
        <w:pStyle w:val="af7"/>
        <w:numPr>
          <w:ilvl w:val="2"/>
          <w:numId w:val="22"/>
        </w:numPr>
        <w:spacing w:after="0" w:line="276" w:lineRule="auto"/>
        <w:ind w:hanging="442"/>
        <w:rPr>
          <w:sz w:val="20"/>
          <w:szCs w:val="20"/>
        </w:rPr>
      </w:pPr>
      <w:r>
        <w:rPr>
          <w:rFonts w:hint="eastAsia"/>
          <w:sz w:val="20"/>
          <w:szCs w:val="20"/>
        </w:rPr>
        <w:lastRenderedPageBreak/>
        <w:t>LP-WUS supports CA in connected mode</w:t>
      </w:r>
    </w:p>
    <w:p w14:paraId="76E4C521" w14:textId="77777777" w:rsidR="0042788A" w:rsidRDefault="005665D7">
      <w:pPr>
        <w:pStyle w:val="af7"/>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7"/>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7"/>
        <w:numPr>
          <w:ilvl w:val="1"/>
          <w:numId w:val="22"/>
        </w:numPr>
        <w:spacing w:after="0" w:line="264" w:lineRule="atLeast"/>
        <w:rPr>
          <w:bCs/>
          <w:iCs/>
          <w:color w:val="4472C4" w:themeColor="accent1"/>
          <w:sz w:val="20"/>
          <w:szCs w:val="21"/>
          <w:lang w:eastAsia="zh-CN"/>
        </w:rPr>
      </w:pPr>
      <w:r>
        <w:rPr>
          <w:rFonts w:eastAsia="Yu Mincho" w:hint="eastAsia"/>
          <w:bCs/>
          <w:iCs/>
          <w:color w:val="4472C4" w:themeColor="accent1"/>
          <w:sz w:val="20"/>
          <w:szCs w:val="21"/>
        </w:rPr>
        <w:t>O</w:t>
      </w:r>
      <w:r>
        <w:rPr>
          <w:rFonts w:eastAsia="Yu Mincho"/>
          <w:bCs/>
          <w:iCs/>
          <w:color w:val="4472C4" w:themeColor="accent1"/>
          <w:sz w:val="20"/>
          <w:szCs w:val="21"/>
        </w:rPr>
        <w:t>PPO</w:t>
      </w:r>
    </w:p>
    <w:p w14:paraId="088C4660" w14:textId="77777777" w:rsidR="0042788A" w:rsidRDefault="005665D7">
      <w:pPr>
        <w:pStyle w:val="af7"/>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value X, since the above agreement was made in RAN1#116 meeting as a great compromise among companies, moderator assumes we don’t need to </w:t>
      </w:r>
      <w:proofErr w:type="gramStart"/>
      <w:r>
        <w:rPr>
          <w:rFonts w:eastAsia="Yu Mincho"/>
          <w:lang w:eastAsia="ja-JP"/>
        </w:rPr>
        <w:t>further down select the value</w:t>
      </w:r>
      <w:proofErr w:type="gramEnd"/>
      <w:r>
        <w:rPr>
          <w:rFonts w:eastAsia="Yu Mincho"/>
          <w:lang w:eastAsia="ja-JP"/>
        </w:rPr>
        <w:t xml:space="preserve"> in this agenda, but it can be further discussed in AI 9.6.1 considering performance, system overhead, etc.</w:t>
      </w:r>
    </w:p>
    <w:p w14:paraId="0E56F1BD"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14:paraId="38848859" w14:textId="77777777"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w:t>
      </w:r>
      <w:proofErr w:type="gramStart"/>
      <w:r>
        <w:rPr>
          <w:rFonts w:eastAsia="Yu Mincho"/>
          <w:lang w:eastAsia="ja-JP"/>
        </w:rPr>
        <w:t>3.1, and</w:t>
      </w:r>
      <w:proofErr w:type="gramEnd"/>
      <w:r>
        <w:rPr>
          <w:rFonts w:eastAsia="Yu Mincho"/>
          <w:lang w:eastAsia="ja-JP"/>
        </w:rPr>
        <w:t xml:space="preserve"> can be discussed once further progress is made there.</w:t>
      </w:r>
    </w:p>
    <w:p w14:paraId="4F6F8A02" w14:textId="77777777" w:rsidR="0042788A" w:rsidRDefault="005665D7">
      <w:pPr>
        <w:rPr>
          <w:rFonts w:eastAsia="Yu Mincho"/>
          <w:lang w:eastAsia="ja-JP"/>
        </w:rPr>
      </w:pPr>
      <w:r>
        <w:rPr>
          <w:rFonts w:eastAsia="Yu Mincho" w:hint="eastAsia"/>
          <w:lang w:eastAsia="ja-JP"/>
        </w:rPr>
        <w:t>F</w:t>
      </w:r>
      <w:r>
        <w:rPr>
          <w:rFonts w:eastAsia="Yu Mincho"/>
          <w:lang w:eastAsia="ja-JP"/>
        </w:rPr>
        <w:t xml:space="preserve">or example, for Option 1-1 (replace Rel-16 DCP) in Section 3.1, Rel-16 DCP supports group common PDCCH </w:t>
      </w:r>
      <w:proofErr w:type="gramStart"/>
      <w:r>
        <w:rPr>
          <w:rFonts w:eastAsia="Yu Mincho"/>
          <w:lang w:eastAsia="ja-JP"/>
        </w:rPr>
        <w:t>monitoring</w:t>
      </w:r>
      <w:proofErr w:type="gramEnd"/>
      <w:r>
        <w:rPr>
          <w:rFonts w:eastAsia="Yu Mincho"/>
          <w:lang w:eastAsia="ja-JP"/>
        </w:rPr>
        <w:t xml:space="preserve">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맑은 고딕"/>
                <w:i/>
                <w:lang w:val="nb-NO" w:eastAsia="en-GB"/>
              </w:rPr>
            </w:pPr>
            <w:r>
              <w:rPr>
                <w:rFonts w:eastAsia="맑은 고딕"/>
                <w:lang w:val="nb-NO"/>
              </w:rPr>
              <w:t>-</w:t>
            </w:r>
            <w:r>
              <w:rPr>
                <w:rFonts w:eastAsia="맑은 고딕"/>
                <w:lang w:val="nb-NO" w:eastAsia="zh-CN"/>
              </w:rPr>
              <w:tab/>
              <w:t xml:space="preserve">block </w:t>
            </w:r>
            <w:r>
              <w:rPr>
                <w:rFonts w:eastAsia="맑은 고딕"/>
                <w:lang w:val="nb-NO"/>
              </w:rPr>
              <w:t xml:space="preserve">number 1, </w:t>
            </w:r>
            <w:r>
              <w:rPr>
                <w:rFonts w:eastAsia="맑은 고딕"/>
                <w:lang w:val="nb-NO" w:eastAsia="zh-CN"/>
              </w:rPr>
              <w:t>block</w:t>
            </w:r>
            <w:r>
              <w:rPr>
                <w:rFonts w:eastAsia="맑은 고딕"/>
                <w:lang w:val="nb-NO"/>
              </w:rPr>
              <w:t xml:space="preserve"> number 2,…, </w:t>
            </w:r>
            <w:r>
              <w:rPr>
                <w:rFonts w:eastAsia="맑은 고딕"/>
                <w:lang w:val="nb-NO" w:eastAsia="zh-CN"/>
              </w:rPr>
              <w:t>block</w:t>
            </w:r>
            <w:r>
              <w:rPr>
                <w:rFonts w:eastAsia="맑은 고딕"/>
                <w:lang w:val="nb-NO"/>
              </w:rPr>
              <w:t xml:space="preserve"> number </w:t>
            </w:r>
            <w:r>
              <w:rPr>
                <w:rFonts w:eastAsia="맑은 고딕"/>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맑은 고딕"/>
                <w:lang w:val="en-US"/>
              </w:rPr>
            </w:pPr>
            <w:r>
              <w:rPr>
                <w:rFonts w:eastAsia="맑은 고딕"/>
                <w:lang w:val="en-US"/>
              </w:rPr>
              <w:tab/>
              <w:t xml:space="preserve">where </w:t>
            </w:r>
            <w:r>
              <w:rPr>
                <w:rFonts w:eastAsia="맑은 고딕"/>
                <w:lang w:val="en-US" w:eastAsia="ko-KR"/>
              </w:rPr>
              <w:t xml:space="preserve">the starting position of a block </w:t>
            </w:r>
            <w:r>
              <w:rPr>
                <w:rFonts w:eastAsia="맑은 고딕"/>
                <w:lang w:val="en-US"/>
              </w:rPr>
              <w:t xml:space="preserve">is determined by the parameter </w:t>
            </w:r>
            <w:r>
              <w:rPr>
                <w:rFonts w:eastAsia="맑은 고딕"/>
                <w:i/>
                <w:lang w:val="en-US"/>
              </w:rPr>
              <w:t>ps-PositionDCI-2-6</w:t>
            </w:r>
            <w:r>
              <w:rPr>
                <w:rFonts w:eastAsia="맑은 고딕"/>
                <w:lang w:val="en-US"/>
              </w:rPr>
              <w:t xml:space="preserve"> </w:t>
            </w:r>
            <w:r>
              <w:rPr>
                <w:rFonts w:eastAsia="맑은 고딕"/>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맑은 고딕"/>
                <w:lang w:val="en-US" w:eastAsia="zh-CN"/>
              </w:rPr>
            </w:pPr>
            <w:r>
              <w:rPr>
                <w:rFonts w:eastAsia="맑은 고딕"/>
                <w:lang w:val="en-US" w:eastAsia="zh-CN"/>
              </w:rPr>
              <w:t>-</w:t>
            </w:r>
            <w:r>
              <w:rPr>
                <w:rFonts w:eastAsia="맑은 고딕"/>
                <w:lang w:val="en-US" w:eastAsia="zh-CN"/>
              </w:rPr>
              <w:tab/>
              <w:t>W</w:t>
            </w:r>
            <w:r>
              <w:rPr>
                <w:rFonts w:eastAsia="맑은 고딕"/>
                <w:lang w:val="en-US"/>
              </w:rPr>
              <w:t xml:space="preserve">ake-up </w:t>
            </w:r>
            <w:r>
              <w:rPr>
                <w:rFonts w:eastAsia="맑은 고딕"/>
                <w:lang w:val="en-US" w:eastAsia="zh-CN"/>
              </w:rPr>
              <w:t>indication</w:t>
            </w:r>
            <w:r>
              <w:rPr>
                <w:rFonts w:eastAsia="맑은 고딕"/>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맑은 고딕"/>
                <w:lang w:val="nb-NO" w:eastAsia="en-GB"/>
              </w:rPr>
            </w:pPr>
            <w:r>
              <w:rPr>
                <w:rFonts w:eastAsia="맑은 고딕"/>
                <w:lang w:val="nb-NO"/>
              </w:rPr>
              <w:t>-</w:t>
            </w:r>
            <w:r>
              <w:rPr>
                <w:rFonts w:eastAsia="맑은 고딕"/>
                <w:lang w:val="nb-NO"/>
              </w:rPr>
              <w:tab/>
              <w:t xml:space="preserve">SCell dormancy </w:t>
            </w:r>
            <w:r>
              <w:rPr>
                <w:rFonts w:eastAsia="맑은 고딕"/>
                <w:lang w:val="nb-NO" w:eastAsia="zh-CN"/>
              </w:rPr>
              <w:t>indication</w:t>
            </w:r>
            <w:r>
              <w:rPr>
                <w:rFonts w:eastAsia="맑은 고딕"/>
                <w:lang w:val="nb-NO"/>
              </w:rPr>
              <w:t xml:space="preserve"> – 0 </w:t>
            </w:r>
            <w:r>
              <w:rPr>
                <w:rFonts w:eastAsia="맑은 고딕"/>
                <w:lang w:val="nb-NO" w:eastAsia="zh-CN"/>
              </w:rPr>
              <w:t xml:space="preserve">bit if higher layer parameter </w:t>
            </w:r>
            <w:r>
              <w:rPr>
                <w:rFonts w:eastAsia="맑은 고딕"/>
                <w:i/>
                <w:lang w:val="nb-NO"/>
              </w:rPr>
              <w:t>dormancyGroupOutsideActiveTime</w:t>
            </w:r>
            <w:r>
              <w:rPr>
                <w:rFonts w:eastAsia="맑은 고딕"/>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맑은 고딕"/>
                <w:lang w:val="nb-NO" w:eastAsia="zh-CN"/>
              </w:rPr>
              <w:t xml:space="preserve">higher layer parameter </w:t>
            </w:r>
            <w:r>
              <w:rPr>
                <w:rFonts w:eastAsia="맑은 고딕"/>
                <w:i/>
                <w:lang w:val="nb-NO"/>
              </w:rPr>
              <w:t xml:space="preserve">dormancyGroupOutsideActiveTime, </w:t>
            </w:r>
            <w:r>
              <w:rPr>
                <w:rFonts w:eastAsia="맑은 고딕"/>
                <w:lang w:val="nb-NO"/>
              </w:rPr>
              <w:t xml:space="preserve">where each bit corresponds to one of the SCell group(s) configured by higher layers parameter </w:t>
            </w:r>
            <w:r>
              <w:rPr>
                <w:rFonts w:eastAsia="맑은 고딕"/>
                <w:i/>
                <w:lang w:val="nb-NO"/>
              </w:rPr>
              <w:t>dormancyGroupOutsideActiveTime,</w:t>
            </w:r>
            <w:r>
              <w:rPr>
                <w:rFonts w:eastAsia="맑은 고딕"/>
                <w:lang w:val="nb-NO"/>
              </w:rPr>
              <w:t xml:space="preserve"> with MSB to LSB of the bitmap corresponding to the first to last configured SCell group</w:t>
            </w:r>
            <w:r>
              <w:rPr>
                <w:rFonts w:eastAsia="맑은 고딕"/>
                <w:lang w:val="en-US"/>
              </w:rPr>
              <w:t xml:space="preserve"> in ascending order of </w:t>
            </w:r>
            <w:r>
              <w:rPr>
                <w:rFonts w:eastAsia="맑은 고딕"/>
                <w:i/>
                <w:iCs/>
                <w:lang w:val="en-US"/>
              </w:rPr>
              <w:t>DormancyGroupID</w:t>
            </w:r>
            <w:r>
              <w:rPr>
                <w:rFonts w:eastAsia="맑은 고딕"/>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04EC3B00" w14:textId="77777777" w:rsidR="0042788A" w:rsidRDefault="0042788A">
      <w:pPr>
        <w:rPr>
          <w:rFonts w:eastAsia="Yu Mincho"/>
          <w:lang w:eastAsia="ja-JP"/>
        </w:rPr>
      </w:pPr>
    </w:p>
    <w:p w14:paraId="75A01DFA" w14:textId="77777777" w:rsidR="0042788A" w:rsidRDefault="005665D7">
      <w:pPr>
        <w:rPr>
          <w:lang w:eastAsia="zh-CN"/>
        </w:rPr>
      </w:pPr>
      <w:r>
        <w:rPr>
          <w:rFonts w:eastAsia="Yu Mincho"/>
          <w:lang w:eastAsia="ja-JP"/>
        </w:rPr>
        <w:t xml:space="preserve">It would be better to discuss </w:t>
      </w:r>
      <w:r>
        <w:rPr>
          <w:lang w:eastAsia="zh-CN"/>
        </w:rPr>
        <w:t xml:space="preserve">whether wake-up indication is applicable to one or more serving cells. Based on </w:t>
      </w:r>
      <w:proofErr w:type="gramStart"/>
      <w:r>
        <w:rPr>
          <w:lang w:eastAsia="zh-CN"/>
        </w:rPr>
        <w:t>companies</w:t>
      </w:r>
      <w:proofErr w:type="gramEnd"/>
      <w:r>
        <w:rPr>
          <w:lang w:eastAsia="zh-CN"/>
        </w:rPr>
        <w:t xml:space="preserve"> contribution, following proposal can be considered</w:t>
      </w:r>
    </w:p>
    <w:p w14:paraId="1AAAFBC1" w14:textId="77777777" w:rsidR="0042788A" w:rsidRDefault="0042788A">
      <w:pPr>
        <w:rPr>
          <w:rFonts w:eastAsia="Yu Mincho"/>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7"/>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7"/>
        <w:numPr>
          <w:ilvl w:val="1"/>
          <w:numId w:val="12"/>
        </w:numPr>
        <w:rPr>
          <w:b/>
          <w:sz w:val="21"/>
          <w:szCs w:val="21"/>
          <w:lang w:val="en-US"/>
        </w:rPr>
      </w:pPr>
      <w:r>
        <w:rPr>
          <w:b/>
          <w:sz w:val="21"/>
          <w:szCs w:val="21"/>
          <w:lang w:val="en-US"/>
        </w:rPr>
        <w:lastRenderedPageBreak/>
        <w:t>FFS: The cell(s) where LP-WUS is configured to monitor</w:t>
      </w:r>
    </w:p>
    <w:p w14:paraId="537A69F8"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1A402BA2"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2AD6A5D8"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07A50798"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0A46484C" w14:textId="77777777" w:rsidR="0042788A" w:rsidRDefault="005665D7">
            <w:pPr>
              <w:tabs>
                <w:tab w:val="left" w:pos="551"/>
              </w:tabs>
              <w:jc w:val="left"/>
              <w:rPr>
                <w:rFonts w:eastAsia="Yu Mincho"/>
                <w:lang w:val="en-US" w:eastAsia="ja-JP"/>
              </w:rPr>
            </w:pPr>
            <w:r>
              <w:rPr>
                <w:rFonts w:eastAsia="Yu Mincho" w:hint="eastAsia"/>
                <w:lang w:val="en-US" w:eastAsia="ja-JP"/>
              </w:rPr>
              <w:t>Y</w:t>
            </w:r>
          </w:p>
        </w:tc>
        <w:tc>
          <w:tcPr>
            <w:tcW w:w="6780" w:type="dxa"/>
          </w:tcPr>
          <w:p w14:paraId="4550515E" w14:textId="77777777" w:rsidR="0042788A" w:rsidRDefault="005665D7">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Yu Mincho"/>
                <w:lang w:val="en-US" w:eastAsia="ja-JP"/>
              </w:rPr>
            </w:pPr>
          </w:p>
        </w:tc>
        <w:tc>
          <w:tcPr>
            <w:tcW w:w="6780" w:type="dxa"/>
          </w:tcPr>
          <w:p w14:paraId="4F46EFB1" w14:textId="77777777" w:rsidR="0042788A" w:rsidRDefault="005665D7">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맑은 고딕"/>
                <w:lang w:val="en-US" w:eastAsia="ko-KR"/>
              </w:rPr>
            </w:pPr>
            <w:r>
              <w:rPr>
                <w:rFonts w:eastAsia="맑은 고딕" w:hint="eastAsia"/>
                <w:lang w:val="en-US" w:eastAsia="ko-KR"/>
              </w:rPr>
              <w:t>T</w:t>
            </w:r>
            <w:r>
              <w:rPr>
                <w:rFonts w:eastAsia="맑은 고딕"/>
                <w:lang w:val="en-US" w:eastAsia="ko-KR"/>
              </w:rPr>
              <w:t xml:space="preserve">here has been </w:t>
            </w:r>
            <w:r>
              <w:rPr>
                <w:rFonts w:eastAsia="맑은 고딕" w:hint="eastAsia"/>
                <w:lang w:val="en-US" w:eastAsia="ko-KR"/>
              </w:rPr>
              <w:t>no</w:t>
            </w:r>
            <w:r>
              <w:rPr>
                <w:rFonts w:eastAsia="맑은 고딕"/>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맑은 고딕"/>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맑은 고딕"/>
                <w:lang w:val="en-US" w:eastAsia="ko-KR"/>
              </w:rPr>
            </w:pPr>
            <w:r>
              <w:rPr>
                <w:rFonts w:eastAsiaTheme="minorEastAsia"/>
                <w:lang w:val="en-US" w:eastAsia="zh-CN"/>
              </w:rPr>
              <w:t xml:space="preserve">Would prefer the word “support” be modified to “study”. At this meeting, only a few companies explicitly raised this. Also, how this proposal may </w:t>
            </w:r>
            <w:proofErr w:type="gramStart"/>
            <w:r>
              <w:rPr>
                <w:rFonts w:eastAsiaTheme="minorEastAsia"/>
                <w:lang w:val="en-US" w:eastAsia="zh-CN"/>
              </w:rPr>
              <w:t>impacted</w:t>
            </w:r>
            <w:proofErr w:type="gramEnd"/>
            <w:r>
              <w:rPr>
                <w:rFonts w:eastAsiaTheme="minorEastAsia"/>
                <w:lang w:val="en-US" w:eastAsia="zh-CN"/>
              </w:rPr>
              <w:t xml:space="preserve">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맑은 고딕"/>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맑은 고딕"/>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Yu Mincho"/>
          <w:lang w:val="en-US" w:eastAsia="ja-JP"/>
        </w:rPr>
      </w:pPr>
    </w:p>
    <w:p w14:paraId="0CC275C5"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af7"/>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7"/>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7"/>
        <w:numPr>
          <w:ilvl w:val="1"/>
          <w:numId w:val="12"/>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14:paraId="48F0B836" w14:textId="77777777" w:rsidR="0042788A" w:rsidRDefault="005665D7">
      <w:pPr>
        <w:pStyle w:val="af7"/>
        <w:numPr>
          <w:ilvl w:val="2"/>
          <w:numId w:val="12"/>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 based on gNB indication/configuration</w:t>
      </w:r>
    </w:p>
    <w:p w14:paraId="55D7CACE" w14:textId="77777777" w:rsidR="0042788A" w:rsidRDefault="005665D7">
      <w:pPr>
        <w:pStyle w:val="af7"/>
        <w:numPr>
          <w:ilvl w:val="2"/>
          <w:numId w:val="12"/>
        </w:numPr>
        <w:rPr>
          <w:b/>
          <w:sz w:val="21"/>
          <w:szCs w:val="21"/>
          <w:lang w:val="en-US"/>
        </w:rPr>
      </w:pPr>
      <w:r>
        <w:rPr>
          <w:rFonts w:eastAsia="Yu Mincho"/>
          <w:b/>
          <w:sz w:val="21"/>
          <w:szCs w:val="21"/>
          <w:lang w:val="en-US"/>
        </w:rPr>
        <w:t>Option 2: all activated serving cells</w:t>
      </w:r>
    </w:p>
    <w:p w14:paraId="528C1CD9" w14:textId="77777777" w:rsidR="0042788A" w:rsidRDefault="005665D7">
      <w:pPr>
        <w:pStyle w:val="af7"/>
        <w:numPr>
          <w:ilvl w:val="2"/>
          <w:numId w:val="12"/>
        </w:numPr>
        <w:rPr>
          <w:b/>
          <w:sz w:val="21"/>
          <w:szCs w:val="21"/>
          <w:lang w:val="en-US"/>
        </w:rPr>
      </w:pPr>
      <w:r>
        <w:rPr>
          <w:rFonts w:eastAsia="Yu Mincho"/>
          <w:b/>
          <w:sz w:val="21"/>
          <w:szCs w:val="21"/>
          <w:lang w:val="en-US"/>
        </w:rPr>
        <w:t>Note: other options are not precluded</w:t>
      </w:r>
    </w:p>
    <w:tbl>
      <w:tblPr>
        <w:tblStyle w:val="af6"/>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4BC701A2" w:rsidR="0042788A" w:rsidRPr="000B247B" w:rsidRDefault="000B247B">
            <w:pPr>
              <w:jc w:val="left"/>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372" w:type="dxa"/>
          </w:tcPr>
          <w:p w14:paraId="2DFA4593" w14:textId="24ED9AA3" w:rsidR="0042788A" w:rsidRPr="000B247B" w:rsidRDefault="0042788A">
            <w:pPr>
              <w:tabs>
                <w:tab w:val="left" w:pos="551"/>
              </w:tabs>
              <w:jc w:val="left"/>
              <w:rPr>
                <w:rFonts w:eastAsia="맑은 고딕" w:hint="eastAsia"/>
                <w:lang w:val="en-US" w:eastAsia="ko-KR"/>
              </w:rPr>
            </w:pPr>
          </w:p>
        </w:tc>
        <w:tc>
          <w:tcPr>
            <w:tcW w:w="6780" w:type="dxa"/>
          </w:tcPr>
          <w:p w14:paraId="754BD35E" w14:textId="66DD8759" w:rsidR="0042788A" w:rsidRPr="000B247B" w:rsidRDefault="000B247B">
            <w:pPr>
              <w:jc w:val="left"/>
              <w:rPr>
                <w:rFonts w:eastAsia="맑은 고딕" w:hint="eastAsia"/>
                <w:lang w:val="en-US" w:eastAsia="ko-KR"/>
              </w:rPr>
            </w:pPr>
            <w:r>
              <w:rPr>
                <w:rFonts w:eastAsia="맑은 고딕"/>
                <w:lang w:val="en-US" w:eastAsia="ko-KR"/>
              </w:rPr>
              <w:t>Okay to discuss LP-WUS supporting CA.</w:t>
            </w:r>
          </w:p>
        </w:tc>
      </w:tr>
    </w:tbl>
    <w:p w14:paraId="793D1ABF" w14:textId="77777777" w:rsidR="0042788A" w:rsidRDefault="0042788A">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Default="005665D7">
      <w:pPr>
        <w:pStyle w:val="af7"/>
        <w:numPr>
          <w:ilvl w:val="0"/>
          <w:numId w:val="23"/>
        </w:numPr>
        <w:rPr>
          <w:rFonts w:ascii="Times New Roman" w:eastAsia="Yu Mincho" w:hAnsi="Times New Roman" w:cs="Times New Roman"/>
          <w:sz w:val="20"/>
          <w:szCs w:val="21"/>
          <w:u w:val="single"/>
        </w:rPr>
      </w:pPr>
      <w:r>
        <w:rPr>
          <w:rFonts w:ascii="Times New Roman" w:eastAsia="Yu Mincho" w:hAnsi="Times New Roman" w:cs="Times New Roman"/>
          <w:sz w:val="20"/>
          <w:szCs w:val="21"/>
          <w:u w:val="single"/>
        </w:rPr>
        <w:t>IDC</w:t>
      </w:r>
    </w:p>
    <w:p w14:paraId="00B53980" w14:textId="77777777" w:rsidR="0042788A" w:rsidRDefault="005665D7">
      <w:pPr>
        <w:pStyle w:val="af7"/>
        <w:numPr>
          <w:ilvl w:val="1"/>
          <w:numId w:val="23"/>
        </w:numPr>
        <w:rPr>
          <w:rFonts w:ascii="Times New Roman" w:hAnsi="Times New Roman" w:cs="Times New Roman"/>
          <w:sz w:val="20"/>
          <w:szCs w:val="21"/>
        </w:rPr>
      </w:pPr>
      <w:r>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436B8F8F" w14:textId="77777777" w:rsidR="0042788A" w:rsidRDefault="005665D7">
      <w:pPr>
        <w:pStyle w:val="af7"/>
        <w:numPr>
          <w:ilvl w:val="0"/>
          <w:numId w:val="23"/>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106F334D" w14:textId="77777777" w:rsidR="0042788A" w:rsidRPr="0061492E" w:rsidRDefault="005665D7">
      <w:pPr>
        <w:pStyle w:val="af7"/>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p w14:paraId="30FC4ED3"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el-16 DCP</w:t>
      </w:r>
    </w:p>
    <w:p w14:paraId="5A68D336" w14:textId="77777777" w:rsidR="0042788A" w:rsidRDefault="005665D7">
      <w:pPr>
        <w:pStyle w:val="af7"/>
        <w:numPr>
          <w:ilvl w:val="1"/>
          <w:numId w:val="24"/>
        </w:numPr>
        <w:rPr>
          <w:rFonts w:eastAsia="Yu Mincho"/>
          <w:lang w:val="en-US"/>
        </w:rPr>
      </w:pPr>
      <w:r>
        <w:rPr>
          <w:rFonts w:eastAsia="Yu Mincho"/>
          <w:lang w:val="en-US"/>
        </w:rPr>
        <w:t>Can coexist</w:t>
      </w:r>
    </w:p>
    <w:p w14:paraId="027BA14D" w14:textId="77777777" w:rsidR="0042788A" w:rsidRDefault="005665D7">
      <w:pPr>
        <w:pStyle w:val="af7"/>
        <w:numPr>
          <w:ilvl w:val="2"/>
          <w:numId w:val="24"/>
        </w:numPr>
        <w:rPr>
          <w:rFonts w:eastAsia="Yu Mincho"/>
          <w:lang w:val="en-US"/>
        </w:rPr>
      </w:pPr>
      <w:r>
        <w:rPr>
          <w:rFonts w:eastAsia="Yu Mincho"/>
          <w:lang w:val="en-US"/>
        </w:rPr>
        <w:t>HW/HiSi: If DCP is configured, after LP-WUS monitoring is activated, the UE should not monitor DCP in MR.</w:t>
      </w:r>
    </w:p>
    <w:p w14:paraId="5BE7C2EA"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7"/>
        <w:numPr>
          <w:ilvl w:val="2"/>
          <w:numId w:val="24"/>
        </w:numPr>
        <w:rPr>
          <w:rFonts w:eastAsia="Yu Mincho"/>
          <w:lang w:val="en-US"/>
        </w:rPr>
      </w:pPr>
      <w:r>
        <w:rPr>
          <w:rFonts w:eastAsia="Yu Mincho" w:hint="eastAsia"/>
          <w:lang w:val="en-US"/>
        </w:rPr>
        <w:t>C</w:t>
      </w:r>
      <w:r>
        <w:rPr>
          <w:rFonts w:eastAsia="Yu Mincho"/>
          <w:lang w:val="en-US"/>
        </w:rPr>
        <w:t>ATT: For LP-WUS trigger MR monitor DCP, the LP-WUS can be designed to indicate more than one UE with capacity up to 12 UEs.</w:t>
      </w:r>
    </w:p>
    <w:p w14:paraId="1B4EACD1" w14:textId="77777777" w:rsidR="0042788A" w:rsidRDefault="005665D7">
      <w:pPr>
        <w:pStyle w:val="af7"/>
        <w:numPr>
          <w:ilvl w:val="2"/>
          <w:numId w:val="24"/>
        </w:numPr>
        <w:rPr>
          <w:rFonts w:eastAsia="Yu Mincho"/>
          <w:lang w:val="en-US"/>
        </w:rPr>
      </w:pPr>
      <w:r>
        <w:rPr>
          <w:rFonts w:eastAsia="Yu Mincho" w:hint="eastAsia"/>
          <w:lang w:val="en-US"/>
        </w:rPr>
        <w:t>L</w:t>
      </w:r>
      <w:r>
        <w:rPr>
          <w:rFonts w:eastAsia="Yu Mincho"/>
          <w:lang w:val="en-US"/>
        </w:rPr>
        <w:t>GE: The UE does not need to monitor DCP and LP-WUS simultaneously to trigger PDCCH monitoring.</w:t>
      </w:r>
    </w:p>
    <w:p w14:paraId="3448970F" w14:textId="77777777" w:rsidR="0042788A" w:rsidRDefault="005665D7">
      <w:pPr>
        <w:pStyle w:val="af7"/>
        <w:numPr>
          <w:ilvl w:val="3"/>
          <w:numId w:val="24"/>
        </w:numPr>
        <w:rPr>
          <w:rFonts w:eastAsia="Yu Mincho"/>
          <w:lang w:val="en-US"/>
        </w:rPr>
      </w:pPr>
      <w:r>
        <w:rPr>
          <w:rFonts w:eastAsia="Yu Mincho"/>
          <w:lang w:val="en-US"/>
        </w:rPr>
        <w:t>Further study that the UE switches between DCP monitoring and LP-WUS monitoring.</w:t>
      </w:r>
    </w:p>
    <w:p w14:paraId="5FD7D8B7" w14:textId="77777777" w:rsidR="0042788A" w:rsidRDefault="005665D7">
      <w:pPr>
        <w:pStyle w:val="af7"/>
        <w:numPr>
          <w:ilvl w:val="1"/>
          <w:numId w:val="24"/>
        </w:numPr>
        <w:rPr>
          <w:rFonts w:eastAsia="Yu Mincho"/>
          <w:lang w:val="en-US"/>
        </w:rPr>
      </w:pPr>
      <w:r>
        <w:rPr>
          <w:rFonts w:eastAsia="Yu Mincho"/>
          <w:lang w:val="en-US"/>
        </w:rPr>
        <w:t>Cannot coexist</w:t>
      </w:r>
    </w:p>
    <w:p w14:paraId="76A1BC25"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LP-WUS and group specific DCP does not need to be configured at the same time</w:t>
      </w:r>
    </w:p>
    <w:p w14:paraId="35BBC536" w14:textId="77777777" w:rsidR="0042788A" w:rsidRDefault="005665D7">
      <w:pPr>
        <w:pStyle w:val="af7"/>
        <w:numPr>
          <w:ilvl w:val="2"/>
          <w:numId w:val="24"/>
        </w:numPr>
        <w:rPr>
          <w:rFonts w:eastAsia="Yu Mincho"/>
          <w:lang w:val="en-US"/>
        </w:rPr>
      </w:pPr>
      <w:r>
        <w:rPr>
          <w:rFonts w:eastAsia="Yu Mincho"/>
          <w:lang w:val="en-US"/>
        </w:rPr>
        <w:t>CMCC: LP-WUS procedure Option 1-1 and Rel-16 DCP can not be configured or activated to one UE simultaneously</w:t>
      </w:r>
    </w:p>
    <w:p w14:paraId="7F898680" w14:textId="77777777" w:rsidR="0042788A" w:rsidRDefault="005665D7">
      <w:pPr>
        <w:pStyle w:val="af7"/>
        <w:numPr>
          <w:ilvl w:val="2"/>
          <w:numId w:val="24"/>
        </w:numPr>
        <w:rPr>
          <w:rFonts w:eastAsia="Yu Mincho"/>
          <w:lang w:val="en-US"/>
        </w:rPr>
      </w:pPr>
      <w:r>
        <w:rPr>
          <w:rFonts w:eastAsia="Yu Mincho"/>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PDCCH skipping</w:t>
      </w:r>
    </w:p>
    <w:p w14:paraId="5F41B1D5"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76501AD5"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After LP-WUS monitoring is activated, the UE should stop/suspend the Rel-17 PDCCH adaption mechanism, if configured</w:t>
      </w:r>
    </w:p>
    <w:p w14:paraId="7A225124"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TE: If LP-WUS is monitored outside active time, no spec impacts are foreseen for PDCCH skipping and LP-WUS coexistence.</w:t>
      </w:r>
    </w:p>
    <w:p w14:paraId="118FC459" w14:textId="77777777" w:rsidR="0042788A" w:rsidRDefault="005665D7">
      <w:pPr>
        <w:pStyle w:val="af7"/>
        <w:numPr>
          <w:ilvl w:val="2"/>
          <w:numId w:val="24"/>
        </w:numPr>
        <w:rPr>
          <w:rFonts w:eastAsia="Yu Mincho"/>
          <w:lang w:val="en-US"/>
        </w:rPr>
      </w:pPr>
      <w:r>
        <w:rPr>
          <w:rFonts w:eastAsia="Yu Mincho" w:hint="eastAsia"/>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7"/>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7A91BF9C" w14:textId="77777777" w:rsidR="0042788A" w:rsidRDefault="005665D7">
      <w:pPr>
        <w:pStyle w:val="af7"/>
        <w:numPr>
          <w:ilvl w:val="2"/>
          <w:numId w:val="24"/>
        </w:numPr>
        <w:rPr>
          <w:rFonts w:eastAsia="Yu Mincho"/>
          <w:lang w:val="en-US"/>
        </w:rPr>
      </w:pPr>
      <w:r>
        <w:rPr>
          <w:rFonts w:eastAsia="Yu Mincho" w:hint="eastAsia"/>
          <w:lang w:val="en-US"/>
        </w:rPr>
        <w:t>O</w:t>
      </w:r>
      <w:r>
        <w:rPr>
          <w:rFonts w:eastAsia="Yu Mincho"/>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7"/>
        <w:numPr>
          <w:ilvl w:val="1"/>
          <w:numId w:val="24"/>
        </w:numPr>
        <w:rPr>
          <w:rFonts w:eastAsia="Yu Mincho"/>
          <w:lang w:val="en-US"/>
        </w:rPr>
      </w:pPr>
      <w:r>
        <w:rPr>
          <w:rFonts w:eastAsia="Yu Mincho"/>
          <w:lang w:val="en-US"/>
        </w:rPr>
        <w:lastRenderedPageBreak/>
        <w:t>Cannot coexist</w:t>
      </w:r>
    </w:p>
    <w:p w14:paraId="26BA2159"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el-17 SSSG switching</w:t>
      </w:r>
    </w:p>
    <w:p w14:paraId="4D9E11F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4424519A" w14:textId="77777777" w:rsidR="0042788A" w:rsidRDefault="005665D7">
      <w:pPr>
        <w:pStyle w:val="af7"/>
        <w:numPr>
          <w:ilvl w:val="2"/>
          <w:numId w:val="24"/>
        </w:numPr>
        <w:rPr>
          <w:rFonts w:eastAsia="Yu Mincho"/>
          <w:lang w:val="en-US"/>
        </w:rPr>
      </w:pPr>
      <w:r>
        <w:rPr>
          <w:rFonts w:eastAsia="Yu Mincho" w:hint="eastAsia"/>
          <w:lang w:val="en-US"/>
        </w:rPr>
        <w:t>Z</w:t>
      </w:r>
      <w:r>
        <w:rPr>
          <w:rFonts w:eastAsia="Yu Mincho"/>
          <w:lang w:val="en-US"/>
        </w:rPr>
        <w:t xml:space="preserve">TE: </w:t>
      </w:r>
      <w:proofErr w:type="gramStart"/>
      <w:r>
        <w:rPr>
          <w:rFonts w:eastAsia="Yu Mincho"/>
          <w:lang w:val="en-US"/>
        </w:rPr>
        <w:t>No</w:t>
      </w:r>
      <w:proofErr w:type="gramEnd"/>
      <w:r>
        <w:rPr>
          <w:rFonts w:eastAsia="Yu Mincho"/>
          <w:lang w:val="en-US"/>
        </w:rPr>
        <w:t xml:space="preserve"> much power saving is observed if LP-WUS is used for SSS switching and no issue is observed when LP-WUS coexist with SSSG switching</w:t>
      </w:r>
    </w:p>
    <w:p w14:paraId="405B5A1C" w14:textId="77777777" w:rsidR="0042788A" w:rsidRDefault="005665D7">
      <w:pPr>
        <w:pStyle w:val="af7"/>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14:paraId="0B9CC3DC" w14:textId="77777777" w:rsidR="0042788A" w:rsidRDefault="005665D7">
      <w:pPr>
        <w:pStyle w:val="af7"/>
        <w:numPr>
          <w:ilvl w:val="2"/>
          <w:numId w:val="24"/>
        </w:numPr>
        <w:rPr>
          <w:rFonts w:eastAsia="Yu Mincho"/>
          <w:lang w:val="en-US"/>
        </w:rPr>
      </w:pPr>
      <w:r>
        <w:rPr>
          <w:rFonts w:eastAsia="Yu Mincho" w:hint="eastAsia"/>
          <w:lang w:val="en-US"/>
        </w:rPr>
        <w:t>E</w:t>
      </w:r>
      <w:r>
        <w:rPr>
          <w:rFonts w:eastAsia="Yu Mincho"/>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7"/>
        <w:numPr>
          <w:ilvl w:val="2"/>
          <w:numId w:val="24"/>
        </w:numPr>
        <w:rPr>
          <w:rFonts w:eastAsia="Yu Mincho"/>
          <w:lang w:val="en-US"/>
        </w:rPr>
      </w:pPr>
      <w:r>
        <w:rPr>
          <w:rFonts w:eastAsia="Yu Mincho" w:hint="eastAsia"/>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af7"/>
        <w:numPr>
          <w:ilvl w:val="0"/>
          <w:numId w:val="24"/>
        </w:numPr>
        <w:rPr>
          <w:rFonts w:eastAsia="Yu Mincho"/>
          <w:lang w:val="en-US"/>
        </w:rPr>
      </w:pPr>
      <w:r>
        <w:rPr>
          <w:rFonts w:eastAsia="Yu Mincho" w:hint="eastAsia"/>
          <w:lang w:val="en-US"/>
        </w:rPr>
        <w:t>R</w:t>
      </w:r>
      <w:r>
        <w:rPr>
          <w:rFonts w:eastAsia="Yu Mincho"/>
          <w:lang w:val="en-US"/>
        </w:rPr>
        <w:t>el-18 Cell DTX</w:t>
      </w:r>
    </w:p>
    <w:p w14:paraId="4668B979" w14:textId="77777777" w:rsidR="0042788A" w:rsidRDefault="005665D7">
      <w:pPr>
        <w:pStyle w:val="af7"/>
        <w:numPr>
          <w:ilvl w:val="1"/>
          <w:numId w:val="24"/>
        </w:numPr>
        <w:rPr>
          <w:rFonts w:eastAsia="Yu Mincho"/>
          <w:lang w:val="en-US"/>
        </w:rPr>
      </w:pPr>
      <w:r>
        <w:rPr>
          <w:rFonts w:eastAsia="Yu Mincho" w:hint="eastAsia"/>
          <w:lang w:val="en-US"/>
        </w:rPr>
        <w:t>C</w:t>
      </w:r>
      <w:r>
        <w:rPr>
          <w:rFonts w:eastAsia="Yu Mincho"/>
          <w:lang w:val="en-US"/>
        </w:rPr>
        <w:t>an coexist</w:t>
      </w:r>
    </w:p>
    <w:p w14:paraId="3AA042EE" w14:textId="77777777" w:rsidR="0042788A" w:rsidRDefault="005665D7">
      <w:pPr>
        <w:pStyle w:val="af7"/>
        <w:numPr>
          <w:ilvl w:val="2"/>
          <w:numId w:val="24"/>
        </w:numPr>
        <w:rPr>
          <w:rFonts w:eastAsia="Yu Mincho"/>
          <w:lang w:val="en-US"/>
        </w:rPr>
      </w:pPr>
      <w:r>
        <w:rPr>
          <w:rFonts w:eastAsia="Yu Mincho" w:hint="eastAsia"/>
          <w:lang w:val="en-US"/>
        </w:rPr>
        <w:t>H</w:t>
      </w:r>
      <w:r>
        <w:rPr>
          <w:rFonts w:eastAsia="Yu Mincho"/>
          <w:lang w:val="en-US"/>
        </w:rPr>
        <w:t>W/HiSi, TCL, LGE: The co-existence of LP-WUS and cell DTX should be considered in Rel-19</w:t>
      </w:r>
    </w:p>
    <w:p w14:paraId="3134747C" w14:textId="77777777" w:rsidR="0042788A" w:rsidRDefault="0042788A">
      <w:pPr>
        <w:rPr>
          <w:rFonts w:eastAsia="Yu Mincho"/>
          <w:lang w:val="en-US" w:eastAsia="ja-JP"/>
        </w:rPr>
      </w:pPr>
    </w:p>
    <w:p w14:paraId="44659296" w14:textId="77777777" w:rsidR="0042788A" w:rsidRDefault="005665D7">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Yu Mincho"/>
          <w:lang w:eastAsia="ja-JP"/>
        </w:rPr>
      </w:pPr>
    </w:p>
    <w:p w14:paraId="5449D08A"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af7"/>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1EF49989"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28B2CFCC" w14:textId="77777777" w:rsidR="0042788A" w:rsidRDefault="005665D7">
      <w:pPr>
        <w:pStyle w:val="af7"/>
        <w:numPr>
          <w:ilvl w:val="1"/>
          <w:numId w:val="12"/>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6EDA9355" w14:textId="77777777" w:rsidR="0042788A" w:rsidRDefault="005665D7">
      <w:pPr>
        <w:pStyle w:val="af7"/>
        <w:numPr>
          <w:ilvl w:val="1"/>
          <w:numId w:val="12"/>
        </w:numPr>
        <w:rPr>
          <w:b/>
          <w:sz w:val="21"/>
          <w:szCs w:val="21"/>
          <w:lang w:val="en-US"/>
        </w:rPr>
      </w:pPr>
      <w:r>
        <w:rPr>
          <w:rFonts w:eastAsia="Yu Mincho"/>
          <w:b/>
          <w:sz w:val="21"/>
          <w:szCs w:val="21"/>
          <w:lang w:val="en-US"/>
        </w:rPr>
        <w:t>Rel-18 cell DTX</w:t>
      </w:r>
    </w:p>
    <w:tbl>
      <w:tblPr>
        <w:tblStyle w:val="af6"/>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Yu Mincho"/>
                <w:lang w:val="en-US" w:eastAsia="ja-JP"/>
              </w:rPr>
            </w:pPr>
            <w:r>
              <w:rPr>
                <w:rFonts w:eastAsia="Yu Mincho" w:hint="eastAsia"/>
                <w:lang w:val="en-US" w:eastAsia="ja-JP"/>
              </w:rPr>
              <w:t xml:space="preserve">It is not clear whether R16 DCP can be used together with LP-WUS, especially if LP-WUS monitoring is based on option 1-1 (replacing R16 DCP). Suggest </w:t>
            </w:r>
            <w:proofErr w:type="gramStart"/>
            <w:r>
              <w:rPr>
                <w:rFonts w:eastAsia="Yu Mincho" w:hint="eastAsia"/>
                <w:lang w:val="en-US" w:eastAsia="ja-JP"/>
              </w:rPr>
              <w:t>to delete</w:t>
            </w:r>
            <w:proofErr w:type="gramEnd"/>
            <w:r>
              <w:rPr>
                <w:rFonts w:eastAsia="Yu Mincho" w:hint="eastAsia"/>
                <w:lang w:val="en-US" w:eastAsia="ja-JP"/>
              </w:rPr>
              <w:t xml:space="preserve"> the first sub-bullet for now.</w:t>
            </w:r>
          </w:p>
          <w:p w14:paraId="62B64113" w14:textId="77777777" w:rsidR="0042788A" w:rsidRDefault="005665D7">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Yu Mincho"/>
                <w:lang w:val="en-US" w:eastAsia="ja-JP"/>
              </w:rPr>
            </w:pPr>
            <w:r>
              <w:rPr>
                <w:rFonts w:eastAsia="맑은 고딕" w:hint="eastAsia"/>
                <w:lang w:val="en-US" w:eastAsia="ko-KR"/>
              </w:rPr>
              <w:t>L</w:t>
            </w:r>
            <w:r>
              <w:rPr>
                <w:rFonts w:eastAsia="맑은 고딕"/>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맑은 고딕"/>
                <w:lang w:val="en-US" w:eastAsia="ko-KR"/>
              </w:rPr>
            </w:pPr>
            <w:r>
              <w:rPr>
                <w:rFonts w:eastAsia="맑은 고딕"/>
                <w:lang w:val="en-US" w:eastAsia="ko-KR"/>
              </w:rPr>
              <w:t>Nokia1</w:t>
            </w:r>
          </w:p>
        </w:tc>
        <w:tc>
          <w:tcPr>
            <w:tcW w:w="1372" w:type="dxa"/>
          </w:tcPr>
          <w:p w14:paraId="1B2D521D" w14:textId="77777777" w:rsidR="0042788A" w:rsidRDefault="005665D7">
            <w:pPr>
              <w:tabs>
                <w:tab w:val="left" w:pos="551"/>
              </w:tabs>
              <w:jc w:val="left"/>
              <w:rPr>
                <w:rFonts w:eastAsia="맑은 고딕"/>
                <w:lang w:val="en-US" w:eastAsia="ko-KR"/>
              </w:rPr>
            </w:pPr>
            <w:r>
              <w:rPr>
                <w:rFonts w:eastAsia="맑은 고딕"/>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맑은 고딕"/>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7FD2A1ED" w:rsidR="005665D7" w:rsidRDefault="005665D7">
            <w:pPr>
              <w:jc w:val="left"/>
              <w:rPr>
                <w:rFonts w:eastAsiaTheme="minorEastAsia"/>
                <w:lang w:val="en-US" w:eastAsia="zh-CN"/>
              </w:rPr>
            </w:pPr>
          </w:p>
        </w:tc>
        <w:tc>
          <w:tcPr>
            <w:tcW w:w="1372" w:type="dxa"/>
          </w:tcPr>
          <w:p w14:paraId="50CFDB3F" w14:textId="77777777" w:rsidR="005665D7" w:rsidRDefault="005665D7">
            <w:pPr>
              <w:tabs>
                <w:tab w:val="left" w:pos="551"/>
              </w:tabs>
              <w:jc w:val="left"/>
              <w:rPr>
                <w:rFonts w:eastAsiaTheme="minorEastAsia"/>
                <w:lang w:val="en-US" w:eastAsia="zh-CN"/>
              </w:rPr>
            </w:pP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Yu Mincho"/>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Default="005665D7">
      <w:pPr>
        <w:pStyle w:val="af7"/>
        <w:numPr>
          <w:ilvl w:val="0"/>
          <w:numId w:val="25"/>
        </w:numPr>
        <w:rPr>
          <w:rFonts w:eastAsia="Yu Mincho"/>
          <w:lang w:val="en-US"/>
        </w:rPr>
      </w:pPr>
      <w:r>
        <w:rPr>
          <w:rFonts w:eastAsia="Yu Mincho" w:hint="eastAsia"/>
          <w:lang w:val="en-US"/>
        </w:rPr>
        <w:t>Q</w:t>
      </w:r>
      <w:r>
        <w:rPr>
          <w:rFonts w:eastAsia="Yu Mincho"/>
          <w:lang w:val="en-US"/>
        </w:rPr>
        <w:t>C</w:t>
      </w:r>
    </w:p>
    <w:p w14:paraId="5C961685" w14:textId="77777777" w:rsidR="0042788A" w:rsidRDefault="005665D7">
      <w:pPr>
        <w:pStyle w:val="af7"/>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7"/>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7"/>
        <w:numPr>
          <w:ilvl w:val="0"/>
          <w:numId w:val="12"/>
        </w:numPr>
        <w:rPr>
          <w:bCs/>
          <w:iCs/>
          <w:lang w:val="en-US" w:eastAsia="zh-CN"/>
        </w:rPr>
      </w:pPr>
      <w:r>
        <w:rPr>
          <w:rFonts w:eastAsia="Yu Mincho"/>
          <w:lang w:val="en-US"/>
        </w:rPr>
        <w:t>Xiaomi</w:t>
      </w:r>
    </w:p>
    <w:p w14:paraId="74B075DD" w14:textId="77777777" w:rsidR="0042788A" w:rsidRDefault="005665D7">
      <w:pPr>
        <w:pStyle w:val="af7"/>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7"/>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7"/>
        <w:numPr>
          <w:ilvl w:val="0"/>
          <w:numId w:val="12"/>
        </w:numPr>
        <w:rPr>
          <w:rFonts w:eastAsia="Yu Mincho"/>
          <w:lang w:val="en-US"/>
        </w:rPr>
      </w:pPr>
      <w:r>
        <w:rPr>
          <w:rFonts w:eastAsia="Yu Mincho" w:hint="eastAsia"/>
          <w:lang w:val="en-US"/>
        </w:rPr>
        <w:t>T</w:t>
      </w:r>
      <w:r>
        <w:rPr>
          <w:rFonts w:eastAsia="Yu Mincho"/>
          <w:lang w:val="en-US"/>
        </w:rPr>
        <w:t>CL</w:t>
      </w:r>
    </w:p>
    <w:p w14:paraId="25513BBB" w14:textId="77777777" w:rsidR="0042788A" w:rsidRDefault="005665D7">
      <w:pPr>
        <w:pStyle w:val="af7"/>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7"/>
        <w:numPr>
          <w:ilvl w:val="0"/>
          <w:numId w:val="26"/>
        </w:numPr>
        <w:rPr>
          <w:rFonts w:eastAsia="Yu Mincho"/>
          <w:lang w:val="en-US"/>
        </w:rPr>
      </w:pPr>
      <w:r>
        <w:rPr>
          <w:rFonts w:eastAsia="Yu Mincho" w:hint="eastAsia"/>
          <w:lang w:val="en-US"/>
        </w:rPr>
        <w:t>Q</w:t>
      </w:r>
      <w:r>
        <w:rPr>
          <w:rFonts w:eastAsia="Yu Mincho"/>
          <w:lang w:val="en-US"/>
        </w:rPr>
        <w:t>C</w:t>
      </w:r>
    </w:p>
    <w:p w14:paraId="22C0E4DB" w14:textId="77777777" w:rsidR="0042788A" w:rsidRDefault="005665D7">
      <w:pPr>
        <w:pStyle w:val="af7"/>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7"/>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7"/>
        <w:numPr>
          <w:ilvl w:val="0"/>
          <w:numId w:val="26"/>
        </w:numPr>
        <w:rPr>
          <w:rFonts w:eastAsia="Yu Mincho"/>
        </w:rPr>
      </w:pPr>
      <w:r>
        <w:rPr>
          <w:rFonts w:eastAsia="Yu Mincho" w:hint="eastAsia"/>
        </w:rPr>
        <w:t>Q</w:t>
      </w:r>
      <w:r>
        <w:rPr>
          <w:rFonts w:eastAsia="Yu Mincho"/>
        </w:rPr>
        <w:t>C</w:t>
      </w:r>
    </w:p>
    <w:p w14:paraId="7C9E152E" w14:textId="77777777" w:rsidR="0042788A" w:rsidRDefault="005665D7">
      <w:pPr>
        <w:pStyle w:val="af7"/>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7"/>
        <w:numPr>
          <w:ilvl w:val="2"/>
          <w:numId w:val="26"/>
        </w:numPr>
        <w:spacing w:after="0" w:line="276" w:lineRule="auto"/>
        <w:contextualSpacing w:val="0"/>
      </w:pPr>
      <w:r>
        <w:t>Opt.1: LP-WUS is configured to be monitored per DRX group</w:t>
      </w:r>
    </w:p>
    <w:p w14:paraId="1D0C7D54" w14:textId="77777777" w:rsidR="0042788A" w:rsidRDefault="005665D7">
      <w:pPr>
        <w:pStyle w:val="af7"/>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7"/>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7"/>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lastRenderedPageBreak/>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Yu Mincho"/>
          <w:bCs/>
          <w:iCs/>
          <w:lang w:eastAsia="ja-JP"/>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LP-WUS monitoring parameters</w:t>
      </w:r>
    </w:p>
    <w:p w14:paraId="289D89C6" w14:textId="77777777" w:rsidR="0042788A" w:rsidRDefault="005665D7">
      <w:pPr>
        <w:pStyle w:val="af7"/>
        <w:numPr>
          <w:ilvl w:val="0"/>
          <w:numId w:val="27"/>
        </w:numPr>
        <w:rPr>
          <w:rFonts w:eastAsia="Yu Mincho"/>
          <w:bCs/>
          <w:iCs/>
        </w:rPr>
      </w:pPr>
      <w:r>
        <w:rPr>
          <w:rFonts w:eastAsia="Yu Mincho"/>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7"/>
        <w:numPr>
          <w:ilvl w:val="0"/>
          <w:numId w:val="12"/>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Yu Mincho"/>
                <w:lang w:val="en-US" w:eastAsia="ja-JP"/>
              </w:rPr>
            </w:pPr>
            <w:r>
              <w:rPr>
                <w:rFonts w:eastAsia="Yu Mincho" w:hint="eastAsia"/>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eastAsia="Yu Mincho"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Yu Mincho"/>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Yu Mincho"/>
                <w:lang w:val="en-US" w:eastAsia="ja-JP"/>
              </w:rPr>
              <w:t>.</w:t>
            </w:r>
          </w:p>
        </w:tc>
        <w:tc>
          <w:tcPr>
            <w:tcW w:w="6780" w:type="dxa"/>
          </w:tcPr>
          <w:p w14:paraId="7E56988D" w14:textId="77777777" w:rsidR="0042788A" w:rsidRDefault="005665D7">
            <w:pPr>
              <w:jc w:val="left"/>
              <w:rPr>
                <w:rFonts w:eastAsia="Yu Mincho"/>
                <w:lang w:val="en-US" w:eastAsia="ja-JP"/>
              </w:rPr>
            </w:pPr>
            <w:r>
              <w:rPr>
                <w:rFonts w:eastAsia="Yu Mincho"/>
                <w:lang w:val="en-US" w:eastAsia="ja-JP"/>
              </w:rPr>
              <w:t xml:space="preserve">We would suggest </w:t>
            </w:r>
            <w:proofErr w:type="gramStart"/>
            <w:r>
              <w:rPr>
                <w:rFonts w:eastAsia="Yu Mincho"/>
                <w:lang w:val="en-US" w:eastAsia="ja-JP"/>
              </w:rPr>
              <w:t>to focus</w:t>
            </w:r>
            <w:proofErr w:type="gramEnd"/>
            <w:r>
              <w:rPr>
                <w:rFonts w:eastAsia="Yu Mincho"/>
                <w:lang w:val="en-US" w:eastAsia="ja-JP"/>
              </w:rPr>
              <w:t xml:space="preserve"> first on other aspects.</w:t>
            </w:r>
          </w:p>
        </w:tc>
      </w:tr>
      <w:tr w:rsidR="0042788A" w14:paraId="65581E69" w14:textId="77777777">
        <w:tc>
          <w:tcPr>
            <w:tcW w:w="1479" w:type="dxa"/>
          </w:tcPr>
          <w:p w14:paraId="0F92FCDD" w14:textId="77777777" w:rsidR="0042788A" w:rsidRDefault="0042788A">
            <w:pPr>
              <w:jc w:val="left"/>
              <w:rPr>
                <w:rFonts w:eastAsia="Yu Mincho"/>
                <w:lang w:val="en-US" w:eastAsia="ja-JP"/>
              </w:rPr>
            </w:pPr>
          </w:p>
        </w:tc>
        <w:tc>
          <w:tcPr>
            <w:tcW w:w="1372" w:type="dxa"/>
          </w:tcPr>
          <w:p w14:paraId="14FB74C4" w14:textId="77777777" w:rsidR="0042788A" w:rsidRDefault="0042788A">
            <w:pPr>
              <w:tabs>
                <w:tab w:val="left" w:pos="551"/>
              </w:tabs>
              <w:jc w:val="left"/>
              <w:rPr>
                <w:rFonts w:eastAsiaTheme="minorEastAsia"/>
                <w:lang w:val="en-US" w:eastAsia="zh-CN"/>
              </w:rPr>
            </w:pPr>
          </w:p>
        </w:tc>
        <w:tc>
          <w:tcPr>
            <w:tcW w:w="6780" w:type="dxa"/>
          </w:tcPr>
          <w:p w14:paraId="0DBB4BD0" w14:textId="77777777" w:rsidR="0042788A" w:rsidRDefault="0042788A">
            <w:pPr>
              <w:jc w:val="left"/>
              <w:rPr>
                <w:rFonts w:eastAsia="Yu Mincho"/>
                <w:lang w:val="en-US" w:eastAsia="ja-JP"/>
              </w:rPr>
            </w:pP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Yu Mincho"/>
          <w:lang w:val="en-US" w:eastAsia="ja-JP"/>
        </w:rPr>
      </w:pPr>
      <w:r w:rsidRPr="008F326A">
        <w:rPr>
          <w:rFonts w:eastAsia="Yu Mincho" w:hint="eastAsia"/>
          <w:lang w:val="en-US" w:eastAsia="ja-JP"/>
        </w:rPr>
        <w:t>F</w:t>
      </w:r>
      <w:r w:rsidRPr="008F326A">
        <w:rPr>
          <w:rFonts w:eastAsia="Yu Mincho"/>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7"/>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7"/>
        <w:numPr>
          <w:ilvl w:val="1"/>
          <w:numId w:val="12"/>
        </w:numPr>
        <w:spacing w:after="0"/>
        <w:rPr>
          <w:bCs/>
          <w:szCs w:val="20"/>
          <w:lang w:val="en-US"/>
        </w:rPr>
      </w:pPr>
      <w:r w:rsidRPr="001173B1">
        <w:rPr>
          <w:rFonts w:eastAsia="Yu Mincho" w:hint="eastAsia"/>
          <w:bCs/>
          <w:szCs w:val="20"/>
          <w:lang w:val="en-US"/>
        </w:rPr>
        <w:t>F</w:t>
      </w:r>
      <w:r w:rsidRPr="001173B1">
        <w:rPr>
          <w:rFonts w:eastAsia="Yu Mincho"/>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7"/>
        <w:numPr>
          <w:ilvl w:val="1"/>
          <w:numId w:val="12"/>
        </w:numPr>
        <w:spacing w:after="0"/>
        <w:rPr>
          <w:bCs/>
          <w:szCs w:val="20"/>
          <w:lang w:val="en-US"/>
        </w:rPr>
      </w:pPr>
      <w:r w:rsidRPr="001173B1">
        <w:rPr>
          <w:rFonts w:eastAsia="Yu Mincho"/>
          <w:bCs/>
          <w:szCs w:val="20"/>
          <w:lang w:val="en-US"/>
        </w:rPr>
        <w:t xml:space="preserve">FFS: support of multiple </w:t>
      </w:r>
      <w:r w:rsidRPr="001173B1">
        <w:rPr>
          <w:bCs/>
          <w:szCs w:val="20"/>
          <w:lang w:val="en-US"/>
        </w:rPr>
        <w:t xml:space="preserve">minimum time </w:t>
      </w:r>
      <w:r w:rsidRPr="001173B1">
        <w:rPr>
          <w:rFonts w:eastAsia="Yu Mincho"/>
          <w:bCs/>
          <w:szCs w:val="20"/>
          <w:lang w:val="en-US"/>
        </w:rPr>
        <w:t>gaps</w:t>
      </w:r>
    </w:p>
    <w:p w14:paraId="6887ECC4" w14:textId="77777777" w:rsidR="001173B1" w:rsidRPr="001173B1" w:rsidRDefault="001173B1" w:rsidP="001173B1">
      <w:pPr>
        <w:pStyle w:val="af7"/>
        <w:numPr>
          <w:ilvl w:val="1"/>
          <w:numId w:val="12"/>
        </w:numPr>
        <w:spacing w:after="0"/>
        <w:rPr>
          <w:rFonts w:eastAsia="Yu Mincho"/>
          <w:bCs/>
          <w:iCs/>
          <w:sz w:val="14"/>
          <w:szCs w:val="16"/>
          <w:lang w:val="en-US"/>
        </w:rPr>
      </w:pPr>
      <w:r w:rsidRPr="001173B1">
        <w:rPr>
          <w:rFonts w:eastAsia="Yu Mincho"/>
          <w:bCs/>
          <w:szCs w:val="20"/>
          <w:lang w:val="en-US"/>
        </w:rPr>
        <w:t>FFS whether the reported value includes the duration for time/frequency synchronization of MR</w:t>
      </w:r>
    </w:p>
    <w:p w14:paraId="6724600F" w14:textId="77777777" w:rsidR="001173B1" w:rsidRPr="008F326A" w:rsidRDefault="001173B1">
      <w:pPr>
        <w:rPr>
          <w:rFonts w:eastAsia="Yu Mincho"/>
          <w:lang w:val="en-US" w:eastAsia="ja-JP"/>
        </w:rPr>
      </w:pPr>
    </w:p>
    <w:p w14:paraId="731932CF" w14:textId="0D298ED1" w:rsidR="0042788A" w:rsidRDefault="005665D7">
      <w:pPr>
        <w:rPr>
          <w:rFonts w:eastAsia="Yu Mincho"/>
          <w:lang w:val="en-US" w:eastAsia="ja-JP"/>
        </w:rPr>
      </w:pPr>
      <w:r>
        <w:rPr>
          <w:rFonts w:eastAsia="Yu Mincho" w:hint="eastAsia"/>
          <w:highlight w:val="yellow"/>
          <w:lang w:val="en-US" w:eastAsia="ja-JP"/>
        </w:rPr>
        <w:t>To b</w:t>
      </w:r>
      <w:r>
        <w:rPr>
          <w:rFonts w:eastAsia="Yu Mincho"/>
          <w:highlight w:val="yellow"/>
          <w:lang w:val="en-US" w:eastAsia="ja-JP"/>
        </w:rPr>
        <w:t>e updated</w:t>
      </w:r>
    </w:p>
    <w:p w14:paraId="28BF1B2C" w14:textId="77777777" w:rsidR="0042788A" w:rsidRDefault="0042788A">
      <w:pPr>
        <w:rPr>
          <w:rFonts w:eastAsia="Yu Mincho"/>
          <w:szCs w:val="22"/>
          <w:lang w:val="en-US" w:eastAsia="ja-JP"/>
        </w:rPr>
      </w:pPr>
    </w:p>
    <w:p w14:paraId="46823715" w14:textId="77777777" w:rsidR="0042788A" w:rsidRDefault="005665D7">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0" w:history="1">
              <w:r w:rsidR="005665D7">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1" w:history="1">
              <w:r w:rsidR="005665D7">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lastRenderedPageBreak/>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2" w:history="1">
              <w:r w:rsidR="005665D7">
                <w:rPr>
                  <w:rStyle w:val="af1"/>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3" w:history="1">
              <w:r w:rsidR="005665D7">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4" w:history="1">
              <w:r w:rsidR="005665D7">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5" w:history="1">
              <w:r w:rsidR="005665D7">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6" w:history="1">
              <w:r w:rsidR="005665D7">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7" w:history="1">
              <w:r w:rsidR="005665D7">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8" w:history="1">
              <w:r w:rsidR="005665D7">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29" w:history="1">
              <w:r w:rsidR="005665D7">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0" w:history="1">
              <w:r w:rsidR="005665D7">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1" w:history="1">
              <w:r w:rsidR="005665D7">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2" w:history="1">
              <w:r w:rsidR="005665D7">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3" w:history="1">
              <w:r w:rsidR="005665D7">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4" w:history="1">
              <w:r w:rsidR="005665D7">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5" w:history="1">
              <w:r w:rsidR="005665D7">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6" w:history="1">
              <w:r w:rsidR="005665D7">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7" w:history="1">
              <w:r w:rsidR="005665D7">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8" w:history="1">
              <w:r w:rsidR="005665D7">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39" w:history="1">
              <w:r w:rsidR="005665D7">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0" w:history="1">
              <w:r w:rsidR="005665D7">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1" w:history="1">
              <w:r w:rsidR="005665D7">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2" w:history="1">
              <w:r w:rsidR="005665D7">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3" w:history="1">
              <w:r w:rsidR="005665D7">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4" w:history="1">
              <w:r w:rsidR="005665D7">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5" w:history="1">
              <w:r w:rsidR="005665D7">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FA61F8">
            <w:pPr>
              <w:spacing w:after="0" w:line="240" w:lineRule="auto"/>
              <w:jc w:val="left"/>
              <w:rPr>
                <w:rFonts w:ascii="Arial" w:eastAsia="MS PGothic" w:hAnsi="Arial" w:cs="Arial"/>
                <w:b/>
                <w:bCs/>
                <w:color w:val="0000FF"/>
                <w:sz w:val="16"/>
                <w:szCs w:val="16"/>
                <w:u w:val="single"/>
                <w:lang w:val="en-US" w:eastAsia="ja-JP"/>
              </w:rPr>
            </w:pPr>
            <w:hyperlink r:id="rId46" w:history="1">
              <w:r w:rsidR="005665D7">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bl>
    <w:p w14:paraId="75B82AAB" w14:textId="77777777" w:rsidR="0042788A" w:rsidRDefault="0042788A">
      <w:pPr>
        <w:rPr>
          <w:rFonts w:eastAsia="Yu Mincho"/>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lastRenderedPageBreak/>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lastRenderedPageBreak/>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Yu Mincho"/>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D487" w14:textId="77777777" w:rsidR="00FA61F8" w:rsidRDefault="00FA61F8">
      <w:pPr>
        <w:spacing w:line="240" w:lineRule="auto"/>
      </w:pPr>
      <w:r>
        <w:separator/>
      </w:r>
    </w:p>
  </w:endnote>
  <w:endnote w:type="continuationSeparator" w:id="0">
    <w:p w14:paraId="12CB3B1E" w14:textId="77777777" w:rsidR="00FA61F8" w:rsidRDefault="00FA6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51F6" w14:textId="77777777" w:rsidR="00FA61F8" w:rsidRDefault="00FA61F8">
      <w:pPr>
        <w:spacing w:after="0"/>
      </w:pPr>
      <w:r>
        <w:separator/>
      </w:r>
    </w:p>
  </w:footnote>
  <w:footnote w:type="continuationSeparator" w:id="0">
    <w:p w14:paraId="60D11829" w14:textId="77777777" w:rsidR="00FA61F8" w:rsidRDefault="00FA61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2"/>
  </w:num>
  <w:num w:numId="2">
    <w:abstractNumId w:val="1"/>
  </w:num>
  <w:num w:numId="3">
    <w:abstractNumId w:val="12"/>
  </w:num>
  <w:num w:numId="4">
    <w:abstractNumId w:val="14"/>
  </w:num>
  <w:num w:numId="5">
    <w:abstractNumId w:val="17"/>
    <w:lvlOverride w:ilvl="0">
      <w:startOverride w:val="1"/>
    </w:lvlOverride>
  </w:num>
  <w:num w:numId="6">
    <w:abstractNumId w:val="18"/>
  </w:num>
  <w:num w:numId="7">
    <w:abstractNumId w:val="23"/>
  </w:num>
  <w:num w:numId="8">
    <w:abstractNumId w:val="26"/>
  </w:num>
  <w:num w:numId="9">
    <w:abstractNumId w:val="5"/>
  </w:num>
  <w:num w:numId="10">
    <w:abstractNumId w:val="0"/>
  </w:num>
  <w:num w:numId="11">
    <w:abstractNumId w:val="9"/>
  </w:num>
  <w:num w:numId="12">
    <w:abstractNumId w:val="4"/>
  </w:num>
  <w:num w:numId="13">
    <w:abstractNumId w:val="10"/>
  </w:num>
  <w:num w:numId="14">
    <w:abstractNumId w:val="25"/>
  </w:num>
  <w:num w:numId="15">
    <w:abstractNumId w:val="24"/>
  </w:num>
  <w:num w:numId="16">
    <w:abstractNumId w:val="22"/>
  </w:num>
  <w:num w:numId="17">
    <w:abstractNumId w:val="19"/>
  </w:num>
  <w:num w:numId="18">
    <w:abstractNumId w:val="16"/>
  </w:num>
  <w:num w:numId="19">
    <w:abstractNumId w:val="20"/>
  </w:num>
  <w:num w:numId="20">
    <w:abstractNumId w:val="13"/>
  </w:num>
  <w:num w:numId="21">
    <w:abstractNumId w:val="11"/>
  </w:num>
  <w:num w:numId="22">
    <w:abstractNumId w:val="6"/>
  </w:num>
  <w:num w:numId="23">
    <w:abstractNumId w:val="15"/>
  </w:num>
  <w:num w:numId="24">
    <w:abstractNumId w:val="8"/>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7B"/>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1F8"/>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247B"/>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0"/>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1"/>
    <w:uiPriority w:val="99"/>
    <w:qFormat/>
  </w:style>
  <w:style w:type="paragraph" w:styleId="a9">
    <w:name w:val="annotation subject"/>
    <w:basedOn w:val="a8"/>
    <w:next w:val="a8"/>
    <w:link w:val="Char2"/>
    <w:qFormat/>
    <w:rPr>
      <w:b/>
      <w:bCs/>
    </w:rPr>
  </w:style>
  <w:style w:type="paragraph" w:styleId="aa">
    <w:name w:val="Document Map"/>
    <w:basedOn w:val="a0"/>
    <w:link w:val="Char3"/>
    <w:semiHidden/>
    <w:unhideWhenUsed/>
    <w:qFormat/>
    <w:rPr>
      <w:rFonts w:ascii="SimSun" w:eastAsia="SimSun"/>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uiPriority w:val="39"/>
    <w:qFormat/>
    <w:pPr>
      <w:spacing w:before="180"/>
      <w:ind w:left="2693" w:hanging="2693"/>
    </w:pPr>
    <w:rPr>
      <w:b/>
    </w:rPr>
  </w:style>
  <w:style w:type="paragraph" w:styleId="90">
    <w:name w:val="toc 9"/>
    <w:basedOn w:val="80"/>
    <w:next w:val="a0"/>
    <w:uiPriority w:val="39"/>
    <w:qFormat/>
    <w:pPr>
      <w:ind w:left="1418" w:hanging="1418"/>
    </w:pPr>
  </w:style>
  <w:style w:type="character" w:customStyle="1" w:styleId="ZGSM">
    <w:name w:val="ZGSM"/>
    <w:qFormat/>
  </w:style>
  <w:style w:type="character" w:customStyle="1" w:styleId="Char4">
    <w:name w:val="머리글 Char"/>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SimSun" w:hAnsi="Times" w:cs="Times"/>
      <w:sz w:val="22"/>
      <w:szCs w:val="24"/>
      <w:lang w:eastAsia="ja-JP"/>
    </w:rPr>
  </w:style>
  <w:style w:type="paragraph" w:styleId="af7">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8"/>
    <w:uiPriority w:val="99"/>
    <w:qFormat/>
    <w:rPr>
      <w:lang w:val="en-GB" w:eastAsia="en-US"/>
    </w:rPr>
  </w:style>
  <w:style w:type="character" w:customStyle="1" w:styleId="Char2">
    <w:name w:val="메모 주제 Char"/>
    <w:link w:val="a9"/>
    <w:qFormat/>
    <w:rPr>
      <w:b/>
      <w:bCs/>
      <w:lang w:val="en-GB" w:eastAsia="en-US"/>
    </w:rPr>
  </w:style>
  <w:style w:type="character" w:customStyle="1" w:styleId="Char">
    <w:name w:val="본문 Char"/>
    <w:link w:val="a5"/>
    <w:qFormat/>
    <w:rPr>
      <w:rFonts w:ascii="Arial" w:hAnsi="Arial"/>
      <w:b/>
      <w:sz w:val="18"/>
      <w:lang w:val="en-GB" w:eastAsia="ja-JP"/>
    </w:rPr>
  </w:style>
  <w:style w:type="character" w:customStyle="1" w:styleId="Char0">
    <w:name w:val="캡션 Char"/>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f0"/>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문서 구조 Char"/>
    <w:basedOn w:val="a1"/>
    <w:link w:val="aa"/>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6">
    <w:name w:val="글자만 Char"/>
    <w:basedOn w:val="a1"/>
    <w:link w:val="af4"/>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Drawing.vsdx"/><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10388</Words>
  <Characters>59215</Characters>
  <Application>Microsoft Office Word</Application>
  <DocSecurity>0</DocSecurity>
  <Lines>493</Lines>
  <Paragraphs>138</Paragraphs>
  <ScaleCrop>false</ScaleCrop>
  <Company/>
  <LinksUpToDate>false</LinksUpToDate>
  <CharactersWithSpaces>69465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Sunghoon Lee/5G Wireless Connect Standard Task(sunghoon29.lee@lge.com)</cp:lastModifiedBy>
  <cp:revision>62</cp:revision>
  <dcterms:created xsi:type="dcterms:W3CDTF">2024-05-20T17:06:00Z</dcterms:created>
  <dcterms:modified xsi:type="dcterms:W3CDTF">2024-05-22T01:34:00Z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q1824ZyLwAP7+hTYfn/5zaGTlHOQR5U1RndWf43OB1PU=</vt:lpwstr>
  </property>
</Properties>
</file>