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78DA" w14:textId="77777777" w:rsidR="00E46688" w:rsidRPr="00606D82" w:rsidRDefault="00E46688" w:rsidP="00E46688">
      <w:pPr>
        <w:tabs>
          <w:tab w:val="right" w:pos="9216"/>
        </w:tabs>
        <w:autoSpaceDE w:val="0"/>
        <w:autoSpaceDN w:val="0"/>
        <w:spacing w:beforeLines="0" w:before="0" w:line="240" w:lineRule="auto"/>
        <w:rPr>
          <w:rFonts w:eastAsia="SimSun" w:cs="Times New Roman"/>
          <w:b/>
        </w:rPr>
      </w:pPr>
      <w:r w:rsidRPr="00606D82">
        <w:rPr>
          <w:rFonts w:eastAsia="SimSun" w:cs="Times New Roman"/>
          <w:b/>
          <w:noProof/>
        </w:rPr>
        <mc:AlternateContent>
          <mc:Choice Requires="wps">
            <w:drawing>
              <wp:anchor distT="0" distB="0" distL="114300" distR="114300" simplePos="0" relativeHeight="251664384" behindDoc="0" locked="1" layoutInCell="1" allowOverlap="1" wp14:anchorId="105968EC" wp14:editId="511AE8DF">
                <wp:simplePos x="0" y="0"/>
                <wp:positionH relativeFrom="column">
                  <wp:posOffset>0</wp:posOffset>
                </wp:positionH>
                <wp:positionV relativeFrom="paragraph">
                  <wp:posOffset>0</wp:posOffset>
                </wp:positionV>
                <wp:extent cx="635" cy="635"/>
                <wp:effectExtent l="9525" t="9525" r="8890" b="8890"/>
                <wp:wrapNone/>
                <wp:docPr id="2" name="任意多边形 5"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2F08" id="任意多边形 5"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vpJgUAAEkWAAAOAAAAZHJzL2Uyb0RvYy54bWzsWM1u4zYQvhfoOzA6Fm0sUv/eOJuN10kD&#10;bLsLxFughxZLS7QlVBK1omwne+699x6LvkSxaJ+mW/QxOiQlR3TibFL0VvsgU+TH4cw3w9GQR0+v&#10;ihytWC0yXo4sfGhbiJUxT7JyMbJeT8++CC0kGlomNOclG1nXTFhPjz/95GhdDRnhKc8TViMQUorh&#10;uhpZadNUw8FAxCkrqDjkFSthcM7rgjbwWi8GSU3XIL3IB8S2/cGa10lV85gJAb3P9aB1rOTP5yxu&#10;Xs7ngjUoH1mgW6OetXrO5HNwfESHi5pWaRa3atB/oUVBsxIW3Yh6ThuKlnV2S1SRxTUXfN4cxrwY&#10;8Pk8i5myAazB9pY1lymtmLIFyBHVhibx34mNv169qlGWjCxioZIW4KI/37//68efPvz6899//Pbh&#10;91+QZ6GEiRhIm2DPccn5Seh4kecFbnTqTzCejKHleMG5b0dPnoz80DkZf/uNi23XOVC/04svX558&#10;t9r0nATnNh4HGNtkQqIJDs6dS/tzHF7D7+CiebNK0oPTki9FGjfLtOQHr5P8bfFmmQxYOdMi9889&#10;A3sG9gzsGdgzsGdgz8D/mAF88L2F0ixJmCzAZUG7rsQQ6rrL6lUtS1JRveDxDwKVfJzScsGe1TVf&#10;p4wmUEYq/MCYIF8ETEWz9Vc8gXqQLhuuatureV1IgVC1oitVQl9vSmh21aAYOn0HysUY+mUDdBnQ&#10;YTctXormnHElgq5eiEbX3gm0VOWctPXnFOr0eZFDGf7ZANlojQj27a5S34CwAUrvBkFN+3FJjgHa&#10;Ick1QDt0AtN7y+2Q5BugHZICA7RDEhytNsvhwI/cgNgIqLLh6XmO3x5uNpRFfTwOIt8N78XjviO8&#10;MAqJez/e9Mk9muC+YzzbcXd6ue8cQoII7eAC9x2Efc/3d4rsewk7fuD2ZUK8LrqIpGkXpPFV2UYp&#10;tBBsopE1DdWeqLiQe0HGLAT9VO8nOgSYjOkbdGSgwXyJdtodcgsNzMvpnXCwTcK7DXUbjg04RJiE&#10;B33pYBdMa42o4VgsD8RT6Qc4Ek8x0Aznu6lkEY7FU6yWAgVoIzlQukATreGYqDYjSruWHCv4ik25&#10;QjWSDWyHviaE4LBT4wYUL2dZfMremVNcD8IH9MaB20ZupYRFHoHAlQM2DnVItwM2qCkHAkdlB2mi&#10;Idl805OC0NeTsEf6wnw/1P1totFoz22XePgCLg7uXIBEke73YFxlPr0EjnzY7NI8x944+KNmYOyZ&#10;BIOvFFtSupTmEGLYR1wdcy4hD7dFLwEkGKR0omCTGf3d0oEXdT43PZCXpsdvgqTN7+DBDtP9a6uI&#10;3bHXE95BzEXaCRhymyJiW8s2foGiW3Zt5jyKJILBGXdzbrtAtvRGtw06L4HTHe2Px3k97DjeDqLA&#10;JXdGHfZJGxAP9zqEFkSiVNtwL3YC+W2H7q2tg0nQ4h+zETGBT5YWt7WvMSaeznjbqeDOvGK6P865&#10;YLrukMlLFSCbLKYyxE0RInieJWdZnsvMJerFbJzXaEUhMZ6pX5s/DVheyiQIOclTKdcYM0TIz7Cu&#10;WmBVA1ZkDVx55lkxssINiA5lRTYpE5UaGprluq22BFjRVWW6upvx5BoqtJrr+0y4f4VGyut3FlrD&#10;XebIEm+XtGYWyi9KqPIi7LoQiI16cT0oEyDd90dm/RFaxiBqZDUWfOlkc9zAG0xZVnW2SGEl/bkp&#10;+TOoDOeZrOOUflqr9gXuKxX57d2qvBDtvyvUzQ3w8T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MSaa+kmBQAAS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606D82">
        <w:rPr>
          <w:rFonts w:eastAsia="SimSun" w:cs="Times New Roman"/>
          <w:b/>
        </w:rPr>
        <w:t>3GPP TSG-RAN WG1 Meeting #11</w:t>
      </w:r>
      <w:r w:rsidR="00582AA2" w:rsidRPr="00606D82">
        <w:rPr>
          <w:rFonts w:eastAsia="SimSun" w:cs="Times New Roman"/>
          <w:b/>
        </w:rPr>
        <w:t>7</w:t>
      </w:r>
      <w:r w:rsidRPr="00606D82">
        <w:rPr>
          <w:rFonts w:eastAsia="SimSun" w:cs="Times New Roman"/>
          <w:b/>
        </w:rPr>
        <w:tab/>
        <w:t>R1-24</w:t>
      </w:r>
      <w:r w:rsidRPr="00606D82">
        <w:rPr>
          <w:rFonts w:eastAsia="SimSun" w:cs="Times New Roman" w:hint="eastAsia"/>
          <w:b/>
        </w:rPr>
        <w:t>x</w:t>
      </w:r>
      <w:r w:rsidRPr="00606D82">
        <w:rPr>
          <w:rFonts w:eastAsia="SimSun" w:cs="Times New Roman"/>
          <w:b/>
        </w:rPr>
        <w:t>xxxx</w:t>
      </w:r>
    </w:p>
    <w:p w14:paraId="59DC298C" w14:textId="4AC01DEC" w:rsidR="00E46688" w:rsidRPr="00606D82" w:rsidRDefault="00606D82" w:rsidP="00E46688">
      <w:pPr>
        <w:tabs>
          <w:tab w:val="right" w:pos="9216"/>
        </w:tabs>
        <w:autoSpaceDE w:val="0"/>
        <w:autoSpaceDN w:val="0"/>
        <w:spacing w:beforeLines="0" w:before="0" w:after="60" w:line="240" w:lineRule="auto"/>
        <w:rPr>
          <w:rFonts w:eastAsia="SimSun" w:cs="Times New Roman"/>
          <w:b/>
        </w:rPr>
      </w:pPr>
      <w:r w:rsidRPr="00606D82">
        <w:rPr>
          <w:rFonts w:eastAsia="SimSun" w:cs="Times New Roman"/>
          <w:b/>
        </w:rPr>
        <w:t>Fukuoka, Japan, May 20 – 24</w:t>
      </w:r>
      <w:r w:rsidR="00E46688" w:rsidRPr="00606D82">
        <w:rPr>
          <w:rFonts w:eastAsia="SimSun" w:cs="Times New Roman"/>
          <w:b/>
        </w:rPr>
        <w:t>, 2024</w:t>
      </w:r>
    </w:p>
    <w:p w14:paraId="6E32BE57" w14:textId="77777777" w:rsidR="00E46688" w:rsidRPr="00026378" w:rsidRDefault="00E46688" w:rsidP="00E46688">
      <w:pPr>
        <w:pBdr>
          <w:top w:val="single" w:sz="4" w:space="1" w:color="auto"/>
        </w:pBdr>
        <w:autoSpaceDE w:val="0"/>
        <w:autoSpaceDN w:val="0"/>
        <w:spacing w:beforeLines="0" w:before="0" w:line="240" w:lineRule="auto"/>
        <w:rPr>
          <w:rFonts w:eastAsia="SimSun" w:cs="Times New Roman"/>
          <w:b/>
          <w:sz w:val="16"/>
          <w:szCs w:val="16"/>
        </w:rPr>
      </w:pPr>
    </w:p>
    <w:p w14:paraId="2BBD11AF" w14:textId="77777777" w:rsidR="00E46688" w:rsidRPr="00FC656F" w:rsidRDefault="00E46688" w:rsidP="00E46688">
      <w:pPr>
        <w:autoSpaceDE w:val="0"/>
        <w:autoSpaceDN w:val="0"/>
        <w:spacing w:beforeLines="0" w:before="0" w:after="60" w:line="240" w:lineRule="auto"/>
        <w:ind w:left="1555" w:hanging="1555"/>
        <w:rPr>
          <w:rFonts w:eastAsia="SimSun" w:cs="Times New Roman"/>
          <w:b/>
        </w:rPr>
      </w:pPr>
      <w:r w:rsidRPr="00FC656F">
        <w:rPr>
          <w:rFonts w:eastAsia="SimSun" w:cs="Times New Roman"/>
          <w:b/>
        </w:rPr>
        <w:t>Agenda Item:</w:t>
      </w:r>
      <w:r w:rsidRPr="00FC656F">
        <w:rPr>
          <w:rFonts w:eastAsia="SimSun" w:cs="Times New Roman"/>
          <w:b/>
        </w:rPr>
        <w:tab/>
        <w:t>9.3</w:t>
      </w:r>
      <w:r>
        <w:rPr>
          <w:rFonts w:eastAsia="SimSun" w:cs="Times New Roman"/>
          <w:b/>
        </w:rPr>
        <w:t>.3</w:t>
      </w:r>
    </w:p>
    <w:p w14:paraId="0F5C26A4" w14:textId="77777777" w:rsidR="00E46688" w:rsidRPr="00FC656F" w:rsidRDefault="00E46688" w:rsidP="00E46688">
      <w:pPr>
        <w:autoSpaceDE w:val="0"/>
        <w:autoSpaceDN w:val="0"/>
        <w:spacing w:beforeLines="0" w:before="0" w:after="60" w:line="240" w:lineRule="auto"/>
        <w:ind w:left="1555" w:hanging="1555"/>
        <w:rPr>
          <w:rFonts w:eastAsia="SimSun" w:cs="Times New Roman"/>
          <w:b/>
        </w:rPr>
      </w:pPr>
      <w:r w:rsidRPr="00FC656F">
        <w:rPr>
          <w:rFonts w:eastAsia="SimSun" w:cs="Times New Roman"/>
          <w:b/>
        </w:rPr>
        <w:t>Source:</w:t>
      </w:r>
      <w:r w:rsidRPr="00FC656F">
        <w:rPr>
          <w:rFonts w:eastAsia="SimSun" w:cs="Times New Roman"/>
          <w:b/>
        </w:rPr>
        <w:tab/>
      </w:r>
      <w:r>
        <w:rPr>
          <w:rFonts w:eastAsia="SimSun" w:cs="Times New Roman"/>
          <w:b/>
        </w:rPr>
        <w:t>Moderator (</w:t>
      </w:r>
      <w:r w:rsidRPr="00FC656F">
        <w:rPr>
          <w:rFonts w:eastAsia="SimSun" w:cs="Times New Roman"/>
          <w:b/>
        </w:rPr>
        <w:t>Huawei</w:t>
      </w:r>
      <w:r>
        <w:rPr>
          <w:rFonts w:eastAsia="SimSun" w:cs="Times New Roman"/>
          <w:b/>
        </w:rPr>
        <w:t>)</w:t>
      </w:r>
    </w:p>
    <w:p w14:paraId="5D4320AB" w14:textId="77777777" w:rsidR="00E46688" w:rsidRPr="00FC656F" w:rsidRDefault="00E46688" w:rsidP="00E46688">
      <w:pPr>
        <w:autoSpaceDE w:val="0"/>
        <w:autoSpaceDN w:val="0"/>
        <w:spacing w:beforeLines="0" w:before="0" w:after="60" w:line="240" w:lineRule="auto"/>
        <w:ind w:left="1555" w:hanging="1555"/>
        <w:rPr>
          <w:rFonts w:eastAsia="SimSun" w:cs="Times New Roman"/>
          <w:b/>
        </w:rPr>
      </w:pPr>
      <w:r w:rsidRPr="00FC656F">
        <w:rPr>
          <w:rFonts w:eastAsia="SimSun" w:cs="Times New Roman"/>
          <w:b/>
        </w:rPr>
        <w:t>Title:</w:t>
      </w:r>
      <w:r w:rsidRPr="00FC656F">
        <w:rPr>
          <w:rFonts w:eastAsia="SimSun" w:cs="Times New Roman"/>
          <w:b/>
        </w:rPr>
        <w:tab/>
      </w:r>
      <w:r>
        <w:rPr>
          <w:rFonts w:eastAsia="SimSun" w:cs="Times New Roman"/>
          <w:b/>
        </w:rPr>
        <w:t>Summary #1 of CLI handling</w:t>
      </w:r>
    </w:p>
    <w:p w14:paraId="734917B6" w14:textId="77777777" w:rsidR="00E46688" w:rsidRPr="00FC656F" w:rsidRDefault="00E46688" w:rsidP="00E46688">
      <w:pPr>
        <w:autoSpaceDE w:val="0"/>
        <w:autoSpaceDN w:val="0"/>
        <w:spacing w:beforeLines="0" w:before="0" w:after="60" w:line="240" w:lineRule="auto"/>
        <w:ind w:left="1555" w:hanging="1555"/>
        <w:rPr>
          <w:rFonts w:eastAsia="SimSun" w:cs="Times New Roman"/>
          <w:b/>
        </w:rPr>
      </w:pPr>
      <w:r w:rsidRPr="00FC656F">
        <w:rPr>
          <w:rFonts w:eastAsia="SimSun" w:cs="Times New Roman"/>
          <w:b/>
        </w:rPr>
        <w:t>Document for:</w:t>
      </w:r>
      <w:r w:rsidRPr="00FC656F">
        <w:rPr>
          <w:rFonts w:eastAsia="SimSun" w:cs="Times New Roman"/>
          <w:b/>
        </w:rPr>
        <w:tab/>
        <w:t>Discussion and Decision</w:t>
      </w:r>
    </w:p>
    <w:p w14:paraId="561F87EB" w14:textId="77777777" w:rsidR="00E946E0" w:rsidRPr="00E46688" w:rsidRDefault="00E946E0" w:rsidP="00E946E0">
      <w:pPr>
        <w:pBdr>
          <w:bottom w:val="single" w:sz="4" w:space="1" w:color="auto"/>
        </w:pBdr>
        <w:autoSpaceDE w:val="0"/>
        <w:autoSpaceDN w:val="0"/>
        <w:spacing w:beforeLines="0" w:before="0" w:line="240" w:lineRule="auto"/>
        <w:rPr>
          <w:rFonts w:eastAsia="SimSun" w:cs="Times New Roman"/>
          <w:b/>
          <w:sz w:val="16"/>
          <w:szCs w:val="16"/>
        </w:rPr>
      </w:pPr>
    </w:p>
    <w:p w14:paraId="12AE244E" w14:textId="77777777" w:rsidR="00E946E0" w:rsidRPr="00FC656F" w:rsidRDefault="00E946E0" w:rsidP="00E946E0">
      <w:pPr>
        <w:pStyle w:val="ListParagraph"/>
        <w:numPr>
          <w:ilvl w:val="0"/>
          <w:numId w:val="1"/>
        </w:numPr>
        <w:tabs>
          <w:tab w:val="num" w:pos="432"/>
        </w:tabs>
        <w:autoSpaceDE w:val="0"/>
        <w:autoSpaceDN w:val="0"/>
        <w:spacing w:before="93" w:after="93" w:line="240" w:lineRule="auto"/>
        <w:ind w:left="357" w:firstLineChars="0" w:hanging="357"/>
        <w:outlineLvl w:val="0"/>
        <w:rPr>
          <w:rFonts w:eastAsia="SimSun" w:cs="Times New Roman"/>
          <w:b/>
          <w:bCs/>
          <w:kern w:val="0"/>
          <w:sz w:val="28"/>
          <w:szCs w:val="28"/>
          <w:lang w:eastAsia="en-US"/>
        </w:rPr>
      </w:pPr>
      <w:bookmarkStart w:id="0" w:name="_Ref124589705"/>
      <w:bookmarkStart w:id="1" w:name="_Ref129681862"/>
      <w:r w:rsidRPr="00FC656F">
        <w:rPr>
          <w:rFonts w:eastAsia="SimSun" w:cs="Times New Roman"/>
          <w:b/>
          <w:bCs/>
          <w:kern w:val="0"/>
          <w:sz w:val="28"/>
          <w:szCs w:val="28"/>
          <w:lang w:eastAsia="en-US"/>
        </w:rPr>
        <w:t>Introduction</w:t>
      </w:r>
      <w:bookmarkEnd w:id="0"/>
      <w:bookmarkEnd w:id="1"/>
    </w:p>
    <w:p w14:paraId="3DB38753" w14:textId="3F8AAC7D" w:rsidR="00031062" w:rsidRPr="00031062" w:rsidRDefault="00031062" w:rsidP="007D5263">
      <w:pPr>
        <w:spacing w:beforeLines="0" w:before="0" w:afterLines="50" w:after="156" w:line="240" w:lineRule="auto"/>
        <w:rPr>
          <w:sz w:val="20"/>
          <w:szCs w:val="20"/>
        </w:rPr>
      </w:pPr>
      <w:r w:rsidRPr="00031062">
        <w:rPr>
          <w:sz w:val="20"/>
          <w:szCs w:val="20"/>
        </w:rPr>
        <w:t xml:space="preserve">In this </w:t>
      </w:r>
      <w:r w:rsidR="007D5263">
        <w:rPr>
          <w:sz w:val="20"/>
          <w:szCs w:val="20"/>
        </w:rPr>
        <w:t>contribution</w:t>
      </w:r>
      <w:r w:rsidRPr="00031062">
        <w:rPr>
          <w:sz w:val="20"/>
          <w:szCs w:val="20"/>
        </w:rPr>
        <w:t xml:space="preserve">, </w:t>
      </w:r>
      <w:r w:rsidR="007D5263">
        <w:rPr>
          <w:sz w:val="20"/>
          <w:szCs w:val="20"/>
        </w:rPr>
        <w:t xml:space="preserve">the </w:t>
      </w:r>
      <w:r w:rsidRPr="00031062">
        <w:rPr>
          <w:sz w:val="20"/>
          <w:szCs w:val="20"/>
        </w:rPr>
        <w:t>proposals based on the technical documentation submitted in RAN1#11</w:t>
      </w:r>
      <w:r w:rsidR="00EC74BC">
        <w:rPr>
          <w:sz w:val="20"/>
          <w:szCs w:val="20"/>
        </w:rPr>
        <w:t xml:space="preserve">7 </w:t>
      </w:r>
      <w:r w:rsidRPr="00031062">
        <w:rPr>
          <w:sz w:val="20"/>
          <w:szCs w:val="20"/>
        </w:rPr>
        <w:t xml:space="preserve">and the discussion on CLI handling schemes are summarized. </w:t>
      </w:r>
    </w:p>
    <w:p w14:paraId="7F84381E" w14:textId="77777777" w:rsidR="00D33664" w:rsidRPr="00480ECD" w:rsidRDefault="00D33664" w:rsidP="00480ECD">
      <w:pPr>
        <w:spacing w:beforeLines="0" w:before="0" w:afterLines="50" w:after="156" w:line="240" w:lineRule="auto"/>
        <w:rPr>
          <w:sz w:val="20"/>
          <w:szCs w:val="20"/>
          <w:u w:val="single"/>
        </w:rPr>
      </w:pPr>
    </w:p>
    <w:p w14:paraId="0E69E591" w14:textId="77777777" w:rsidR="00D25DE4" w:rsidRPr="00D25DE4" w:rsidRDefault="003F125D" w:rsidP="00D25DE4">
      <w:pPr>
        <w:pStyle w:val="ListParagraph"/>
        <w:numPr>
          <w:ilvl w:val="0"/>
          <w:numId w:val="1"/>
        </w:numPr>
        <w:tabs>
          <w:tab w:val="num" w:pos="432"/>
        </w:tabs>
        <w:autoSpaceDE w:val="0"/>
        <w:autoSpaceDN w:val="0"/>
        <w:spacing w:before="93" w:after="93" w:line="240" w:lineRule="auto"/>
        <w:ind w:left="357" w:firstLineChars="0" w:hanging="357"/>
        <w:outlineLvl w:val="0"/>
        <w:rPr>
          <w:rFonts w:eastAsia="SimSun" w:cs="Times New Roman"/>
          <w:b/>
          <w:bCs/>
          <w:kern w:val="0"/>
          <w:sz w:val="28"/>
          <w:szCs w:val="28"/>
        </w:rPr>
      </w:pPr>
      <w:r>
        <w:rPr>
          <w:rFonts w:eastAsia="SimSun" w:cs="Times New Roman"/>
          <w:b/>
          <w:bCs/>
          <w:kern w:val="0"/>
          <w:sz w:val="28"/>
          <w:szCs w:val="28"/>
        </w:rPr>
        <w:t>A</w:t>
      </w:r>
      <w:r w:rsidR="00601095">
        <w:rPr>
          <w:rFonts w:eastAsia="SimSun" w:cs="Times New Roman"/>
          <w:b/>
          <w:bCs/>
          <w:kern w:val="0"/>
          <w:sz w:val="28"/>
          <w:szCs w:val="28"/>
        </w:rPr>
        <w:t>djacent channel CLI handling</w:t>
      </w:r>
    </w:p>
    <w:p w14:paraId="57154A18" w14:textId="01311707" w:rsidR="007D5263" w:rsidRDefault="007D5263" w:rsidP="007D5263">
      <w:pPr>
        <w:spacing w:beforeLines="0" w:before="0" w:afterLines="50" w:after="156" w:line="240" w:lineRule="auto"/>
        <w:rPr>
          <w:sz w:val="20"/>
          <w:szCs w:val="20"/>
        </w:rPr>
      </w:pPr>
      <w:r>
        <w:rPr>
          <w:rFonts w:hint="eastAsia"/>
          <w:sz w:val="20"/>
          <w:szCs w:val="20"/>
        </w:rPr>
        <w:t>The</w:t>
      </w:r>
      <w:r>
        <w:rPr>
          <w:sz w:val="20"/>
          <w:szCs w:val="20"/>
        </w:rPr>
        <w:t xml:space="preserve"> </w:t>
      </w:r>
      <w:r>
        <w:rPr>
          <w:rFonts w:hint="eastAsia"/>
          <w:sz w:val="20"/>
          <w:szCs w:val="20"/>
        </w:rPr>
        <w:t>following</w:t>
      </w:r>
      <w:r>
        <w:rPr>
          <w:sz w:val="20"/>
          <w:szCs w:val="20"/>
        </w:rPr>
        <w:t xml:space="preserve"> was agreed in RAN1#116bis with respect to a</w:t>
      </w:r>
      <w:r w:rsidRPr="007D5263">
        <w:rPr>
          <w:sz w:val="20"/>
          <w:szCs w:val="20"/>
        </w:rPr>
        <w:t>djacent channel CLI handling</w:t>
      </w:r>
      <w:r>
        <w:rPr>
          <w:sz w:val="20"/>
          <w:szCs w:val="20"/>
        </w:rPr>
        <w:t xml:space="preserve"> </w:t>
      </w:r>
    </w:p>
    <w:tbl>
      <w:tblPr>
        <w:tblStyle w:val="TableGrid"/>
        <w:tblW w:w="0" w:type="auto"/>
        <w:tblLook w:val="04A0" w:firstRow="1" w:lastRow="0" w:firstColumn="1" w:lastColumn="0" w:noHBand="0" w:noVBand="1"/>
      </w:tblPr>
      <w:tblGrid>
        <w:gridCol w:w="9628"/>
      </w:tblGrid>
      <w:tr w:rsidR="00852B8A" w14:paraId="4E90316B" w14:textId="77777777" w:rsidTr="00852B8A">
        <w:tc>
          <w:tcPr>
            <w:tcW w:w="9628" w:type="dxa"/>
          </w:tcPr>
          <w:p w14:paraId="22F2065E" w14:textId="77777777" w:rsidR="00852B8A" w:rsidRPr="007D5263" w:rsidRDefault="00852B8A" w:rsidP="00852B8A">
            <w:pPr>
              <w:spacing w:beforeLines="0" w:before="0" w:afterLines="50" w:after="156" w:line="240" w:lineRule="auto"/>
              <w:rPr>
                <w:b/>
                <w:bCs/>
                <w:sz w:val="20"/>
              </w:rPr>
            </w:pPr>
            <w:r w:rsidRPr="007D5263">
              <w:rPr>
                <w:b/>
                <w:bCs/>
                <w:sz w:val="20"/>
              </w:rPr>
              <w:t>For future RAN1 meetings:</w:t>
            </w:r>
          </w:p>
          <w:p w14:paraId="39EB0E67" w14:textId="77777777" w:rsidR="00852B8A" w:rsidRPr="007D5263" w:rsidRDefault="00852B8A" w:rsidP="00852B8A">
            <w:pPr>
              <w:spacing w:beforeLines="0" w:before="0" w:afterLines="50" w:after="156" w:line="240" w:lineRule="auto"/>
              <w:rPr>
                <w:bCs/>
                <w:sz w:val="20"/>
                <w:szCs w:val="16"/>
              </w:rPr>
            </w:pPr>
            <w:r w:rsidRPr="007D5263">
              <w:rPr>
                <w:bCs/>
                <w:sz w:val="20"/>
                <w:szCs w:val="16"/>
              </w:rPr>
              <w:t>For the down-selection of gNB-to-gNB CLI handling scheme(s) and UE-to-UE CLI handling scheme(s), companies are encouraged to check whether the candidate co-channel CLI handling scheme can be applicable for inter-operator and/or intra-operator adjacent channel CLI handling.</w:t>
            </w:r>
          </w:p>
          <w:p w14:paraId="09945F7C" w14:textId="77777777" w:rsidR="00852B8A" w:rsidRPr="007D5263" w:rsidRDefault="00852B8A" w:rsidP="00852B8A">
            <w:pPr>
              <w:widowControl/>
              <w:numPr>
                <w:ilvl w:val="0"/>
                <w:numId w:val="8"/>
              </w:numPr>
              <w:spacing w:beforeLines="0" w:before="0" w:after="50" w:line="240" w:lineRule="auto"/>
              <w:jc w:val="left"/>
              <w:rPr>
                <w:bCs/>
                <w:sz w:val="20"/>
                <w:szCs w:val="16"/>
              </w:rPr>
            </w:pPr>
            <w:r w:rsidRPr="007D5263">
              <w:rPr>
                <w:bCs/>
                <w:sz w:val="20"/>
                <w:szCs w:val="16"/>
              </w:rPr>
              <w:t xml:space="preserve">Note: Whether flexible symbol(s)/slot(s) with SBFD subband configurations can be convert into DL/UL symbols by </w:t>
            </w:r>
            <w:r w:rsidRPr="007D5263">
              <w:rPr>
                <w:rFonts w:eastAsia="Malgun Gothic"/>
                <w:i/>
                <w:sz w:val="20"/>
                <w:szCs w:val="16"/>
              </w:rPr>
              <w:t>TDD-UL-DL-ConfigDedicated</w:t>
            </w:r>
            <w:r w:rsidRPr="007D5263">
              <w:rPr>
                <w:bCs/>
                <w:sz w:val="20"/>
                <w:szCs w:val="16"/>
              </w:rPr>
              <w:t xml:space="preserve"> is discussed under AI 9.3.1.</w:t>
            </w:r>
          </w:p>
          <w:p w14:paraId="29FC492E" w14:textId="00B34277" w:rsidR="00852B8A" w:rsidRPr="00852B8A" w:rsidRDefault="00852B8A" w:rsidP="00852B8A">
            <w:pPr>
              <w:widowControl/>
              <w:numPr>
                <w:ilvl w:val="0"/>
                <w:numId w:val="8"/>
              </w:numPr>
              <w:spacing w:beforeLines="0" w:before="0" w:after="50" w:line="240" w:lineRule="auto"/>
              <w:jc w:val="left"/>
              <w:rPr>
                <w:bCs/>
                <w:sz w:val="20"/>
                <w:szCs w:val="16"/>
              </w:rPr>
            </w:pPr>
            <w:r w:rsidRPr="007D5263">
              <w:rPr>
                <w:bCs/>
                <w:sz w:val="20"/>
                <w:szCs w:val="16"/>
              </w:rPr>
              <w:t>Note: Whether UE-specific SBFD subband time domain location indication is supported is discussed under AI 9.3.1.</w:t>
            </w:r>
          </w:p>
        </w:tc>
      </w:tr>
    </w:tbl>
    <w:p w14:paraId="534D06A3" w14:textId="77777777" w:rsidR="00852B8A" w:rsidRPr="007D5263" w:rsidRDefault="00852B8A" w:rsidP="007D5263">
      <w:pPr>
        <w:spacing w:beforeLines="0" w:before="0" w:afterLines="50" w:after="156" w:line="240" w:lineRule="auto"/>
        <w:rPr>
          <w:sz w:val="20"/>
          <w:szCs w:val="20"/>
        </w:rPr>
      </w:pPr>
    </w:p>
    <w:p w14:paraId="445B717C" w14:textId="77777777" w:rsidR="00601095" w:rsidRDefault="00601095" w:rsidP="00601095">
      <w:pPr>
        <w:pStyle w:val="ListParagraph"/>
        <w:numPr>
          <w:ilvl w:val="1"/>
          <w:numId w:val="1"/>
        </w:numPr>
        <w:autoSpaceDE w:val="0"/>
        <w:autoSpaceDN w:val="0"/>
        <w:spacing w:beforeLines="0" w:before="0" w:after="120" w:line="240" w:lineRule="auto"/>
        <w:ind w:left="578" w:firstLineChars="0" w:hanging="578"/>
        <w:outlineLvl w:val="1"/>
        <w:rPr>
          <w:rFonts w:eastAsia="SimSun" w:cs="Times New Roman"/>
          <w:b/>
          <w:bCs/>
          <w:kern w:val="0"/>
          <w:sz w:val="28"/>
          <w:szCs w:val="28"/>
        </w:rPr>
      </w:pPr>
      <w:r>
        <w:rPr>
          <w:rFonts w:eastAsia="SimSun" w:cs="Times New Roman"/>
          <w:b/>
          <w:bCs/>
          <w:kern w:val="0"/>
          <w:sz w:val="28"/>
          <w:szCs w:val="28"/>
        </w:rPr>
        <w:t>Submitted proposals</w:t>
      </w:r>
    </w:p>
    <w:tbl>
      <w:tblPr>
        <w:tblStyle w:val="TableGrid"/>
        <w:tblW w:w="5000" w:type="pct"/>
        <w:tblLook w:val="04A0" w:firstRow="1" w:lastRow="0" w:firstColumn="1" w:lastColumn="0" w:noHBand="0" w:noVBand="1"/>
      </w:tblPr>
      <w:tblGrid>
        <w:gridCol w:w="2024"/>
        <w:gridCol w:w="7604"/>
      </w:tblGrid>
      <w:tr w:rsidR="00601095" w:rsidRPr="00480ECD" w14:paraId="3C3D3709" w14:textId="77777777" w:rsidTr="00601095">
        <w:tc>
          <w:tcPr>
            <w:tcW w:w="1051" w:type="pct"/>
            <w:shd w:val="clear" w:color="auto" w:fill="E7E6E6" w:themeFill="background2"/>
          </w:tcPr>
          <w:p w14:paraId="031D86E8" w14:textId="77777777" w:rsidR="00601095" w:rsidRPr="00480ECD" w:rsidRDefault="00601095" w:rsidP="00601095">
            <w:pPr>
              <w:spacing w:before="93"/>
              <w:rPr>
                <w:b/>
                <w:sz w:val="20"/>
                <w:lang w:val="en-GB" w:eastAsia="ko-KR"/>
              </w:rPr>
            </w:pPr>
            <w:r w:rsidRPr="00480ECD">
              <w:rPr>
                <w:b/>
                <w:sz w:val="20"/>
                <w:lang w:val="en-GB" w:eastAsia="ko-KR"/>
              </w:rPr>
              <w:t>Company</w:t>
            </w:r>
          </w:p>
        </w:tc>
        <w:tc>
          <w:tcPr>
            <w:tcW w:w="3949" w:type="pct"/>
            <w:shd w:val="clear" w:color="auto" w:fill="E7E6E6" w:themeFill="background2"/>
          </w:tcPr>
          <w:p w14:paraId="1ECD1221" w14:textId="77777777" w:rsidR="00601095" w:rsidRPr="00480ECD" w:rsidRDefault="00601095" w:rsidP="00601095">
            <w:pPr>
              <w:spacing w:before="93"/>
              <w:jc w:val="center"/>
              <w:rPr>
                <w:b/>
                <w:color w:val="000000" w:themeColor="text1"/>
                <w:sz w:val="20"/>
                <w:lang w:eastAsia="ko-KR"/>
              </w:rPr>
            </w:pPr>
            <w:r w:rsidRPr="00480ECD">
              <w:rPr>
                <w:b/>
                <w:color w:val="000000" w:themeColor="text1"/>
                <w:sz w:val="20"/>
                <w:lang w:eastAsia="ko-KR"/>
              </w:rPr>
              <w:t>Description</w:t>
            </w:r>
          </w:p>
        </w:tc>
      </w:tr>
      <w:tr w:rsidR="00601095" w:rsidRPr="00480ECD" w14:paraId="50BA165E" w14:textId="77777777" w:rsidTr="00601095">
        <w:tc>
          <w:tcPr>
            <w:tcW w:w="1051" w:type="pct"/>
          </w:tcPr>
          <w:p w14:paraId="137523D9" w14:textId="77777777" w:rsidR="00601095" w:rsidRPr="00480ECD" w:rsidRDefault="00383E2B" w:rsidP="00601095">
            <w:pPr>
              <w:adjustRightInd/>
              <w:snapToGrid/>
              <w:spacing w:beforeLines="0" w:before="0" w:line="240" w:lineRule="auto"/>
              <w:rPr>
                <w:rFonts w:cs="Times New Roman"/>
                <w:b/>
                <w:sz w:val="20"/>
                <w:lang w:val="en-GB"/>
              </w:rPr>
            </w:pPr>
            <w:r>
              <w:rPr>
                <w:rFonts w:cs="Times New Roman"/>
                <w:b/>
                <w:sz w:val="20"/>
                <w:lang w:val="en-GB"/>
              </w:rPr>
              <w:t>Ericsson</w:t>
            </w:r>
          </w:p>
        </w:tc>
        <w:tc>
          <w:tcPr>
            <w:tcW w:w="3949" w:type="pct"/>
          </w:tcPr>
          <w:p w14:paraId="0FECEB91" w14:textId="77777777" w:rsidR="00383E2B" w:rsidRPr="006419E7" w:rsidRDefault="00383E2B" w:rsidP="00DF227D">
            <w:pPr>
              <w:pStyle w:val="Observation"/>
              <w:numPr>
                <w:ilvl w:val="0"/>
                <w:numId w:val="19"/>
              </w:numPr>
              <w:tabs>
                <w:tab w:val="left" w:pos="1701"/>
              </w:tabs>
              <w:overflowPunct/>
              <w:autoSpaceDE/>
              <w:autoSpaceDN/>
              <w:adjustRightInd/>
              <w:spacing w:before="0" w:after="0" w:line="259" w:lineRule="auto"/>
              <w:ind w:left="1701" w:hanging="1701"/>
              <w:jc w:val="both"/>
              <w:textAlignment w:val="auto"/>
              <w:rPr>
                <w:rFonts w:eastAsiaTheme="minorEastAsia" w:cstheme="minorBidi"/>
                <w:b w:val="0"/>
                <w:bCs/>
                <w:kern w:val="0"/>
                <w:lang w:eastAsia="zh-CN"/>
              </w:rPr>
            </w:pPr>
            <w:bookmarkStart w:id="2" w:name="_Toc166256480"/>
            <w:r w:rsidRPr="006419E7">
              <w:rPr>
                <w:rFonts w:eastAsiaTheme="minorEastAsia" w:cstheme="minorBidi"/>
                <w:b w:val="0"/>
                <w:bCs/>
                <w:kern w:val="0"/>
                <w:lang w:eastAsia="zh-CN"/>
              </w:rPr>
              <w:t>Most schemes in TR 38.858 either require RAN3 signaling for inter-gNB information exchange of channel measurement, configuration of reference signals or both.</w:t>
            </w:r>
            <w:bookmarkEnd w:id="2"/>
            <w:r w:rsidRPr="006419E7">
              <w:rPr>
                <w:rFonts w:eastAsiaTheme="minorEastAsia" w:cstheme="minorBidi"/>
                <w:b w:val="0"/>
                <w:bCs/>
                <w:kern w:val="0"/>
                <w:lang w:eastAsia="zh-CN"/>
              </w:rPr>
              <w:t xml:space="preserve"> </w:t>
            </w:r>
          </w:p>
          <w:p w14:paraId="0F15C1D7" w14:textId="77777777" w:rsidR="00601095" w:rsidRPr="006419E7" w:rsidRDefault="00383E2B" w:rsidP="00DF227D">
            <w:pPr>
              <w:pStyle w:val="Observation"/>
              <w:numPr>
                <w:ilvl w:val="0"/>
                <w:numId w:val="19"/>
              </w:numPr>
              <w:tabs>
                <w:tab w:val="left" w:pos="1701"/>
              </w:tabs>
              <w:overflowPunct/>
              <w:autoSpaceDE/>
              <w:autoSpaceDN/>
              <w:adjustRightInd/>
              <w:spacing w:before="0" w:after="0" w:line="259" w:lineRule="auto"/>
              <w:ind w:left="1701" w:hanging="1701"/>
              <w:jc w:val="both"/>
              <w:textAlignment w:val="auto"/>
              <w:rPr>
                <w:rFonts w:eastAsiaTheme="minorEastAsia" w:cstheme="minorBidi"/>
                <w:b w:val="0"/>
                <w:bCs/>
                <w:kern w:val="0"/>
                <w:lang w:eastAsia="zh-CN"/>
              </w:rPr>
            </w:pPr>
            <w:bookmarkStart w:id="3" w:name="_Toc166256481"/>
            <w:r w:rsidRPr="006419E7">
              <w:rPr>
                <w:rFonts w:eastAsiaTheme="minorEastAsia" w:cstheme="minorBidi"/>
                <w:b w:val="0"/>
                <w:bCs/>
                <w:kern w:val="0"/>
                <w:lang w:eastAsia="zh-CN"/>
              </w:rPr>
              <w:t>For inter-operator case, co-channel CLI mitigation schemes summarized in the table cannot address the CLI from adjacent channels. Disallowing SBFD operation in legacy UL symbols or slot alleviates the impact to legacy networks.</w:t>
            </w:r>
            <w:bookmarkEnd w:id="3"/>
            <w:r w:rsidRPr="006419E7">
              <w:rPr>
                <w:rFonts w:eastAsiaTheme="minorEastAsia" w:cstheme="minorBidi"/>
                <w:b w:val="0"/>
                <w:bCs/>
                <w:kern w:val="0"/>
                <w:lang w:eastAsia="zh-CN"/>
              </w:rPr>
              <w:t xml:space="preserve"> </w:t>
            </w:r>
          </w:p>
        </w:tc>
      </w:tr>
      <w:tr w:rsidR="00601095" w:rsidRPr="00480ECD" w14:paraId="7A640F3C" w14:textId="77777777" w:rsidTr="00601095">
        <w:tc>
          <w:tcPr>
            <w:tcW w:w="1051" w:type="pct"/>
          </w:tcPr>
          <w:p w14:paraId="0DF8F602" w14:textId="77777777" w:rsidR="00601095" w:rsidRPr="00480ECD" w:rsidRDefault="001D6F31" w:rsidP="00601095">
            <w:pPr>
              <w:spacing w:before="93" w:after="80"/>
              <w:rPr>
                <w:rFonts w:eastAsia="SimSun" w:cs="Times New Roman"/>
                <w:b/>
                <w:sz w:val="20"/>
              </w:rPr>
            </w:pPr>
            <w:r>
              <w:rPr>
                <w:rFonts w:eastAsia="SimSun" w:cs="Times New Roman"/>
                <w:b/>
                <w:sz w:val="20"/>
              </w:rPr>
              <w:t>Nokia</w:t>
            </w:r>
          </w:p>
        </w:tc>
        <w:tc>
          <w:tcPr>
            <w:tcW w:w="3949" w:type="pct"/>
          </w:tcPr>
          <w:p w14:paraId="230266BF" w14:textId="77777777" w:rsidR="00601095" w:rsidRPr="006419E7" w:rsidRDefault="002C38B7" w:rsidP="008C4532">
            <w:pPr>
              <w:pStyle w:val="Observation"/>
              <w:numPr>
                <w:ilvl w:val="0"/>
                <w:numId w:val="0"/>
              </w:numPr>
              <w:spacing w:before="0" w:after="0"/>
              <w:rPr>
                <w:rFonts w:eastAsiaTheme="minorEastAsia" w:cstheme="minorBidi"/>
                <w:b w:val="0"/>
                <w:bCs/>
                <w:kern w:val="0"/>
                <w:lang w:eastAsia="zh-CN"/>
              </w:rPr>
            </w:pPr>
            <w:bookmarkStart w:id="4" w:name="_Toc166244919"/>
            <w:r w:rsidRPr="006419E7">
              <w:rPr>
                <w:rFonts w:eastAsiaTheme="minorEastAsia" w:cstheme="minorBidi"/>
                <w:b w:val="0"/>
                <w:bCs/>
                <w:kern w:val="0"/>
                <w:lang w:eastAsia="zh-CN"/>
              </w:rPr>
              <w:t xml:space="preserve">Observation 1: </w:t>
            </w:r>
            <w:r w:rsidR="001D6F31" w:rsidRPr="006419E7">
              <w:rPr>
                <w:rFonts w:eastAsiaTheme="minorEastAsia" w:cstheme="minorBidi"/>
                <w:b w:val="0"/>
                <w:bCs/>
                <w:kern w:val="0"/>
                <w:lang w:eastAsia="zh-CN"/>
              </w:rPr>
              <w:t xml:space="preserve">For </w:t>
            </w:r>
            <w:r w:rsidR="001D6F31" w:rsidRPr="006419E7">
              <w:rPr>
                <w:rFonts w:eastAsiaTheme="minorEastAsia" w:cstheme="minorBidi" w:hint="eastAsia"/>
                <w:b w:val="0"/>
                <w:bCs/>
                <w:kern w:val="0"/>
                <w:lang w:eastAsia="zh-CN"/>
              </w:rPr>
              <w:t>adjacent channel inter-site gNB-gNB CLI handling with intra-operator deployment, exchange of semi-static time and frequency information of SBFD slots can be supported.</w:t>
            </w:r>
            <w:bookmarkEnd w:id="4"/>
            <w:r w:rsidR="001D6F31" w:rsidRPr="006419E7">
              <w:rPr>
                <w:rFonts w:eastAsiaTheme="minorEastAsia" w:cstheme="minorBidi"/>
                <w:b w:val="0"/>
                <w:bCs/>
                <w:kern w:val="0"/>
                <w:lang w:eastAsia="zh-CN"/>
              </w:rPr>
              <w:t xml:space="preserve">  </w:t>
            </w:r>
          </w:p>
          <w:p w14:paraId="2E2C73D2" w14:textId="77777777" w:rsidR="002C38B7" w:rsidRPr="006419E7" w:rsidRDefault="002C38B7" w:rsidP="008C4532">
            <w:pPr>
              <w:pStyle w:val="Observation"/>
              <w:numPr>
                <w:ilvl w:val="0"/>
                <w:numId w:val="0"/>
              </w:numPr>
              <w:spacing w:before="0" w:after="0"/>
              <w:rPr>
                <w:rFonts w:eastAsiaTheme="minorEastAsia" w:cstheme="minorBidi"/>
                <w:b w:val="0"/>
                <w:bCs/>
                <w:kern w:val="0"/>
                <w:lang w:eastAsia="zh-CN"/>
              </w:rPr>
            </w:pPr>
            <w:bookmarkStart w:id="5" w:name="_Toc166244924"/>
            <w:r w:rsidRPr="006419E7">
              <w:rPr>
                <w:rFonts w:eastAsiaTheme="minorEastAsia" w:cstheme="minorBidi"/>
                <w:b w:val="0"/>
                <w:bCs/>
                <w:kern w:val="0"/>
                <w:lang w:eastAsia="zh-CN"/>
              </w:rPr>
              <w:t>Observation 5: The applicability of beam nulling to combat adjacent channel interference is unclear due to the fact that gNBs measurements should occur across carriers.</w:t>
            </w:r>
            <w:bookmarkEnd w:id="5"/>
          </w:p>
        </w:tc>
      </w:tr>
      <w:tr w:rsidR="00601095" w:rsidRPr="00480ECD" w14:paraId="7CA2E64B" w14:textId="77777777" w:rsidTr="00601095">
        <w:tc>
          <w:tcPr>
            <w:tcW w:w="1051" w:type="pct"/>
          </w:tcPr>
          <w:p w14:paraId="6BA969BB" w14:textId="77777777" w:rsidR="00601095" w:rsidRPr="00480ECD" w:rsidRDefault="00386F8B" w:rsidP="00601095">
            <w:pPr>
              <w:spacing w:before="93" w:after="80"/>
              <w:rPr>
                <w:rFonts w:eastAsia="SimSun" w:cs="Times New Roman"/>
                <w:b/>
                <w:sz w:val="20"/>
              </w:rPr>
            </w:pPr>
            <w:r>
              <w:rPr>
                <w:rFonts w:eastAsia="SimSun" w:cs="Times New Roman" w:hint="eastAsia"/>
                <w:b/>
                <w:sz w:val="20"/>
              </w:rPr>
              <w:t>NT</w:t>
            </w:r>
            <w:r>
              <w:rPr>
                <w:rFonts w:eastAsia="SimSun" w:cs="Times New Roman"/>
                <w:b/>
                <w:sz w:val="20"/>
              </w:rPr>
              <w:t>T DOCOMO</w:t>
            </w:r>
          </w:p>
        </w:tc>
        <w:tc>
          <w:tcPr>
            <w:tcW w:w="3949" w:type="pct"/>
          </w:tcPr>
          <w:p w14:paraId="5D4A0B5D" w14:textId="77777777" w:rsidR="00601095" w:rsidRPr="006419E7" w:rsidRDefault="00386F8B" w:rsidP="008C4532">
            <w:pPr>
              <w:spacing w:beforeLines="0" w:before="0"/>
              <w:rPr>
                <w:bCs/>
                <w:i/>
                <w:sz w:val="20"/>
              </w:rPr>
            </w:pPr>
            <w:r w:rsidRPr="006419E7">
              <w:rPr>
                <w:bCs/>
                <w:i/>
                <w:sz w:val="20"/>
              </w:rPr>
              <w:t>Observation 1: CLI handling schemes with exchanging information of measurement and reporting is not applicable for inter-operator adjacent channel CLI handling, and one possible solution can be CLI measurement with RSSI.</w:t>
            </w:r>
          </w:p>
        </w:tc>
      </w:tr>
      <w:tr w:rsidR="00601095" w:rsidRPr="00480ECD" w14:paraId="6F2EE94C" w14:textId="77777777" w:rsidTr="00601095">
        <w:tc>
          <w:tcPr>
            <w:tcW w:w="1051" w:type="pct"/>
          </w:tcPr>
          <w:p w14:paraId="1069C096" w14:textId="77777777" w:rsidR="00601095" w:rsidRPr="00480ECD" w:rsidRDefault="008C4532" w:rsidP="00601095">
            <w:pPr>
              <w:spacing w:before="93" w:after="80"/>
              <w:rPr>
                <w:b/>
                <w:iCs/>
                <w:sz w:val="20"/>
              </w:rPr>
            </w:pPr>
            <w:r>
              <w:rPr>
                <w:b/>
                <w:iCs/>
                <w:sz w:val="20"/>
              </w:rPr>
              <w:t>OPPO</w:t>
            </w:r>
          </w:p>
        </w:tc>
        <w:tc>
          <w:tcPr>
            <w:tcW w:w="3949" w:type="pct"/>
          </w:tcPr>
          <w:p w14:paraId="5F8E0B09" w14:textId="247CAD54" w:rsidR="00956C66" w:rsidRPr="00956C66" w:rsidRDefault="00956C66" w:rsidP="009840D5">
            <w:pPr>
              <w:pStyle w:val="BodyText"/>
              <w:spacing w:after="0" w:line="264" w:lineRule="auto"/>
              <w:rPr>
                <w:rFonts w:eastAsia="SimSun"/>
                <w:i/>
                <w:szCs w:val="20"/>
                <w:u w:val="single"/>
                <w:lang w:eastAsia="zh-CN"/>
              </w:rPr>
            </w:pPr>
            <w:r>
              <w:rPr>
                <w:rFonts w:eastAsia="SimSun"/>
                <w:i/>
                <w:szCs w:val="20"/>
                <w:u w:val="single"/>
                <w:lang w:eastAsia="zh-CN"/>
              </w:rPr>
              <w:t xml:space="preserve">For adjacent-channel CLI handling: </w:t>
            </w:r>
          </w:p>
          <w:p w14:paraId="440DFF5A" w14:textId="77777777" w:rsidR="008C4532" w:rsidRPr="006419E7" w:rsidRDefault="008C4532" w:rsidP="009840D5">
            <w:pPr>
              <w:pStyle w:val="BodyText"/>
              <w:spacing w:after="0"/>
              <w:rPr>
                <w:rFonts w:eastAsiaTheme="minorEastAsia" w:cstheme="minorBidi"/>
                <w:bCs/>
                <w:i/>
                <w:szCs w:val="20"/>
                <w:lang w:eastAsia="zh-CN"/>
              </w:rPr>
            </w:pPr>
            <w:r w:rsidRPr="00F87346">
              <w:rPr>
                <w:rFonts w:eastAsiaTheme="minorEastAsia" w:cstheme="minorBidi"/>
                <w:b/>
                <w:bCs/>
                <w:i/>
                <w:szCs w:val="20"/>
                <w:lang w:eastAsia="zh-CN"/>
              </w:rPr>
              <w:t>Observation</w:t>
            </w:r>
            <w:r w:rsidRPr="006419E7">
              <w:rPr>
                <w:rFonts w:eastAsiaTheme="minorEastAsia" w:cstheme="minorBidi"/>
                <w:bCs/>
                <w:i/>
                <w:szCs w:val="20"/>
                <w:lang w:eastAsia="zh-CN"/>
              </w:rPr>
              <w:t xml:space="preserve"> 1: CLI measurement based on RS sequence signature is not applicable to adjacent-channel CLI handling. The following CLI schemes and functional components that are currently discussed in AI9.3.3 for co-channel CLI do not require CLI measurement using RS sequence signature: </w:t>
            </w:r>
          </w:p>
          <w:p w14:paraId="6809F6C3" w14:textId="77777777" w:rsidR="008C4532" w:rsidRPr="006419E7" w:rsidRDefault="008C4532" w:rsidP="00DF227D">
            <w:pPr>
              <w:pStyle w:val="BodyText"/>
              <w:numPr>
                <w:ilvl w:val="0"/>
                <w:numId w:val="35"/>
              </w:numPr>
              <w:tabs>
                <w:tab w:val="clear" w:pos="420"/>
                <w:tab w:val="left" w:pos="800"/>
              </w:tabs>
              <w:spacing w:after="0" w:line="276" w:lineRule="auto"/>
              <w:ind w:left="284" w:firstLine="227"/>
              <w:rPr>
                <w:rFonts w:eastAsiaTheme="minorEastAsia" w:cstheme="minorBidi"/>
                <w:bCs/>
                <w:i/>
                <w:szCs w:val="20"/>
                <w:lang w:eastAsia="zh-CN"/>
              </w:rPr>
            </w:pPr>
            <w:r w:rsidRPr="006419E7">
              <w:rPr>
                <w:rFonts w:eastAsiaTheme="minorEastAsia" w:cstheme="minorBidi"/>
                <w:bCs/>
                <w:i/>
                <w:szCs w:val="20"/>
                <w:lang w:eastAsia="zh-CN"/>
              </w:rPr>
              <w:lastRenderedPageBreak/>
              <w:t>Inter-UE CLI-RSSI measurement within DL subband (for inter-UE CLI)</w:t>
            </w:r>
          </w:p>
          <w:p w14:paraId="614C733A" w14:textId="77777777" w:rsidR="008C4532" w:rsidRPr="006419E7" w:rsidRDefault="008C4532" w:rsidP="00DF227D">
            <w:pPr>
              <w:pStyle w:val="BodyText"/>
              <w:numPr>
                <w:ilvl w:val="0"/>
                <w:numId w:val="35"/>
              </w:numPr>
              <w:tabs>
                <w:tab w:val="clear" w:pos="420"/>
                <w:tab w:val="left" w:pos="800"/>
              </w:tabs>
              <w:spacing w:after="0" w:line="276" w:lineRule="auto"/>
              <w:ind w:left="284" w:firstLine="227"/>
              <w:rPr>
                <w:rFonts w:eastAsiaTheme="minorEastAsia" w:cstheme="minorBidi"/>
                <w:bCs/>
                <w:i/>
                <w:szCs w:val="20"/>
                <w:lang w:eastAsia="zh-CN"/>
              </w:rPr>
            </w:pPr>
            <w:r w:rsidRPr="006419E7">
              <w:rPr>
                <w:rFonts w:eastAsiaTheme="minorEastAsia" w:cstheme="minorBidi"/>
                <w:bCs/>
                <w:i/>
                <w:szCs w:val="20"/>
                <w:lang w:eastAsia="zh-CN"/>
              </w:rPr>
              <w:t>Inter-gNB CLI measurement using transparent UL resource muting (for inter-gNB CLI)</w:t>
            </w:r>
          </w:p>
          <w:p w14:paraId="4CED507C" w14:textId="77777777" w:rsidR="008C4532" w:rsidRPr="006419E7" w:rsidRDefault="008C4532" w:rsidP="00DF227D">
            <w:pPr>
              <w:pStyle w:val="BodyText"/>
              <w:numPr>
                <w:ilvl w:val="0"/>
                <w:numId w:val="35"/>
              </w:numPr>
              <w:tabs>
                <w:tab w:val="clear" w:pos="420"/>
                <w:tab w:val="left" w:pos="800"/>
              </w:tabs>
              <w:spacing w:after="0" w:line="276" w:lineRule="auto"/>
              <w:ind w:left="284" w:firstLine="227"/>
              <w:rPr>
                <w:rFonts w:eastAsiaTheme="minorEastAsia" w:cstheme="minorBidi"/>
                <w:bCs/>
                <w:i/>
                <w:szCs w:val="20"/>
                <w:lang w:eastAsia="zh-CN"/>
              </w:rPr>
            </w:pPr>
            <w:r w:rsidRPr="006419E7">
              <w:rPr>
                <w:rFonts w:eastAsiaTheme="minorEastAsia" w:cstheme="minorBidi"/>
                <w:bCs/>
                <w:i/>
                <w:szCs w:val="20"/>
                <w:lang w:eastAsia="zh-CN"/>
              </w:rPr>
              <w:t xml:space="preserve">Coordinated scheduling of time-frequency resource (for both inter-UE CLI and inter-gNB CLI) </w:t>
            </w:r>
          </w:p>
          <w:p w14:paraId="6C4005E4" w14:textId="31971615" w:rsidR="00601095" w:rsidRPr="00852FF3" w:rsidRDefault="008C4532" w:rsidP="00DF227D">
            <w:pPr>
              <w:pStyle w:val="BodyText"/>
              <w:numPr>
                <w:ilvl w:val="0"/>
                <w:numId w:val="35"/>
              </w:numPr>
              <w:tabs>
                <w:tab w:val="clear" w:pos="420"/>
                <w:tab w:val="left" w:pos="800"/>
              </w:tabs>
              <w:spacing w:after="0" w:line="276" w:lineRule="auto"/>
              <w:ind w:left="284" w:firstLine="227"/>
              <w:rPr>
                <w:rFonts w:eastAsiaTheme="minorEastAsia" w:cstheme="minorBidi"/>
                <w:bCs/>
                <w:i/>
                <w:szCs w:val="20"/>
                <w:lang w:eastAsia="zh-CN"/>
              </w:rPr>
            </w:pPr>
            <w:r w:rsidRPr="006419E7">
              <w:rPr>
                <w:rFonts w:eastAsiaTheme="minorEastAsia" w:cstheme="minorBidi"/>
                <w:bCs/>
                <w:i/>
                <w:szCs w:val="20"/>
                <w:lang w:eastAsia="zh-CN"/>
              </w:rPr>
              <w:t>Beam nulling (for inter-gNB CLI)</w:t>
            </w:r>
          </w:p>
        </w:tc>
      </w:tr>
      <w:tr w:rsidR="006419E7" w:rsidRPr="00480ECD" w14:paraId="0A9A90F3" w14:textId="77777777" w:rsidTr="00601095">
        <w:tc>
          <w:tcPr>
            <w:tcW w:w="1051" w:type="pct"/>
          </w:tcPr>
          <w:p w14:paraId="75B8F0FB" w14:textId="77777777" w:rsidR="006419E7" w:rsidRPr="00480ECD" w:rsidRDefault="006419E7" w:rsidP="006419E7">
            <w:pPr>
              <w:adjustRightInd/>
              <w:snapToGrid/>
              <w:spacing w:beforeLines="0" w:before="0" w:line="240" w:lineRule="auto"/>
              <w:rPr>
                <w:rFonts w:cs="Times New Roman"/>
                <w:b/>
                <w:sz w:val="20"/>
                <w:lang w:val="en-GB"/>
              </w:rPr>
            </w:pPr>
            <w:r>
              <w:rPr>
                <w:rFonts w:cs="Times New Roman" w:hint="eastAsia"/>
                <w:b/>
                <w:sz w:val="20"/>
                <w:lang w:val="en-GB"/>
              </w:rPr>
              <w:lastRenderedPageBreak/>
              <w:t>Q</w:t>
            </w:r>
            <w:r>
              <w:rPr>
                <w:rFonts w:cs="Times New Roman"/>
                <w:b/>
                <w:sz w:val="20"/>
                <w:lang w:val="en-GB"/>
              </w:rPr>
              <w:t>ualcomm</w:t>
            </w:r>
          </w:p>
        </w:tc>
        <w:tc>
          <w:tcPr>
            <w:tcW w:w="3949" w:type="pct"/>
          </w:tcPr>
          <w:p w14:paraId="5301CE6F" w14:textId="77777777" w:rsidR="006419E7" w:rsidRPr="006419E7" w:rsidRDefault="006419E7" w:rsidP="006419E7">
            <w:pPr>
              <w:spacing w:before="93"/>
              <w:rPr>
                <w:rFonts w:eastAsia="Times New Roman"/>
                <w:bCs/>
                <w:i/>
                <w:sz w:val="20"/>
              </w:rPr>
            </w:pPr>
            <w:r w:rsidRPr="00F87346">
              <w:rPr>
                <w:rFonts w:eastAsia="Batang"/>
                <w:b/>
                <w:i/>
                <w:sz w:val="20"/>
                <w:lang w:val="en-GB"/>
              </w:rPr>
              <w:t>Proposal</w:t>
            </w:r>
            <w:r w:rsidRPr="006419E7">
              <w:rPr>
                <w:rFonts w:eastAsia="Batang"/>
                <w:i/>
                <w:sz w:val="20"/>
                <w:lang w:val="en-GB"/>
              </w:rPr>
              <w:t xml:space="preserve"> 22:</w:t>
            </w:r>
            <w:r w:rsidRPr="006419E7">
              <w:rPr>
                <w:i/>
                <w:iCs/>
                <w:sz w:val="20"/>
                <w:lang w:val="en-GB" w:eastAsia="ko-KR"/>
              </w:rPr>
              <w:t xml:space="preserve"> There is no UL performance impact on UL symbols </w:t>
            </w:r>
            <w:r w:rsidRPr="006419E7">
              <w:rPr>
                <w:bCs/>
                <w:i/>
                <w:sz w:val="20"/>
                <w:lang w:val="en-GB"/>
              </w:rPr>
              <w:t xml:space="preserve">due to inter-operator adjacent channel inter-gNB CLI when restricting SBFD to D symbols and F symbols. </w:t>
            </w:r>
            <w:r w:rsidRPr="006419E7">
              <w:rPr>
                <w:rFonts w:eastAsia="Times New Roman"/>
                <w:bCs/>
                <w:i/>
                <w:sz w:val="20"/>
              </w:rPr>
              <w:t xml:space="preserve">Therefore, there is potentially no need for RAN1 to discuss </w:t>
            </w:r>
            <w:r w:rsidRPr="006419E7">
              <w:rPr>
                <w:bCs/>
                <w:i/>
                <w:sz w:val="20"/>
                <w:lang w:val="en-GB"/>
              </w:rPr>
              <w:t>inter-operator adjacent channel inter-gNB CLI handling schemes.</w:t>
            </w:r>
            <w:r w:rsidRPr="006419E7">
              <w:rPr>
                <w:rFonts w:eastAsia="Times New Roman"/>
                <w:bCs/>
                <w:i/>
                <w:sz w:val="20"/>
                <w:lang w:val="en-GB"/>
              </w:rPr>
              <w:t xml:space="preserve"> </w:t>
            </w:r>
          </w:p>
          <w:p w14:paraId="07595EE8" w14:textId="77777777" w:rsidR="006419E7" w:rsidRPr="006419E7" w:rsidRDefault="006419E7" w:rsidP="006419E7">
            <w:pPr>
              <w:spacing w:before="93"/>
              <w:rPr>
                <w:bCs/>
                <w:i/>
                <w:sz w:val="20"/>
              </w:rPr>
            </w:pPr>
            <w:r w:rsidRPr="00F87346">
              <w:rPr>
                <w:rFonts w:eastAsia="Batang"/>
                <w:b/>
                <w:i/>
                <w:sz w:val="20"/>
                <w:lang w:val="en-GB"/>
              </w:rPr>
              <w:t>Proposal</w:t>
            </w:r>
            <w:r w:rsidRPr="006419E7">
              <w:rPr>
                <w:rFonts w:eastAsia="Batang"/>
                <w:i/>
                <w:sz w:val="20"/>
                <w:lang w:val="en-GB"/>
              </w:rPr>
              <w:t xml:space="preserve"> 23:</w:t>
            </w:r>
            <w:r w:rsidRPr="006419E7">
              <w:rPr>
                <w:i/>
                <w:iCs/>
                <w:sz w:val="20"/>
                <w:lang w:val="en-GB" w:eastAsia="ko-KR"/>
              </w:rPr>
              <w:t xml:space="preserve"> </w:t>
            </w:r>
            <w:r w:rsidRPr="006419E7">
              <w:rPr>
                <w:rFonts w:eastAsia="Times New Roman"/>
                <w:bCs/>
                <w:i/>
                <w:sz w:val="20"/>
              </w:rPr>
              <w:t xml:space="preserve">Open to discuss schemes for resolving intra-operator </w:t>
            </w:r>
            <w:r w:rsidRPr="006419E7">
              <w:rPr>
                <w:bCs/>
                <w:i/>
                <w:sz w:val="20"/>
                <w:lang w:val="en-GB"/>
              </w:rPr>
              <w:t xml:space="preserve">adjacent channel </w:t>
            </w:r>
            <w:r w:rsidRPr="006419E7">
              <w:rPr>
                <w:rFonts w:eastAsia="Times New Roman"/>
                <w:bCs/>
                <w:i/>
                <w:sz w:val="20"/>
              </w:rPr>
              <w:t>CLI based on the co-channel CLI handling schemes as baseline.</w:t>
            </w:r>
          </w:p>
        </w:tc>
      </w:tr>
      <w:tr w:rsidR="006419E7" w:rsidRPr="00480ECD" w14:paraId="004CF71D" w14:textId="77777777" w:rsidTr="00601095">
        <w:tc>
          <w:tcPr>
            <w:tcW w:w="1051" w:type="pct"/>
          </w:tcPr>
          <w:p w14:paraId="66B76343" w14:textId="77777777" w:rsidR="006419E7" w:rsidRPr="00480ECD" w:rsidRDefault="006419E7" w:rsidP="006419E7">
            <w:pPr>
              <w:spacing w:before="93" w:after="80"/>
              <w:rPr>
                <w:rFonts w:eastAsia="SimSun" w:cs="Times New Roman"/>
                <w:b/>
                <w:sz w:val="20"/>
              </w:rPr>
            </w:pPr>
            <w:r w:rsidRPr="009B42B0">
              <w:rPr>
                <w:rFonts w:eastAsia="SimSun" w:cs="Times New Roman"/>
                <w:b/>
                <w:sz w:val="20"/>
              </w:rPr>
              <w:t>Tejas Networks</w:t>
            </w:r>
          </w:p>
        </w:tc>
        <w:tc>
          <w:tcPr>
            <w:tcW w:w="3949" w:type="pct"/>
          </w:tcPr>
          <w:p w14:paraId="2467E8E5"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HAnsi" w:cstheme="minorBidi"/>
                <w:b w:val="0"/>
                <w:kern w:val="0"/>
                <w:lang w:eastAsia="zh-CN"/>
              </w:rPr>
            </w:pPr>
            <w:r w:rsidRPr="006419E7">
              <w:rPr>
                <w:rFonts w:eastAsiaTheme="minorHAnsi" w:cstheme="minorBidi"/>
                <w:b w:val="0"/>
                <w:kern w:val="0"/>
                <w:lang w:eastAsia="zh-CN"/>
              </w:rPr>
              <w:t>Proposal 1: RAN1 should consider the study techniques for mitigation of Adjacent channel CLI ,if possible, as part of this Rel-19 work item.</w:t>
            </w:r>
          </w:p>
          <w:p w14:paraId="415E4DB7"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EastAsia" w:cstheme="minorBidi"/>
                <w:b w:val="0"/>
                <w:kern w:val="0"/>
                <w:lang w:eastAsia="zh-CN"/>
              </w:rPr>
            </w:pPr>
            <w:r w:rsidRPr="006419E7">
              <w:rPr>
                <w:rFonts w:eastAsiaTheme="minorEastAsia" w:cstheme="minorBidi"/>
                <w:b w:val="0"/>
                <w:kern w:val="0"/>
                <w:lang w:eastAsia="zh-CN"/>
              </w:rPr>
              <w:t>Proposal 2: RAN1 should further discuss on sending a LS to RAN-4  to trigger  the feasibility study on adjacent channel blocker mitigation due to adjacent channel CLI in view of relaxed roll off requirements considering {D,U,D} for SBFD.</w:t>
            </w:r>
          </w:p>
          <w:p w14:paraId="59D84BFB"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EastAsia" w:cstheme="minorBidi"/>
                <w:b w:val="0"/>
                <w:kern w:val="0"/>
                <w:lang w:eastAsia="zh-CN"/>
              </w:rPr>
            </w:pPr>
            <w:r w:rsidRPr="006419E7">
              <w:rPr>
                <w:rFonts w:eastAsiaTheme="minorEastAsia" w:cstheme="minorBidi"/>
                <w:b w:val="0"/>
                <w:kern w:val="0"/>
                <w:lang w:eastAsia="zh-CN"/>
              </w:rPr>
              <w:t>Proposal 3: Further study the impact of adjacent channels on network throughput with the {D, U, D} SBFD configurations.</w:t>
            </w:r>
          </w:p>
          <w:p w14:paraId="59E7C89B"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EastAsia" w:cstheme="minorBidi"/>
                <w:b w:val="0"/>
                <w:kern w:val="0"/>
                <w:lang w:eastAsia="zh-CN"/>
              </w:rPr>
            </w:pPr>
            <w:r w:rsidRPr="006419E7">
              <w:rPr>
                <w:rFonts w:eastAsiaTheme="minorEastAsia" w:cstheme="minorBidi"/>
                <w:b w:val="0"/>
                <w:kern w:val="0"/>
                <w:lang w:eastAsia="zh-CN"/>
              </w:rPr>
              <w:t>Proposal 4 : Co-channel gNB-gNB CLI handling  schemes are applicable  for intra-operator adjacent channel CLI.</w:t>
            </w:r>
          </w:p>
          <w:p w14:paraId="2C07B5C8"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EastAsia" w:cstheme="minorBidi"/>
                <w:b w:val="0"/>
                <w:kern w:val="0"/>
                <w:lang w:eastAsia="zh-CN"/>
              </w:rPr>
            </w:pPr>
            <w:r w:rsidRPr="006419E7">
              <w:rPr>
                <w:rFonts w:eastAsiaTheme="minorEastAsia" w:cstheme="minorBidi"/>
                <w:b w:val="0"/>
                <w:kern w:val="0"/>
                <w:lang w:eastAsia="zh-CN"/>
              </w:rPr>
              <w:t>Proposal 5 : For intra-operator adjacent channel CLI we support  beam nulling based on steering vector between gNB-gNB for adjacent channel CLI.</w:t>
            </w:r>
          </w:p>
          <w:p w14:paraId="3ED57A78"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EastAsia" w:cstheme="minorBidi"/>
                <w:b w:val="0"/>
                <w:kern w:val="0"/>
                <w:lang w:eastAsia="zh-CN"/>
              </w:rPr>
            </w:pPr>
            <w:r w:rsidRPr="006419E7">
              <w:rPr>
                <w:rFonts w:eastAsiaTheme="minorEastAsia" w:cstheme="minorBidi"/>
                <w:b w:val="0"/>
                <w:kern w:val="0"/>
                <w:lang w:eastAsia="zh-CN"/>
              </w:rPr>
              <w:t>Proposal 6 : For intra-operator adjacent channel CLI we support the non-transparent UL resource muting scheme due to better UL performance compared to transparent UL resource muting scheme.</w:t>
            </w:r>
          </w:p>
          <w:p w14:paraId="1EC82C01" w14:textId="77777777" w:rsidR="006419E7" w:rsidRPr="006419E7" w:rsidRDefault="006419E7" w:rsidP="006419E7">
            <w:pPr>
              <w:pStyle w:val="Observation"/>
              <w:numPr>
                <w:ilvl w:val="0"/>
                <w:numId w:val="0"/>
              </w:numPr>
              <w:tabs>
                <w:tab w:val="left" w:pos="1701"/>
              </w:tabs>
              <w:overflowPunct/>
              <w:autoSpaceDE/>
              <w:autoSpaceDN/>
              <w:adjustRightInd/>
              <w:spacing w:before="72" w:after="0"/>
              <w:ind w:left="360" w:hanging="360"/>
              <w:jc w:val="both"/>
              <w:textAlignment w:val="auto"/>
              <w:rPr>
                <w:rFonts w:eastAsiaTheme="minorEastAsia" w:cstheme="minorBidi"/>
                <w:b w:val="0"/>
                <w:kern w:val="0"/>
                <w:lang w:eastAsia="zh-CN"/>
              </w:rPr>
            </w:pPr>
            <w:r w:rsidRPr="006419E7">
              <w:rPr>
                <w:rFonts w:eastAsiaTheme="minorEastAsia" w:cstheme="minorBidi"/>
                <w:b w:val="0"/>
                <w:kern w:val="0"/>
                <w:lang w:eastAsia="zh-CN"/>
              </w:rPr>
              <w:t>Proposal 7: Schemes for inter-operator adjacent channel CLI handling requires further study due to absence of signalling between inter-operator gNB’s.</w:t>
            </w:r>
          </w:p>
        </w:tc>
      </w:tr>
    </w:tbl>
    <w:p w14:paraId="23B0B15C" w14:textId="77777777" w:rsidR="00601095" w:rsidRPr="00601095" w:rsidRDefault="00601095" w:rsidP="00852B8A">
      <w:pPr>
        <w:pStyle w:val="ListParagraph"/>
        <w:numPr>
          <w:ilvl w:val="1"/>
          <w:numId w:val="1"/>
        </w:numPr>
        <w:autoSpaceDE w:val="0"/>
        <w:autoSpaceDN w:val="0"/>
        <w:spacing w:beforeLines="50" w:before="156" w:after="120" w:line="240" w:lineRule="auto"/>
        <w:ind w:left="578" w:firstLineChars="0" w:hanging="578"/>
        <w:outlineLvl w:val="1"/>
        <w:rPr>
          <w:rFonts w:eastAsia="SimSun" w:cs="Times New Roman"/>
          <w:b/>
          <w:bCs/>
          <w:kern w:val="0"/>
          <w:sz w:val="28"/>
          <w:szCs w:val="28"/>
        </w:rPr>
      </w:pPr>
      <w:r>
        <w:rPr>
          <w:rFonts w:eastAsia="SimSun" w:cs="Times New Roman" w:hint="eastAsia"/>
          <w:b/>
          <w:bCs/>
          <w:kern w:val="0"/>
          <w:sz w:val="28"/>
          <w:szCs w:val="28"/>
        </w:rPr>
        <w:t>S</w:t>
      </w:r>
      <w:r>
        <w:rPr>
          <w:rFonts w:eastAsia="SimSun" w:cs="Times New Roman"/>
          <w:b/>
          <w:bCs/>
          <w:kern w:val="0"/>
          <w:sz w:val="28"/>
          <w:szCs w:val="28"/>
        </w:rPr>
        <w:t>ummary</w:t>
      </w:r>
    </w:p>
    <w:p w14:paraId="4C90D523" w14:textId="0A58FC80" w:rsidR="00E606AC" w:rsidRPr="00254AC0" w:rsidRDefault="00254AC0" w:rsidP="00106547">
      <w:pPr>
        <w:spacing w:beforeLines="0" w:before="0" w:afterLines="50" w:after="156" w:line="240" w:lineRule="auto"/>
        <w:rPr>
          <w:sz w:val="20"/>
          <w:szCs w:val="20"/>
        </w:rPr>
      </w:pPr>
      <w:r w:rsidRPr="00254AC0">
        <w:rPr>
          <w:b/>
          <w:sz w:val="20"/>
          <w:szCs w:val="20"/>
        </w:rPr>
        <w:t>Ericsson, Nokia</w:t>
      </w:r>
      <w:r>
        <w:rPr>
          <w:b/>
          <w:sz w:val="20"/>
          <w:szCs w:val="20"/>
        </w:rPr>
        <w:t xml:space="preserve">, NTT DOCOMO, OPPO, </w:t>
      </w:r>
      <w:r w:rsidRPr="009B42B0">
        <w:rPr>
          <w:rFonts w:eastAsia="SimSun" w:cs="Times New Roman"/>
          <w:b/>
          <w:sz w:val="20"/>
        </w:rPr>
        <w:t>Tejas Networks</w:t>
      </w:r>
      <w:r w:rsidRPr="00254AC0">
        <w:rPr>
          <w:b/>
          <w:sz w:val="20"/>
          <w:szCs w:val="20"/>
        </w:rPr>
        <w:t xml:space="preserve"> and Qualcomm </w:t>
      </w:r>
      <w:r w:rsidRPr="00254AC0">
        <w:rPr>
          <w:sz w:val="20"/>
          <w:szCs w:val="20"/>
        </w:rPr>
        <w:t xml:space="preserve">discussed adjacent channel CLI handling in the context of Rel-19 SBFD. </w:t>
      </w:r>
    </w:p>
    <w:p w14:paraId="6B4D8936" w14:textId="50D9D385" w:rsidR="00D25DE4" w:rsidRDefault="00CA09D9" w:rsidP="00106547">
      <w:pPr>
        <w:spacing w:beforeLines="0" w:before="0" w:afterLines="50" w:after="156" w:line="240" w:lineRule="auto"/>
        <w:rPr>
          <w:bCs/>
          <w:sz w:val="20"/>
          <w:szCs w:val="20"/>
        </w:rPr>
      </w:pPr>
      <w:r w:rsidRPr="00D95E27">
        <w:rPr>
          <w:b/>
          <w:bCs/>
          <w:sz w:val="20"/>
          <w:szCs w:val="20"/>
        </w:rPr>
        <w:t>Ericsson</w:t>
      </w:r>
      <w:r>
        <w:rPr>
          <w:bCs/>
          <w:sz w:val="20"/>
          <w:szCs w:val="20"/>
        </w:rPr>
        <w:t xml:space="preserve"> thinks f</w:t>
      </w:r>
      <w:r w:rsidRPr="00CA09D9">
        <w:rPr>
          <w:bCs/>
          <w:sz w:val="20"/>
          <w:szCs w:val="20"/>
        </w:rPr>
        <w:t>or inter-operator case, co-channel CLI mitigation schemes summarized in the table cannot address the CLI from adjacent channels</w:t>
      </w:r>
      <w:r>
        <w:rPr>
          <w:bCs/>
          <w:sz w:val="20"/>
          <w:szCs w:val="20"/>
        </w:rPr>
        <w:t>.</w:t>
      </w:r>
    </w:p>
    <w:p w14:paraId="43BE99B3" w14:textId="2A44578D" w:rsidR="00D95E27" w:rsidRDefault="00D95E27" w:rsidP="00D95E27">
      <w:pPr>
        <w:spacing w:beforeLines="0" w:before="0" w:afterLines="50" w:after="156" w:line="240" w:lineRule="auto"/>
        <w:rPr>
          <w:bCs/>
          <w:sz w:val="20"/>
          <w:szCs w:val="20"/>
        </w:rPr>
      </w:pPr>
      <w:r w:rsidRPr="00E728A7">
        <w:rPr>
          <w:rFonts w:hint="eastAsia"/>
          <w:b/>
          <w:bCs/>
          <w:sz w:val="20"/>
          <w:szCs w:val="20"/>
        </w:rPr>
        <w:t>N</w:t>
      </w:r>
      <w:r w:rsidRPr="00E728A7">
        <w:rPr>
          <w:b/>
          <w:bCs/>
          <w:sz w:val="20"/>
          <w:szCs w:val="20"/>
        </w:rPr>
        <w:t>okia</w:t>
      </w:r>
      <w:r>
        <w:rPr>
          <w:bCs/>
          <w:sz w:val="20"/>
          <w:szCs w:val="20"/>
        </w:rPr>
        <w:t xml:space="preserve"> thinks f</w:t>
      </w:r>
      <w:r w:rsidRPr="00D95E27">
        <w:rPr>
          <w:bCs/>
          <w:sz w:val="20"/>
          <w:szCs w:val="20"/>
        </w:rPr>
        <w:t xml:space="preserve">or </w:t>
      </w:r>
      <w:r w:rsidRPr="00D95E27">
        <w:rPr>
          <w:rFonts w:hint="eastAsia"/>
          <w:bCs/>
          <w:sz w:val="20"/>
          <w:szCs w:val="20"/>
        </w:rPr>
        <w:t>adjacent channel inter-site gNB-gNB CLI handling with intra-operator deployment, exchange of semi-static time and frequency information of SBFD slots can be supported.</w:t>
      </w:r>
      <w:r>
        <w:rPr>
          <w:bCs/>
          <w:sz w:val="20"/>
          <w:szCs w:val="20"/>
        </w:rPr>
        <w:t xml:space="preserve"> While, </w:t>
      </w:r>
      <w:r w:rsidRPr="00D95E27">
        <w:rPr>
          <w:bCs/>
          <w:sz w:val="20"/>
          <w:szCs w:val="20"/>
        </w:rPr>
        <w:t>the applicability of beam nulling to combat adjacent channel interference is unclear due to the fact that gNBs measurements should occur across carriers.</w:t>
      </w:r>
    </w:p>
    <w:p w14:paraId="021B4265" w14:textId="0CB50DA8" w:rsidR="00D95E27" w:rsidRDefault="00DD12D8" w:rsidP="00106547">
      <w:pPr>
        <w:spacing w:beforeLines="0" w:before="0" w:afterLines="50" w:after="156" w:line="240" w:lineRule="auto"/>
        <w:rPr>
          <w:bCs/>
          <w:sz w:val="20"/>
          <w:szCs w:val="20"/>
        </w:rPr>
      </w:pPr>
      <w:r w:rsidRPr="00071DB6">
        <w:rPr>
          <w:b/>
          <w:bCs/>
          <w:sz w:val="20"/>
          <w:szCs w:val="20"/>
        </w:rPr>
        <w:t>NTT DOCOMO</w:t>
      </w:r>
      <w:r>
        <w:rPr>
          <w:bCs/>
          <w:sz w:val="20"/>
          <w:szCs w:val="20"/>
        </w:rPr>
        <w:t xml:space="preserve"> thinks </w:t>
      </w:r>
      <w:r w:rsidRPr="00DD12D8">
        <w:rPr>
          <w:bCs/>
          <w:sz w:val="20"/>
          <w:szCs w:val="20"/>
        </w:rPr>
        <w:t>CLI handling schemes with exchanging information of measurement and reporting is not applicable for inter-operator adjacent channel CLI handling, and one possible solution can be CLI measurement with RSSI.</w:t>
      </w:r>
    </w:p>
    <w:p w14:paraId="31C05810" w14:textId="5C647CD3" w:rsidR="003F741C" w:rsidRPr="003F741C" w:rsidRDefault="00CC7E86" w:rsidP="00852B8A">
      <w:pPr>
        <w:spacing w:beforeLines="0" w:before="0" w:afterLines="50" w:after="156" w:line="240" w:lineRule="auto"/>
        <w:rPr>
          <w:bCs/>
          <w:sz w:val="20"/>
          <w:szCs w:val="20"/>
        </w:rPr>
      </w:pPr>
      <w:r>
        <w:rPr>
          <w:b/>
          <w:iCs/>
          <w:sz w:val="20"/>
        </w:rPr>
        <w:t>OPPO</w:t>
      </w:r>
      <w:r w:rsidR="003F741C">
        <w:rPr>
          <w:b/>
          <w:iCs/>
          <w:sz w:val="20"/>
        </w:rPr>
        <w:t xml:space="preserve"> </w:t>
      </w:r>
      <w:r w:rsidR="003F741C" w:rsidRPr="003F741C">
        <w:rPr>
          <w:iCs/>
          <w:sz w:val="20"/>
        </w:rPr>
        <w:t>thinks</w:t>
      </w:r>
      <w:r w:rsidR="003F741C">
        <w:rPr>
          <w:b/>
          <w:iCs/>
          <w:sz w:val="20"/>
        </w:rPr>
        <w:t xml:space="preserve"> </w:t>
      </w:r>
      <w:r w:rsidR="003F741C" w:rsidRPr="003F741C">
        <w:rPr>
          <w:bCs/>
          <w:sz w:val="20"/>
          <w:szCs w:val="20"/>
        </w:rPr>
        <w:t>CLI measurement based on RS sequence signature is not applicable to adjacent-channel CLI handling. The following CLI schemes and functional components that do not require CLI measureme</w:t>
      </w:r>
      <w:r w:rsidR="006A4931">
        <w:rPr>
          <w:bCs/>
          <w:sz w:val="20"/>
          <w:szCs w:val="20"/>
        </w:rPr>
        <w:t>nt using RS sequence signature can be considered.</w:t>
      </w:r>
    </w:p>
    <w:p w14:paraId="3AFF39C0" w14:textId="77777777" w:rsidR="003F741C" w:rsidRPr="003F741C" w:rsidRDefault="003F741C" w:rsidP="00852B8A">
      <w:pPr>
        <w:pStyle w:val="BodyText"/>
        <w:numPr>
          <w:ilvl w:val="0"/>
          <w:numId w:val="35"/>
        </w:numPr>
        <w:tabs>
          <w:tab w:val="clear" w:pos="420"/>
          <w:tab w:val="left" w:pos="800"/>
        </w:tabs>
        <w:adjustRightInd w:val="0"/>
        <w:snapToGrid w:val="0"/>
        <w:spacing w:after="50"/>
        <w:ind w:left="284" w:firstLine="227"/>
        <w:rPr>
          <w:rFonts w:eastAsiaTheme="minorEastAsia" w:cstheme="minorBidi"/>
          <w:bCs/>
          <w:kern w:val="2"/>
          <w:szCs w:val="20"/>
          <w:lang w:eastAsia="zh-CN"/>
        </w:rPr>
      </w:pPr>
      <w:r w:rsidRPr="003F741C">
        <w:rPr>
          <w:rFonts w:eastAsiaTheme="minorEastAsia" w:cstheme="minorBidi"/>
          <w:bCs/>
          <w:kern w:val="2"/>
          <w:szCs w:val="20"/>
          <w:lang w:eastAsia="zh-CN"/>
        </w:rPr>
        <w:t>Inter-UE CLI-RSSI measurement within DL subband (for inter-UE CLI)</w:t>
      </w:r>
    </w:p>
    <w:p w14:paraId="6C574FB7" w14:textId="77777777" w:rsidR="003F741C" w:rsidRPr="003F741C" w:rsidRDefault="003F741C" w:rsidP="00852B8A">
      <w:pPr>
        <w:pStyle w:val="BodyText"/>
        <w:numPr>
          <w:ilvl w:val="0"/>
          <w:numId w:val="35"/>
        </w:numPr>
        <w:tabs>
          <w:tab w:val="clear" w:pos="420"/>
          <w:tab w:val="left" w:pos="800"/>
        </w:tabs>
        <w:adjustRightInd w:val="0"/>
        <w:snapToGrid w:val="0"/>
        <w:spacing w:after="50"/>
        <w:ind w:left="284" w:firstLine="227"/>
        <w:rPr>
          <w:rFonts w:eastAsiaTheme="minorEastAsia" w:cstheme="minorBidi"/>
          <w:bCs/>
          <w:kern w:val="2"/>
          <w:szCs w:val="20"/>
          <w:lang w:eastAsia="zh-CN"/>
        </w:rPr>
      </w:pPr>
      <w:r w:rsidRPr="003F741C">
        <w:rPr>
          <w:rFonts w:eastAsiaTheme="minorEastAsia" w:cstheme="minorBidi"/>
          <w:bCs/>
          <w:kern w:val="2"/>
          <w:szCs w:val="20"/>
          <w:lang w:eastAsia="zh-CN"/>
        </w:rPr>
        <w:t>Inter-gNB CLI measurement using transparent UL resource muting (for inter-gNB CLI)</w:t>
      </w:r>
    </w:p>
    <w:p w14:paraId="6C9A1EEE" w14:textId="77777777" w:rsidR="003F741C" w:rsidRPr="003F741C" w:rsidRDefault="003F741C" w:rsidP="00852B8A">
      <w:pPr>
        <w:pStyle w:val="BodyText"/>
        <w:numPr>
          <w:ilvl w:val="0"/>
          <w:numId w:val="35"/>
        </w:numPr>
        <w:tabs>
          <w:tab w:val="clear" w:pos="420"/>
          <w:tab w:val="left" w:pos="800"/>
        </w:tabs>
        <w:adjustRightInd w:val="0"/>
        <w:snapToGrid w:val="0"/>
        <w:spacing w:after="50"/>
        <w:ind w:left="284" w:firstLine="227"/>
        <w:rPr>
          <w:rFonts w:eastAsiaTheme="minorEastAsia" w:cstheme="minorBidi"/>
          <w:bCs/>
          <w:kern w:val="2"/>
          <w:szCs w:val="20"/>
          <w:lang w:eastAsia="zh-CN"/>
        </w:rPr>
      </w:pPr>
      <w:r w:rsidRPr="003F741C">
        <w:rPr>
          <w:rFonts w:eastAsiaTheme="minorEastAsia" w:cstheme="minorBidi"/>
          <w:bCs/>
          <w:kern w:val="2"/>
          <w:szCs w:val="20"/>
          <w:lang w:eastAsia="zh-CN"/>
        </w:rPr>
        <w:lastRenderedPageBreak/>
        <w:t xml:space="preserve">Coordinated scheduling of time-frequency resource (for both inter-UE CLI and inter-gNB CLI) </w:t>
      </w:r>
    </w:p>
    <w:p w14:paraId="3B288FBB" w14:textId="6FA18F9D" w:rsidR="00CC7E86" w:rsidRPr="003F741C" w:rsidRDefault="003F741C" w:rsidP="00852B8A">
      <w:pPr>
        <w:pStyle w:val="BodyText"/>
        <w:numPr>
          <w:ilvl w:val="0"/>
          <w:numId w:val="35"/>
        </w:numPr>
        <w:tabs>
          <w:tab w:val="clear" w:pos="420"/>
          <w:tab w:val="left" w:pos="800"/>
        </w:tabs>
        <w:adjustRightInd w:val="0"/>
        <w:snapToGrid w:val="0"/>
        <w:spacing w:after="50"/>
        <w:ind w:left="284" w:firstLine="227"/>
        <w:rPr>
          <w:rFonts w:eastAsiaTheme="minorEastAsia" w:cstheme="minorBidi"/>
          <w:bCs/>
          <w:kern w:val="2"/>
          <w:szCs w:val="20"/>
          <w:lang w:eastAsia="zh-CN"/>
        </w:rPr>
      </w:pPr>
      <w:r w:rsidRPr="003F741C">
        <w:rPr>
          <w:rFonts w:eastAsiaTheme="minorEastAsia" w:cstheme="minorBidi"/>
          <w:bCs/>
          <w:kern w:val="2"/>
          <w:szCs w:val="20"/>
          <w:lang w:eastAsia="zh-CN"/>
        </w:rPr>
        <w:t>Beam nulling (for inter-gNB CLI)</w:t>
      </w:r>
    </w:p>
    <w:p w14:paraId="1885A924" w14:textId="78E7DAF3" w:rsidR="003F741C" w:rsidRDefault="00653D90" w:rsidP="002D5250">
      <w:pPr>
        <w:spacing w:beforeLines="0" w:before="0" w:after="120" w:line="240" w:lineRule="auto"/>
      </w:pPr>
      <w:r w:rsidRPr="009B42B0">
        <w:rPr>
          <w:rFonts w:eastAsia="SimSun" w:cs="Times New Roman"/>
          <w:b/>
          <w:sz w:val="20"/>
        </w:rPr>
        <w:t>Tejas Networks</w:t>
      </w:r>
      <w:r>
        <w:rPr>
          <w:rFonts w:eastAsia="SimSun" w:cs="Times New Roman"/>
          <w:b/>
          <w:sz w:val="20"/>
        </w:rPr>
        <w:t xml:space="preserve"> </w:t>
      </w:r>
      <w:r w:rsidRPr="00653D90">
        <w:rPr>
          <w:bCs/>
          <w:sz w:val="20"/>
          <w:szCs w:val="20"/>
        </w:rPr>
        <w:t>thinks C</w:t>
      </w:r>
      <w:r>
        <w:rPr>
          <w:bCs/>
          <w:sz w:val="20"/>
          <w:szCs w:val="20"/>
        </w:rPr>
        <w:t>o-channel gNB-gNB CLI handling schemes are applicable</w:t>
      </w:r>
      <w:r w:rsidRPr="00653D90">
        <w:rPr>
          <w:bCs/>
          <w:sz w:val="20"/>
          <w:szCs w:val="20"/>
        </w:rPr>
        <w:t xml:space="preserve"> for intra-operator adjacent channel CLI</w:t>
      </w:r>
      <w:r>
        <w:rPr>
          <w:bCs/>
          <w:sz w:val="20"/>
          <w:szCs w:val="20"/>
        </w:rPr>
        <w:t xml:space="preserve">, such as </w:t>
      </w:r>
      <w:r w:rsidRPr="00653D90">
        <w:rPr>
          <w:bCs/>
          <w:sz w:val="20"/>
          <w:szCs w:val="20"/>
        </w:rPr>
        <w:t>beam nulling based on steering vector between gNB-gNB for adjacent channel CLI, non-transparent UL resource muting scheme. However, Schemes for inter-operator adjacent channel CLI handling requires further study due to absence of signalling between inter-operator gNB’s.</w:t>
      </w:r>
    </w:p>
    <w:p w14:paraId="5AB687E5" w14:textId="6649B97C" w:rsidR="003F741C" w:rsidRDefault="00DC564F" w:rsidP="002D5250">
      <w:pPr>
        <w:spacing w:beforeLines="0" w:before="0" w:after="120" w:line="240" w:lineRule="auto"/>
        <w:rPr>
          <w:bCs/>
          <w:sz w:val="20"/>
          <w:szCs w:val="20"/>
        </w:rPr>
      </w:pPr>
      <w:r>
        <w:rPr>
          <w:rFonts w:cs="Times New Roman" w:hint="eastAsia"/>
          <w:b/>
          <w:sz w:val="20"/>
          <w:lang w:val="en-GB"/>
        </w:rPr>
        <w:t>Q</w:t>
      </w:r>
      <w:r>
        <w:rPr>
          <w:rFonts w:cs="Times New Roman"/>
          <w:b/>
          <w:sz w:val="20"/>
          <w:lang w:val="en-GB"/>
        </w:rPr>
        <w:t xml:space="preserve">ualcomm </w:t>
      </w:r>
      <w:r w:rsidRPr="003F741C">
        <w:rPr>
          <w:bCs/>
          <w:sz w:val="20"/>
          <w:szCs w:val="20"/>
        </w:rPr>
        <w:t xml:space="preserve">thinks there is potentially no need for RAN1 to discuss inter-operator adjacent channel inter-gNB CLI handling schemes, but </w:t>
      </w:r>
      <w:r>
        <w:rPr>
          <w:bCs/>
          <w:sz w:val="20"/>
          <w:szCs w:val="20"/>
        </w:rPr>
        <w:t>o</w:t>
      </w:r>
      <w:r w:rsidRPr="003F741C">
        <w:rPr>
          <w:bCs/>
          <w:sz w:val="20"/>
          <w:szCs w:val="20"/>
        </w:rPr>
        <w:t>pen to discuss schemes for resolving intra-operator adjacent channel CLI based on the co-channel CLI handling schemes as baseline.</w:t>
      </w:r>
    </w:p>
    <w:p w14:paraId="7A999046" w14:textId="2C0B2C89" w:rsidR="0091152C" w:rsidRDefault="002D5250" w:rsidP="002D5250">
      <w:pPr>
        <w:spacing w:beforeLines="0" w:before="0" w:after="120" w:line="240" w:lineRule="auto"/>
        <w:rPr>
          <w:bCs/>
          <w:sz w:val="20"/>
          <w:szCs w:val="20"/>
        </w:rPr>
      </w:pPr>
      <w:r>
        <w:rPr>
          <w:rFonts w:hint="eastAsia"/>
          <w:bCs/>
          <w:iCs/>
          <w:sz w:val="20"/>
        </w:rPr>
        <w:t>C</w:t>
      </w:r>
      <w:r>
        <w:rPr>
          <w:bCs/>
          <w:iCs/>
          <w:sz w:val="20"/>
        </w:rPr>
        <w:t xml:space="preserve">ompanies discussed about the applicability to </w:t>
      </w:r>
      <w:r w:rsidRPr="007D5263">
        <w:rPr>
          <w:bCs/>
          <w:sz w:val="20"/>
          <w:szCs w:val="16"/>
        </w:rPr>
        <w:t>candidate co-channel CLI handling scheme for inter-operator and/or intra-operator adjacent channel CLI handling.</w:t>
      </w:r>
      <w:r>
        <w:rPr>
          <w:bCs/>
          <w:sz w:val="20"/>
          <w:szCs w:val="16"/>
        </w:rPr>
        <w:t xml:space="preserve"> The moderator thinks that these aspects can be taken into account in the down-selection of the CLI handling schemes. </w:t>
      </w:r>
      <w:r>
        <w:rPr>
          <w:bCs/>
          <w:sz w:val="20"/>
          <w:szCs w:val="20"/>
        </w:rPr>
        <w:t>Based on companies’ input, the following observations are provided</w:t>
      </w:r>
    </w:p>
    <w:p w14:paraId="1413532A" w14:textId="7D77A48E" w:rsidR="00AE415B" w:rsidRPr="00DE7BE4" w:rsidRDefault="001E7C4D" w:rsidP="00DE7BE4">
      <w:pPr>
        <w:autoSpaceDE w:val="0"/>
        <w:autoSpaceDN w:val="0"/>
        <w:spacing w:beforeLines="0" w:before="0" w:after="156" w:line="240" w:lineRule="auto"/>
        <w:outlineLvl w:val="2"/>
        <w:rPr>
          <w:rFonts w:eastAsia="SimSun" w:cs="Times New Roman"/>
          <w:b/>
          <w:bCs/>
          <w:kern w:val="0"/>
          <w:sz w:val="28"/>
          <w:szCs w:val="28"/>
        </w:rPr>
      </w:pPr>
      <w:r w:rsidRPr="00AE415B">
        <w:rPr>
          <w:rFonts w:eastAsia="SimSun" w:cs="Times New Roman" w:hint="eastAsia"/>
          <w:b/>
          <w:bCs/>
          <w:kern w:val="0"/>
          <w:sz w:val="28"/>
          <w:szCs w:val="28"/>
          <w:highlight w:val="yellow"/>
        </w:rPr>
        <w:t>P</w:t>
      </w:r>
      <w:r w:rsidRPr="00AE415B">
        <w:rPr>
          <w:rFonts w:eastAsia="SimSun" w:cs="Times New Roman"/>
          <w:b/>
          <w:bCs/>
          <w:kern w:val="0"/>
          <w:sz w:val="28"/>
          <w:szCs w:val="28"/>
          <w:highlight w:val="yellow"/>
        </w:rPr>
        <w:t>ropos</w:t>
      </w:r>
      <w:r w:rsidR="00AE415B" w:rsidRPr="00AE415B">
        <w:rPr>
          <w:rFonts w:eastAsia="SimSun" w:cs="Times New Roman"/>
          <w:b/>
          <w:bCs/>
          <w:kern w:val="0"/>
          <w:sz w:val="28"/>
          <w:szCs w:val="28"/>
          <w:highlight w:val="yellow"/>
        </w:rPr>
        <w:t>al 2-1</w:t>
      </w:r>
    </w:p>
    <w:p w14:paraId="3F85EDA1" w14:textId="4E6D30A1" w:rsidR="00AE415B" w:rsidRPr="00AE415B" w:rsidRDefault="00AE415B" w:rsidP="00F11BCA">
      <w:pPr>
        <w:spacing w:beforeLines="0" w:before="0" w:after="50" w:line="240" w:lineRule="auto"/>
        <w:rPr>
          <w:b/>
          <w:sz w:val="20"/>
          <w:szCs w:val="16"/>
          <w:highlight w:val="yellow"/>
        </w:rPr>
      </w:pPr>
      <w:r w:rsidRPr="00AE415B">
        <w:rPr>
          <w:rFonts w:hint="eastAsia"/>
          <w:b/>
          <w:sz w:val="20"/>
          <w:szCs w:val="16"/>
          <w:highlight w:val="yellow"/>
        </w:rPr>
        <w:t>O</w:t>
      </w:r>
      <w:r w:rsidRPr="00AE415B">
        <w:rPr>
          <w:b/>
          <w:sz w:val="20"/>
          <w:szCs w:val="16"/>
          <w:highlight w:val="yellow"/>
        </w:rPr>
        <w:t>bservations</w:t>
      </w:r>
      <w:r>
        <w:rPr>
          <w:b/>
          <w:sz w:val="20"/>
          <w:szCs w:val="16"/>
          <w:highlight w:val="yellow"/>
        </w:rPr>
        <w:t>:</w:t>
      </w:r>
    </w:p>
    <w:p w14:paraId="4BBC73AD" w14:textId="71F0D771" w:rsidR="00973CFD" w:rsidRPr="00410442" w:rsidRDefault="007F06DF" w:rsidP="00614DFC">
      <w:pPr>
        <w:spacing w:beforeLines="0" w:before="0" w:line="240" w:lineRule="auto"/>
        <w:rPr>
          <w:bCs/>
          <w:sz w:val="20"/>
          <w:szCs w:val="20"/>
          <w:highlight w:val="yellow"/>
        </w:rPr>
      </w:pPr>
      <w:r w:rsidRPr="00410442">
        <w:rPr>
          <w:bCs/>
          <w:sz w:val="20"/>
          <w:szCs w:val="16"/>
          <w:highlight w:val="yellow"/>
        </w:rPr>
        <w:t>The following schemes can be applicable for intra-operator adjacent channel CLI handling</w:t>
      </w:r>
    </w:p>
    <w:p w14:paraId="2632BE56" w14:textId="03BCAF01" w:rsidR="0091152C" w:rsidRPr="00410442" w:rsidRDefault="0091152C" w:rsidP="00526DF3">
      <w:pPr>
        <w:widowControl/>
        <w:numPr>
          <w:ilvl w:val="0"/>
          <w:numId w:val="8"/>
        </w:numPr>
        <w:spacing w:beforeLines="0" w:before="0" w:line="240" w:lineRule="auto"/>
        <w:ind w:left="714" w:hanging="357"/>
        <w:jc w:val="left"/>
        <w:rPr>
          <w:bCs/>
          <w:sz w:val="20"/>
          <w:szCs w:val="20"/>
          <w:highlight w:val="yellow"/>
        </w:rPr>
      </w:pPr>
      <w:r w:rsidRPr="00410442">
        <w:rPr>
          <w:bCs/>
          <w:sz w:val="20"/>
          <w:szCs w:val="20"/>
          <w:highlight w:val="yellow"/>
        </w:rPr>
        <w:t>Beam nulling</w:t>
      </w:r>
    </w:p>
    <w:p w14:paraId="25B2129D" w14:textId="512D773C" w:rsidR="0091152C" w:rsidRPr="00410442" w:rsidRDefault="007F06DF" w:rsidP="00526DF3">
      <w:pPr>
        <w:widowControl/>
        <w:numPr>
          <w:ilvl w:val="0"/>
          <w:numId w:val="8"/>
        </w:numPr>
        <w:spacing w:beforeLines="0" w:before="0" w:line="240" w:lineRule="auto"/>
        <w:ind w:left="714" w:hanging="357"/>
        <w:jc w:val="left"/>
        <w:rPr>
          <w:bCs/>
          <w:sz w:val="20"/>
          <w:szCs w:val="20"/>
          <w:highlight w:val="yellow"/>
        </w:rPr>
      </w:pPr>
      <w:r w:rsidRPr="00410442">
        <w:rPr>
          <w:rFonts w:hint="eastAsia"/>
          <w:bCs/>
          <w:sz w:val="20"/>
          <w:szCs w:val="20"/>
          <w:highlight w:val="yellow"/>
        </w:rPr>
        <w:t>U</w:t>
      </w:r>
      <w:r w:rsidRPr="00410442">
        <w:rPr>
          <w:bCs/>
          <w:sz w:val="20"/>
          <w:szCs w:val="20"/>
          <w:highlight w:val="yellow"/>
        </w:rPr>
        <w:t>L resource muting</w:t>
      </w:r>
    </w:p>
    <w:p w14:paraId="58441542" w14:textId="30C9FC84" w:rsidR="00410442" w:rsidRPr="00410442" w:rsidRDefault="00410442" w:rsidP="00526DF3">
      <w:pPr>
        <w:widowControl/>
        <w:numPr>
          <w:ilvl w:val="0"/>
          <w:numId w:val="8"/>
        </w:numPr>
        <w:spacing w:beforeLines="0" w:before="0" w:line="240" w:lineRule="auto"/>
        <w:ind w:left="714" w:hanging="357"/>
        <w:jc w:val="left"/>
        <w:rPr>
          <w:bCs/>
          <w:sz w:val="20"/>
          <w:szCs w:val="20"/>
          <w:highlight w:val="yellow"/>
        </w:rPr>
      </w:pPr>
      <w:r w:rsidRPr="00410442">
        <w:rPr>
          <w:bCs/>
          <w:sz w:val="20"/>
          <w:szCs w:val="20"/>
          <w:highlight w:val="yellow"/>
        </w:rPr>
        <w:t>Coordinated scheduling of time-frequency resource</w:t>
      </w:r>
    </w:p>
    <w:p w14:paraId="4E6E904B" w14:textId="30C9FC84" w:rsidR="007F06DF" w:rsidRPr="00410442" w:rsidRDefault="007F06DF" w:rsidP="00614DFC">
      <w:pPr>
        <w:spacing w:beforeLines="0" w:before="0" w:line="240" w:lineRule="auto"/>
        <w:rPr>
          <w:bCs/>
          <w:sz w:val="20"/>
          <w:szCs w:val="20"/>
          <w:highlight w:val="yellow"/>
        </w:rPr>
      </w:pPr>
      <w:r w:rsidRPr="00410442">
        <w:rPr>
          <w:bCs/>
          <w:sz w:val="20"/>
          <w:szCs w:val="16"/>
          <w:highlight w:val="yellow"/>
        </w:rPr>
        <w:t>The following schemes can be applicable for int</w:t>
      </w:r>
      <w:r w:rsidR="0091152C" w:rsidRPr="00410442">
        <w:rPr>
          <w:bCs/>
          <w:sz w:val="20"/>
          <w:szCs w:val="16"/>
          <w:highlight w:val="yellow"/>
        </w:rPr>
        <w:t>er</w:t>
      </w:r>
      <w:r w:rsidRPr="00410442">
        <w:rPr>
          <w:bCs/>
          <w:sz w:val="20"/>
          <w:szCs w:val="16"/>
          <w:highlight w:val="yellow"/>
        </w:rPr>
        <w:t>-operator adjacent channel CLI handling</w:t>
      </w:r>
    </w:p>
    <w:p w14:paraId="66583C20" w14:textId="5E93003F" w:rsidR="0091152C" w:rsidRPr="00410442" w:rsidRDefault="0091152C" w:rsidP="00614DFC">
      <w:pPr>
        <w:widowControl/>
        <w:numPr>
          <w:ilvl w:val="0"/>
          <w:numId w:val="8"/>
        </w:numPr>
        <w:spacing w:beforeLines="0" w:before="0" w:line="240" w:lineRule="auto"/>
        <w:ind w:left="714" w:hanging="357"/>
        <w:jc w:val="left"/>
        <w:rPr>
          <w:bCs/>
          <w:i/>
          <w:sz w:val="20"/>
          <w:highlight w:val="yellow"/>
        </w:rPr>
      </w:pPr>
      <w:r w:rsidRPr="00410442">
        <w:rPr>
          <w:rFonts w:hint="eastAsia"/>
          <w:bCs/>
          <w:sz w:val="20"/>
          <w:szCs w:val="20"/>
          <w:highlight w:val="yellow"/>
        </w:rPr>
        <w:t>U</w:t>
      </w:r>
      <w:r w:rsidRPr="00410442">
        <w:rPr>
          <w:bCs/>
          <w:sz w:val="20"/>
          <w:szCs w:val="20"/>
          <w:highlight w:val="yellow"/>
        </w:rPr>
        <w:t>L resource muting</w:t>
      </w:r>
    </w:p>
    <w:p w14:paraId="42C0E711" w14:textId="7D6D5030" w:rsidR="007F06DF" w:rsidRPr="0091152C" w:rsidRDefault="007F06DF" w:rsidP="00F11BCA">
      <w:pPr>
        <w:spacing w:beforeLines="0" w:before="0" w:after="50" w:line="240" w:lineRule="auto"/>
        <w:rPr>
          <w:bCs/>
          <w:iCs/>
          <w:sz w:val="20"/>
        </w:rPr>
      </w:pPr>
    </w:p>
    <w:p w14:paraId="42AEF636" w14:textId="55B1852E" w:rsidR="002D5250" w:rsidRDefault="002D5250" w:rsidP="002D5250">
      <w:pPr>
        <w:suppressAutoHyphens/>
        <w:spacing w:beforeLines="0" w:before="0" w:afterLines="50" w:after="156" w:line="240" w:lineRule="auto"/>
        <w:rPr>
          <w:rFonts w:eastAsia="SimSun" w:cs="Times New Roman"/>
          <w:b/>
          <w:sz w:val="20"/>
        </w:rPr>
      </w:pPr>
      <w:r>
        <w:rPr>
          <w:rFonts w:eastAsia="SimSun" w:cs="Times New Roman"/>
          <w:b/>
          <w:sz w:val="20"/>
        </w:rPr>
        <w:t>Companies are invited to provide views on the above observation if any.</w:t>
      </w:r>
    </w:p>
    <w:tbl>
      <w:tblPr>
        <w:tblStyle w:val="1"/>
        <w:tblW w:w="9627" w:type="dxa"/>
        <w:tblLook w:val="04A0" w:firstRow="1" w:lastRow="0" w:firstColumn="1" w:lastColumn="0" w:noHBand="0" w:noVBand="1"/>
      </w:tblPr>
      <w:tblGrid>
        <w:gridCol w:w="2547"/>
        <w:gridCol w:w="7080"/>
      </w:tblGrid>
      <w:tr w:rsidR="002D5250" w14:paraId="0B86C9CC" w14:textId="77777777" w:rsidTr="00426B0E">
        <w:tc>
          <w:tcPr>
            <w:tcW w:w="2547" w:type="dxa"/>
            <w:shd w:val="clear" w:color="auto" w:fill="DBDBDB"/>
          </w:tcPr>
          <w:p w14:paraId="4D2843C4" w14:textId="77777777" w:rsidR="002D5250" w:rsidRDefault="002D5250"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1CBCA15A" w14:textId="77777777" w:rsidR="002D5250" w:rsidRDefault="002D5250"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2D5250" w14:paraId="7E3CAAEA" w14:textId="77777777" w:rsidTr="00426B0E">
        <w:tc>
          <w:tcPr>
            <w:tcW w:w="2547" w:type="dxa"/>
          </w:tcPr>
          <w:p w14:paraId="4CF85141" w14:textId="323FA1DE" w:rsidR="002D5250" w:rsidRPr="00A05A31" w:rsidRDefault="006243CA" w:rsidP="006243CA">
            <w:pPr>
              <w:suppressAutoHyphens/>
              <w:adjustRightInd/>
              <w:snapToGrid/>
              <w:spacing w:beforeLines="0" w:before="0" w:line="259" w:lineRule="auto"/>
              <w:jc w:val="center"/>
              <w:rPr>
                <w:rFonts w:eastAsia="SimSun" w:cs="SimSun"/>
                <w:sz w:val="20"/>
                <w:highlight w:val="cyan"/>
                <w:lang w:val="en-GB"/>
              </w:rPr>
            </w:pPr>
            <w:r w:rsidRPr="00A05A31">
              <w:rPr>
                <w:rFonts w:eastAsia="SimSun" w:cs="SimSun"/>
                <w:sz w:val="20"/>
                <w:highlight w:val="cyan"/>
                <w:lang w:val="en-GB"/>
              </w:rPr>
              <w:t>Tejas Networks</w:t>
            </w:r>
          </w:p>
        </w:tc>
        <w:tc>
          <w:tcPr>
            <w:tcW w:w="7080" w:type="dxa"/>
          </w:tcPr>
          <w:p w14:paraId="6600132D" w14:textId="15908183" w:rsidR="00551508" w:rsidRPr="00A05A31" w:rsidRDefault="00551508" w:rsidP="00426B0E">
            <w:pPr>
              <w:suppressAutoHyphens/>
              <w:adjustRightInd/>
              <w:snapToGrid/>
              <w:spacing w:beforeLines="0" w:before="0" w:line="259" w:lineRule="auto"/>
              <w:rPr>
                <w:rFonts w:cs="SimSun"/>
                <w:sz w:val="20"/>
                <w:highlight w:val="cyan"/>
                <w:lang w:val="en-GB"/>
              </w:rPr>
            </w:pPr>
            <w:r w:rsidRPr="00A05A31">
              <w:rPr>
                <w:rFonts w:cs="SimSun"/>
                <w:sz w:val="20"/>
                <w:highlight w:val="cyan"/>
                <w:lang w:val="en-GB"/>
              </w:rPr>
              <w:t xml:space="preserve">The leakage into adjacent channel will also be proportional to the beam strength </w:t>
            </w:r>
            <w:r w:rsidR="00B24ED9" w:rsidRPr="00A05A31">
              <w:rPr>
                <w:rFonts w:cs="SimSun"/>
                <w:sz w:val="20"/>
                <w:highlight w:val="cyan"/>
                <w:lang w:val="en-GB"/>
              </w:rPr>
              <w:t xml:space="preserve">, </w:t>
            </w:r>
            <w:r w:rsidRPr="00A05A31">
              <w:rPr>
                <w:rFonts w:cs="SimSun"/>
                <w:sz w:val="20"/>
                <w:highlight w:val="cyan"/>
                <w:lang w:val="en-GB"/>
              </w:rPr>
              <w:t>we think beam nulling schemes are applicable for intra-operator adjacent channel handling. We</w:t>
            </w:r>
            <w:r w:rsidR="004113E4" w:rsidRPr="00A05A31">
              <w:rPr>
                <w:rFonts w:cs="SimSun"/>
                <w:sz w:val="20"/>
                <w:highlight w:val="cyan"/>
                <w:lang w:val="en-GB"/>
              </w:rPr>
              <w:t xml:space="preserve"> support beam nulling with steering vector as the adjacent channel measurement </w:t>
            </w:r>
            <w:r w:rsidRPr="00A05A31">
              <w:rPr>
                <w:rFonts w:cs="SimSun"/>
                <w:sz w:val="20"/>
                <w:highlight w:val="cyan"/>
                <w:lang w:val="en-GB"/>
              </w:rPr>
              <w:t>can be</w:t>
            </w:r>
            <w:r w:rsidR="004113E4" w:rsidRPr="00A05A31">
              <w:rPr>
                <w:rFonts w:cs="SimSun"/>
                <w:sz w:val="20"/>
                <w:highlight w:val="cyan"/>
                <w:lang w:val="en-GB"/>
              </w:rPr>
              <w:t xml:space="preserve"> avoided here. Additionally, we recommend UL non-transparent muting</w:t>
            </w:r>
            <w:r w:rsidR="00B24ED9" w:rsidRPr="00A05A31">
              <w:rPr>
                <w:rFonts w:cs="SimSun"/>
                <w:sz w:val="20"/>
                <w:highlight w:val="cyan"/>
                <w:lang w:val="en-GB"/>
              </w:rPr>
              <w:t xml:space="preserve"> especially to mitigate the impact of adjacent channel side-lobes</w:t>
            </w:r>
            <w:r w:rsidR="004113E4" w:rsidRPr="00A05A31">
              <w:rPr>
                <w:rFonts w:cs="SimSun"/>
                <w:sz w:val="20"/>
                <w:highlight w:val="cyan"/>
                <w:lang w:val="en-GB"/>
              </w:rPr>
              <w:t xml:space="preserve">. </w:t>
            </w:r>
            <w:r w:rsidR="002741DC" w:rsidRPr="00A05A31">
              <w:rPr>
                <w:rFonts w:cs="SimSun"/>
                <w:sz w:val="20"/>
                <w:highlight w:val="cyan"/>
                <w:lang w:val="en-GB"/>
              </w:rPr>
              <w:t>Information</w:t>
            </w:r>
            <w:r w:rsidRPr="00A05A31">
              <w:rPr>
                <w:rFonts w:cs="SimSun"/>
                <w:sz w:val="20"/>
                <w:highlight w:val="cyan"/>
                <w:lang w:val="en-GB"/>
              </w:rPr>
              <w:t xml:space="preserve"> </w:t>
            </w:r>
            <w:r w:rsidR="00174DC6" w:rsidRPr="00A05A31">
              <w:rPr>
                <w:rFonts w:cs="SimSun"/>
                <w:sz w:val="20"/>
                <w:highlight w:val="cyan"/>
                <w:lang w:val="en-GB"/>
              </w:rPr>
              <w:t>exchange</w:t>
            </w:r>
            <w:r w:rsidRPr="00A05A31">
              <w:rPr>
                <w:rFonts w:cs="SimSun"/>
                <w:sz w:val="20"/>
                <w:highlight w:val="cyan"/>
                <w:lang w:val="en-GB"/>
              </w:rPr>
              <w:t xml:space="preserve"> for CLI handling </w:t>
            </w:r>
            <w:r w:rsidR="00174DC6" w:rsidRPr="00A05A31">
              <w:rPr>
                <w:rFonts w:cs="SimSun"/>
                <w:sz w:val="20"/>
                <w:highlight w:val="cyan"/>
                <w:lang w:val="en-GB"/>
              </w:rPr>
              <w:t xml:space="preserve">is possible for intra-operator </w:t>
            </w:r>
            <w:r w:rsidR="00B24ED9" w:rsidRPr="00A05A31">
              <w:rPr>
                <w:rFonts w:cs="SimSun"/>
                <w:sz w:val="20"/>
                <w:highlight w:val="cyan"/>
                <w:lang w:val="en-GB"/>
              </w:rPr>
              <w:t>gNB’s</w:t>
            </w:r>
            <w:r w:rsidR="00174DC6" w:rsidRPr="00A05A31">
              <w:rPr>
                <w:rFonts w:cs="SimSun"/>
                <w:sz w:val="20"/>
                <w:highlight w:val="cyan"/>
                <w:lang w:val="en-GB"/>
              </w:rPr>
              <w:t>.</w:t>
            </w:r>
          </w:p>
          <w:p w14:paraId="563461E1" w14:textId="4681F4CC" w:rsidR="00551508" w:rsidRPr="00A05A31" w:rsidRDefault="00551508" w:rsidP="00426B0E">
            <w:pPr>
              <w:suppressAutoHyphens/>
              <w:adjustRightInd/>
              <w:snapToGrid/>
              <w:spacing w:beforeLines="0" w:before="0" w:line="259" w:lineRule="auto"/>
              <w:rPr>
                <w:rFonts w:cs="SimSun"/>
                <w:sz w:val="20"/>
                <w:highlight w:val="cyan"/>
                <w:lang w:val="en-GB"/>
              </w:rPr>
            </w:pPr>
            <w:r w:rsidRPr="00A05A31">
              <w:rPr>
                <w:rFonts w:cs="SimSun"/>
                <w:sz w:val="20"/>
                <w:highlight w:val="cyan"/>
                <w:lang w:val="en-GB"/>
              </w:rPr>
              <w:t xml:space="preserve">Current </w:t>
            </w:r>
            <w:r w:rsidR="00174DC6" w:rsidRPr="00A05A31">
              <w:rPr>
                <w:rFonts w:cs="SimSun"/>
                <w:sz w:val="20"/>
                <w:highlight w:val="cyan"/>
                <w:lang w:val="en-GB"/>
              </w:rPr>
              <w:t>Co-</w:t>
            </w:r>
            <w:r w:rsidRPr="00A05A31">
              <w:rPr>
                <w:rFonts w:cs="SimSun"/>
                <w:sz w:val="20"/>
                <w:highlight w:val="cyan"/>
                <w:lang w:val="en-GB"/>
              </w:rPr>
              <w:t>Channel CLI</w:t>
            </w:r>
            <w:r w:rsidR="00174DC6" w:rsidRPr="00A05A31">
              <w:rPr>
                <w:rFonts w:cs="SimSun"/>
                <w:sz w:val="20"/>
                <w:highlight w:val="cyan"/>
                <w:lang w:val="en-GB"/>
              </w:rPr>
              <w:t xml:space="preserve"> schemes</w:t>
            </w:r>
            <w:r w:rsidRPr="00A05A31">
              <w:rPr>
                <w:rFonts w:cs="SimSun"/>
                <w:sz w:val="20"/>
                <w:highlight w:val="cyan"/>
                <w:lang w:val="en-GB"/>
              </w:rPr>
              <w:t xml:space="preserve"> </w:t>
            </w:r>
            <w:r w:rsidR="00174DC6" w:rsidRPr="00A05A31">
              <w:rPr>
                <w:rFonts w:cs="SimSun"/>
                <w:sz w:val="20"/>
                <w:highlight w:val="cyan"/>
                <w:lang w:val="en-GB"/>
              </w:rPr>
              <w:t xml:space="preserve">is not applicable for </w:t>
            </w:r>
            <w:r w:rsidRPr="00A05A31">
              <w:rPr>
                <w:rFonts w:cs="SimSun"/>
                <w:sz w:val="20"/>
                <w:highlight w:val="cyan"/>
                <w:lang w:val="en-GB"/>
              </w:rPr>
              <w:t xml:space="preserve">inter-operator CLI’s </w:t>
            </w:r>
            <w:r w:rsidR="00174DC6" w:rsidRPr="00A05A31">
              <w:rPr>
                <w:rFonts w:cs="SimSun"/>
                <w:sz w:val="20"/>
                <w:highlight w:val="cyan"/>
                <w:lang w:val="en-GB"/>
              </w:rPr>
              <w:t>requires further study as it requires inter-operator co-ordination and information exchange.</w:t>
            </w:r>
          </w:p>
          <w:p w14:paraId="2E367F50" w14:textId="77777777" w:rsidR="00551508" w:rsidRPr="00A05A31" w:rsidRDefault="00551508" w:rsidP="00426B0E">
            <w:pPr>
              <w:suppressAutoHyphens/>
              <w:adjustRightInd/>
              <w:snapToGrid/>
              <w:spacing w:beforeLines="0" w:before="0" w:line="259" w:lineRule="auto"/>
              <w:rPr>
                <w:rFonts w:cs="SimSun"/>
                <w:sz w:val="20"/>
                <w:highlight w:val="cyan"/>
                <w:lang w:val="en-GB"/>
              </w:rPr>
            </w:pPr>
          </w:p>
          <w:p w14:paraId="6D5202A7" w14:textId="2BEC95AB" w:rsidR="004113E4" w:rsidRPr="00A05A31" w:rsidRDefault="004113E4" w:rsidP="00426B0E">
            <w:pPr>
              <w:suppressAutoHyphens/>
              <w:adjustRightInd/>
              <w:snapToGrid/>
              <w:spacing w:beforeLines="0" w:before="0" w:line="259" w:lineRule="auto"/>
              <w:rPr>
                <w:rFonts w:cs="SimSun"/>
                <w:sz w:val="20"/>
                <w:highlight w:val="cyan"/>
                <w:lang w:val="en-GB"/>
              </w:rPr>
            </w:pPr>
            <w:r w:rsidRPr="00A05A31">
              <w:rPr>
                <w:rFonts w:cs="SimSun"/>
                <w:sz w:val="20"/>
                <w:highlight w:val="cyan"/>
                <w:lang w:val="en-GB"/>
              </w:rPr>
              <w:t xml:space="preserve"> </w:t>
            </w:r>
          </w:p>
        </w:tc>
      </w:tr>
      <w:tr w:rsidR="00B24ED9" w14:paraId="46102046" w14:textId="77777777" w:rsidTr="00426B0E">
        <w:tc>
          <w:tcPr>
            <w:tcW w:w="2547" w:type="dxa"/>
          </w:tcPr>
          <w:p w14:paraId="7875C2B9" w14:textId="2C7AEC82" w:rsidR="00B24ED9" w:rsidRDefault="00B24ED9" w:rsidP="001E7C4D">
            <w:pPr>
              <w:suppressAutoHyphens/>
              <w:adjustRightInd/>
              <w:snapToGrid/>
              <w:spacing w:beforeLines="0" w:before="0" w:line="259" w:lineRule="auto"/>
              <w:rPr>
                <w:rFonts w:eastAsia="SimSun" w:cs="SimSun"/>
                <w:sz w:val="20"/>
                <w:lang w:val="en-GB"/>
              </w:rPr>
            </w:pPr>
          </w:p>
        </w:tc>
        <w:tc>
          <w:tcPr>
            <w:tcW w:w="7080" w:type="dxa"/>
          </w:tcPr>
          <w:p w14:paraId="58BC2CD1" w14:textId="44B69B91" w:rsidR="00B24ED9" w:rsidRPr="001E7C4D" w:rsidRDefault="00B24ED9" w:rsidP="001E7C4D">
            <w:pPr>
              <w:suppressAutoHyphens/>
              <w:adjustRightInd/>
              <w:snapToGrid/>
              <w:spacing w:beforeLines="0" w:before="0" w:line="259" w:lineRule="auto"/>
              <w:rPr>
                <w:rFonts w:cs="SimSun"/>
                <w:sz w:val="20"/>
                <w:lang w:val="en-GB"/>
              </w:rPr>
            </w:pPr>
          </w:p>
        </w:tc>
      </w:tr>
      <w:tr w:rsidR="00B24ED9" w14:paraId="004BCE3B" w14:textId="77777777" w:rsidTr="00426B0E">
        <w:tc>
          <w:tcPr>
            <w:tcW w:w="2547" w:type="dxa"/>
          </w:tcPr>
          <w:p w14:paraId="73B2E8CE" w14:textId="00C74666" w:rsidR="00B24ED9" w:rsidRDefault="00B24ED9" w:rsidP="001E7C4D">
            <w:pPr>
              <w:suppressAutoHyphens/>
              <w:adjustRightInd/>
              <w:snapToGrid/>
              <w:spacing w:beforeLines="0" w:before="0" w:line="259" w:lineRule="auto"/>
              <w:rPr>
                <w:rFonts w:eastAsia="SimSun" w:cs="SimSun"/>
                <w:sz w:val="20"/>
                <w:lang w:val="en-GB"/>
              </w:rPr>
            </w:pPr>
          </w:p>
        </w:tc>
        <w:tc>
          <w:tcPr>
            <w:tcW w:w="7080" w:type="dxa"/>
          </w:tcPr>
          <w:p w14:paraId="319A1CB3" w14:textId="02D0011C" w:rsidR="00B24ED9" w:rsidRDefault="00B24ED9" w:rsidP="00426B0E">
            <w:pPr>
              <w:suppressAutoHyphens/>
              <w:adjustRightInd/>
              <w:snapToGrid/>
              <w:spacing w:beforeLines="0" w:before="0" w:line="259" w:lineRule="auto"/>
              <w:rPr>
                <w:rFonts w:eastAsia="Times New Roman" w:cs="SimSun"/>
                <w:sz w:val="20"/>
                <w:lang w:val="en-GB"/>
              </w:rPr>
            </w:pPr>
          </w:p>
        </w:tc>
      </w:tr>
    </w:tbl>
    <w:p w14:paraId="65AA398C" w14:textId="77777777" w:rsidR="007F06DF" w:rsidRPr="002D5250" w:rsidRDefault="007F06DF" w:rsidP="00F11BCA">
      <w:pPr>
        <w:spacing w:beforeLines="0" w:before="0" w:after="50" w:line="240" w:lineRule="auto"/>
        <w:rPr>
          <w:bCs/>
          <w:i/>
          <w:sz w:val="20"/>
        </w:rPr>
      </w:pPr>
    </w:p>
    <w:p w14:paraId="2788306A" w14:textId="77777777" w:rsidR="003F741C" w:rsidRDefault="003F741C" w:rsidP="002B5CCD">
      <w:pPr>
        <w:spacing w:before="93"/>
      </w:pPr>
    </w:p>
    <w:p w14:paraId="7F01E59E" w14:textId="56CFB24F" w:rsidR="009A312F" w:rsidRDefault="009A312F" w:rsidP="009A312F">
      <w:pPr>
        <w:pStyle w:val="ListParagraph"/>
        <w:numPr>
          <w:ilvl w:val="0"/>
          <w:numId w:val="1"/>
        </w:numPr>
        <w:tabs>
          <w:tab w:val="num" w:pos="432"/>
        </w:tabs>
        <w:autoSpaceDE w:val="0"/>
        <w:autoSpaceDN w:val="0"/>
        <w:spacing w:before="93" w:after="93" w:line="240" w:lineRule="auto"/>
        <w:ind w:left="357" w:firstLineChars="0" w:hanging="357"/>
        <w:outlineLvl w:val="0"/>
        <w:rPr>
          <w:rFonts w:eastAsia="SimSun" w:cs="Times New Roman"/>
          <w:b/>
          <w:bCs/>
          <w:kern w:val="0"/>
          <w:sz w:val="28"/>
          <w:szCs w:val="28"/>
        </w:rPr>
      </w:pPr>
      <w:r w:rsidRPr="009A312F">
        <w:rPr>
          <w:rFonts w:eastAsia="SimSun" w:cs="Times New Roman"/>
          <w:b/>
          <w:bCs/>
          <w:kern w:val="0"/>
          <w:sz w:val="28"/>
          <w:szCs w:val="28"/>
        </w:rPr>
        <w:t>gNB-to-gNB</w:t>
      </w:r>
      <w:r w:rsidR="002F0C84">
        <w:rPr>
          <w:rFonts w:eastAsia="SimSun" w:cs="Times New Roman"/>
          <w:b/>
          <w:bCs/>
          <w:kern w:val="0"/>
          <w:sz w:val="28"/>
          <w:szCs w:val="28"/>
        </w:rPr>
        <w:t xml:space="preserve"> CLI handling schemes</w:t>
      </w:r>
    </w:p>
    <w:p w14:paraId="06D2EBA4" w14:textId="6AF3A2FD" w:rsidR="001312BB" w:rsidRDefault="001312BB" w:rsidP="000F4948">
      <w:pPr>
        <w:spacing w:beforeLines="0" w:before="0" w:afterLines="50" w:after="156" w:line="240" w:lineRule="auto"/>
      </w:pPr>
      <w:r>
        <w:t>In RAN1#116</w:t>
      </w:r>
      <w:r w:rsidR="005A0E89">
        <w:t xml:space="preserve"> and RAN1</w:t>
      </w:r>
      <w:r w:rsidR="005A0E89">
        <w:rPr>
          <w:rFonts w:hint="eastAsia"/>
        </w:rPr>
        <w:t>#</w:t>
      </w:r>
      <w:r w:rsidR="00131A68">
        <w:t>116</w:t>
      </w:r>
      <w:r w:rsidR="005A0E89">
        <w:t>bis</w:t>
      </w:r>
      <w:r>
        <w:t xml:space="preserve">, the following </w:t>
      </w:r>
      <w:r w:rsidR="00FA576D">
        <w:t xml:space="preserve">agreements were made for </w:t>
      </w:r>
      <w:r w:rsidR="00DF3F72">
        <w:rPr>
          <w:bCs/>
        </w:rPr>
        <w:t>gNB-to-gNB CLI handling.</w:t>
      </w:r>
      <w:r w:rsidR="00E8393E">
        <w:rPr>
          <w:bCs/>
        </w:rPr>
        <w:t xml:space="preserve"> </w:t>
      </w:r>
    </w:p>
    <w:tbl>
      <w:tblPr>
        <w:tblStyle w:val="TableGrid"/>
        <w:tblW w:w="0" w:type="auto"/>
        <w:tblLook w:val="04A0" w:firstRow="1" w:lastRow="0" w:firstColumn="1" w:lastColumn="0" w:noHBand="0" w:noVBand="1"/>
      </w:tblPr>
      <w:tblGrid>
        <w:gridCol w:w="9305"/>
      </w:tblGrid>
      <w:tr w:rsidR="001312BB" w:rsidRPr="00ED23AD" w14:paraId="4447445B" w14:textId="77777777" w:rsidTr="00CB0433">
        <w:tc>
          <w:tcPr>
            <w:tcW w:w="9305" w:type="dxa"/>
          </w:tcPr>
          <w:p w14:paraId="64A6B530" w14:textId="77777777" w:rsidR="001312BB" w:rsidRPr="00ED23AD" w:rsidRDefault="001312BB" w:rsidP="00CB0433">
            <w:pPr>
              <w:spacing w:before="93"/>
              <w:rPr>
                <w:b/>
                <w:bCs/>
                <w:sz w:val="20"/>
                <w:szCs w:val="16"/>
                <w:highlight w:val="green"/>
              </w:rPr>
            </w:pPr>
            <w:r w:rsidRPr="00ED23AD">
              <w:rPr>
                <w:b/>
                <w:bCs/>
                <w:sz w:val="20"/>
                <w:szCs w:val="16"/>
                <w:highlight w:val="green"/>
              </w:rPr>
              <w:t>Agreement</w:t>
            </w:r>
          </w:p>
          <w:p w14:paraId="6A81DEA2" w14:textId="77777777" w:rsidR="001312BB" w:rsidRPr="00ED23AD" w:rsidRDefault="001312BB" w:rsidP="00CB0433">
            <w:pPr>
              <w:spacing w:before="93"/>
              <w:rPr>
                <w:bCs/>
                <w:sz w:val="20"/>
                <w:szCs w:val="16"/>
              </w:rPr>
            </w:pPr>
            <w:r w:rsidRPr="00ED23AD">
              <w:rPr>
                <w:bCs/>
                <w:sz w:val="20"/>
                <w:szCs w:val="16"/>
              </w:rPr>
              <w:t>Consider the following candidate gNB-to-gNB co-channel CLI handling schemes for further down-selection</w:t>
            </w:r>
          </w:p>
          <w:p w14:paraId="1346D1C8" w14:textId="77777777" w:rsidR="001312BB" w:rsidRPr="00ED23AD" w:rsidRDefault="001312BB" w:rsidP="000950C0">
            <w:pPr>
              <w:pStyle w:val="ListParagraph"/>
              <w:numPr>
                <w:ilvl w:val="0"/>
                <w:numId w:val="8"/>
              </w:numPr>
              <w:adjustRightInd/>
              <w:spacing w:beforeLines="0" w:before="0" w:line="240" w:lineRule="auto"/>
              <w:ind w:firstLineChars="0"/>
              <w:rPr>
                <w:bCs/>
                <w:sz w:val="20"/>
                <w:szCs w:val="16"/>
              </w:rPr>
            </w:pPr>
            <w:r w:rsidRPr="00ED23AD">
              <w:rPr>
                <w:bCs/>
                <w:sz w:val="20"/>
                <w:szCs w:val="16"/>
              </w:rPr>
              <w:t>gNB-to-gNB co-channel CLI and/or channel measurements</w:t>
            </w:r>
          </w:p>
          <w:p w14:paraId="1EEAB2D6" w14:textId="77777777" w:rsidR="001312BB" w:rsidRPr="00ED23AD" w:rsidRDefault="001312BB" w:rsidP="000950C0">
            <w:pPr>
              <w:pStyle w:val="ListParagraph"/>
              <w:numPr>
                <w:ilvl w:val="0"/>
                <w:numId w:val="8"/>
              </w:numPr>
              <w:adjustRightInd/>
              <w:spacing w:beforeLines="0" w:before="0" w:line="240" w:lineRule="auto"/>
              <w:ind w:firstLineChars="0"/>
              <w:rPr>
                <w:bCs/>
                <w:sz w:val="20"/>
                <w:szCs w:val="16"/>
              </w:rPr>
            </w:pPr>
            <w:r w:rsidRPr="00ED23AD">
              <w:rPr>
                <w:bCs/>
                <w:sz w:val="20"/>
                <w:szCs w:val="16"/>
              </w:rPr>
              <w:t>Spatial domain based schemes</w:t>
            </w:r>
            <w:r w:rsidRPr="00ED23AD">
              <w:rPr>
                <w:bCs/>
                <w:sz w:val="20"/>
                <w:szCs w:val="16"/>
              </w:rPr>
              <w:tab/>
            </w:r>
          </w:p>
          <w:p w14:paraId="2CDB72AB" w14:textId="77777777" w:rsidR="001312BB" w:rsidRPr="00ED23AD" w:rsidRDefault="001312BB" w:rsidP="000950C0">
            <w:pPr>
              <w:pStyle w:val="ListParagraph"/>
              <w:numPr>
                <w:ilvl w:val="1"/>
                <w:numId w:val="8"/>
              </w:numPr>
              <w:adjustRightInd/>
              <w:spacing w:beforeLines="0" w:before="0" w:line="240" w:lineRule="auto"/>
              <w:ind w:firstLineChars="0"/>
              <w:rPr>
                <w:bCs/>
                <w:sz w:val="20"/>
                <w:szCs w:val="16"/>
              </w:rPr>
            </w:pPr>
            <w:r w:rsidRPr="00ED23AD">
              <w:rPr>
                <w:bCs/>
                <w:sz w:val="20"/>
                <w:szCs w:val="16"/>
              </w:rPr>
              <w:t>Beam nulling</w:t>
            </w:r>
          </w:p>
          <w:p w14:paraId="79CAC310" w14:textId="77777777" w:rsidR="001312BB" w:rsidRPr="00ED23AD" w:rsidRDefault="001312BB" w:rsidP="000950C0">
            <w:pPr>
              <w:pStyle w:val="ListParagraph"/>
              <w:numPr>
                <w:ilvl w:val="1"/>
                <w:numId w:val="8"/>
              </w:numPr>
              <w:adjustRightInd/>
              <w:spacing w:beforeLines="0" w:before="0" w:line="240" w:lineRule="auto"/>
              <w:ind w:firstLineChars="0"/>
              <w:rPr>
                <w:bCs/>
                <w:sz w:val="20"/>
                <w:szCs w:val="16"/>
              </w:rPr>
            </w:pPr>
            <w:r w:rsidRPr="00ED23AD">
              <w:rPr>
                <w:bCs/>
                <w:sz w:val="20"/>
                <w:szCs w:val="16"/>
              </w:rPr>
              <w:t>Beam pairing</w:t>
            </w:r>
          </w:p>
          <w:p w14:paraId="72AA3ECF" w14:textId="77777777" w:rsidR="001312BB" w:rsidRPr="00ED23AD" w:rsidRDefault="001312BB" w:rsidP="000950C0">
            <w:pPr>
              <w:pStyle w:val="ListParagraph"/>
              <w:numPr>
                <w:ilvl w:val="0"/>
                <w:numId w:val="8"/>
              </w:numPr>
              <w:adjustRightInd/>
              <w:spacing w:beforeLines="0" w:before="0" w:line="240" w:lineRule="auto"/>
              <w:ind w:firstLineChars="0"/>
              <w:rPr>
                <w:bCs/>
                <w:sz w:val="20"/>
                <w:szCs w:val="16"/>
              </w:rPr>
            </w:pPr>
            <w:r w:rsidRPr="00ED23AD">
              <w:rPr>
                <w:bCs/>
                <w:sz w:val="20"/>
                <w:szCs w:val="16"/>
              </w:rPr>
              <w:t>Coordinated scheduling in time and/or frequency</w:t>
            </w:r>
          </w:p>
          <w:p w14:paraId="0838911A" w14:textId="77777777" w:rsidR="001312BB" w:rsidRPr="00ED23AD" w:rsidRDefault="001312BB" w:rsidP="000950C0">
            <w:pPr>
              <w:pStyle w:val="ListParagraph"/>
              <w:numPr>
                <w:ilvl w:val="0"/>
                <w:numId w:val="8"/>
              </w:numPr>
              <w:adjustRightInd/>
              <w:spacing w:beforeLines="0" w:before="0" w:line="240" w:lineRule="auto"/>
              <w:ind w:firstLineChars="0"/>
              <w:rPr>
                <w:bCs/>
                <w:sz w:val="20"/>
                <w:szCs w:val="16"/>
              </w:rPr>
            </w:pPr>
            <w:r w:rsidRPr="00ED23AD">
              <w:rPr>
                <w:bCs/>
                <w:sz w:val="20"/>
                <w:szCs w:val="16"/>
              </w:rPr>
              <w:t>Power control based schemes</w:t>
            </w:r>
            <w:r w:rsidRPr="00ED23AD">
              <w:rPr>
                <w:bCs/>
                <w:sz w:val="20"/>
                <w:szCs w:val="16"/>
              </w:rPr>
              <w:tab/>
            </w:r>
          </w:p>
          <w:p w14:paraId="7D233655" w14:textId="77777777" w:rsidR="001312BB" w:rsidRPr="00ED23AD" w:rsidRDefault="001312BB" w:rsidP="000950C0">
            <w:pPr>
              <w:pStyle w:val="ListParagraph"/>
              <w:numPr>
                <w:ilvl w:val="1"/>
                <w:numId w:val="8"/>
              </w:numPr>
              <w:adjustRightInd/>
              <w:spacing w:beforeLines="0" w:before="0" w:line="240" w:lineRule="auto"/>
              <w:ind w:firstLineChars="0"/>
              <w:rPr>
                <w:bCs/>
                <w:sz w:val="20"/>
                <w:szCs w:val="16"/>
              </w:rPr>
            </w:pPr>
            <w:r w:rsidRPr="00ED23AD">
              <w:rPr>
                <w:bCs/>
                <w:sz w:val="20"/>
                <w:szCs w:val="16"/>
              </w:rPr>
              <w:lastRenderedPageBreak/>
              <w:t>gNB Tx power control</w:t>
            </w:r>
          </w:p>
          <w:p w14:paraId="4AE85B4E" w14:textId="77777777" w:rsidR="001312BB" w:rsidRPr="00ED23AD" w:rsidRDefault="001312BB" w:rsidP="000950C0">
            <w:pPr>
              <w:pStyle w:val="ListParagraph"/>
              <w:numPr>
                <w:ilvl w:val="1"/>
                <w:numId w:val="8"/>
              </w:numPr>
              <w:adjustRightInd/>
              <w:spacing w:beforeLines="0" w:before="0" w:line="240" w:lineRule="auto"/>
              <w:ind w:firstLineChars="0"/>
              <w:rPr>
                <w:bCs/>
                <w:sz w:val="20"/>
                <w:szCs w:val="16"/>
              </w:rPr>
            </w:pPr>
            <w:r w:rsidRPr="00ED23AD">
              <w:rPr>
                <w:bCs/>
                <w:sz w:val="20"/>
                <w:szCs w:val="16"/>
              </w:rPr>
              <w:t>UE Tx power control</w:t>
            </w:r>
          </w:p>
          <w:p w14:paraId="4F03A610" w14:textId="77777777" w:rsidR="001312BB" w:rsidRPr="00ED23AD" w:rsidRDefault="001312BB" w:rsidP="00CB0433">
            <w:pPr>
              <w:spacing w:before="93"/>
              <w:rPr>
                <w:bCs/>
                <w:sz w:val="20"/>
                <w:szCs w:val="16"/>
              </w:rPr>
            </w:pPr>
            <w:r w:rsidRPr="00ED23AD">
              <w:rPr>
                <w:bCs/>
                <w:sz w:val="20"/>
                <w:szCs w:val="16"/>
              </w:rPr>
              <w:t>Note: gNB-to-gNB co-channel CLI and/or channel measurements can be the enablers for some of the above CLI handling schemes.</w:t>
            </w:r>
          </w:p>
          <w:p w14:paraId="5A068EC6" w14:textId="77777777" w:rsidR="001312BB" w:rsidRPr="00ED23AD" w:rsidRDefault="001312BB" w:rsidP="00CB0433">
            <w:pPr>
              <w:spacing w:before="93"/>
              <w:rPr>
                <w:b/>
                <w:sz w:val="20"/>
                <w:szCs w:val="16"/>
                <w:highlight w:val="green"/>
              </w:rPr>
            </w:pPr>
            <w:r w:rsidRPr="00ED23AD">
              <w:rPr>
                <w:b/>
                <w:sz w:val="20"/>
                <w:szCs w:val="16"/>
                <w:highlight w:val="green"/>
              </w:rPr>
              <w:t>Agreement</w:t>
            </w:r>
          </w:p>
          <w:p w14:paraId="5A7A1E94" w14:textId="77777777" w:rsidR="001312BB" w:rsidRPr="00ED23AD" w:rsidRDefault="001312BB" w:rsidP="00CB0433">
            <w:pPr>
              <w:spacing w:before="93"/>
              <w:rPr>
                <w:sz w:val="20"/>
                <w:szCs w:val="16"/>
              </w:rPr>
            </w:pPr>
            <w:r w:rsidRPr="00ED23AD">
              <w:rPr>
                <w:sz w:val="20"/>
                <w:szCs w:val="16"/>
              </w:rPr>
              <w:t>gNB Tx power control based schemes are not considered in the down-selection of gNB-to-gNB co-channel CLI handling schemes.</w:t>
            </w:r>
          </w:p>
          <w:p w14:paraId="42F1CCE5" w14:textId="77777777" w:rsidR="005A0E89" w:rsidRPr="00ED23AD" w:rsidRDefault="005A0E89" w:rsidP="005A0E89">
            <w:pPr>
              <w:spacing w:before="93"/>
              <w:rPr>
                <w:b/>
                <w:sz w:val="20"/>
                <w:szCs w:val="16"/>
                <w:highlight w:val="green"/>
              </w:rPr>
            </w:pPr>
            <w:r w:rsidRPr="00ED23AD">
              <w:rPr>
                <w:b/>
                <w:sz w:val="20"/>
                <w:szCs w:val="16"/>
                <w:highlight w:val="green"/>
              </w:rPr>
              <w:t>Agreement</w:t>
            </w:r>
          </w:p>
          <w:p w14:paraId="514E39C4" w14:textId="77777777" w:rsidR="005A0E89" w:rsidRPr="00ED23AD" w:rsidRDefault="005A0E89" w:rsidP="00966ABF">
            <w:pPr>
              <w:widowControl/>
              <w:adjustRightInd/>
              <w:snapToGrid/>
              <w:spacing w:beforeLines="0" w:before="0" w:line="240" w:lineRule="auto"/>
              <w:jc w:val="left"/>
              <w:rPr>
                <w:sz w:val="20"/>
                <w:szCs w:val="16"/>
              </w:rPr>
            </w:pPr>
            <w:r w:rsidRPr="00ED23AD">
              <w:rPr>
                <w:sz w:val="20"/>
                <w:szCs w:val="16"/>
              </w:rPr>
              <w:t>UL Tx power control based schemes are not considered in the down-selection of gNB-to-gNB CLI handling and UE-to-UE CLI handling schemes.</w:t>
            </w:r>
          </w:p>
          <w:p w14:paraId="48A02F66" w14:textId="60AC4A5F" w:rsidR="005A0E89" w:rsidRPr="00ED23AD" w:rsidRDefault="005A0E89" w:rsidP="00DF227D">
            <w:pPr>
              <w:widowControl/>
              <w:numPr>
                <w:ilvl w:val="1"/>
                <w:numId w:val="67"/>
              </w:numPr>
              <w:adjustRightInd/>
              <w:snapToGrid/>
              <w:spacing w:beforeLines="0" w:before="72" w:line="240" w:lineRule="auto"/>
              <w:ind w:left="731" w:hanging="357"/>
              <w:jc w:val="left"/>
              <w:rPr>
                <w:sz w:val="20"/>
                <w:szCs w:val="16"/>
              </w:rPr>
            </w:pPr>
            <w:r w:rsidRPr="00ED23AD">
              <w:rPr>
                <w:sz w:val="20"/>
                <w:szCs w:val="16"/>
              </w:rPr>
              <w:t>Note: Support of UL Tx power control enhancements can be discussed in AI 9.3.1 and 9.3.2 (for PRACH only).</w:t>
            </w:r>
          </w:p>
        </w:tc>
      </w:tr>
    </w:tbl>
    <w:p w14:paraId="7D162AE6" w14:textId="77777777" w:rsidR="001312BB" w:rsidRPr="001312BB" w:rsidRDefault="001312BB" w:rsidP="001312BB">
      <w:pPr>
        <w:spacing w:before="93"/>
        <w:rPr>
          <w:rFonts w:eastAsia="SimSun" w:cs="Times New Roman"/>
          <w:b/>
          <w:bCs/>
          <w:kern w:val="0"/>
          <w:sz w:val="28"/>
          <w:szCs w:val="28"/>
        </w:rPr>
      </w:pPr>
    </w:p>
    <w:p w14:paraId="5678C392" w14:textId="77777777" w:rsidR="009A312F" w:rsidRDefault="00540DF7" w:rsidP="009A312F">
      <w:pPr>
        <w:pStyle w:val="ListParagraph"/>
        <w:numPr>
          <w:ilvl w:val="1"/>
          <w:numId w:val="1"/>
        </w:numPr>
        <w:autoSpaceDE w:val="0"/>
        <w:autoSpaceDN w:val="0"/>
        <w:spacing w:beforeLines="0" w:before="0" w:after="120" w:line="240" w:lineRule="auto"/>
        <w:ind w:left="578" w:firstLineChars="0" w:hanging="578"/>
        <w:outlineLvl w:val="1"/>
        <w:rPr>
          <w:rFonts w:eastAsia="SimSun" w:cs="Times New Roman"/>
          <w:b/>
          <w:bCs/>
          <w:kern w:val="0"/>
          <w:sz w:val="28"/>
          <w:szCs w:val="28"/>
        </w:rPr>
      </w:pPr>
      <w:r>
        <w:rPr>
          <w:rFonts w:eastAsia="SimSun" w:cs="Times New Roman"/>
          <w:b/>
          <w:bCs/>
          <w:kern w:val="0"/>
          <w:sz w:val="28"/>
          <w:szCs w:val="28"/>
        </w:rPr>
        <w:t>Submitted proposals</w:t>
      </w:r>
    </w:p>
    <w:tbl>
      <w:tblPr>
        <w:tblStyle w:val="TableGrid"/>
        <w:tblW w:w="5000" w:type="pct"/>
        <w:tblLook w:val="04A0" w:firstRow="1" w:lastRow="0" w:firstColumn="1" w:lastColumn="0" w:noHBand="0" w:noVBand="1"/>
      </w:tblPr>
      <w:tblGrid>
        <w:gridCol w:w="1818"/>
        <w:gridCol w:w="7810"/>
      </w:tblGrid>
      <w:tr w:rsidR="002F0C84" w:rsidRPr="00BD77FC" w14:paraId="17284AE3" w14:textId="77777777" w:rsidTr="00580DC6">
        <w:tc>
          <w:tcPr>
            <w:tcW w:w="944" w:type="pct"/>
            <w:shd w:val="clear" w:color="auto" w:fill="E7E6E6" w:themeFill="background2"/>
          </w:tcPr>
          <w:p w14:paraId="71F3A85B" w14:textId="77777777" w:rsidR="002F0C84" w:rsidRPr="00BD77FC" w:rsidRDefault="002F0C84" w:rsidP="00BD77FC">
            <w:pPr>
              <w:spacing w:beforeLines="0" w:before="0" w:line="240" w:lineRule="auto"/>
              <w:rPr>
                <w:rFonts w:cs="Times New Roman"/>
                <w:b/>
                <w:sz w:val="20"/>
                <w:lang w:val="en-GB" w:eastAsia="ko-KR"/>
              </w:rPr>
            </w:pPr>
            <w:r w:rsidRPr="00BD77FC">
              <w:rPr>
                <w:rFonts w:cs="Times New Roman"/>
                <w:b/>
                <w:sz w:val="20"/>
                <w:lang w:val="en-GB" w:eastAsia="ko-KR"/>
              </w:rPr>
              <w:t>Company</w:t>
            </w:r>
          </w:p>
        </w:tc>
        <w:tc>
          <w:tcPr>
            <w:tcW w:w="4056" w:type="pct"/>
            <w:shd w:val="clear" w:color="auto" w:fill="E7E6E6" w:themeFill="background2"/>
          </w:tcPr>
          <w:p w14:paraId="2B8E8F9D" w14:textId="77777777" w:rsidR="002F0C84" w:rsidRPr="00BD77FC" w:rsidRDefault="002F0C84" w:rsidP="00BD77FC">
            <w:pPr>
              <w:spacing w:beforeLines="0" w:before="0" w:line="240" w:lineRule="auto"/>
              <w:jc w:val="center"/>
              <w:rPr>
                <w:rFonts w:cs="Times New Roman"/>
                <w:b/>
                <w:color w:val="000000" w:themeColor="text1"/>
                <w:sz w:val="20"/>
                <w:lang w:eastAsia="ko-KR"/>
              </w:rPr>
            </w:pPr>
            <w:r w:rsidRPr="00BD77FC">
              <w:rPr>
                <w:rFonts w:cs="Times New Roman"/>
                <w:b/>
                <w:color w:val="000000" w:themeColor="text1"/>
                <w:sz w:val="20"/>
                <w:lang w:eastAsia="ko-KR"/>
              </w:rPr>
              <w:t>Description</w:t>
            </w:r>
          </w:p>
        </w:tc>
      </w:tr>
      <w:tr w:rsidR="002F0C84" w:rsidRPr="00BD77FC" w14:paraId="2AE70F78" w14:textId="77777777" w:rsidTr="00580DC6">
        <w:tc>
          <w:tcPr>
            <w:tcW w:w="944" w:type="pct"/>
          </w:tcPr>
          <w:p w14:paraId="7FCD9990" w14:textId="77777777" w:rsidR="002F0C84" w:rsidRPr="00BD77FC" w:rsidRDefault="00CE7423" w:rsidP="00BD77FC">
            <w:pPr>
              <w:pStyle w:val="0Maintext"/>
              <w:spacing w:after="0" w:afterAutospacing="0" w:line="240" w:lineRule="auto"/>
              <w:ind w:firstLine="0"/>
              <w:rPr>
                <w:b/>
                <w:bCs/>
                <w:i/>
                <w:lang w:val="en-US"/>
              </w:rPr>
            </w:pPr>
            <w:r w:rsidRPr="00BD77FC">
              <w:rPr>
                <w:b/>
                <w:bCs/>
                <w:i/>
                <w:lang w:val="en-US"/>
              </w:rPr>
              <w:t>CATT</w:t>
            </w:r>
          </w:p>
        </w:tc>
        <w:tc>
          <w:tcPr>
            <w:tcW w:w="4056" w:type="pct"/>
          </w:tcPr>
          <w:p w14:paraId="0D8924DF" w14:textId="77777777" w:rsidR="00CE7423" w:rsidRPr="00BD77FC" w:rsidRDefault="00CE7423" w:rsidP="00BD77FC">
            <w:pPr>
              <w:pStyle w:val="0Maintext"/>
              <w:spacing w:after="0" w:afterAutospacing="0" w:line="240" w:lineRule="auto"/>
              <w:ind w:firstLine="0"/>
              <w:rPr>
                <w:b/>
                <w:bCs/>
                <w:i/>
                <w:lang w:val="en-US"/>
              </w:rPr>
            </w:pPr>
            <w:r w:rsidRPr="00BD77FC">
              <w:rPr>
                <w:b/>
                <w:bCs/>
                <w:i/>
                <w:lang w:val="en-US"/>
              </w:rPr>
              <w:t>O</w:t>
            </w:r>
            <w:r w:rsidRPr="00BD77FC">
              <w:rPr>
                <w:rFonts w:hint="eastAsia"/>
                <w:b/>
                <w:bCs/>
                <w:i/>
                <w:lang w:val="en-US"/>
              </w:rPr>
              <w:t>bservation 1:</w:t>
            </w:r>
            <w:r w:rsidRPr="00BD77FC">
              <w:rPr>
                <w:b/>
                <w:bCs/>
                <w:i/>
                <w:lang w:val="en-US"/>
              </w:rPr>
              <w:t xml:space="preserve"> </w:t>
            </w:r>
            <w:r w:rsidRPr="00BD77FC">
              <w:rPr>
                <w:rFonts w:hint="eastAsia"/>
                <w:bCs/>
                <w:i/>
                <w:lang w:val="en-US"/>
              </w:rPr>
              <w:t xml:space="preserve">Beam nulling can be enabled by </w:t>
            </w:r>
            <w:r w:rsidRPr="00BD77FC">
              <w:rPr>
                <w:bCs/>
                <w:i/>
                <w:lang w:val="en-US"/>
              </w:rPr>
              <w:t>gNB-gNB CLI measurement</w:t>
            </w:r>
            <w:r w:rsidRPr="00BD77FC">
              <w:rPr>
                <w:rFonts w:hint="eastAsia"/>
                <w:bCs/>
                <w:i/>
                <w:lang w:val="en-US"/>
              </w:rPr>
              <w:t>.</w:t>
            </w:r>
          </w:p>
          <w:p w14:paraId="615846B7" w14:textId="77777777" w:rsidR="00146F14" w:rsidRPr="00BD77FC" w:rsidRDefault="00146F14" w:rsidP="00BD77FC">
            <w:pPr>
              <w:pStyle w:val="0Maintext"/>
              <w:spacing w:after="0" w:afterAutospacing="0" w:line="240" w:lineRule="auto"/>
              <w:ind w:firstLine="0"/>
              <w:rPr>
                <w:b/>
                <w:bCs/>
                <w:i/>
                <w:lang w:val="en-US"/>
              </w:rPr>
            </w:pPr>
            <w:r w:rsidRPr="00BD77FC">
              <w:rPr>
                <w:b/>
                <w:bCs/>
                <w:i/>
                <w:lang w:val="en-US"/>
              </w:rPr>
              <w:t>P</w:t>
            </w:r>
            <w:r w:rsidRPr="00BD77FC">
              <w:rPr>
                <w:rFonts w:hint="eastAsia"/>
                <w:b/>
                <w:bCs/>
                <w:i/>
                <w:lang w:val="en-US"/>
              </w:rPr>
              <w:t>roposal 1:</w:t>
            </w:r>
            <w:r w:rsidRPr="00BD77FC">
              <w:rPr>
                <w:b/>
                <w:bCs/>
                <w:i/>
                <w:lang w:val="en-US"/>
              </w:rPr>
              <w:t xml:space="preserve"> </w:t>
            </w:r>
            <w:r w:rsidRPr="00BD77FC">
              <w:rPr>
                <w:rFonts w:hint="eastAsia"/>
                <w:bCs/>
                <w:i/>
                <w:lang w:val="en-US"/>
              </w:rPr>
              <w:t xml:space="preserve">Support </w:t>
            </w:r>
            <w:r w:rsidRPr="00BD77FC">
              <w:rPr>
                <w:bCs/>
                <w:i/>
                <w:lang w:val="en-US"/>
              </w:rPr>
              <w:t>gNB-to-gNB co-channel</w:t>
            </w:r>
            <w:r w:rsidRPr="00BD77FC">
              <w:rPr>
                <w:rFonts w:hint="eastAsia"/>
                <w:bCs/>
                <w:i/>
                <w:lang w:val="en-US"/>
              </w:rPr>
              <w:t xml:space="preserve"> CLI </w:t>
            </w:r>
            <w:r w:rsidRPr="00BD77FC">
              <w:rPr>
                <w:bCs/>
                <w:i/>
                <w:lang w:val="en-US"/>
              </w:rPr>
              <w:t>measurement</w:t>
            </w:r>
            <w:r w:rsidRPr="00BD77FC">
              <w:rPr>
                <w:rFonts w:hint="eastAsia"/>
                <w:bCs/>
                <w:i/>
                <w:lang w:val="en-US"/>
              </w:rPr>
              <w:t>.</w:t>
            </w:r>
          </w:p>
          <w:p w14:paraId="129DD42B" w14:textId="77777777" w:rsidR="00146F14" w:rsidRPr="00BD77FC" w:rsidRDefault="00146F14" w:rsidP="00BD77FC">
            <w:pPr>
              <w:pStyle w:val="0Maintext"/>
              <w:spacing w:after="0" w:afterAutospacing="0" w:line="240" w:lineRule="auto"/>
              <w:ind w:firstLine="0"/>
              <w:rPr>
                <w:b/>
                <w:bCs/>
                <w:i/>
                <w:lang w:val="en-US"/>
              </w:rPr>
            </w:pPr>
            <w:r w:rsidRPr="00BD77FC">
              <w:rPr>
                <w:b/>
                <w:bCs/>
                <w:i/>
                <w:lang w:val="en-US"/>
              </w:rPr>
              <w:t>P</w:t>
            </w:r>
            <w:r w:rsidRPr="00BD77FC">
              <w:rPr>
                <w:rFonts w:hint="eastAsia"/>
                <w:b/>
                <w:bCs/>
                <w:i/>
                <w:lang w:val="en-US"/>
              </w:rPr>
              <w:t xml:space="preserve">roposal 2: </w:t>
            </w:r>
            <w:r w:rsidRPr="00BD77FC">
              <w:rPr>
                <w:rFonts w:hint="eastAsia"/>
                <w:bCs/>
                <w:i/>
                <w:lang w:val="en-US"/>
              </w:rPr>
              <w:t>N</w:t>
            </w:r>
            <w:r w:rsidRPr="00BD77FC">
              <w:rPr>
                <w:bCs/>
                <w:i/>
                <w:lang w:val="en-US"/>
              </w:rPr>
              <w:t>on-transparent UL</w:t>
            </w:r>
            <w:r w:rsidRPr="00BD77FC">
              <w:rPr>
                <w:rFonts w:hint="eastAsia"/>
                <w:bCs/>
                <w:i/>
                <w:lang w:val="en-US"/>
              </w:rPr>
              <w:t xml:space="preserve"> resource muting is not </w:t>
            </w:r>
            <w:r w:rsidRPr="00BD77FC">
              <w:rPr>
                <w:bCs/>
                <w:i/>
                <w:lang w:val="en-US"/>
              </w:rPr>
              <w:t>supported</w:t>
            </w:r>
            <w:r w:rsidRPr="00BD77FC">
              <w:rPr>
                <w:rFonts w:hint="eastAsia"/>
                <w:bCs/>
                <w:i/>
                <w:lang w:val="en-US"/>
              </w:rPr>
              <w:t>.</w:t>
            </w:r>
          </w:p>
          <w:p w14:paraId="4BE1287F" w14:textId="77777777" w:rsidR="00146F14" w:rsidRPr="00BD77FC" w:rsidRDefault="00146F14" w:rsidP="00BD77FC">
            <w:pPr>
              <w:pStyle w:val="0Maintext"/>
              <w:spacing w:after="0" w:afterAutospacing="0" w:line="240" w:lineRule="auto"/>
              <w:ind w:firstLine="0"/>
              <w:rPr>
                <w:b/>
                <w:bCs/>
                <w:i/>
                <w:lang w:val="en-US"/>
              </w:rPr>
            </w:pPr>
            <w:r w:rsidRPr="00BD77FC">
              <w:rPr>
                <w:b/>
                <w:bCs/>
                <w:i/>
                <w:lang w:val="en-US"/>
              </w:rPr>
              <w:t>P</w:t>
            </w:r>
            <w:r w:rsidRPr="00BD77FC">
              <w:rPr>
                <w:rFonts w:hint="eastAsia"/>
                <w:b/>
                <w:bCs/>
                <w:i/>
                <w:lang w:val="en-US"/>
              </w:rPr>
              <w:t xml:space="preserve">roposal 3: </w:t>
            </w:r>
            <w:r w:rsidRPr="00BD77FC">
              <w:rPr>
                <w:rFonts w:hint="eastAsia"/>
                <w:bCs/>
                <w:i/>
                <w:lang w:val="en-US"/>
              </w:rPr>
              <w:t xml:space="preserve">The </w:t>
            </w:r>
            <w:r w:rsidRPr="00BD77FC">
              <w:rPr>
                <w:bCs/>
                <w:i/>
                <w:lang w:val="en-US"/>
              </w:rPr>
              <w:t>potential spec impact</w:t>
            </w:r>
            <w:r w:rsidRPr="00BD77FC">
              <w:rPr>
                <w:rFonts w:hint="eastAsia"/>
                <w:bCs/>
                <w:i/>
                <w:lang w:val="en-US"/>
              </w:rPr>
              <w:t xml:space="preserve"> of </w:t>
            </w:r>
            <w:r w:rsidRPr="00BD77FC">
              <w:rPr>
                <w:bCs/>
                <w:i/>
                <w:lang w:val="en-US"/>
              </w:rPr>
              <w:t>gNB-to-gNB co-channel CLI measurement</w:t>
            </w:r>
            <w:r w:rsidRPr="00BD77FC">
              <w:rPr>
                <w:rFonts w:hint="eastAsia"/>
                <w:bCs/>
                <w:i/>
                <w:lang w:val="en-US"/>
              </w:rPr>
              <w:t xml:space="preserve"> includes i</w:t>
            </w:r>
            <w:r w:rsidRPr="00BD77FC">
              <w:rPr>
                <w:bCs/>
                <w:i/>
                <w:lang w:val="en-US"/>
              </w:rPr>
              <w:t>nformation exchange of</w:t>
            </w:r>
            <w:r w:rsidRPr="00BD77FC">
              <w:rPr>
                <w:rFonts w:hint="eastAsia"/>
                <w:bCs/>
                <w:i/>
                <w:lang w:val="en-US"/>
              </w:rPr>
              <w:t xml:space="preserve"> CLI</w:t>
            </w:r>
            <w:r w:rsidRPr="00BD77FC">
              <w:rPr>
                <w:bCs/>
                <w:i/>
                <w:lang w:val="en-US"/>
              </w:rPr>
              <w:t xml:space="preserve"> measurement resource configuration (NZP CSI-RS/NCD-SSB)</w:t>
            </w:r>
            <w:r w:rsidRPr="00BD77FC">
              <w:rPr>
                <w:rFonts w:hint="eastAsia"/>
                <w:bCs/>
                <w:i/>
                <w:lang w:val="en-US"/>
              </w:rPr>
              <w:t>.</w:t>
            </w:r>
          </w:p>
          <w:p w14:paraId="17DB76CB" w14:textId="77777777" w:rsidR="00146F14" w:rsidRPr="00BD77FC" w:rsidRDefault="00146F14" w:rsidP="00BD77FC">
            <w:pPr>
              <w:pStyle w:val="0Maintext"/>
              <w:spacing w:after="0" w:afterAutospacing="0" w:line="240" w:lineRule="auto"/>
              <w:ind w:firstLine="0"/>
              <w:rPr>
                <w:b/>
                <w:bCs/>
                <w:i/>
                <w:lang w:val="en-US"/>
              </w:rPr>
            </w:pPr>
            <w:r w:rsidRPr="00BD77FC">
              <w:rPr>
                <w:b/>
                <w:bCs/>
                <w:i/>
                <w:lang w:val="en-US"/>
              </w:rPr>
              <w:t>P</w:t>
            </w:r>
            <w:r w:rsidRPr="00BD77FC">
              <w:rPr>
                <w:rFonts w:hint="eastAsia"/>
                <w:b/>
                <w:bCs/>
                <w:i/>
                <w:lang w:val="en-US"/>
              </w:rPr>
              <w:t>roposal 4</w:t>
            </w:r>
            <w:r w:rsidRPr="00BD77FC">
              <w:rPr>
                <w:b/>
                <w:bCs/>
                <w:i/>
                <w:lang w:val="en-US"/>
              </w:rPr>
              <w:t>:</w:t>
            </w:r>
            <w:r w:rsidRPr="00BD77FC">
              <w:rPr>
                <w:rFonts w:hint="eastAsia"/>
                <w:b/>
                <w:bCs/>
                <w:i/>
                <w:lang w:val="en-US"/>
              </w:rPr>
              <w:t xml:space="preserve"> </w:t>
            </w:r>
            <w:r w:rsidRPr="00BD77FC">
              <w:rPr>
                <w:rFonts w:hint="eastAsia"/>
                <w:bCs/>
                <w:i/>
                <w:lang w:val="en-US"/>
              </w:rPr>
              <w:t xml:space="preserve">Support </w:t>
            </w:r>
            <w:r w:rsidRPr="00BD77FC">
              <w:rPr>
                <w:bCs/>
                <w:i/>
                <w:lang w:val="en-US"/>
              </w:rPr>
              <w:t xml:space="preserve">exchange </w:t>
            </w:r>
            <w:r w:rsidRPr="00BD77FC">
              <w:rPr>
                <w:rFonts w:hint="eastAsia"/>
                <w:bCs/>
                <w:i/>
                <w:lang w:val="en-US"/>
              </w:rPr>
              <w:t xml:space="preserve">of </w:t>
            </w:r>
            <w:r w:rsidRPr="00BD77FC">
              <w:rPr>
                <w:bCs/>
                <w:i/>
                <w:lang w:val="en-US"/>
              </w:rPr>
              <w:t>semi-static SBFD time and frequency configuration</w:t>
            </w:r>
            <w:r w:rsidRPr="00BD77FC">
              <w:rPr>
                <w:rFonts w:hint="eastAsia"/>
                <w:bCs/>
                <w:i/>
                <w:lang w:val="en-US"/>
              </w:rPr>
              <w:t xml:space="preserve"> among gNBs to enable coordinated scheduling </w:t>
            </w:r>
            <w:r w:rsidRPr="00BD77FC">
              <w:rPr>
                <w:bCs/>
                <w:i/>
                <w:lang w:val="en-US"/>
              </w:rPr>
              <w:t>for time/frequency resources</w:t>
            </w:r>
            <w:r w:rsidRPr="00BD77FC">
              <w:rPr>
                <w:rFonts w:hint="eastAsia"/>
                <w:bCs/>
                <w:i/>
                <w:lang w:val="en-US"/>
              </w:rPr>
              <w:t>.</w:t>
            </w:r>
          </w:p>
          <w:p w14:paraId="5968F760" w14:textId="77777777" w:rsidR="002F0C84" w:rsidRPr="00BD77FC" w:rsidRDefault="00146F14" w:rsidP="00BD77FC">
            <w:pPr>
              <w:pStyle w:val="0Maintext"/>
              <w:spacing w:after="0" w:afterAutospacing="0" w:line="240" w:lineRule="auto"/>
              <w:ind w:firstLine="0"/>
              <w:rPr>
                <w:b/>
                <w:bCs/>
                <w:i/>
                <w:lang w:val="en-US"/>
              </w:rPr>
            </w:pPr>
            <w:r w:rsidRPr="00BD77FC">
              <w:rPr>
                <w:b/>
                <w:bCs/>
                <w:i/>
                <w:lang w:val="en-US"/>
              </w:rPr>
              <w:t>Proposal</w:t>
            </w:r>
            <w:r w:rsidRPr="00BD77FC">
              <w:rPr>
                <w:rFonts w:hint="eastAsia"/>
                <w:b/>
                <w:bCs/>
                <w:i/>
                <w:lang w:val="en-US"/>
              </w:rPr>
              <w:t xml:space="preserve"> 5: </w:t>
            </w:r>
            <w:r w:rsidRPr="00BD77FC">
              <w:rPr>
                <w:rFonts w:hint="eastAsia"/>
                <w:bCs/>
                <w:i/>
                <w:lang w:val="en-US"/>
              </w:rPr>
              <w:t xml:space="preserve">Support beam </w:t>
            </w:r>
            <w:r w:rsidRPr="00BD77FC">
              <w:rPr>
                <w:bCs/>
                <w:i/>
                <w:lang w:val="en-US"/>
              </w:rPr>
              <w:t>pairing</w:t>
            </w:r>
            <w:r w:rsidRPr="00BD77FC">
              <w:rPr>
                <w:rFonts w:hint="eastAsia"/>
                <w:bCs/>
                <w:i/>
                <w:lang w:val="en-US"/>
              </w:rPr>
              <w:t xml:space="preserve"> method and</w:t>
            </w:r>
            <w:r w:rsidRPr="00BD77FC">
              <w:rPr>
                <w:bCs/>
                <w:i/>
                <w:lang w:val="en-US"/>
              </w:rPr>
              <w:t xml:space="preserve"> recommended/not-recommended DL beam information</w:t>
            </w:r>
            <w:r w:rsidRPr="00BD77FC">
              <w:rPr>
                <w:rFonts w:hint="eastAsia"/>
                <w:bCs/>
                <w:i/>
                <w:lang w:val="en-US"/>
              </w:rPr>
              <w:t xml:space="preserve"> indication via</w:t>
            </w:r>
            <w:r w:rsidRPr="00BD77FC">
              <w:rPr>
                <w:bCs/>
                <w:i/>
                <w:lang w:val="en-US"/>
              </w:rPr>
              <w:t xml:space="preserve"> measurement</w:t>
            </w:r>
            <w:r w:rsidRPr="00BD77FC">
              <w:rPr>
                <w:rFonts w:hint="eastAsia"/>
                <w:bCs/>
                <w:i/>
                <w:lang w:val="en-US"/>
              </w:rPr>
              <w:t xml:space="preserve"> resource ID (</w:t>
            </w:r>
            <w:r w:rsidRPr="00BD77FC">
              <w:rPr>
                <w:bCs/>
                <w:i/>
                <w:lang w:val="en-US"/>
              </w:rPr>
              <w:t>e.g. SSB index</w:t>
            </w:r>
            <w:r w:rsidRPr="00BD77FC">
              <w:rPr>
                <w:rFonts w:hint="eastAsia"/>
                <w:bCs/>
                <w:i/>
                <w:lang w:val="en-US"/>
              </w:rPr>
              <w:t xml:space="preserve"> and/</w:t>
            </w:r>
            <w:r w:rsidRPr="00BD77FC">
              <w:rPr>
                <w:bCs/>
                <w:i/>
                <w:lang w:val="en-US"/>
              </w:rPr>
              <w:t>or CSI-RS</w:t>
            </w:r>
            <w:r w:rsidRPr="00BD77FC">
              <w:rPr>
                <w:rFonts w:hint="eastAsia"/>
                <w:bCs/>
                <w:i/>
                <w:lang w:val="en-US"/>
              </w:rPr>
              <w:t xml:space="preserve"> ID).</w:t>
            </w:r>
          </w:p>
        </w:tc>
      </w:tr>
      <w:tr w:rsidR="002F0C84" w:rsidRPr="00BD77FC" w14:paraId="7E3398C2" w14:textId="77777777" w:rsidTr="00580DC6">
        <w:tc>
          <w:tcPr>
            <w:tcW w:w="944" w:type="pct"/>
          </w:tcPr>
          <w:p w14:paraId="7D493027" w14:textId="77777777" w:rsidR="002F0C84" w:rsidRPr="00BD77FC" w:rsidRDefault="00D52739" w:rsidP="00BD77FC">
            <w:pPr>
              <w:spacing w:beforeLines="0" w:before="0" w:line="240" w:lineRule="auto"/>
              <w:rPr>
                <w:rFonts w:eastAsia="SimSun" w:cs="Times New Roman"/>
                <w:b/>
                <w:sz w:val="20"/>
              </w:rPr>
            </w:pPr>
            <w:r w:rsidRPr="00BD77FC">
              <w:rPr>
                <w:rFonts w:eastAsia="SimSun" w:cs="Times New Roman"/>
                <w:b/>
                <w:sz w:val="20"/>
              </w:rPr>
              <w:t>CMCC</w:t>
            </w:r>
          </w:p>
        </w:tc>
        <w:tc>
          <w:tcPr>
            <w:tcW w:w="4056" w:type="pct"/>
          </w:tcPr>
          <w:p w14:paraId="7BC945E5" w14:textId="77777777" w:rsidR="00D52739" w:rsidRPr="00BD77FC" w:rsidRDefault="00D52739" w:rsidP="00BD77FC">
            <w:pPr>
              <w:spacing w:beforeLines="0" w:before="0" w:line="240" w:lineRule="auto"/>
              <w:rPr>
                <w:rFonts w:ascii="Times" w:hAnsi="Times"/>
                <w:bCs/>
                <w:i/>
                <w:iCs/>
                <w:sz w:val="20"/>
              </w:rPr>
            </w:pPr>
            <w:r w:rsidRPr="00BD77FC">
              <w:rPr>
                <w:b/>
                <w:i/>
                <w:sz w:val="20"/>
                <w:u w:val="single"/>
              </w:rPr>
              <w:t xml:space="preserve">Observation </w:t>
            </w:r>
            <w:r w:rsidRPr="00BD77FC">
              <w:rPr>
                <w:rFonts w:hint="eastAsia"/>
                <w:b/>
                <w:i/>
                <w:sz w:val="20"/>
                <w:u w:val="single"/>
              </w:rPr>
              <w:t>1</w:t>
            </w:r>
            <w:r w:rsidRPr="00BD77FC">
              <w:rPr>
                <w:i/>
                <w:sz w:val="20"/>
                <w:u w:val="single"/>
              </w:rPr>
              <w:t>:</w:t>
            </w:r>
            <w:r w:rsidRPr="00BD77FC">
              <w:rPr>
                <w:rFonts w:hint="eastAsia"/>
                <w:i/>
                <w:sz w:val="20"/>
                <w:u w:val="single"/>
              </w:rPr>
              <w:t xml:space="preserve"> </w:t>
            </w:r>
            <w:r w:rsidRPr="00BD77FC">
              <w:rPr>
                <w:bCs/>
                <w:i/>
                <w:iCs/>
                <w:sz w:val="20"/>
              </w:rPr>
              <w:t>gNB Tx-Beam Nulling scheme</w:t>
            </w:r>
            <w:r w:rsidRPr="00BD77FC">
              <w:rPr>
                <w:rFonts w:ascii="Times" w:hAnsi="Times"/>
                <w:bCs/>
                <w:i/>
                <w:iCs/>
                <w:sz w:val="20"/>
              </w:rPr>
              <w:t xml:space="preserve"> is </w:t>
            </w:r>
            <w:r w:rsidRPr="00BD77FC">
              <w:rPr>
                <w:rFonts w:ascii="Times" w:hAnsi="Times" w:hint="eastAsia"/>
                <w:bCs/>
                <w:i/>
                <w:iCs/>
                <w:sz w:val="20"/>
              </w:rPr>
              <w:t>beneficial</w:t>
            </w:r>
            <w:r w:rsidRPr="00BD77FC">
              <w:rPr>
                <w:rFonts w:ascii="Times" w:hAnsi="Times"/>
                <w:bCs/>
                <w:i/>
                <w:iCs/>
                <w:sz w:val="20"/>
              </w:rPr>
              <w:t xml:space="preserve"> to </w:t>
            </w:r>
            <w:r w:rsidRPr="00BD77FC">
              <w:rPr>
                <w:rFonts w:ascii="Times" w:hAnsi="Times" w:hint="eastAsia"/>
                <w:bCs/>
                <w:i/>
                <w:iCs/>
                <w:sz w:val="20"/>
              </w:rPr>
              <w:t>reduce</w:t>
            </w:r>
            <w:r w:rsidRPr="00BD77FC">
              <w:rPr>
                <w:rFonts w:ascii="Times" w:hAnsi="Times"/>
                <w:bCs/>
                <w:i/>
                <w:iCs/>
                <w:sz w:val="20"/>
              </w:rPr>
              <w:t xml:space="preserve"> receiver blocking </w:t>
            </w:r>
            <w:r w:rsidRPr="00BD77FC">
              <w:rPr>
                <w:rFonts w:ascii="Times" w:hAnsi="Times" w:hint="eastAsia"/>
                <w:bCs/>
                <w:i/>
                <w:iCs/>
                <w:sz w:val="20"/>
              </w:rPr>
              <w:t>issue at victim</w:t>
            </w:r>
            <w:r w:rsidRPr="00BD77FC">
              <w:rPr>
                <w:rFonts w:ascii="Times" w:hAnsi="Times"/>
                <w:bCs/>
                <w:i/>
                <w:iCs/>
                <w:sz w:val="20"/>
              </w:rPr>
              <w:t xml:space="preserve"> BS especially when sub-band RF filter is not applied. </w:t>
            </w:r>
          </w:p>
          <w:p w14:paraId="738B5A99"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2</w:t>
            </w:r>
            <w:r w:rsidRPr="00BD77FC">
              <w:rPr>
                <w:i/>
                <w:sz w:val="20"/>
                <w:u w:val="single"/>
              </w:rPr>
              <w:t>:</w:t>
            </w:r>
            <w:r w:rsidRPr="00BD77FC">
              <w:rPr>
                <w:rFonts w:hint="eastAsia"/>
                <w:i/>
                <w:sz w:val="20"/>
                <w:u w:val="single"/>
              </w:rPr>
              <w:t xml:space="preserve"> </w:t>
            </w:r>
            <w:r w:rsidRPr="00BD77FC">
              <w:rPr>
                <w:i/>
                <w:sz w:val="20"/>
              </w:rPr>
              <w:t>gNB Tx-Beam Nulling</w:t>
            </w:r>
            <w:r w:rsidRPr="00BD77FC">
              <w:rPr>
                <w:rFonts w:hint="eastAsia"/>
                <w:i/>
                <w:sz w:val="20"/>
              </w:rPr>
              <w:t xml:space="preserve"> </w:t>
            </w:r>
            <w:r w:rsidRPr="00BD77FC">
              <w:rPr>
                <w:i/>
                <w:sz w:val="20"/>
              </w:rPr>
              <w:t xml:space="preserve">scheme </w:t>
            </w:r>
            <w:r w:rsidRPr="00BD77FC">
              <w:rPr>
                <w:rFonts w:hint="eastAsia"/>
                <w:i/>
                <w:sz w:val="20"/>
              </w:rPr>
              <w:t xml:space="preserve">may </w:t>
            </w:r>
            <w:r w:rsidRPr="00BD77FC">
              <w:rPr>
                <w:i/>
                <w:sz w:val="20"/>
              </w:rPr>
              <w:t>degrade</w:t>
            </w:r>
            <w:r w:rsidRPr="00BD77FC">
              <w:rPr>
                <w:rFonts w:hint="eastAsia"/>
                <w:i/>
                <w:sz w:val="20"/>
              </w:rPr>
              <w:t xml:space="preserve"> </w:t>
            </w:r>
            <w:r w:rsidRPr="00BD77FC">
              <w:rPr>
                <w:i/>
                <w:sz w:val="20"/>
              </w:rPr>
              <w:t>DL performance due to loss of degrees of freedom in spatial domain</w:t>
            </w:r>
            <w:r w:rsidRPr="00BD77FC">
              <w:rPr>
                <w:rFonts w:hint="eastAsia"/>
                <w:i/>
                <w:sz w:val="20"/>
              </w:rPr>
              <w:t>.</w:t>
            </w:r>
          </w:p>
          <w:p w14:paraId="441F9BE3"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3</w:t>
            </w:r>
            <w:r w:rsidRPr="00BD77FC">
              <w:rPr>
                <w:i/>
                <w:sz w:val="20"/>
                <w:u w:val="single"/>
              </w:rPr>
              <w:t>:</w:t>
            </w:r>
            <w:r w:rsidRPr="00BD77FC">
              <w:rPr>
                <w:rFonts w:hint="eastAsia"/>
                <w:i/>
                <w:sz w:val="20"/>
                <w:u w:val="single"/>
              </w:rPr>
              <w:t xml:space="preserve"> </w:t>
            </w:r>
            <w:r w:rsidRPr="00BD77FC">
              <w:rPr>
                <w:rFonts w:hint="eastAsia"/>
                <w:i/>
                <w:sz w:val="20"/>
              </w:rPr>
              <w:t>Whether i</w:t>
            </w:r>
            <w:r w:rsidRPr="00BD77FC">
              <w:rPr>
                <w:i/>
                <w:sz w:val="20"/>
              </w:rPr>
              <w:t>nformation exchange of channel measurement</w:t>
            </w:r>
            <w:r w:rsidRPr="00BD77FC">
              <w:rPr>
                <w:rFonts w:hint="eastAsia"/>
                <w:i/>
                <w:sz w:val="20"/>
              </w:rPr>
              <w:t xml:space="preserve"> is needed or not is up to the </w:t>
            </w:r>
            <w:r w:rsidRPr="00BD77FC">
              <w:rPr>
                <w:i/>
                <w:sz w:val="20"/>
              </w:rPr>
              <w:t>possible measurement procedures</w:t>
            </w:r>
            <w:r w:rsidRPr="00BD77FC">
              <w:rPr>
                <w:rFonts w:hint="eastAsia"/>
                <w:i/>
                <w:sz w:val="20"/>
              </w:rPr>
              <w:t>. For Alt.1, i</w:t>
            </w:r>
            <w:r w:rsidRPr="00BD77FC">
              <w:rPr>
                <w:i/>
                <w:sz w:val="20"/>
              </w:rPr>
              <w:t>nformation exchange of channel measurement</w:t>
            </w:r>
            <w:r w:rsidRPr="00BD77FC">
              <w:rPr>
                <w:rFonts w:hint="eastAsia"/>
                <w:i/>
                <w:sz w:val="20"/>
              </w:rPr>
              <w:t xml:space="preserve"> is needed, and for Alt.2, i</w:t>
            </w:r>
            <w:r w:rsidRPr="00BD77FC">
              <w:rPr>
                <w:i/>
                <w:sz w:val="20"/>
              </w:rPr>
              <w:t>nformation exchange of channel measurement</w:t>
            </w:r>
            <w:r w:rsidRPr="00BD77FC">
              <w:rPr>
                <w:rFonts w:hint="eastAsia"/>
                <w:i/>
                <w:sz w:val="20"/>
              </w:rPr>
              <w:t xml:space="preserve"> is not needed.</w:t>
            </w:r>
          </w:p>
          <w:p w14:paraId="0BAC3A7F"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4</w:t>
            </w:r>
            <w:r w:rsidRPr="00BD77FC">
              <w:rPr>
                <w:i/>
                <w:sz w:val="20"/>
                <w:u w:val="single"/>
              </w:rPr>
              <w:t>:</w:t>
            </w:r>
            <w:r w:rsidRPr="00BD77FC">
              <w:rPr>
                <w:rFonts w:hint="eastAsia"/>
                <w:i/>
                <w:sz w:val="20"/>
                <w:u w:val="single"/>
              </w:rPr>
              <w:t xml:space="preserve"> </w:t>
            </w:r>
            <w:r w:rsidRPr="00BD77FC">
              <w:rPr>
                <w:rFonts w:hint="eastAsia"/>
                <w:i/>
                <w:sz w:val="20"/>
              </w:rPr>
              <w:t xml:space="preserve">The </w:t>
            </w:r>
            <w:r w:rsidRPr="00BD77FC">
              <w:rPr>
                <w:i/>
                <w:sz w:val="20"/>
              </w:rPr>
              <w:t>time/frequency domain based coordinated scheduling scheme</w:t>
            </w:r>
            <w:r w:rsidRPr="00BD77FC">
              <w:rPr>
                <w:rFonts w:hint="eastAsia"/>
                <w:i/>
                <w:sz w:val="20"/>
              </w:rPr>
              <w:t xml:space="preserve"> cannot be used for S</w:t>
            </w:r>
            <w:r w:rsidRPr="00BD77FC">
              <w:rPr>
                <w:i/>
                <w:sz w:val="20"/>
              </w:rPr>
              <w:t>BFD Deployment Case 1 (Non-coexistence case with single SBFD subband configuration)</w:t>
            </w:r>
            <w:r w:rsidRPr="00BD77FC">
              <w:rPr>
                <w:rFonts w:hint="eastAsia"/>
                <w:i/>
                <w:sz w:val="20"/>
              </w:rPr>
              <w:t>.</w:t>
            </w:r>
          </w:p>
          <w:p w14:paraId="694CC43F"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5</w:t>
            </w:r>
            <w:r w:rsidRPr="00BD77FC">
              <w:rPr>
                <w:i/>
                <w:sz w:val="20"/>
                <w:u w:val="single"/>
              </w:rPr>
              <w:t>:</w:t>
            </w:r>
            <w:r w:rsidRPr="00BD77FC">
              <w:rPr>
                <w:rFonts w:hint="eastAsia"/>
                <w:i/>
                <w:sz w:val="20"/>
                <w:u w:val="single"/>
              </w:rPr>
              <w:t xml:space="preserve"> </w:t>
            </w:r>
            <w:r w:rsidRPr="00BD77FC">
              <w:rPr>
                <w:i/>
                <w:sz w:val="20"/>
              </w:rPr>
              <w:t>SBFD Deployment Case 2 (Non-coexistence case with multiple SBFD subband configurations)</w:t>
            </w:r>
            <w:r w:rsidRPr="00BD77FC">
              <w:rPr>
                <w:rFonts w:hint="eastAsia"/>
                <w:i/>
                <w:sz w:val="20"/>
              </w:rPr>
              <w:t xml:space="preserve"> is out of the WID scope of Rel-19 SBFD.</w:t>
            </w:r>
          </w:p>
          <w:p w14:paraId="411181DF"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6</w:t>
            </w:r>
            <w:r w:rsidRPr="00BD77FC">
              <w:rPr>
                <w:i/>
                <w:sz w:val="20"/>
                <w:u w:val="single"/>
              </w:rPr>
              <w:t>:</w:t>
            </w:r>
            <w:r w:rsidRPr="00BD77FC">
              <w:rPr>
                <w:rFonts w:hint="eastAsia"/>
                <w:i/>
                <w:sz w:val="20"/>
                <w:u w:val="single"/>
              </w:rPr>
              <w:t xml:space="preserve"> </w:t>
            </w:r>
            <w:r w:rsidRPr="00BD77FC">
              <w:rPr>
                <w:rFonts w:hint="eastAsia"/>
                <w:i/>
                <w:sz w:val="20"/>
              </w:rPr>
              <w:t xml:space="preserve">The </w:t>
            </w:r>
            <w:r w:rsidRPr="00BD77FC">
              <w:rPr>
                <w:i/>
                <w:sz w:val="20"/>
              </w:rPr>
              <w:t>time/frequency domain based coordinated scheduling scheme</w:t>
            </w:r>
            <w:r w:rsidRPr="00BD77FC">
              <w:rPr>
                <w:rFonts w:hint="eastAsia"/>
                <w:i/>
                <w:sz w:val="20"/>
              </w:rPr>
              <w:t xml:space="preserve"> is </w:t>
            </w:r>
            <w:r w:rsidRPr="00BD77FC">
              <w:rPr>
                <w:i/>
                <w:sz w:val="20"/>
              </w:rPr>
              <w:t>beneficial</w:t>
            </w:r>
            <w:r w:rsidRPr="00BD77FC">
              <w:rPr>
                <w:rFonts w:hint="eastAsia"/>
                <w:i/>
                <w:sz w:val="20"/>
              </w:rPr>
              <w:t xml:space="preserve"> for </w:t>
            </w:r>
            <w:r w:rsidRPr="00BD77FC">
              <w:rPr>
                <w:i/>
                <w:sz w:val="20"/>
              </w:rPr>
              <w:t xml:space="preserve">SBFD Deployment Case 3 (Co-channel co-existence </w:t>
            </w:r>
            <w:r w:rsidRPr="00BD77FC">
              <w:rPr>
                <w:rFonts w:hint="eastAsia"/>
                <w:i/>
                <w:sz w:val="20"/>
              </w:rPr>
              <w:t xml:space="preserve">for </w:t>
            </w:r>
            <w:r w:rsidRPr="00BD77FC">
              <w:rPr>
                <w:i/>
                <w:sz w:val="20"/>
              </w:rPr>
              <w:t xml:space="preserve">semi-static </w:t>
            </w:r>
            <w:r w:rsidRPr="00BD77FC">
              <w:rPr>
                <w:rFonts w:hint="eastAsia"/>
                <w:i/>
                <w:sz w:val="20"/>
              </w:rPr>
              <w:t>SBFD and legacy static TDD</w:t>
            </w:r>
            <w:r w:rsidRPr="00BD77FC">
              <w:rPr>
                <w:i/>
                <w:sz w:val="20"/>
              </w:rPr>
              <w:t>)</w:t>
            </w:r>
            <w:r w:rsidRPr="00BD77FC">
              <w:rPr>
                <w:rFonts w:hint="eastAsia"/>
                <w:i/>
                <w:sz w:val="20"/>
              </w:rPr>
              <w:t>.</w:t>
            </w:r>
          </w:p>
          <w:p w14:paraId="57B031CF"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7</w:t>
            </w:r>
            <w:r w:rsidRPr="00BD77FC">
              <w:rPr>
                <w:i/>
                <w:sz w:val="20"/>
                <w:u w:val="single"/>
              </w:rPr>
              <w:t>:</w:t>
            </w:r>
            <w:r w:rsidRPr="00BD77FC">
              <w:rPr>
                <w:rFonts w:hint="eastAsia"/>
                <w:i/>
                <w:sz w:val="20"/>
                <w:u w:val="single"/>
              </w:rPr>
              <w:t xml:space="preserve"> </w:t>
            </w:r>
            <w:r w:rsidRPr="00BD77FC">
              <w:rPr>
                <w:rFonts w:hint="eastAsia"/>
                <w:i/>
                <w:sz w:val="20"/>
              </w:rPr>
              <w:t xml:space="preserve">The </w:t>
            </w:r>
            <w:r w:rsidRPr="00BD77FC">
              <w:rPr>
                <w:i/>
                <w:sz w:val="20"/>
              </w:rPr>
              <w:t>time/frequency domain based coordinated scheduling scheme</w:t>
            </w:r>
            <w:r w:rsidRPr="00BD77FC">
              <w:rPr>
                <w:rFonts w:hint="eastAsia"/>
                <w:i/>
                <w:sz w:val="20"/>
              </w:rPr>
              <w:t xml:space="preserve"> cannot be used for </w:t>
            </w:r>
            <w:r w:rsidRPr="00BD77FC">
              <w:rPr>
                <w:i/>
                <w:sz w:val="20"/>
              </w:rPr>
              <w:t>SBFD Deployment Case 4 (Adjacent-channel co-existence case)</w:t>
            </w:r>
            <w:r w:rsidRPr="00BD77FC">
              <w:rPr>
                <w:rFonts w:hint="eastAsia"/>
                <w:i/>
                <w:sz w:val="20"/>
              </w:rPr>
              <w:t>.</w:t>
            </w:r>
          </w:p>
          <w:p w14:paraId="1D73BE53"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8</w:t>
            </w:r>
            <w:r w:rsidRPr="00BD77FC">
              <w:rPr>
                <w:i/>
                <w:sz w:val="20"/>
                <w:u w:val="single"/>
              </w:rPr>
              <w:t>:</w:t>
            </w:r>
            <w:r w:rsidRPr="00BD77FC">
              <w:rPr>
                <w:rFonts w:hint="eastAsia"/>
                <w:i/>
                <w:sz w:val="20"/>
                <w:u w:val="single"/>
              </w:rPr>
              <w:t xml:space="preserve"> </w:t>
            </w:r>
            <w:r w:rsidRPr="00BD77FC">
              <w:rPr>
                <w:rFonts w:hint="eastAsia"/>
                <w:i/>
                <w:sz w:val="20"/>
              </w:rPr>
              <w:t xml:space="preserve">For </w:t>
            </w:r>
            <w:r w:rsidRPr="00BD77FC">
              <w:rPr>
                <w:i/>
                <w:sz w:val="20"/>
              </w:rPr>
              <w:t>time/frequency domain based coordinated scheduling scheme</w:t>
            </w:r>
            <w:r w:rsidRPr="00BD77FC">
              <w:rPr>
                <w:rFonts w:hint="eastAsia"/>
                <w:i/>
                <w:sz w:val="20"/>
              </w:rPr>
              <w:t xml:space="preserve">, the </w:t>
            </w:r>
            <w:r w:rsidRPr="00BD77FC">
              <w:rPr>
                <w:i/>
                <w:sz w:val="20"/>
              </w:rPr>
              <w:t>motivation</w:t>
            </w:r>
            <w:r w:rsidRPr="00BD77FC">
              <w:rPr>
                <w:rFonts w:hint="eastAsia"/>
                <w:i/>
                <w:sz w:val="20"/>
              </w:rPr>
              <w:t xml:space="preserve"> of i</w:t>
            </w:r>
            <w:r w:rsidRPr="00BD77FC">
              <w:rPr>
                <w:i/>
                <w:sz w:val="20"/>
              </w:rPr>
              <w:t>nformation exchange</w:t>
            </w:r>
            <w:r w:rsidRPr="00BD77FC">
              <w:rPr>
                <w:rFonts w:hint="eastAsia"/>
                <w:i/>
                <w:sz w:val="20"/>
              </w:rPr>
              <w:t xml:space="preserve"> of </w:t>
            </w:r>
            <w:r w:rsidRPr="00BD77FC">
              <w:rPr>
                <w:i/>
                <w:sz w:val="20"/>
              </w:rPr>
              <w:t>dynamic scheduling information</w:t>
            </w:r>
            <w:r w:rsidRPr="00BD77FC">
              <w:rPr>
                <w:rFonts w:hint="eastAsia"/>
                <w:i/>
                <w:sz w:val="20"/>
              </w:rPr>
              <w:t xml:space="preserve"> over </w:t>
            </w:r>
            <w:r w:rsidRPr="00BD77FC">
              <w:rPr>
                <w:i/>
                <w:sz w:val="20"/>
              </w:rPr>
              <w:t>OTA gNB-to-gNB signalling</w:t>
            </w:r>
            <w:r w:rsidRPr="00BD77FC">
              <w:rPr>
                <w:rFonts w:hint="eastAsia"/>
                <w:i/>
                <w:sz w:val="20"/>
              </w:rPr>
              <w:t xml:space="preserve"> is not clear.</w:t>
            </w:r>
          </w:p>
          <w:p w14:paraId="7C592DBF" w14:textId="77777777" w:rsidR="00D52739" w:rsidRPr="00BD77FC" w:rsidRDefault="00D52739" w:rsidP="00BD77FC">
            <w:pPr>
              <w:spacing w:beforeLines="0" w:before="0" w:line="240" w:lineRule="auto"/>
              <w:rPr>
                <w:i/>
                <w:sz w:val="20"/>
              </w:rPr>
            </w:pPr>
            <w:r w:rsidRPr="00BD77FC">
              <w:rPr>
                <w:b/>
                <w:i/>
                <w:sz w:val="20"/>
                <w:u w:val="single"/>
              </w:rPr>
              <w:t xml:space="preserve">Observation </w:t>
            </w:r>
            <w:r w:rsidRPr="00BD77FC">
              <w:rPr>
                <w:rFonts w:hint="eastAsia"/>
                <w:b/>
                <w:i/>
                <w:sz w:val="20"/>
                <w:u w:val="single"/>
              </w:rPr>
              <w:t>9</w:t>
            </w:r>
            <w:r w:rsidRPr="00BD77FC">
              <w:rPr>
                <w:i/>
                <w:sz w:val="20"/>
                <w:u w:val="single"/>
              </w:rPr>
              <w:t>:</w:t>
            </w:r>
            <w:r w:rsidRPr="00BD77FC">
              <w:rPr>
                <w:rFonts w:hint="eastAsia"/>
                <w:i/>
                <w:sz w:val="20"/>
                <w:u w:val="single"/>
              </w:rPr>
              <w:t xml:space="preserve"> </w:t>
            </w:r>
            <w:r w:rsidRPr="00BD77FC">
              <w:rPr>
                <w:i/>
                <w:sz w:val="20"/>
              </w:rPr>
              <w:t>gNB-to-gNB co-channel CLI and/or channel measurement</w:t>
            </w:r>
            <w:r w:rsidRPr="00BD77FC">
              <w:rPr>
                <w:rFonts w:hint="eastAsia"/>
                <w:i/>
                <w:sz w:val="20"/>
              </w:rPr>
              <w:t xml:space="preserve"> is an enabler for other gNB-gNB CLI handling schemes, e.g., beam nulling, beam pairing, c</w:t>
            </w:r>
            <w:r w:rsidRPr="00BD77FC">
              <w:rPr>
                <w:i/>
                <w:sz w:val="20"/>
              </w:rPr>
              <w:t>oordinated scheduling in time and/or frequency</w:t>
            </w:r>
            <w:r w:rsidRPr="00BD77FC">
              <w:rPr>
                <w:rFonts w:hint="eastAsia"/>
                <w:i/>
                <w:sz w:val="20"/>
              </w:rPr>
              <w:t xml:space="preserve">, etc., and the </w:t>
            </w:r>
            <w:r w:rsidRPr="00BD77FC">
              <w:rPr>
                <w:i/>
                <w:iCs/>
                <w:sz w:val="20"/>
              </w:rPr>
              <w:t xml:space="preserve">specification </w:t>
            </w:r>
            <w:r w:rsidRPr="00BD77FC">
              <w:rPr>
                <w:rFonts w:hint="eastAsia"/>
                <w:i/>
                <w:sz w:val="20"/>
              </w:rPr>
              <w:t>impacts for different gNB-gNB CLI handling schemes are different.</w:t>
            </w:r>
          </w:p>
          <w:p w14:paraId="043CF00D" w14:textId="77777777" w:rsidR="00D52739" w:rsidRPr="00BD77FC" w:rsidRDefault="00D52739" w:rsidP="00BD77FC">
            <w:pPr>
              <w:spacing w:beforeLines="0" w:before="0" w:line="240" w:lineRule="auto"/>
              <w:rPr>
                <w:bCs/>
                <w:i/>
                <w:sz w:val="20"/>
              </w:rPr>
            </w:pPr>
            <w:r w:rsidRPr="00BD77FC">
              <w:rPr>
                <w:b/>
                <w:i/>
                <w:sz w:val="20"/>
                <w:u w:val="single"/>
              </w:rPr>
              <w:t xml:space="preserve">Observation </w:t>
            </w:r>
            <w:r w:rsidRPr="00BD77FC">
              <w:rPr>
                <w:rFonts w:hint="eastAsia"/>
                <w:b/>
                <w:i/>
                <w:sz w:val="20"/>
                <w:u w:val="single"/>
              </w:rPr>
              <w:t>10</w:t>
            </w:r>
            <w:r w:rsidRPr="00BD77FC">
              <w:rPr>
                <w:i/>
                <w:sz w:val="20"/>
                <w:u w:val="single"/>
              </w:rPr>
              <w:t>:</w:t>
            </w:r>
            <w:r w:rsidRPr="00BD77FC">
              <w:rPr>
                <w:i/>
                <w:sz w:val="20"/>
              </w:rPr>
              <w:t xml:space="preserve"> The motivation of non-transparent UL resource muting for gNB-to-gNB CLI measurement is not clear.</w:t>
            </w:r>
          </w:p>
          <w:p w14:paraId="30D1D959" w14:textId="77777777" w:rsidR="00D52739" w:rsidRPr="00BD77FC" w:rsidRDefault="00D52739" w:rsidP="00BD77FC">
            <w:pPr>
              <w:spacing w:beforeLines="0" w:before="0" w:line="240" w:lineRule="auto"/>
              <w:rPr>
                <w:bCs/>
                <w:i/>
                <w:sz w:val="20"/>
              </w:rPr>
            </w:pPr>
            <w:r w:rsidRPr="00BD77FC">
              <w:rPr>
                <w:b/>
                <w:i/>
                <w:sz w:val="20"/>
                <w:u w:val="single"/>
              </w:rPr>
              <w:t xml:space="preserve">Observation </w:t>
            </w:r>
            <w:r w:rsidRPr="00BD77FC">
              <w:rPr>
                <w:rFonts w:hint="eastAsia"/>
                <w:b/>
                <w:i/>
                <w:sz w:val="20"/>
                <w:u w:val="single"/>
              </w:rPr>
              <w:t>11</w:t>
            </w:r>
            <w:r w:rsidRPr="00BD77FC">
              <w:rPr>
                <w:i/>
                <w:sz w:val="20"/>
                <w:u w:val="single"/>
              </w:rPr>
              <w:t>:</w:t>
            </w:r>
            <w:r w:rsidRPr="00BD77FC">
              <w:rPr>
                <w:rFonts w:hint="eastAsia"/>
                <w:i/>
                <w:sz w:val="20"/>
                <w:u w:val="single"/>
              </w:rPr>
              <w:t xml:space="preserve"> </w:t>
            </w:r>
            <w:r w:rsidRPr="00BD77FC">
              <w:rPr>
                <w:rFonts w:hint="eastAsia"/>
                <w:i/>
                <w:sz w:val="20"/>
              </w:rPr>
              <w:t>S</w:t>
            </w:r>
            <w:r w:rsidRPr="00BD77FC">
              <w:rPr>
                <w:i/>
                <w:sz w:val="20"/>
              </w:rPr>
              <w:t xml:space="preserve">ymbol level </w:t>
            </w:r>
            <w:r w:rsidRPr="00BD77FC">
              <w:rPr>
                <w:rFonts w:hint="eastAsia"/>
                <w:i/>
                <w:sz w:val="20"/>
              </w:rPr>
              <w:t>t</w:t>
            </w:r>
            <w:r w:rsidRPr="00BD77FC">
              <w:rPr>
                <w:i/>
                <w:sz w:val="20"/>
              </w:rPr>
              <w:t>ransparent UL resource muting</w:t>
            </w:r>
            <w:r w:rsidRPr="00BD77FC">
              <w:rPr>
                <w:rFonts w:hint="eastAsia"/>
                <w:i/>
                <w:sz w:val="20"/>
              </w:rPr>
              <w:t xml:space="preserve"> </w:t>
            </w:r>
            <w:r w:rsidRPr="00BD77FC">
              <w:rPr>
                <w:rFonts w:ascii="Times" w:hAnsi="Times"/>
                <w:i/>
                <w:sz w:val="20"/>
              </w:rPr>
              <w:t>via gNB scheduling</w:t>
            </w:r>
            <w:r w:rsidRPr="00BD77FC">
              <w:rPr>
                <w:rFonts w:ascii="Times" w:hAnsi="Times" w:hint="eastAsia"/>
                <w:i/>
                <w:sz w:val="20"/>
              </w:rPr>
              <w:t xml:space="preserve"> may cause </w:t>
            </w:r>
            <w:r w:rsidRPr="00BD77FC">
              <w:rPr>
                <w:rFonts w:ascii="Times" w:eastAsia="Batang" w:hAnsi="Times"/>
                <w:i/>
                <w:sz w:val="20"/>
              </w:rPr>
              <w:t>large resource overload</w:t>
            </w:r>
            <w:r w:rsidRPr="00BD77FC">
              <w:rPr>
                <w:rFonts w:hint="eastAsia"/>
                <w:i/>
                <w:sz w:val="20"/>
              </w:rPr>
              <w:t>.</w:t>
            </w:r>
          </w:p>
          <w:p w14:paraId="7D8BEEC4" w14:textId="77777777" w:rsidR="00D52739" w:rsidRPr="00BD77FC" w:rsidRDefault="00D52739" w:rsidP="00BD77FC">
            <w:pPr>
              <w:spacing w:beforeLines="0" w:before="0" w:line="240" w:lineRule="auto"/>
              <w:rPr>
                <w:bCs/>
                <w:i/>
                <w:sz w:val="20"/>
              </w:rPr>
            </w:pPr>
            <w:r w:rsidRPr="00BD77FC">
              <w:rPr>
                <w:b/>
                <w:i/>
                <w:sz w:val="20"/>
                <w:u w:val="single"/>
              </w:rPr>
              <w:lastRenderedPageBreak/>
              <w:t xml:space="preserve">Observation </w:t>
            </w:r>
            <w:r w:rsidRPr="00BD77FC">
              <w:rPr>
                <w:rFonts w:hint="eastAsia"/>
                <w:b/>
                <w:i/>
                <w:sz w:val="20"/>
                <w:u w:val="single"/>
              </w:rPr>
              <w:t>12</w:t>
            </w:r>
            <w:r w:rsidRPr="00BD77FC">
              <w:rPr>
                <w:i/>
                <w:sz w:val="20"/>
                <w:u w:val="single"/>
              </w:rPr>
              <w:t>:</w:t>
            </w:r>
            <w:r w:rsidRPr="00BD77FC">
              <w:rPr>
                <w:rFonts w:hint="eastAsia"/>
                <w:i/>
                <w:sz w:val="20"/>
                <w:u w:val="single"/>
              </w:rPr>
              <w:t xml:space="preserve"> </w:t>
            </w:r>
            <w:r w:rsidRPr="00BD77FC">
              <w:rPr>
                <w:rFonts w:hint="eastAsia"/>
                <w:i/>
                <w:sz w:val="20"/>
              </w:rPr>
              <w:t>RE</w:t>
            </w:r>
            <w:r w:rsidRPr="00BD77FC">
              <w:rPr>
                <w:i/>
                <w:sz w:val="20"/>
              </w:rPr>
              <w:t xml:space="preserve"> level </w:t>
            </w:r>
            <w:r w:rsidRPr="00BD77FC">
              <w:rPr>
                <w:rFonts w:hint="eastAsia"/>
                <w:i/>
                <w:sz w:val="20"/>
              </w:rPr>
              <w:t>t</w:t>
            </w:r>
            <w:r w:rsidRPr="00BD77FC">
              <w:rPr>
                <w:i/>
                <w:sz w:val="20"/>
              </w:rPr>
              <w:t>ransparent UL resource muting</w:t>
            </w:r>
            <w:r w:rsidRPr="00BD77FC">
              <w:rPr>
                <w:rFonts w:hint="eastAsia"/>
                <w:i/>
                <w:sz w:val="20"/>
              </w:rPr>
              <w:t xml:space="preserve"> </w:t>
            </w:r>
            <w:r w:rsidRPr="00BD77FC">
              <w:rPr>
                <w:rFonts w:ascii="Times" w:hAnsi="Times"/>
                <w:i/>
                <w:sz w:val="20"/>
              </w:rPr>
              <w:t xml:space="preserve">via </w:t>
            </w:r>
            <w:r w:rsidRPr="00BD77FC">
              <w:rPr>
                <w:rFonts w:ascii="Times" w:hAnsi="Times" w:hint="eastAsia"/>
                <w:i/>
                <w:sz w:val="20"/>
              </w:rPr>
              <w:t xml:space="preserve">legacy </w:t>
            </w:r>
            <w:r w:rsidRPr="00BD77FC">
              <w:rPr>
                <w:i/>
                <w:sz w:val="20"/>
              </w:rPr>
              <w:t>DMRS configuration</w:t>
            </w:r>
            <w:r w:rsidRPr="00BD77FC">
              <w:rPr>
                <w:rFonts w:ascii="Times" w:hAnsi="Times" w:hint="eastAsia"/>
                <w:i/>
                <w:sz w:val="20"/>
              </w:rPr>
              <w:t xml:space="preserve"> has less or no spec </w:t>
            </w:r>
            <w:r w:rsidRPr="00BD77FC">
              <w:rPr>
                <w:rFonts w:ascii="Times" w:hAnsi="Times"/>
                <w:i/>
                <w:sz w:val="20"/>
              </w:rPr>
              <w:t>impact,</w:t>
            </w:r>
            <w:r w:rsidRPr="00BD77FC">
              <w:rPr>
                <w:rFonts w:ascii="Times" w:hAnsi="Times" w:hint="eastAsia"/>
                <w:i/>
                <w:sz w:val="20"/>
              </w:rPr>
              <w:t xml:space="preserve"> and it </w:t>
            </w:r>
            <w:r w:rsidRPr="00BD77FC">
              <w:rPr>
                <w:rFonts w:hint="eastAsia"/>
                <w:i/>
                <w:sz w:val="20"/>
              </w:rPr>
              <w:t>introduces</w:t>
            </w:r>
            <w:r w:rsidRPr="00BD77FC">
              <w:rPr>
                <w:rFonts w:eastAsia="Batang"/>
                <w:i/>
                <w:sz w:val="20"/>
              </w:rPr>
              <w:t xml:space="preserve"> less overhead</w:t>
            </w:r>
            <w:r w:rsidRPr="00BD77FC">
              <w:rPr>
                <w:rFonts w:hint="eastAsia"/>
                <w:i/>
                <w:sz w:val="20"/>
              </w:rPr>
              <w:t>.</w:t>
            </w:r>
          </w:p>
          <w:p w14:paraId="7C53C152" w14:textId="77777777" w:rsidR="00D52739" w:rsidRPr="00BD77FC" w:rsidRDefault="00D52739" w:rsidP="00BD77FC">
            <w:pPr>
              <w:spacing w:beforeLines="0" w:before="0" w:line="240" w:lineRule="auto"/>
              <w:rPr>
                <w:b/>
                <w:i/>
                <w:sz w:val="20"/>
              </w:rPr>
            </w:pPr>
            <w:r w:rsidRPr="00BD77FC">
              <w:rPr>
                <w:b/>
                <w:i/>
                <w:sz w:val="20"/>
                <w:u w:val="single"/>
              </w:rPr>
              <w:t xml:space="preserve">Proposal </w:t>
            </w:r>
            <w:r w:rsidRPr="00BD77FC">
              <w:rPr>
                <w:rFonts w:hint="eastAsia"/>
                <w:b/>
                <w:i/>
                <w:sz w:val="20"/>
                <w:u w:val="single"/>
              </w:rPr>
              <w:t>1</w:t>
            </w:r>
            <w:r w:rsidRPr="00BD77FC">
              <w:rPr>
                <w:i/>
                <w:sz w:val="20"/>
                <w:u w:val="single"/>
              </w:rPr>
              <w:t>:</w:t>
            </w:r>
            <w:r w:rsidRPr="00BD77FC">
              <w:rPr>
                <w:rFonts w:hint="eastAsia"/>
                <w:i/>
                <w:sz w:val="20"/>
                <w:u w:val="single"/>
              </w:rPr>
              <w:t xml:space="preserve"> </w:t>
            </w:r>
            <w:r w:rsidRPr="00BD77FC">
              <w:rPr>
                <w:rFonts w:hint="eastAsia"/>
                <w:bCs/>
                <w:i/>
                <w:iCs/>
                <w:sz w:val="20"/>
              </w:rPr>
              <w:t>For</w:t>
            </w:r>
            <w:r w:rsidRPr="00BD77FC">
              <w:rPr>
                <w:bCs/>
                <w:i/>
                <w:iCs/>
                <w:sz w:val="20"/>
              </w:rPr>
              <w:t xml:space="preserve"> </w:t>
            </w:r>
            <w:r w:rsidRPr="00BD77FC">
              <w:rPr>
                <w:i/>
                <w:sz w:val="20"/>
              </w:rPr>
              <w:t>gNB-to-gNB co-channel CLI handling</w:t>
            </w:r>
            <w:r w:rsidRPr="00BD77FC">
              <w:rPr>
                <w:rFonts w:hint="eastAsia"/>
                <w:i/>
                <w:sz w:val="20"/>
              </w:rPr>
              <w:t>,</w:t>
            </w:r>
            <w:r w:rsidRPr="00BD77FC">
              <w:rPr>
                <w:i/>
                <w:iCs/>
                <w:sz w:val="20"/>
              </w:rPr>
              <w:t xml:space="preserve"> </w:t>
            </w:r>
            <w:r w:rsidRPr="00BD77FC">
              <w:rPr>
                <w:bCs/>
                <w:i/>
                <w:iCs/>
                <w:sz w:val="20"/>
              </w:rPr>
              <w:t>support specification enhancement of gNB Tx-Beam Nulling scheme.</w:t>
            </w:r>
          </w:p>
          <w:p w14:paraId="342C6B30" w14:textId="77777777" w:rsidR="00D52739" w:rsidRPr="00BD77FC" w:rsidRDefault="00D52739" w:rsidP="00BD77FC">
            <w:pPr>
              <w:spacing w:beforeLines="0" w:before="0" w:line="240" w:lineRule="auto"/>
              <w:rPr>
                <w:i/>
                <w:sz w:val="20"/>
              </w:rPr>
            </w:pPr>
            <w:r w:rsidRPr="00BD77FC">
              <w:rPr>
                <w:b/>
                <w:i/>
                <w:sz w:val="20"/>
                <w:u w:val="single"/>
              </w:rPr>
              <w:t xml:space="preserve">Proposal </w:t>
            </w:r>
            <w:r w:rsidRPr="00BD77FC">
              <w:rPr>
                <w:rFonts w:hint="eastAsia"/>
                <w:b/>
                <w:i/>
                <w:sz w:val="20"/>
                <w:u w:val="single"/>
              </w:rPr>
              <w:t>2</w:t>
            </w:r>
            <w:r w:rsidRPr="00BD77FC">
              <w:rPr>
                <w:i/>
                <w:sz w:val="20"/>
                <w:u w:val="single"/>
              </w:rPr>
              <w:t>:</w:t>
            </w:r>
            <w:r w:rsidRPr="00BD77FC">
              <w:rPr>
                <w:rFonts w:hint="eastAsia"/>
                <w:i/>
                <w:sz w:val="20"/>
                <w:u w:val="single"/>
              </w:rPr>
              <w:t xml:space="preserve"> </w:t>
            </w:r>
            <w:r w:rsidRPr="00BD77FC">
              <w:rPr>
                <w:bCs/>
                <w:i/>
                <w:iCs/>
                <w:sz w:val="20"/>
              </w:rPr>
              <w:t>For</w:t>
            </w:r>
            <w:r w:rsidRPr="00BD77FC">
              <w:rPr>
                <w:i/>
                <w:sz w:val="20"/>
              </w:rPr>
              <w:t xml:space="preserve"> gNB Tx-Beam Nulling scheme for SBFD Deployment Case 1,</w:t>
            </w:r>
            <w:r w:rsidRPr="00BD77FC">
              <w:rPr>
                <w:rFonts w:hint="eastAsia"/>
                <w:i/>
                <w:sz w:val="20"/>
              </w:rPr>
              <w:t xml:space="preserve"> consider</w:t>
            </w:r>
            <w:r w:rsidRPr="00BD77FC">
              <w:rPr>
                <w:i/>
                <w:sz w:val="20"/>
              </w:rPr>
              <w:t xml:space="preserve"> </w:t>
            </w:r>
            <w:r w:rsidRPr="00BD77FC">
              <w:rPr>
                <w:rFonts w:hint="eastAsia"/>
                <w:i/>
                <w:sz w:val="20"/>
              </w:rPr>
              <w:t>the following</w:t>
            </w:r>
            <w:r w:rsidRPr="00BD77FC">
              <w:rPr>
                <w:i/>
                <w:sz w:val="20"/>
              </w:rPr>
              <w:t xml:space="preserve"> measurement procedures</w:t>
            </w:r>
            <w:r w:rsidRPr="00BD77FC">
              <w:rPr>
                <w:rFonts w:hint="eastAsia"/>
                <w:i/>
                <w:sz w:val="20"/>
              </w:rPr>
              <w:t>:</w:t>
            </w:r>
          </w:p>
          <w:p w14:paraId="2718E8C8" w14:textId="77777777" w:rsidR="00D52739" w:rsidRPr="00BD77FC" w:rsidRDefault="00D52739" w:rsidP="00BD77FC">
            <w:pPr>
              <w:numPr>
                <w:ilvl w:val="0"/>
                <w:numId w:val="8"/>
              </w:numPr>
              <w:adjustRightInd/>
              <w:spacing w:beforeLines="0" w:before="0" w:line="240" w:lineRule="auto"/>
              <w:jc w:val="left"/>
              <w:rPr>
                <w:rFonts w:ascii="Times" w:eastAsia="Batang" w:hAnsi="Times"/>
                <w:b/>
                <w:i/>
                <w:sz w:val="20"/>
              </w:rPr>
            </w:pPr>
            <w:r w:rsidRPr="00BD77FC">
              <w:rPr>
                <w:rFonts w:ascii="Times" w:eastAsia="Batang" w:hAnsi="Times"/>
                <w:i/>
                <w:sz w:val="20"/>
              </w:rPr>
              <w:t>Alt.2</w:t>
            </w:r>
            <w:r w:rsidRPr="00BD77FC">
              <w:rPr>
                <w:rFonts w:ascii="Times" w:hAnsi="Times" w:hint="eastAsia"/>
                <w:i/>
                <w:sz w:val="20"/>
              </w:rPr>
              <w:t xml:space="preserve"> </w:t>
            </w:r>
            <w:r w:rsidRPr="00BD77FC">
              <w:rPr>
                <w:rFonts w:ascii="Times" w:eastAsia="Batang" w:hAnsi="Times"/>
                <w:i/>
                <w:sz w:val="20"/>
              </w:rPr>
              <w:t xml:space="preserve">(aggressor measures channel): gNB A </w:t>
            </w:r>
            <w:r w:rsidRPr="00BD77FC">
              <w:rPr>
                <w:rFonts w:ascii="Times" w:hAnsi="Times" w:hint="eastAsia"/>
                <w:i/>
                <w:sz w:val="20"/>
              </w:rPr>
              <w:t xml:space="preserve">(e.g., </w:t>
            </w:r>
            <w:r w:rsidRPr="00BD77FC">
              <w:rPr>
                <w:rFonts w:ascii="Times" w:hAnsi="Times"/>
                <w:i/>
                <w:sz w:val="20"/>
              </w:rPr>
              <w:t>aggressor gNB</w:t>
            </w:r>
            <w:r w:rsidRPr="00BD77FC">
              <w:rPr>
                <w:rFonts w:ascii="Times" w:hAnsi="Times" w:hint="eastAsia"/>
                <w:i/>
                <w:sz w:val="20"/>
              </w:rPr>
              <w:t xml:space="preserve">) </w:t>
            </w:r>
            <w:r w:rsidRPr="00BD77FC">
              <w:rPr>
                <w:rFonts w:ascii="Times" w:eastAsia="Batang" w:hAnsi="Times"/>
                <w:i/>
                <w:sz w:val="20"/>
              </w:rPr>
              <w:t>performs measurement on the RS transmitted from gNB B</w:t>
            </w:r>
            <w:r w:rsidRPr="00BD77FC">
              <w:rPr>
                <w:rFonts w:ascii="Times" w:hAnsi="Times" w:hint="eastAsia"/>
                <w:i/>
                <w:sz w:val="20"/>
              </w:rPr>
              <w:t xml:space="preserve"> (e.g., victim</w:t>
            </w:r>
            <w:r w:rsidRPr="00BD77FC">
              <w:rPr>
                <w:rFonts w:ascii="Times" w:hAnsi="Times"/>
                <w:i/>
                <w:sz w:val="20"/>
              </w:rPr>
              <w:t xml:space="preserve"> gNB</w:t>
            </w:r>
            <w:r w:rsidRPr="00BD77FC">
              <w:rPr>
                <w:rFonts w:ascii="Times" w:hAnsi="Times" w:hint="eastAsia"/>
                <w:i/>
                <w:sz w:val="20"/>
              </w:rPr>
              <w:t>)</w:t>
            </w:r>
            <w:r w:rsidRPr="00BD77FC">
              <w:rPr>
                <w:rFonts w:ascii="Times" w:eastAsia="Batang" w:hAnsi="Times"/>
                <w:i/>
                <w:sz w:val="20"/>
              </w:rPr>
              <w:t>.</w:t>
            </w:r>
          </w:p>
          <w:p w14:paraId="01A6FA0E" w14:textId="77777777" w:rsidR="00D52739" w:rsidRPr="00BD77FC" w:rsidRDefault="00D52739" w:rsidP="00BD77FC">
            <w:pPr>
              <w:numPr>
                <w:ilvl w:val="1"/>
                <w:numId w:val="8"/>
              </w:numPr>
              <w:adjustRightInd/>
              <w:spacing w:beforeLines="0" w:before="0" w:line="240" w:lineRule="auto"/>
              <w:jc w:val="left"/>
              <w:rPr>
                <w:rFonts w:ascii="Times" w:eastAsia="Batang" w:hAnsi="Times"/>
                <w:b/>
                <w:i/>
                <w:sz w:val="20"/>
              </w:rPr>
            </w:pPr>
            <w:r w:rsidRPr="00BD77FC">
              <w:rPr>
                <w:rFonts w:ascii="Times" w:eastAsia="Batang" w:hAnsi="Times"/>
                <w:i/>
                <w:sz w:val="20"/>
              </w:rPr>
              <w:t>gNB B</w:t>
            </w:r>
            <w:r w:rsidRPr="00BD77FC">
              <w:rPr>
                <w:rFonts w:ascii="Times" w:hAnsi="Times" w:hint="eastAsia"/>
                <w:i/>
                <w:sz w:val="20"/>
              </w:rPr>
              <w:t xml:space="preserve"> (e.g., victim</w:t>
            </w:r>
            <w:r w:rsidRPr="00BD77FC">
              <w:rPr>
                <w:rFonts w:ascii="Times" w:hAnsi="Times"/>
                <w:i/>
                <w:sz w:val="20"/>
              </w:rPr>
              <w:t xml:space="preserve"> gNB</w:t>
            </w:r>
            <w:r w:rsidRPr="00BD77FC">
              <w:rPr>
                <w:rFonts w:ascii="Times" w:hAnsi="Times" w:hint="eastAsia"/>
                <w:i/>
                <w:sz w:val="20"/>
              </w:rPr>
              <w:t>)</w:t>
            </w:r>
            <w:r w:rsidRPr="00BD77FC">
              <w:rPr>
                <w:rFonts w:ascii="Times" w:hAnsi="Times"/>
                <w:i/>
                <w:sz w:val="20"/>
              </w:rPr>
              <w:t xml:space="preserve"> transmits RS</w:t>
            </w:r>
            <w:r w:rsidRPr="00BD77FC">
              <w:rPr>
                <w:rFonts w:ascii="Times" w:eastAsia="Batang" w:hAnsi="Times"/>
                <w:i/>
                <w:sz w:val="20"/>
              </w:rPr>
              <w:t xml:space="preserve"> for gNB-gNB channel measurement</w:t>
            </w:r>
            <w:r w:rsidRPr="00BD77FC">
              <w:rPr>
                <w:rFonts w:ascii="Times" w:hAnsi="Times"/>
                <w:i/>
                <w:sz w:val="20"/>
              </w:rPr>
              <w:t xml:space="preserve">, and </w:t>
            </w:r>
            <w:r w:rsidRPr="00BD77FC">
              <w:rPr>
                <w:rFonts w:ascii="Times" w:eastAsia="Batang" w:hAnsi="Times"/>
                <w:i/>
                <w:sz w:val="20"/>
              </w:rPr>
              <w:t xml:space="preserve">gNB A </w:t>
            </w:r>
            <w:r w:rsidRPr="00BD77FC">
              <w:rPr>
                <w:rFonts w:ascii="Times" w:hAnsi="Times" w:hint="eastAsia"/>
                <w:i/>
                <w:sz w:val="20"/>
              </w:rPr>
              <w:t xml:space="preserve">(e.g., </w:t>
            </w:r>
            <w:r w:rsidRPr="00BD77FC">
              <w:rPr>
                <w:rFonts w:ascii="Times" w:hAnsi="Times"/>
                <w:i/>
                <w:sz w:val="20"/>
              </w:rPr>
              <w:t>aggressor gNB</w:t>
            </w:r>
            <w:r w:rsidRPr="00BD77FC">
              <w:rPr>
                <w:rFonts w:ascii="Times" w:hAnsi="Times" w:hint="eastAsia"/>
                <w:i/>
                <w:sz w:val="20"/>
              </w:rPr>
              <w:t xml:space="preserve">) </w:t>
            </w:r>
            <w:r w:rsidRPr="00BD77FC">
              <w:rPr>
                <w:rFonts w:ascii="Times" w:hAnsi="Times"/>
                <w:i/>
                <w:sz w:val="20"/>
              </w:rPr>
              <w:t>performs</w:t>
            </w:r>
            <w:r w:rsidRPr="00BD77FC">
              <w:rPr>
                <w:rFonts w:ascii="Times" w:eastAsia="Batang" w:hAnsi="Times"/>
                <w:i/>
                <w:sz w:val="20"/>
              </w:rPr>
              <w:t xml:space="preserve"> channel measurement</w:t>
            </w:r>
            <w:r w:rsidRPr="00BD77FC">
              <w:rPr>
                <w:rFonts w:ascii="Times" w:eastAsia="Batang" w:hAnsi="Times" w:hint="eastAsia"/>
                <w:i/>
                <w:sz w:val="20"/>
              </w:rPr>
              <w:t xml:space="preserve"> and</w:t>
            </w:r>
            <w:r w:rsidRPr="00BD77FC">
              <w:rPr>
                <w:rFonts w:ascii="Times" w:eastAsia="Batang" w:hAnsi="Times"/>
                <w:i/>
                <w:sz w:val="20"/>
              </w:rPr>
              <w:t xml:space="preserve"> derive the channel information from gNB A to gNB B based on TDD channel reciprocity. gNB B</w:t>
            </w:r>
            <w:r w:rsidRPr="00BD77FC">
              <w:rPr>
                <w:rFonts w:ascii="Times" w:hAnsi="Times"/>
                <w:i/>
                <w:sz w:val="20"/>
              </w:rPr>
              <w:t xml:space="preserve"> requests for gNB-gNB CLI mitigation via </w:t>
            </w:r>
            <w:r w:rsidRPr="00BD77FC">
              <w:rPr>
                <w:rFonts w:ascii="Times" w:eastAsia="Batang" w:hAnsi="Times"/>
                <w:i/>
                <w:sz w:val="20"/>
              </w:rPr>
              <w:t>backhaul. In response to the request, gNB A</w:t>
            </w:r>
            <w:r w:rsidRPr="00BD77FC">
              <w:rPr>
                <w:rFonts w:ascii="Times" w:hAnsi="Times"/>
                <w:i/>
                <w:sz w:val="20"/>
              </w:rPr>
              <w:t xml:space="preserve"> performs Tx-Beam Nulling scheme based on its measured channel information.</w:t>
            </w:r>
          </w:p>
          <w:p w14:paraId="7DD3A3CE" w14:textId="77777777" w:rsidR="00D52739" w:rsidRPr="00BD77FC" w:rsidRDefault="00D52739" w:rsidP="00BD77FC">
            <w:pPr>
              <w:numPr>
                <w:ilvl w:val="1"/>
                <w:numId w:val="8"/>
              </w:numPr>
              <w:adjustRightInd/>
              <w:spacing w:beforeLines="0" w:before="0" w:line="240" w:lineRule="auto"/>
              <w:jc w:val="left"/>
              <w:rPr>
                <w:rFonts w:ascii="Times" w:eastAsia="Batang" w:hAnsi="Times"/>
                <w:i/>
                <w:sz w:val="20"/>
              </w:rPr>
            </w:pPr>
            <w:r w:rsidRPr="00BD77FC">
              <w:rPr>
                <w:rFonts w:ascii="Times" w:hAnsi="Times" w:hint="eastAsia"/>
                <w:i/>
                <w:sz w:val="20"/>
              </w:rPr>
              <w:t>T</w:t>
            </w:r>
            <w:r w:rsidRPr="00BD77FC">
              <w:rPr>
                <w:rFonts w:ascii="Times" w:eastAsia="Batang" w:hAnsi="Times" w:hint="eastAsia"/>
                <w:i/>
                <w:sz w:val="20"/>
              </w:rPr>
              <w:t xml:space="preserve">he following </w:t>
            </w:r>
            <w:r w:rsidRPr="00BD77FC">
              <w:rPr>
                <w:rFonts w:ascii="Times" w:hAnsi="Times"/>
                <w:i/>
                <w:sz w:val="20"/>
              </w:rPr>
              <w:t>i</w:t>
            </w:r>
            <w:r w:rsidRPr="00BD77FC">
              <w:rPr>
                <w:rFonts w:ascii="Times" w:eastAsia="Batang" w:hAnsi="Times"/>
                <w:i/>
                <w:sz w:val="20"/>
              </w:rPr>
              <w:t xml:space="preserve">nformation </w:t>
            </w:r>
            <w:r w:rsidRPr="00BD77FC">
              <w:rPr>
                <w:rFonts w:ascii="Times" w:hAnsi="Times" w:hint="eastAsia"/>
                <w:i/>
                <w:sz w:val="20"/>
              </w:rPr>
              <w:t>is</w:t>
            </w:r>
            <w:r w:rsidRPr="00BD77FC">
              <w:rPr>
                <w:rFonts w:ascii="Times" w:eastAsia="Batang" w:hAnsi="Times" w:hint="eastAsia"/>
                <w:i/>
                <w:sz w:val="20"/>
              </w:rPr>
              <w:t xml:space="preserve"> </w:t>
            </w:r>
            <w:r w:rsidRPr="00BD77FC">
              <w:rPr>
                <w:rFonts w:ascii="Times" w:eastAsia="Batang" w:hAnsi="Times"/>
                <w:i/>
                <w:sz w:val="20"/>
              </w:rPr>
              <w:t>exchange</w:t>
            </w:r>
            <w:r w:rsidRPr="00BD77FC">
              <w:rPr>
                <w:rFonts w:ascii="Times" w:eastAsia="Batang" w:hAnsi="Times" w:hint="eastAsia"/>
                <w:i/>
                <w:sz w:val="20"/>
              </w:rPr>
              <w:t>d</w:t>
            </w:r>
            <w:r w:rsidRPr="00BD77FC">
              <w:rPr>
                <w:rFonts w:ascii="Times" w:eastAsia="Batang" w:hAnsi="Times"/>
                <w:i/>
                <w:sz w:val="20"/>
              </w:rPr>
              <w:t xml:space="preserve"> between gNBs</w:t>
            </w:r>
            <w:r w:rsidRPr="00BD77FC">
              <w:rPr>
                <w:rFonts w:ascii="Times" w:eastAsia="Batang" w:hAnsi="Times" w:hint="eastAsia"/>
                <w:i/>
                <w:sz w:val="20"/>
              </w:rPr>
              <w:t xml:space="preserve"> for </w:t>
            </w:r>
            <w:r w:rsidRPr="00BD77FC">
              <w:rPr>
                <w:rFonts w:ascii="Times" w:eastAsia="Batang" w:hAnsi="Times"/>
                <w:i/>
                <w:sz w:val="20"/>
              </w:rPr>
              <w:t>Alt.</w:t>
            </w:r>
            <w:r w:rsidRPr="00BD77FC">
              <w:rPr>
                <w:rFonts w:ascii="Times" w:hAnsi="Times" w:hint="eastAsia"/>
                <w:i/>
                <w:sz w:val="20"/>
              </w:rPr>
              <w:t>2</w:t>
            </w:r>
            <w:r w:rsidRPr="00BD77FC">
              <w:rPr>
                <w:rFonts w:ascii="Times" w:eastAsia="Batang" w:hAnsi="Times" w:hint="eastAsia"/>
                <w:i/>
                <w:sz w:val="20"/>
              </w:rPr>
              <w:t>.</w:t>
            </w:r>
            <w:r w:rsidRPr="00BD77FC">
              <w:rPr>
                <w:rFonts w:ascii="Times" w:hAnsi="Times" w:hint="eastAsia"/>
                <w:i/>
                <w:sz w:val="20"/>
              </w:rPr>
              <w:t xml:space="preserve"> FFS details:</w:t>
            </w:r>
          </w:p>
          <w:p w14:paraId="3B4002EF" w14:textId="77777777" w:rsidR="00D52739" w:rsidRPr="00BD77FC" w:rsidRDefault="00D52739" w:rsidP="00BD77FC">
            <w:pPr>
              <w:numPr>
                <w:ilvl w:val="2"/>
                <w:numId w:val="8"/>
              </w:numPr>
              <w:adjustRightInd/>
              <w:spacing w:beforeLines="0" w:before="0" w:line="240" w:lineRule="auto"/>
              <w:jc w:val="left"/>
              <w:rPr>
                <w:rFonts w:ascii="Times" w:eastAsia="Batang" w:hAnsi="Times"/>
                <w:bCs/>
                <w:i/>
                <w:sz w:val="20"/>
              </w:rPr>
            </w:pPr>
            <w:r w:rsidRPr="00BD77FC">
              <w:rPr>
                <w:rFonts w:ascii="Times" w:eastAsia="Batang" w:hAnsi="Times"/>
                <w:bCs/>
                <w:i/>
                <w:sz w:val="20"/>
              </w:rPr>
              <w:t xml:space="preserve">Configuration of the reference signals for gNB-gNB channel measurement: </w:t>
            </w:r>
            <w:r w:rsidRPr="00BD77FC">
              <w:rPr>
                <w:rFonts w:ascii="Times" w:eastAsia="Batang" w:hAnsi="Times"/>
                <w:i/>
                <w:sz w:val="20"/>
              </w:rPr>
              <w:t xml:space="preserve">gNB A </w:t>
            </w:r>
            <w:r w:rsidRPr="00BD77FC">
              <w:rPr>
                <w:rFonts w:ascii="Times" w:hAnsi="Times" w:hint="eastAsia"/>
                <w:i/>
                <w:sz w:val="20"/>
              </w:rPr>
              <w:t xml:space="preserve">(e.g., </w:t>
            </w:r>
            <w:r w:rsidRPr="00BD77FC">
              <w:rPr>
                <w:rFonts w:ascii="Times" w:hAnsi="Times"/>
                <w:i/>
                <w:sz w:val="20"/>
              </w:rPr>
              <w:t>aggressor gNB</w:t>
            </w:r>
            <w:r w:rsidRPr="00BD77FC">
              <w:rPr>
                <w:rFonts w:ascii="Times" w:hAnsi="Times" w:hint="eastAsia"/>
                <w:i/>
                <w:sz w:val="20"/>
              </w:rPr>
              <w:t>)</w:t>
            </w:r>
            <w:r w:rsidRPr="00BD77FC">
              <w:rPr>
                <w:rFonts w:ascii="Times" w:eastAsia="Batang" w:hAnsi="Times"/>
                <w:bCs/>
                <w:i/>
                <w:sz w:val="20"/>
              </w:rPr>
              <w:t xml:space="preserve"> may obtain the RS configuration of </w:t>
            </w:r>
            <w:r w:rsidRPr="00BD77FC">
              <w:rPr>
                <w:rFonts w:ascii="Times" w:eastAsia="Batang" w:hAnsi="Times"/>
                <w:i/>
                <w:sz w:val="20"/>
              </w:rPr>
              <w:t>gNB B</w:t>
            </w:r>
            <w:r w:rsidRPr="00BD77FC">
              <w:rPr>
                <w:rFonts w:ascii="Times" w:hAnsi="Times" w:hint="eastAsia"/>
                <w:i/>
                <w:sz w:val="20"/>
              </w:rPr>
              <w:t xml:space="preserve"> (e.g., victim</w:t>
            </w:r>
            <w:r w:rsidRPr="00BD77FC">
              <w:rPr>
                <w:rFonts w:ascii="Times" w:hAnsi="Times"/>
                <w:i/>
                <w:sz w:val="20"/>
              </w:rPr>
              <w:t xml:space="preserve"> gNB</w:t>
            </w:r>
            <w:r w:rsidRPr="00BD77FC">
              <w:rPr>
                <w:rFonts w:ascii="Times" w:hAnsi="Times" w:hint="eastAsia"/>
                <w:i/>
                <w:sz w:val="20"/>
              </w:rPr>
              <w:t>)</w:t>
            </w:r>
            <w:r w:rsidRPr="00BD77FC">
              <w:rPr>
                <w:rFonts w:ascii="Times" w:eastAsia="Batang" w:hAnsi="Times"/>
                <w:bCs/>
                <w:i/>
                <w:sz w:val="20"/>
              </w:rPr>
              <w:t xml:space="preserve"> via OAM configuration, or via backhaul signalling from </w:t>
            </w:r>
            <w:r w:rsidRPr="00BD77FC">
              <w:rPr>
                <w:rFonts w:ascii="Times" w:eastAsia="Batang" w:hAnsi="Times"/>
                <w:i/>
                <w:sz w:val="20"/>
              </w:rPr>
              <w:t>gNB B</w:t>
            </w:r>
            <w:r w:rsidRPr="00BD77FC">
              <w:rPr>
                <w:rFonts w:ascii="Times" w:eastAsia="Batang" w:hAnsi="Times"/>
                <w:bCs/>
                <w:i/>
                <w:sz w:val="20"/>
              </w:rPr>
              <w:t xml:space="preserve"> to </w:t>
            </w:r>
            <w:r w:rsidRPr="00BD77FC">
              <w:rPr>
                <w:rFonts w:ascii="Times" w:eastAsia="Batang" w:hAnsi="Times"/>
                <w:i/>
                <w:sz w:val="20"/>
              </w:rPr>
              <w:t>gNB A</w:t>
            </w:r>
            <w:r w:rsidRPr="00BD77FC">
              <w:rPr>
                <w:rFonts w:ascii="Times" w:eastAsia="Batang" w:hAnsi="Times"/>
                <w:bCs/>
                <w:i/>
                <w:sz w:val="20"/>
              </w:rPr>
              <w:t>.</w:t>
            </w:r>
          </w:p>
          <w:p w14:paraId="21BD5BD3" w14:textId="77777777" w:rsidR="00D52739" w:rsidRPr="00BD77FC" w:rsidRDefault="00D52739" w:rsidP="00BD77FC">
            <w:pPr>
              <w:numPr>
                <w:ilvl w:val="2"/>
                <w:numId w:val="8"/>
              </w:numPr>
              <w:adjustRightInd/>
              <w:spacing w:beforeLines="0" w:before="0" w:line="240" w:lineRule="auto"/>
              <w:jc w:val="left"/>
              <w:rPr>
                <w:rFonts w:ascii="Times" w:eastAsia="Batang" w:hAnsi="Times"/>
                <w:bCs/>
                <w:i/>
                <w:sz w:val="20"/>
              </w:rPr>
            </w:pPr>
            <w:r w:rsidRPr="00BD77FC">
              <w:rPr>
                <w:rFonts w:ascii="Times" w:eastAsia="Batang" w:hAnsi="Times"/>
                <w:bCs/>
                <w:i/>
                <w:sz w:val="20"/>
              </w:rPr>
              <w:t xml:space="preserve">Requests for gNB-gNB CLI mitigation via backhaul signalling from </w:t>
            </w:r>
            <w:r w:rsidRPr="00BD77FC">
              <w:rPr>
                <w:rFonts w:ascii="Times" w:eastAsia="Batang" w:hAnsi="Times"/>
                <w:i/>
                <w:sz w:val="20"/>
              </w:rPr>
              <w:t>gNB B</w:t>
            </w:r>
            <w:r w:rsidRPr="00BD77FC">
              <w:rPr>
                <w:rFonts w:ascii="Times" w:eastAsia="Batang" w:hAnsi="Times"/>
                <w:bCs/>
                <w:i/>
                <w:sz w:val="20"/>
              </w:rPr>
              <w:t xml:space="preserve"> to </w:t>
            </w:r>
            <w:r w:rsidRPr="00BD77FC">
              <w:rPr>
                <w:rFonts w:ascii="Times" w:eastAsia="Batang" w:hAnsi="Times"/>
                <w:i/>
                <w:sz w:val="20"/>
              </w:rPr>
              <w:t>gNB A</w:t>
            </w:r>
            <w:r w:rsidRPr="00BD77FC">
              <w:rPr>
                <w:rFonts w:ascii="Times" w:eastAsia="Batang" w:hAnsi="Times"/>
                <w:bCs/>
                <w:i/>
                <w:sz w:val="20"/>
              </w:rPr>
              <w:t>.</w:t>
            </w:r>
          </w:p>
          <w:p w14:paraId="78786EB0" w14:textId="77777777" w:rsidR="00D52739" w:rsidRPr="00BD77FC" w:rsidRDefault="00D52739" w:rsidP="00BD77FC">
            <w:pPr>
              <w:numPr>
                <w:ilvl w:val="1"/>
                <w:numId w:val="8"/>
              </w:numPr>
              <w:adjustRightInd/>
              <w:spacing w:beforeLines="0" w:before="0" w:line="240" w:lineRule="auto"/>
              <w:jc w:val="left"/>
              <w:rPr>
                <w:rFonts w:ascii="Times" w:eastAsia="Batang" w:hAnsi="Times"/>
                <w:bCs/>
                <w:i/>
                <w:sz w:val="20"/>
              </w:rPr>
            </w:pPr>
            <w:r w:rsidRPr="00BD77FC">
              <w:rPr>
                <w:rFonts w:ascii="Times" w:hAnsi="Times" w:hint="eastAsia"/>
                <w:bCs/>
                <w:i/>
                <w:sz w:val="20"/>
              </w:rPr>
              <w:t xml:space="preserve">Note: </w:t>
            </w:r>
            <w:r w:rsidRPr="00BD77FC">
              <w:rPr>
                <w:rFonts w:ascii="Times" w:eastAsia="Batang" w:hAnsi="Times"/>
                <w:i/>
                <w:sz w:val="20"/>
              </w:rPr>
              <w:t>channel reciprocity</w:t>
            </w:r>
            <w:r w:rsidRPr="00BD77FC">
              <w:rPr>
                <w:rFonts w:ascii="Times" w:hAnsi="Times" w:hint="eastAsia"/>
                <w:i/>
                <w:sz w:val="20"/>
              </w:rPr>
              <w:t xml:space="preserve"> can be achieved based on gNB implementation.</w:t>
            </w:r>
          </w:p>
          <w:p w14:paraId="3F3B4941" w14:textId="77777777" w:rsidR="00D52739" w:rsidRPr="00BD77FC" w:rsidRDefault="00D52739" w:rsidP="00BD77FC">
            <w:pPr>
              <w:spacing w:beforeLines="0" w:before="0" w:line="240" w:lineRule="auto"/>
              <w:rPr>
                <w:i/>
                <w:sz w:val="20"/>
              </w:rPr>
            </w:pPr>
            <w:r w:rsidRPr="00BD77FC">
              <w:rPr>
                <w:b/>
                <w:i/>
                <w:sz w:val="20"/>
                <w:u w:val="single"/>
              </w:rPr>
              <w:t xml:space="preserve">Proposal </w:t>
            </w:r>
            <w:r w:rsidRPr="00BD77FC">
              <w:rPr>
                <w:rFonts w:hint="eastAsia"/>
                <w:b/>
                <w:i/>
                <w:sz w:val="20"/>
                <w:u w:val="single"/>
              </w:rPr>
              <w:t>3</w:t>
            </w:r>
            <w:r w:rsidRPr="00BD77FC">
              <w:rPr>
                <w:i/>
                <w:sz w:val="20"/>
                <w:u w:val="single"/>
              </w:rPr>
              <w:t>:</w:t>
            </w:r>
            <w:r w:rsidRPr="00BD77FC">
              <w:rPr>
                <w:i/>
                <w:sz w:val="20"/>
              </w:rPr>
              <w:t xml:space="preserve"> For </w:t>
            </w:r>
            <w:r w:rsidRPr="00BD77FC">
              <w:rPr>
                <w:bCs/>
                <w:i/>
                <w:sz w:val="20"/>
              </w:rPr>
              <w:t>gNB-to-gNB co-channel CLI handling</w:t>
            </w:r>
            <w:r w:rsidRPr="00BD77FC">
              <w:rPr>
                <w:rFonts w:hint="eastAsia"/>
                <w:bCs/>
                <w:i/>
                <w:sz w:val="20"/>
              </w:rPr>
              <w:t>,</w:t>
            </w:r>
            <w:r w:rsidRPr="00BD77FC">
              <w:rPr>
                <w:bCs/>
                <w:i/>
                <w:sz w:val="20"/>
              </w:rPr>
              <w:t xml:space="preserve"> </w:t>
            </w:r>
            <w:r w:rsidRPr="00BD77FC">
              <w:rPr>
                <w:rFonts w:hint="eastAsia"/>
                <w:i/>
                <w:sz w:val="20"/>
              </w:rPr>
              <w:t>compared with s</w:t>
            </w:r>
            <w:r w:rsidRPr="00BD77FC">
              <w:rPr>
                <w:i/>
                <w:sz w:val="20"/>
              </w:rPr>
              <w:t>teering vector based beam nulling</w:t>
            </w:r>
            <w:r w:rsidRPr="00BD77FC">
              <w:rPr>
                <w:rFonts w:hint="eastAsia"/>
                <w:i/>
                <w:sz w:val="20"/>
              </w:rPr>
              <w:t xml:space="preserve"> method, channel </w:t>
            </w:r>
            <w:r w:rsidRPr="00BD77FC">
              <w:rPr>
                <w:i/>
                <w:sz w:val="20"/>
              </w:rPr>
              <w:t>measurement</w:t>
            </w:r>
            <w:r w:rsidRPr="00BD77FC">
              <w:rPr>
                <w:rFonts w:hint="eastAsia"/>
                <w:i/>
                <w:sz w:val="20"/>
              </w:rPr>
              <w:t xml:space="preserve"> based b</w:t>
            </w:r>
            <w:r w:rsidRPr="00BD77FC">
              <w:rPr>
                <w:i/>
                <w:sz w:val="20"/>
              </w:rPr>
              <w:t xml:space="preserve">eam </w:t>
            </w:r>
            <w:r w:rsidRPr="00BD77FC">
              <w:rPr>
                <w:rFonts w:hint="eastAsia"/>
                <w:i/>
                <w:sz w:val="20"/>
              </w:rPr>
              <w:t>n</w:t>
            </w:r>
            <w:r w:rsidRPr="00BD77FC">
              <w:rPr>
                <w:i/>
                <w:sz w:val="20"/>
              </w:rPr>
              <w:t>ulling</w:t>
            </w:r>
            <w:r w:rsidRPr="00BD77FC">
              <w:rPr>
                <w:rFonts w:hint="eastAsia"/>
                <w:i/>
                <w:sz w:val="20"/>
              </w:rPr>
              <w:t xml:space="preserve"> method can be </w:t>
            </w:r>
            <w:r w:rsidRPr="00BD77FC">
              <w:rPr>
                <w:i/>
                <w:sz w:val="20"/>
              </w:rPr>
              <w:t>studied</w:t>
            </w:r>
            <w:r w:rsidRPr="00BD77FC">
              <w:rPr>
                <w:rFonts w:hint="eastAsia"/>
                <w:i/>
                <w:sz w:val="20"/>
              </w:rPr>
              <w:t xml:space="preserve"> with higher </w:t>
            </w:r>
            <w:r w:rsidRPr="00BD77FC">
              <w:rPr>
                <w:i/>
                <w:sz w:val="20"/>
              </w:rPr>
              <w:t>priority.</w:t>
            </w:r>
          </w:p>
          <w:p w14:paraId="60760B11" w14:textId="77777777" w:rsidR="00D52739" w:rsidRPr="00BD77FC" w:rsidRDefault="00D52739" w:rsidP="00BD77FC">
            <w:pPr>
              <w:spacing w:beforeLines="0" w:before="0" w:line="240" w:lineRule="auto"/>
              <w:rPr>
                <w:bCs/>
                <w:i/>
                <w:iCs/>
                <w:sz w:val="20"/>
              </w:rPr>
            </w:pPr>
            <w:r w:rsidRPr="00BD77FC">
              <w:rPr>
                <w:b/>
                <w:i/>
                <w:sz w:val="20"/>
                <w:u w:val="single"/>
              </w:rPr>
              <w:t xml:space="preserve">Proposal </w:t>
            </w:r>
            <w:r w:rsidRPr="00BD77FC">
              <w:rPr>
                <w:rFonts w:hint="eastAsia"/>
                <w:b/>
                <w:i/>
                <w:sz w:val="20"/>
                <w:u w:val="single"/>
              </w:rPr>
              <w:t>4</w:t>
            </w:r>
            <w:r w:rsidRPr="00BD77FC">
              <w:rPr>
                <w:bCs/>
                <w:i/>
                <w:iCs/>
                <w:sz w:val="20"/>
                <w:u w:val="single"/>
              </w:rPr>
              <w:t>:</w:t>
            </w:r>
            <w:r w:rsidRPr="00BD77FC">
              <w:rPr>
                <w:bCs/>
                <w:i/>
                <w:iCs/>
                <w:sz w:val="20"/>
              </w:rPr>
              <w:t xml:space="preserve"> Regrading the reference signals for gNB-gNB channel measurement for gNB Tx-Beam Nulling, NZP CSI-RS can be used.</w:t>
            </w:r>
            <w:r w:rsidRPr="00BD77FC">
              <w:rPr>
                <w:rFonts w:hint="eastAsia"/>
                <w:bCs/>
                <w:i/>
                <w:iCs/>
                <w:sz w:val="20"/>
              </w:rPr>
              <w:t xml:space="preserve"> </w:t>
            </w:r>
            <w:r w:rsidRPr="00BD77FC">
              <w:rPr>
                <w:rFonts w:hint="eastAsia"/>
                <w:i/>
                <w:sz w:val="20"/>
              </w:rPr>
              <w:t xml:space="preserve">CSI-RS port </w:t>
            </w:r>
            <w:r w:rsidRPr="00BD77FC">
              <w:rPr>
                <w:i/>
                <w:sz w:val="20"/>
              </w:rPr>
              <w:t>expansion</w:t>
            </w:r>
            <w:r w:rsidRPr="00BD77FC">
              <w:rPr>
                <w:rFonts w:hint="eastAsia"/>
                <w:i/>
                <w:sz w:val="20"/>
              </w:rPr>
              <w:t xml:space="preserve"> </w:t>
            </w:r>
            <w:r w:rsidRPr="00BD77FC">
              <w:rPr>
                <w:bCs/>
                <w:i/>
                <w:iCs/>
                <w:sz w:val="20"/>
              </w:rPr>
              <w:t xml:space="preserve">with up to 128 ports </w:t>
            </w:r>
            <w:r w:rsidRPr="00BD77FC">
              <w:rPr>
                <w:rFonts w:hint="eastAsia"/>
                <w:i/>
                <w:sz w:val="20"/>
              </w:rPr>
              <w:t>can be further studied.</w:t>
            </w:r>
          </w:p>
          <w:p w14:paraId="2B937DD1" w14:textId="77777777" w:rsidR="00D52739" w:rsidRPr="00BD77FC" w:rsidRDefault="00D52739" w:rsidP="00BD77FC">
            <w:pPr>
              <w:spacing w:beforeLines="0" w:before="0" w:line="240" w:lineRule="auto"/>
              <w:rPr>
                <w:i/>
                <w:sz w:val="20"/>
              </w:rPr>
            </w:pPr>
            <w:r w:rsidRPr="00BD77FC">
              <w:rPr>
                <w:b/>
                <w:i/>
                <w:sz w:val="20"/>
                <w:u w:val="single"/>
              </w:rPr>
              <w:t xml:space="preserve">Proposal </w:t>
            </w:r>
            <w:r w:rsidRPr="00BD77FC">
              <w:rPr>
                <w:rFonts w:hint="eastAsia"/>
                <w:b/>
                <w:i/>
                <w:sz w:val="20"/>
                <w:u w:val="single"/>
              </w:rPr>
              <w:t>5</w:t>
            </w:r>
            <w:r w:rsidRPr="00BD77FC">
              <w:rPr>
                <w:bCs/>
                <w:i/>
                <w:iCs/>
                <w:sz w:val="20"/>
                <w:u w:val="single"/>
              </w:rPr>
              <w:t>:</w:t>
            </w:r>
            <w:r w:rsidRPr="00BD77FC">
              <w:rPr>
                <w:bCs/>
                <w:i/>
                <w:iCs/>
                <w:sz w:val="20"/>
              </w:rPr>
              <w:t xml:space="preserve"> </w:t>
            </w:r>
            <w:r w:rsidRPr="00BD77FC">
              <w:rPr>
                <w:rFonts w:hint="eastAsia"/>
                <w:bCs/>
                <w:i/>
                <w:iCs/>
                <w:sz w:val="20"/>
              </w:rPr>
              <w:t xml:space="preserve">Support </w:t>
            </w:r>
            <w:r w:rsidRPr="00BD77FC">
              <w:rPr>
                <w:bCs/>
                <w:i/>
                <w:iCs/>
                <w:sz w:val="20"/>
              </w:rPr>
              <w:t>information exchange of CLI-mitigation request</w:t>
            </w:r>
            <w:r w:rsidRPr="00BD77FC">
              <w:rPr>
                <w:rFonts w:hint="eastAsia"/>
                <w:bCs/>
                <w:i/>
                <w:iCs/>
                <w:sz w:val="20"/>
              </w:rPr>
              <w:t xml:space="preserve"> from the </w:t>
            </w:r>
            <w:r w:rsidRPr="00BD77FC">
              <w:rPr>
                <w:i/>
                <w:sz w:val="20"/>
              </w:rPr>
              <w:t>victim gNB</w:t>
            </w:r>
            <w:r w:rsidRPr="00BD77FC">
              <w:rPr>
                <w:rFonts w:hint="eastAsia"/>
                <w:i/>
                <w:sz w:val="20"/>
              </w:rPr>
              <w:t xml:space="preserve"> to the </w:t>
            </w:r>
            <w:r w:rsidRPr="00BD77FC">
              <w:rPr>
                <w:rFonts w:ascii="Times" w:hAnsi="Times"/>
                <w:i/>
                <w:sz w:val="20"/>
              </w:rPr>
              <w:t>aggressor gNB</w:t>
            </w:r>
            <w:r w:rsidRPr="00BD77FC">
              <w:rPr>
                <w:rFonts w:ascii="Times" w:hAnsi="Times" w:hint="eastAsia"/>
                <w:i/>
                <w:sz w:val="20"/>
              </w:rPr>
              <w:t xml:space="preserve"> to </w:t>
            </w:r>
            <w:r w:rsidRPr="00BD77FC">
              <w:rPr>
                <w:rFonts w:hint="eastAsia"/>
                <w:i/>
                <w:sz w:val="20"/>
              </w:rPr>
              <w:t xml:space="preserve">trigger on-demand </w:t>
            </w:r>
            <w:r w:rsidRPr="00BD77FC">
              <w:rPr>
                <w:rFonts w:ascii="Times" w:hAnsi="Times"/>
                <w:i/>
                <w:sz w:val="20"/>
              </w:rPr>
              <w:t>CLI mitigation</w:t>
            </w:r>
            <w:r w:rsidRPr="00BD77FC">
              <w:rPr>
                <w:rFonts w:ascii="Times" w:hAnsi="Times" w:hint="eastAsia"/>
                <w:i/>
                <w:sz w:val="20"/>
              </w:rPr>
              <w:t>.</w:t>
            </w:r>
          </w:p>
          <w:p w14:paraId="544E9151" w14:textId="77777777" w:rsidR="00D52739" w:rsidRPr="00BD77FC" w:rsidRDefault="00D52739" w:rsidP="00BD77FC">
            <w:pPr>
              <w:spacing w:beforeLines="0" w:before="0" w:line="240" w:lineRule="auto"/>
              <w:rPr>
                <w:b/>
                <w:i/>
                <w:sz w:val="20"/>
              </w:rPr>
            </w:pPr>
            <w:r w:rsidRPr="00BD77FC">
              <w:rPr>
                <w:b/>
                <w:i/>
                <w:sz w:val="20"/>
                <w:u w:val="single"/>
              </w:rPr>
              <w:t xml:space="preserve">Proposal </w:t>
            </w:r>
            <w:r w:rsidRPr="00BD77FC">
              <w:rPr>
                <w:rFonts w:hint="eastAsia"/>
                <w:b/>
                <w:i/>
                <w:sz w:val="20"/>
                <w:u w:val="single"/>
              </w:rPr>
              <w:t>6</w:t>
            </w:r>
            <w:r w:rsidRPr="00BD77FC">
              <w:rPr>
                <w:bCs/>
                <w:i/>
                <w:iCs/>
                <w:sz w:val="20"/>
                <w:u w:val="single"/>
              </w:rPr>
              <w:t>:</w:t>
            </w:r>
            <w:r w:rsidRPr="00BD77FC">
              <w:rPr>
                <w:bCs/>
                <w:i/>
                <w:iCs/>
                <w:sz w:val="20"/>
              </w:rPr>
              <w:t xml:space="preserve"> </w:t>
            </w:r>
            <w:r w:rsidRPr="00BD77FC">
              <w:rPr>
                <w:rFonts w:hint="eastAsia"/>
                <w:bCs/>
                <w:i/>
                <w:iCs/>
                <w:sz w:val="20"/>
              </w:rPr>
              <w:t>For</w:t>
            </w:r>
            <w:r w:rsidRPr="00BD77FC">
              <w:rPr>
                <w:bCs/>
                <w:i/>
                <w:iCs/>
                <w:sz w:val="20"/>
              </w:rPr>
              <w:t xml:space="preserve"> </w:t>
            </w:r>
            <w:r w:rsidRPr="00BD77FC">
              <w:rPr>
                <w:i/>
                <w:sz w:val="20"/>
              </w:rPr>
              <w:t>gNB-to-gNB co-channel CLI handling</w:t>
            </w:r>
            <w:r w:rsidRPr="00BD77FC">
              <w:rPr>
                <w:rFonts w:hint="eastAsia"/>
                <w:i/>
                <w:sz w:val="20"/>
              </w:rPr>
              <w:t>,</w:t>
            </w:r>
            <w:r w:rsidRPr="00BD77FC">
              <w:rPr>
                <w:i/>
                <w:iCs/>
                <w:sz w:val="20"/>
              </w:rPr>
              <w:t xml:space="preserve"> </w:t>
            </w:r>
            <w:r w:rsidRPr="00BD77FC">
              <w:rPr>
                <w:bCs/>
                <w:i/>
                <w:iCs/>
                <w:sz w:val="20"/>
              </w:rPr>
              <w:t>support specification enhancement for beam paring between gNBs.</w:t>
            </w:r>
          </w:p>
          <w:p w14:paraId="6529BAD2" w14:textId="77777777" w:rsidR="00D52739" w:rsidRPr="00BD77FC" w:rsidRDefault="00D52739" w:rsidP="00BD77FC">
            <w:pPr>
              <w:spacing w:beforeLines="0" w:before="0" w:line="240" w:lineRule="auto"/>
              <w:rPr>
                <w:bCs/>
                <w:i/>
                <w:iCs/>
                <w:sz w:val="20"/>
              </w:rPr>
            </w:pPr>
            <w:r w:rsidRPr="00BD77FC">
              <w:rPr>
                <w:b/>
                <w:i/>
                <w:sz w:val="20"/>
                <w:u w:val="single"/>
              </w:rPr>
              <w:t xml:space="preserve">Proposal </w:t>
            </w:r>
            <w:r w:rsidRPr="00BD77FC">
              <w:rPr>
                <w:rFonts w:hint="eastAsia"/>
                <w:b/>
                <w:i/>
                <w:sz w:val="20"/>
                <w:u w:val="single"/>
              </w:rPr>
              <w:t>7</w:t>
            </w:r>
            <w:r w:rsidRPr="00BD77FC">
              <w:rPr>
                <w:bCs/>
                <w:i/>
                <w:iCs/>
                <w:sz w:val="20"/>
                <w:u w:val="single"/>
              </w:rPr>
              <w:t>:</w:t>
            </w:r>
            <w:r w:rsidRPr="00BD77FC">
              <w:rPr>
                <w:bCs/>
                <w:i/>
                <w:iCs/>
                <w:sz w:val="20"/>
              </w:rPr>
              <w:t xml:space="preserve"> Regrading the reference signals for gNB-gNB </w:t>
            </w:r>
            <w:r w:rsidRPr="00BD77FC">
              <w:rPr>
                <w:rFonts w:hint="eastAsia"/>
                <w:bCs/>
                <w:i/>
                <w:iCs/>
                <w:sz w:val="20"/>
              </w:rPr>
              <w:t>CLI</w:t>
            </w:r>
            <w:r w:rsidRPr="00BD77FC">
              <w:rPr>
                <w:bCs/>
                <w:i/>
                <w:iCs/>
                <w:sz w:val="20"/>
              </w:rPr>
              <w:t xml:space="preserve"> measurement for </w:t>
            </w:r>
            <w:r w:rsidRPr="00BD77FC">
              <w:rPr>
                <w:rFonts w:hint="eastAsia"/>
                <w:i/>
                <w:sz w:val="20"/>
              </w:rPr>
              <w:t>b</w:t>
            </w:r>
            <w:r w:rsidRPr="00BD77FC">
              <w:rPr>
                <w:i/>
                <w:sz w:val="20"/>
              </w:rPr>
              <w:t xml:space="preserve">eam </w:t>
            </w:r>
            <w:r w:rsidRPr="00BD77FC">
              <w:rPr>
                <w:rFonts w:eastAsia="MS Mincho"/>
                <w:i/>
                <w:sz w:val="20"/>
              </w:rPr>
              <w:t>paring</w:t>
            </w:r>
            <w:r w:rsidRPr="00BD77FC">
              <w:rPr>
                <w:bCs/>
                <w:i/>
                <w:iCs/>
                <w:sz w:val="20"/>
              </w:rPr>
              <w:t xml:space="preserve">, </w:t>
            </w:r>
            <w:r w:rsidRPr="00BD77FC">
              <w:rPr>
                <w:rFonts w:eastAsia="MS Mincho"/>
                <w:i/>
                <w:sz w:val="20"/>
              </w:rPr>
              <w:t>NZP CSI-RS and NCD-SSB</w:t>
            </w:r>
            <w:r w:rsidRPr="00BD77FC">
              <w:rPr>
                <w:bCs/>
                <w:i/>
                <w:iCs/>
                <w:sz w:val="20"/>
              </w:rPr>
              <w:t xml:space="preserve"> can be used.</w:t>
            </w:r>
          </w:p>
          <w:p w14:paraId="0CF107CC" w14:textId="77777777" w:rsidR="00D52739" w:rsidRPr="00BD77FC" w:rsidRDefault="00D52739" w:rsidP="00BD77FC">
            <w:pPr>
              <w:spacing w:beforeLines="0" w:before="0" w:line="240" w:lineRule="auto"/>
              <w:rPr>
                <w:i/>
                <w:sz w:val="20"/>
              </w:rPr>
            </w:pPr>
            <w:r w:rsidRPr="00BD77FC">
              <w:rPr>
                <w:b/>
                <w:i/>
                <w:sz w:val="20"/>
                <w:u w:val="single"/>
              </w:rPr>
              <w:t xml:space="preserve">Proposal </w:t>
            </w:r>
            <w:r w:rsidRPr="00BD77FC">
              <w:rPr>
                <w:rFonts w:hint="eastAsia"/>
                <w:b/>
                <w:i/>
                <w:sz w:val="20"/>
                <w:u w:val="single"/>
              </w:rPr>
              <w:t>8</w:t>
            </w:r>
            <w:r w:rsidRPr="00BD77FC">
              <w:rPr>
                <w:bCs/>
                <w:i/>
                <w:iCs/>
                <w:sz w:val="20"/>
                <w:u w:val="single"/>
              </w:rPr>
              <w:t>:</w:t>
            </w:r>
            <w:r w:rsidRPr="00BD77FC">
              <w:rPr>
                <w:bCs/>
                <w:i/>
                <w:iCs/>
                <w:sz w:val="20"/>
              </w:rPr>
              <w:t xml:space="preserve"> </w:t>
            </w:r>
            <w:r w:rsidRPr="00BD77FC">
              <w:rPr>
                <w:rFonts w:hint="eastAsia"/>
                <w:bCs/>
                <w:i/>
                <w:iCs/>
                <w:sz w:val="20"/>
              </w:rPr>
              <w:t xml:space="preserve">To enable </w:t>
            </w:r>
            <w:r w:rsidRPr="00BD77FC">
              <w:rPr>
                <w:i/>
                <w:sz w:val="20"/>
              </w:rPr>
              <w:t>time/frequency domain based coordinated scheduling scheme</w:t>
            </w:r>
            <w:r w:rsidRPr="00BD77FC">
              <w:rPr>
                <w:rFonts w:hint="eastAsia"/>
                <w:i/>
                <w:sz w:val="20"/>
              </w:rPr>
              <w:t xml:space="preserve"> for </w:t>
            </w:r>
            <w:r w:rsidRPr="00BD77FC">
              <w:rPr>
                <w:i/>
                <w:sz w:val="20"/>
              </w:rPr>
              <w:t xml:space="preserve">SBFD Deployment Case 3 (Co-channel co-existence </w:t>
            </w:r>
            <w:r w:rsidRPr="00BD77FC">
              <w:rPr>
                <w:rFonts w:hint="eastAsia"/>
                <w:i/>
                <w:sz w:val="20"/>
              </w:rPr>
              <w:t xml:space="preserve">for </w:t>
            </w:r>
            <w:r w:rsidRPr="00BD77FC">
              <w:rPr>
                <w:i/>
                <w:sz w:val="20"/>
              </w:rPr>
              <w:t xml:space="preserve">semi-static </w:t>
            </w:r>
            <w:r w:rsidRPr="00BD77FC">
              <w:rPr>
                <w:rFonts w:hint="eastAsia"/>
                <w:i/>
                <w:sz w:val="20"/>
              </w:rPr>
              <w:t>SBFD and legacy static TDD</w:t>
            </w:r>
            <w:r w:rsidRPr="00BD77FC">
              <w:rPr>
                <w:i/>
                <w:sz w:val="20"/>
              </w:rPr>
              <w:t>)</w:t>
            </w:r>
            <w:r w:rsidRPr="00BD77FC">
              <w:rPr>
                <w:rFonts w:hint="eastAsia"/>
                <w:i/>
                <w:sz w:val="20"/>
              </w:rPr>
              <w:t>, i</w:t>
            </w:r>
            <w:r w:rsidRPr="00BD77FC">
              <w:rPr>
                <w:i/>
                <w:sz w:val="20"/>
              </w:rPr>
              <w:t>nformation exchange of semi-static SBFD time and frequency configuration</w:t>
            </w:r>
            <w:r w:rsidRPr="00BD77FC">
              <w:rPr>
                <w:rFonts w:hint="eastAsia"/>
                <w:i/>
                <w:sz w:val="20"/>
              </w:rPr>
              <w:t xml:space="preserve"> between SBFD gNB and the legacy TDD gNB can be </w:t>
            </w:r>
            <w:r w:rsidRPr="00BD77FC">
              <w:rPr>
                <w:i/>
                <w:sz w:val="20"/>
              </w:rPr>
              <w:t>supported</w:t>
            </w:r>
            <w:r w:rsidRPr="00BD77FC">
              <w:rPr>
                <w:rFonts w:hint="eastAsia"/>
                <w:i/>
                <w:sz w:val="20"/>
              </w:rPr>
              <w:t>.</w:t>
            </w:r>
          </w:p>
          <w:p w14:paraId="15C4DA1B" w14:textId="77777777" w:rsidR="00D52739" w:rsidRPr="00BD77FC" w:rsidRDefault="00D52739" w:rsidP="00BD77FC">
            <w:pPr>
              <w:spacing w:beforeLines="0" w:before="0" w:line="240" w:lineRule="auto"/>
              <w:rPr>
                <w:bCs/>
                <w:i/>
                <w:iCs/>
                <w:sz w:val="20"/>
              </w:rPr>
            </w:pPr>
            <w:r w:rsidRPr="00BD77FC">
              <w:rPr>
                <w:b/>
                <w:i/>
                <w:sz w:val="20"/>
                <w:u w:val="single"/>
              </w:rPr>
              <w:t>Proposal</w:t>
            </w:r>
            <w:r w:rsidRPr="00BD77FC">
              <w:rPr>
                <w:rFonts w:hint="eastAsia"/>
                <w:b/>
                <w:i/>
                <w:sz w:val="20"/>
                <w:u w:val="single"/>
              </w:rPr>
              <w:t xml:space="preserve"> 9</w:t>
            </w:r>
            <w:r w:rsidRPr="00BD77FC">
              <w:rPr>
                <w:i/>
                <w:sz w:val="20"/>
                <w:u w:val="single"/>
              </w:rPr>
              <w:t>:</w:t>
            </w:r>
            <w:r w:rsidRPr="00BD77FC">
              <w:rPr>
                <w:rFonts w:hint="eastAsia"/>
                <w:i/>
                <w:sz w:val="20"/>
              </w:rPr>
              <w:t xml:space="preserve"> </w:t>
            </w:r>
            <w:r w:rsidRPr="00BD77FC">
              <w:rPr>
                <w:rFonts w:hint="eastAsia"/>
                <w:bCs/>
                <w:i/>
                <w:iCs/>
                <w:sz w:val="20"/>
              </w:rPr>
              <w:t>For</w:t>
            </w:r>
            <w:r w:rsidRPr="00BD77FC">
              <w:rPr>
                <w:bCs/>
                <w:i/>
                <w:iCs/>
                <w:sz w:val="20"/>
              </w:rPr>
              <w:t xml:space="preserve"> interference covariance matrix measurement for gNB-to-gNB CLI handling</w:t>
            </w:r>
            <w:r w:rsidRPr="00BD77FC">
              <w:rPr>
                <w:rFonts w:hint="eastAsia"/>
                <w:i/>
                <w:sz w:val="20"/>
              </w:rPr>
              <w:t>,</w:t>
            </w:r>
            <w:r w:rsidRPr="00BD77FC">
              <w:rPr>
                <w:i/>
                <w:iCs/>
                <w:sz w:val="20"/>
              </w:rPr>
              <w:t xml:space="preserve"> </w:t>
            </w:r>
            <w:r w:rsidRPr="00BD77FC">
              <w:rPr>
                <w:rFonts w:hint="eastAsia"/>
                <w:i/>
                <w:sz w:val="20"/>
              </w:rPr>
              <w:t>RE</w:t>
            </w:r>
            <w:r w:rsidRPr="00BD77FC">
              <w:rPr>
                <w:i/>
                <w:sz w:val="20"/>
              </w:rPr>
              <w:t xml:space="preserve"> level </w:t>
            </w:r>
            <w:r w:rsidRPr="00BD77FC">
              <w:rPr>
                <w:rFonts w:hint="eastAsia"/>
                <w:i/>
                <w:sz w:val="20"/>
              </w:rPr>
              <w:t>t</w:t>
            </w:r>
            <w:r w:rsidRPr="00BD77FC">
              <w:rPr>
                <w:i/>
                <w:sz w:val="20"/>
              </w:rPr>
              <w:t>ransparent UL resource muting</w:t>
            </w:r>
            <w:r w:rsidRPr="00BD77FC">
              <w:rPr>
                <w:rFonts w:hint="eastAsia"/>
                <w:i/>
                <w:sz w:val="20"/>
              </w:rPr>
              <w:t xml:space="preserve"> </w:t>
            </w:r>
            <w:r w:rsidRPr="00BD77FC">
              <w:rPr>
                <w:rFonts w:ascii="Times" w:hAnsi="Times"/>
                <w:i/>
                <w:sz w:val="20"/>
              </w:rPr>
              <w:t xml:space="preserve">via </w:t>
            </w:r>
            <w:r w:rsidRPr="00BD77FC">
              <w:rPr>
                <w:rFonts w:ascii="Times" w:hAnsi="Times" w:hint="eastAsia"/>
                <w:i/>
                <w:sz w:val="20"/>
              </w:rPr>
              <w:t xml:space="preserve">legacy </w:t>
            </w:r>
            <w:r w:rsidRPr="00BD77FC">
              <w:rPr>
                <w:i/>
                <w:sz w:val="20"/>
              </w:rPr>
              <w:t>DMRS configuration</w:t>
            </w:r>
            <w:r w:rsidRPr="00BD77FC">
              <w:rPr>
                <w:bCs/>
                <w:i/>
                <w:iCs/>
                <w:sz w:val="20"/>
              </w:rPr>
              <w:t xml:space="preserve"> can be considered as a starting point.</w:t>
            </w:r>
          </w:p>
          <w:p w14:paraId="3BEFEBBD" w14:textId="77777777" w:rsidR="002F0C84" w:rsidRPr="00BD77FC" w:rsidRDefault="00D52739" w:rsidP="00BD77FC">
            <w:pPr>
              <w:spacing w:beforeLines="0" w:before="0" w:line="240" w:lineRule="auto"/>
              <w:rPr>
                <w:sz w:val="20"/>
              </w:rPr>
            </w:pPr>
            <w:r w:rsidRPr="00BD77FC">
              <w:rPr>
                <w:b/>
                <w:i/>
                <w:sz w:val="20"/>
                <w:u w:val="single"/>
              </w:rPr>
              <w:t xml:space="preserve">Proposal </w:t>
            </w:r>
            <w:r w:rsidRPr="00BD77FC">
              <w:rPr>
                <w:rFonts w:hint="eastAsia"/>
                <w:b/>
                <w:i/>
                <w:sz w:val="20"/>
                <w:u w:val="single"/>
              </w:rPr>
              <w:t>10</w:t>
            </w:r>
            <w:r w:rsidRPr="00BD77FC">
              <w:rPr>
                <w:i/>
                <w:sz w:val="20"/>
                <w:u w:val="single"/>
              </w:rPr>
              <w:t>:</w:t>
            </w:r>
            <w:r w:rsidRPr="00BD77FC">
              <w:rPr>
                <w:i/>
                <w:sz w:val="20"/>
              </w:rPr>
              <w:t xml:space="preserve"> Before agreeing non-transparent UL resource muting, RAN1 should first clarify that whether the pre-requisite of non-transparent UL resource muting for interference covariance matrix measurement is that the whole symbols overlapping with UL DMRS should be muted in DL subbands to guarantee the detection performance of UL DMRS.</w:t>
            </w:r>
          </w:p>
        </w:tc>
      </w:tr>
      <w:tr w:rsidR="002F0C84" w:rsidRPr="00BD77FC" w14:paraId="0AEEC903" w14:textId="77777777" w:rsidTr="00580DC6">
        <w:tc>
          <w:tcPr>
            <w:tcW w:w="944" w:type="pct"/>
          </w:tcPr>
          <w:p w14:paraId="1C784849" w14:textId="77777777" w:rsidR="002F0C84" w:rsidRPr="00BD77FC" w:rsidRDefault="00BF0BA5" w:rsidP="00BD77FC">
            <w:pPr>
              <w:spacing w:beforeLines="0" w:before="0" w:line="240" w:lineRule="auto"/>
              <w:rPr>
                <w:rFonts w:eastAsia="SimSun" w:cs="Times New Roman"/>
                <w:b/>
                <w:sz w:val="20"/>
              </w:rPr>
            </w:pPr>
            <w:r w:rsidRPr="00BD77FC">
              <w:rPr>
                <w:rFonts w:cs="Arial"/>
                <w:b/>
                <w:bCs/>
                <w:sz w:val="20"/>
                <w:lang w:eastAsia="ja-JP"/>
              </w:rPr>
              <w:lastRenderedPageBreak/>
              <w:t>Deutsche Telekom</w:t>
            </w:r>
          </w:p>
        </w:tc>
        <w:tc>
          <w:tcPr>
            <w:tcW w:w="4056" w:type="pct"/>
          </w:tcPr>
          <w:p w14:paraId="547148DC" w14:textId="77777777" w:rsidR="00BF0BA5" w:rsidRPr="00BD77FC" w:rsidRDefault="00BF0BA5" w:rsidP="00BD77FC">
            <w:pPr>
              <w:spacing w:beforeLines="0" w:before="0" w:line="240" w:lineRule="auto"/>
              <w:rPr>
                <w:i/>
                <w:sz w:val="20"/>
              </w:rPr>
            </w:pPr>
            <w:r w:rsidRPr="00BD77FC">
              <w:rPr>
                <w:b/>
                <w:i/>
                <w:sz w:val="20"/>
              </w:rPr>
              <w:t>Observation</w:t>
            </w:r>
            <w:r w:rsidRPr="00BD77FC">
              <w:rPr>
                <w:i/>
                <w:sz w:val="20"/>
              </w:rPr>
              <w:t xml:space="preserve"> 2: Aggressor and victim gNBs can be determined by a radio network planning tool. </w:t>
            </w:r>
          </w:p>
          <w:p w14:paraId="19050467" w14:textId="77777777" w:rsidR="00BF0BA5" w:rsidRPr="00BD77FC" w:rsidRDefault="00BF0BA5" w:rsidP="00BD77FC">
            <w:pPr>
              <w:spacing w:beforeLines="0" w:before="0" w:line="240" w:lineRule="auto"/>
              <w:rPr>
                <w:i/>
                <w:sz w:val="20"/>
              </w:rPr>
            </w:pPr>
            <w:r w:rsidRPr="00BD77FC">
              <w:rPr>
                <w:b/>
                <w:i/>
                <w:sz w:val="20"/>
              </w:rPr>
              <w:t>Proposal</w:t>
            </w:r>
            <w:r w:rsidRPr="00BD77FC">
              <w:rPr>
                <w:i/>
                <w:sz w:val="20"/>
              </w:rPr>
              <w:t xml:space="preserve"> 1: Aggressor and victim gNBs are set via the O&amp;M. Each SBFD cell receives a list of potential aggressor cells and required parameters (PCIs, CSI-RS Ports …)</w:t>
            </w:r>
          </w:p>
          <w:p w14:paraId="7086AD25" w14:textId="77777777" w:rsidR="00BF0BA5" w:rsidRPr="00BD77FC" w:rsidRDefault="00BF0BA5" w:rsidP="00BD77FC">
            <w:pPr>
              <w:spacing w:beforeLines="0" w:before="0" w:line="240" w:lineRule="auto"/>
              <w:rPr>
                <w:i/>
                <w:sz w:val="20"/>
              </w:rPr>
            </w:pPr>
            <w:r w:rsidRPr="00BD77FC">
              <w:rPr>
                <w:b/>
                <w:i/>
                <w:sz w:val="20"/>
              </w:rPr>
              <w:t>Proposal</w:t>
            </w:r>
            <w:r w:rsidRPr="00BD77FC">
              <w:rPr>
                <w:i/>
                <w:sz w:val="20"/>
              </w:rPr>
              <w:t xml:space="preserve"> 2: The victim gNB verifies by measurements if the top aggressor gNBs according to the list are really the true top aggressor gNBs. </w:t>
            </w:r>
          </w:p>
          <w:p w14:paraId="79AD5A73" w14:textId="77777777" w:rsidR="00BF0BA5" w:rsidRPr="00BD77FC" w:rsidRDefault="00BF0BA5" w:rsidP="00BD77FC">
            <w:pPr>
              <w:spacing w:beforeLines="0" w:before="0" w:line="240" w:lineRule="auto"/>
              <w:rPr>
                <w:i/>
                <w:sz w:val="20"/>
              </w:rPr>
            </w:pPr>
            <w:r w:rsidRPr="00BD77FC">
              <w:rPr>
                <w:b/>
                <w:i/>
                <w:sz w:val="20"/>
              </w:rPr>
              <w:t>Observation</w:t>
            </w:r>
            <w:r w:rsidRPr="00BD77FC">
              <w:rPr>
                <w:i/>
                <w:sz w:val="20"/>
              </w:rPr>
              <w:t xml:space="preserve"> 3: TX beam nulling at aggressor gNBs in a macro layer will reduce the coverage in a significant part of the macro cell. </w:t>
            </w:r>
          </w:p>
          <w:p w14:paraId="0A73F148" w14:textId="77777777" w:rsidR="00BF0BA5" w:rsidRPr="00BD77FC" w:rsidRDefault="00BF0BA5" w:rsidP="00BD77FC">
            <w:pPr>
              <w:spacing w:beforeLines="0" w:before="0" w:line="240" w:lineRule="auto"/>
              <w:rPr>
                <w:i/>
                <w:sz w:val="20"/>
              </w:rPr>
            </w:pPr>
            <w:r w:rsidRPr="00BD77FC">
              <w:rPr>
                <w:b/>
                <w:i/>
                <w:sz w:val="20"/>
              </w:rPr>
              <w:t>Proposal</w:t>
            </w:r>
            <w:r w:rsidRPr="00BD77FC">
              <w:rPr>
                <w:i/>
                <w:sz w:val="20"/>
              </w:rPr>
              <w:t xml:space="preserve"> 4: In order to avoid coverage reduction TX beam nulling at marco gNBs is not the preferred CLI reduction technique. </w:t>
            </w:r>
          </w:p>
          <w:p w14:paraId="1CFC023E" w14:textId="77777777" w:rsidR="005C0CD7" w:rsidRPr="00BD77FC" w:rsidRDefault="00BF0BA5" w:rsidP="00BD77FC">
            <w:pPr>
              <w:spacing w:beforeLines="0" w:before="0" w:line="240" w:lineRule="auto"/>
              <w:rPr>
                <w:b/>
                <w:bCs/>
                <w:sz w:val="20"/>
              </w:rPr>
            </w:pPr>
            <w:r w:rsidRPr="00BD77FC">
              <w:rPr>
                <w:b/>
                <w:i/>
                <w:sz w:val="20"/>
              </w:rPr>
              <w:t>Proposal</w:t>
            </w:r>
            <w:r w:rsidRPr="00BD77FC">
              <w:rPr>
                <w:i/>
                <w:sz w:val="20"/>
              </w:rPr>
              <w:t xml:space="preserve"> 5: RAN1 should concentrate on gNB-gNB CLI reduction at the victim gNB. </w:t>
            </w:r>
          </w:p>
        </w:tc>
      </w:tr>
      <w:tr w:rsidR="002F0C84" w:rsidRPr="00BD77FC" w14:paraId="0E29A0C5" w14:textId="77777777" w:rsidTr="00580DC6">
        <w:tc>
          <w:tcPr>
            <w:tcW w:w="944" w:type="pct"/>
          </w:tcPr>
          <w:p w14:paraId="05A22C52" w14:textId="77777777" w:rsidR="002F0C84" w:rsidRPr="00BD77FC" w:rsidRDefault="003A3D24" w:rsidP="00BD77FC">
            <w:pPr>
              <w:spacing w:beforeLines="0" w:before="0" w:line="240" w:lineRule="auto"/>
              <w:rPr>
                <w:rFonts w:eastAsia="SimSun" w:cs="Times New Roman"/>
                <w:b/>
                <w:sz w:val="20"/>
              </w:rPr>
            </w:pPr>
            <w:r w:rsidRPr="00BD77FC">
              <w:rPr>
                <w:rFonts w:eastAsia="SimSun" w:cs="Times New Roman"/>
                <w:b/>
                <w:sz w:val="20"/>
              </w:rPr>
              <w:lastRenderedPageBreak/>
              <w:t>Ericsson</w:t>
            </w:r>
          </w:p>
        </w:tc>
        <w:tc>
          <w:tcPr>
            <w:tcW w:w="4056" w:type="pct"/>
          </w:tcPr>
          <w:p w14:paraId="454C40A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2" w:history="1">
              <w:r w:rsidR="0057626D" w:rsidRPr="00BD77FC">
                <w:rPr>
                  <w:rFonts w:eastAsia="Microsoft YaHei" w:cs="Batang"/>
                  <w:i/>
                  <w:sz w:val="20"/>
                  <w:lang w:val="en-GB" w:eastAsia="ja-JP"/>
                </w:rPr>
                <w:t>Observation 3</w:t>
              </w:r>
              <w:r w:rsidR="0057626D" w:rsidRPr="00BD77FC">
                <w:rPr>
                  <w:rFonts w:eastAsia="Microsoft YaHei" w:cs="Batang"/>
                  <w:i/>
                  <w:sz w:val="20"/>
                  <w:lang w:val="en-GB" w:eastAsia="ja-JP"/>
                </w:rPr>
                <w:tab/>
                <w:t>The simulation studies in TR examined gNB-gNB CLI mitigation schemes in narrow, controlled settings without considering the broader implications of deploying SBFD.</w:t>
              </w:r>
            </w:hyperlink>
          </w:p>
          <w:p w14:paraId="19593856"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3" w:history="1">
              <w:r w:rsidR="0057626D" w:rsidRPr="00BD77FC">
                <w:rPr>
                  <w:rFonts w:eastAsia="Microsoft YaHei" w:cs="Batang"/>
                  <w:i/>
                  <w:sz w:val="20"/>
                  <w:lang w:val="en-GB" w:eastAsia="ja-JP"/>
                </w:rPr>
                <w:t>Observation 4</w:t>
              </w:r>
              <w:r w:rsidR="0057626D" w:rsidRPr="00BD77FC">
                <w:rPr>
                  <w:rFonts w:eastAsia="Microsoft YaHei" w:cs="Batang"/>
                  <w:i/>
                  <w:sz w:val="20"/>
                  <w:lang w:val="en-GB" w:eastAsia="ja-JP"/>
                </w:rPr>
                <w:tab/>
                <w:t>The process for identifying an aggressor and/or victim gNB is not defined and very challenging.</w:t>
              </w:r>
            </w:hyperlink>
          </w:p>
          <w:p w14:paraId="0ED303C7"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4" w:history="1">
              <w:r w:rsidR="0057626D" w:rsidRPr="00BD77FC">
                <w:rPr>
                  <w:rFonts w:eastAsia="Microsoft YaHei" w:cs="Batang"/>
                  <w:i/>
                  <w:sz w:val="20"/>
                  <w:lang w:val="en-GB" w:eastAsia="ja-JP"/>
                </w:rPr>
                <w:t>Observation 5</w:t>
              </w:r>
              <w:r w:rsidR="0057626D" w:rsidRPr="00BD77FC">
                <w:rPr>
                  <w:rFonts w:eastAsia="Microsoft YaHei" w:cs="Batang"/>
                  <w:i/>
                  <w:sz w:val="20"/>
                  <w:lang w:val="en-GB" w:eastAsia="ja-JP"/>
                </w:rPr>
                <w:tab/>
                <w:t>Assigning a dynamic order for the gNBs to transmit reference signals and ensuring synchronization among gNBs to measure these reference signals is complex.</w:t>
              </w:r>
            </w:hyperlink>
          </w:p>
          <w:p w14:paraId="5044962D"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5" w:history="1">
              <w:r w:rsidR="0057626D" w:rsidRPr="00BD77FC">
                <w:rPr>
                  <w:rFonts w:eastAsia="Microsoft YaHei" w:cs="Batang"/>
                  <w:i/>
                  <w:sz w:val="20"/>
                  <w:lang w:val="en-GB" w:eastAsia="ja-JP"/>
                </w:rPr>
                <w:t>Observation 6</w:t>
              </w:r>
              <w:r w:rsidR="0057626D" w:rsidRPr="00BD77FC">
                <w:rPr>
                  <w:rFonts w:eastAsia="Microsoft YaHei" w:cs="Batang"/>
                  <w:i/>
                  <w:sz w:val="20"/>
                  <w:lang w:val="en-GB" w:eastAsia="ja-JP"/>
                </w:rPr>
                <w:tab/>
                <w:t>It is unclear how the coordination between gNBs determines which ones are the aggressors and which are the victims.</w:t>
              </w:r>
            </w:hyperlink>
          </w:p>
          <w:p w14:paraId="72420E9E"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6" w:history="1">
              <w:r w:rsidR="0057626D" w:rsidRPr="00BD77FC">
                <w:rPr>
                  <w:rFonts w:eastAsia="Microsoft YaHei" w:cs="Batang"/>
                  <w:i/>
                  <w:sz w:val="20"/>
                  <w:lang w:eastAsia="ja-JP"/>
                </w:rPr>
                <w:t>Observation 7</w:t>
              </w:r>
              <w:r w:rsidR="0057626D" w:rsidRPr="00BD77FC">
                <w:rPr>
                  <w:rFonts w:eastAsia="Microsoft YaHei" w:cs="Batang"/>
                  <w:i/>
                  <w:sz w:val="20"/>
                  <w:lang w:val="en-GB" w:eastAsia="ja-JP"/>
                </w:rPr>
                <w:tab/>
              </w:r>
              <w:r w:rsidR="0057626D" w:rsidRPr="00BD77FC">
                <w:rPr>
                  <w:rFonts w:eastAsia="Microsoft YaHei" w:cs="Batang"/>
                  <w:i/>
                  <w:sz w:val="20"/>
                  <w:lang w:eastAsia="ja-JP"/>
                </w:rPr>
                <w:t>The receiver blocking requirements for adjacent channel CLI in SBFD BS are already stricter and demonstrate a capability to handle blocking in challenging scenarios more effectively than what is required for co-channel CLI mitigation using TX beam nulling.</w:t>
              </w:r>
            </w:hyperlink>
          </w:p>
          <w:p w14:paraId="6B37AE2B"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7" w:history="1">
              <w:r w:rsidR="0057626D" w:rsidRPr="00BD77FC">
                <w:rPr>
                  <w:rFonts w:eastAsia="Microsoft YaHei" w:cs="Batang"/>
                  <w:i/>
                  <w:sz w:val="20"/>
                  <w:lang w:val="en-GB" w:eastAsia="ja-JP"/>
                </w:rPr>
                <w:t>Observation 8</w:t>
              </w:r>
              <w:r w:rsidR="0057626D" w:rsidRPr="00BD77FC">
                <w:rPr>
                  <w:rFonts w:eastAsia="Microsoft YaHei" w:cs="Batang"/>
                  <w:i/>
                  <w:sz w:val="20"/>
                  <w:lang w:val="en-GB" w:eastAsia="ja-JP"/>
                </w:rPr>
                <w:tab/>
                <w:t>The design of reference signal resources and procedures for inter-gNB interference measurement and mitigation needs to consider that the actual interference channel and that the measured reverse channel involves completely different pairs of hardware. This requires SBFD gNBs to be able to transmit and receive using the same panel which adds additional hardware cost.</w:t>
              </w:r>
            </w:hyperlink>
          </w:p>
          <w:p w14:paraId="5221A1AE"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8" w:history="1">
              <w:r w:rsidR="0057626D" w:rsidRPr="00BD77FC">
                <w:rPr>
                  <w:rFonts w:eastAsia="Microsoft YaHei" w:cs="Batang"/>
                  <w:i/>
                  <w:sz w:val="20"/>
                  <w:lang w:eastAsia="ja-JP"/>
                </w:rPr>
                <w:t>Observation 9</w:t>
              </w:r>
              <w:r w:rsidR="0057626D" w:rsidRPr="00BD77FC">
                <w:rPr>
                  <w:rFonts w:eastAsia="Microsoft YaHei" w:cs="Batang"/>
                  <w:i/>
                  <w:sz w:val="20"/>
                  <w:lang w:val="en-GB" w:eastAsia="ja-JP"/>
                </w:rPr>
                <w:tab/>
              </w:r>
              <w:r w:rsidR="0057626D" w:rsidRPr="00BD77FC">
                <w:rPr>
                  <w:rFonts w:eastAsia="Microsoft YaHei" w:cs="Batang"/>
                  <w:i/>
                  <w:sz w:val="20"/>
                  <w:lang w:eastAsia="ja-JP"/>
                </w:rPr>
                <w:t>Performance gains from Tx beam nulling varies based on whether self-interference and inter-sector interference was suppressed to the point of 1dB desensitization purely by spatial isolation or not.</w:t>
              </w:r>
            </w:hyperlink>
          </w:p>
          <w:p w14:paraId="6F446600"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89" w:history="1">
              <w:r w:rsidR="0057626D" w:rsidRPr="00BD77FC">
                <w:rPr>
                  <w:rFonts w:eastAsia="Microsoft YaHei" w:cs="Batang"/>
                  <w:i/>
                  <w:sz w:val="20"/>
                  <w:lang w:eastAsia="ja-JP"/>
                </w:rPr>
                <w:t>a.</w:t>
              </w:r>
              <w:r w:rsidR="0057626D" w:rsidRPr="00BD77FC">
                <w:rPr>
                  <w:rFonts w:eastAsia="Microsoft YaHei" w:cs="Batang"/>
                  <w:i/>
                  <w:sz w:val="20"/>
                  <w:lang w:val="en-GB" w:eastAsia="ja-JP"/>
                </w:rPr>
                <w:tab/>
              </w:r>
              <w:r w:rsidR="0057626D" w:rsidRPr="00BD77FC">
                <w:rPr>
                  <w:rFonts w:eastAsia="Microsoft YaHei" w:cs="Batang"/>
                  <w:i/>
                  <w:sz w:val="20"/>
                  <w:lang w:eastAsia="ja-JP"/>
                </w:rPr>
                <w:t>Nulling gains are lower with realistic isolation assumptions, where spatial isolation alone doesn't achieve 1dB desensitization, compared to optimistic assumptions that do.</w:t>
              </w:r>
            </w:hyperlink>
          </w:p>
          <w:p w14:paraId="2E0A0D61"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0" w:history="1">
              <w:r w:rsidR="0057626D" w:rsidRPr="00BD77FC">
                <w:rPr>
                  <w:rFonts w:eastAsia="Microsoft YaHei" w:cs="Batang"/>
                  <w:i/>
                  <w:sz w:val="20"/>
                  <w:lang w:val="en-GB" w:eastAsia="ja-JP"/>
                </w:rPr>
                <w:t>Observation 10</w:t>
              </w:r>
              <w:r w:rsidR="0057626D" w:rsidRPr="00BD77FC">
                <w:rPr>
                  <w:rFonts w:eastAsia="Microsoft YaHei" w:cs="Batang"/>
                  <w:i/>
                  <w:sz w:val="20"/>
                  <w:lang w:val="en-GB" w:eastAsia="ja-JP"/>
                </w:rPr>
                <w:tab/>
                <w:t>Under realistic isolation assumptions where 1 dB desense is not achieved purely by spatial isolation, some degrees of freedom are used for nulling towards self/co-sited base stations. In contrast, with optimistic isolation assumptions, these degrees of freedom could be directed towards nulling other sites.</w:t>
              </w:r>
            </w:hyperlink>
          </w:p>
          <w:p w14:paraId="52B013FC"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1" w:history="1">
              <w:r w:rsidR="0057626D" w:rsidRPr="00BD77FC">
                <w:rPr>
                  <w:rFonts w:eastAsia="Microsoft YaHei" w:cs="Batang"/>
                  <w:i/>
                  <w:sz w:val="20"/>
                  <w:lang w:eastAsia="ja-JP"/>
                </w:rPr>
                <w:t>Observation 11</w:t>
              </w:r>
              <w:r w:rsidR="0057626D" w:rsidRPr="00BD77FC">
                <w:rPr>
                  <w:rFonts w:eastAsia="Microsoft YaHei" w:cs="Batang"/>
                  <w:i/>
                  <w:sz w:val="20"/>
                  <w:lang w:val="en-GB" w:eastAsia="ja-JP"/>
                </w:rPr>
                <w:tab/>
              </w:r>
              <w:r w:rsidR="0057626D" w:rsidRPr="00BD77FC">
                <w:rPr>
                  <w:rFonts w:eastAsia="Microsoft YaHei" w:cs="Batang"/>
                  <w:i/>
                  <w:sz w:val="20"/>
                  <w:lang w:eastAsia="ja-JP"/>
                </w:rPr>
                <w:t xml:space="preserve">For beam nulling, under both realistic and optimistic assumptions, there are UL gains (3%-17% for realistic, 3%-40% for optimistic, varying by load), but significant DL losses are </w:t>
              </w:r>
              <w:r w:rsidR="0057626D" w:rsidRPr="00BD77FC">
                <w:rPr>
                  <w:rFonts w:eastAsia="Microsoft YaHei" w:cs="Batang"/>
                  <w:i/>
                  <w:sz w:val="20"/>
                  <w:lang w:val="en-GB" w:eastAsia="ja-JP"/>
                </w:rPr>
                <w:t>observed</w:t>
              </w:r>
              <w:r w:rsidR="0057626D" w:rsidRPr="00BD77FC">
                <w:rPr>
                  <w:rFonts w:eastAsia="Microsoft YaHei" w:cs="Batang"/>
                  <w:i/>
                  <w:sz w:val="20"/>
                  <w:lang w:eastAsia="ja-JP"/>
                </w:rPr>
                <w:t xml:space="preserve"> (12%-45% for realistic, 10%-26% for optimistic, also varying by load). Therefore,  Proposal 1 becomes even more relevant.</w:t>
              </w:r>
            </w:hyperlink>
          </w:p>
          <w:p w14:paraId="47FB8AE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2" w:history="1">
              <w:r w:rsidR="0057626D" w:rsidRPr="00BD77FC">
                <w:rPr>
                  <w:rFonts w:eastAsia="Microsoft YaHei" w:cs="Batang"/>
                  <w:i/>
                  <w:sz w:val="20"/>
                  <w:lang w:eastAsia="ja-JP"/>
                </w:rPr>
                <w:t>Observation 12</w:t>
              </w:r>
              <w:r w:rsidR="0057626D" w:rsidRPr="00BD77FC">
                <w:rPr>
                  <w:rFonts w:eastAsia="Microsoft YaHei" w:cs="Batang"/>
                  <w:i/>
                  <w:sz w:val="20"/>
                  <w:lang w:val="en-GB" w:eastAsia="ja-JP"/>
                </w:rPr>
                <w:tab/>
              </w:r>
              <w:r w:rsidR="0057626D" w:rsidRPr="00BD77FC">
                <w:rPr>
                  <w:rFonts w:eastAsia="Microsoft YaHei" w:cs="Batang"/>
                  <w:i/>
                  <w:sz w:val="20"/>
                  <w:lang w:eastAsia="ja-JP"/>
                </w:rPr>
                <w:t>For Tx beam nulling that relies on gNB-gNB channel estimation through RS measurement, the gNB measuring the RS must pause or mute its DL transmissions to be able to receive the RS in the DL subband.</w:t>
              </w:r>
            </w:hyperlink>
          </w:p>
          <w:p w14:paraId="180CB063"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3" w:history="1">
              <w:r w:rsidR="0057626D" w:rsidRPr="00BD77FC">
                <w:rPr>
                  <w:rFonts w:eastAsia="Microsoft YaHei" w:cs="Batang"/>
                  <w:i/>
                  <w:sz w:val="20"/>
                  <w:lang w:val="en-GB" w:eastAsia="ja-JP"/>
                </w:rPr>
                <w:t>Observation 13</w:t>
              </w:r>
              <w:r w:rsidR="0057626D" w:rsidRPr="00BD77FC">
                <w:rPr>
                  <w:rFonts w:eastAsia="Microsoft YaHei" w:cs="Batang"/>
                  <w:i/>
                  <w:sz w:val="20"/>
                  <w:lang w:val="en-GB" w:eastAsia="ja-JP"/>
                </w:rPr>
                <w:tab/>
                <w:t>OAM system ensures that the CSI-RS configurations for multiple gNBs in a network are orthogonal in time and frequency.</w:t>
              </w:r>
            </w:hyperlink>
          </w:p>
          <w:p w14:paraId="39D7921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4" w:history="1">
              <w:r w:rsidR="0057626D" w:rsidRPr="00BD77FC">
                <w:rPr>
                  <w:rFonts w:eastAsia="Microsoft YaHei" w:cs="Batang"/>
                  <w:i/>
                  <w:sz w:val="20"/>
                  <w:lang w:val="en-GB" w:eastAsia="ja-JP"/>
                </w:rPr>
                <w:t>Observation 14</w:t>
              </w:r>
              <w:r w:rsidR="0057626D" w:rsidRPr="00BD77FC">
                <w:rPr>
                  <w:rFonts w:eastAsia="Microsoft YaHei" w:cs="Batang"/>
                  <w:i/>
                  <w:sz w:val="20"/>
                  <w:lang w:val="en-GB" w:eastAsia="ja-JP"/>
                </w:rPr>
                <w:tab/>
                <w:t>It is not straightforward to determine which gNBs to establish an Xn interface to and there are constraints on the number of Xn interfaces for a node.</w:t>
              </w:r>
            </w:hyperlink>
          </w:p>
          <w:p w14:paraId="1E0C6B2D"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5" w:history="1">
              <w:r w:rsidR="0057626D" w:rsidRPr="00BD77FC">
                <w:rPr>
                  <w:rFonts w:eastAsia="Microsoft YaHei" w:cs="Batang"/>
                  <w:i/>
                  <w:sz w:val="20"/>
                  <w:lang w:val="en-GB" w:eastAsia="ja-JP"/>
                </w:rPr>
                <w:t>Observation 15</w:t>
              </w:r>
              <w:r w:rsidR="0057626D" w:rsidRPr="00BD77FC">
                <w:rPr>
                  <w:rFonts w:eastAsia="Microsoft YaHei" w:cs="Batang"/>
                  <w:i/>
                  <w:sz w:val="20"/>
                  <w:lang w:val="en-GB" w:eastAsia="ja-JP"/>
                </w:rPr>
                <w:tab/>
                <w:t>For gNB-gNB channel measurement, it is not clear how to report CSI when the aggressor and victim gNBs have different antenna configuration and use different CSI-RS ports, especially in HetNets where, a WA Macro gNB could be the aggressor and the victim could be a MR or LA outdoor/indoor/factory gNB.</w:t>
              </w:r>
            </w:hyperlink>
          </w:p>
          <w:p w14:paraId="5D7869A0"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6" w:history="1">
              <w:r w:rsidR="0057626D" w:rsidRPr="00BD77FC">
                <w:rPr>
                  <w:rFonts w:eastAsia="Microsoft YaHei" w:cs="Batang"/>
                  <w:i/>
                  <w:sz w:val="20"/>
                  <w:lang w:val="en-GB" w:eastAsia="ja-JP"/>
                </w:rPr>
                <w:t>Observation 16</w:t>
              </w:r>
              <w:r w:rsidR="0057626D" w:rsidRPr="00BD77FC">
                <w:rPr>
                  <w:rFonts w:eastAsia="Microsoft YaHei" w:cs="Batang"/>
                  <w:i/>
                  <w:sz w:val="20"/>
                  <w:lang w:val="en-GB" w:eastAsia="ja-JP"/>
                </w:rPr>
                <w:tab/>
                <w:t>Beam nulling can be effectively implemented when gNBs periodically monitor the RS transmitted by neighboring gNBs. If a gNB receives strong reference signals from its neighbors, yet its own uplink transmission in the SBFD slot is not interfered significantly, it can identify itself as a potential source of interference (an "aggressor"). In response, the gNB can choose to apply beam nulling techniques to minimize its impact on neighboring networks.</w:t>
              </w:r>
            </w:hyperlink>
          </w:p>
          <w:p w14:paraId="6F78F584"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7" w:history="1">
              <w:r w:rsidR="0057626D" w:rsidRPr="00BD77FC">
                <w:rPr>
                  <w:rFonts w:eastAsia="Microsoft YaHei" w:cs="Batang"/>
                  <w:i/>
                  <w:sz w:val="20"/>
                  <w:lang w:eastAsia="ja-JP"/>
                </w:rPr>
                <w:t>Observation 17</w:t>
              </w:r>
              <w:r w:rsidR="0057626D" w:rsidRPr="00BD77FC">
                <w:rPr>
                  <w:rFonts w:eastAsia="Microsoft YaHei" w:cs="Batang"/>
                  <w:i/>
                  <w:sz w:val="20"/>
                  <w:lang w:val="en-GB" w:eastAsia="ja-JP"/>
                </w:rPr>
                <w:tab/>
              </w:r>
              <w:r w:rsidR="0057626D" w:rsidRPr="00BD77FC">
                <w:rPr>
                  <w:rFonts w:eastAsia="Microsoft YaHei" w:cs="Batang"/>
                  <w:i/>
                  <w:sz w:val="20"/>
                  <w:lang w:eastAsia="ja-JP"/>
                </w:rPr>
                <w:t>For beam pairing, use of CD-SSBs for gNB-gNB CLI measurement may have impact on initial access, cell search and RRM measurement performance.</w:t>
              </w:r>
            </w:hyperlink>
          </w:p>
          <w:p w14:paraId="0E6FB35B"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8" w:history="1">
              <w:r w:rsidR="0057626D" w:rsidRPr="00BD77FC">
                <w:rPr>
                  <w:rFonts w:eastAsia="Microsoft YaHei" w:cs="Batang"/>
                  <w:i/>
                  <w:sz w:val="20"/>
                  <w:lang w:val="en-GB" w:eastAsia="ja-JP"/>
                </w:rPr>
                <w:t>Observation 18</w:t>
              </w:r>
              <w:r w:rsidR="0057626D" w:rsidRPr="00BD77FC">
                <w:rPr>
                  <w:rFonts w:eastAsia="Microsoft YaHei" w:cs="Batang"/>
                  <w:i/>
                  <w:sz w:val="20"/>
                  <w:lang w:val="en-GB" w:eastAsia="ja-JP"/>
                </w:rPr>
                <w:tab/>
                <w:t>It should be noted that the non-transparent UL resource muting methods only help CLI suppression if the interference is weak enough not to saturate (block) the gNB receiver.</w:t>
              </w:r>
            </w:hyperlink>
          </w:p>
          <w:p w14:paraId="6E405AD6"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499" w:history="1">
              <w:r w:rsidR="0057626D" w:rsidRPr="00BD77FC">
                <w:rPr>
                  <w:rFonts w:eastAsia="Microsoft YaHei" w:cs="Batang"/>
                  <w:i/>
                  <w:sz w:val="20"/>
                  <w:lang w:val="en-GB" w:eastAsia="ja-JP"/>
                </w:rPr>
                <w:t>Observation 19</w:t>
              </w:r>
              <w:r w:rsidR="0057626D" w:rsidRPr="00BD77FC">
                <w:rPr>
                  <w:rFonts w:eastAsia="Microsoft YaHei" w:cs="Batang"/>
                  <w:i/>
                  <w:sz w:val="20"/>
                  <w:lang w:val="en-GB" w:eastAsia="ja-JP"/>
                </w:rPr>
                <w:tab/>
                <w:t>Power boosting of the OFDM symbol with muted REs could be considered to mitigate the power control issues if RE-level UL resource muting is introduced.</w:t>
              </w:r>
            </w:hyperlink>
          </w:p>
          <w:p w14:paraId="35E9A719"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0" w:history="1">
              <w:r w:rsidR="0057626D" w:rsidRPr="00BD77FC">
                <w:rPr>
                  <w:rFonts w:eastAsia="Microsoft YaHei" w:cs="Batang"/>
                  <w:i/>
                  <w:sz w:val="20"/>
                  <w:lang w:val="en-GB" w:eastAsia="ja-JP"/>
                </w:rPr>
                <w:t>Observation 20</w:t>
              </w:r>
              <w:r w:rsidR="0057626D" w:rsidRPr="00BD77FC">
                <w:rPr>
                  <w:rFonts w:eastAsia="Microsoft YaHei" w:cs="Batang"/>
                  <w:i/>
                  <w:sz w:val="20"/>
                  <w:lang w:val="en-GB" w:eastAsia="ja-JP"/>
                </w:rPr>
                <w:tab/>
                <w:t>DFT-s-OFDM aspects of non-transparent UL resource muting are important and would require special investigations, e.g. resource mapping as well as impact from the cubic-metric (CM) increase.</w:t>
              </w:r>
            </w:hyperlink>
          </w:p>
          <w:p w14:paraId="5FBC3E86"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1" w:history="1">
              <w:r w:rsidR="0057626D" w:rsidRPr="00BD77FC">
                <w:rPr>
                  <w:rFonts w:eastAsia="Microsoft YaHei" w:cs="Batang"/>
                  <w:i/>
                  <w:sz w:val="20"/>
                  <w:lang w:val="en-GB" w:eastAsia="ja-JP"/>
                </w:rPr>
                <w:t>Observation 21</w:t>
              </w:r>
              <w:r w:rsidR="0057626D" w:rsidRPr="00BD77FC">
                <w:rPr>
                  <w:rFonts w:eastAsia="Microsoft YaHei" w:cs="Batang"/>
                  <w:i/>
                  <w:sz w:val="20"/>
                  <w:lang w:val="en-GB" w:eastAsia="ja-JP"/>
                </w:rPr>
                <w:tab/>
                <w:t>Comb-2 RE-level muting is not expected to significantly increase the PAPR/CM any more than doubling the sub-carrier spacing or halving the transmission bandwidth.</w:t>
              </w:r>
            </w:hyperlink>
          </w:p>
          <w:p w14:paraId="53B78FB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2" w:history="1">
              <w:r w:rsidR="0057626D" w:rsidRPr="00BD77FC">
                <w:rPr>
                  <w:rFonts w:eastAsia="Microsoft YaHei" w:cs="Batang"/>
                  <w:i/>
                  <w:sz w:val="20"/>
                  <w:lang w:val="en-GB" w:eastAsia="ja-JP"/>
                </w:rPr>
                <w:t>Observation 22</w:t>
              </w:r>
              <w:r w:rsidR="0057626D" w:rsidRPr="00BD77FC">
                <w:rPr>
                  <w:rFonts w:eastAsia="Microsoft YaHei" w:cs="Batang"/>
                  <w:i/>
                  <w:sz w:val="20"/>
                  <w:lang w:val="en-GB" w:eastAsia="ja-JP"/>
                </w:rPr>
                <w:tab/>
                <w:t>Interference estimation based on muting of a single OFDM symbol may completely miss DL interference spanning only part of the slot, resulting in poor performance compared to legacy configurations with similar overhead (2 DMRS per slot).</w:t>
              </w:r>
            </w:hyperlink>
          </w:p>
          <w:p w14:paraId="4411550B"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3" w:history="1">
              <w:r w:rsidR="0057626D" w:rsidRPr="00BD77FC">
                <w:rPr>
                  <w:rFonts w:eastAsia="Microsoft YaHei" w:cs="Batang"/>
                  <w:i/>
                  <w:sz w:val="20"/>
                  <w:lang w:val="en-GB" w:eastAsia="ja-JP"/>
                </w:rPr>
                <w:t>Observation 23</w:t>
              </w:r>
              <w:r w:rsidR="0057626D" w:rsidRPr="00BD77FC">
                <w:rPr>
                  <w:rFonts w:eastAsia="Microsoft YaHei" w:cs="Batang"/>
                  <w:i/>
                  <w:sz w:val="20"/>
                  <w:lang w:val="en-GB" w:eastAsia="ja-JP"/>
                </w:rPr>
                <w:tab/>
                <w:t>By muting REs in multiple UL OFDM symbols in a slot, instead of just one, performance in the presence of DL interference spanning only a few OFDM symbols could likely be substantially improved. The fraction of muted REs per OFDM symbol would be reduced to ensure that the total muting overhead in a slot is not increased.</w:t>
              </w:r>
            </w:hyperlink>
          </w:p>
          <w:p w14:paraId="67F8609C"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4" w:history="1">
              <w:r w:rsidR="0057626D" w:rsidRPr="00BD77FC">
                <w:rPr>
                  <w:rFonts w:eastAsia="Microsoft YaHei" w:cs="Batang"/>
                  <w:i/>
                  <w:sz w:val="20"/>
                  <w:lang w:val="en-GB" w:eastAsia="ja-JP"/>
                </w:rPr>
                <w:t>Observation 24</w:t>
              </w:r>
              <w:r w:rsidR="0057626D" w:rsidRPr="00BD77FC">
                <w:rPr>
                  <w:rFonts w:eastAsia="Microsoft YaHei" w:cs="Batang"/>
                  <w:i/>
                  <w:sz w:val="20"/>
                  <w:lang w:val="en-GB" w:eastAsia="ja-JP"/>
                </w:rPr>
                <w:tab/>
                <w:t>For the low cubic metric DFT-S-OFDM waveform, the proposed ZP PTRS method use time domain sample muting instead of frequency domain RE muting. This solution will not cause cubic metric to increase.</w:t>
              </w:r>
            </w:hyperlink>
          </w:p>
          <w:p w14:paraId="3E9F23CD"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5" w:history="1">
              <w:r w:rsidR="0057626D" w:rsidRPr="00BD77FC">
                <w:rPr>
                  <w:rFonts w:eastAsia="Microsoft YaHei" w:cs="Batang"/>
                  <w:i/>
                  <w:sz w:val="20"/>
                  <w:lang w:val="en-GB" w:eastAsia="ja-JP"/>
                </w:rPr>
                <w:t>Observation 25</w:t>
              </w:r>
              <w:r w:rsidR="0057626D" w:rsidRPr="00BD77FC">
                <w:rPr>
                  <w:rFonts w:eastAsia="Microsoft YaHei" w:cs="Batang"/>
                  <w:i/>
                  <w:sz w:val="20"/>
                  <w:lang w:val="en-GB" w:eastAsia="ja-JP"/>
                </w:rPr>
                <w:tab/>
                <w:t>The PTRS has a well-defined structure in multiple OFDM symbols within a slot. This allows multiple measurement opportunities to estimate the correct interference characteristics.</w:t>
              </w:r>
            </w:hyperlink>
          </w:p>
          <w:p w14:paraId="7A2D5539"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6" w:history="1">
              <w:r w:rsidR="0057626D" w:rsidRPr="00BD77FC">
                <w:rPr>
                  <w:rFonts w:eastAsia="Microsoft YaHei" w:cs="Batang"/>
                  <w:i/>
                  <w:sz w:val="20"/>
                  <w:lang w:val="en-GB" w:eastAsia="ja-JP"/>
                </w:rPr>
                <w:t>Observation 26</w:t>
              </w:r>
              <w:r w:rsidR="0057626D" w:rsidRPr="00BD77FC">
                <w:rPr>
                  <w:rFonts w:eastAsia="Microsoft YaHei" w:cs="Batang"/>
                  <w:i/>
                  <w:sz w:val="20"/>
                  <w:lang w:val="en-GB" w:eastAsia="ja-JP"/>
                </w:rPr>
                <w:tab/>
                <w:t>The proposed ZP PTRS introduces minimal necessary modification to existing PTRS structure or configuration to enable efficient RE muting for SBFD gNB-gNB CLI and/or channel measurement.</w:t>
              </w:r>
            </w:hyperlink>
          </w:p>
          <w:p w14:paraId="382B5F2C"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7" w:history="1">
              <w:r w:rsidR="0057626D" w:rsidRPr="00BD77FC">
                <w:rPr>
                  <w:rFonts w:eastAsia="Microsoft YaHei" w:cs="Batang"/>
                  <w:i/>
                  <w:sz w:val="20"/>
                  <w:lang w:val="en-GB" w:eastAsia="ja-JP"/>
                </w:rPr>
                <w:t>Observation 27</w:t>
              </w:r>
              <w:r w:rsidR="0057626D" w:rsidRPr="00BD77FC">
                <w:rPr>
                  <w:rFonts w:eastAsia="Microsoft YaHei" w:cs="Batang"/>
                  <w:i/>
                  <w:sz w:val="20"/>
                  <w:lang w:val="en-GB" w:eastAsia="ja-JP"/>
                </w:rPr>
                <w:tab/>
                <w:t>In LLS with full-slot DL allocation (apart from 1 muted symbol), ZP PTRS gives similar performance as single-symbol non-transparent UL resource muting. With partial-slot DL allocation, ZP PTRS would be expected to outperform single-symbol muting.</w:t>
              </w:r>
            </w:hyperlink>
          </w:p>
          <w:p w14:paraId="72EEF160"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8" w:history="1">
              <w:r w:rsidR="0057626D" w:rsidRPr="00BD77FC">
                <w:rPr>
                  <w:rFonts w:eastAsia="Microsoft YaHei" w:cs="Batang"/>
                  <w:i/>
                  <w:sz w:val="20"/>
                  <w:lang w:val="en-GB" w:eastAsia="ja-JP"/>
                </w:rPr>
                <w:t>Observation 28</w:t>
              </w:r>
              <w:r w:rsidR="0057626D" w:rsidRPr="00BD77FC">
                <w:rPr>
                  <w:rFonts w:eastAsia="Microsoft YaHei" w:cs="Batang"/>
                  <w:i/>
                  <w:sz w:val="20"/>
                  <w:lang w:val="en-GB" w:eastAsia="ja-JP"/>
                </w:rPr>
                <w:tab/>
                <w:t>UE-UE CLI is a lesser problem than gNB-gNB CLI and optimizations for the former is not expected to increase SBFD performance drastically.</w:t>
              </w:r>
            </w:hyperlink>
          </w:p>
          <w:p w14:paraId="53AEDA46"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09" w:history="1">
              <w:r w:rsidR="0057626D" w:rsidRPr="00BD77FC">
                <w:rPr>
                  <w:rFonts w:eastAsia="Microsoft YaHei" w:cs="Batang"/>
                  <w:i/>
                  <w:sz w:val="20"/>
                  <w:lang w:val="en-GB" w:eastAsia="ja-JP"/>
                </w:rPr>
                <w:t>Observation 29</w:t>
              </w:r>
              <w:r w:rsidR="0057626D" w:rsidRPr="00BD77FC">
                <w:rPr>
                  <w:rFonts w:eastAsia="Microsoft YaHei" w:cs="Batang"/>
                  <w:i/>
                  <w:sz w:val="20"/>
                  <w:lang w:val="en-GB" w:eastAsia="ja-JP"/>
                </w:rPr>
                <w:tab/>
                <w:t>UE-UE CLI only becomes severe when the devices are in close proximity to each other.</w:t>
              </w:r>
            </w:hyperlink>
          </w:p>
          <w:p w14:paraId="75F88691"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0" w:history="1">
              <w:r w:rsidR="0057626D" w:rsidRPr="00BD77FC">
                <w:rPr>
                  <w:rFonts w:eastAsia="Microsoft YaHei" w:cs="Batang"/>
                  <w:i/>
                  <w:sz w:val="20"/>
                  <w:lang w:val="en-GB" w:eastAsia="ja-JP"/>
                </w:rPr>
                <w:t>Observation 30</w:t>
              </w:r>
              <w:r w:rsidR="0057626D" w:rsidRPr="00BD77FC">
                <w:rPr>
                  <w:rFonts w:eastAsia="Microsoft YaHei" w:cs="Batang"/>
                  <w:i/>
                  <w:sz w:val="20"/>
                  <w:lang w:val="en-GB" w:eastAsia="ja-JP"/>
                </w:rPr>
                <w:tab/>
                <w:t>L1 RSSI measurements offer limited insight because they fail to distinguish between co-channel and adjacent channel CLI for UE-UE CLI mitigation. This information would be useful to make a more effective scheduling decision oriented to avoid CLI.</w:t>
              </w:r>
            </w:hyperlink>
          </w:p>
          <w:p w14:paraId="1E33D3AC" w14:textId="2085AD88" w:rsidR="0057626D" w:rsidRPr="00BD77FC" w:rsidRDefault="00000000" w:rsidP="00BD77FC">
            <w:pPr>
              <w:widowControl/>
              <w:tabs>
                <w:tab w:val="right" w:leader="dot" w:pos="9629"/>
              </w:tabs>
              <w:adjustRightInd/>
              <w:snapToGrid/>
              <w:spacing w:beforeLines="0" w:before="0" w:line="240" w:lineRule="auto"/>
              <w:ind w:left="1701" w:hanging="1701"/>
              <w:rPr>
                <w:rFonts w:eastAsia="MS Mincho" w:cs="Batang"/>
                <w:i/>
                <w:sz w:val="20"/>
                <w:lang w:val="en-GB" w:eastAsia="ja-JP"/>
              </w:rPr>
            </w:pPr>
            <w:hyperlink w:anchor="_Toc166256511" w:history="1">
              <w:r w:rsidR="0057626D" w:rsidRPr="00BD77FC">
                <w:rPr>
                  <w:rFonts w:eastAsia="Microsoft YaHei" w:cs="Batang"/>
                  <w:i/>
                  <w:sz w:val="20"/>
                  <w:lang w:eastAsia="ja-JP"/>
                </w:rPr>
                <w:t>Observation 31</w:t>
              </w:r>
              <w:r w:rsidR="0057626D" w:rsidRPr="00BD77FC">
                <w:rPr>
                  <w:rFonts w:eastAsia="Microsoft YaHei" w:cs="Batang"/>
                  <w:i/>
                  <w:sz w:val="20"/>
                  <w:lang w:val="en-GB" w:eastAsia="ja-JP"/>
                </w:rPr>
                <w:tab/>
              </w:r>
              <w:r w:rsidR="0057626D" w:rsidRPr="00BD77FC">
                <w:rPr>
                  <w:rFonts w:eastAsia="Microsoft YaHei" w:cs="Batang"/>
                  <w:i/>
                  <w:sz w:val="20"/>
                  <w:lang w:eastAsia="ja-JP"/>
                </w:rPr>
                <w:t>For UE-UE CLI measurements, there is a need for SBFD-aware UEs to ignore the SBFD configuration while doing these measurements, especially for Methods #2, #3, and #4.</w:t>
              </w:r>
            </w:hyperlink>
          </w:p>
          <w:p w14:paraId="66767A1B"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4" w:history="1">
              <w:r w:rsidR="0057626D" w:rsidRPr="00BD77FC">
                <w:rPr>
                  <w:rFonts w:eastAsia="Microsoft YaHei" w:cs="Batang"/>
                  <w:i/>
                  <w:sz w:val="20"/>
                  <w:lang w:val="en-GB" w:eastAsia="ja-JP"/>
                </w:rPr>
                <w:t>Proposal 3</w:t>
              </w:r>
              <w:r w:rsidR="0057626D" w:rsidRPr="00BD77FC">
                <w:rPr>
                  <w:rFonts w:eastAsia="Microsoft YaHei" w:cs="Batang"/>
                  <w:i/>
                  <w:sz w:val="20"/>
                  <w:lang w:val="en-GB" w:eastAsia="ja-JP"/>
                </w:rPr>
                <w:tab/>
                <w:t>It is not clear whether a victim gNB or an aggressor gNB transmits the reference signals, for a given interference scenario.</w:t>
              </w:r>
            </w:hyperlink>
          </w:p>
          <w:p w14:paraId="6A375C5C"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5" w:history="1">
              <w:r w:rsidR="0057626D" w:rsidRPr="00BD77FC">
                <w:rPr>
                  <w:rFonts w:eastAsia="Microsoft YaHei" w:cs="Batang"/>
                  <w:i/>
                  <w:sz w:val="20"/>
                  <w:lang w:val="en-GB" w:eastAsia="ja-JP"/>
                </w:rPr>
                <w:t>Proposal 4</w:t>
              </w:r>
              <w:r w:rsidR="0057626D" w:rsidRPr="00BD77FC">
                <w:rPr>
                  <w:rFonts w:eastAsia="Microsoft YaHei" w:cs="Batang"/>
                  <w:i/>
                  <w:sz w:val="20"/>
                  <w:lang w:val="en-GB" w:eastAsia="ja-JP"/>
                </w:rPr>
                <w:tab/>
                <w:t>If Tx beam nulling is supported, RAN1 agrees to support only the framework for gNBs to transmit reference signals that could be used by other gNBs to determine the channel, i.e. only support Alt 2.</w:t>
              </w:r>
            </w:hyperlink>
          </w:p>
          <w:p w14:paraId="68DF2D9B"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6" w:history="1">
              <w:r w:rsidR="0057626D" w:rsidRPr="00BD77FC">
                <w:rPr>
                  <w:rFonts w:eastAsia="Microsoft YaHei" w:cs="Batang"/>
                  <w:i/>
                  <w:sz w:val="20"/>
                  <w:lang w:val="en-GB" w:eastAsia="ja-JP"/>
                </w:rPr>
                <w:t>Proposal 5</w:t>
              </w:r>
              <w:r w:rsidR="0057626D" w:rsidRPr="00BD77FC">
                <w:rPr>
                  <w:rFonts w:eastAsia="Microsoft YaHei" w:cs="Batang"/>
                  <w:i/>
                  <w:sz w:val="20"/>
                  <w:lang w:val="en-GB" w:eastAsia="ja-JP"/>
                </w:rPr>
                <w:tab/>
                <w:t>If RAN4 blocking requirements account for adjacent channel gNB-gNB CLI, then SBFD gNBs are already equipped to handle high power, and beam nulling would not offer extra protection against blocking. Therefore, we suggest minimizing specification changes if beam nulling is to be supported.</w:t>
              </w:r>
            </w:hyperlink>
          </w:p>
          <w:p w14:paraId="54E57AA2"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7" w:history="1">
              <w:r w:rsidR="0057626D" w:rsidRPr="00BD77FC">
                <w:rPr>
                  <w:rFonts w:eastAsia="Microsoft YaHei" w:cs="Batang"/>
                  <w:i/>
                  <w:sz w:val="20"/>
                  <w:lang w:val="en-GB" w:eastAsia="ja-JP"/>
                </w:rPr>
                <w:t>Proposal 6</w:t>
              </w:r>
              <w:r w:rsidR="0057626D" w:rsidRPr="00BD77FC">
                <w:rPr>
                  <w:rFonts w:eastAsia="Microsoft YaHei" w:cs="Batang"/>
                  <w:i/>
                  <w:sz w:val="20"/>
                  <w:lang w:val="en-GB" w:eastAsia="ja-JP"/>
                </w:rPr>
                <w:tab/>
                <w:t>For gNB-gNB channel measurements, an SBFD gNB should be able to receive RS from another gNB in the DL subband.</w:t>
              </w:r>
            </w:hyperlink>
          </w:p>
          <w:p w14:paraId="029E8534"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8" w:history="1">
              <w:r w:rsidR="0057626D" w:rsidRPr="00BD77FC">
                <w:rPr>
                  <w:rFonts w:eastAsia="Microsoft YaHei" w:cs="Batang"/>
                  <w:i/>
                  <w:sz w:val="20"/>
                  <w:lang w:val="en-GB" w:eastAsia="ja-JP"/>
                </w:rPr>
                <w:t>Proposal 7</w:t>
              </w:r>
              <w:r w:rsidR="0057626D" w:rsidRPr="00BD77FC">
                <w:rPr>
                  <w:rFonts w:eastAsia="Microsoft YaHei" w:cs="Batang"/>
                  <w:i/>
                  <w:sz w:val="20"/>
                  <w:lang w:val="en-GB" w:eastAsia="ja-JP"/>
                </w:rPr>
                <w:tab/>
                <w:t>If Tx beam nulling is supported, RAN1 agrees to adopt periodic NZP CSI-RS configurations with longer periodicity values than existing periodicities. The specific periodicity will depend partly on the rate at which the gNB-gNB channel conditions change.</w:t>
              </w:r>
            </w:hyperlink>
          </w:p>
          <w:p w14:paraId="1668C20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19" w:history="1">
              <w:r w:rsidR="0057626D" w:rsidRPr="00BD77FC">
                <w:rPr>
                  <w:rFonts w:eastAsia="Microsoft YaHei" w:cs="Batang"/>
                  <w:i/>
                  <w:sz w:val="20"/>
                  <w:lang w:val="en-GB" w:eastAsia="ja-JP"/>
                </w:rPr>
                <w:t>Proposal 8</w:t>
              </w:r>
              <w:r w:rsidR="0057626D" w:rsidRPr="00BD77FC">
                <w:rPr>
                  <w:rFonts w:eastAsia="Microsoft YaHei" w:cs="Batang"/>
                  <w:i/>
                  <w:sz w:val="20"/>
                  <w:lang w:val="en-GB" w:eastAsia="ja-JP"/>
                </w:rPr>
                <w:tab/>
                <w:t>For Tx beam nulling, RAN1 agrees that the gNBs exchanging information are based on already established connections via the Xn interface i.e., no new connections are established solely for the purpose of CLI mitigation.</w:t>
              </w:r>
            </w:hyperlink>
          </w:p>
          <w:p w14:paraId="4BE871D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0" w:history="1">
              <w:r w:rsidR="0057626D" w:rsidRPr="00BD77FC">
                <w:rPr>
                  <w:rFonts w:eastAsia="Microsoft YaHei" w:cs="Batang"/>
                  <w:i/>
                  <w:sz w:val="20"/>
                  <w:lang w:val="en-GB" w:eastAsia="ja-JP"/>
                </w:rPr>
                <w:t>Proposal 9</w:t>
              </w:r>
              <w:r w:rsidR="0057626D" w:rsidRPr="00BD77FC">
                <w:rPr>
                  <w:rFonts w:eastAsia="Microsoft YaHei" w:cs="Batang"/>
                  <w:i/>
                  <w:sz w:val="20"/>
                  <w:lang w:val="en-GB" w:eastAsia="ja-JP"/>
                </w:rPr>
                <w:tab/>
                <w:t>Do not support beam nulling schemes that require information exchange of channel measurements/reports.</w:t>
              </w:r>
            </w:hyperlink>
          </w:p>
          <w:p w14:paraId="2F643A25"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1" w:history="1">
              <w:r w:rsidR="0057626D" w:rsidRPr="00BD77FC">
                <w:rPr>
                  <w:rFonts w:eastAsia="Microsoft YaHei" w:cs="Batang"/>
                  <w:i/>
                  <w:sz w:val="20"/>
                  <w:lang w:val="en-GB" w:eastAsia="ja-JP"/>
                </w:rPr>
                <w:t>Proposal 10</w:t>
              </w:r>
              <w:r w:rsidR="0057626D" w:rsidRPr="00BD77FC">
                <w:rPr>
                  <w:rFonts w:eastAsia="Microsoft YaHei" w:cs="Batang"/>
                  <w:i/>
                  <w:sz w:val="20"/>
                  <w:lang w:val="en-GB" w:eastAsia="ja-JP"/>
                </w:rPr>
                <w:tab/>
                <w:t>Do not support beam nulling schemes that require information exchange of CLI-mitigation requests.</w:t>
              </w:r>
            </w:hyperlink>
          </w:p>
          <w:p w14:paraId="33176CA4"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2" w:history="1">
              <w:r w:rsidR="0057626D" w:rsidRPr="00BD77FC">
                <w:rPr>
                  <w:rFonts w:eastAsia="Microsoft YaHei" w:cs="Batang"/>
                  <w:i/>
                  <w:sz w:val="20"/>
                  <w:lang w:val="en-GB" w:eastAsia="ja-JP"/>
                </w:rPr>
                <w:t>Proposal 11</w:t>
              </w:r>
              <w:r w:rsidR="0057626D" w:rsidRPr="00BD77FC">
                <w:rPr>
                  <w:rFonts w:eastAsia="Microsoft YaHei" w:cs="Batang"/>
                  <w:i/>
                  <w:sz w:val="20"/>
                  <w:lang w:val="en-GB" w:eastAsia="ja-JP"/>
                </w:rPr>
                <w:tab/>
                <w:t>If beam pairing is agreed to be supported, only support exchange of NCD-SSB measurement resource configuration.</w:t>
              </w:r>
            </w:hyperlink>
          </w:p>
          <w:p w14:paraId="24AFA932"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3" w:history="1">
              <w:r w:rsidR="0057626D" w:rsidRPr="00BD77FC">
                <w:rPr>
                  <w:rFonts w:eastAsia="Microsoft YaHei" w:cs="Batang"/>
                  <w:i/>
                  <w:sz w:val="20"/>
                  <w:lang w:val="en-GB" w:eastAsia="ja-JP"/>
                </w:rPr>
                <w:t>Proposal 12</w:t>
              </w:r>
              <w:r w:rsidR="0057626D" w:rsidRPr="00BD77FC">
                <w:rPr>
                  <w:rFonts w:eastAsia="Microsoft YaHei" w:cs="Batang"/>
                  <w:i/>
                  <w:sz w:val="20"/>
                  <w:lang w:val="en-GB" w:eastAsia="ja-JP"/>
                </w:rPr>
                <w:tab/>
                <w:t xml:space="preserve">RAN1 should evaluate if the NCD-SSB and NZP CSI-RS information in the RRC MeasurementTimingConfiguration inter-node message adequately supports the purpose of CLI mitigation. If any essential information is deemed missing, RAN1 should identify any other RRC IE that could potentially include the missing information and consider incorporating </w:t>
              </w:r>
              <w:r w:rsidR="0057626D" w:rsidRPr="00BD77FC">
                <w:rPr>
                  <w:rFonts w:eastAsia="Microsoft YaHei" w:cs="Batang"/>
                  <w:i/>
                  <w:sz w:val="20"/>
                  <w:lang w:val="en-GB" w:eastAsia="ja-JP"/>
                </w:rPr>
                <w:lastRenderedPageBreak/>
                <w:t>them into the current MeasurementTimingConfiguration inter-node message.</w:t>
              </w:r>
            </w:hyperlink>
          </w:p>
          <w:p w14:paraId="01FA9FEF"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4" w:history="1">
              <w:r w:rsidR="0057626D" w:rsidRPr="00BD77FC">
                <w:rPr>
                  <w:rFonts w:eastAsia="Microsoft YaHei" w:cs="Batang"/>
                  <w:i/>
                  <w:sz w:val="20"/>
                  <w:lang w:val="en-GB" w:eastAsia="ja-JP"/>
                </w:rPr>
                <w:t>Proposal 13</w:t>
              </w:r>
              <w:r w:rsidR="0057626D" w:rsidRPr="00BD77FC">
                <w:rPr>
                  <w:rFonts w:eastAsia="Microsoft YaHei" w:cs="Batang"/>
                  <w:i/>
                  <w:sz w:val="20"/>
                  <w:lang w:val="en-GB" w:eastAsia="ja-JP"/>
                </w:rPr>
                <w:tab/>
                <w:t>If beam pairing is agreed to be supported, do not specify exchange of recommended/non-recommended beams.</w:t>
              </w:r>
            </w:hyperlink>
          </w:p>
          <w:p w14:paraId="06D65338"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5" w:history="1">
              <w:r w:rsidR="0057626D" w:rsidRPr="00BD77FC">
                <w:rPr>
                  <w:rFonts w:eastAsia="Microsoft YaHei" w:cs="Batang"/>
                  <w:i/>
                  <w:sz w:val="20"/>
                  <w:lang w:val="en-GB" w:eastAsia="ja-JP"/>
                </w:rPr>
                <w:t>Proposal 14</w:t>
              </w:r>
              <w:r w:rsidR="0057626D" w:rsidRPr="00BD77FC">
                <w:rPr>
                  <w:rFonts w:eastAsia="Microsoft YaHei" w:cs="Batang"/>
                  <w:i/>
                  <w:sz w:val="20"/>
                  <w:lang w:val="en-GB" w:eastAsia="ja-JP"/>
                </w:rPr>
                <w:tab/>
                <w:t>For coordinated scheduling for time/frequency resources, RAN1 agrees to enhance the existing IE Intended TDD DL-UL Configuration NR to include semi-static cell-specific SBFD time and frequency location.</w:t>
              </w:r>
            </w:hyperlink>
          </w:p>
          <w:p w14:paraId="67433215"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6" w:history="1">
              <w:r w:rsidR="0057626D" w:rsidRPr="00BD77FC">
                <w:rPr>
                  <w:rFonts w:eastAsia="Microsoft YaHei" w:cs="Batang"/>
                  <w:i/>
                  <w:sz w:val="20"/>
                  <w:lang w:val="en-GB" w:eastAsia="ja-JP"/>
                </w:rPr>
                <w:t>Proposal 15</w:t>
              </w:r>
              <w:r w:rsidR="0057626D" w:rsidRPr="00BD77FC">
                <w:rPr>
                  <w:rFonts w:eastAsia="Microsoft YaHei" w:cs="Batang"/>
                  <w:i/>
                  <w:sz w:val="20"/>
                  <w:lang w:val="en-GB" w:eastAsia="ja-JP"/>
                </w:rPr>
                <w:tab/>
                <w:t>If non-transparent UL resource muting is standardized, it should be ensured that it works well also for DFT-s-OFDM. Comb-2 RE muting could be a good compromise solution in terms of performance and impact to PAPR/CM.</w:t>
              </w:r>
            </w:hyperlink>
          </w:p>
          <w:p w14:paraId="17E53CF1"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7" w:history="1">
              <w:r w:rsidR="0057626D" w:rsidRPr="00BD77FC">
                <w:rPr>
                  <w:rFonts w:eastAsia="Microsoft YaHei" w:cs="Batang"/>
                  <w:i/>
                  <w:sz w:val="20"/>
                  <w:lang w:val="en-GB" w:eastAsia="ja-JP"/>
                </w:rPr>
                <w:t>Proposal 16</w:t>
              </w:r>
              <w:r w:rsidR="0057626D" w:rsidRPr="00BD77FC">
                <w:rPr>
                  <w:rFonts w:eastAsia="Microsoft YaHei" w:cs="Batang"/>
                  <w:i/>
                  <w:sz w:val="20"/>
                  <w:lang w:val="en-GB" w:eastAsia="ja-JP"/>
                </w:rPr>
                <w:tab/>
                <w:t>RAN1 to agree the proposed ZP PTRS that introduces minimal necessary modification to existing PTRS structure or configuration to enable efficient RE muting for SBFD gNB-gNB CLI and/or channel measurement. FFS: the time density and frequency density.</w:t>
              </w:r>
            </w:hyperlink>
          </w:p>
          <w:p w14:paraId="505FB4A1"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8" w:history="1">
              <w:r w:rsidR="0057626D" w:rsidRPr="00BD77FC">
                <w:rPr>
                  <w:rFonts w:eastAsia="Microsoft YaHei" w:cs="Batang"/>
                  <w:i/>
                  <w:sz w:val="20"/>
                  <w:lang w:val="en-GB" w:eastAsia="ja-JP"/>
                </w:rPr>
                <w:t>Proposal 17</w:t>
              </w:r>
              <w:r w:rsidR="0057626D" w:rsidRPr="00BD77FC">
                <w:rPr>
                  <w:rFonts w:eastAsia="Microsoft YaHei" w:cs="Batang"/>
                  <w:i/>
                  <w:sz w:val="20"/>
                  <w:lang w:val="en-GB" w:eastAsia="ja-JP"/>
                </w:rPr>
                <w:tab/>
                <w:t>Regardless of the UE-UE CLI mitigation schemes, it may be beneficial to leverage Rel-18 Positioning enhancements to identify position of UEs. This can help identify UEs at risk of causing or being affected by UE-UE CLI. Enhancing RSSI reports with positional data could aid in implementing effective UE-UE CLI mitigation strategies.</w:t>
              </w:r>
            </w:hyperlink>
          </w:p>
          <w:p w14:paraId="02A15E7B"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29" w:history="1">
              <w:r w:rsidR="0057626D" w:rsidRPr="00BD77FC">
                <w:rPr>
                  <w:rFonts w:eastAsia="Microsoft YaHei" w:cs="Batang"/>
                  <w:i/>
                  <w:sz w:val="20"/>
                  <w:lang w:val="en-GB" w:eastAsia="ja-JP"/>
                </w:rPr>
                <w:t>Proposal 18</w:t>
              </w:r>
              <w:r w:rsidR="0057626D" w:rsidRPr="00BD77FC">
                <w:rPr>
                  <w:rFonts w:eastAsia="Microsoft YaHei" w:cs="Batang"/>
                  <w:i/>
                  <w:sz w:val="20"/>
                  <w:lang w:val="en-GB" w:eastAsia="ja-JP"/>
                </w:rPr>
                <w:tab/>
                <w:t>RAN1 to reuse existing L3 based UE-UE CLI measurement with relevant enhancements for SBFD operation in measurement resources and reporting.</w:t>
              </w:r>
            </w:hyperlink>
          </w:p>
          <w:p w14:paraId="03B24DEF"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30" w:history="1">
              <w:r w:rsidR="0057626D" w:rsidRPr="00BD77FC">
                <w:rPr>
                  <w:rFonts w:eastAsia="Microsoft YaHei" w:cs="Batang"/>
                  <w:i/>
                  <w:sz w:val="20"/>
                  <w:lang w:val="en-GB" w:eastAsia="ja-JP"/>
                </w:rPr>
                <w:t>Proposal 19</w:t>
              </w:r>
              <w:r w:rsidR="0057626D" w:rsidRPr="00BD77FC">
                <w:rPr>
                  <w:rFonts w:eastAsia="Microsoft YaHei" w:cs="Batang"/>
                  <w:i/>
                  <w:sz w:val="20"/>
                  <w:lang w:val="en-GB" w:eastAsia="ja-JP"/>
                </w:rPr>
                <w:tab/>
                <w:t>If L1 based measurement reporting is agreed to be specified for UE-UE CLI measurement, prefer Alt2 or considerably minimize specification effort in Alt1 or Alt3.</w:t>
              </w:r>
            </w:hyperlink>
          </w:p>
          <w:p w14:paraId="6A64749C" w14:textId="77777777" w:rsidR="0057626D" w:rsidRPr="00BD77FC" w:rsidRDefault="00000000" w:rsidP="00BD77FC">
            <w:pPr>
              <w:widowControl/>
              <w:tabs>
                <w:tab w:val="right" w:leader="dot" w:pos="9629"/>
              </w:tabs>
              <w:adjustRightInd/>
              <w:snapToGrid/>
              <w:spacing w:beforeLines="0" w:before="0" w:line="240" w:lineRule="auto"/>
              <w:ind w:left="1701" w:hanging="1701"/>
              <w:rPr>
                <w:rFonts w:eastAsia="Microsoft YaHei" w:cs="Batang"/>
                <w:i/>
                <w:sz w:val="20"/>
                <w:lang w:val="en-GB" w:eastAsia="ja-JP"/>
              </w:rPr>
            </w:pPr>
            <w:hyperlink w:anchor="_Toc166256531" w:history="1">
              <w:r w:rsidR="0057626D" w:rsidRPr="00BD77FC">
                <w:rPr>
                  <w:rFonts w:eastAsia="Microsoft YaHei" w:cs="Batang"/>
                  <w:i/>
                  <w:sz w:val="20"/>
                  <w:lang w:val="en-GB" w:eastAsia="ja-JP"/>
                </w:rPr>
                <w:t>Proposal 20</w:t>
              </w:r>
              <w:r w:rsidR="0057626D" w:rsidRPr="00BD77FC">
                <w:rPr>
                  <w:rFonts w:eastAsia="Microsoft YaHei" w:cs="Batang"/>
                  <w:i/>
                  <w:sz w:val="20"/>
                  <w:lang w:val="en-GB" w:eastAsia="ja-JP"/>
                </w:rPr>
                <w:tab/>
                <w:t>For UE-UE CLI mitigation schemes, do not support information exchange of SRS configuration and/or UE timing information.</w:t>
              </w:r>
            </w:hyperlink>
          </w:p>
          <w:p w14:paraId="79DF7F75" w14:textId="5414CEF3" w:rsidR="002F0C84" w:rsidRPr="00BD77FC" w:rsidRDefault="002F0C84" w:rsidP="00BD77FC">
            <w:pPr>
              <w:pStyle w:val="Proposal"/>
              <w:numPr>
                <w:ilvl w:val="0"/>
                <w:numId w:val="0"/>
              </w:numPr>
              <w:spacing w:after="0" w:line="240" w:lineRule="auto"/>
              <w:rPr>
                <w:rFonts w:ascii="SimSun" w:eastAsiaTheme="minorEastAsia" w:hAnsi="SimSun"/>
                <w:szCs w:val="20"/>
              </w:rPr>
            </w:pPr>
          </w:p>
        </w:tc>
      </w:tr>
      <w:tr w:rsidR="002F0C84" w:rsidRPr="00BD77FC" w14:paraId="5F47F351" w14:textId="77777777" w:rsidTr="00580DC6">
        <w:tc>
          <w:tcPr>
            <w:tcW w:w="944" w:type="pct"/>
          </w:tcPr>
          <w:p w14:paraId="6E096361" w14:textId="77777777" w:rsidR="002F0C84" w:rsidRPr="00BD77FC" w:rsidRDefault="00C4578B" w:rsidP="00BD77FC">
            <w:pPr>
              <w:spacing w:beforeLines="0" w:before="0" w:line="240" w:lineRule="auto"/>
              <w:rPr>
                <w:rFonts w:eastAsia="SimSun" w:cs="Times New Roman"/>
                <w:b/>
                <w:sz w:val="20"/>
              </w:rPr>
            </w:pPr>
            <w:r w:rsidRPr="00BD77FC">
              <w:rPr>
                <w:rFonts w:eastAsia="SimSun" w:cs="Times New Roman" w:hint="eastAsia"/>
                <w:b/>
                <w:sz w:val="20"/>
              </w:rPr>
              <w:lastRenderedPageBreak/>
              <w:t>E</w:t>
            </w:r>
            <w:r w:rsidRPr="00BD77FC">
              <w:rPr>
                <w:rFonts w:eastAsia="SimSun" w:cs="Times New Roman"/>
                <w:b/>
                <w:sz w:val="20"/>
              </w:rPr>
              <w:t>TRI</w:t>
            </w:r>
          </w:p>
        </w:tc>
        <w:tc>
          <w:tcPr>
            <w:tcW w:w="4056" w:type="pct"/>
          </w:tcPr>
          <w:p w14:paraId="79367AD1" w14:textId="77777777" w:rsidR="00C4578B" w:rsidRPr="00BD77FC" w:rsidRDefault="00C4578B" w:rsidP="00BD77FC">
            <w:pPr>
              <w:pStyle w:val="0Maintext"/>
              <w:spacing w:after="0" w:afterAutospacing="0" w:line="240" w:lineRule="auto"/>
              <w:ind w:firstLine="0"/>
              <w:rPr>
                <w:rFonts w:eastAsia="Microsoft YaHei"/>
                <w:b/>
                <w:i/>
                <w:lang w:eastAsia="ja-JP"/>
              </w:rPr>
            </w:pPr>
            <w:r w:rsidRPr="00BD77FC">
              <w:rPr>
                <w:rFonts w:eastAsia="Microsoft YaHei"/>
                <w:b/>
                <w:i/>
                <w:lang w:eastAsia="ja-JP"/>
              </w:rPr>
              <w:t xml:space="preserve">Observation 2: </w:t>
            </w:r>
            <w:r w:rsidRPr="00BD77FC">
              <w:rPr>
                <w:rFonts w:eastAsia="Microsoft YaHei"/>
                <w:i/>
                <w:lang w:eastAsia="ja-JP"/>
              </w:rPr>
              <w:t>Timing alignment between the two gNBs for gNB-to-gNB CLI and/or channel measurement can be conducted at a low frequency.</w:t>
            </w:r>
          </w:p>
          <w:p w14:paraId="3A12AA6C" w14:textId="77777777" w:rsidR="00C4578B" w:rsidRPr="00BD77FC" w:rsidRDefault="00C4578B" w:rsidP="00BD77FC">
            <w:pPr>
              <w:pStyle w:val="0Maintext"/>
              <w:spacing w:after="0" w:afterAutospacing="0" w:line="240" w:lineRule="auto"/>
              <w:ind w:firstLine="0"/>
              <w:rPr>
                <w:b/>
                <w:i/>
              </w:rPr>
            </w:pPr>
            <w:r w:rsidRPr="00BD77FC">
              <w:rPr>
                <w:b/>
                <w:i/>
              </w:rPr>
              <w:t xml:space="preserve">Proposal 7: </w:t>
            </w:r>
            <w:r w:rsidRPr="00BD77FC">
              <w:rPr>
                <w:i/>
              </w:rPr>
              <w:t>For gNB-to-gNB co-channel CLI handling, at least gNB-to-gNB co-channel CLI and/or channel measurements should be supported.</w:t>
            </w:r>
          </w:p>
          <w:p w14:paraId="7920CCDE" w14:textId="77777777" w:rsidR="00C4578B" w:rsidRPr="00BD77FC" w:rsidRDefault="00C4578B" w:rsidP="00BD77FC">
            <w:pPr>
              <w:pStyle w:val="0Maintext"/>
              <w:spacing w:after="0" w:afterAutospacing="0" w:line="240" w:lineRule="auto"/>
              <w:ind w:firstLine="0"/>
              <w:rPr>
                <w:b/>
                <w:i/>
              </w:rPr>
            </w:pPr>
            <w:r w:rsidRPr="00BD77FC">
              <w:rPr>
                <w:b/>
                <w:i/>
              </w:rPr>
              <w:t xml:space="preserve">Proposal 8: </w:t>
            </w:r>
            <w:r w:rsidRPr="00BD77FC">
              <w:rPr>
                <w:i/>
              </w:rPr>
              <w:t>For gNB-to-gNB co-channel CLI handling, at least coordinated scheduling in time and/or frequency should be further supported.</w:t>
            </w:r>
          </w:p>
          <w:p w14:paraId="7A606678" w14:textId="77777777" w:rsidR="002F0C84" w:rsidRPr="00BD77FC" w:rsidRDefault="00C4578B" w:rsidP="00BD77FC">
            <w:pPr>
              <w:pStyle w:val="0Maintext"/>
              <w:spacing w:after="0" w:afterAutospacing="0" w:line="240" w:lineRule="auto"/>
              <w:ind w:firstLine="0"/>
              <w:rPr>
                <w:rFonts w:eastAsia="Microsoft YaHei"/>
                <w:b/>
                <w:i/>
                <w:lang w:eastAsia="ja-JP"/>
              </w:rPr>
            </w:pPr>
            <w:r w:rsidRPr="00BD77FC">
              <w:rPr>
                <w:rFonts w:eastAsia="Microsoft YaHei"/>
                <w:b/>
                <w:i/>
                <w:lang w:eastAsia="ja-JP"/>
              </w:rPr>
              <w:t xml:space="preserve">Proposal 9: </w:t>
            </w:r>
            <w:r w:rsidRPr="00BD77FC">
              <w:rPr>
                <w:rFonts w:eastAsia="Microsoft YaHei"/>
                <w:i/>
                <w:lang w:eastAsia="ja-JP"/>
              </w:rPr>
              <w:t>SSB dedicated to gNB-to-gNB co-channel CLI and/or channel measurements (e.g., NCD-SSB) can be considered.</w:t>
            </w:r>
          </w:p>
        </w:tc>
      </w:tr>
      <w:tr w:rsidR="002F0C84" w:rsidRPr="00BD77FC" w14:paraId="34E2D1BD" w14:textId="77777777" w:rsidTr="00580DC6">
        <w:tc>
          <w:tcPr>
            <w:tcW w:w="944" w:type="pct"/>
          </w:tcPr>
          <w:p w14:paraId="664E4FA7" w14:textId="77777777" w:rsidR="002F0C84" w:rsidRPr="00BD77FC" w:rsidRDefault="001A317E" w:rsidP="00BD77FC">
            <w:pPr>
              <w:spacing w:beforeLines="0" w:before="0" w:line="240" w:lineRule="auto"/>
              <w:rPr>
                <w:rFonts w:eastAsia="SimSun" w:cs="Times New Roman"/>
                <w:b/>
                <w:sz w:val="20"/>
              </w:rPr>
            </w:pPr>
            <w:r w:rsidRPr="00BD77FC">
              <w:rPr>
                <w:rFonts w:eastAsia="SimSun" w:cs="Times New Roman" w:hint="eastAsia"/>
                <w:b/>
                <w:sz w:val="20"/>
              </w:rPr>
              <w:t>G</w:t>
            </w:r>
            <w:r w:rsidRPr="00BD77FC">
              <w:rPr>
                <w:rFonts w:eastAsia="SimSun" w:cs="Times New Roman"/>
                <w:b/>
                <w:sz w:val="20"/>
              </w:rPr>
              <w:t>oogle</w:t>
            </w:r>
          </w:p>
        </w:tc>
        <w:tc>
          <w:tcPr>
            <w:tcW w:w="4056" w:type="pct"/>
          </w:tcPr>
          <w:p w14:paraId="6552A2B7" w14:textId="77777777" w:rsidR="001A317E" w:rsidRPr="00BD77FC" w:rsidRDefault="001A317E" w:rsidP="00BD77FC">
            <w:pPr>
              <w:pStyle w:val="0Maintext"/>
              <w:spacing w:after="0" w:afterAutospacing="0" w:line="240" w:lineRule="auto"/>
              <w:ind w:firstLine="0"/>
              <w:rPr>
                <w:rFonts w:eastAsia="Microsoft YaHei"/>
                <w:b/>
                <w:i/>
                <w:lang w:eastAsia="ja-JP"/>
              </w:rPr>
            </w:pPr>
            <w:r w:rsidRPr="00BD77FC">
              <w:rPr>
                <w:rFonts w:eastAsia="Microsoft YaHei"/>
                <w:b/>
                <w:i/>
                <w:lang w:eastAsia="ja-JP"/>
              </w:rPr>
              <w:t xml:space="preserve">Proposal 1: </w:t>
            </w:r>
            <w:r w:rsidRPr="00BD77FC">
              <w:rPr>
                <w:rFonts w:eastAsia="Microsoft YaHei"/>
                <w:i/>
                <w:lang w:eastAsia="ja-JP"/>
              </w:rPr>
              <w:t>Beam pairing and beam nulling are both supported and specified in Rel-19: Beam nulling for FR1 and beam pairing for FR2.</w:t>
            </w:r>
          </w:p>
          <w:p w14:paraId="2E3939A6" w14:textId="77777777" w:rsidR="001A317E" w:rsidRPr="00BD77FC" w:rsidRDefault="001A317E" w:rsidP="00BD77FC">
            <w:pPr>
              <w:pStyle w:val="0Maintext"/>
              <w:spacing w:after="0" w:afterAutospacing="0" w:line="240" w:lineRule="auto"/>
              <w:ind w:firstLine="0"/>
              <w:rPr>
                <w:rFonts w:eastAsia="Microsoft YaHei"/>
                <w:b/>
                <w:i/>
                <w:lang w:eastAsia="ja-JP"/>
              </w:rPr>
            </w:pPr>
            <w:r w:rsidRPr="00BD77FC">
              <w:rPr>
                <w:rFonts w:eastAsia="Microsoft YaHei"/>
                <w:b/>
                <w:i/>
                <w:lang w:eastAsia="ja-JP"/>
              </w:rPr>
              <w:t xml:space="preserve">Proposal 2: </w:t>
            </w:r>
            <w:r w:rsidRPr="00BD77FC">
              <w:rPr>
                <w:rFonts w:eastAsia="Microsoft YaHei"/>
                <w:i/>
                <w:lang w:eastAsia="ja-JP"/>
              </w:rPr>
              <w:t>Information exchange of CLI-mitigation request and report via backhaul between the aggressor gNB and the victim gNB are supported.</w:t>
            </w:r>
          </w:p>
          <w:p w14:paraId="64654FBF" w14:textId="77777777" w:rsidR="001A317E" w:rsidRPr="00BD77FC" w:rsidRDefault="001A317E" w:rsidP="00BD77FC">
            <w:pPr>
              <w:pStyle w:val="0Maintext"/>
              <w:spacing w:after="0" w:afterAutospacing="0" w:line="240" w:lineRule="auto"/>
              <w:ind w:firstLine="0"/>
              <w:rPr>
                <w:rFonts w:eastAsia="Microsoft YaHei"/>
                <w:b/>
                <w:i/>
                <w:lang w:eastAsia="ja-JP"/>
              </w:rPr>
            </w:pPr>
            <w:r w:rsidRPr="00BD77FC">
              <w:rPr>
                <w:rFonts w:eastAsia="Microsoft YaHei"/>
                <w:b/>
                <w:i/>
                <w:lang w:eastAsia="ja-JP"/>
              </w:rPr>
              <w:t xml:space="preserve">Proposal 3: </w:t>
            </w:r>
            <w:r w:rsidRPr="00BD77FC">
              <w:rPr>
                <w:rFonts w:eastAsia="Microsoft YaHei"/>
                <w:i/>
                <w:lang w:eastAsia="ja-JP"/>
              </w:rPr>
              <w:t xml:space="preserve">Coordinate CSI-RS configurations between different gNBs to reduce impact on CLI estimation performance at the victim gNB. </w:t>
            </w:r>
          </w:p>
          <w:p w14:paraId="1DB1464E" w14:textId="77777777" w:rsidR="002F0C84" w:rsidRPr="00BD77FC" w:rsidRDefault="001A317E" w:rsidP="00BD77FC">
            <w:pPr>
              <w:pStyle w:val="0Maintext"/>
              <w:spacing w:after="0" w:afterAutospacing="0" w:line="240" w:lineRule="auto"/>
              <w:ind w:firstLine="0"/>
              <w:rPr>
                <w:rFonts w:eastAsia="Microsoft YaHei"/>
                <w:b/>
                <w:i/>
                <w:lang w:eastAsia="ja-JP"/>
              </w:rPr>
            </w:pPr>
            <w:r w:rsidRPr="00BD77FC">
              <w:rPr>
                <w:rFonts w:eastAsia="Microsoft YaHei"/>
                <w:b/>
                <w:i/>
                <w:lang w:eastAsia="ja-JP"/>
              </w:rPr>
              <w:lastRenderedPageBreak/>
              <w:t xml:space="preserve">Proposal 4: </w:t>
            </w:r>
            <w:r w:rsidRPr="00BD77FC">
              <w:rPr>
                <w:rFonts w:eastAsia="Microsoft YaHei"/>
                <w:i/>
                <w:lang w:eastAsia="ja-JP"/>
              </w:rPr>
              <w:t>Non-transparent UL resource muting is not supported for gNB-to-gNB co-channel CLI handling in Rel-19 as it increases the UE implementation complexity, the signalling overhead and has high specification impact.</w:t>
            </w:r>
          </w:p>
        </w:tc>
      </w:tr>
      <w:tr w:rsidR="0042549F" w:rsidRPr="00BD77FC" w14:paraId="6D51735F" w14:textId="77777777" w:rsidTr="00580DC6">
        <w:tc>
          <w:tcPr>
            <w:tcW w:w="944" w:type="pct"/>
          </w:tcPr>
          <w:p w14:paraId="10CD7008" w14:textId="3E627DDB" w:rsidR="0042549F" w:rsidRPr="00BD77FC" w:rsidRDefault="0042549F" w:rsidP="00BD77FC">
            <w:pPr>
              <w:spacing w:beforeLines="0" w:before="0" w:line="240" w:lineRule="auto"/>
              <w:rPr>
                <w:rFonts w:eastAsia="SimSun" w:cs="Times New Roman"/>
                <w:b/>
                <w:sz w:val="20"/>
              </w:rPr>
            </w:pPr>
            <w:r w:rsidRPr="00BD77FC">
              <w:rPr>
                <w:rFonts w:eastAsia="SimSun" w:cs="Times New Roman"/>
                <w:b/>
                <w:sz w:val="20"/>
              </w:rPr>
              <w:lastRenderedPageBreak/>
              <w:t>Huawei</w:t>
            </w:r>
          </w:p>
        </w:tc>
        <w:tc>
          <w:tcPr>
            <w:tcW w:w="4056" w:type="pct"/>
          </w:tcPr>
          <w:p w14:paraId="374ECC68" w14:textId="77777777" w:rsidR="00EF0D98" w:rsidRPr="00BD77FC" w:rsidRDefault="00EF0D98" w:rsidP="00BD77FC">
            <w:pPr>
              <w:spacing w:beforeLines="0" w:before="0" w:line="240" w:lineRule="auto"/>
              <w:rPr>
                <w:i/>
                <w:sz w:val="20"/>
              </w:rPr>
            </w:pPr>
            <w:r w:rsidRPr="00BD77FC">
              <w:rPr>
                <w:b/>
                <w:i/>
                <w:sz w:val="20"/>
              </w:rPr>
              <w:t>Observation 1</w:t>
            </w:r>
            <w:r w:rsidRPr="00BD77FC">
              <w:rPr>
                <w:i/>
                <w:sz w:val="20"/>
              </w:rPr>
              <w:t>: Beam nulling is beneficial to reduce the blocking at gNB sides.</w:t>
            </w:r>
          </w:p>
          <w:p w14:paraId="65048433" w14:textId="77777777" w:rsidR="00EF0D98" w:rsidRPr="00BD77FC" w:rsidRDefault="00EF0D98" w:rsidP="00BD77FC">
            <w:pPr>
              <w:spacing w:beforeLines="0" w:before="0" w:line="240" w:lineRule="auto"/>
              <w:rPr>
                <w:i/>
                <w:sz w:val="20"/>
              </w:rPr>
            </w:pPr>
            <w:r w:rsidRPr="00BD77FC">
              <w:rPr>
                <w:b/>
                <w:i/>
                <w:sz w:val="20"/>
              </w:rPr>
              <w:t>Observation 2</w:t>
            </w:r>
            <w:r w:rsidRPr="00BD77FC">
              <w:rPr>
                <w:i/>
                <w:sz w:val="20"/>
              </w:rPr>
              <w:t xml:space="preserve">: The specification impacts of beam pairing and beam nulling are similar, i.e., </w:t>
            </w:r>
            <w:r w:rsidRPr="00BD77FC">
              <w:rPr>
                <w:rFonts w:eastAsia="Times New Roman"/>
                <w:i/>
                <w:sz w:val="20"/>
              </w:rPr>
              <w:t>information exchange of measurement resource configuration and the normative work is mostly in RAN3</w:t>
            </w:r>
            <w:r w:rsidRPr="00BD77FC">
              <w:rPr>
                <w:i/>
                <w:sz w:val="20"/>
              </w:rPr>
              <w:t>.</w:t>
            </w:r>
          </w:p>
          <w:p w14:paraId="7950913C" w14:textId="77777777" w:rsidR="00EF0D98" w:rsidRPr="00BD77FC" w:rsidRDefault="00EF0D98" w:rsidP="00BD77FC">
            <w:pPr>
              <w:spacing w:beforeLines="0" w:before="0" w:line="240" w:lineRule="auto"/>
              <w:rPr>
                <w:i/>
                <w:sz w:val="20"/>
              </w:rPr>
            </w:pPr>
            <w:r w:rsidRPr="00BD77FC">
              <w:rPr>
                <w:b/>
                <w:i/>
                <w:sz w:val="20"/>
              </w:rPr>
              <w:t>Observation 3</w:t>
            </w:r>
            <w:r w:rsidRPr="00BD77FC">
              <w:rPr>
                <w:i/>
                <w:sz w:val="20"/>
              </w:rPr>
              <w:t>: Transparent UL resource muting by either not scheduling certain UL symbols</w:t>
            </w:r>
            <w:r w:rsidRPr="00BD77FC" w:rsidDel="00C510E8">
              <w:rPr>
                <w:i/>
                <w:sz w:val="20"/>
              </w:rPr>
              <w:t xml:space="preserve"> </w:t>
            </w:r>
            <w:r w:rsidRPr="00BD77FC">
              <w:rPr>
                <w:i/>
                <w:sz w:val="20"/>
              </w:rPr>
              <w:t xml:space="preserve">or based on muted REs in UL DMRS symbols is not flexible and very inefficient for gNB-to-gNB co-channel CLI handling which leads to worse performance, larger processing delay and/or increased memory requirements compared to non-transparent UL resource muting. </w:t>
            </w:r>
          </w:p>
          <w:p w14:paraId="22E09C8A" w14:textId="77777777" w:rsidR="00EF0D98" w:rsidRPr="00BD77FC" w:rsidRDefault="00EF0D98" w:rsidP="00BD77FC">
            <w:pPr>
              <w:spacing w:beforeLines="0" w:before="0" w:line="240" w:lineRule="auto"/>
              <w:rPr>
                <w:i/>
                <w:sz w:val="20"/>
              </w:rPr>
            </w:pPr>
            <w:r w:rsidRPr="00BD77FC">
              <w:rPr>
                <w:b/>
                <w:i/>
                <w:sz w:val="20"/>
              </w:rPr>
              <w:t>Observation 4</w:t>
            </w:r>
            <w:r w:rsidRPr="00BD77FC">
              <w:rPr>
                <w:i/>
                <w:sz w:val="20"/>
              </w:rPr>
              <w:t>: UL resource muting based schemes is beneficial for SBFD and non-transparent UL resource muting based schemes can achieve larger gain than transparent UL resource muting based schemes.</w:t>
            </w:r>
          </w:p>
          <w:p w14:paraId="1DE229C9" w14:textId="77777777" w:rsidR="00EF0D98" w:rsidRPr="00BD77FC" w:rsidRDefault="00EF0D98" w:rsidP="00BD77FC">
            <w:pPr>
              <w:spacing w:beforeLines="0" w:before="0" w:line="240" w:lineRule="auto"/>
              <w:rPr>
                <w:i/>
                <w:sz w:val="20"/>
              </w:rPr>
            </w:pPr>
            <w:r w:rsidRPr="00BD77FC">
              <w:rPr>
                <w:b/>
                <w:i/>
                <w:sz w:val="20"/>
              </w:rPr>
              <w:t>Observation 5</w:t>
            </w:r>
            <w:r w:rsidRPr="00BD77FC">
              <w:rPr>
                <w:i/>
                <w:sz w:val="20"/>
              </w:rPr>
              <w:t xml:space="preserve">: For CP-OFDM, UL resource muting </w:t>
            </w:r>
            <w:r w:rsidRPr="00BD77FC">
              <w:rPr>
                <w:bCs/>
                <w:i/>
                <w:sz w:val="20"/>
              </w:rPr>
              <w:t>does not have adverse impact on PAPR, no matter which the existing reference signal time-frequency resource pattern, e.g., PT-RS, CSI-RS, is reused.</w:t>
            </w:r>
          </w:p>
          <w:p w14:paraId="0869BAB9" w14:textId="77777777" w:rsidR="00EF0D98" w:rsidRPr="00BD77FC" w:rsidRDefault="00EF0D98" w:rsidP="00BD77FC">
            <w:pPr>
              <w:spacing w:beforeLines="0" w:before="0" w:line="240" w:lineRule="auto"/>
              <w:rPr>
                <w:i/>
                <w:sz w:val="20"/>
              </w:rPr>
            </w:pPr>
            <w:r w:rsidRPr="00BD77FC">
              <w:rPr>
                <w:b/>
                <w:i/>
                <w:sz w:val="20"/>
              </w:rPr>
              <w:t>Observation 6</w:t>
            </w:r>
            <w:r w:rsidRPr="00BD77FC">
              <w:rPr>
                <w:i/>
                <w:sz w:val="20"/>
              </w:rPr>
              <w:t>: For DFT-s-OFDM, UL resource muting with com-2 pattern in frequency domain does not have adverse impact on PAPR.</w:t>
            </w:r>
          </w:p>
          <w:p w14:paraId="5B2CEF3F" w14:textId="77777777" w:rsidR="00EF0D98" w:rsidRPr="00BD77FC" w:rsidRDefault="00EF0D98" w:rsidP="00BD77FC">
            <w:pPr>
              <w:spacing w:beforeLines="0" w:before="0" w:line="240" w:lineRule="auto"/>
              <w:rPr>
                <w:i/>
                <w:sz w:val="20"/>
              </w:rPr>
            </w:pPr>
            <w:r w:rsidRPr="00BD77FC">
              <w:rPr>
                <w:b/>
                <w:i/>
                <w:sz w:val="20"/>
              </w:rPr>
              <w:t>Observation 7</w:t>
            </w:r>
            <w:r w:rsidRPr="00BD77FC">
              <w:rPr>
                <w:i/>
                <w:sz w:val="20"/>
              </w:rPr>
              <w:t>: For DFT-s-OFDM, UL resource muting with com-2 pattern in frequency domain does not have any impact on transmit signal quality/MPR requirement.</w:t>
            </w:r>
          </w:p>
          <w:p w14:paraId="65E32BE3" w14:textId="77777777" w:rsidR="00EF0D98" w:rsidRPr="00BD77FC" w:rsidRDefault="00EF0D98" w:rsidP="00BD77FC">
            <w:pPr>
              <w:spacing w:beforeLines="0" w:before="0" w:line="240" w:lineRule="auto"/>
              <w:rPr>
                <w:i/>
                <w:sz w:val="20"/>
              </w:rPr>
            </w:pPr>
            <w:r w:rsidRPr="00BD77FC">
              <w:rPr>
                <w:b/>
                <w:i/>
                <w:sz w:val="20"/>
              </w:rPr>
              <w:t>Observation 8</w:t>
            </w:r>
            <w:r w:rsidRPr="00BD77FC">
              <w:rPr>
                <w:i/>
                <w:sz w:val="20"/>
              </w:rPr>
              <w:t>: For DFT-s-OFDM, up to 2 symbols can be configured for UL resource muting for a PUSCH transmission in a slot.</w:t>
            </w:r>
          </w:p>
          <w:p w14:paraId="571781CC" w14:textId="77777777" w:rsidR="00EF0D98" w:rsidRPr="00BD77FC" w:rsidRDefault="00EF0D98" w:rsidP="00BD77FC">
            <w:pPr>
              <w:spacing w:beforeLines="0" w:before="0" w:line="240" w:lineRule="auto"/>
              <w:rPr>
                <w:i/>
                <w:sz w:val="20"/>
              </w:rPr>
            </w:pPr>
            <w:r w:rsidRPr="00BD77FC">
              <w:rPr>
                <w:b/>
                <w:i/>
                <w:sz w:val="20"/>
              </w:rPr>
              <w:t>Observation 9</w:t>
            </w:r>
            <w:r w:rsidRPr="00BD77FC">
              <w:rPr>
                <w:i/>
                <w:sz w:val="20"/>
              </w:rPr>
              <w:t>: UL resource muting should be performed on the symbols except DMRS symbols of the PUSCH transmission.</w:t>
            </w:r>
          </w:p>
          <w:p w14:paraId="3BDB6340" w14:textId="77777777" w:rsidR="00EF0D98" w:rsidRPr="00BD77FC" w:rsidRDefault="00EF0D98" w:rsidP="00BD77FC">
            <w:pPr>
              <w:spacing w:beforeLines="0" w:before="0" w:line="240" w:lineRule="auto"/>
              <w:rPr>
                <w:i/>
                <w:sz w:val="20"/>
              </w:rPr>
            </w:pPr>
            <w:r w:rsidRPr="00BD77FC">
              <w:rPr>
                <w:b/>
                <w:i/>
                <w:sz w:val="20"/>
              </w:rPr>
              <w:t>Observation 10</w:t>
            </w:r>
            <w:r w:rsidRPr="00BD77FC">
              <w:rPr>
                <w:i/>
                <w:sz w:val="20"/>
              </w:rPr>
              <w:t>: gNB can avoid configuring UL resource muting collide</w:t>
            </w:r>
            <w:r w:rsidRPr="00BD77FC">
              <w:rPr>
                <w:sz w:val="20"/>
              </w:rPr>
              <w:t xml:space="preserve"> </w:t>
            </w:r>
            <w:r w:rsidRPr="00BD77FC">
              <w:rPr>
                <w:i/>
                <w:sz w:val="20"/>
              </w:rPr>
              <w:t>with PT-RS, or if UL resource muting is overlapped with PT-RS, PT-RS can be prioritized.</w:t>
            </w:r>
          </w:p>
          <w:p w14:paraId="6A7B568E" w14:textId="77777777" w:rsidR="00EF0D98" w:rsidRPr="00BD77FC" w:rsidRDefault="00EF0D98" w:rsidP="00BD77FC">
            <w:pPr>
              <w:spacing w:beforeLines="0" w:before="0" w:line="240" w:lineRule="auto"/>
              <w:rPr>
                <w:i/>
                <w:sz w:val="20"/>
              </w:rPr>
            </w:pPr>
            <w:r w:rsidRPr="00BD77FC">
              <w:rPr>
                <w:b/>
                <w:i/>
                <w:sz w:val="20"/>
              </w:rPr>
              <w:t xml:space="preserve">Observation 11: </w:t>
            </w:r>
            <w:r w:rsidRPr="00BD77FC">
              <w:rPr>
                <w:i/>
                <w:sz w:val="20"/>
              </w:rPr>
              <w:t>The PUSCH transmission should perform rate matching on the UL muting resource.</w:t>
            </w:r>
          </w:p>
          <w:p w14:paraId="18B46A4B" w14:textId="77777777" w:rsidR="00EF0D98" w:rsidRPr="00BD77FC" w:rsidRDefault="00EF0D98" w:rsidP="00BD77FC">
            <w:pPr>
              <w:spacing w:beforeLines="0" w:before="0" w:line="240" w:lineRule="auto"/>
              <w:rPr>
                <w:i/>
                <w:sz w:val="20"/>
              </w:rPr>
            </w:pPr>
            <w:r w:rsidRPr="00BD77FC">
              <w:rPr>
                <w:b/>
                <w:i/>
                <w:sz w:val="20"/>
              </w:rPr>
              <w:t xml:space="preserve">Observation 12: </w:t>
            </w:r>
            <w:r w:rsidRPr="00BD77FC">
              <w:rPr>
                <w:i/>
                <w:sz w:val="20"/>
              </w:rPr>
              <w:t xml:space="preserve">The UCI transmission </w:t>
            </w:r>
            <w:r w:rsidRPr="00BD77FC">
              <w:rPr>
                <w:bCs/>
                <w:i/>
                <w:sz w:val="20"/>
              </w:rPr>
              <w:t>multiplexing in PUSCH</w:t>
            </w:r>
            <w:r w:rsidRPr="00BD77FC">
              <w:rPr>
                <w:i/>
                <w:sz w:val="20"/>
              </w:rPr>
              <w:t xml:space="preserve"> should perform rate matching on the UL muting resource.</w:t>
            </w:r>
          </w:p>
          <w:p w14:paraId="5C5E7784" w14:textId="77777777" w:rsidR="00EF0D98" w:rsidRPr="00BD77FC" w:rsidRDefault="00EF0D98" w:rsidP="00BD77FC">
            <w:pPr>
              <w:spacing w:beforeLines="0" w:before="0" w:line="240" w:lineRule="auto"/>
              <w:rPr>
                <w:i/>
                <w:sz w:val="20"/>
              </w:rPr>
            </w:pPr>
            <w:r w:rsidRPr="00BD77FC">
              <w:rPr>
                <w:b/>
                <w:i/>
                <w:sz w:val="20"/>
              </w:rPr>
              <w:t xml:space="preserve">Observation 13: </w:t>
            </w:r>
            <w:r w:rsidRPr="00BD77FC">
              <w:rPr>
                <w:i/>
                <w:sz w:val="20"/>
              </w:rPr>
              <w:t xml:space="preserve">For the symbols with muted REs, power boosting should be performed on the unused REs of the PUSCH transmission to keep the </w:t>
            </w:r>
            <w:r w:rsidRPr="00BD77FC">
              <w:rPr>
                <w:bCs/>
                <w:i/>
                <w:sz w:val="20"/>
              </w:rPr>
              <w:t>total transmit power of these symbols with muting REs unchanged with symbols without muting REs.</w:t>
            </w:r>
          </w:p>
          <w:p w14:paraId="495AC05C" w14:textId="7FC06DAA" w:rsidR="00EF0D98" w:rsidRPr="00BD77FC" w:rsidRDefault="00EF0D98" w:rsidP="00BD77FC">
            <w:pPr>
              <w:spacing w:beforeLines="0" w:before="0" w:line="240" w:lineRule="auto"/>
              <w:rPr>
                <w:i/>
                <w:sz w:val="20"/>
              </w:rPr>
            </w:pPr>
            <w:r w:rsidRPr="00BD77FC">
              <w:rPr>
                <w:b/>
                <w:i/>
                <w:sz w:val="20"/>
              </w:rPr>
              <w:t xml:space="preserve">Observation 14: </w:t>
            </w:r>
            <w:r w:rsidRPr="00BD77FC">
              <w:rPr>
                <w:i/>
                <w:sz w:val="20"/>
              </w:rPr>
              <w:t>For the PUSCH transmission with UL resource muting, the TB size can be determined without excluding UL muting REs</w:t>
            </w:r>
            <w:r w:rsidRPr="00BD77FC">
              <w:rPr>
                <w:bCs/>
                <w:i/>
                <w:sz w:val="20"/>
              </w:rPr>
              <w:t>.</w:t>
            </w:r>
          </w:p>
          <w:p w14:paraId="39927612" w14:textId="77777777" w:rsidR="00EF0D98" w:rsidRPr="00BD77FC" w:rsidRDefault="00EF0D98" w:rsidP="00BD77FC">
            <w:pPr>
              <w:spacing w:beforeLines="0" w:before="0" w:line="240" w:lineRule="auto"/>
              <w:rPr>
                <w:i/>
                <w:sz w:val="20"/>
              </w:rPr>
            </w:pPr>
            <w:r w:rsidRPr="00BD77FC">
              <w:rPr>
                <w:b/>
                <w:i/>
                <w:sz w:val="20"/>
              </w:rPr>
              <w:t xml:space="preserve">Proposal 1: </w:t>
            </w:r>
            <w:r w:rsidRPr="00BD77FC">
              <w:rPr>
                <w:i/>
                <w:sz w:val="20"/>
              </w:rPr>
              <w:t xml:space="preserve">For gNB-to-gNB </w:t>
            </w:r>
            <w:r w:rsidRPr="00BD77FC">
              <w:rPr>
                <w:rFonts w:hint="eastAsia"/>
                <w:i/>
                <w:sz w:val="20"/>
              </w:rPr>
              <w:t>co</w:t>
            </w:r>
            <w:r w:rsidRPr="00BD77FC">
              <w:rPr>
                <w:i/>
                <w:sz w:val="20"/>
              </w:rPr>
              <w:t>-channel CLI handling, support beam nulling based scheme.</w:t>
            </w:r>
          </w:p>
          <w:p w14:paraId="42C8528D" w14:textId="77777777" w:rsidR="00EF0D98" w:rsidRPr="00BD77FC" w:rsidRDefault="00EF0D98" w:rsidP="00BD77FC">
            <w:pPr>
              <w:pStyle w:val="ListParagraph"/>
              <w:numPr>
                <w:ilvl w:val="0"/>
                <w:numId w:val="63"/>
              </w:numPr>
              <w:spacing w:beforeLines="0" w:before="0" w:line="240" w:lineRule="auto"/>
              <w:ind w:firstLineChars="0"/>
              <w:rPr>
                <w:rFonts w:eastAsia="Times New Roman"/>
                <w:i/>
                <w:sz w:val="20"/>
              </w:rPr>
            </w:pPr>
            <w:r w:rsidRPr="00BD77FC">
              <w:rPr>
                <w:rFonts w:eastAsia="Times New Roman"/>
                <w:i/>
                <w:sz w:val="20"/>
              </w:rPr>
              <w:t>Support information exchange of measurement resource configuration, i.e., periodic NZP CSI-RS.</w:t>
            </w:r>
          </w:p>
          <w:p w14:paraId="1A13C60A" w14:textId="77777777" w:rsidR="00EF0D98" w:rsidRPr="00BD77FC" w:rsidRDefault="00EF0D98" w:rsidP="00BD77FC">
            <w:pPr>
              <w:spacing w:beforeLines="0" w:before="0" w:line="240" w:lineRule="auto"/>
              <w:rPr>
                <w:i/>
                <w:sz w:val="20"/>
              </w:rPr>
            </w:pPr>
            <w:r w:rsidRPr="00BD77FC">
              <w:rPr>
                <w:b/>
                <w:i/>
                <w:sz w:val="20"/>
              </w:rPr>
              <w:t xml:space="preserve">Proposal 2: </w:t>
            </w:r>
            <w:r w:rsidRPr="00BD77FC">
              <w:rPr>
                <w:i/>
                <w:sz w:val="20"/>
              </w:rPr>
              <w:t>Support CSI-RS overhead reduction considering the gNB-to-gNB channel characteristics:</w:t>
            </w:r>
          </w:p>
          <w:p w14:paraId="03A126CF" w14:textId="77777777" w:rsidR="00EF0D98" w:rsidRPr="00BD77FC" w:rsidRDefault="00EF0D98" w:rsidP="00BD77FC">
            <w:pPr>
              <w:pStyle w:val="ListParagraph"/>
              <w:numPr>
                <w:ilvl w:val="0"/>
                <w:numId w:val="63"/>
              </w:numPr>
              <w:spacing w:beforeLines="0" w:before="0" w:line="240" w:lineRule="auto"/>
              <w:ind w:firstLineChars="0"/>
              <w:rPr>
                <w:rFonts w:eastAsia="Times New Roman"/>
                <w:i/>
                <w:sz w:val="20"/>
              </w:rPr>
            </w:pPr>
            <w:r w:rsidRPr="00BD77FC">
              <w:rPr>
                <w:rFonts w:eastAsia="Times New Roman"/>
                <w:i/>
                <w:sz w:val="20"/>
              </w:rPr>
              <w:t>gNB-to-gNB channel has a larger coherent time than gNB-UE channel.</w:t>
            </w:r>
          </w:p>
          <w:p w14:paraId="585A7704" w14:textId="77777777" w:rsidR="00EF0D98" w:rsidRPr="00BD77FC" w:rsidRDefault="00EF0D98" w:rsidP="00BD77FC">
            <w:pPr>
              <w:pStyle w:val="ListParagraph"/>
              <w:numPr>
                <w:ilvl w:val="0"/>
                <w:numId w:val="63"/>
              </w:numPr>
              <w:spacing w:beforeLines="0" w:before="0" w:line="240" w:lineRule="auto"/>
              <w:ind w:firstLineChars="0"/>
              <w:rPr>
                <w:rFonts w:eastAsia="Times New Roman"/>
                <w:i/>
                <w:sz w:val="20"/>
              </w:rPr>
            </w:pPr>
            <w:r w:rsidRPr="00BD77FC">
              <w:rPr>
                <w:rFonts w:eastAsia="Times New Roman"/>
                <w:i/>
                <w:sz w:val="20"/>
              </w:rPr>
              <w:t>gNB-to-gNB channel has a larger coherent bandwidth than gNB-UE channel.</w:t>
            </w:r>
          </w:p>
          <w:p w14:paraId="2194A78D" w14:textId="77777777" w:rsidR="00EF0D98" w:rsidRPr="00BD77FC" w:rsidRDefault="00EF0D98" w:rsidP="00BD77FC">
            <w:pPr>
              <w:spacing w:beforeLines="0" w:before="0" w:line="240" w:lineRule="auto"/>
              <w:rPr>
                <w:i/>
                <w:sz w:val="20"/>
              </w:rPr>
            </w:pPr>
            <w:r w:rsidRPr="00BD77FC">
              <w:rPr>
                <w:b/>
                <w:i/>
                <w:sz w:val="20"/>
              </w:rPr>
              <w:t xml:space="preserve">Proposal 3: </w:t>
            </w:r>
            <w:r w:rsidRPr="00BD77FC">
              <w:rPr>
                <w:i/>
                <w:sz w:val="20"/>
              </w:rPr>
              <w:t xml:space="preserve">For gNB-to-gNB </w:t>
            </w:r>
            <w:r w:rsidRPr="00BD77FC">
              <w:rPr>
                <w:rFonts w:hint="eastAsia"/>
                <w:i/>
                <w:sz w:val="20"/>
              </w:rPr>
              <w:t>co</w:t>
            </w:r>
            <w:r w:rsidRPr="00BD77FC">
              <w:rPr>
                <w:i/>
                <w:sz w:val="20"/>
              </w:rPr>
              <w:t>-channel CLI handling, support beam pairing based scheme.</w:t>
            </w:r>
          </w:p>
          <w:p w14:paraId="5EEC908E" w14:textId="77777777" w:rsidR="00EF0D98" w:rsidRPr="00BD77FC" w:rsidRDefault="00EF0D98" w:rsidP="00BD77FC">
            <w:pPr>
              <w:widowControl/>
              <w:numPr>
                <w:ilvl w:val="0"/>
                <w:numId w:val="63"/>
              </w:numPr>
              <w:adjustRightInd/>
              <w:snapToGrid/>
              <w:spacing w:beforeLines="0" w:before="0" w:line="240" w:lineRule="auto"/>
              <w:jc w:val="left"/>
              <w:rPr>
                <w:i/>
                <w:sz w:val="20"/>
              </w:rPr>
            </w:pPr>
            <w:r w:rsidRPr="00BD77FC">
              <w:rPr>
                <w:i/>
                <w:sz w:val="20"/>
              </w:rPr>
              <w:t>Support information exchange of measurement resource configuration, i.e., SSB and/or periodic NZP CSI-RS</w:t>
            </w:r>
          </w:p>
          <w:p w14:paraId="34728A9A" w14:textId="77777777" w:rsidR="00EF0D98" w:rsidRPr="00BD77FC" w:rsidRDefault="00EF0D98" w:rsidP="00BD77FC">
            <w:pPr>
              <w:spacing w:beforeLines="0" w:before="0" w:line="240" w:lineRule="auto"/>
              <w:rPr>
                <w:i/>
                <w:sz w:val="20"/>
              </w:rPr>
            </w:pPr>
            <w:r w:rsidRPr="00BD77FC">
              <w:rPr>
                <w:b/>
                <w:i/>
                <w:sz w:val="20"/>
              </w:rPr>
              <w:t xml:space="preserve">Proposal 4: </w:t>
            </w:r>
            <w:r w:rsidRPr="00BD77FC">
              <w:rPr>
                <w:i/>
                <w:sz w:val="20"/>
              </w:rPr>
              <w:t>For both gNB-to-gNB and UE-to-UE CLI handling, support information exchange of semi-static cell-specific SBFD time and frequency location configuration.</w:t>
            </w:r>
          </w:p>
          <w:p w14:paraId="293C08D1" w14:textId="77777777" w:rsidR="00EF0D98" w:rsidRPr="00BD77FC" w:rsidRDefault="00EF0D98" w:rsidP="00BD77FC">
            <w:pPr>
              <w:spacing w:beforeLines="0" w:before="0" w:line="240" w:lineRule="auto"/>
              <w:rPr>
                <w:i/>
                <w:sz w:val="20"/>
              </w:rPr>
            </w:pPr>
            <w:r w:rsidRPr="00BD77FC">
              <w:rPr>
                <w:b/>
                <w:i/>
                <w:sz w:val="20"/>
              </w:rPr>
              <w:t>Proposal 5</w:t>
            </w:r>
            <w:r w:rsidRPr="00BD77FC">
              <w:rPr>
                <w:i/>
                <w:sz w:val="20"/>
              </w:rPr>
              <w:t xml:space="preserve">: For gNB-to-gNB CLI handling, support non-transparent UL resource muting </w:t>
            </w:r>
          </w:p>
          <w:p w14:paraId="7F2B0FB7" w14:textId="77777777" w:rsidR="00EF0D98" w:rsidRPr="00BD77FC" w:rsidRDefault="00EF0D98" w:rsidP="00BD77FC">
            <w:pPr>
              <w:pStyle w:val="ListParagraph"/>
              <w:numPr>
                <w:ilvl w:val="0"/>
                <w:numId w:val="63"/>
              </w:numPr>
              <w:spacing w:beforeLines="0" w:before="0" w:line="240" w:lineRule="auto"/>
              <w:ind w:firstLineChars="0"/>
              <w:rPr>
                <w:i/>
                <w:sz w:val="20"/>
              </w:rPr>
            </w:pPr>
            <w:r w:rsidRPr="00BD77FC">
              <w:rPr>
                <w:i/>
                <w:sz w:val="20"/>
              </w:rPr>
              <w:t xml:space="preserve">For DFT-s-OFDM, support </w:t>
            </w:r>
            <w:r w:rsidRPr="00BD77FC">
              <w:rPr>
                <w:rFonts w:eastAsia="Times New Roman"/>
                <w:i/>
                <w:sz w:val="20"/>
              </w:rPr>
              <w:t>comb</w:t>
            </w:r>
            <w:r w:rsidRPr="00BD77FC">
              <w:rPr>
                <w:i/>
                <w:sz w:val="20"/>
              </w:rPr>
              <w:t>-2 pattern in frequency domain and up to 2 symbols in time domain</w:t>
            </w:r>
          </w:p>
          <w:p w14:paraId="344F9D47" w14:textId="6DFF8C90" w:rsidR="0042549F" w:rsidRPr="00BD77FC" w:rsidRDefault="00EF0D98" w:rsidP="00BD77FC">
            <w:pPr>
              <w:pStyle w:val="ListParagraph"/>
              <w:numPr>
                <w:ilvl w:val="0"/>
                <w:numId w:val="63"/>
              </w:numPr>
              <w:spacing w:beforeLines="0" w:before="0" w:line="240" w:lineRule="auto"/>
              <w:ind w:firstLineChars="0"/>
              <w:rPr>
                <w:i/>
                <w:sz w:val="20"/>
              </w:rPr>
            </w:pPr>
            <w:r w:rsidRPr="00BD77FC">
              <w:rPr>
                <w:i/>
                <w:sz w:val="20"/>
              </w:rPr>
              <w:t xml:space="preserve">For CP-OFDM, support </w:t>
            </w:r>
            <w:r w:rsidRPr="00BD77FC">
              <w:rPr>
                <w:rFonts w:eastAsia="Times New Roman"/>
                <w:i/>
                <w:sz w:val="20"/>
              </w:rPr>
              <w:t xml:space="preserve">{1, 2, 4} REs every {1, 2} RBs in </w:t>
            </w:r>
            <w:r w:rsidRPr="00BD77FC">
              <w:rPr>
                <w:i/>
                <w:sz w:val="20"/>
              </w:rPr>
              <w:t>frequency domain and up to 2 symbols in time domain</w:t>
            </w:r>
          </w:p>
        </w:tc>
      </w:tr>
      <w:tr w:rsidR="002367D6" w:rsidRPr="00BD77FC" w14:paraId="214C29CF" w14:textId="77777777" w:rsidTr="00580DC6">
        <w:tc>
          <w:tcPr>
            <w:tcW w:w="944" w:type="pct"/>
          </w:tcPr>
          <w:p w14:paraId="7C950A5C" w14:textId="77777777" w:rsidR="002367D6" w:rsidRPr="00BD77FC" w:rsidRDefault="002367D6" w:rsidP="00BD77FC">
            <w:pPr>
              <w:spacing w:beforeLines="0" w:before="0" w:line="240" w:lineRule="auto"/>
              <w:rPr>
                <w:rFonts w:eastAsia="SimSun" w:cs="Times New Roman"/>
                <w:b/>
                <w:sz w:val="20"/>
              </w:rPr>
            </w:pPr>
            <w:r w:rsidRPr="00BD77FC">
              <w:rPr>
                <w:rFonts w:eastAsia="SimSun" w:cs="Times New Roman" w:hint="eastAsia"/>
                <w:b/>
                <w:sz w:val="20"/>
              </w:rPr>
              <w:t>I</w:t>
            </w:r>
            <w:r w:rsidRPr="00BD77FC">
              <w:rPr>
                <w:rFonts w:eastAsia="SimSun" w:cs="Times New Roman"/>
                <w:b/>
                <w:sz w:val="20"/>
              </w:rPr>
              <w:t>nterdigital</w:t>
            </w:r>
          </w:p>
        </w:tc>
        <w:tc>
          <w:tcPr>
            <w:tcW w:w="4056" w:type="pct"/>
          </w:tcPr>
          <w:p w14:paraId="7CBB6F4B" w14:textId="77777777" w:rsidR="002367D6" w:rsidRPr="00BD77FC" w:rsidRDefault="002367D6" w:rsidP="00BD77FC">
            <w:pPr>
              <w:spacing w:beforeLines="0" w:before="0" w:line="240" w:lineRule="auto"/>
              <w:rPr>
                <w:sz w:val="20"/>
                <w:highlight w:val="darkGray"/>
              </w:rPr>
            </w:pPr>
            <w:r w:rsidRPr="00BD77FC">
              <w:rPr>
                <w:sz w:val="20"/>
                <w:highlight w:val="darkGray"/>
              </w:rPr>
              <w:t>[2.2 gNB-to-gNB CLI Handling]</w:t>
            </w:r>
          </w:p>
          <w:p w14:paraId="3DA98476" w14:textId="77777777" w:rsidR="002367D6" w:rsidRPr="00BD77FC" w:rsidRDefault="002367D6" w:rsidP="00BD77FC">
            <w:pPr>
              <w:spacing w:beforeLines="0" w:before="0" w:line="240" w:lineRule="auto"/>
              <w:rPr>
                <w:i/>
                <w:iCs/>
                <w:sz w:val="20"/>
              </w:rPr>
            </w:pPr>
            <w:r w:rsidRPr="00BD77FC">
              <w:rPr>
                <w:b/>
                <w:bCs/>
                <w:i/>
                <w:iCs/>
                <w:sz w:val="20"/>
              </w:rPr>
              <w:t>Observation 15</w:t>
            </w:r>
            <w:r w:rsidRPr="00BD77FC">
              <w:rPr>
                <w:i/>
                <w:iCs/>
                <w:sz w:val="20"/>
              </w:rPr>
              <w:t>. The gNB-to-gNB co-channel CLI mitigation can be based on spatial domain coordination, where the CLI measurement can be based on beam sweeping at both victim and aggressor gNBs.</w:t>
            </w:r>
          </w:p>
          <w:p w14:paraId="2B4B7238" w14:textId="77777777" w:rsidR="002367D6" w:rsidRPr="00BD77FC" w:rsidRDefault="002367D6" w:rsidP="00BD77FC">
            <w:pPr>
              <w:spacing w:beforeLines="0" w:before="0" w:line="240" w:lineRule="auto"/>
              <w:rPr>
                <w:i/>
                <w:iCs/>
                <w:sz w:val="20"/>
              </w:rPr>
            </w:pPr>
            <w:r w:rsidRPr="00BD77FC">
              <w:rPr>
                <w:b/>
                <w:bCs/>
                <w:i/>
                <w:iCs/>
                <w:sz w:val="20"/>
              </w:rPr>
              <w:t>Observation 16</w:t>
            </w:r>
            <w:r w:rsidRPr="00BD77FC">
              <w:rPr>
                <w:i/>
                <w:iCs/>
                <w:sz w:val="20"/>
              </w:rPr>
              <w:t>. The victim gNB could monitor to detect one or more events to trigger gNB-to-gNB co-channel CLI measurement.</w:t>
            </w:r>
          </w:p>
          <w:p w14:paraId="08698F89" w14:textId="77777777" w:rsidR="002367D6" w:rsidRPr="00BD77FC" w:rsidRDefault="002367D6" w:rsidP="00BD77FC">
            <w:pPr>
              <w:spacing w:beforeLines="0" w:before="0" w:line="240" w:lineRule="auto"/>
              <w:rPr>
                <w:i/>
                <w:iCs/>
                <w:sz w:val="20"/>
              </w:rPr>
            </w:pPr>
            <w:r w:rsidRPr="00BD77FC">
              <w:rPr>
                <w:b/>
                <w:bCs/>
                <w:i/>
                <w:iCs/>
                <w:sz w:val="20"/>
              </w:rPr>
              <w:t>Proposal 14</w:t>
            </w:r>
            <w:r w:rsidRPr="00BD77FC">
              <w:rPr>
                <w:i/>
                <w:iCs/>
                <w:sz w:val="20"/>
              </w:rPr>
              <w:t xml:space="preserve">. Support coordinated scheduling for gNB-to-gNB CLI handling, where at least </w:t>
            </w:r>
            <w:r w:rsidRPr="00BD77FC">
              <w:rPr>
                <w:i/>
                <w:iCs/>
                <w:sz w:val="20"/>
              </w:rPr>
              <w:lastRenderedPageBreak/>
              <w:t xml:space="preserve">semi-static time and frequency configuration are exchanged between gNBs. </w:t>
            </w:r>
          </w:p>
          <w:p w14:paraId="54B42F4B" w14:textId="77777777" w:rsidR="002367D6" w:rsidRPr="00BD77FC" w:rsidRDefault="002367D6" w:rsidP="00BD77FC">
            <w:pPr>
              <w:spacing w:beforeLines="0" w:before="0" w:line="240" w:lineRule="auto"/>
              <w:rPr>
                <w:i/>
                <w:iCs/>
                <w:sz w:val="20"/>
              </w:rPr>
            </w:pPr>
            <w:r w:rsidRPr="00BD77FC">
              <w:rPr>
                <w:b/>
                <w:bCs/>
                <w:i/>
                <w:iCs/>
                <w:sz w:val="20"/>
              </w:rPr>
              <w:t>Proposal 15</w:t>
            </w:r>
            <w:r w:rsidRPr="00BD77FC">
              <w:rPr>
                <w:i/>
                <w:iCs/>
                <w:sz w:val="20"/>
              </w:rPr>
              <w:t xml:space="preserve">. In gNB-to-gNB co-channel CLI measurement and mitigation, </w:t>
            </w:r>
            <w:r w:rsidRPr="00BD77FC">
              <w:rPr>
                <w:rFonts w:cs="Arial"/>
                <w:i/>
                <w:iCs/>
                <w:sz w:val="20"/>
              </w:rPr>
              <w:t xml:space="preserve">support beam-pairing based </w:t>
            </w:r>
            <w:r w:rsidRPr="00BD77FC">
              <w:rPr>
                <w:i/>
                <w:iCs/>
                <w:sz w:val="20"/>
              </w:rPr>
              <w:t>spatial domain coordination, where the victim gNB measures beam-swept CLI and sends, to the aggressor gNB, information on the SSB index or the CRI of the aggressor beams with the highest and/or lowest CLI in addition to the measured CLI.</w:t>
            </w:r>
          </w:p>
          <w:p w14:paraId="1F8736C0" w14:textId="77777777" w:rsidR="002367D6" w:rsidRPr="00BD77FC" w:rsidRDefault="002367D6" w:rsidP="00BD77FC">
            <w:pPr>
              <w:spacing w:beforeLines="0" w:before="0" w:line="240" w:lineRule="auto"/>
              <w:rPr>
                <w:i/>
                <w:iCs/>
                <w:sz w:val="20"/>
              </w:rPr>
            </w:pPr>
            <w:r w:rsidRPr="00BD77FC">
              <w:rPr>
                <w:b/>
                <w:bCs/>
                <w:i/>
                <w:iCs/>
                <w:sz w:val="20"/>
              </w:rPr>
              <w:t>Proposal 16</w:t>
            </w:r>
            <w:r w:rsidRPr="00BD77FC">
              <w:rPr>
                <w:i/>
                <w:iCs/>
                <w:sz w:val="20"/>
              </w:rPr>
              <w:t>. In gNB-to-gNB co-channel CLI measurement, support defining the events that may trigger the gNB-to-gNB CLI measurement.</w:t>
            </w:r>
          </w:p>
        </w:tc>
      </w:tr>
      <w:tr w:rsidR="002367D6" w:rsidRPr="00BD77FC" w14:paraId="42765BB1" w14:textId="77777777" w:rsidTr="00580DC6">
        <w:tc>
          <w:tcPr>
            <w:tcW w:w="944" w:type="pct"/>
          </w:tcPr>
          <w:p w14:paraId="01ECBDAC" w14:textId="77777777" w:rsidR="002367D6" w:rsidRPr="00BD77FC" w:rsidRDefault="006E0173" w:rsidP="00BD77FC">
            <w:pPr>
              <w:spacing w:beforeLines="0" w:before="0" w:line="240" w:lineRule="auto"/>
              <w:rPr>
                <w:rFonts w:eastAsia="SimSun" w:cs="Times New Roman"/>
                <w:b/>
                <w:sz w:val="20"/>
              </w:rPr>
            </w:pPr>
            <w:r w:rsidRPr="00BD77FC">
              <w:rPr>
                <w:rFonts w:eastAsia="SimSun" w:cs="Times New Roman" w:hint="eastAsia"/>
                <w:b/>
                <w:sz w:val="20"/>
              </w:rPr>
              <w:lastRenderedPageBreak/>
              <w:t>I</w:t>
            </w:r>
            <w:r w:rsidRPr="00BD77FC">
              <w:rPr>
                <w:rFonts w:eastAsia="SimSun" w:cs="Times New Roman"/>
                <w:b/>
                <w:sz w:val="20"/>
              </w:rPr>
              <w:t>nterdigital</w:t>
            </w:r>
          </w:p>
        </w:tc>
        <w:tc>
          <w:tcPr>
            <w:tcW w:w="4056" w:type="pct"/>
          </w:tcPr>
          <w:p w14:paraId="7235304B" w14:textId="77777777" w:rsidR="006E0173" w:rsidRPr="00BD77FC" w:rsidRDefault="006E0173" w:rsidP="00BD77FC">
            <w:pPr>
              <w:spacing w:beforeLines="0" w:before="0" w:line="240" w:lineRule="auto"/>
              <w:rPr>
                <w:sz w:val="20"/>
                <w:highlight w:val="darkGray"/>
              </w:rPr>
            </w:pPr>
            <w:r w:rsidRPr="00BD77FC">
              <w:rPr>
                <w:sz w:val="20"/>
                <w:highlight w:val="darkGray"/>
              </w:rPr>
              <w:t>[2.2 gNB-to-gNB CLI Handling]</w:t>
            </w:r>
          </w:p>
          <w:p w14:paraId="7D8AB205" w14:textId="77777777" w:rsidR="006E0173" w:rsidRPr="00BD77FC" w:rsidRDefault="006E0173" w:rsidP="00BD77FC">
            <w:pPr>
              <w:spacing w:beforeLines="0" w:before="0" w:line="240" w:lineRule="auto"/>
              <w:rPr>
                <w:i/>
                <w:iCs/>
                <w:sz w:val="20"/>
              </w:rPr>
            </w:pPr>
            <w:r w:rsidRPr="00BD77FC">
              <w:rPr>
                <w:b/>
                <w:bCs/>
                <w:i/>
                <w:iCs/>
                <w:sz w:val="20"/>
              </w:rPr>
              <w:t>Observation 15</w:t>
            </w:r>
            <w:r w:rsidRPr="00BD77FC">
              <w:rPr>
                <w:i/>
                <w:iCs/>
                <w:sz w:val="20"/>
              </w:rPr>
              <w:t>. The gNB-to-gNB co-channel CLI mitigation can be based on spatial domain coordination, where the CLI measurement can be based on beam sweeping at both victim and aggressor gNBs.</w:t>
            </w:r>
          </w:p>
          <w:p w14:paraId="4CDC55A3" w14:textId="77777777" w:rsidR="006E0173" w:rsidRPr="00BD77FC" w:rsidRDefault="006E0173" w:rsidP="00BD77FC">
            <w:pPr>
              <w:spacing w:beforeLines="0" w:before="0" w:line="240" w:lineRule="auto"/>
              <w:rPr>
                <w:i/>
                <w:iCs/>
                <w:sz w:val="20"/>
              </w:rPr>
            </w:pPr>
            <w:r w:rsidRPr="00BD77FC">
              <w:rPr>
                <w:b/>
                <w:bCs/>
                <w:i/>
                <w:iCs/>
                <w:sz w:val="20"/>
              </w:rPr>
              <w:t>Observation 16</w:t>
            </w:r>
            <w:r w:rsidRPr="00BD77FC">
              <w:rPr>
                <w:i/>
                <w:iCs/>
                <w:sz w:val="20"/>
              </w:rPr>
              <w:t>. The victim gNB could monitor to detect one or more events to trigger gNB-to-gNB co-channel CLI measurement.</w:t>
            </w:r>
          </w:p>
          <w:p w14:paraId="3BCE36BE" w14:textId="77777777" w:rsidR="006E0173" w:rsidRPr="00BD77FC" w:rsidRDefault="006E0173" w:rsidP="00BD77FC">
            <w:pPr>
              <w:spacing w:beforeLines="0" w:before="0" w:line="240" w:lineRule="auto"/>
              <w:rPr>
                <w:i/>
                <w:iCs/>
                <w:sz w:val="20"/>
              </w:rPr>
            </w:pPr>
            <w:r w:rsidRPr="00BD77FC">
              <w:rPr>
                <w:b/>
                <w:bCs/>
                <w:i/>
                <w:iCs/>
                <w:sz w:val="20"/>
              </w:rPr>
              <w:t>Proposal 14</w:t>
            </w:r>
            <w:r w:rsidRPr="00BD77FC">
              <w:rPr>
                <w:i/>
                <w:iCs/>
                <w:sz w:val="20"/>
              </w:rPr>
              <w:t xml:space="preserve">. Support coordinated scheduling for gNB-to-gNB CLI handling, where at least semi-static time and frequency configuration are exchanged between gNBs. </w:t>
            </w:r>
          </w:p>
          <w:p w14:paraId="7116D968" w14:textId="77777777" w:rsidR="006E0173" w:rsidRPr="00BD77FC" w:rsidRDefault="006E0173" w:rsidP="00BD77FC">
            <w:pPr>
              <w:spacing w:beforeLines="0" w:before="0" w:line="240" w:lineRule="auto"/>
              <w:rPr>
                <w:i/>
                <w:iCs/>
                <w:sz w:val="20"/>
              </w:rPr>
            </w:pPr>
            <w:r w:rsidRPr="00BD77FC">
              <w:rPr>
                <w:b/>
                <w:bCs/>
                <w:i/>
                <w:iCs/>
                <w:sz w:val="20"/>
              </w:rPr>
              <w:t>Proposal 15</w:t>
            </w:r>
            <w:r w:rsidRPr="00BD77FC">
              <w:rPr>
                <w:i/>
                <w:iCs/>
                <w:sz w:val="20"/>
              </w:rPr>
              <w:t xml:space="preserve">. In gNB-to-gNB co-channel CLI measurement and mitigation, </w:t>
            </w:r>
            <w:r w:rsidRPr="00BD77FC">
              <w:rPr>
                <w:rFonts w:cs="Arial"/>
                <w:i/>
                <w:iCs/>
                <w:sz w:val="20"/>
              </w:rPr>
              <w:t xml:space="preserve">support beam-pairing based </w:t>
            </w:r>
            <w:r w:rsidRPr="00BD77FC">
              <w:rPr>
                <w:i/>
                <w:iCs/>
                <w:sz w:val="20"/>
              </w:rPr>
              <w:t>spatial domain coordination, where the victim gNB measures beam-swept CLI and sends, to the aggressor gNB, information on the SSB index or the CRI of the aggressor beams with the highest and/or lowest CLI in addition to the measured CLI.</w:t>
            </w:r>
          </w:p>
          <w:p w14:paraId="149F6870" w14:textId="77777777" w:rsidR="002367D6" w:rsidRPr="00BD77FC" w:rsidRDefault="006E0173" w:rsidP="00BD77FC">
            <w:pPr>
              <w:spacing w:beforeLines="0" w:before="0" w:line="240" w:lineRule="auto"/>
              <w:rPr>
                <w:i/>
                <w:iCs/>
                <w:sz w:val="20"/>
              </w:rPr>
            </w:pPr>
            <w:r w:rsidRPr="00BD77FC">
              <w:rPr>
                <w:b/>
                <w:bCs/>
                <w:i/>
                <w:iCs/>
                <w:sz w:val="20"/>
              </w:rPr>
              <w:t>Proposal 16</w:t>
            </w:r>
            <w:r w:rsidRPr="00BD77FC">
              <w:rPr>
                <w:i/>
                <w:iCs/>
                <w:sz w:val="20"/>
              </w:rPr>
              <w:t>. In gNB-to-gNB co-channel CLI measurement, support defining the events that may trigger the gNB-to-gNB CLI measurement.</w:t>
            </w:r>
          </w:p>
        </w:tc>
      </w:tr>
      <w:tr w:rsidR="002367D6" w:rsidRPr="00BD77FC" w14:paraId="58D1FD4C" w14:textId="77777777" w:rsidTr="00580DC6">
        <w:tc>
          <w:tcPr>
            <w:tcW w:w="944" w:type="pct"/>
          </w:tcPr>
          <w:p w14:paraId="51A86852" w14:textId="77777777" w:rsidR="002367D6" w:rsidRPr="00BD77FC" w:rsidRDefault="004F1FE2" w:rsidP="00BD77FC">
            <w:pPr>
              <w:spacing w:beforeLines="0" w:before="0" w:line="240" w:lineRule="auto"/>
              <w:rPr>
                <w:rFonts w:eastAsia="SimSun" w:cs="Times New Roman"/>
                <w:b/>
                <w:sz w:val="20"/>
              </w:rPr>
            </w:pPr>
            <w:r w:rsidRPr="00BD77FC">
              <w:rPr>
                <w:rFonts w:eastAsia="SimSun" w:cs="Times New Roman" w:hint="eastAsia"/>
                <w:b/>
                <w:sz w:val="20"/>
              </w:rPr>
              <w:t>L</w:t>
            </w:r>
            <w:r w:rsidRPr="00BD77FC">
              <w:rPr>
                <w:rFonts w:eastAsia="SimSun" w:cs="Times New Roman"/>
                <w:b/>
                <w:sz w:val="20"/>
              </w:rPr>
              <w:t>enovo</w:t>
            </w:r>
          </w:p>
        </w:tc>
        <w:tc>
          <w:tcPr>
            <w:tcW w:w="4056" w:type="pct"/>
          </w:tcPr>
          <w:p w14:paraId="44B6F585" w14:textId="77777777" w:rsidR="004F1FE2" w:rsidRPr="00BD77FC" w:rsidRDefault="004F1FE2" w:rsidP="00BD77FC">
            <w:pPr>
              <w:spacing w:beforeLines="0" w:before="0" w:line="240" w:lineRule="auto"/>
              <w:rPr>
                <w:bCs/>
                <w:sz w:val="20"/>
                <w:u w:val="single"/>
              </w:rPr>
            </w:pPr>
            <w:r w:rsidRPr="00BD77FC">
              <w:rPr>
                <w:bCs/>
                <w:sz w:val="20"/>
                <w:u w:val="single"/>
              </w:rPr>
              <w:t>CLI/channel measurement (inter-gNB CLI)</w:t>
            </w:r>
          </w:p>
          <w:p w14:paraId="39F5C017"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Observation 2-1: RAN1 is spending a disproportionate amount of the limited time on non-transparent UL resource muting, which is merely an optimization for inter-gNB CLI measurements. Meanwhile, important discussions on how to use the measurements for CLI mitigation is not sufficiently discussed, which inevitably will lead to leaving it to proprietary signalling, which is highly undesirable.</w:t>
            </w:r>
          </w:p>
          <w:p w14:paraId="23D704DB"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2-1: Do not support inter-gNB CLI measurement optimizations such as non-transparent UL resource muting until RAN1 decides how the CLI measurements are to be used. It is strongly discouraged to leave CLI mitigation to proprietary signalling.</w:t>
            </w:r>
          </w:p>
          <w:p w14:paraId="0AE1F883"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2-2: Consider downlink reference signals such as NCD-SSB and CSI-RS for inter-gNB CLI measurement. Further consider SRS transmission by gNBs for unified CLI/ICI measurement by gNBs and UEs.</w:t>
            </w:r>
          </w:p>
          <w:p w14:paraId="1A0780D9"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2-3: Specify inter-gNB signalling for exchanging information of the reference signals for inter-gNB CLI measurements.</w:t>
            </w:r>
          </w:p>
          <w:p w14:paraId="2CE6D4B5"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Observation 2-2: Victim-side CLI mitigation does not require further inter-gNB signalling. However, victim-side CLI mitigation alone may be too constraining for scheduling and beamforming.</w:t>
            </w:r>
          </w:p>
          <w:p w14:paraId="2E7AEF5C"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2-4: Specify further inter-gNB signalling to enable aggressor-side CLI mitigation. The information exchanged can include high-interference beams and the amount of excess CLI.</w:t>
            </w:r>
          </w:p>
          <w:p w14:paraId="3D3D5A77"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2-5: Study inter-gNB over-the-air (OTA) signalling as a low-latency alternative to complement backhaul information exchange.</w:t>
            </w:r>
          </w:p>
          <w:p w14:paraId="75C449FD"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3-1: In order for each gNB to have a chance to measure CLI from any other gNB in its vicinity, support gNB-specific patterns for transmitting SSBs dedicated to CLI measurements. The SSBs can be configured as NCD-SSB.</w:t>
            </w:r>
          </w:p>
          <w:p w14:paraId="0657690C"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3-2: If SSB (CD or NCD) is used for gNB-to-gNB CLI measurements, the issue with timing misalignment at the victim gNB between SSB reception from aggressor gNBs and UL reception from served UEs can be handled by implementation.</w:t>
            </w:r>
          </w:p>
          <w:p w14:paraId="6265A7D5"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Observation 3-1: Periodic RS (such as NZP CSI-RS and SSB) are not optimal for gNB-to-gNB CLI measurements. Using periodic RS without enhancements is wasteful and not easily scalable, especially for beam-based CLI measurement at FR2.</w:t>
            </w:r>
          </w:p>
          <w:p w14:paraId="70E4723D"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3-3: Study enhancements to periodic RS for resource efficiency, scalability, and flexibility of gNB-to-gNB CLI measurement. Consider gNB-specific patterns of RS transmission and CLI measurement.</w:t>
            </w:r>
          </w:p>
          <w:p w14:paraId="06FF8287"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 xml:space="preserve">Proposal 3-4: Support exchange of reference signal configuration information among gNBs for the purpose of inter-gNB CLI measurement. </w:t>
            </w:r>
          </w:p>
          <w:p w14:paraId="133F2BF8"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3-5: Support victim gNB indicating high-interference (non-preferred) beams to the aggressor gNB or the core network. Additionally, support the victim gNB reporting the amount/level of excess interference corresponding to the high-interference beams.</w:t>
            </w:r>
          </w:p>
          <w:p w14:paraId="79868209"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3-6: Support victim gNB indicating preferred and high-priority Tx beams to the aggressor gNB.</w:t>
            </w:r>
          </w:p>
          <w:p w14:paraId="38379545"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 xml:space="preserve">Proposal 3-10: Study and address Tx-Rx antenna mismatch in order to enable aggressor-side </w:t>
            </w:r>
            <w:r w:rsidRPr="00BD77FC">
              <w:rPr>
                <w:rFonts w:cs="Times"/>
                <w:bCs/>
                <w:i/>
                <w:iCs/>
                <w:color w:val="000000"/>
                <w:sz w:val="20"/>
              </w:rPr>
              <w:lastRenderedPageBreak/>
              <w:t>CLI measurements. For example, apply correction to the measured CLI to take the antenna mismatch into account or transmit additional downlink reference signals from the full-duplex antennas.</w:t>
            </w:r>
          </w:p>
          <w:p w14:paraId="4766579A" w14:textId="77777777" w:rsidR="004F1FE2" w:rsidRPr="00BD77FC" w:rsidRDefault="004F1FE2" w:rsidP="00BD77FC">
            <w:pPr>
              <w:spacing w:beforeLines="0" w:before="0" w:line="240" w:lineRule="auto"/>
              <w:rPr>
                <w:bCs/>
                <w:i/>
                <w:iCs/>
                <w:sz w:val="20"/>
              </w:rPr>
            </w:pPr>
            <w:r w:rsidRPr="00BD77FC">
              <w:rPr>
                <w:bCs/>
                <w:i/>
                <w:iCs/>
                <w:sz w:val="20"/>
              </w:rPr>
              <w:t>Proposal 3-11: Study unified inter-cell CLI handling through transmitting SRS by aggressor gNB/UE and measuring interference by victim gNB/UE.</w:t>
            </w:r>
          </w:p>
          <w:p w14:paraId="3C3B7920"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3-12: Support assigning priorities to victim gNBs so that the aggressor gNB will be able to limit or avoid the CLI towards at least high-priority victim gNBs.</w:t>
            </w:r>
          </w:p>
          <w:p w14:paraId="50A293B8"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3-13: The impact on the PUSCH reception when receiving CLI measurement RS can be solved by gNB implementation.</w:t>
            </w:r>
          </w:p>
          <w:p w14:paraId="0809E48C" w14:textId="77777777" w:rsidR="004F1FE2" w:rsidRPr="00BD77FC" w:rsidRDefault="004F1FE2" w:rsidP="00BD77FC">
            <w:pPr>
              <w:spacing w:beforeLines="0" w:before="0" w:line="240" w:lineRule="auto"/>
              <w:rPr>
                <w:sz w:val="20"/>
              </w:rPr>
            </w:pPr>
          </w:p>
          <w:p w14:paraId="7E917525" w14:textId="77777777" w:rsidR="004F1FE2" w:rsidRPr="00BD77FC" w:rsidRDefault="004F1FE2" w:rsidP="00BD77FC">
            <w:pPr>
              <w:spacing w:beforeLines="0" w:before="0" w:line="240" w:lineRule="auto"/>
              <w:rPr>
                <w:bCs/>
                <w:sz w:val="20"/>
                <w:u w:val="single"/>
              </w:rPr>
            </w:pPr>
            <w:r w:rsidRPr="00BD77FC">
              <w:rPr>
                <w:bCs/>
                <w:sz w:val="20"/>
                <w:u w:val="single"/>
              </w:rPr>
              <w:t>Coordinated scheduling and beamforming (inter-gNB CLI)</w:t>
            </w:r>
          </w:p>
          <w:p w14:paraId="2D4805AD"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Observation 2-3: Dynamic inter-gNB coordination for scheduling and beamforming over the backhaul is impractical with the current backhaul implementations.</w:t>
            </w:r>
          </w:p>
          <w:p w14:paraId="3F0E93CA"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2-7: RAN1 to specify inter-gNB signalling that allows the gNBs to coordinate on resource configuration and beamforming with backhaul signalling that may experience latencies in the scale of tens of milliseconds or longer.</w:t>
            </w:r>
          </w:p>
          <w:p w14:paraId="2D489356"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Observation 2-4: The agreement in RAN1#116-bis on beam nulling was a mere result of insufficient discussion on the subject. Exchanging information of reference signals is absolutely insufficient for beam nulling. We strongly discourage leaving the rest of the beam nulling to inter-gNB proprietary signalling.</w:t>
            </w:r>
          </w:p>
          <w:p w14:paraId="544913BF"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2-8: Specify backhaul information exchange for beam and resource coordination among gNBs.</w:t>
            </w:r>
          </w:p>
          <w:p w14:paraId="1287677F" w14:textId="77777777" w:rsidR="004F1FE2" w:rsidRPr="00BD77FC" w:rsidRDefault="004F1FE2" w:rsidP="00BD77FC">
            <w:pPr>
              <w:pStyle w:val="ListParagraph"/>
              <w:widowControl/>
              <w:numPr>
                <w:ilvl w:val="0"/>
                <w:numId w:val="8"/>
              </w:numPr>
              <w:shd w:val="clear" w:color="auto" w:fill="FFFFFF"/>
              <w:adjustRightInd/>
              <w:snapToGrid/>
              <w:spacing w:beforeLines="0" w:before="0" w:line="240" w:lineRule="auto"/>
              <w:ind w:firstLineChars="0"/>
              <w:contextualSpacing/>
              <w:jc w:val="left"/>
              <w:rPr>
                <w:rFonts w:cs="Times"/>
                <w:bCs/>
                <w:i/>
                <w:iCs/>
                <w:color w:val="000000"/>
                <w:sz w:val="20"/>
              </w:rPr>
            </w:pPr>
            <w:r w:rsidRPr="00BD77FC">
              <w:rPr>
                <w:rFonts w:cs="Times"/>
                <w:bCs/>
                <w:i/>
                <w:iCs/>
                <w:color w:val="000000"/>
                <w:sz w:val="20"/>
              </w:rPr>
              <w:t>Example 1: Indication of downlink beam usage from aggressor gNB to victim gNB.</w:t>
            </w:r>
          </w:p>
          <w:p w14:paraId="6F9A3632" w14:textId="77777777" w:rsidR="004F1FE2" w:rsidRPr="00BD77FC" w:rsidRDefault="004F1FE2" w:rsidP="00BD77FC">
            <w:pPr>
              <w:pStyle w:val="ListParagraph"/>
              <w:widowControl/>
              <w:numPr>
                <w:ilvl w:val="0"/>
                <w:numId w:val="8"/>
              </w:numPr>
              <w:shd w:val="clear" w:color="auto" w:fill="FFFFFF"/>
              <w:adjustRightInd/>
              <w:snapToGrid/>
              <w:spacing w:beforeLines="0" w:before="0" w:line="240" w:lineRule="auto"/>
              <w:ind w:firstLineChars="0"/>
              <w:contextualSpacing/>
              <w:jc w:val="left"/>
              <w:rPr>
                <w:rFonts w:cs="Times"/>
                <w:bCs/>
                <w:i/>
                <w:iCs/>
                <w:color w:val="000000"/>
                <w:sz w:val="20"/>
              </w:rPr>
            </w:pPr>
            <w:r w:rsidRPr="00BD77FC">
              <w:rPr>
                <w:rFonts w:cs="Times"/>
                <w:bCs/>
                <w:i/>
                <w:iCs/>
                <w:color w:val="000000"/>
                <w:sz w:val="20"/>
              </w:rPr>
              <w:t>Example 2: Matching DL/UL resource configurations on select slots among nearby cells.</w:t>
            </w:r>
          </w:p>
          <w:p w14:paraId="0A1E0BD0"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2-9: Specify OTA signalling to complement backhaul information exchange for beam and resource coordination at lower latencies.</w:t>
            </w:r>
          </w:p>
          <w:p w14:paraId="3DB7D08D"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3-7: Further study inter-gNB CLI handling by aggressor gNBs selection.</w:t>
            </w:r>
          </w:p>
          <w:p w14:paraId="4FC88E95" w14:textId="77777777" w:rsidR="004F1FE2" w:rsidRPr="00BD77FC" w:rsidRDefault="004F1FE2" w:rsidP="00BD77FC">
            <w:pPr>
              <w:shd w:val="clear" w:color="auto" w:fill="FFFFFF"/>
              <w:spacing w:beforeLines="0" w:before="0" w:line="240" w:lineRule="auto"/>
              <w:rPr>
                <w:rFonts w:cs="Times"/>
                <w:bCs/>
                <w:i/>
                <w:iCs/>
                <w:color w:val="000000"/>
                <w:sz w:val="20"/>
              </w:rPr>
            </w:pPr>
            <w:r w:rsidRPr="00BD77FC">
              <w:rPr>
                <w:rFonts w:cs="Times"/>
                <w:bCs/>
                <w:i/>
                <w:iCs/>
                <w:color w:val="000000"/>
                <w:sz w:val="20"/>
              </w:rPr>
              <w:t>Proposal 3-8: Support aggressor gNB indicating information of using high-interference beams to victim gNBs.</w:t>
            </w:r>
          </w:p>
          <w:p w14:paraId="5C12D068" w14:textId="77777777" w:rsidR="002367D6" w:rsidRPr="00BD77FC" w:rsidRDefault="004F1FE2" w:rsidP="00BD77FC">
            <w:pPr>
              <w:shd w:val="clear" w:color="auto" w:fill="FFFFFF"/>
              <w:spacing w:beforeLines="0" w:before="0" w:line="240" w:lineRule="auto"/>
              <w:rPr>
                <w:rFonts w:cs="Times"/>
                <w:b/>
                <w:bCs/>
                <w:i/>
                <w:iCs/>
                <w:color w:val="000000"/>
                <w:sz w:val="20"/>
              </w:rPr>
            </w:pPr>
            <w:r w:rsidRPr="00BD77FC">
              <w:rPr>
                <w:rFonts w:cs="Times"/>
                <w:bCs/>
                <w:i/>
                <w:iCs/>
                <w:color w:val="000000"/>
                <w:sz w:val="20"/>
              </w:rPr>
              <w:t>Proposal 3-9: To enable coordinated scheduling/beamforming, support coordination/matching of DL/UL on certain slots/symbols for use of high-interference beams.</w:t>
            </w:r>
            <w:r w:rsidRPr="00BD77FC">
              <w:rPr>
                <w:sz w:val="20"/>
              </w:rPr>
              <w:t xml:space="preserve"> </w:t>
            </w:r>
            <w:r w:rsidRPr="00BD77FC">
              <w:rPr>
                <w:rFonts w:cs="Times"/>
                <w:bCs/>
                <w:i/>
                <w:iCs/>
                <w:color w:val="000000"/>
                <w:sz w:val="20"/>
              </w:rPr>
              <w:t>This information can be exchanged by adding spatial parameters to the Intended SBFD/TDD Configuration IE.</w:t>
            </w:r>
          </w:p>
        </w:tc>
      </w:tr>
      <w:tr w:rsidR="002367D6" w:rsidRPr="00BD77FC" w14:paraId="26459B38" w14:textId="77777777" w:rsidTr="00580DC6">
        <w:tc>
          <w:tcPr>
            <w:tcW w:w="944" w:type="pct"/>
          </w:tcPr>
          <w:p w14:paraId="0AEF2C72" w14:textId="77777777" w:rsidR="002367D6" w:rsidRPr="00BD77FC" w:rsidRDefault="001B7CBB" w:rsidP="00BD77FC">
            <w:pPr>
              <w:spacing w:beforeLines="0" w:before="0" w:line="240" w:lineRule="auto"/>
              <w:rPr>
                <w:rFonts w:eastAsia="SimSun" w:cs="Times New Roman"/>
                <w:b/>
                <w:sz w:val="20"/>
              </w:rPr>
            </w:pPr>
            <w:r w:rsidRPr="00BD77FC">
              <w:rPr>
                <w:rFonts w:eastAsia="SimSun" w:cs="Times New Roman" w:hint="eastAsia"/>
                <w:b/>
                <w:sz w:val="20"/>
              </w:rPr>
              <w:lastRenderedPageBreak/>
              <w:t>L</w:t>
            </w:r>
            <w:r w:rsidRPr="00BD77FC">
              <w:rPr>
                <w:rFonts w:eastAsia="SimSun" w:cs="Times New Roman"/>
                <w:b/>
                <w:sz w:val="20"/>
              </w:rPr>
              <w:t>G</w:t>
            </w:r>
          </w:p>
        </w:tc>
        <w:tc>
          <w:tcPr>
            <w:tcW w:w="4056" w:type="pct"/>
          </w:tcPr>
          <w:p w14:paraId="1488D11B" w14:textId="77777777" w:rsidR="001B7CBB" w:rsidRPr="00BD77FC" w:rsidRDefault="001B7CBB" w:rsidP="00BD77FC">
            <w:pPr>
              <w:spacing w:beforeLines="0" w:before="0" w:line="240" w:lineRule="auto"/>
              <w:rPr>
                <w:i/>
                <w:sz w:val="20"/>
                <w:lang w:eastAsia="ko-KR"/>
              </w:rPr>
            </w:pPr>
            <w:r w:rsidRPr="00BD77FC">
              <w:rPr>
                <w:rFonts w:hint="eastAsia"/>
                <w:i/>
                <w:sz w:val="20"/>
                <w:lang w:eastAsia="ko-KR"/>
              </w:rPr>
              <w:t>O</w:t>
            </w:r>
            <w:r w:rsidRPr="00BD77FC">
              <w:rPr>
                <w:i/>
                <w:sz w:val="20"/>
                <w:lang w:eastAsia="ko-KR"/>
              </w:rPr>
              <w:t>bservation 1. following metric is used to compare UL resource muting schemes</w:t>
            </w:r>
          </w:p>
          <w:p w14:paraId="5FCABB6B"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UL latency and/or throughput</w:t>
            </w:r>
          </w:p>
          <w:p w14:paraId="7F84E410"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Signaling overhead to indicate UL resource muting</w:t>
            </w:r>
          </w:p>
          <w:p w14:paraId="282E451B"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Timing alignment of uplink reception timing from the UE and the aggressor gNB</w:t>
            </w:r>
          </w:p>
          <w:p w14:paraId="121DEA10"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Potential impact on UL channel estimation</w:t>
            </w:r>
          </w:p>
          <w:p w14:paraId="20A925B5" w14:textId="77777777" w:rsidR="001B7CBB" w:rsidRPr="00BD77FC" w:rsidRDefault="001B7CBB" w:rsidP="00BD77FC">
            <w:pPr>
              <w:spacing w:beforeLines="0" w:before="0" w:line="240" w:lineRule="auto"/>
              <w:rPr>
                <w:i/>
                <w:sz w:val="20"/>
                <w:lang w:eastAsia="ko-KR"/>
              </w:rPr>
            </w:pPr>
            <w:r w:rsidRPr="00BD77FC">
              <w:rPr>
                <w:rFonts w:hint="eastAsia"/>
                <w:i/>
                <w:sz w:val="20"/>
                <w:lang w:eastAsia="ko-KR"/>
              </w:rPr>
              <w:t>O</w:t>
            </w:r>
            <w:r w:rsidRPr="00BD77FC">
              <w:rPr>
                <w:i/>
                <w:sz w:val="20"/>
                <w:lang w:eastAsia="ko-KR"/>
              </w:rPr>
              <w:t>bservation 2. For gNB-to-gNB co-channel CLI and/or channel measurement, transparent UL resource muting can be enabled by following methods</w:t>
            </w:r>
          </w:p>
          <w:p w14:paraId="14184595"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rFonts w:hint="eastAsia"/>
                <w:i/>
                <w:sz w:val="20"/>
                <w:lang w:eastAsia="ko-KR"/>
              </w:rPr>
              <w:t>g</w:t>
            </w:r>
            <w:r w:rsidRPr="00BD77FC">
              <w:rPr>
                <w:i/>
                <w:sz w:val="20"/>
                <w:lang w:eastAsia="ko-KR"/>
              </w:rPr>
              <w:t>NB scheduling (i.e., not scheduling)</w:t>
            </w:r>
          </w:p>
          <w:p w14:paraId="02321AC8"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UL CI(uplink cancellation indication) introduced in Rel-16 URLLC</w:t>
            </w:r>
          </w:p>
          <w:p w14:paraId="573A203B"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 xml:space="preserve">Muting </w:t>
            </w:r>
            <w:r w:rsidRPr="00BD77FC">
              <w:rPr>
                <w:rFonts w:hint="eastAsia"/>
                <w:i/>
                <w:sz w:val="20"/>
                <w:lang w:eastAsia="ko-KR"/>
              </w:rPr>
              <w:t>C</w:t>
            </w:r>
            <w:r w:rsidRPr="00BD77FC">
              <w:rPr>
                <w:i/>
                <w:sz w:val="20"/>
                <w:lang w:eastAsia="ko-KR"/>
              </w:rPr>
              <w:t>DM group of DMRS</w:t>
            </w:r>
          </w:p>
          <w:p w14:paraId="6BF34C67" w14:textId="77777777" w:rsidR="001B7CBB" w:rsidRPr="00BD77FC" w:rsidRDefault="001B7CBB" w:rsidP="00BD77FC">
            <w:pPr>
              <w:spacing w:beforeLines="0" w:before="0" w:line="240" w:lineRule="auto"/>
              <w:rPr>
                <w:i/>
                <w:sz w:val="20"/>
                <w:lang w:eastAsia="ko-KR"/>
              </w:rPr>
            </w:pPr>
            <w:r w:rsidRPr="00BD77FC">
              <w:rPr>
                <w:rFonts w:hint="eastAsia"/>
                <w:i/>
                <w:sz w:val="20"/>
                <w:lang w:eastAsia="ko-KR"/>
              </w:rPr>
              <w:t>O</w:t>
            </w:r>
            <w:r w:rsidRPr="00BD77FC">
              <w:rPr>
                <w:i/>
                <w:sz w:val="20"/>
                <w:lang w:eastAsia="ko-KR"/>
              </w:rPr>
              <w:t>bservation 3. Muting CDM group of DMRS for transparent UL resource muting has following pros and cons</w:t>
            </w:r>
          </w:p>
          <w:p w14:paraId="6FC6FB82"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rFonts w:hint="eastAsia"/>
                <w:i/>
                <w:sz w:val="20"/>
                <w:lang w:eastAsia="ko-KR"/>
              </w:rPr>
              <w:t>U</w:t>
            </w:r>
            <w:r w:rsidRPr="00BD77FC">
              <w:rPr>
                <w:i/>
                <w:sz w:val="20"/>
                <w:lang w:eastAsia="ko-KR"/>
              </w:rPr>
              <w:t>L latency is not increased and UL throughput is not reduced due to muted resource</w:t>
            </w:r>
          </w:p>
          <w:p w14:paraId="3FABA03D"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N</w:t>
            </w:r>
            <w:r w:rsidRPr="00BD77FC">
              <w:rPr>
                <w:rFonts w:hint="eastAsia"/>
                <w:i/>
                <w:sz w:val="20"/>
                <w:lang w:eastAsia="ko-KR"/>
              </w:rPr>
              <w:t xml:space="preserve">o </w:t>
            </w:r>
            <w:r w:rsidRPr="00BD77FC">
              <w:rPr>
                <w:i/>
                <w:sz w:val="20"/>
                <w:lang w:eastAsia="ko-KR"/>
              </w:rPr>
              <w:t>additional signaling overhead</w:t>
            </w:r>
          </w:p>
          <w:p w14:paraId="362F214C"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Uplink reception timing from the UE and the aggressor gNB needs to be aligned</w:t>
            </w:r>
          </w:p>
          <w:p w14:paraId="491D31FB"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UL channel estimation may be degraded due to the Tx power difference of UE and gNB</w:t>
            </w:r>
          </w:p>
          <w:p w14:paraId="00134E11" w14:textId="77777777" w:rsidR="001B7CBB" w:rsidRPr="00BD77FC" w:rsidRDefault="001B7CBB" w:rsidP="00BD77FC">
            <w:pPr>
              <w:spacing w:beforeLines="0" w:before="0" w:line="240" w:lineRule="auto"/>
              <w:rPr>
                <w:rFonts w:eastAsia="Malgun Gothic"/>
                <w:i/>
                <w:sz w:val="20"/>
                <w:lang w:eastAsia="ko-KR"/>
              </w:rPr>
            </w:pPr>
            <w:r w:rsidRPr="00BD77FC">
              <w:rPr>
                <w:rFonts w:hint="eastAsia"/>
                <w:i/>
                <w:sz w:val="20"/>
                <w:lang w:eastAsia="ko-KR"/>
              </w:rPr>
              <w:t>O</w:t>
            </w:r>
            <w:r w:rsidRPr="00BD77FC">
              <w:rPr>
                <w:i/>
                <w:sz w:val="20"/>
                <w:lang w:eastAsia="ko-KR"/>
              </w:rPr>
              <w:t>bservation 4. The listed potential specification impacts are not influenced by whether the existing reference signal time-frequency resource pattern is used for UL resource muting pattern or not.</w:t>
            </w:r>
          </w:p>
          <w:p w14:paraId="7FA69A85" w14:textId="77777777" w:rsidR="001B7CBB" w:rsidRPr="00BD77FC" w:rsidRDefault="001B7CBB" w:rsidP="00BD77FC">
            <w:pPr>
              <w:spacing w:beforeLines="0" w:before="0" w:line="240" w:lineRule="auto"/>
              <w:rPr>
                <w:i/>
                <w:sz w:val="20"/>
                <w:lang w:eastAsia="ko-KR"/>
              </w:rPr>
            </w:pPr>
            <w:r w:rsidRPr="00BD77FC">
              <w:rPr>
                <w:i/>
                <w:sz w:val="20"/>
                <w:lang w:eastAsia="ko-KR"/>
              </w:rPr>
              <w:t>Proposal 1. For gNB-to-gNB co-channel CLI and/or channel measurement, non-transparent UL resource muting can be enabled by following methods</w:t>
            </w:r>
          </w:p>
          <w:p w14:paraId="3582D0F0"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Part or whole of existing reference signal (PTRS) is muted</w:t>
            </w:r>
          </w:p>
          <w:p w14:paraId="76964899"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rFonts w:hint="eastAsia"/>
                <w:i/>
                <w:sz w:val="20"/>
                <w:lang w:eastAsia="ko-KR"/>
              </w:rPr>
              <w:lastRenderedPageBreak/>
              <w:t>S</w:t>
            </w:r>
            <w:r w:rsidRPr="00BD77FC">
              <w:rPr>
                <w:i/>
                <w:sz w:val="20"/>
                <w:lang w:eastAsia="ko-KR"/>
              </w:rPr>
              <w:t>pecific group of REs are muted</w:t>
            </w:r>
          </w:p>
          <w:p w14:paraId="7E6C055F" w14:textId="77777777" w:rsidR="001B7CBB" w:rsidRPr="00BD77FC" w:rsidRDefault="001B7CBB" w:rsidP="00BD77FC">
            <w:pPr>
              <w:spacing w:beforeLines="0" w:before="0" w:line="240" w:lineRule="auto"/>
              <w:rPr>
                <w:i/>
                <w:sz w:val="20"/>
                <w:lang w:eastAsia="ko-KR"/>
              </w:rPr>
            </w:pPr>
            <w:r w:rsidRPr="00BD77FC">
              <w:rPr>
                <w:rFonts w:hint="eastAsia"/>
                <w:i/>
                <w:sz w:val="20"/>
                <w:lang w:eastAsia="ko-KR"/>
              </w:rPr>
              <w:t>O</w:t>
            </w:r>
            <w:r w:rsidRPr="00BD77FC">
              <w:rPr>
                <w:i/>
                <w:sz w:val="20"/>
                <w:lang w:eastAsia="ko-KR"/>
              </w:rPr>
              <w:t>bservation 5. Zero-power PTRS for non-transparent UL resource muting has following pros and cons</w:t>
            </w:r>
          </w:p>
          <w:p w14:paraId="11170E04"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rFonts w:hint="eastAsia"/>
                <w:i/>
                <w:sz w:val="20"/>
                <w:lang w:eastAsia="ko-KR"/>
              </w:rPr>
              <w:t>U</w:t>
            </w:r>
            <w:r w:rsidRPr="00BD77FC">
              <w:rPr>
                <w:i/>
                <w:sz w:val="20"/>
                <w:lang w:eastAsia="ko-KR"/>
              </w:rPr>
              <w:t>L latency is not increased and UL throughput is not reduced due to muted resource</w:t>
            </w:r>
          </w:p>
          <w:p w14:paraId="3C8176B6"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 xml:space="preserve">Additional signaling overhead </w:t>
            </w:r>
            <w:r w:rsidRPr="00BD77FC">
              <w:rPr>
                <w:rFonts w:hint="eastAsia"/>
                <w:i/>
                <w:sz w:val="20"/>
                <w:lang w:eastAsia="ko-KR"/>
              </w:rPr>
              <w:t>t</w:t>
            </w:r>
            <w:r w:rsidRPr="00BD77FC">
              <w:rPr>
                <w:i/>
                <w:sz w:val="20"/>
                <w:lang w:eastAsia="ko-KR"/>
              </w:rPr>
              <w:t>o activate/deactivate UL resource muting is negligible</w:t>
            </w:r>
          </w:p>
          <w:p w14:paraId="4DB3F3FE"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Uplink reception timing from the UE and the aggressor gNB does not need to be aligned</w:t>
            </w:r>
          </w:p>
          <w:p w14:paraId="0BA422E1"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 xml:space="preserve">UL channel estimation is degraded due to </w:t>
            </w:r>
            <w:r w:rsidRPr="00BD77FC">
              <w:rPr>
                <w:rFonts w:hint="eastAsia"/>
                <w:i/>
                <w:sz w:val="20"/>
                <w:lang w:eastAsia="ko-KR"/>
              </w:rPr>
              <w:t>t</w:t>
            </w:r>
            <w:r w:rsidRPr="00BD77FC">
              <w:rPr>
                <w:i/>
                <w:sz w:val="20"/>
                <w:lang w:eastAsia="ko-KR"/>
              </w:rPr>
              <w:t>he absence of PTRS for FR2</w:t>
            </w:r>
          </w:p>
          <w:p w14:paraId="32DACFC8" w14:textId="77777777" w:rsidR="001B7CBB" w:rsidRPr="00BD77FC" w:rsidRDefault="001B7CBB" w:rsidP="00BD77FC">
            <w:pPr>
              <w:spacing w:beforeLines="0" w:before="0" w:line="240" w:lineRule="auto"/>
              <w:rPr>
                <w:i/>
                <w:sz w:val="20"/>
                <w:lang w:eastAsia="ko-KR"/>
              </w:rPr>
            </w:pPr>
            <w:r w:rsidRPr="00BD77FC">
              <w:rPr>
                <w:i/>
                <w:sz w:val="20"/>
                <w:lang w:eastAsia="ko-KR"/>
              </w:rPr>
              <w:t>Proposal 2. For gNB-to-gNB co-channel CLI and/or channel measurement, if non-transparent muting is supported,</w:t>
            </w:r>
          </w:p>
          <w:p w14:paraId="0F61EE6C"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Existing reference signal(</w:t>
            </w:r>
            <w:r w:rsidRPr="00BD77FC">
              <w:rPr>
                <w:rFonts w:hint="eastAsia"/>
                <w:i/>
                <w:sz w:val="20"/>
                <w:lang w:eastAsia="ko-KR"/>
              </w:rPr>
              <w:t>zero-</w:t>
            </w:r>
            <w:r w:rsidRPr="00BD77FC">
              <w:rPr>
                <w:i/>
                <w:sz w:val="20"/>
                <w:lang w:eastAsia="ko-KR"/>
              </w:rPr>
              <w:t>power PTRS) has minimum specification impact</w:t>
            </w:r>
          </w:p>
          <w:p w14:paraId="3B0452A4"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i/>
                <w:sz w:val="20"/>
                <w:lang w:eastAsia="ko-KR"/>
              </w:rPr>
              <w:t>Non-transparent muting is semi-static event</w:t>
            </w:r>
          </w:p>
          <w:p w14:paraId="2FE33A44" w14:textId="77777777" w:rsidR="001B7CBB" w:rsidRPr="00BD77FC" w:rsidRDefault="001B7CBB" w:rsidP="00BD77FC">
            <w:pPr>
              <w:spacing w:beforeLines="0" w:before="0" w:line="240" w:lineRule="auto"/>
              <w:rPr>
                <w:rFonts w:eastAsia="Malgun Gothic"/>
                <w:i/>
                <w:sz w:val="20"/>
                <w:lang w:eastAsia="ko-KR"/>
              </w:rPr>
            </w:pPr>
            <w:r w:rsidRPr="00BD77FC">
              <w:rPr>
                <w:i/>
                <w:sz w:val="20"/>
                <w:lang w:eastAsia="ko-KR"/>
              </w:rPr>
              <w:t xml:space="preserve">Proposal 3. For </w:t>
            </w:r>
            <w:r w:rsidRPr="00BD77FC">
              <w:rPr>
                <w:rFonts w:hint="eastAsia"/>
                <w:i/>
                <w:sz w:val="20"/>
                <w:lang w:eastAsia="ko-KR"/>
              </w:rPr>
              <w:t>s</w:t>
            </w:r>
            <w:r w:rsidRPr="00BD77FC">
              <w:rPr>
                <w:i/>
                <w:sz w:val="20"/>
                <w:lang w:eastAsia="ko-KR"/>
              </w:rPr>
              <w:t xml:space="preserve">patial domain-based solution for gNB-to-gNB CLI handling, </w:t>
            </w:r>
            <w:r w:rsidRPr="00BD77FC">
              <w:rPr>
                <w:rFonts w:hint="eastAsia"/>
                <w:i/>
                <w:sz w:val="20"/>
                <w:lang w:eastAsia="ko-KR"/>
              </w:rPr>
              <w:t xml:space="preserve">both </w:t>
            </w:r>
            <w:r w:rsidRPr="00BD77FC">
              <w:rPr>
                <w:i/>
                <w:sz w:val="20"/>
                <w:lang w:eastAsia="ko-KR"/>
              </w:rPr>
              <w:t xml:space="preserve">beam nulling and beam pairing </w:t>
            </w:r>
            <w:r w:rsidRPr="00BD77FC">
              <w:rPr>
                <w:rFonts w:hint="eastAsia"/>
                <w:i/>
                <w:sz w:val="20"/>
                <w:lang w:eastAsia="ko-KR"/>
              </w:rPr>
              <w:t>are</w:t>
            </w:r>
            <w:r w:rsidRPr="00BD77FC">
              <w:rPr>
                <w:i/>
                <w:sz w:val="20"/>
                <w:lang w:eastAsia="ko-KR"/>
              </w:rPr>
              <w:t xml:space="preserve"> supported.</w:t>
            </w:r>
          </w:p>
          <w:p w14:paraId="3B3F10A1" w14:textId="77777777" w:rsidR="001B7CBB" w:rsidRPr="00BD77FC" w:rsidRDefault="001B7CBB" w:rsidP="00BD77FC">
            <w:pPr>
              <w:spacing w:beforeLines="0" w:before="0" w:line="240" w:lineRule="auto"/>
              <w:rPr>
                <w:rFonts w:eastAsia="Malgun Gothic"/>
                <w:i/>
                <w:sz w:val="20"/>
                <w:lang w:eastAsia="ko-KR"/>
              </w:rPr>
            </w:pPr>
            <w:r w:rsidRPr="00BD77FC">
              <w:rPr>
                <w:i/>
                <w:sz w:val="20"/>
                <w:lang w:eastAsia="ko-KR"/>
              </w:rPr>
              <w:t xml:space="preserve">Proposal 4. </w:t>
            </w:r>
            <w:r w:rsidRPr="00BD77FC">
              <w:rPr>
                <w:rFonts w:hint="eastAsia"/>
                <w:i/>
                <w:sz w:val="20"/>
                <w:lang w:eastAsia="ko-KR"/>
              </w:rPr>
              <w:t>F</w:t>
            </w:r>
            <w:r w:rsidRPr="00BD77FC">
              <w:rPr>
                <w:i/>
                <w:sz w:val="20"/>
                <w:lang w:eastAsia="ko-KR"/>
              </w:rPr>
              <w:t xml:space="preserve">or the signaling of information exchange of measurement resource configuration </w:t>
            </w:r>
            <w:r w:rsidRPr="00BD77FC">
              <w:rPr>
                <w:rFonts w:hint="eastAsia"/>
                <w:i/>
                <w:sz w:val="20"/>
                <w:lang w:eastAsia="ko-KR"/>
              </w:rPr>
              <w:t>t</w:t>
            </w:r>
            <w:r w:rsidRPr="00BD77FC">
              <w:rPr>
                <w:i/>
                <w:sz w:val="20"/>
                <w:lang w:eastAsia="ko-KR"/>
              </w:rPr>
              <w:t>o support beam nulling, intended TDD DL-UL configuration is considered as baseline.</w:t>
            </w:r>
          </w:p>
          <w:p w14:paraId="7D6DC6BA" w14:textId="77777777" w:rsidR="001B7CBB" w:rsidRPr="00BD77FC" w:rsidRDefault="001B7CBB" w:rsidP="00BD77FC">
            <w:pPr>
              <w:spacing w:beforeLines="0" w:before="0" w:line="240" w:lineRule="auto"/>
              <w:rPr>
                <w:rFonts w:eastAsia="Malgun Gothic"/>
                <w:i/>
                <w:sz w:val="20"/>
                <w:lang w:eastAsia="ko-KR"/>
              </w:rPr>
            </w:pPr>
            <w:r w:rsidRPr="00BD77FC">
              <w:rPr>
                <w:i/>
                <w:sz w:val="20"/>
                <w:lang w:eastAsia="ko-KR"/>
              </w:rPr>
              <w:t>Proposal 5. For the information exchange recommended/not-recommended DL beam information and associated resource configuration, restricted and recommended beam indication for IAB is considered as baseline.</w:t>
            </w:r>
          </w:p>
          <w:p w14:paraId="776DD064" w14:textId="77777777" w:rsidR="001B7CBB" w:rsidRPr="00BD77FC" w:rsidRDefault="001B7CBB" w:rsidP="00BD77FC">
            <w:pPr>
              <w:spacing w:beforeLines="0" w:before="0" w:line="240" w:lineRule="auto"/>
              <w:rPr>
                <w:i/>
                <w:sz w:val="20"/>
                <w:lang w:eastAsia="ko-KR"/>
              </w:rPr>
            </w:pPr>
            <w:r w:rsidRPr="00BD77FC">
              <w:rPr>
                <w:i/>
                <w:sz w:val="20"/>
                <w:lang w:eastAsia="ko-KR"/>
              </w:rPr>
              <w:t>Proposal 6. For gNB-to-gNB CLI handling and UE-to-UE co-channel CLI handling, coordinated scheduling is supported</w:t>
            </w:r>
          </w:p>
          <w:p w14:paraId="4AE0923A" w14:textId="77777777" w:rsidR="001B7CBB" w:rsidRPr="00BD77FC" w:rsidRDefault="001B7CBB" w:rsidP="00BD77FC">
            <w:pPr>
              <w:pStyle w:val="ListParagraph"/>
              <w:widowControl/>
              <w:numPr>
                <w:ilvl w:val="0"/>
                <w:numId w:val="9"/>
              </w:numPr>
              <w:overflowPunct w:val="0"/>
              <w:autoSpaceDE w:val="0"/>
              <w:autoSpaceDN w:val="0"/>
              <w:snapToGrid/>
              <w:spacing w:beforeLines="0" w:before="0" w:line="240" w:lineRule="auto"/>
              <w:ind w:firstLineChars="0"/>
              <w:textAlignment w:val="baseline"/>
              <w:rPr>
                <w:i/>
                <w:sz w:val="20"/>
                <w:lang w:eastAsia="ko-KR"/>
              </w:rPr>
            </w:pPr>
            <w:r w:rsidRPr="00BD77FC">
              <w:rPr>
                <w:rFonts w:hint="eastAsia"/>
                <w:i/>
                <w:sz w:val="20"/>
                <w:lang w:eastAsia="ko-KR"/>
              </w:rPr>
              <w:t>F</w:t>
            </w:r>
            <w:r w:rsidRPr="00BD77FC">
              <w:rPr>
                <w:i/>
                <w:sz w:val="20"/>
                <w:lang w:eastAsia="ko-KR"/>
              </w:rPr>
              <w:t>or the signaling, intended TDD DL-UL configuration is considered as baseline.</w:t>
            </w:r>
          </w:p>
          <w:p w14:paraId="24568554" w14:textId="77777777" w:rsidR="002367D6" w:rsidRPr="00BD77FC" w:rsidRDefault="001B7CBB" w:rsidP="00BD77FC">
            <w:pPr>
              <w:pStyle w:val="ListParagraph"/>
              <w:widowControl/>
              <w:numPr>
                <w:ilvl w:val="1"/>
                <w:numId w:val="9"/>
              </w:numPr>
              <w:overflowPunct w:val="0"/>
              <w:autoSpaceDE w:val="0"/>
              <w:autoSpaceDN w:val="0"/>
              <w:snapToGrid/>
              <w:spacing w:beforeLines="0" w:before="0" w:line="240" w:lineRule="auto"/>
              <w:ind w:firstLineChars="0"/>
              <w:textAlignment w:val="baseline"/>
              <w:rPr>
                <w:b/>
                <w:i/>
                <w:sz w:val="20"/>
                <w:lang w:eastAsia="ko-KR"/>
              </w:rPr>
            </w:pPr>
            <w:r w:rsidRPr="00BD77FC">
              <w:rPr>
                <w:rFonts w:hint="eastAsia"/>
                <w:i/>
                <w:sz w:val="20"/>
                <w:lang w:eastAsia="ko-KR"/>
              </w:rPr>
              <w:t>T</w:t>
            </w:r>
            <w:r w:rsidRPr="00BD77FC">
              <w:rPr>
                <w:i/>
                <w:sz w:val="20"/>
                <w:lang w:eastAsia="ko-KR"/>
              </w:rPr>
              <w:t>he SBFD time and frequency location configuration are included</w:t>
            </w:r>
          </w:p>
        </w:tc>
      </w:tr>
      <w:tr w:rsidR="002367D6" w:rsidRPr="00BD77FC" w14:paraId="2326902D" w14:textId="77777777" w:rsidTr="00580DC6">
        <w:tc>
          <w:tcPr>
            <w:tcW w:w="944" w:type="pct"/>
          </w:tcPr>
          <w:p w14:paraId="5760738E" w14:textId="77777777" w:rsidR="002367D6" w:rsidRPr="00BD77FC" w:rsidRDefault="004C6FC5" w:rsidP="00BD77FC">
            <w:pPr>
              <w:spacing w:beforeLines="0" w:before="0" w:line="240" w:lineRule="auto"/>
              <w:rPr>
                <w:rFonts w:eastAsia="SimSun" w:cs="Times New Roman"/>
                <w:b/>
                <w:sz w:val="20"/>
              </w:rPr>
            </w:pPr>
            <w:r w:rsidRPr="00BD77FC">
              <w:rPr>
                <w:rFonts w:eastAsia="SimSun" w:cs="Times New Roman"/>
                <w:b/>
                <w:sz w:val="20"/>
              </w:rPr>
              <w:lastRenderedPageBreak/>
              <w:t>MediaTek</w:t>
            </w:r>
          </w:p>
        </w:tc>
        <w:tc>
          <w:tcPr>
            <w:tcW w:w="4056" w:type="pct"/>
          </w:tcPr>
          <w:p w14:paraId="2A3E01FA" w14:textId="77777777" w:rsidR="004C6FC5" w:rsidRPr="00BD77FC" w:rsidRDefault="00957119" w:rsidP="00BD77FC">
            <w:pPr>
              <w:widowControl/>
              <w:adjustRightInd/>
              <w:snapToGrid/>
              <w:spacing w:beforeLines="0" w:before="0" w:line="240" w:lineRule="auto"/>
              <w:rPr>
                <w:b/>
                <w:bCs/>
                <w:i/>
                <w:iCs/>
                <w:sz w:val="20"/>
                <w:lang w:val="en-GB"/>
              </w:rPr>
            </w:pPr>
            <w:r w:rsidRPr="00BD77FC">
              <w:rPr>
                <w:b/>
                <w:bCs/>
                <w:i/>
                <w:iCs/>
                <w:sz w:val="20"/>
                <w:lang w:val="en-GB"/>
              </w:rPr>
              <w:t xml:space="preserve">Observation 10: </w:t>
            </w:r>
            <w:r w:rsidR="004C6FC5" w:rsidRPr="00BD77FC">
              <w:rPr>
                <w:bCs/>
                <w:i/>
                <w:iCs/>
                <w:sz w:val="20"/>
                <w:lang w:val="en-GB"/>
              </w:rPr>
              <w:t>Muting the first symbol in a SBFD slot succeeding a DL-only slot avoids the resource overlap between uplink and downlink resources. This removes the possibility of any uplink transmission on the SBFD slot interference with downlink reception on the DL-only slot.</w:t>
            </w:r>
          </w:p>
          <w:p w14:paraId="27DEA32C" w14:textId="77777777" w:rsidR="002367D6" w:rsidRPr="00BD77FC" w:rsidRDefault="004C6FC5" w:rsidP="00BD77FC">
            <w:pPr>
              <w:widowControl/>
              <w:adjustRightInd/>
              <w:snapToGrid/>
              <w:spacing w:beforeLines="0" w:before="0" w:line="240" w:lineRule="auto"/>
              <w:contextualSpacing/>
              <w:jc w:val="left"/>
              <w:rPr>
                <w:b/>
                <w:bCs/>
                <w:i/>
                <w:iCs/>
                <w:sz w:val="20"/>
                <w:lang w:val="en-GB"/>
              </w:rPr>
            </w:pPr>
            <w:r w:rsidRPr="00BD77FC">
              <w:rPr>
                <w:rFonts w:cstheme="minorHAnsi"/>
                <w:b/>
                <w:bCs/>
                <w:i/>
                <w:iCs/>
                <w:sz w:val="20"/>
                <w:lang w:val="en-GB"/>
              </w:rPr>
              <w:t xml:space="preserve">Proposal 8: </w:t>
            </w:r>
            <w:r w:rsidRPr="00BD77FC">
              <w:rPr>
                <w:rFonts w:cstheme="minorHAnsi"/>
                <w:bCs/>
                <w:i/>
                <w:iCs/>
                <w:sz w:val="20"/>
                <w:lang w:val="en-GB"/>
              </w:rPr>
              <w:t>Do not support non-transparent UL resource</w:t>
            </w:r>
            <w:r w:rsidRPr="00BD77FC">
              <w:rPr>
                <w:i/>
                <w:iCs/>
                <w:sz w:val="20"/>
                <w:lang w:val="en-GB"/>
              </w:rPr>
              <w:t xml:space="preserve"> muting for gNB-to-gNB CLI measurement</w:t>
            </w:r>
            <w:r w:rsidRPr="00BD77FC">
              <w:rPr>
                <w:bCs/>
                <w:i/>
                <w:iCs/>
                <w:color w:val="000000" w:themeColor="text1"/>
                <w:sz w:val="20"/>
                <w:lang w:val="en-GB"/>
              </w:rPr>
              <w:t>.</w:t>
            </w:r>
          </w:p>
        </w:tc>
      </w:tr>
      <w:tr w:rsidR="002367D6" w:rsidRPr="00BD77FC" w14:paraId="64640EE9" w14:textId="77777777" w:rsidTr="00580DC6">
        <w:tc>
          <w:tcPr>
            <w:tcW w:w="944" w:type="pct"/>
          </w:tcPr>
          <w:p w14:paraId="1975C2E0" w14:textId="77777777" w:rsidR="002367D6" w:rsidRPr="00BD77FC" w:rsidRDefault="003035A6" w:rsidP="00BD77FC">
            <w:pPr>
              <w:spacing w:beforeLines="0" w:before="0" w:line="240" w:lineRule="auto"/>
              <w:rPr>
                <w:rFonts w:eastAsia="SimSun" w:cs="Times New Roman"/>
                <w:b/>
                <w:sz w:val="20"/>
              </w:rPr>
            </w:pPr>
            <w:r w:rsidRPr="00BD77FC">
              <w:rPr>
                <w:rFonts w:eastAsia="SimSun" w:cs="Times New Roman" w:hint="eastAsia"/>
                <w:b/>
                <w:sz w:val="20"/>
              </w:rPr>
              <w:t>N</w:t>
            </w:r>
            <w:r w:rsidRPr="00BD77FC">
              <w:rPr>
                <w:rFonts w:eastAsia="SimSun" w:cs="Times New Roman"/>
                <w:b/>
                <w:sz w:val="20"/>
              </w:rPr>
              <w:t>EC</w:t>
            </w:r>
          </w:p>
        </w:tc>
        <w:tc>
          <w:tcPr>
            <w:tcW w:w="4056" w:type="pct"/>
          </w:tcPr>
          <w:p w14:paraId="55C1CB83" w14:textId="77777777" w:rsidR="003035A6" w:rsidRPr="00BD77FC" w:rsidRDefault="003035A6" w:rsidP="00BD77FC">
            <w:pPr>
              <w:spacing w:beforeLines="0" w:before="0" w:line="240" w:lineRule="auto"/>
              <w:rPr>
                <w:rFonts w:eastAsia="SimSun"/>
                <w:i/>
                <w:sz w:val="20"/>
              </w:rPr>
            </w:pPr>
            <w:r w:rsidRPr="00BD77FC">
              <w:rPr>
                <w:rFonts w:eastAsia="SimSun"/>
                <w:b/>
                <w:i/>
                <w:sz w:val="20"/>
                <w:u w:val="single"/>
              </w:rPr>
              <w:t>Observation 1:</w:t>
            </w:r>
          </w:p>
          <w:p w14:paraId="06A94D04" w14:textId="77777777" w:rsidR="003035A6" w:rsidRPr="00BD77FC" w:rsidRDefault="003035A6" w:rsidP="00BD77FC">
            <w:pPr>
              <w:spacing w:beforeLines="0" w:before="0" w:line="240" w:lineRule="auto"/>
              <w:rPr>
                <w:rFonts w:eastAsia="SimSun"/>
                <w:i/>
                <w:sz w:val="20"/>
              </w:rPr>
            </w:pPr>
            <w:r w:rsidRPr="00BD77FC">
              <w:rPr>
                <w:rFonts w:eastAsia="SimSun"/>
                <w:i/>
                <w:sz w:val="20"/>
              </w:rPr>
              <w:t>Power control enhancements may have different requirements for different use case</w:t>
            </w:r>
          </w:p>
          <w:p w14:paraId="27FC3F90" w14:textId="77777777" w:rsidR="003035A6" w:rsidRPr="00BD77FC" w:rsidRDefault="003035A6" w:rsidP="00BD77FC">
            <w:pPr>
              <w:pStyle w:val="ListParagraph"/>
              <w:widowControl/>
              <w:numPr>
                <w:ilvl w:val="0"/>
                <w:numId w:val="32"/>
              </w:numPr>
              <w:adjustRightInd/>
              <w:snapToGrid/>
              <w:spacing w:beforeLines="0" w:before="0" w:line="240" w:lineRule="auto"/>
              <w:ind w:firstLineChars="0"/>
              <w:contextualSpacing/>
              <w:rPr>
                <w:rFonts w:eastAsia="SimSun"/>
                <w:i/>
                <w:sz w:val="20"/>
              </w:rPr>
            </w:pPr>
            <w:r w:rsidRPr="00BD77FC">
              <w:rPr>
                <w:rFonts w:eastAsia="SimSun"/>
                <w:i/>
                <w:sz w:val="20"/>
              </w:rPr>
              <w:t xml:space="preserve">UEs performing UL Tx during SBFD symbols may be required to increase their Tx power to counter the gNB self-interference. </w:t>
            </w:r>
          </w:p>
          <w:p w14:paraId="131F3821" w14:textId="77777777" w:rsidR="003035A6" w:rsidRPr="00BD77FC" w:rsidRDefault="003035A6" w:rsidP="00BD77FC">
            <w:pPr>
              <w:pStyle w:val="ListParagraph"/>
              <w:widowControl/>
              <w:numPr>
                <w:ilvl w:val="0"/>
                <w:numId w:val="32"/>
              </w:numPr>
              <w:adjustRightInd/>
              <w:snapToGrid/>
              <w:spacing w:beforeLines="0" w:before="0" w:line="240" w:lineRule="auto"/>
              <w:ind w:firstLineChars="0"/>
              <w:contextualSpacing/>
              <w:rPr>
                <w:rFonts w:eastAsia="SimSun"/>
                <w:i/>
                <w:sz w:val="20"/>
              </w:rPr>
            </w:pPr>
            <w:r w:rsidRPr="00BD77FC">
              <w:rPr>
                <w:rFonts w:eastAsia="SimSun"/>
                <w:i/>
                <w:sz w:val="20"/>
              </w:rPr>
              <w:t>UEs may also be required to increase their Tx power when gNB is experiencing large CLI from neighbor gNBs DL transmissions.</w:t>
            </w:r>
          </w:p>
          <w:p w14:paraId="2FB90209" w14:textId="77777777" w:rsidR="003035A6" w:rsidRPr="00BD77FC" w:rsidRDefault="003035A6" w:rsidP="00BD77FC">
            <w:pPr>
              <w:pStyle w:val="ListParagraph"/>
              <w:widowControl/>
              <w:numPr>
                <w:ilvl w:val="0"/>
                <w:numId w:val="32"/>
              </w:numPr>
              <w:adjustRightInd/>
              <w:snapToGrid/>
              <w:spacing w:beforeLines="0" w:before="0" w:line="240" w:lineRule="auto"/>
              <w:ind w:firstLineChars="0"/>
              <w:contextualSpacing/>
              <w:rPr>
                <w:rFonts w:eastAsia="SimSun"/>
                <w:i/>
                <w:sz w:val="20"/>
              </w:rPr>
            </w:pPr>
            <w:r w:rsidRPr="00BD77FC">
              <w:rPr>
                <w:rFonts w:eastAsia="SimSun"/>
                <w:i/>
                <w:sz w:val="20"/>
              </w:rPr>
              <w:t>For UE-UE CLI handling, Tx power reduction is required for interfering UEs (without significantly affecting their throughput performance).</w:t>
            </w:r>
          </w:p>
          <w:p w14:paraId="678FE803" w14:textId="77777777" w:rsidR="003035A6" w:rsidRPr="00BD77FC" w:rsidRDefault="003035A6" w:rsidP="00BD77FC">
            <w:pPr>
              <w:spacing w:beforeLines="0" w:before="0" w:line="240" w:lineRule="auto"/>
              <w:rPr>
                <w:rFonts w:eastAsia="SimSun"/>
                <w:i/>
                <w:sz w:val="20"/>
              </w:rPr>
            </w:pPr>
            <w:r w:rsidRPr="00BD77FC">
              <w:rPr>
                <w:rFonts w:eastAsia="SimSun"/>
                <w:b/>
                <w:i/>
                <w:sz w:val="20"/>
                <w:u w:val="single"/>
              </w:rPr>
              <w:t>Observation 2:</w:t>
            </w:r>
          </w:p>
          <w:p w14:paraId="16C4A5A4" w14:textId="77777777" w:rsidR="003035A6" w:rsidRPr="00BD77FC" w:rsidRDefault="003035A6" w:rsidP="00BD77FC">
            <w:pPr>
              <w:widowControl/>
              <w:numPr>
                <w:ilvl w:val="0"/>
                <w:numId w:val="30"/>
              </w:numPr>
              <w:adjustRightInd/>
              <w:snapToGrid/>
              <w:spacing w:beforeLines="0" w:before="0" w:line="240" w:lineRule="auto"/>
              <w:rPr>
                <w:rFonts w:eastAsia="SimSun"/>
                <w:i/>
                <w:sz w:val="20"/>
              </w:rPr>
            </w:pPr>
            <w:r w:rsidRPr="00BD77FC">
              <w:rPr>
                <w:rFonts w:eastAsia="SimSun"/>
                <w:i/>
                <w:sz w:val="20"/>
              </w:rPr>
              <w:t>Exact impact of some proposals on the tables presented in R1-240635</w:t>
            </w:r>
          </w:p>
          <w:p w14:paraId="1113434C" w14:textId="77777777" w:rsidR="003035A6" w:rsidRPr="00BD77FC" w:rsidRDefault="003035A6" w:rsidP="00BD77FC">
            <w:pPr>
              <w:spacing w:beforeLines="0" w:before="0" w:line="240" w:lineRule="auto"/>
              <w:rPr>
                <w:rFonts w:eastAsia="SimSun"/>
                <w:i/>
                <w:sz w:val="20"/>
              </w:rPr>
            </w:pPr>
            <w:r w:rsidRPr="00BD77FC">
              <w:rPr>
                <w:rFonts w:eastAsia="SimSun"/>
                <w:b/>
                <w:i/>
                <w:sz w:val="20"/>
                <w:u w:val="single"/>
              </w:rPr>
              <w:t>Proposal 1:</w:t>
            </w:r>
            <w:r w:rsidRPr="00BD77FC">
              <w:rPr>
                <w:rFonts w:eastAsia="SimSun"/>
                <w:bCs/>
                <w:i/>
                <w:sz w:val="20"/>
              </w:rPr>
              <w:t xml:space="preserve"> </w:t>
            </w:r>
            <w:r w:rsidRPr="00BD77FC">
              <w:rPr>
                <w:rFonts w:eastAsia="SimSun"/>
                <w:i/>
                <w:sz w:val="20"/>
              </w:rPr>
              <w:t>Consider single-port CSI-RS per TRP as the baseline for CSI-RS configuration exchange between the gNBs for CLI measurement.</w:t>
            </w:r>
          </w:p>
          <w:p w14:paraId="2B096F5C" w14:textId="77777777" w:rsidR="003035A6" w:rsidRPr="00BD77FC" w:rsidRDefault="003035A6" w:rsidP="00BD77FC">
            <w:pPr>
              <w:pStyle w:val="ListParagraph"/>
              <w:widowControl/>
              <w:numPr>
                <w:ilvl w:val="0"/>
                <w:numId w:val="33"/>
              </w:numPr>
              <w:adjustRightInd/>
              <w:snapToGrid/>
              <w:spacing w:beforeLines="0" w:before="0" w:line="240" w:lineRule="auto"/>
              <w:ind w:firstLineChars="0"/>
              <w:contextualSpacing/>
              <w:rPr>
                <w:rFonts w:eastAsia="SimSun"/>
                <w:bCs/>
                <w:i/>
                <w:iCs/>
                <w:sz w:val="20"/>
              </w:rPr>
            </w:pPr>
            <w:r w:rsidRPr="00BD77FC">
              <w:rPr>
                <w:rFonts w:eastAsia="SimSun"/>
                <w:bCs/>
                <w:i/>
                <w:iCs/>
                <w:sz w:val="20"/>
              </w:rPr>
              <w:t>Different TRPs of a gNB can use different ports of the same CSI-RS resource.</w:t>
            </w:r>
          </w:p>
          <w:p w14:paraId="2401F178" w14:textId="77777777" w:rsidR="003035A6" w:rsidRPr="00BD77FC" w:rsidRDefault="003035A6" w:rsidP="00BD77FC">
            <w:pPr>
              <w:spacing w:beforeLines="0" w:before="0" w:line="240" w:lineRule="auto"/>
              <w:rPr>
                <w:rFonts w:eastAsia="SimSun"/>
                <w:b/>
                <w:i/>
                <w:sz w:val="20"/>
                <w:u w:val="single"/>
              </w:rPr>
            </w:pPr>
            <w:r w:rsidRPr="00BD77FC">
              <w:rPr>
                <w:rFonts w:eastAsia="SimSun"/>
                <w:b/>
                <w:i/>
                <w:sz w:val="20"/>
                <w:u w:val="single"/>
              </w:rPr>
              <w:t>Proposal 2:</w:t>
            </w:r>
            <w:r w:rsidRPr="00BD77FC">
              <w:rPr>
                <w:rFonts w:eastAsia="SimSun"/>
                <w:bCs/>
                <w:i/>
                <w:sz w:val="20"/>
              </w:rPr>
              <w:t xml:space="preserve"> </w:t>
            </w:r>
            <w:r w:rsidRPr="00BD77FC">
              <w:rPr>
                <w:rFonts w:eastAsia="SimSun"/>
                <w:i/>
                <w:sz w:val="20"/>
              </w:rPr>
              <w:t xml:space="preserve">Different gNBs can share the same set of CSI-RS resources for CLI measurements but using different non-CDMed ports. </w:t>
            </w:r>
          </w:p>
          <w:p w14:paraId="79994249" w14:textId="77777777" w:rsidR="003035A6" w:rsidRPr="00BD77FC" w:rsidRDefault="003035A6" w:rsidP="00BD77FC">
            <w:pPr>
              <w:spacing w:beforeLines="0" w:before="0" w:line="240" w:lineRule="auto"/>
              <w:rPr>
                <w:rFonts w:eastAsia="SimSun"/>
                <w:b/>
                <w:i/>
                <w:sz w:val="20"/>
                <w:u w:val="single"/>
              </w:rPr>
            </w:pPr>
            <w:r w:rsidRPr="00BD77FC">
              <w:rPr>
                <w:rFonts w:eastAsia="SimSun"/>
                <w:b/>
                <w:i/>
                <w:sz w:val="20"/>
                <w:u w:val="single"/>
              </w:rPr>
              <w:t>Proposal 3:</w:t>
            </w:r>
            <w:r w:rsidRPr="00BD77FC">
              <w:rPr>
                <w:rFonts w:eastAsia="SimSun"/>
                <w:bCs/>
                <w:i/>
                <w:sz w:val="20"/>
              </w:rPr>
              <w:t xml:space="preserve"> </w:t>
            </w:r>
            <w:r w:rsidRPr="00BD77FC">
              <w:rPr>
                <w:rFonts w:eastAsia="SimSun"/>
                <w:i/>
                <w:sz w:val="20"/>
              </w:rPr>
              <w:t xml:space="preserve">Consider aperiodic or semi-persistent CSI-RS and periodic CSI-RS for gNB-gNB CLI measurements. </w:t>
            </w:r>
          </w:p>
          <w:p w14:paraId="0790E57B" w14:textId="77777777" w:rsidR="003035A6" w:rsidRPr="00BD77FC" w:rsidRDefault="003035A6" w:rsidP="00BD77FC">
            <w:pPr>
              <w:spacing w:beforeLines="0" w:before="0" w:line="240" w:lineRule="auto"/>
              <w:rPr>
                <w:rFonts w:eastAsia="SimSun"/>
                <w:i/>
                <w:sz w:val="20"/>
              </w:rPr>
            </w:pPr>
            <w:r w:rsidRPr="00BD77FC">
              <w:rPr>
                <w:rFonts w:eastAsia="SimSun"/>
                <w:b/>
                <w:i/>
                <w:sz w:val="20"/>
                <w:u w:val="single"/>
              </w:rPr>
              <w:t>Proposal 4:</w:t>
            </w:r>
            <w:r w:rsidRPr="00BD77FC">
              <w:rPr>
                <w:rFonts w:eastAsia="SimSun"/>
                <w:i/>
                <w:sz w:val="20"/>
              </w:rPr>
              <w:t xml:space="preserve"> Support non-transparent UL rate matching/puncturing procedures at least for CLI measurement for periodic CSI-RS.</w:t>
            </w:r>
          </w:p>
          <w:p w14:paraId="5CC05601" w14:textId="77777777" w:rsidR="003035A6" w:rsidRPr="00BD77FC" w:rsidRDefault="003035A6" w:rsidP="00BD77FC">
            <w:pPr>
              <w:spacing w:beforeLines="0" w:before="0" w:line="240" w:lineRule="auto"/>
              <w:rPr>
                <w:rFonts w:eastAsia="SimSun"/>
                <w:i/>
                <w:sz w:val="20"/>
              </w:rPr>
            </w:pPr>
            <w:r w:rsidRPr="00BD77FC">
              <w:rPr>
                <w:rFonts w:eastAsia="SimSun"/>
                <w:b/>
                <w:i/>
                <w:sz w:val="20"/>
                <w:u w:val="single"/>
              </w:rPr>
              <w:t>Proposal 5:</w:t>
            </w:r>
            <w:r w:rsidRPr="00BD77FC">
              <w:rPr>
                <w:rFonts w:eastAsia="SimSun"/>
                <w:i/>
                <w:sz w:val="20"/>
              </w:rPr>
              <w:t xml:space="preserve"> Consider the following approaches for indicating the puncturing/rate matching resources to Ues.</w:t>
            </w:r>
          </w:p>
          <w:p w14:paraId="59B058A7" w14:textId="77777777" w:rsidR="003035A6" w:rsidRPr="00BD77FC" w:rsidRDefault="003035A6" w:rsidP="00BD77FC">
            <w:pPr>
              <w:pStyle w:val="ListParagraph"/>
              <w:widowControl/>
              <w:numPr>
                <w:ilvl w:val="0"/>
                <w:numId w:val="27"/>
              </w:numPr>
              <w:adjustRightInd/>
              <w:snapToGrid/>
              <w:spacing w:beforeLines="0" w:before="0" w:line="240" w:lineRule="auto"/>
              <w:ind w:firstLineChars="0"/>
              <w:contextualSpacing/>
              <w:rPr>
                <w:rFonts w:eastAsia="SimSun"/>
                <w:i/>
                <w:sz w:val="20"/>
              </w:rPr>
            </w:pPr>
            <w:r w:rsidRPr="00BD77FC">
              <w:rPr>
                <w:rFonts w:eastAsia="SimSun"/>
                <w:i/>
                <w:sz w:val="20"/>
              </w:rPr>
              <w:t>Option 1: A new RS type, e.g., zero power (ZP) SRS, can be configured to the UE for rate-matching resources which follow the CSI-RS resource pattern.</w:t>
            </w:r>
          </w:p>
          <w:p w14:paraId="5D45D4E9" w14:textId="77777777" w:rsidR="003035A6" w:rsidRPr="00BD77FC" w:rsidRDefault="003035A6" w:rsidP="00BD77FC">
            <w:pPr>
              <w:pStyle w:val="ListParagraph"/>
              <w:widowControl/>
              <w:numPr>
                <w:ilvl w:val="0"/>
                <w:numId w:val="27"/>
              </w:numPr>
              <w:adjustRightInd/>
              <w:snapToGrid/>
              <w:spacing w:beforeLines="0" w:before="0" w:line="240" w:lineRule="auto"/>
              <w:ind w:firstLineChars="0"/>
              <w:contextualSpacing/>
              <w:rPr>
                <w:rFonts w:eastAsia="SimSun"/>
                <w:i/>
                <w:sz w:val="20"/>
              </w:rPr>
            </w:pPr>
            <w:r w:rsidRPr="00BD77FC">
              <w:rPr>
                <w:rFonts w:eastAsia="SimSun"/>
                <w:i/>
                <w:sz w:val="20"/>
              </w:rPr>
              <w:t>Option 2: Puncturing resources (pattern-based) can be configured to the UE.</w:t>
            </w:r>
          </w:p>
          <w:p w14:paraId="5B05CB1B" w14:textId="77777777" w:rsidR="003035A6" w:rsidRPr="00BD77FC" w:rsidRDefault="003035A6" w:rsidP="00BD77FC">
            <w:pPr>
              <w:pStyle w:val="ListParagraph"/>
              <w:widowControl/>
              <w:numPr>
                <w:ilvl w:val="0"/>
                <w:numId w:val="27"/>
              </w:numPr>
              <w:adjustRightInd/>
              <w:snapToGrid/>
              <w:spacing w:beforeLines="0" w:before="0" w:line="240" w:lineRule="auto"/>
              <w:ind w:firstLineChars="0"/>
              <w:contextualSpacing/>
              <w:rPr>
                <w:rFonts w:eastAsia="SimSun"/>
                <w:i/>
                <w:sz w:val="20"/>
              </w:rPr>
            </w:pPr>
            <w:r w:rsidRPr="00BD77FC">
              <w:rPr>
                <w:rFonts w:eastAsia="SimSun"/>
                <w:i/>
                <w:sz w:val="20"/>
              </w:rPr>
              <w:lastRenderedPageBreak/>
              <w:t>Option 3: ZP-CSI resources, which are applied for rate-matching UL transmissions, are defined.</w:t>
            </w:r>
          </w:p>
          <w:p w14:paraId="084DAA32" w14:textId="77777777" w:rsidR="003035A6" w:rsidRPr="00BD77FC" w:rsidRDefault="003035A6" w:rsidP="00BD77FC">
            <w:pPr>
              <w:spacing w:beforeLines="0" w:before="0" w:line="240" w:lineRule="auto"/>
              <w:rPr>
                <w:rFonts w:eastAsia="SimSun"/>
                <w:i/>
                <w:sz w:val="20"/>
              </w:rPr>
            </w:pPr>
            <w:r w:rsidRPr="00BD77FC">
              <w:rPr>
                <w:rFonts w:eastAsia="SimSun"/>
                <w:b/>
                <w:i/>
                <w:sz w:val="20"/>
                <w:u w:val="single"/>
              </w:rPr>
              <w:t>Proposal 6:</w:t>
            </w:r>
            <w:r w:rsidRPr="00BD77FC">
              <w:rPr>
                <w:rFonts w:eastAsia="SimSun"/>
                <w:bCs/>
                <w:i/>
                <w:sz w:val="20"/>
              </w:rPr>
              <w:t xml:space="preserve"> </w:t>
            </w:r>
            <w:r w:rsidRPr="00BD77FC">
              <w:rPr>
                <w:rFonts w:eastAsia="SimSun"/>
                <w:i/>
                <w:sz w:val="20"/>
              </w:rPr>
              <w:t xml:space="preserve">Define CLI threshold level as a measurement metric for gNB-gNB CLI measurements. In which different channels will require different CLI thresholds to continue transmission. </w:t>
            </w:r>
          </w:p>
          <w:p w14:paraId="2686FC69" w14:textId="77777777" w:rsidR="003035A6" w:rsidRPr="00BD77FC" w:rsidRDefault="003035A6" w:rsidP="00BD77FC">
            <w:pPr>
              <w:spacing w:beforeLines="0" w:before="0" w:line="240" w:lineRule="auto"/>
              <w:rPr>
                <w:rFonts w:eastAsia="SimSun"/>
                <w:i/>
                <w:sz w:val="20"/>
              </w:rPr>
            </w:pPr>
            <w:r w:rsidRPr="00BD77FC">
              <w:rPr>
                <w:rFonts w:eastAsia="SimSun" w:hint="eastAsia"/>
                <w:b/>
                <w:i/>
                <w:sz w:val="20"/>
                <w:u w:val="single"/>
              </w:rPr>
              <w:t>Proposal</w:t>
            </w:r>
            <w:r w:rsidRPr="00BD77FC">
              <w:rPr>
                <w:rFonts w:eastAsia="SimSun"/>
                <w:b/>
                <w:i/>
                <w:sz w:val="20"/>
                <w:u w:val="single"/>
              </w:rPr>
              <w:t xml:space="preserve"> 7</w:t>
            </w:r>
            <w:r w:rsidRPr="00BD77FC">
              <w:rPr>
                <w:rFonts w:eastAsia="SimSun" w:hint="eastAsia"/>
                <w:b/>
                <w:i/>
                <w:sz w:val="20"/>
                <w:u w:val="single"/>
              </w:rPr>
              <w:t>:</w:t>
            </w:r>
            <w:r w:rsidRPr="00BD77FC">
              <w:rPr>
                <w:rFonts w:eastAsia="SimSun"/>
                <w:bCs/>
                <w:i/>
                <w:sz w:val="20"/>
              </w:rPr>
              <w:t xml:space="preserve"> </w:t>
            </w:r>
            <w:r w:rsidRPr="00BD77FC">
              <w:rPr>
                <w:rFonts w:eastAsia="SimSun"/>
                <w:i/>
                <w:sz w:val="20"/>
              </w:rPr>
              <w:t>Support at least beam nulling based mechanism for inter-gNB coordination. Support the following mechanism for beam nulling:</w:t>
            </w:r>
          </w:p>
          <w:p w14:paraId="238DFD1F" w14:textId="77777777" w:rsidR="003035A6" w:rsidRPr="00BD77FC" w:rsidRDefault="003035A6" w:rsidP="00BD77FC">
            <w:pPr>
              <w:pStyle w:val="ListParagraph"/>
              <w:widowControl/>
              <w:numPr>
                <w:ilvl w:val="0"/>
                <w:numId w:val="27"/>
              </w:numPr>
              <w:adjustRightInd/>
              <w:snapToGrid/>
              <w:spacing w:beforeLines="0" w:before="0" w:line="240" w:lineRule="auto"/>
              <w:ind w:firstLineChars="0"/>
              <w:contextualSpacing/>
              <w:rPr>
                <w:rFonts w:eastAsia="SimSun"/>
                <w:i/>
                <w:sz w:val="20"/>
              </w:rPr>
            </w:pPr>
            <w:r w:rsidRPr="00BD77FC">
              <w:rPr>
                <w:rFonts w:eastAsia="SimSun"/>
                <w:i/>
                <w:sz w:val="20"/>
              </w:rPr>
              <w:t xml:space="preserve">Victim gNB performs CLI measurements and shares the list of interfering/preferred beams with the aggressor gNB along with any additional assistance information. </w:t>
            </w:r>
          </w:p>
          <w:p w14:paraId="193451DA" w14:textId="77777777" w:rsidR="003035A6" w:rsidRPr="00BD77FC" w:rsidRDefault="003035A6" w:rsidP="00BD77FC">
            <w:pPr>
              <w:pStyle w:val="ListParagraph"/>
              <w:widowControl/>
              <w:numPr>
                <w:ilvl w:val="0"/>
                <w:numId w:val="27"/>
              </w:numPr>
              <w:adjustRightInd/>
              <w:snapToGrid/>
              <w:spacing w:beforeLines="0" w:before="0" w:line="240" w:lineRule="auto"/>
              <w:ind w:firstLineChars="0"/>
              <w:contextualSpacing/>
              <w:rPr>
                <w:rFonts w:eastAsia="SimSun"/>
                <w:i/>
                <w:sz w:val="20"/>
              </w:rPr>
            </w:pPr>
            <w:r w:rsidRPr="00BD77FC">
              <w:rPr>
                <w:rFonts w:eastAsia="SimSun"/>
                <w:i/>
                <w:sz w:val="20"/>
              </w:rPr>
              <w:t>The aggressor gNB takes corrective action based on the provided information.</w:t>
            </w:r>
          </w:p>
          <w:p w14:paraId="0734C588" w14:textId="77777777" w:rsidR="003035A6" w:rsidRPr="00BD77FC" w:rsidRDefault="003035A6" w:rsidP="00BD77FC">
            <w:pPr>
              <w:spacing w:beforeLines="0" w:before="0" w:line="240" w:lineRule="auto"/>
              <w:rPr>
                <w:rFonts w:eastAsia="SimSun"/>
                <w:i/>
                <w:sz w:val="20"/>
              </w:rPr>
            </w:pPr>
            <w:r w:rsidRPr="00BD77FC">
              <w:rPr>
                <w:rFonts w:eastAsia="SimSun" w:hint="eastAsia"/>
                <w:b/>
                <w:i/>
                <w:sz w:val="20"/>
                <w:u w:val="single"/>
              </w:rPr>
              <w:t>Proposal</w:t>
            </w:r>
            <w:r w:rsidRPr="00BD77FC">
              <w:rPr>
                <w:rFonts w:eastAsia="SimSun"/>
                <w:b/>
                <w:i/>
                <w:sz w:val="20"/>
                <w:u w:val="single"/>
              </w:rPr>
              <w:t xml:space="preserve"> 8</w:t>
            </w:r>
            <w:r w:rsidRPr="00BD77FC">
              <w:rPr>
                <w:rFonts w:eastAsia="SimSun" w:hint="eastAsia"/>
                <w:b/>
                <w:i/>
                <w:sz w:val="20"/>
                <w:u w:val="single"/>
              </w:rPr>
              <w:t>:</w:t>
            </w:r>
            <w:r w:rsidRPr="00BD77FC">
              <w:rPr>
                <w:rFonts w:eastAsia="SimSun"/>
                <w:bCs/>
                <w:i/>
                <w:sz w:val="20"/>
              </w:rPr>
              <w:t xml:space="preserve"> </w:t>
            </w:r>
            <w:r w:rsidRPr="00BD77FC">
              <w:rPr>
                <w:rFonts w:eastAsia="SimSun"/>
                <w:bCs/>
                <w:i/>
                <w:iCs/>
                <w:sz w:val="20"/>
              </w:rPr>
              <w:t>For beam nulling,</w:t>
            </w:r>
            <w:r w:rsidRPr="00BD77FC">
              <w:rPr>
                <w:rFonts w:eastAsia="SimSun"/>
                <w:bCs/>
                <w:i/>
                <w:sz w:val="20"/>
              </w:rPr>
              <w:t xml:space="preserve"> </w:t>
            </w:r>
            <w:r w:rsidRPr="00BD77FC">
              <w:rPr>
                <w:rFonts w:eastAsia="SimSun"/>
                <w:i/>
                <w:sz w:val="20"/>
              </w:rPr>
              <w:t xml:space="preserve">specify information exchange of interfering or non-preferred beams measured by victim gNB for inter-gNB coordination. </w:t>
            </w:r>
          </w:p>
          <w:p w14:paraId="0E8AA1C4" w14:textId="77777777" w:rsidR="003035A6" w:rsidRPr="00BD77FC" w:rsidRDefault="003035A6" w:rsidP="00BD77FC">
            <w:pPr>
              <w:spacing w:beforeLines="0" w:before="0" w:line="240" w:lineRule="auto"/>
              <w:rPr>
                <w:rFonts w:eastAsia="SimSun"/>
                <w:i/>
                <w:sz w:val="20"/>
              </w:rPr>
            </w:pPr>
            <w:r w:rsidRPr="00BD77FC">
              <w:rPr>
                <w:rFonts w:eastAsia="SimSun" w:hint="eastAsia"/>
                <w:b/>
                <w:i/>
                <w:sz w:val="20"/>
                <w:u w:val="single"/>
              </w:rPr>
              <w:t>Proposal</w:t>
            </w:r>
            <w:r w:rsidRPr="00BD77FC">
              <w:rPr>
                <w:rFonts w:eastAsia="SimSun"/>
                <w:b/>
                <w:i/>
                <w:sz w:val="20"/>
                <w:u w:val="single"/>
              </w:rPr>
              <w:t xml:space="preserve"> 9</w:t>
            </w:r>
            <w:r w:rsidRPr="00BD77FC">
              <w:rPr>
                <w:rFonts w:eastAsia="SimSun" w:hint="eastAsia"/>
                <w:b/>
                <w:i/>
                <w:sz w:val="20"/>
                <w:u w:val="single"/>
              </w:rPr>
              <w:t>:</w:t>
            </w:r>
            <w:r w:rsidRPr="00BD77FC">
              <w:rPr>
                <w:rFonts w:eastAsia="SimSun"/>
                <w:bCs/>
                <w:i/>
                <w:sz w:val="20"/>
              </w:rPr>
              <w:t xml:space="preserve"> </w:t>
            </w:r>
            <w:r w:rsidRPr="00BD77FC">
              <w:rPr>
                <w:rFonts w:eastAsia="SimSun"/>
                <w:i/>
                <w:sz w:val="20"/>
              </w:rPr>
              <w:t xml:space="preserve">The following information exchange between gNB is supported for coordinated inter-gNB scheduling. </w:t>
            </w:r>
          </w:p>
          <w:p w14:paraId="776C87E2" w14:textId="77777777" w:rsidR="003035A6" w:rsidRPr="00BD77FC" w:rsidRDefault="003035A6" w:rsidP="00BD77FC">
            <w:pPr>
              <w:pStyle w:val="ListParagraph"/>
              <w:widowControl/>
              <w:numPr>
                <w:ilvl w:val="1"/>
                <w:numId w:val="28"/>
              </w:numPr>
              <w:adjustRightInd/>
              <w:snapToGrid/>
              <w:spacing w:beforeLines="0" w:before="0" w:line="240" w:lineRule="auto"/>
              <w:ind w:firstLineChars="0"/>
              <w:contextualSpacing/>
              <w:rPr>
                <w:rFonts w:eastAsia="SimSun"/>
                <w:b/>
                <w:i/>
                <w:sz w:val="20"/>
                <w:u w:val="single"/>
              </w:rPr>
            </w:pPr>
            <w:r w:rsidRPr="00BD77FC">
              <w:rPr>
                <w:rFonts w:eastAsia="SimSun"/>
                <w:i/>
                <w:sz w:val="20"/>
              </w:rPr>
              <w:t xml:space="preserve">Semi-static DL beam scheduling information of victim/aggressor gNB </w:t>
            </w:r>
          </w:p>
          <w:p w14:paraId="19A5E556" w14:textId="77777777" w:rsidR="003035A6" w:rsidRPr="00BD77FC" w:rsidRDefault="003035A6" w:rsidP="00BD77FC">
            <w:pPr>
              <w:pStyle w:val="ListParagraph"/>
              <w:widowControl/>
              <w:numPr>
                <w:ilvl w:val="1"/>
                <w:numId w:val="28"/>
              </w:numPr>
              <w:adjustRightInd/>
              <w:snapToGrid/>
              <w:spacing w:beforeLines="0" w:before="0" w:line="240" w:lineRule="auto"/>
              <w:ind w:firstLineChars="0"/>
              <w:contextualSpacing/>
              <w:rPr>
                <w:rFonts w:eastAsia="SimSun"/>
                <w:b/>
                <w:i/>
                <w:sz w:val="20"/>
                <w:u w:val="single"/>
              </w:rPr>
            </w:pPr>
            <w:r w:rsidRPr="00BD77FC">
              <w:rPr>
                <w:rFonts w:eastAsia="SimSun"/>
                <w:i/>
                <w:sz w:val="20"/>
              </w:rPr>
              <w:t>DL transmission power information of aggressor gNB</w:t>
            </w:r>
          </w:p>
          <w:p w14:paraId="0C5BCE04" w14:textId="77777777" w:rsidR="003035A6" w:rsidRPr="00BD77FC" w:rsidRDefault="003035A6" w:rsidP="00BD77FC">
            <w:pPr>
              <w:spacing w:beforeLines="0" w:before="0" w:line="240" w:lineRule="auto"/>
              <w:rPr>
                <w:rFonts w:eastAsia="SimSun"/>
                <w:bCs/>
                <w:i/>
                <w:iCs/>
                <w:sz w:val="20"/>
              </w:rPr>
            </w:pPr>
            <w:r w:rsidRPr="00BD77FC">
              <w:rPr>
                <w:rFonts w:eastAsia="SimSun"/>
                <w:b/>
                <w:i/>
                <w:sz w:val="20"/>
                <w:u w:val="single"/>
              </w:rPr>
              <w:t>Proposal 10:</w:t>
            </w:r>
            <w:r w:rsidRPr="00BD77FC">
              <w:rPr>
                <w:rFonts w:eastAsia="SimSun"/>
                <w:b/>
                <w:i/>
                <w:sz w:val="20"/>
              </w:rPr>
              <w:t xml:space="preserve"> </w:t>
            </w:r>
            <w:r w:rsidRPr="00BD77FC">
              <w:rPr>
                <w:rFonts w:eastAsia="SimSun"/>
                <w:bCs/>
                <w:i/>
                <w:iCs/>
                <w:sz w:val="20"/>
              </w:rPr>
              <w:t>For inter-gNB CLI mitigation, gNBs exchange the UL subband frequency resource configuration and SBFD time occasions with each other.</w:t>
            </w:r>
          </w:p>
          <w:p w14:paraId="38FB24A7" w14:textId="77777777" w:rsidR="003035A6" w:rsidRPr="00BD77FC" w:rsidRDefault="003035A6" w:rsidP="00BD77FC">
            <w:pPr>
              <w:spacing w:beforeLines="0" w:before="0" w:line="240" w:lineRule="auto"/>
              <w:rPr>
                <w:rFonts w:eastAsia="SimSun"/>
                <w:bCs/>
                <w:i/>
                <w:iCs/>
                <w:sz w:val="20"/>
              </w:rPr>
            </w:pPr>
            <w:r w:rsidRPr="00BD77FC">
              <w:rPr>
                <w:rFonts w:eastAsia="SimSun"/>
                <w:b/>
                <w:i/>
                <w:sz w:val="20"/>
                <w:u w:val="single"/>
              </w:rPr>
              <w:t>Proposal 11:</w:t>
            </w:r>
            <w:r w:rsidRPr="00BD77FC">
              <w:rPr>
                <w:rFonts w:eastAsia="SimSun"/>
                <w:bCs/>
                <w:i/>
                <w:iCs/>
                <w:sz w:val="20"/>
              </w:rPr>
              <w:t xml:space="preserve"> For inter-gNB CLI mitigation, gNBs exchange RO PRB locations with each other in case neighbours are willing to help in the RO process by self-muting.</w:t>
            </w:r>
          </w:p>
          <w:p w14:paraId="15B9F329" w14:textId="77777777" w:rsidR="003035A6" w:rsidRPr="00BD77FC" w:rsidRDefault="003035A6" w:rsidP="00BD77FC">
            <w:pPr>
              <w:spacing w:beforeLines="0" w:before="0" w:line="240" w:lineRule="auto"/>
              <w:rPr>
                <w:rFonts w:eastAsia="SimSun"/>
                <w:bCs/>
                <w:i/>
                <w:iCs/>
                <w:sz w:val="20"/>
              </w:rPr>
            </w:pPr>
            <w:r w:rsidRPr="00BD77FC">
              <w:rPr>
                <w:rFonts w:eastAsia="SimSun"/>
                <w:b/>
                <w:i/>
                <w:sz w:val="20"/>
                <w:u w:val="single"/>
              </w:rPr>
              <w:t>Proposal 12:</w:t>
            </w:r>
            <w:r w:rsidRPr="00BD77FC">
              <w:rPr>
                <w:rFonts w:eastAsia="SimSun"/>
                <w:bCs/>
                <w:i/>
                <w:iCs/>
                <w:sz w:val="20"/>
              </w:rPr>
              <w:t xml:space="preserve"> aggressor gNB obtains the PRB information of victim gNB UL and can choose to self-mute. </w:t>
            </w:r>
          </w:p>
          <w:p w14:paraId="19B2333B" w14:textId="77777777" w:rsidR="002367D6" w:rsidRPr="00BD77FC" w:rsidRDefault="003035A6" w:rsidP="00BD77FC">
            <w:pPr>
              <w:spacing w:beforeLines="0" w:before="0" w:line="240" w:lineRule="auto"/>
              <w:rPr>
                <w:rFonts w:eastAsia="SimSun"/>
                <w:bCs/>
                <w:i/>
                <w:iCs/>
                <w:sz w:val="20"/>
              </w:rPr>
            </w:pPr>
            <w:r w:rsidRPr="00BD77FC">
              <w:rPr>
                <w:rFonts w:eastAsia="SimSun"/>
                <w:b/>
                <w:i/>
                <w:sz w:val="20"/>
                <w:u w:val="single"/>
              </w:rPr>
              <w:t>Proposal 13:</w:t>
            </w:r>
            <w:r w:rsidRPr="00BD77FC">
              <w:rPr>
                <w:rFonts w:eastAsia="SimSun"/>
                <w:bCs/>
                <w:i/>
                <w:iCs/>
                <w:sz w:val="20"/>
              </w:rPr>
              <w:t xml:space="preserve"> In the information exchange for CLI, the current gNB SBFD status should be exchanged to allow for greater CLI performances.</w:t>
            </w:r>
          </w:p>
        </w:tc>
      </w:tr>
      <w:tr w:rsidR="002367D6" w:rsidRPr="00BD77FC" w14:paraId="02E81B36" w14:textId="77777777" w:rsidTr="00580DC6">
        <w:tc>
          <w:tcPr>
            <w:tcW w:w="944" w:type="pct"/>
          </w:tcPr>
          <w:p w14:paraId="6D9CEE7D" w14:textId="77777777" w:rsidR="002367D6" w:rsidRPr="00BD77FC" w:rsidRDefault="00E24472" w:rsidP="00BD77FC">
            <w:pPr>
              <w:spacing w:beforeLines="0" w:before="0" w:line="240" w:lineRule="auto"/>
              <w:rPr>
                <w:rFonts w:eastAsia="SimSun" w:cs="Times New Roman"/>
                <w:b/>
                <w:sz w:val="20"/>
              </w:rPr>
            </w:pPr>
            <w:r w:rsidRPr="00BD77FC">
              <w:rPr>
                <w:rFonts w:eastAsia="SimSun" w:cs="Times New Roman"/>
                <w:b/>
                <w:sz w:val="20"/>
              </w:rPr>
              <w:lastRenderedPageBreak/>
              <w:t>New H3C</w:t>
            </w:r>
          </w:p>
        </w:tc>
        <w:tc>
          <w:tcPr>
            <w:tcW w:w="4056" w:type="pct"/>
          </w:tcPr>
          <w:p w14:paraId="38761631" w14:textId="77777777" w:rsidR="00E24472" w:rsidRPr="00BD77FC" w:rsidRDefault="00E24472" w:rsidP="00BD77FC">
            <w:pPr>
              <w:spacing w:beforeLines="0" w:before="0" w:line="240" w:lineRule="auto"/>
              <w:rPr>
                <w:i/>
                <w:sz w:val="20"/>
              </w:rPr>
            </w:pPr>
            <w:r w:rsidRPr="00BD77FC">
              <w:rPr>
                <w:i/>
                <w:sz w:val="20"/>
              </w:rPr>
              <w:t xml:space="preserve">Proposal 1 Besides SBFD time/frequency configurations, </w:t>
            </w:r>
            <w:r w:rsidRPr="00BD77FC">
              <w:rPr>
                <w:i/>
                <w:sz w:val="20"/>
                <w:lang w:val="x-none"/>
              </w:rPr>
              <w:t>other configurations such as frame structure, SSB, CSI-RS, PxSCH DMRS and time domain allocation, and so on should be exchanged between gNBs</w:t>
            </w:r>
            <w:r w:rsidRPr="00BD77FC">
              <w:rPr>
                <w:i/>
                <w:sz w:val="20"/>
              </w:rPr>
              <w:t>.</w:t>
            </w:r>
            <w:r w:rsidRPr="00BD77FC">
              <w:rPr>
                <w:rFonts w:eastAsia="SimSun"/>
                <w:i/>
                <w:sz w:val="20"/>
                <w:lang w:val="en-GB"/>
              </w:rPr>
              <w:t xml:space="preserve"> The information exchange among several gNBs can be handled by a central controller. The central controller can be a CU, a master gNB, or OAM.</w:t>
            </w:r>
          </w:p>
          <w:p w14:paraId="253E151E" w14:textId="77777777" w:rsidR="00E24472" w:rsidRPr="00BD77FC" w:rsidRDefault="00E24472" w:rsidP="00BD77FC">
            <w:pPr>
              <w:spacing w:beforeLines="0" w:before="0" w:line="240" w:lineRule="auto"/>
              <w:rPr>
                <w:i/>
                <w:sz w:val="20"/>
              </w:rPr>
            </w:pPr>
            <w:r w:rsidRPr="00BD77FC">
              <w:rPr>
                <w:rFonts w:eastAsia="SimSun"/>
                <w:i/>
                <w:sz w:val="20"/>
              </w:rPr>
              <w:t>Proposal 2: The NZP-CSI-RS used for CLI measurement</w:t>
            </w:r>
            <w:r w:rsidRPr="00BD77FC">
              <w:rPr>
                <w:rFonts w:eastAsia="SimSun"/>
                <w:i/>
                <w:sz w:val="20"/>
                <w:lang w:val="en-GB"/>
              </w:rPr>
              <w:t xml:space="preserve"> can be periodic, aperiodic or semi-persistent</w:t>
            </w:r>
            <w:r w:rsidRPr="00BD77FC">
              <w:rPr>
                <w:rFonts w:eastAsia="SimSun"/>
                <w:i/>
                <w:sz w:val="20"/>
              </w:rPr>
              <w:t>.</w:t>
            </w:r>
          </w:p>
          <w:p w14:paraId="59BCE608" w14:textId="77777777" w:rsidR="00E24472" w:rsidRPr="00BD77FC" w:rsidRDefault="00E24472" w:rsidP="00BD77FC">
            <w:pPr>
              <w:spacing w:beforeLines="0" w:before="0" w:line="240" w:lineRule="auto"/>
              <w:rPr>
                <w:rFonts w:eastAsia="SimSun"/>
                <w:i/>
                <w:sz w:val="20"/>
              </w:rPr>
            </w:pPr>
            <w:r w:rsidRPr="00BD77FC">
              <w:rPr>
                <w:rFonts w:eastAsia="SimSun"/>
                <w:i/>
                <w:sz w:val="20"/>
              </w:rPr>
              <w:t>Proposal 3: The NZP-CSI-RS for different aggressor gNBs should be different, and the configuration of the NZP-CSI-RS should be exchanged between gNBs by Xn interface, or handled by a central controller.</w:t>
            </w:r>
          </w:p>
          <w:p w14:paraId="3ED19B58" w14:textId="77777777" w:rsidR="00E24472" w:rsidRPr="00BD77FC" w:rsidRDefault="00E24472" w:rsidP="00BD77FC">
            <w:pPr>
              <w:spacing w:beforeLines="0" w:before="0" w:line="240" w:lineRule="auto"/>
              <w:rPr>
                <w:rFonts w:eastAsia="SimSun"/>
                <w:i/>
                <w:sz w:val="20"/>
              </w:rPr>
            </w:pPr>
            <w:r w:rsidRPr="00BD77FC">
              <w:rPr>
                <w:rFonts w:eastAsia="SimSun"/>
                <w:i/>
                <w:sz w:val="20"/>
              </w:rPr>
              <w:t>Proposal 4: Both options on the transparent/non-transparent UL resource muting method should be considered, different options can be used in different cases. Comparing with transparent UL resource muting, the non-transparent UL resource muting achieves better UL performance.</w:t>
            </w:r>
          </w:p>
          <w:p w14:paraId="0A416207" w14:textId="77777777" w:rsidR="00E24472" w:rsidRPr="00BD77FC" w:rsidRDefault="00E24472" w:rsidP="00BD77FC">
            <w:pPr>
              <w:spacing w:beforeLines="0" w:before="0" w:line="240" w:lineRule="auto"/>
              <w:rPr>
                <w:i/>
                <w:sz w:val="20"/>
              </w:rPr>
            </w:pPr>
            <w:r w:rsidRPr="00BD77FC">
              <w:rPr>
                <w:i/>
                <w:sz w:val="20"/>
              </w:rPr>
              <w:t>Proposal 5: In victim gNB, the PRACH/PUCCH/SRS should not use any resource that are overlapping with CSI-RS for CLI measurement, the PUSCH can perform rate matching around CSI-RS for CLI measurement.</w:t>
            </w:r>
          </w:p>
          <w:p w14:paraId="095A5EF8" w14:textId="77777777" w:rsidR="00E24472" w:rsidRPr="00BD77FC" w:rsidRDefault="00E24472" w:rsidP="00BD77FC">
            <w:pPr>
              <w:spacing w:beforeLines="0" w:before="0" w:line="240" w:lineRule="auto"/>
              <w:rPr>
                <w:i/>
                <w:sz w:val="20"/>
                <w:lang w:val="x-none"/>
              </w:rPr>
            </w:pPr>
            <w:r w:rsidRPr="00BD77FC">
              <w:rPr>
                <w:i/>
                <w:sz w:val="20"/>
                <w:lang w:val="x-none"/>
              </w:rPr>
              <w:t>Proposal 6: A measurement window can be introduced for improving the energy efficiency of the victim gNB. For the victim gNB, it can only measure the CLI measurement signals in the measurement windows, and ignore all the CLI measurement signals out the range of the measurement windows. Several measurement window can be configured, but only one is active. The measurement window is periodic, and its position is determined by the length, periodicity and offset.</w:t>
            </w:r>
          </w:p>
          <w:p w14:paraId="6AF9FAF3" w14:textId="77777777" w:rsidR="00E24472" w:rsidRPr="00BD77FC" w:rsidRDefault="00E24472" w:rsidP="00BD77FC">
            <w:pPr>
              <w:spacing w:beforeLines="0" w:before="0" w:line="240" w:lineRule="auto"/>
              <w:rPr>
                <w:i/>
                <w:sz w:val="20"/>
                <w:lang w:val="en-GB"/>
              </w:rPr>
            </w:pPr>
            <w:r w:rsidRPr="00BD77FC">
              <w:rPr>
                <w:i/>
                <w:sz w:val="20"/>
                <w:lang w:val="en-GB"/>
              </w:rPr>
              <w:t>Proposal 7: The reported CLI results can be short term or long term. The report can be full report or partial report, and can be event-triggered or periodic.</w:t>
            </w:r>
          </w:p>
          <w:p w14:paraId="131D3896" w14:textId="77777777" w:rsidR="00E24472" w:rsidRPr="00BD77FC" w:rsidRDefault="00E24472" w:rsidP="00BD77FC">
            <w:pPr>
              <w:spacing w:beforeLines="0" w:before="0" w:line="240" w:lineRule="auto"/>
              <w:rPr>
                <w:rFonts w:eastAsia="SimSun"/>
                <w:i/>
                <w:sz w:val="20"/>
              </w:rPr>
            </w:pPr>
            <w:r w:rsidRPr="00BD77FC">
              <w:rPr>
                <w:rFonts w:eastAsia="SimSun"/>
                <w:i/>
                <w:sz w:val="20"/>
              </w:rPr>
              <w:t xml:space="preserve">Proposal 8: The beam information exchange can be handled by a central controller. The beam information consists of gNB ID+CLI measurement configuration which including the signal resource ID. </w:t>
            </w:r>
          </w:p>
          <w:p w14:paraId="63109327" w14:textId="77777777" w:rsidR="00E24472" w:rsidRPr="00BD77FC" w:rsidRDefault="00E24472" w:rsidP="00BD77FC">
            <w:pPr>
              <w:spacing w:beforeLines="0" w:before="0" w:line="240" w:lineRule="auto"/>
              <w:rPr>
                <w:rFonts w:eastAsia="SimSun"/>
                <w:i/>
                <w:sz w:val="20"/>
              </w:rPr>
            </w:pPr>
            <w:r w:rsidRPr="00BD77FC">
              <w:rPr>
                <w:rFonts w:eastAsia="SimSun"/>
                <w:i/>
                <w:sz w:val="20"/>
              </w:rPr>
              <w:t>Proposal 9: For CSI-RS for CLI measurement, a dedicated indication, such as cli-info, can be introduced in the CSI-RS resource configuration to indicate the usage of this CSI-RS resource.</w:t>
            </w:r>
          </w:p>
          <w:p w14:paraId="0DEA3602" w14:textId="77777777" w:rsidR="00E24472" w:rsidRPr="00BD77FC" w:rsidRDefault="00E24472" w:rsidP="00BD77FC">
            <w:pPr>
              <w:spacing w:beforeLines="0" w:before="0" w:line="240" w:lineRule="auto"/>
              <w:rPr>
                <w:rFonts w:eastAsia="SimSun"/>
                <w:i/>
                <w:sz w:val="20"/>
              </w:rPr>
            </w:pPr>
            <w:r w:rsidRPr="00BD77FC">
              <w:rPr>
                <w:rFonts w:eastAsia="SimSun"/>
                <w:i/>
                <w:sz w:val="20"/>
              </w:rPr>
              <w:t>Proposal 10: The CLI results of all beams should be reported in full report mode, while both preferred beam set and non-preferred beam set are reported in partial report mode. The periodic or event-triggered report can be also used for the beam based CLI report.</w:t>
            </w:r>
          </w:p>
          <w:p w14:paraId="6D26A159" w14:textId="77777777" w:rsidR="00E24472" w:rsidRPr="00BD77FC" w:rsidRDefault="00E24472" w:rsidP="00BD77FC">
            <w:pPr>
              <w:spacing w:beforeLines="0" w:before="0" w:line="240" w:lineRule="auto"/>
              <w:rPr>
                <w:rFonts w:eastAsia="SimSun"/>
                <w:i/>
                <w:sz w:val="20"/>
              </w:rPr>
            </w:pPr>
            <w:r w:rsidRPr="00BD77FC">
              <w:rPr>
                <w:rFonts w:eastAsia="SimSun"/>
                <w:i/>
                <w:sz w:val="20"/>
              </w:rPr>
              <w:t>Proposal 11: The central controller determines the non-preferred beam or preferred beam for aggressor gNB according to the dedicated algorithms. The number of the non-preferred beam for one aggressor gNB should not exceed a maximum number.</w:t>
            </w:r>
          </w:p>
          <w:p w14:paraId="7E08BD21" w14:textId="77777777" w:rsidR="00E24472" w:rsidRPr="00BD77FC" w:rsidRDefault="00E24472" w:rsidP="00BD77FC">
            <w:pPr>
              <w:spacing w:beforeLines="0" w:before="0" w:line="240" w:lineRule="auto"/>
              <w:rPr>
                <w:i/>
                <w:sz w:val="20"/>
                <w:lang w:val="x-none"/>
              </w:rPr>
            </w:pPr>
            <w:r w:rsidRPr="00BD77FC">
              <w:rPr>
                <w:i/>
                <w:sz w:val="20"/>
                <w:lang w:val="x-none"/>
              </w:rPr>
              <w:lastRenderedPageBreak/>
              <w:t xml:space="preserve">Proposal 12: A </w:t>
            </w:r>
            <w:r w:rsidRPr="00BD77FC">
              <w:rPr>
                <w:i/>
                <w:sz w:val="20"/>
              </w:rPr>
              <w:t xml:space="preserve">restriction </w:t>
            </w:r>
            <w:r w:rsidRPr="00BD77FC">
              <w:rPr>
                <w:i/>
                <w:sz w:val="20"/>
                <w:lang w:val="x-none"/>
              </w:rPr>
              <w:t xml:space="preserve">window can be introduced, where </w:t>
            </w:r>
            <w:r w:rsidRPr="00BD77FC">
              <w:rPr>
                <w:rFonts w:eastAsia="SimSun"/>
                <w:i/>
                <w:sz w:val="20"/>
              </w:rPr>
              <w:t xml:space="preserve">the aggressor gNB cannot use the non-preferred beams, but </w:t>
            </w:r>
            <w:r w:rsidRPr="00BD77FC">
              <w:rPr>
                <w:i/>
                <w:sz w:val="20"/>
                <w:lang w:val="x-none"/>
              </w:rPr>
              <w:t xml:space="preserve">the victim gNB can use any beam. Several </w:t>
            </w:r>
            <w:r w:rsidRPr="00BD77FC">
              <w:rPr>
                <w:i/>
                <w:sz w:val="20"/>
              </w:rPr>
              <w:t xml:space="preserve">restriction </w:t>
            </w:r>
            <w:r w:rsidRPr="00BD77FC">
              <w:rPr>
                <w:i/>
                <w:sz w:val="20"/>
                <w:lang w:val="x-none"/>
              </w:rPr>
              <w:t>window can be configured, but only one is active. The measurement window is periodic, and determined by the length, periodicity and offset.</w:t>
            </w:r>
          </w:p>
          <w:p w14:paraId="304C871C" w14:textId="77777777" w:rsidR="002367D6" w:rsidRPr="00BD77FC" w:rsidRDefault="00E24472" w:rsidP="00BD77FC">
            <w:pPr>
              <w:spacing w:beforeLines="0" w:before="0" w:line="240" w:lineRule="auto"/>
              <w:rPr>
                <w:b/>
                <w:sz w:val="20"/>
              </w:rPr>
            </w:pPr>
            <w:r w:rsidRPr="00BD77FC">
              <w:rPr>
                <w:i/>
                <w:sz w:val="20"/>
              </w:rPr>
              <w:t>Proposal 13: The new RAN measurement abilities should be introduced for supporting the CLI measurement and reporting: CLI-RSSI and/or CLI RSRP.</w:t>
            </w:r>
          </w:p>
        </w:tc>
      </w:tr>
      <w:tr w:rsidR="002367D6" w:rsidRPr="00BD77FC" w14:paraId="5585B94D" w14:textId="77777777" w:rsidTr="00580DC6">
        <w:tc>
          <w:tcPr>
            <w:tcW w:w="944" w:type="pct"/>
          </w:tcPr>
          <w:p w14:paraId="1D689886" w14:textId="77777777" w:rsidR="002367D6" w:rsidRPr="00BD77FC" w:rsidRDefault="00541F5A" w:rsidP="00BD77FC">
            <w:pPr>
              <w:spacing w:beforeLines="0" w:before="0" w:line="240" w:lineRule="auto"/>
              <w:rPr>
                <w:rFonts w:eastAsia="SimSun" w:cs="Times New Roman"/>
                <w:b/>
                <w:sz w:val="20"/>
              </w:rPr>
            </w:pPr>
            <w:r w:rsidRPr="00BD77FC">
              <w:rPr>
                <w:rFonts w:eastAsia="SimSun" w:cs="Times New Roman"/>
                <w:b/>
                <w:sz w:val="20"/>
              </w:rPr>
              <w:lastRenderedPageBreak/>
              <w:t>Nokia</w:t>
            </w:r>
          </w:p>
        </w:tc>
        <w:tc>
          <w:tcPr>
            <w:tcW w:w="4056" w:type="pct"/>
          </w:tcPr>
          <w:p w14:paraId="50AFFF1C"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17" w:history="1">
              <w:r w:rsidR="00541F5A" w:rsidRPr="00BD77FC">
                <w:rPr>
                  <w:rFonts w:eastAsiaTheme="minorEastAsia" w:cstheme="minorBidi"/>
                  <w:i/>
                  <w:noProof w:val="0"/>
                  <w:sz w:val="20"/>
                  <w:lang w:eastAsia="zh-CN"/>
                </w:rPr>
                <w:t>Proposal 1:</w:t>
              </w:r>
              <w:r w:rsidR="00541F5A" w:rsidRPr="00BD77FC">
                <w:rPr>
                  <w:rFonts w:eastAsiaTheme="minorEastAsia" w:cstheme="minorBidi"/>
                  <w:i/>
                  <w:noProof w:val="0"/>
                  <w:sz w:val="20"/>
                  <w:lang w:eastAsia="zh-CN"/>
                </w:rPr>
                <w:tab/>
                <w:t>Prioritize the gNB-to-gNB co-channel CLI and channel measurements, time/frequency coordination, spatial coordination as the candidate schemes for the gNB-to-gNB CLI handling.</w:t>
              </w:r>
            </w:hyperlink>
          </w:p>
          <w:p w14:paraId="0ADAA905"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18" w:history="1">
              <w:r w:rsidR="00541F5A" w:rsidRPr="00BD77FC">
                <w:rPr>
                  <w:rFonts w:eastAsiaTheme="minorEastAsia" w:cstheme="minorBidi"/>
                  <w:i/>
                  <w:noProof w:val="0"/>
                  <w:sz w:val="20"/>
                  <w:lang w:eastAsia="zh-CN"/>
                </w:rPr>
                <w:t>Proposal 2:</w:t>
              </w:r>
              <w:r w:rsidR="00541F5A" w:rsidRPr="00BD77FC">
                <w:rPr>
                  <w:rFonts w:eastAsiaTheme="minorEastAsia" w:cstheme="minorBidi"/>
                  <w:i/>
                  <w:noProof w:val="0"/>
                  <w:sz w:val="20"/>
                  <w:lang w:eastAsia="zh-CN"/>
                </w:rPr>
                <w:tab/>
                <w:t xml:space="preserve">Extend the existing </w:t>
              </w:r>
              <w:r w:rsidR="00541F5A" w:rsidRPr="00BD77FC">
                <w:rPr>
                  <w:rFonts w:eastAsiaTheme="minorEastAsia" w:cstheme="minorBidi"/>
                  <w:noProof w:val="0"/>
                  <w:sz w:val="20"/>
                  <w:lang w:eastAsia="zh-CN"/>
                </w:rPr>
                <w:t>Intended TDD-DL-UL Configuration NR</w:t>
              </w:r>
              <w:r w:rsidR="00541F5A" w:rsidRPr="00BD77FC">
                <w:rPr>
                  <w:rFonts w:eastAsiaTheme="minorEastAsia" w:cstheme="minorBidi"/>
                  <w:i/>
                  <w:noProof w:val="0"/>
                  <w:sz w:val="20"/>
                  <w:lang w:eastAsia="zh-CN"/>
                </w:rPr>
                <w:t xml:space="preserve"> to support the exchange of SBFD time and frequency configuration.</w:t>
              </w:r>
            </w:hyperlink>
          </w:p>
          <w:p w14:paraId="0192E21D"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19" w:history="1">
              <w:r w:rsidR="00541F5A" w:rsidRPr="00BD77FC">
                <w:rPr>
                  <w:rFonts w:eastAsiaTheme="minorEastAsia" w:cstheme="minorBidi"/>
                  <w:i/>
                  <w:noProof w:val="0"/>
                  <w:sz w:val="20"/>
                  <w:lang w:eastAsia="zh-CN"/>
                </w:rPr>
                <w:t>Observation 1:</w:t>
              </w:r>
              <w:r w:rsidR="00541F5A" w:rsidRPr="00BD77FC">
                <w:rPr>
                  <w:rFonts w:eastAsiaTheme="minorEastAsia" w:cstheme="minorBidi"/>
                  <w:i/>
                  <w:noProof w:val="0"/>
                  <w:sz w:val="20"/>
                  <w:lang w:eastAsia="zh-CN"/>
                </w:rPr>
                <w:tab/>
                <w:t>For adjacent channel inter-site gNB-gNB CLI handling with intra-operator deployment, exchange of semi-static time and frequency information of SBFD slots can be supported.</w:t>
              </w:r>
            </w:hyperlink>
          </w:p>
          <w:p w14:paraId="7AF915F9"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20" w:history="1">
              <w:r w:rsidR="00541F5A" w:rsidRPr="00BD77FC">
                <w:rPr>
                  <w:rFonts w:eastAsiaTheme="minorEastAsia" w:cstheme="minorBidi"/>
                  <w:i/>
                  <w:noProof w:val="0"/>
                  <w:sz w:val="20"/>
                  <w:lang w:eastAsia="zh-CN"/>
                </w:rPr>
                <w:t>Observation 2:</w:t>
              </w:r>
              <w:r w:rsidR="00541F5A" w:rsidRPr="00BD77FC">
                <w:rPr>
                  <w:rFonts w:eastAsiaTheme="minorEastAsia" w:cstheme="minorBidi"/>
                  <w:i/>
                  <w:noProof w:val="0"/>
                  <w:sz w:val="20"/>
                  <w:lang w:eastAsia="zh-CN"/>
                </w:rPr>
                <w:tab/>
                <w:t>For TX beam nulling, Alt 2 is efficient only when channel reciprocity is supported for both victim and aggressor gNBs. Alt 2 can be supported for RX beam nulling.</w:t>
              </w:r>
            </w:hyperlink>
          </w:p>
          <w:p w14:paraId="40CCEE70"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21" w:history="1">
              <w:r w:rsidR="00541F5A" w:rsidRPr="00BD77FC">
                <w:rPr>
                  <w:rFonts w:eastAsiaTheme="minorEastAsia" w:cstheme="minorBidi"/>
                  <w:i/>
                  <w:noProof w:val="0"/>
                  <w:sz w:val="20"/>
                  <w:lang w:eastAsia="zh-CN"/>
                </w:rPr>
                <w:t>Observation 3:</w:t>
              </w:r>
              <w:r w:rsidR="00541F5A" w:rsidRPr="00BD77FC">
                <w:rPr>
                  <w:rFonts w:eastAsiaTheme="minorEastAsia" w:cstheme="minorBidi"/>
                  <w:i/>
                  <w:noProof w:val="0"/>
                  <w:sz w:val="20"/>
                  <w:lang w:eastAsia="zh-CN"/>
                </w:rPr>
                <w:tab/>
                <w:t>TX beam nulling using the gNB-to-gNB channel obtained from DL-to-DL subbands decreases the impact of the direct interference, and by extension, the impact of the leakage to the UL subband.</w:t>
              </w:r>
            </w:hyperlink>
          </w:p>
          <w:p w14:paraId="10E4232B"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22" w:history="1">
              <w:r w:rsidR="00541F5A" w:rsidRPr="00BD77FC">
                <w:rPr>
                  <w:rFonts w:eastAsiaTheme="minorEastAsia" w:cstheme="minorBidi"/>
                  <w:i/>
                  <w:noProof w:val="0"/>
                  <w:sz w:val="20"/>
                  <w:lang w:eastAsia="zh-CN"/>
                </w:rPr>
                <w:t>Proposal 3:</w:t>
              </w:r>
              <w:r w:rsidR="00541F5A" w:rsidRPr="00BD77FC">
                <w:rPr>
                  <w:rFonts w:eastAsiaTheme="minorEastAsia" w:cstheme="minorBidi"/>
                  <w:i/>
                  <w:noProof w:val="0"/>
                  <w:sz w:val="20"/>
                  <w:lang w:eastAsia="zh-CN"/>
                </w:rPr>
                <w:tab/>
                <w:t>Support TX Beam nulling based on gNB-to-gNB CLI measurement. Also, support Xn/F1 signaling for victim gNB to inform CLI level to strong aggressor gNBs.</w:t>
              </w:r>
            </w:hyperlink>
          </w:p>
          <w:p w14:paraId="1B25F25A"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23" w:history="1">
              <w:r w:rsidR="00541F5A" w:rsidRPr="00BD77FC">
                <w:rPr>
                  <w:rFonts w:eastAsiaTheme="minorEastAsia" w:cstheme="minorBidi"/>
                  <w:i/>
                  <w:noProof w:val="0"/>
                  <w:sz w:val="20"/>
                  <w:lang w:eastAsia="zh-CN"/>
                </w:rPr>
                <w:t>Observation 4:</w:t>
              </w:r>
              <w:r w:rsidR="00541F5A" w:rsidRPr="00BD77FC">
                <w:rPr>
                  <w:rFonts w:eastAsiaTheme="minorEastAsia" w:cstheme="minorBidi"/>
                  <w:i/>
                  <w:noProof w:val="0"/>
                  <w:sz w:val="20"/>
                  <w:lang w:eastAsia="zh-CN"/>
                </w:rPr>
                <w:tab/>
                <w:t>Beam nulling at the victim gNB (Rx beam nulling) can also help handling the gNB-to-gNB CLI based on gNB-to-gNB CLI measurement. No further specification impact is expected other than CLI measurement.</w:t>
              </w:r>
            </w:hyperlink>
          </w:p>
          <w:p w14:paraId="19CF3659"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24" w:history="1">
              <w:r w:rsidR="00541F5A" w:rsidRPr="00BD77FC">
                <w:rPr>
                  <w:rFonts w:eastAsiaTheme="minorEastAsia" w:cstheme="minorBidi"/>
                  <w:i/>
                  <w:noProof w:val="0"/>
                  <w:sz w:val="20"/>
                  <w:lang w:eastAsia="zh-CN"/>
                </w:rPr>
                <w:t>Observation 5:</w:t>
              </w:r>
              <w:r w:rsidR="00541F5A" w:rsidRPr="00BD77FC">
                <w:rPr>
                  <w:rFonts w:eastAsiaTheme="minorEastAsia" w:cstheme="minorBidi"/>
                  <w:i/>
                  <w:noProof w:val="0"/>
                  <w:sz w:val="20"/>
                  <w:lang w:eastAsia="zh-CN"/>
                </w:rPr>
                <w:tab/>
                <w:t>The applicability of beam nulling to combat adjacent channel interference is unclear due toto the fact that gNBs measurements should occur across carriers.</w:t>
              </w:r>
            </w:hyperlink>
          </w:p>
          <w:p w14:paraId="3D64AB08"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25" w:history="1">
              <w:r w:rsidR="00541F5A" w:rsidRPr="00BD77FC">
                <w:rPr>
                  <w:rFonts w:eastAsiaTheme="minorEastAsia" w:cstheme="minorBidi"/>
                  <w:i/>
                  <w:noProof w:val="0"/>
                  <w:sz w:val="20"/>
                  <w:lang w:eastAsia="zh-CN"/>
                </w:rPr>
                <w:t>Observation 6:</w:t>
              </w:r>
              <w:r w:rsidR="00541F5A" w:rsidRPr="00BD77FC">
                <w:rPr>
                  <w:rFonts w:eastAsiaTheme="minorEastAsia" w:cstheme="minorBidi"/>
                  <w:i/>
                  <w:noProof w:val="0"/>
                  <w:sz w:val="20"/>
                  <w:lang w:eastAsia="zh-CN"/>
                </w:rPr>
                <w:tab/>
                <w:t>The NZP-CSI-RS information exchange over the Xn/F1 interface should be enable both beam pairing and beam nulling.</w:t>
              </w:r>
            </w:hyperlink>
          </w:p>
          <w:p w14:paraId="5A021C4F"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26" w:history="1">
              <w:r w:rsidR="00541F5A" w:rsidRPr="00BD77FC">
                <w:rPr>
                  <w:rFonts w:eastAsiaTheme="minorEastAsia" w:cstheme="minorBidi"/>
                  <w:i/>
                  <w:noProof w:val="0"/>
                  <w:sz w:val="20"/>
                  <w:lang w:eastAsia="zh-CN"/>
                </w:rPr>
                <w:t>Observation 7:</w:t>
              </w:r>
              <w:r w:rsidR="00541F5A" w:rsidRPr="00BD77FC">
                <w:rPr>
                  <w:rFonts w:eastAsiaTheme="minorEastAsia" w:cstheme="minorBidi"/>
                  <w:i/>
                  <w:noProof w:val="0"/>
                  <w:sz w:val="20"/>
                  <w:lang w:eastAsia="zh-CN"/>
                </w:rPr>
                <w:tab/>
                <w:t>Victim gNB should perform per-beam CLI measurements with all possible combinations of aggressor Tx beams and victim Rx beams.</w:t>
              </w:r>
            </w:hyperlink>
          </w:p>
          <w:p w14:paraId="1E04EAB4"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27" w:history="1">
              <w:r w:rsidR="00541F5A" w:rsidRPr="00BD77FC">
                <w:rPr>
                  <w:rFonts w:eastAsiaTheme="minorEastAsia" w:cstheme="minorBidi"/>
                  <w:i/>
                  <w:noProof w:val="0"/>
                  <w:sz w:val="20"/>
                  <w:lang w:eastAsia="zh-CN"/>
                </w:rPr>
                <w:t>Proposal 4:</w:t>
              </w:r>
              <w:r w:rsidR="00541F5A" w:rsidRPr="00BD77FC">
                <w:rPr>
                  <w:rFonts w:eastAsiaTheme="minorEastAsia" w:cstheme="minorBidi"/>
                  <w:i/>
                  <w:noProof w:val="0"/>
                  <w:sz w:val="20"/>
                  <w:lang w:eastAsia="zh-CN"/>
                </w:rPr>
                <w:tab/>
                <w:t>Xn/F1 interface to be used to exchange the needed information to enable beam pairing.</w:t>
              </w:r>
            </w:hyperlink>
          </w:p>
          <w:p w14:paraId="3DACB35D"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28" w:history="1">
              <w:r w:rsidR="00541F5A" w:rsidRPr="00BD77FC">
                <w:rPr>
                  <w:rFonts w:eastAsiaTheme="minorEastAsia" w:cstheme="minorBidi"/>
                  <w:i/>
                  <w:noProof w:val="0"/>
                  <w:sz w:val="20"/>
                  <w:lang w:eastAsia="zh-CN"/>
                </w:rPr>
                <w:t>Proposal 5:</w:t>
              </w:r>
              <w:r w:rsidR="00541F5A" w:rsidRPr="00BD77FC">
                <w:rPr>
                  <w:rFonts w:eastAsiaTheme="minorEastAsia" w:cstheme="minorBidi"/>
                  <w:i/>
                  <w:noProof w:val="0"/>
                  <w:sz w:val="20"/>
                  <w:lang w:eastAsia="zh-CN"/>
                </w:rPr>
                <w:tab/>
                <w:t>As part of the reporting over the Xn/F1 interface, victim gNBs should include the Rx beam ID, Tx beam ID and measured CLI level.</w:t>
              </w:r>
            </w:hyperlink>
          </w:p>
          <w:p w14:paraId="2569C490"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29" w:history="1">
              <w:r w:rsidR="00541F5A" w:rsidRPr="00BD77FC">
                <w:rPr>
                  <w:rFonts w:eastAsiaTheme="minorEastAsia" w:cstheme="minorBidi"/>
                  <w:i/>
                  <w:noProof w:val="0"/>
                  <w:sz w:val="20"/>
                  <w:lang w:eastAsia="zh-CN"/>
                </w:rPr>
                <w:t>Proposal 6:</w:t>
              </w:r>
              <w:r w:rsidR="00541F5A" w:rsidRPr="00BD77FC">
                <w:rPr>
                  <w:rFonts w:eastAsiaTheme="minorEastAsia" w:cstheme="minorBidi"/>
                  <w:i/>
                  <w:noProof w:val="0"/>
                  <w:sz w:val="20"/>
                  <w:lang w:eastAsia="zh-CN"/>
                </w:rPr>
                <w:tab/>
                <w:t xml:space="preserve">Study the possibility of exchanging beam-usage information as part of the </w:t>
              </w:r>
              <w:r w:rsidR="00541F5A" w:rsidRPr="00BD77FC">
                <w:rPr>
                  <w:rFonts w:eastAsiaTheme="minorEastAsia" w:cstheme="minorBidi"/>
                  <w:noProof w:val="0"/>
                  <w:sz w:val="20"/>
                  <w:lang w:eastAsia="zh-CN"/>
                </w:rPr>
                <w:t>Intended TDD dL-UL configuration</w:t>
              </w:r>
            </w:hyperlink>
          </w:p>
          <w:p w14:paraId="65A6909E"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30" w:history="1">
              <w:r w:rsidR="00541F5A" w:rsidRPr="00BD77FC">
                <w:rPr>
                  <w:rFonts w:eastAsiaTheme="minorEastAsia" w:cstheme="minorBidi"/>
                  <w:i/>
                  <w:noProof w:val="0"/>
                  <w:sz w:val="20"/>
                  <w:lang w:eastAsia="zh-CN"/>
                </w:rPr>
                <w:t>Observation 8:</w:t>
              </w:r>
              <w:r w:rsidR="00541F5A" w:rsidRPr="00BD77FC">
                <w:rPr>
                  <w:rFonts w:eastAsiaTheme="minorEastAsia" w:cstheme="minorBidi"/>
                  <w:i/>
                  <w:noProof w:val="0"/>
                  <w:sz w:val="20"/>
                  <w:lang w:eastAsia="zh-CN"/>
                </w:rPr>
                <w:tab/>
                <w:t>The applicability of beam pairing to combat adjacent channel interference is unclear due toto the fact that gNBs measurements should occur across carriers.</w:t>
              </w:r>
            </w:hyperlink>
          </w:p>
          <w:p w14:paraId="4206E21A"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31" w:history="1">
              <w:r w:rsidR="00541F5A" w:rsidRPr="00BD77FC">
                <w:rPr>
                  <w:rFonts w:eastAsiaTheme="minorEastAsia" w:cstheme="minorBidi"/>
                  <w:i/>
                  <w:noProof w:val="0"/>
                  <w:sz w:val="20"/>
                  <w:lang w:eastAsia="zh-CN"/>
                </w:rPr>
                <w:t>Observation 9:</w:t>
              </w:r>
              <w:r w:rsidR="00541F5A" w:rsidRPr="00BD77FC">
                <w:rPr>
                  <w:rFonts w:eastAsiaTheme="minorEastAsia" w:cstheme="minorBidi"/>
                  <w:i/>
                  <w:noProof w:val="0"/>
                  <w:sz w:val="20"/>
                  <w:lang w:eastAsia="zh-CN"/>
                </w:rPr>
                <w:tab/>
                <w:t>Aggressor gNB symbol-level DL muting over neighbour cell UL DMRS helps the UL channel estimation at the victim gNB</w:t>
              </w:r>
            </w:hyperlink>
          </w:p>
          <w:p w14:paraId="1D1CDE15"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32" w:history="1">
              <w:r w:rsidR="00541F5A" w:rsidRPr="00BD77FC">
                <w:rPr>
                  <w:rFonts w:eastAsiaTheme="minorEastAsia" w:cstheme="minorBidi"/>
                  <w:i/>
                  <w:noProof w:val="0"/>
                  <w:sz w:val="20"/>
                  <w:lang w:eastAsia="zh-CN"/>
                </w:rPr>
                <w:t>Proposal 7:</w:t>
              </w:r>
              <w:r w:rsidR="00541F5A" w:rsidRPr="00BD77FC">
                <w:rPr>
                  <w:rFonts w:eastAsiaTheme="minorEastAsia" w:cstheme="minorBidi"/>
                  <w:i/>
                  <w:noProof w:val="0"/>
                  <w:sz w:val="20"/>
                  <w:lang w:eastAsia="zh-CN"/>
                </w:rPr>
                <w:tab/>
                <w:t>If DL muting is supported, introduce additional exchange of information between cells to coordinate the DMRS and muting resources.</w:t>
              </w:r>
            </w:hyperlink>
          </w:p>
          <w:p w14:paraId="77808EE9"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33" w:history="1">
              <w:r w:rsidR="00541F5A" w:rsidRPr="00BD77FC">
                <w:rPr>
                  <w:rFonts w:eastAsiaTheme="minorEastAsia" w:cstheme="minorBidi"/>
                  <w:i/>
                  <w:noProof w:val="0"/>
                  <w:sz w:val="20"/>
                  <w:lang w:eastAsia="zh-CN"/>
                </w:rPr>
                <w:t>Observation 10:</w:t>
              </w:r>
              <w:r w:rsidR="00541F5A" w:rsidRPr="00BD77FC">
                <w:rPr>
                  <w:rFonts w:eastAsiaTheme="minorEastAsia" w:cstheme="minorBidi"/>
                  <w:i/>
                  <w:noProof w:val="0"/>
                  <w:sz w:val="20"/>
                  <w:lang w:eastAsia="zh-CN"/>
                </w:rPr>
                <w:tab/>
                <w:t>Non-transparent muting with ZP-SRS pattern has big specification impact as well as the UL performance degradation due to non-linearity at the UE’s RF chain. The equivalent pattern can be supported by transparent gNB scheduling method by using DMRS with single CDM group and the number of CDM group without data to be 2.</w:t>
              </w:r>
            </w:hyperlink>
          </w:p>
          <w:p w14:paraId="19F78532" w14:textId="77777777" w:rsidR="00541F5A" w:rsidRPr="00BD77FC" w:rsidRDefault="00000000" w:rsidP="00BD77FC">
            <w:pPr>
              <w:pStyle w:val="TOC1"/>
              <w:tabs>
                <w:tab w:val="left" w:pos="1701"/>
              </w:tabs>
              <w:spacing w:before="0"/>
              <w:rPr>
                <w:rFonts w:eastAsiaTheme="minorEastAsia" w:cstheme="minorBidi"/>
                <w:i/>
                <w:noProof w:val="0"/>
                <w:sz w:val="20"/>
                <w:lang w:eastAsia="zh-CN"/>
              </w:rPr>
            </w:pPr>
            <w:hyperlink w:anchor="_Toc166244934" w:history="1">
              <w:r w:rsidR="00541F5A" w:rsidRPr="00BD77FC">
                <w:rPr>
                  <w:rFonts w:eastAsiaTheme="minorEastAsia" w:cstheme="minorBidi"/>
                  <w:i/>
                  <w:noProof w:val="0"/>
                  <w:sz w:val="20"/>
                  <w:lang w:eastAsia="zh-CN"/>
                </w:rPr>
                <w:t>Observation 11:</w:t>
              </w:r>
              <w:r w:rsidR="00541F5A" w:rsidRPr="00BD77FC">
                <w:rPr>
                  <w:rFonts w:eastAsiaTheme="minorEastAsia" w:cstheme="minorBidi"/>
                  <w:i/>
                  <w:noProof w:val="0"/>
                  <w:sz w:val="20"/>
                  <w:lang w:eastAsia="zh-CN"/>
                </w:rPr>
                <w:tab/>
                <w:t>PT-RS like pattern introduce high complexity in both UE and gNB because its pattern is dependent on the scheduling parameters (MCS, bandwidth) and UE capabilities. Also, the frequency domain density is too low to obtain correct interference measurement.</w:t>
              </w:r>
            </w:hyperlink>
          </w:p>
          <w:p w14:paraId="47BD8F14"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35" w:history="1">
              <w:r w:rsidR="00541F5A" w:rsidRPr="00BD77FC">
                <w:rPr>
                  <w:rFonts w:eastAsiaTheme="minorEastAsia" w:cstheme="minorBidi"/>
                  <w:i/>
                  <w:noProof w:val="0"/>
                  <w:sz w:val="20"/>
                  <w:lang w:eastAsia="zh-CN"/>
                </w:rPr>
                <w:t>Proposal 8:</w:t>
              </w:r>
              <w:r w:rsidR="00541F5A" w:rsidRPr="00BD77FC">
                <w:rPr>
                  <w:rFonts w:eastAsiaTheme="minorEastAsia" w:cstheme="minorBidi"/>
                  <w:i/>
                  <w:noProof w:val="0"/>
                  <w:sz w:val="20"/>
                  <w:lang w:eastAsia="zh-CN"/>
                </w:rPr>
                <w:tab/>
                <w:t>UL muting based transparent method is supported without RAN1 specification impact.  FFS: inter-gNB signalling for exchange of DMRS configurations.</w:t>
              </w:r>
            </w:hyperlink>
          </w:p>
          <w:p w14:paraId="4E26C9C8"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36" w:history="1">
              <w:r w:rsidR="00541F5A" w:rsidRPr="00BD77FC">
                <w:rPr>
                  <w:rFonts w:eastAsiaTheme="minorEastAsia" w:cstheme="minorBidi"/>
                  <w:i/>
                  <w:noProof w:val="0"/>
                  <w:sz w:val="20"/>
                  <w:lang w:eastAsia="zh-CN"/>
                </w:rPr>
                <w:t>Proposal 9:</w:t>
              </w:r>
              <w:r w:rsidR="00541F5A" w:rsidRPr="00BD77FC">
                <w:rPr>
                  <w:rFonts w:eastAsiaTheme="minorEastAsia" w:cstheme="minorBidi"/>
                  <w:i/>
                  <w:noProof w:val="0"/>
                  <w:sz w:val="20"/>
                  <w:lang w:eastAsia="zh-CN"/>
                </w:rPr>
                <w:tab/>
                <w:t>NCD-SSB and NZP-CSI-RS are preferred for CLI measurement purposes.</w:t>
              </w:r>
            </w:hyperlink>
          </w:p>
          <w:p w14:paraId="4117DD7D"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37" w:history="1">
              <w:r w:rsidR="00541F5A" w:rsidRPr="00BD77FC">
                <w:rPr>
                  <w:rFonts w:eastAsiaTheme="minorEastAsia" w:cstheme="minorBidi"/>
                  <w:i/>
                  <w:noProof w:val="0"/>
                  <w:sz w:val="20"/>
                  <w:lang w:eastAsia="zh-CN"/>
                </w:rPr>
                <w:t>Proposal 10:</w:t>
              </w:r>
              <w:r w:rsidR="00541F5A" w:rsidRPr="00BD77FC">
                <w:rPr>
                  <w:rFonts w:eastAsiaTheme="minorEastAsia" w:cstheme="minorBidi"/>
                  <w:i/>
                  <w:noProof w:val="0"/>
                  <w:sz w:val="20"/>
                  <w:lang w:eastAsia="zh-CN"/>
                </w:rPr>
                <w:tab/>
                <w:t>gNB-to-gNB CLI/channel measurements occur over the configured CLI-RS resources. Measurements of leakage CLI is not preferred given its complexity and lack of aggressor gNB identification.</w:t>
              </w:r>
            </w:hyperlink>
          </w:p>
          <w:p w14:paraId="4B98EA76" w14:textId="77777777" w:rsidR="00541F5A" w:rsidRPr="00BD77FC" w:rsidRDefault="00000000" w:rsidP="00BD77FC">
            <w:pPr>
              <w:pStyle w:val="TOC1"/>
              <w:tabs>
                <w:tab w:val="left" w:pos="1418"/>
              </w:tabs>
              <w:spacing w:before="0"/>
              <w:rPr>
                <w:rFonts w:eastAsiaTheme="minorEastAsia" w:cstheme="minorBidi"/>
                <w:i/>
                <w:noProof w:val="0"/>
                <w:sz w:val="20"/>
                <w:lang w:eastAsia="zh-CN"/>
              </w:rPr>
            </w:pPr>
            <w:hyperlink w:anchor="_Toc166244938" w:history="1">
              <w:r w:rsidR="00541F5A" w:rsidRPr="00BD77FC">
                <w:rPr>
                  <w:rFonts w:eastAsiaTheme="minorEastAsia" w:cstheme="minorBidi"/>
                  <w:i/>
                  <w:noProof w:val="0"/>
                  <w:sz w:val="20"/>
                  <w:lang w:eastAsia="zh-CN"/>
                </w:rPr>
                <w:t>Proposal 11:</w:t>
              </w:r>
              <w:r w:rsidR="00541F5A" w:rsidRPr="00BD77FC">
                <w:rPr>
                  <w:rFonts w:eastAsiaTheme="minorEastAsia" w:cstheme="minorBidi"/>
                  <w:i/>
                  <w:noProof w:val="0"/>
                  <w:sz w:val="20"/>
                  <w:lang w:eastAsia="zh-CN"/>
                </w:rPr>
                <w:tab/>
                <w:t>gNB-to-gNB CLI measurements should be based on RSRP. The existing definition of SS-RSRP and CSI-RSRP should be re-used for gNB-to-gNB CLI measurements.</w:t>
              </w:r>
            </w:hyperlink>
          </w:p>
          <w:p w14:paraId="446799D7" w14:textId="77777777" w:rsidR="002367D6" w:rsidRPr="00BD77FC" w:rsidRDefault="00000000" w:rsidP="00BD77FC">
            <w:pPr>
              <w:pStyle w:val="TOC1"/>
              <w:tabs>
                <w:tab w:val="left" w:pos="1701"/>
              </w:tabs>
              <w:spacing w:before="0"/>
              <w:rPr>
                <w:rFonts w:eastAsiaTheme="minorEastAsia" w:cstheme="minorBidi"/>
                <w:i/>
                <w:noProof w:val="0"/>
                <w:sz w:val="20"/>
                <w:lang w:eastAsia="zh-CN"/>
              </w:rPr>
            </w:pPr>
            <w:hyperlink w:anchor="_Toc166244939" w:history="1">
              <w:r w:rsidR="00541F5A" w:rsidRPr="00BD77FC">
                <w:rPr>
                  <w:rFonts w:eastAsiaTheme="minorEastAsia" w:cstheme="minorBidi"/>
                  <w:i/>
                  <w:noProof w:val="0"/>
                  <w:sz w:val="20"/>
                  <w:lang w:eastAsia="zh-CN"/>
                </w:rPr>
                <w:t>Observation 12:</w:t>
              </w:r>
              <w:r w:rsidR="00541F5A" w:rsidRPr="00BD77FC">
                <w:rPr>
                  <w:rFonts w:eastAsiaTheme="minorEastAsia" w:cstheme="minorBidi"/>
                  <w:i/>
                  <w:noProof w:val="0"/>
                  <w:sz w:val="20"/>
                  <w:lang w:eastAsia="zh-CN"/>
                </w:rPr>
                <w:tab/>
                <w:t>Additional exchange of messages, e.g., CLI-mitigate Request/Response, may reduce the gNB complexity and measurement overhead by triggering CLI measurement only when necessary.</w:t>
              </w:r>
            </w:hyperlink>
          </w:p>
        </w:tc>
      </w:tr>
      <w:tr w:rsidR="002367D6" w:rsidRPr="00BD77FC" w14:paraId="650E22FE" w14:textId="77777777" w:rsidTr="00580DC6">
        <w:tc>
          <w:tcPr>
            <w:tcW w:w="944" w:type="pct"/>
          </w:tcPr>
          <w:p w14:paraId="0622A3E8" w14:textId="77777777" w:rsidR="002367D6" w:rsidRPr="00BD77FC" w:rsidRDefault="00D72177" w:rsidP="00BD77FC">
            <w:pPr>
              <w:spacing w:beforeLines="0" w:before="0" w:line="240" w:lineRule="auto"/>
              <w:rPr>
                <w:rFonts w:eastAsia="SimSun" w:cs="Times New Roman"/>
                <w:b/>
                <w:sz w:val="20"/>
              </w:rPr>
            </w:pPr>
            <w:r w:rsidRPr="00BD77FC">
              <w:rPr>
                <w:rFonts w:eastAsia="SimSun" w:cs="Times New Roman"/>
                <w:b/>
                <w:sz w:val="20"/>
              </w:rPr>
              <w:lastRenderedPageBreak/>
              <w:t>NTT DOCOMO</w:t>
            </w:r>
          </w:p>
        </w:tc>
        <w:tc>
          <w:tcPr>
            <w:tcW w:w="4056" w:type="pct"/>
          </w:tcPr>
          <w:p w14:paraId="79F6A217" w14:textId="77777777" w:rsidR="00D72177" w:rsidRPr="00BD77FC" w:rsidRDefault="00D72177" w:rsidP="00BD77FC">
            <w:pPr>
              <w:spacing w:beforeLines="0" w:before="0" w:line="240" w:lineRule="auto"/>
              <w:rPr>
                <w:i/>
                <w:sz w:val="20"/>
              </w:rPr>
            </w:pPr>
            <w:r w:rsidRPr="00BD77FC">
              <w:rPr>
                <w:rFonts w:hint="eastAsia"/>
                <w:b/>
                <w:bCs/>
                <w:i/>
                <w:sz w:val="20"/>
                <w:u w:val="single"/>
              </w:rPr>
              <w:t>P</w:t>
            </w:r>
            <w:r w:rsidRPr="00BD77FC">
              <w:rPr>
                <w:b/>
                <w:bCs/>
                <w:i/>
                <w:sz w:val="20"/>
                <w:u w:val="single"/>
              </w:rPr>
              <w:t>roposal 1</w:t>
            </w:r>
            <w:r w:rsidRPr="00BD77FC">
              <w:rPr>
                <w:b/>
                <w:bCs/>
                <w:i/>
                <w:sz w:val="20"/>
              </w:rPr>
              <w:t xml:space="preserve">: </w:t>
            </w:r>
            <w:r w:rsidRPr="00BD77FC">
              <w:rPr>
                <w:bCs/>
                <w:i/>
                <w:sz w:val="20"/>
              </w:rPr>
              <w:t>Semi-static information exchange for spatial domain CLI handling i.e., beam nulling and beam pairing should be supported.</w:t>
            </w:r>
          </w:p>
          <w:p w14:paraId="05B55002" w14:textId="77777777" w:rsidR="00D72177" w:rsidRPr="00BD77FC" w:rsidRDefault="00D72177" w:rsidP="00BD77FC">
            <w:pPr>
              <w:spacing w:beforeLines="0" w:before="0" w:line="240" w:lineRule="auto"/>
              <w:rPr>
                <w:b/>
                <w:bCs/>
                <w:i/>
                <w:sz w:val="20"/>
              </w:rPr>
            </w:pPr>
            <w:r w:rsidRPr="00BD77FC">
              <w:rPr>
                <w:rFonts w:hint="eastAsia"/>
                <w:b/>
                <w:bCs/>
                <w:i/>
                <w:sz w:val="20"/>
                <w:u w:val="single"/>
              </w:rPr>
              <w:t>P</w:t>
            </w:r>
            <w:r w:rsidRPr="00BD77FC">
              <w:rPr>
                <w:b/>
                <w:bCs/>
                <w:i/>
                <w:sz w:val="20"/>
                <w:u w:val="single"/>
              </w:rPr>
              <w:t>roposal 2</w:t>
            </w:r>
            <w:r w:rsidRPr="00BD77FC">
              <w:rPr>
                <w:b/>
                <w:bCs/>
                <w:i/>
                <w:sz w:val="20"/>
              </w:rPr>
              <w:t xml:space="preserve">: </w:t>
            </w:r>
            <w:r w:rsidRPr="00BD77FC">
              <w:rPr>
                <w:bCs/>
                <w:i/>
                <w:sz w:val="20"/>
              </w:rPr>
              <w:t>Non-transparent UL resource muting scheme should not be supported.</w:t>
            </w:r>
          </w:p>
          <w:p w14:paraId="17CB15C0" w14:textId="77777777" w:rsidR="002367D6" w:rsidRPr="00BD77FC" w:rsidRDefault="00D72177" w:rsidP="00BD77FC">
            <w:pPr>
              <w:spacing w:beforeLines="0" w:before="0" w:line="240" w:lineRule="auto"/>
              <w:rPr>
                <w:b/>
                <w:bCs/>
                <w:i/>
                <w:sz w:val="20"/>
              </w:rPr>
            </w:pPr>
            <w:r w:rsidRPr="00BD77FC">
              <w:rPr>
                <w:rFonts w:hint="eastAsia"/>
                <w:b/>
                <w:bCs/>
                <w:i/>
                <w:sz w:val="20"/>
                <w:u w:val="single"/>
              </w:rPr>
              <w:t>P</w:t>
            </w:r>
            <w:r w:rsidRPr="00BD77FC">
              <w:rPr>
                <w:b/>
                <w:bCs/>
                <w:i/>
                <w:sz w:val="20"/>
                <w:u w:val="single"/>
              </w:rPr>
              <w:t>roposal 3</w:t>
            </w:r>
            <w:r w:rsidRPr="00BD77FC">
              <w:rPr>
                <w:b/>
                <w:bCs/>
                <w:i/>
                <w:sz w:val="20"/>
              </w:rPr>
              <w:t xml:space="preserve">: </w:t>
            </w:r>
            <w:r w:rsidRPr="00BD77FC">
              <w:rPr>
                <w:bCs/>
                <w:i/>
                <w:sz w:val="20"/>
              </w:rPr>
              <w:t>Information exchange of semi-static cell-specific SBFD time and frequency location configuration should be supported.</w:t>
            </w:r>
          </w:p>
        </w:tc>
      </w:tr>
      <w:tr w:rsidR="004367AA" w:rsidRPr="00BD77FC" w14:paraId="64ED077F" w14:textId="77777777" w:rsidTr="00580DC6">
        <w:tc>
          <w:tcPr>
            <w:tcW w:w="944" w:type="pct"/>
          </w:tcPr>
          <w:p w14:paraId="6B96C6E0" w14:textId="45F7B905" w:rsidR="004367AA" w:rsidRPr="00BD77FC" w:rsidRDefault="004367AA" w:rsidP="00BD77FC">
            <w:pPr>
              <w:spacing w:beforeLines="0" w:before="0" w:line="240" w:lineRule="auto"/>
              <w:rPr>
                <w:rFonts w:eastAsia="SimSun" w:cs="Times New Roman"/>
                <w:b/>
                <w:sz w:val="20"/>
              </w:rPr>
            </w:pPr>
            <w:r w:rsidRPr="00BD77FC">
              <w:rPr>
                <w:rFonts w:eastAsia="SimSun" w:cs="Times New Roman" w:hint="eastAsia"/>
                <w:b/>
                <w:sz w:val="20"/>
              </w:rPr>
              <w:t>O</w:t>
            </w:r>
            <w:r w:rsidRPr="00BD77FC">
              <w:rPr>
                <w:rFonts w:eastAsia="SimSun" w:cs="Times New Roman"/>
                <w:b/>
                <w:sz w:val="20"/>
              </w:rPr>
              <w:t>PPO</w:t>
            </w:r>
          </w:p>
        </w:tc>
        <w:tc>
          <w:tcPr>
            <w:tcW w:w="4056" w:type="pct"/>
          </w:tcPr>
          <w:p w14:paraId="7DC59CC4" w14:textId="77777777" w:rsidR="004367AA" w:rsidRPr="00BD77FC" w:rsidRDefault="004367AA" w:rsidP="00BD77FC">
            <w:pPr>
              <w:spacing w:beforeLines="0" w:before="0" w:line="240" w:lineRule="auto"/>
              <w:ind w:left="420" w:hanging="420"/>
              <w:rPr>
                <w:bCs/>
                <w:i/>
                <w:sz w:val="20"/>
              </w:rPr>
            </w:pPr>
            <w:r w:rsidRPr="00BD77FC">
              <w:rPr>
                <w:bCs/>
                <w:i/>
                <w:sz w:val="20"/>
              </w:rPr>
              <w:t xml:space="preserve">For gNB-to-gNB co-channel CLI handling: </w:t>
            </w:r>
          </w:p>
          <w:p w14:paraId="211C10A7" w14:textId="77777777" w:rsidR="004367AA" w:rsidRPr="00BD77FC" w:rsidRDefault="004367AA" w:rsidP="00BD77FC">
            <w:pPr>
              <w:pStyle w:val="BodyText"/>
              <w:spacing w:after="0"/>
              <w:rPr>
                <w:rFonts w:eastAsiaTheme="minorEastAsia" w:cstheme="minorBidi"/>
                <w:bCs/>
                <w:i/>
                <w:szCs w:val="20"/>
                <w:lang w:eastAsia="zh-CN"/>
              </w:rPr>
            </w:pPr>
            <w:r w:rsidRPr="00BD77FC">
              <w:rPr>
                <w:rFonts w:eastAsiaTheme="minorEastAsia" w:cstheme="minorBidi"/>
                <w:bCs/>
                <w:i/>
                <w:szCs w:val="20"/>
                <w:lang w:eastAsia="zh-CN"/>
              </w:rPr>
              <w:t>Proposal 5: To support coordinated scheduling between gNBs, SBFD time/frequency configuration that is exchanged over Xn/F1 has periodicity up to 160ms</w:t>
            </w:r>
            <w:r w:rsidRPr="00BD77FC">
              <w:rPr>
                <w:rFonts w:eastAsiaTheme="minorEastAsia" w:cstheme="minorBidi" w:hint="eastAsia"/>
                <w:bCs/>
                <w:i/>
                <w:szCs w:val="20"/>
                <w:lang w:eastAsia="zh-CN"/>
              </w:rPr>
              <w:t>.</w:t>
            </w:r>
          </w:p>
          <w:p w14:paraId="4CB79D7A" w14:textId="77777777" w:rsidR="004367AA" w:rsidRPr="00BD77FC" w:rsidRDefault="004367AA" w:rsidP="00BD77FC">
            <w:pPr>
              <w:pStyle w:val="BodyText"/>
              <w:spacing w:after="0"/>
              <w:rPr>
                <w:rFonts w:eastAsiaTheme="minorEastAsia" w:cstheme="minorBidi"/>
                <w:bCs/>
                <w:i/>
                <w:szCs w:val="20"/>
                <w:lang w:eastAsia="zh-CN"/>
              </w:rPr>
            </w:pPr>
            <w:r w:rsidRPr="00BD77FC">
              <w:rPr>
                <w:rFonts w:eastAsiaTheme="minorEastAsia" w:cstheme="minorBidi"/>
                <w:bCs/>
                <w:i/>
                <w:szCs w:val="20"/>
                <w:lang w:eastAsia="zh-CN"/>
              </w:rPr>
              <w:t xml:space="preserve">Proposal 6: Both Tx-beam nulling </w:t>
            </w:r>
            <w:r w:rsidRPr="00BD77FC">
              <w:rPr>
                <w:rFonts w:eastAsiaTheme="minorEastAsia" w:cstheme="minorBidi" w:hint="eastAsia"/>
                <w:bCs/>
                <w:i/>
                <w:szCs w:val="20"/>
                <w:lang w:eastAsia="zh-CN"/>
              </w:rPr>
              <w:t>and</w:t>
            </w:r>
            <w:r w:rsidRPr="00BD77FC">
              <w:rPr>
                <w:rFonts w:eastAsiaTheme="minorEastAsia" w:cstheme="minorBidi"/>
                <w:bCs/>
                <w:i/>
                <w:szCs w:val="20"/>
                <w:lang w:eastAsia="zh-CN"/>
              </w:rPr>
              <w:t xml:space="preserve"> R</w:t>
            </w:r>
            <w:r w:rsidRPr="00BD77FC">
              <w:rPr>
                <w:rFonts w:eastAsiaTheme="minorEastAsia" w:cstheme="minorBidi" w:hint="eastAsia"/>
                <w:bCs/>
                <w:i/>
                <w:szCs w:val="20"/>
                <w:lang w:eastAsia="zh-CN"/>
              </w:rPr>
              <w:t>x</w:t>
            </w:r>
            <w:r w:rsidRPr="00BD77FC">
              <w:rPr>
                <w:rFonts w:eastAsiaTheme="minorEastAsia" w:cstheme="minorBidi"/>
                <w:bCs/>
                <w:i/>
                <w:szCs w:val="20"/>
                <w:lang w:eastAsia="zh-CN"/>
              </w:rPr>
              <w:t>-beam nulling are considered in spatial-domain based CLI handling schemes.</w:t>
            </w:r>
          </w:p>
          <w:p w14:paraId="3B211DBF" w14:textId="77777777" w:rsidR="004367AA" w:rsidRPr="00BD77FC" w:rsidRDefault="004367AA" w:rsidP="00BD77FC">
            <w:pPr>
              <w:pStyle w:val="BodyText"/>
              <w:numPr>
                <w:ilvl w:val="0"/>
                <w:numId w:val="37"/>
              </w:numPr>
              <w:tabs>
                <w:tab w:val="clear" w:pos="420"/>
                <w:tab w:val="left" w:pos="800"/>
              </w:tabs>
              <w:spacing w:after="0"/>
              <w:ind w:left="800" w:firstLine="442"/>
              <w:rPr>
                <w:rFonts w:eastAsiaTheme="minorEastAsia" w:cstheme="minorBidi"/>
                <w:bCs/>
                <w:i/>
                <w:szCs w:val="20"/>
                <w:lang w:eastAsia="zh-CN"/>
              </w:rPr>
            </w:pPr>
            <w:r w:rsidRPr="00BD77FC">
              <w:rPr>
                <w:rFonts w:eastAsiaTheme="minorEastAsia" w:cstheme="minorBidi"/>
                <w:bCs/>
                <w:i/>
                <w:szCs w:val="20"/>
                <w:lang w:eastAsia="zh-CN"/>
              </w:rPr>
              <w:t>CLI mitigation request-and-response handshake signaling helps both to work jointly and efficiently.</w:t>
            </w:r>
          </w:p>
          <w:p w14:paraId="12586A27" w14:textId="2517AAA3" w:rsidR="004367AA" w:rsidRPr="00BD77FC" w:rsidRDefault="004367AA" w:rsidP="00BD77FC">
            <w:pPr>
              <w:spacing w:beforeLines="0" w:before="0" w:line="240" w:lineRule="auto"/>
              <w:rPr>
                <w:b/>
                <w:i/>
                <w:sz w:val="20"/>
              </w:rPr>
            </w:pPr>
            <w:r w:rsidRPr="00BD77FC">
              <w:rPr>
                <w:bCs/>
                <w:i/>
                <w:sz w:val="20"/>
              </w:rPr>
              <w:t>Proposal 7: Support transparent UL resource muting for inter-gNB CLI measurement.</w:t>
            </w:r>
          </w:p>
        </w:tc>
      </w:tr>
      <w:tr w:rsidR="002E057F" w:rsidRPr="00BD77FC" w14:paraId="5B92DA66" w14:textId="77777777" w:rsidTr="00580DC6">
        <w:tc>
          <w:tcPr>
            <w:tcW w:w="944" w:type="pct"/>
          </w:tcPr>
          <w:p w14:paraId="6A61459C" w14:textId="77777777" w:rsidR="002E057F" w:rsidRPr="00BD77FC" w:rsidRDefault="002E057F" w:rsidP="00BD77FC">
            <w:pPr>
              <w:adjustRightInd/>
              <w:snapToGrid/>
              <w:spacing w:beforeLines="0" w:before="0" w:line="240" w:lineRule="auto"/>
              <w:rPr>
                <w:rFonts w:cs="Times New Roman"/>
                <w:b/>
                <w:sz w:val="20"/>
                <w:lang w:val="en-GB"/>
              </w:rPr>
            </w:pPr>
            <w:r w:rsidRPr="00BD77FC">
              <w:rPr>
                <w:rFonts w:cs="Times New Roman"/>
                <w:b/>
                <w:sz w:val="20"/>
                <w:lang w:val="en-GB"/>
              </w:rPr>
              <w:t>Samsung</w:t>
            </w:r>
          </w:p>
        </w:tc>
        <w:tc>
          <w:tcPr>
            <w:tcW w:w="4056" w:type="pct"/>
          </w:tcPr>
          <w:p w14:paraId="30B85B9F" w14:textId="77777777" w:rsidR="002E057F" w:rsidRPr="00BD77FC" w:rsidRDefault="002E057F" w:rsidP="00BD77FC">
            <w:pPr>
              <w:spacing w:beforeLines="0" w:before="0" w:line="240" w:lineRule="auto"/>
              <w:rPr>
                <w:i/>
                <w:iCs/>
                <w:color w:val="000000" w:themeColor="text1"/>
                <w:sz w:val="20"/>
              </w:rPr>
            </w:pPr>
            <w:r w:rsidRPr="00BD77FC">
              <w:rPr>
                <w:i/>
                <w:color w:val="000000" w:themeColor="text1"/>
                <w:sz w:val="20"/>
              </w:rPr>
              <w:t xml:space="preserve">Proposal 1: </w:t>
            </w:r>
            <w:r w:rsidRPr="00BD77FC">
              <w:rPr>
                <w:i/>
                <w:iCs/>
                <w:color w:val="000000" w:themeColor="text1"/>
                <w:kern w:val="2"/>
                <w:sz w:val="20"/>
              </w:rPr>
              <w:t>For gNB-to-gNB CLI handling, prioritize spatial domain based schemes.</w:t>
            </w:r>
          </w:p>
          <w:p w14:paraId="2B9FB675" w14:textId="77777777" w:rsidR="002E057F" w:rsidRPr="00BD77FC" w:rsidRDefault="002E057F" w:rsidP="00BD77FC">
            <w:pPr>
              <w:spacing w:beforeLines="0" w:before="0" w:line="240" w:lineRule="auto"/>
              <w:rPr>
                <w:b/>
                <w:bCs/>
                <w:i/>
                <w:color w:val="000000" w:themeColor="text1"/>
                <w:sz w:val="20"/>
              </w:rPr>
            </w:pPr>
            <w:r w:rsidRPr="00BD77FC">
              <w:rPr>
                <w:i/>
                <w:color w:val="000000" w:themeColor="text1"/>
                <w:sz w:val="20"/>
              </w:rPr>
              <w:t xml:space="preserve">Proposal 2: </w:t>
            </w:r>
            <w:r w:rsidRPr="00BD77FC">
              <w:rPr>
                <w:i/>
                <w:color w:val="000000" w:themeColor="text1"/>
                <w:kern w:val="2"/>
                <w:sz w:val="20"/>
              </w:rPr>
              <w:t>For gNB-to-gNB CLI handling based on spatial domain schemes, support Alt.2.</w:t>
            </w:r>
          </w:p>
          <w:p w14:paraId="29277C39" w14:textId="77777777" w:rsidR="002E057F" w:rsidRPr="00BD77FC" w:rsidRDefault="002E057F" w:rsidP="00BD77FC">
            <w:pPr>
              <w:spacing w:beforeLines="0" w:before="0" w:line="240" w:lineRule="auto"/>
              <w:rPr>
                <w:i/>
                <w:iCs/>
                <w:color w:val="000000" w:themeColor="text1"/>
                <w:sz w:val="20"/>
              </w:rPr>
            </w:pPr>
            <w:r w:rsidRPr="00BD77FC">
              <w:rPr>
                <w:i/>
                <w:color w:val="000000" w:themeColor="text1"/>
                <w:sz w:val="20"/>
              </w:rPr>
              <w:t xml:space="preserve">Proposal 3: </w:t>
            </w:r>
            <w:r w:rsidRPr="00BD77FC">
              <w:rPr>
                <w:i/>
                <w:iCs/>
                <w:color w:val="000000" w:themeColor="text1"/>
                <w:sz w:val="20"/>
              </w:rPr>
              <w:t>For gNB-to-gNB CLI handling based on spatial domain schemes, no new/additional gNB-side measurements are specified in 38.215.</w:t>
            </w:r>
          </w:p>
          <w:p w14:paraId="6AD568C0" w14:textId="77777777" w:rsidR="002E057F" w:rsidRPr="00BD77FC" w:rsidRDefault="002E057F" w:rsidP="00BD77FC">
            <w:pPr>
              <w:spacing w:beforeLines="0" w:before="0" w:line="240" w:lineRule="auto"/>
              <w:rPr>
                <w:i/>
                <w:iCs/>
                <w:color w:val="000000" w:themeColor="text1"/>
                <w:sz w:val="20"/>
              </w:rPr>
            </w:pPr>
            <w:r w:rsidRPr="00BD77FC">
              <w:rPr>
                <w:i/>
                <w:color w:val="000000" w:themeColor="text1"/>
                <w:kern w:val="2"/>
                <w:sz w:val="20"/>
              </w:rPr>
              <w:t>Proposal 4:</w:t>
            </w:r>
            <w:r w:rsidRPr="00BD77FC">
              <w:rPr>
                <w:i/>
                <w:iCs/>
                <w:color w:val="000000" w:themeColor="text1"/>
                <w:kern w:val="2"/>
                <w:sz w:val="20"/>
              </w:rPr>
              <w:t xml:space="preserve"> For gNB-to-gNB CLI handling based on spatial domain schemes, support a 2-way signaling exchange over Xn/F1 to indicate recommended/restricted beams based on RS resource ID.</w:t>
            </w:r>
          </w:p>
          <w:p w14:paraId="182089FC" w14:textId="77777777" w:rsidR="002E057F" w:rsidRPr="00BD77FC" w:rsidRDefault="002E057F" w:rsidP="00BD77FC">
            <w:pPr>
              <w:spacing w:beforeLines="0" w:before="0" w:line="240" w:lineRule="auto"/>
              <w:rPr>
                <w:b/>
                <w:i/>
                <w:color w:val="000000" w:themeColor="text1"/>
                <w:sz w:val="20"/>
              </w:rPr>
            </w:pPr>
            <w:r w:rsidRPr="00BD77FC">
              <w:rPr>
                <w:i/>
                <w:color w:val="000000" w:themeColor="text1"/>
                <w:sz w:val="20"/>
              </w:rPr>
              <w:t>Proposal 5:</w:t>
            </w:r>
            <w:r w:rsidRPr="00BD77FC">
              <w:rPr>
                <w:i/>
                <w:color w:val="000000" w:themeColor="text1"/>
                <w:kern w:val="2"/>
                <w:sz w:val="20"/>
              </w:rPr>
              <w:t xml:space="preserve"> </w:t>
            </w:r>
            <w:r w:rsidRPr="00BD77FC">
              <w:rPr>
                <w:bCs/>
                <w:i/>
                <w:iCs/>
                <w:color w:val="000000" w:themeColor="text1"/>
                <w:kern w:val="2"/>
                <w:sz w:val="20"/>
              </w:rPr>
              <w:t xml:space="preserve">For gNB-to-gNB CLI measurement support </w:t>
            </w:r>
            <w:r w:rsidRPr="00BD77FC">
              <w:rPr>
                <w:i/>
                <w:color w:val="000000" w:themeColor="text1"/>
                <w:kern w:val="2"/>
                <w:sz w:val="20"/>
              </w:rPr>
              <w:t>information exchange of measurement resource configuration (SSB, NZP CSI-RS).</w:t>
            </w:r>
          </w:p>
          <w:p w14:paraId="335A4251" w14:textId="77777777" w:rsidR="002E057F" w:rsidRPr="00BD77FC" w:rsidRDefault="002E057F" w:rsidP="00BD77FC">
            <w:pPr>
              <w:spacing w:beforeLines="0" w:before="0" w:line="240" w:lineRule="auto"/>
              <w:rPr>
                <w:b/>
                <w:bCs/>
                <w:i/>
                <w:iCs/>
                <w:color w:val="000000" w:themeColor="text1"/>
                <w:sz w:val="20"/>
              </w:rPr>
            </w:pPr>
            <w:r w:rsidRPr="00BD77FC">
              <w:rPr>
                <w:i/>
                <w:color w:val="000000" w:themeColor="text1"/>
                <w:sz w:val="20"/>
              </w:rPr>
              <w:t xml:space="preserve">Proposal </w:t>
            </w:r>
            <w:r w:rsidRPr="00BD77FC">
              <w:rPr>
                <w:i/>
                <w:color w:val="000000" w:themeColor="text1"/>
                <w:kern w:val="2"/>
                <w:sz w:val="20"/>
              </w:rPr>
              <w:t xml:space="preserve">6: </w:t>
            </w:r>
            <w:r w:rsidRPr="00BD77FC">
              <w:rPr>
                <w:bCs/>
                <w:i/>
                <w:iCs/>
                <w:color w:val="000000" w:themeColor="text1"/>
                <w:kern w:val="2"/>
                <w:sz w:val="20"/>
              </w:rPr>
              <w:t>Non-transparent UL resource muting is not supported for interference covariance matrix measurement for gNB-to-gNB CLI handling.</w:t>
            </w:r>
          </w:p>
          <w:p w14:paraId="28AEF8FD" w14:textId="77777777" w:rsidR="002E057F" w:rsidRPr="00BD77FC" w:rsidRDefault="002E057F" w:rsidP="00BD77FC">
            <w:pPr>
              <w:spacing w:beforeLines="0" w:before="0" w:line="240" w:lineRule="auto"/>
              <w:rPr>
                <w:rFonts w:cs="Times New Roman"/>
                <w:i/>
                <w:sz w:val="20"/>
              </w:rPr>
            </w:pPr>
            <w:r w:rsidRPr="00BD77FC">
              <w:rPr>
                <w:i/>
                <w:color w:val="000000" w:themeColor="text1"/>
                <w:sz w:val="20"/>
              </w:rPr>
              <w:t xml:space="preserve">Proposal 7: </w:t>
            </w:r>
            <w:r w:rsidRPr="00BD77FC">
              <w:rPr>
                <w:i/>
                <w:iCs/>
                <w:color w:val="000000" w:themeColor="text1"/>
                <w:sz w:val="20"/>
              </w:rPr>
              <w:t>For gNB-to-gNB co-channel CLI handling, support 1-way indication of the intended SBFD cell-common configuration over Xn/F1</w:t>
            </w:r>
          </w:p>
        </w:tc>
      </w:tr>
      <w:tr w:rsidR="002E057F" w:rsidRPr="00BD77FC" w14:paraId="123DB87B" w14:textId="77777777" w:rsidTr="00580DC6">
        <w:tc>
          <w:tcPr>
            <w:tcW w:w="944" w:type="pct"/>
          </w:tcPr>
          <w:p w14:paraId="2BD168C0" w14:textId="77777777" w:rsidR="002E057F" w:rsidRPr="00BD77FC" w:rsidRDefault="002E057F" w:rsidP="00BD77FC">
            <w:pPr>
              <w:spacing w:beforeLines="0" w:before="0" w:line="240" w:lineRule="auto"/>
              <w:rPr>
                <w:rFonts w:eastAsia="SimSun" w:cs="Times New Roman"/>
                <w:b/>
                <w:sz w:val="20"/>
              </w:rPr>
            </w:pPr>
            <w:r w:rsidRPr="00BD77FC">
              <w:rPr>
                <w:rFonts w:eastAsia="SimSun" w:cs="Times New Roman"/>
                <w:b/>
                <w:sz w:val="20"/>
              </w:rPr>
              <w:t>Sony</w:t>
            </w:r>
          </w:p>
        </w:tc>
        <w:tc>
          <w:tcPr>
            <w:tcW w:w="4056" w:type="pct"/>
          </w:tcPr>
          <w:p w14:paraId="1BAC6498" w14:textId="77777777" w:rsidR="002E057F" w:rsidRPr="00BD77FC" w:rsidRDefault="002E057F" w:rsidP="00BD77FC">
            <w:pPr>
              <w:spacing w:beforeLines="0" w:before="0" w:line="240" w:lineRule="auto"/>
              <w:rPr>
                <w:bCs/>
                <w:i/>
                <w:sz w:val="20"/>
              </w:rPr>
            </w:pPr>
            <w:r w:rsidRPr="00BD77FC">
              <w:rPr>
                <w:bCs/>
                <w:i/>
                <w:sz w:val="20"/>
              </w:rPr>
              <w:t xml:space="preserve">Proposal 1: Support using CD-SSB, NCD-SSB and CSI-RS for gNB-gNB measurement and the exchange of their configurations among gNB.  </w:t>
            </w:r>
          </w:p>
          <w:p w14:paraId="3F9BE2B3" w14:textId="77777777" w:rsidR="002E057F" w:rsidRPr="00BD77FC" w:rsidRDefault="002E057F" w:rsidP="00BD77FC">
            <w:pPr>
              <w:spacing w:beforeLines="0" w:before="0" w:line="240" w:lineRule="auto"/>
              <w:rPr>
                <w:bCs/>
                <w:i/>
                <w:sz w:val="20"/>
              </w:rPr>
            </w:pPr>
            <w:r w:rsidRPr="00BD77FC">
              <w:rPr>
                <w:rFonts w:eastAsia="Batang"/>
                <w:bCs/>
                <w:i/>
                <w:sz w:val="20"/>
              </w:rPr>
              <w:t>Proposal 2: For UL resource muting to improve gNB-gNB CLI measurements, use non-transparent UL resource muting, where the gNB semi-statically configures one or more RE muting patterns (following existing RS, such as PT-RS, SRS and CSI-RS) for the UE, i.e., the UE is aware of which REs are muted.</w:t>
            </w:r>
          </w:p>
          <w:p w14:paraId="5A54D1CE" w14:textId="77777777" w:rsidR="002E057F" w:rsidRPr="00BD77FC" w:rsidRDefault="002E057F" w:rsidP="00BD77FC">
            <w:pPr>
              <w:spacing w:beforeLines="0" w:before="0" w:line="240" w:lineRule="auto"/>
              <w:rPr>
                <w:bCs/>
                <w:i/>
                <w:sz w:val="20"/>
              </w:rPr>
            </w:pPr>
            <w:r w:rsidRPr="00BD77FC">
              <w:rPr>
                <w:rFonts w:eastAsia="Batang"/>
                <w:bCs/>
                <w:i/>
                <w:sz w:val="20"/>
              </w:rPr>
              <w:t>Proposal 3: The gNB dynamically enables/disables RE muting for an UL/DL transmission and if multiple RE patterns are configured, the gNB indicates which RE muting pattern to apply in the dynamic grant.</w:t>
            </w:r>
          </w:p>
          <w:p w14:paraId="0301B171" w14:textId="77777777" w:rsidR="002E057F" w:rsidRPr="00BD77FC" w:rsidRDefault="002E057F" w:rsidP="00BD77FC">
            <w:pPr>
              <w:spacing w:beforeLines="0" w:before="0" w:line="240" w:lineRule="auto"/>
              <w:rPr>
                <w:rFonts w:cstheme="minorHAnsi"/>
                <w:bCs/>
                <w:i/>
                <w:sz w:val="20"/>
              </w:rPr>
            </w:pPr>
            <w:r w:rsidRPr="00BD77FC">
              <w:rPr>
                <w:rFonts w:eastAsia="Batang" w:cstheme="minorHAnsi"/>
                <w:bCs/>
                <w:i/>
                <w:sz w:val="20"/>
              </w:rPr>
              <w:lastRenderedPageBreak/>
              <w:t>Proposal 4: RE muting on REs containing gNB RS is conditional upon the transmission parameters, such as the L1 priority or MCS of the UL transmission.</w:t>
            </w:r>
          </w:p>
          <w:p w14:paraId="7300FB36" w14:textId="77777777" w:rsidR="002E057F" w:rsidRPr="00BD77FC" w:rsidRDefault="002E057F" w:rsidP="00BD77FC">
            <w:pPr>
              <w:spacing w:beforeLines="0" w:before="0" w:line="240" w:lineRule="auto"/>
              <w:rPr>
                <w:rFonts w:cstheme="minorHAnsi"/>
                <w:bCs/>
                <w:i/>
                <w:sz w:val="20"/>
                <w:lang w:val="en-GB"/>
              </w:rPr>
            </w:pPr>
            <w:r w:rsidRPr="00BD77FC">
              <w:rPr>
                <w:rFonts w:eastAsia="Batang" w:cstheme="minorHAnsi"/>
                <w:bCs/>
                <w:i/>
                <w:sz w:val="20"/>
              </w:rPr>
              <w:t xml:space="preserve">Proposal 5: Support OTA gNB-gNB signaling to exchange dynamic scheduling information such as L1 priority among gNBs.  </w:t>
            </w:r>
          </w:p>
          <w:p w14:paraId="07B24B8C" w14:textId="77777777" w:rsidR="002E057F" w:rsidRPr="00BD77FC" w:rsidRDefault="002E057F" w:rsidP="00BD77FC">
            <w:pPr>
              <w:spacing w:beforeLines="0" w:before="0" w:line="240" w:lineRule="auto"/>
              <w:rPr>
                <w:rFonts w:eastAsia="Batang" w:cstheme="minorHAnsi"/>
                <w:bCs/>
                <w:i/>
                <w:sz w:val="20"/>
              </w:rPr>
            </w:pPr>
            <w:r w:rsidRPr="00BD77FC">
              <w:rPr>
                <w:rFonts w:eastAsia="Batang" w:cstheme="minorHAnsi"/>
                <w:bCs/>
                <w:i/>
                <w:sz w:val="20"/>
              </w:rPr>
              <w:t>Proposal 6: The L1 priority OTA indicator uses CSI-RS, and can be implemented using the following two options:</w:t>
            </w:r>
          </w:p>
          <w:p w14:paraId="5E08E6E4" w14:textId="77777777" w:rsidR="002E057F" w:rsidRPr="00BD77FC" w:rsidRDefault="002E057F" w:rsidP="00BD77FC">
            <w:pPr>
              <w:pStyle w:val="ListParagraph"/>
              <w:widowControl/>
              <w:numPr>
                <w:ilvl w:val="0"/>
                <w:numId w:val="40"/>
              </w:numPr>
              <w:adjustRightInd/>
              <w:snapToGrid/>
              <w:spacing w:beforeLines="0" w:before="0" w:line="240" w:lineRule="auto"/>
              <w:ind w:firstLineChars="0" w:firstLine="440"/>
              <w:contextualSpacing/>
              <w:rPr>
                <w:rFonts w:eastAsia="Batang" w:cstheme="minorHAnsi"/>
                <w:bCs/>
                <w:i/>
                <w:sz w:val="20"/>
              </w:rPr>
            </w:pPr>
            <w:r w:rsidRPr="00BD77FC">
              <w:rPr>
                <w:rFonts w:eastAsia="Batang" w:cstheme="minorHAnsi"/>
                <w:bCs/>
                <w:i/>
                <w:sz w:val="20"/>
              </w:rPr>
              <w:t xml:space="preserve">Option 1: A WUS-like indicator, where the presence and absence of the CSI-RS L1 priority OTA indicator, indicate whether the gNB has a High L1 priority reception or not, in </w:t>
            </w:r>
            <w:r w:rsidRPr="00BD77FC">
              <w:rPr>
                <w:rFonts w:eastAsia="Batang" w:cstheme="minorHAnsi"/>
                <w:bCs/>
                <w:i/>
                <w:iCs/>
                <w:sz w:val="20"/>
              </w:rPr>
              <w:t>N</w:t>
            </w:r>
            <w:r w:rsidRPr="00BD77FC">
              <w:rPr>
                <w:rFonts w:eastAsia="Batang" w:cstheme="minorHAnsi"/>
                <w:bCs/>
                <w:i/>
                <w:iCs/>
                <w:sz w:val="20"/>
                <w:vertAlign w:val="subscript"/>
              </w:rPr>
              <w:t>L1</w:t>
            </w:r>
            <w:r w:rsidRPr="00BD77FC">
              <w:rPr>
                <w:rFonts w:eastAsia="Batang" w:cstheme="minorHAnsi"/>
                <w:bCs/>
                <w:i/>
                <w:sz w:val="20"/>
              </w:rPr>
              <w:t xml:space="preserve"> slots after the transmission of the OTA indicator.</w:t>
            </w:r>
          </w:p>
          <w:p w14:paraId="168E990A" w14:textId="77777777" w:rsidR="002E057F" w:rsidRPr="00BD77FC" w:rsidRDefault="002E057F" w:rsidP="00BD77FC">
            <w:pPr>
              <w:pStyle w:val="ListParagraph"/>
              <w:widowControl/>
              <w:numPr>
                <w:ilvl w:val="0"/>
                <w:numId w:val="40"/>
              </w:numPr>
              <w:adjustRightInd/>
              <w:snapToGrid/>
              <w:spacing w:beforeLines="0" w:before="0" w:line="240" w:lineRule="auto"/>
              <w:ind w:firstLineChars="0" w:firstLine="440"/>
              <w:contextualSpacing/>
              <w:rPr>
                <w:rFonts w:eastAsia="Batang" w:cstheme="minorHAnsi"/>
                <w:bCs/>
                <w:i/>
                <w:sz w:val="20"/>
              </w:rPr>
            </w:pPr>
            <w:r w:rsidRPr="00BD77FC">
              <w:rPr>
                <w:rFonts w:eastAsia="Batang" w:cstheme="minorHAnsi"/>
                <w:bCs/>
                <w:i/>
                <w:sz w:val="20"/>
              </w:rPr>
              <w:t>Option 2: Two CSI-RS are used where:</w:t>
            </w:r>
          </w:p>
          <w:p w14:paraId="7791D0CC" w14:textId="77777777" w:rsidR="002E057F" w:rsidRPr="00BD77FC" w:rsidRDefault="002E057F" w:rsidP="00BD77FC">
            <w:pPr>
              <w:pStyle w:val="ListParagraph"/>
              <w:widowControl/>
              <w:numPr>
                <w:ilvl w:val="1"/>
                <w:numId w:val="40"/>
              </w:numPr>
              <w:adjustRightInd/>
              <w:snapToGrid/>
              <w:spacing w:beforeLines="0" w:before="0" w:line="240" w:lineRule="auto"/>
              <w:ind w:firstLineChars="0" w:firstLine="440"/>
              <w:contextualSpacing/>
              <w:rPr>
                <w:rFonts w:eastAsia="Batang" w:cstheme="minorHAnsi"/>
                <w:bCs/>
                <w:i/>
                <w:sz w:val="20"/>
              </w:rPr>
            </w:pPr>
            <w:r w:rsidRPr="00BD77FC">
              <w:rPr>
                <w:rFonts w:eastAsia="Batang" w:cstheme="minorHAnsi"/>
                <w:bCs/>
                <w:i/>
                <w:sz w:val="20"/>
              </w:rPr>
              <w:t>A 1</w:t>
            </w:r>
            <w:r w:rsidRPr="00BD77FC">
              <w:rPr>
                <w:rFonts w:eastAsia="Batang" w:cstheme="minorHAnsi"/>
                <w:bCs/>
                <w:i/>
                <w:sz w:val="20"/>
                <w:vertAlign w:val="superscript"/>
              </w:rPr>
              <w:t>st</w:t>
            </w:r>
            <w:r w:rsidRPr="00BD77FC">
              <w:rPr>
                <w:rFonts w:eastAsia="Batang" w:cstheme="minorHAnsi"/>
                <w:bCs/>
                <w:i/>
                <w:sz w:val="20"/>
              </w:rPr>
              <w:t xml:space="preserve"> CSI-RS sequence indicates that the gNB has a High L1 priority reception in </w:t>
            </w:r>
            <w:r w:rsidRPr="00BD77FC">
              <w:rPr>
                <w:rFonts w:eastAsia="Batang" w:cstheme="minorHAnsi"/>
                <w:bCs/>
                <w:i/>
                <w:iCs/>
                <w:sz w:val="20"/>
              </w:rPr>
              <w:t>N</w:t>
            </w:r>
            <w:r w:rsidRPr="00BD77FC">
              <w:rPr>
                <w:rFonts w:eastAsia="Batang" w:cstheme="minorHAnsi"/>
                <w:bCs/>
                <w:i/>
                <w:iCs/>
                <w:sz w:val="20"/>
                <w:vertAlign w:val="subscript"/>
              </w:rPr>
              <w:t>L1</w:t>
            </w:r>
            <w:r w:rsidRPr="00BD77FC">
              <w:rPr>
                <w:rFonts w:eastAsia="Batang" w:cstheme="minorHAnsi"/>
                <w:bCs/>
                <w:i/>
                <w:sz w:val="20"/>
              </w:rPr>
              <w:t xml:space="preserve"> slots after the transmission of the OTA indicator</w:t>
            </w:r>
          </w:p>
          <w:p w14:paraId="30041CD8" w14:textId="77777777" w:rsidR="002E057F" w:rsidRPr="00BD77FC" w:rsidRDefault="002E057F" w:rsidP="00BD77FC">
            <w:pPr>
              <w:pStyle w:val="ListParagraph"/>
              <w:widowControl/>
              <w:numPr>
                <w:ilvl w:val="1"/>
                <w:numId w:val="40"/>
              </w:numPr>
              <w:adjustRightInd/>
              <w:snapToGrid/>
              <w:spacing w:beforeLines="0" w:before="0" w:line="240" w:lineRule="auto"/>
              <w:ind w:firstLineChars="0" w:firstLine="440"/>
              <w:contextualSpacing/>
              <w:rPr>
                <w:rFonts w:eastAsia="Batang" w:cstheme="minorHAnsi"/>
                <w:bCs/>
                <w:i/>
                <w:sz w:val="20"/>
              </w:rPr>
            </w:pPr>
            <w:r w:rsidRPr="00BD77FC">
              <w:rPr>
                <w:rFonts w:eastAsia="Batang" w:cstheme="minorHAnsi"/>
                <w:bCs/>
                <w:i/>
                <w:sz w:val="20"/>
              </w:rPr>
              <w:t>A 2</w:t>
            </w:r>
            <w:r w:rsidRPr="00BD77FC">
              <w:rPr>
                <w:rFonts w:eastAsia="Batang" w:cstheme="minorHAnsi"/>
                <w:bCs/>
                <w:i/>
                <w:sz w:val="20"/>
                <w:vertAlign w:val="superscript"/>
              </w:rPr>
              <w:t>nd</w:t>
            </w:r>
            <w:r w:rsidRPr="00BD77FC">
              <w:rPr>
                <w:rFonts w:eastAsia="Batang" w:cstheme="minorHAnsi"/>
                <w:bCs/>
                <w:i/>
                <w:sz w:val="20"/>
              </w:rPr>
              <w:t xml:space="preserve"> CSI-RS sequence indicates that the gNB does not have any High L1 priority reception in </w:t>
            </w:r>
            <w:r w:rsidRPr="00BD77FC">
              <w:rPr>
                <w:rFonts w:eastAsia="Batang" w:cstheme="minorHAnsi"/>
                <w:bCs/>
                <w:i/>
                <w:iCs/>
                <w:sz w:val="20"/>
              </w:rPr>
              <w:t>N</w:t>
            </w:r>
            <w:r w:rsidRPr="00BD77FC">
              <w:rPr>
                <w:rFonts w:eastAsia="Batang" w:cstheme="minorHAnsi"/>
                <w:bCs/>
                <w:i/>
                <w:iCs/>
                <w:sz w:val="20"/>
                <w:vertAlign w:val="subscript"/>
              </w:rPr>
              <w:t>L1</w:t>
            </w:r>
            <w:r w:rsidRPr="00BD77FC">
              <w:rPr>
                <w:rFonts w:eastAsia="Batang" w:cstheme="minorHAnsi"/>
                <w:bCs/>
                <w:i/>
                <w:sz w:val="20"/>
              </w:rPr>
              <w:t xml:space="preserve"> slots after the transmission of the OTA indicator</w:t>
            </w:r>
          </w:p>
          <w:p w14:paraId="28D35254" w14:textId="77777777" w:rsidR="002E057F" w:rsidRPr="00BD77FC" w:rsidRDefault="002E057F" w:rsidP="00BD77FC">
            <w:pPr>
              <w:spacing w:beforeLines="0" w:before="0" w:line="240" w:lineRule="auto"/>
              <w:rPr>
                <w:rFonts w:cstheme="minorHAnsi"/>
                <w:bCs/>
                <w:i/>
                <w:sz w:val="20"/>
              </w:rPr>
            </w:pPr>
            <w:r w:rsidRPr="00BD77FC">
              <w:rPr>
                <w:rFonts w:eastAsia="Batang" w:cstheme="minorHAnsi"/>
                <w:bCs/>
                <w:i/>
                <w:sz w:val="20"/>
              </w:rPr>
              <w:t xml:space="preserve">The configuration of </w:t>
            </w:r>
            <w:r w:rsidRPr="00BD77FC">
              <w:rPr>
                <w:rFonts w:eastAsia="Batang" w:cstheme="minorHAnsi"/>
                <w:bCs/>
                <w:i/>
                <w:iCs/>
                <w:sz w:val="20"/>
              </w:rPr>
              <w:t>N</w:t>
            </w:r>
            <w:r w:rsidRPr="00BD77FC">
              <w:rPr>
                <w:rFonts w:eastAsia="Batang" w:cstheme="minorHAnsi"/>
                <w:bCs/>
                <w:i/>
                <w:iCs/>
                <w:sz w:val="20"/>
                <w:vertAlign w:val="subscript"/>
              </w:rPr>
              <w:t>L1</w:t>
            </w:r>
            <w:r w:rsidRPr="00BD77FC">
              <w:rPr>
                <w:rFonts w:eastAsia="Batang" w:cstheme="minorHAnsi"/>
                <w:bCs/>
                <w:i/>
                <w:sz w:val="20"/>
              </w:rPr>
              <w:t xml:space="preserve"> value is exchange between gNBs</w:t>
            </w:r>
          </w:p>
          <w:p w14:paraId="4E0A1B69" w14:textId="77777777" w:rsidR="002E057F" w:rsidRPr="00BD77FC" w:rsidRDefault="002E057F" w:rsidP="00BD77FC">
            <w:pPr>
              <w:spacing w:beforeLines="0" w:before="0" w:line="240" w:lineRule="auto"/>
              <w:rPr>
                <w:rFonts w:eastAsia="SimSun" w:cs="Times New Roman"/>
                <w:bCs/>
                <w:i/>
                <w:sz w:val="20"/>
                <w:lang w:eastAsia="en-US"/>
              </w:rPr>
            </w:pPr>
            <w:r w:rsidRPr="00BD77FC">
              <w:rPr>
                <w:bCs/>
                <w:i/>
                <w:sz w:val="20"/>
              </w:rPr>
              <w:t>Proposal 7: Beam nulling can be supported together with L1 priority OTA indication.</w:t>
            </w:r>
          </w:p>
          <w:p w14:paraId="74CA5C24" w14:textId="77777777" w:rsidR="002E057F" w:rsidRPr="00BD77FC" w:rsidRDefault="002E057F" w:rsidP="00BD77FC">
            <w:pPr>
              <w:spacing w:beforeLines="0" w:before="0" w:line="240" w:lineRule="auto"/>
              <w:rPr>
                <w:b/>
                <w:bCs/>
                <w:i/>
                <w:sz w:val="20"/>
                <w:lang w:val="en-GB"/>
              </w:rPr>
            </w:pPr>
            <w:r w:rsidRPr="00BD77FC">
              <w:rPr>
                <w:bCs/>
                <w:i/>
                <w:sz w:val="20"/>
              </w:rPr>
              <w:t>Proposal 8: Beam pairing is not practical over a slow gNB-gNB interface and is not considered further.</w:t>
            </w:r>
          </w:p>
        </w:tc>
      </w:tr>
      <w:tr w:rsidR="002E057F" w:rsidRPr="00BD77FC" w14:paraId="5F09AB57" w14:textId="77777777" w:rsidTr="00580DC6">
        <w:tc>
          <w:tcPr>
            <w:tcW w:w="944" w:type="pct"/>
          </w:tcPr>
          <w:p w14:paraId="64DB13A2" w14:textId="77777777" w:rsidR="002E057F" w:rsidRPr="00BD77FC" w:rsidRDefault="002E057F" w:rsidP="00BD77FC">
            <w:pPr>
              <w:spacing w:beforeLines="0" w:before="0" w:line="240" w:lineRule="auto"/>
              <w:rPr>
                <w:rFonts w:eastAsia="SimSun" w:cs="Times New Roman"/>
                <w:b/>
                <w:sz w:val="20"/>
              </w:rPr>
            </w:pPr>
            <w:r w:rsidRPr="00BD77FC">
              <w:rPr>
                <w:rFonts w:eastAsia="SimSun" w:cs="Times New Roman" w:hint="eastAsia"/>
                <w:b/>
                <w:sz w:val="20"/>
              </w:rPr>
              <w:lastRenderedPageBreak/>
              <w:t>P</w:t>
            </w:r>
            <w:r w:rsidRPr="00BD77FC">
              <w:rPr>
                <w:rFonts w:eastAsia="SimSun" w:cs="Times New Roman"/>
                <w:b/>
                <w:sz w:val="20"/>
              </w:rPr>
              <w:t>anasonic</w:t>
            </w:r>
          </w:p>
        </w:tc>
        <w:tc>
          <w:tcPr>
            <w:tcW w:w="4056" w:type="pct"/>
          </w:tcPr>
          <w:p w14:paraId="438D1C98" w14:textId="77777777" w:rsidR="002E057F" w:rsidRPr="00BD77FC" w:rsidRDefault="002E057F" w:rsidP="00BD77FC">
            <w:pPr>
              <w:spacing w:beforeLines="0" w:before="0" w:line="240" w:lineRule="auto"/>
              <w:rPr>
                <w:bCs/>
                <w:i/>
                <w:sz w:val="20"/>
                <w:lang w:val="en-GB" w:eastAsia="ja-JP"/>
              </w:rPr>
            </w:pPr>
            <w:r w:rsidRPr="00BD77FC">
              <w:rPr>
                <w:bCs/>
                <w:i/>
                <w:sz w:val="20"/>
                <w:lang w:val="en-GB" w:eastAsia="ja-JP"/>
              </w:rPr>
              <w:t xml:space="preserve">Proposal 1: For UL muting resource for gNB-to-gNB CLI measurement, transparent UL resource muting method should be sufficient. </w:t>
            </w:r>
          </w:p>
          <w:p w14:paraId="178EDEE5" w14:textId="77777777" w:rsidR="002E057F" w:rsidRPr="00BD77FC" w:rsidRDefault="002E057F" w:rsidP="00BD77FC">
            <w:pPr>
              <w:widowControl/>
              <w:adjustRightInd/>
              <w:snapToGrid/>
              <w:spacing w:beforeLines="0" w:before="0" w:line="240" w:lineRule="auto"/>
              <w:rPr>
                <w:rFonts w:eastAsia="Malgun Gothic" w:cs="Times New Roman"/>
                <w:i/>
                <w:sz w:val="20"/>
                <w:lang w:val="en-GB" w:eastAsia="ko-KR"/>
              </w:rPr>
            </w:pPr>
            <w:r w:rsidRPr="00BD77FC">
              <w:rPr>
                <w:bCs/>
                <w:i/>
                <w:sz w:val="20"/>
                <w:lang w:val="en-GB" w:eastAsia="ja-JP"/>
              </w:rPr>
              <w:t>Proposal 2: For gNB-to-gNB/UE-to-UE CLI handling, exchange of SBFD time and frequency configuration over Xn/F1 interfaces should be support.</w:t>
            </w:r>
          </w:p>
        </w:tc>
      </w:tr>
      <w:tr w:rsidR="002E057F" w:rsidRPr="00BD77FC" w14:paraId="7253617F" w14:textId="77777777" w:rsidTr="00580DC6">
        <w:tc>
          <w:tcPr>
            <w:tcW w:w="944" w:type="pct"/>
          </w:tcPr>
          <w:p w14:paraId="10FF12A2" w14:textId="77777777" w:rsidR="002E057F" w:rsidRPr="00BD77FC" w:rsidRDefault="002E057F" w:rsidP="00BD77FC">
            <w:pPr>
              <w:spacing w:beforeLines="0" w:before="0" w:line="240" w:lineRule="auto"/>
              <w:rPr>
                <w:rFonts w:eastAsia="SimSun" w:cs="Times New Roman"/>
                <w:b/>
                <w:sz w:val="20"/>
              </w:rPr>
            </w:pPr>
            <w:r w:rsidRPr="00BD77FC">
              <w:rPr>
                <w:rFonts w:eastAsia="SimSun" w:cs="Times New Roman" w:hint="eastAsia"/>
                <w:b/>
                <w:sz w:val="20"/>
              </w:rPr>
              <w:t>Q</w:t>
            </w:r>
            <w:r w:rsidRPr="00BD77FC">
              <w:rPr>
                <w:rFonts w:eastAsia="SimSun" w:cs="Times New Roman"/>
                <w:b/>
                <w:sz w:val="20"/>
              </w:rPr>
              <w:t>ualcomm</w:t>
            </w:r>
          </w:p>
        </w:tc>
        <w:tc>
          <w:tcPr>
            <w:tcW w:w="4056" w:type="pct"/>
          </w:tcPr>
          <w:p w14:paraId="718F2BC8" w14:textId="77777777" w:rsidR="00056C43" w:rsidRPr="00BD77FC" w:rsidRDefault="00056C43" w:rsidP="00BD77FC">
            <w:pPr>
              <w:spacing w:beforeLines="0" w:before="0" w:line="240" w:lineRule="auto"/>
              <w:rPr>
                <w:bCs/>
                <w:i/>
                <w:sz w:val="20"/>
                <w:lang w:val="en-GB"/>
              </w:rPr>
            </w:pPr>
            <w:r w:rsidRPr="00BD77FC">
              <w:rPr>
                <w:bCs/>
                <w:i/>
                <w:sz w:val="20"/>
                <w:lang w:val="en-GB"/>
              </w:rPr>
              <w:t>Observation 4: Transparent UL muting via gNB scheduling or ULCI can achieve the benefits for gNB-to-gNB co-channel CLI measurement, channel measurement already. Whether there is benefit for introducing non-transparent UL resource muting needs further discussion:</w:t>
            </w:r>
          </w:p>
          <w:p w14:paraId="1C8F8115" w14:textId="77777777" w:rsidR="00056C43" w:rsidRPr="00BD77FC" w:rsidRDefault="00056C43" w:rsidP="00BD77FC">
            <w:pPr>
              <w:pStyle w:val="ListParagraph"/>
              <w:widowControl/>
              <w:numPr>
                <w:ilvl w:val="0"/>
                <w:numId w:val="66"/>
              </w:numPr>
              <w:adjustRightInd/>
              <w:snapToGrid/>
              <w:spacing w:beforeLines="0" w:before="0" w:line="240" w:lineRule="auto"/>
              <w:ind w:firstLineChars="0"/>
              <w:rPr>
                <w:bCs/>
                <w:i/>
                <w:sz w:val="20"/>
                <w:lang w:val="en-GB"/>
              </w:rPr>
            </w:pPr>
            <w:r w:rsidRPr="00BD77FC">
              <w:rPr>
                <w:bCs/>
                <w:i/>
                <w:sz w:val="20"/>
                <w:lang w:val="en-GB"/>
              </w:rPr>
              <w:t xml:space="preserve">A cell can contain legacy Ues and SBFD aware Ues and if there is a gain, the gain is only for SBFD aware Ues but not legacy Ues. </w:t>
            </w:r>
          </w:p>
          <w:p w14:paraId="4857CBFC" w14:textId="77777777" w:rsidR="00056C43" w:rsidRPr="00BD77FC" w:rsidRDefault="00056C43" w:rsidP="00BD77FC">
            <w:pPr>
              <w:pStyle w:val="ListParagraph"/>
              <w:widowControl/>
              <w:numPr>
                <w:ilvl w:val="0"/>
                <w:numId w:val="66"/>
              </w:numPr>
              <w:adjustRightInd/>
              <w:snapToGrid/>
              <w:spacing w:beforeLines="0" w:before="0" w:line="240" w:lineRule="auto"/>
              <w:ind w:firstLineChars="0"/>
              <w:rPr>
                <w:bCs/>
                <w:i/>
                <w:sz w:val="20"/>
                <w:lang w:val="en-GB"/>
              </w:rPr>
            </w:pPr>
            <w:r w:rsidRPr="00BD77FC">
              <w:rPr>
                <w:bCs/>
                <w:i/>
                <w:sz w:val="20"/>
                <w:lang w:val="en-GB"/>
              </w:rPr>
              <w:t>RAN1 needs to take into consideration impact on UL waveform in terms of increased PAPR and phase discontinuity across PUSCH symbols in non-contiguous UL transmissions caused by introducing non-transparent UL resource muting.</w:t>
            </w:r>
          </w:p>
          <w:p w14:paraId="6B3955B7" w14:textId="77777777" w:rsidR="00056C43" w:rsidRPr="00BD77FC" w:rsidRDefault="00056C43" w:rsidP="00BD77FC">
            <w:pPr>
              <w:pStyle w:val="ListParagraph"/>
              <w:widowControl/>
              <w:numPr>
                <w:ilvl w:val="0"/>
                <w:numId w:val="66"/>
              </w:numPr>
              <w:adjustRightInd/>
              <w:snapToGrid/>
              <w:spacing w:beforeLines="0" w:before="0" w:line="240" w:lineRule="auto"/>
              <w:ind w:firstLineChars="0"/>
              <w:rPr>
                <w:bCs/>
                <w:i/>
                <w:sz w:val="20"/>
                <w:lang w:val="en-GB"/>
              </w:rPr>
            </w:pPr>
            <w:r w:rsidRPr="00BD77FC">
              <w:rPr>
                <w:bCs/>
                <w:i/>
                <w:sz w:val="20"/>
                <w:lang w:val="en-GB"/>
              </w:rPr>
              <w:t>RAN1 needs to take into consideration both spec impact and UE HW/SW complexity for supporting different UL procedures in non-contiguous UL transmissions caused by introducing non-transparent UL resource muting.</w:t>
            </w:r>
          </w:p>
          <w:p w14:paraId="119A3F26" w14:textId="77777777" w:rsidR="00056C43" w:rsidRPr="00BD77FC" w:rsidRDefault="00056C43" w:rsidP="00BD77FC">
            <w:pPr>
              <w:pStyle w:val="ListParagraph"/>
              <w:widowControl/>
              <w:numPr>
                <w:ilvl w:val="1"/>
                <w:numId w:val="66"/>
              </w:numPr>
              <w:adjustRightInd/>
              <w:snapToGrid/>
              <w:spacing w:beforeLines="0" w:before="0" w:line="240" w:lineRule="auto"/>
              <w:ind w:firstLineChars="0"/>
              <w:rPr>
                <w:bCs/>
                <w:i/>
                <w:sz w:val="20"/>
                <w:lang w:val="en-GB"/>
              </w:rPr>
            </w:pPr>
            <w:r w:rsidRPr="00BD77FC">
              <w:rPr>
                <w:bCs/>
                <w:i/>
                <w:sz w:val="20"/>
                <w:lang w:val="en-GB"/>
              </w:rPr>
              <w:t>The indication of the muting pattern</w:t>
            </w:r>
          </w:p>
          <w:p w14:paraId="65755D69" w14:textId="77777777" w:rsidR="00056C43" w:rsidRPr="00BD77FC" w:rsidRDefault="00056C43" w:rsidP="00BD77FC">
            <w:pPr>
              <w:pStyle w:val="ListParagraph"/>
              <w:widowControl/>
              <w:numPr>
                <w:ilvl w:val="1"/>
                <w:numId w:val="66"/>
              </w:numPr>
              <w:adjustRightInd/>
              <w:snapToGrid/>
              <w:spacing w:beforeLines="0" w:before="0" w:line="240" w:lineRule="auto"/>
              <w:ind w:firstLineChars="0"/>
              <w:rPr>
                <w:bCs/>
                <w:i/>
                <w:sz w:val="20"/>
                <w:lang w:val="en-GB"/>
              </w:rPr>
            </w:pPr>
            <w:r w:rsidRPr="00BD77FC">
              <w:rPr>
                <w:bCs/>
                <w:i/>
                <w:sz w:val="20"/>
                <w:lang w:val="en-GB"/>
              </w:rPr>
              <w:t>Mapping to virtual resources for PUSCH</w:t>
            </w:r>
          </w:p>
          <w:p w14:paraId="628D5F5B" w14:textId="77777777" w:rsidR="00056C43" w:rsidRPr="00BD77FC" w:rsidRDefault="00056C43" w:rsidP="00BD77FC">
            <w:pPr>
              <w:pStyle w:val="ListParagraph"/>
              <w:widowControl/>
              <w:numPr>
                <w:ilvl w:val="1"/>
                <w:numId w:val="66"/>
              </w:numPr>
              <w:adjustRightInd/>
              <w:snapToGrid/>
              <w:spacing w:beforeLines="0" w:before="0" w:line="240" w:lineRule="auto"/>
              <w:ind w:firstLineChars="0"/>
              <w:rPr>
                <w:bCs/>
                <w:i/>
                <w:sz w:val="20"/>
                <w:lang w:val="en-GB"/>
              </w:rPr>
            </w:pPr>
            <w:r w:rsidRPr="00BD77FC">
              <w:rPr>
                <w:bCs/>
                <w:i/>
                <w:sz w:val="20"/>
                <w:lang w:val="en-GB"/>
              </w:rPr>
              <w:t>UCI resource determination</w:t>
            </w:r>
          </w:p>
          <w:p w14:paraId="64901A92" w14:textId="77777777" w:rsidR="00056C43" w:rsidRPr="00BD77FC" w:rsidRDefault="00056C43" w:rsidP="00BD77FC">
            <w:pPr>
              <w:pStyle w:val="ListParagraph"/>
              <w:widowControl/>
              <w:numPr>
                <w:ilvl w:val="1"/>
                <w:numId w:val="66"/>
              </w:numPr>
              <w:adjustRightInd/>
              <w:snapToGrid/>
              <w:spacing w:beforeLines="0" w:before="0" w:line="240" w:lineRule="auto"/>
              <w:ind w:firstLineChars="0"/>
              <w:rPr>
                <w:bCs/>
                <w:i/>
                <w:sz w:val="20"/>
                <w:lang w:val="en-GB"/>
              </w:rPr>
            </w:pPr>
            <w:r w:rsidRPr="00BD77FC">
              <w:rPr>
                <w:bCs/>
                <w:i/>
                <w:sz w:val="20"/>
                <w:lang w:val="en-GB"/>
              </w:rPr>
              <w:t>Configuration and definition of UL-muting pattern</w:t>
            </w:r>
          </w:p>
          <w:p w14:paraId="7E35D090" w14:textId="4769313A" w:rsidR="00056C43" w:rsidRPr="00BD77FC" w:rsidRDefault="00056C43" w:rsidP="00BD77FC">
            <w:pPr>
              <w:pStyle w:val="ListParagraph"/>
              <w:widowControl/>
              <w:numPr>
                <w:ilvl w:val="1"/>
                <w:numId w:val="66"/>
              </w:numPr>
              <w:adjustRightInd/>
              <w:snapToGrid/>
              <w:spacing w:beforeLines="0" w:before="0" w:line="240" w:lineRule="auto"/>
              <w:ind w:firstLineChars="0"/>
              <w:rPr>
                <w:bCs/>
                <w:i/>
                <w:sz w:val="20"/>
                <w:lang w:val="en-GB"/>
              </w:rPr>
            </w:pPr>
            <w:r w:rsidRPr="00BD77FC">
              <w:rPr>
                <w:bCs/>
                <w:i/>
                <w:sz w:val="20"/>
                <w:lang w:val="en-GB"/>
              </w:rPr>
              <w:t>Collision with PTRS and/or DMRS</w:t>
            </w:r>
          </w:p>
          <w:p w14:paraId="247A8527" w14:textId="77777777" w:rsidR="002E057F" w:rsidRPr="00BD77FC" w:rsidRDefault="002E057F" w:rsidP="00BD77FC">
            <w:pPr>
              <w:tabs>
                <w:tab w:val="left" w:pos="0"/>
              </w:tabs>
              <w:spacing w:beforeLines="0" w:before="0" w:line="240" w:lineRule="auto"/>
              <w:rPr>
                <w:rFonts w:eastAsia="Batang"/>
                <w:bCs/>
                <w:i/>
                <w:sz w:val="20"/>
                <w:lang w:val="en-GB"/>
              </w:rPr>
            </w:pPr>
            <w:r w:rsidRPr="00BD77FC">
              <w:rPr>
                <w:rFonts w:eastAsia="Batang"/>
                <w:i/>
                <w:sz w:val="20"/>
                <w:lang w:val="en-GB"/>
              </w:rPr>
              <w:t xml:space="preserve">Proposal 15: </w:t>
            </w:r>
            <w:r w:rsidRPr="00BD77FC">
              <w:rPr>
                <w:bCs/>
                <w:i/>
                <w:sz w:val="20"/>
                <w:lang w:val="en-GB"/>
              </w:rPr>
              <w:t>Propose</w:t>
            </w:r>
            <w:r w:rsidRPr="00BD77FC">
              <w:rPr>
                <w:bCs/>
                <w:i/>
                <w:sz w:val="20"/>
              </w:rPr>
              <w:t xml:space="preserve"> certain changes related to </w:t>
            </w:r>
            <w:r w:rsidRPr="00BD77FC">
              <w:rPr>
                <w:i/>
                <w:sz w:val="20"/>
              </w:rPr>
              <w:t>g</w:t>
            </w:r>
            <w:r w:rsidRPr="00BD77FC">
              <w:rPr>
                <w:bCs/>
                <w:i/>
                <w:sz w:val="20"/>
              </w:rPr>
              <w:t xml:space="preserve">NB-to-gNB co-channel CLI and/or channel measurement related to </w:t>
            </w:r>
            <w:r w:rsidRPr="00BD77FC">
              <w:rPr>
                <w:bCs/>
                <w:i/>
                <w:sz w:val="20"/>
                <w:lang w:val="en-GB"/>
              </w:rPr>
              <w:t>Proposal 2-2a (gNB-gNB CLI handling) in R1-2401635</w:t>
            </w:r>
            <w:r w:rsidRPr="00BD77FC">
              <w:rPr>
                <w:bCs/>
                <w:i/>
                <w:sz w:val="20"/>
              </w:rPr>
              <w:t>:</w:t>
            </w:r>
          </w:p>
          <w:p w14:paraId="0B52FAC5" w14:textId="77777777" w:rsidR="002E057F" w:rsidRPr="00BD77FC" w:rsidRDefault="002E057F" w:rsidP="00BD77FC">
            <w:pPr>
              <w:pStyle w:val="ListParagraph"/>
              <w:widowControl/>
              <w:numPr>
                <w:ilvl w:val="0"/>
                <w:numId w:val="44"/>
              </w:numPr>
              <w:adjustRightInd/>
              <w:snapToGrid/>
              <w:spacing w:beforeLines="0" w:before="0" w:line="240" w:lineRule="auto"/>
              <w:ind w:firstLineChars="0"/>
              <w:rPr>
                <w:rFonts w:eastAsia="Calibri"/>
                <w:bCs/>
                <w:i/>
                <w:sz w:val="20"/>
              </w:rPr>
            </w:pPr>
            <w:r w:rsidRPr="00BD77FC">
              <w:rPr>
                <w:rFonts w:eastAsia="SimSun"/>
                <w:bCs/>
                <w:i/>
                <w:sz w:val="20"/>
              </w:rPr>
              <w:t xml:space="preserve">Change 1): gNB-to-gNB co-channel CLI and/or channel measurement can be achieved by transparent UL resource muting. </w:t>
            </w:r>
            <w:r w:rsidRPr="00BD77FC">
              <w:rPr>
                <w:rFonts w:eastAsia="SimSun"/>
                <w:i/>
                <w:sz w:val="20"/>
              </w:rPr>
              <w:t xml:space="preserve">And if non-transparent UL muting is applied, then spec impact will be discussed. </w:t>
            </w:r>
          </w:p>
          <w:p w14:paraId="096B03A1" w14:textId="77777777" w:rsidR="002E057F" w:rsidRPr="00BD77FC" w:rsidRDefault="002E057F" w:rsidP="00BD77FC">
            <w:pPr>
              <w:pStyle w:val="ListParagraph"/>
              <w:widowControl/>
              <w:numPr>
                <w:ilvl w:val="0"/>
                <w:numId w:val="44"/>
              </w:numPr>
              <w:adjustRightInd/>
              <w:snapToGrid/>
              <w:spacing w:beforeLines="0" w:before="0" w:line="240" w:lineRule="auto"/>
              <w:ind w:firstLineChars="0"/>
              <w:rPr>
                <w:bCs/>
                <w:i/>
                <w:sz w:val="20"/>
              </w:rPr>
            </w:pPr>
            <w:r w:rsidRPr="00BD77FC">
              <w:rPr>
                <w:rFonts w:eastAsia="SimSun"/>
                <w:bCs/>
                <w:i/>
                <w:sz w:val="20"/>
              </w:rPr>
              <w:t xml:space="preserve">Change 2): </w:t>
            </w:r>
            <w:r w:rsidRPr="00BD77FC">
              <w:rPr>
                <w:rFonts w:eastAsia="SimSun"/>
                <w:i/>
                <w:sz w:val="20"/>
              </w:rPr>
              <w:t xml:space="preserve">In addition, we suggest removing last two bullets in potential spec impact column, which shall belong to spatial domain scheme. </w:t>
            </w:r>
          </w:p>
          <w:p w14:paraId="6976E378" w14:textId="77777777" w:rsidR="002E057F" w:rsidRPr="00BD77FC" w:rsidRDefault="002E057F" w:rsidP="00BD77FC">
            <w:pPr>
              <w:pStyle w:val="ListParagraph"/>
              <w:widowControl/>
              <w:numPr>
                <w:ilvl w:val="0"/>
                <w:numId w:val="44"/>
              </w:numPr>
              <w:adjustRightInd/>
              <w:snapToGrid/>
              <w:spacing w:beforeLines="0" w:before="0" w:line="240" w:lineRule="auto"/>
              <w:ind w:firstLineChars="0"/>
              <w:rPr>
                <w:i/>
                <w:sz w:val="20"/>
              </w:rPr>
            </w:pPr>
            <w:r w:rsidRPr="00BD77FC">
              <w:rPr>
                <w:rFonts w:eastAsia="SimSun"/>
                <w:bCs/>
                <w:i/>
                <w:sz w:val="20"/>
              </w:rPr>
              <w:t xml:space="preserve">Change 3): </w:t>
            </w:r>
            <w:r w:rsidRPr="00BD77FC">
              <w:rPr>
                <w:rFonts w:eastAsia="SimSun"/>
                <w:i/>
                <w:sz w:val="20"/>
              </w:rPr>
              <w:t>UCI resource determination shall also be captured under potential spec impact for non-transparent UL resource muting. And similar bullets shall be captured for operational details on UE implementation complexity.</w:t>
            </w:r>
          </w:p>
          <w:p w14:paraId="11016457" w14:textId="77777777" w:rsidR="002E057F" w:rsidRPr="00BD77FC" w:rsidRDefault="002E057F" w:rsidP="00BD77FC">
            <w:pPr>
              <w:spacing w:beforeLines="0" w:before="0" w:line="240" w:lineRule="auto"/>
              <w:rPr>
                <w:rFonts w:eastAsia="Malgun Gothic" w:cs="SimSun"/>
                <w:bCs/>
                <w:i/>
                <w:sz w:val="20"/>
                <w:lang w:val="en-GB" w:eastAsia="ko-KR"/>
              </w:rPr>
            </w:pPr>
            <w:r w:rsidRPr="00BD77FC">
              <w:rPr>
                <w:rFonts w:eastAsia="Batang"/>
                <w:bCs/>
                <w:i/>
                <w:sz w:val="20"/>
              </w:rPr>
              <w:t>The suggested edits are highlighted in yellow:</w:t>
            </w:r>
          </w:p>
          <w:tbl>
            <w:tblPr>
              <w:tblStyle w:val="TableGrid"/>
              <w:tblW w:w="0" w:type="auto"/>
              <w:tblLook w:val="04A0" w:firstRow="1" w:lastRow="0" w:firstColumn="1" w:lastColumn="0" w:noHBand="0" w:noVBand="1"/>
            </w:tblPr>
            <w:tblGrid>
              <w:gridCol w:w="1283"/>
              <w:gridCol w:w="2175"/>
              <w:gridCol w:w="1939"/>
              <w:gridCol w:w="2187"/>
            </w:tblGrid>
            <w:tr w:rsidR="002E057F" w:rsidRPr="00BD77FC" w14:paraId="2E7D8350" w14:textId="77777777" w:rsidTr="00396666">
              <w:tc>
                <w:tcPr>
                  <w:tcW w:w="0" w:type="auto"/>
                  <w:tcBorders>
                    <w:top w:val="single" w:sz="4" w:space="0" w:color="auto"/>
                    <w:left w:val="single" w:sz="4" w:space="0" w:color="auto"/>
                    <w:bottom w:val="single" w:sz="4" w:space="0" w:color="auto"/>
                    <w:right w:val="single" w:sz="4" w:space="0" w:color="auto"/>
                  </w:tcBorders>
                  <w:hideMark/>
                </w:tcPr>
                <w:p w14:paraId="7D7306BD" w14:textId="77777777" w:rsidR="002E057F" w:rsidRPr="00BD77FC" w:rsidRDefault="002E057F" w:rsidP="00BD77FC">
                  <w:pPr>
                    <w:spacing w:beforeLines="0" w:before="0" w:line="240" w:lineRule="auto"/>
                    <w:jc w:val="left"/>
                    <w:rPr>
                      <w:rFonts w:eastAsia="SimSun" w:cs="Times New Roman"/>
                      <w:sz w:val="20"/>
                      <w:lang w:eastAsia="en-US"/>
                    </w:rPr>
                  </w:pPr>
                  <w:r w:rsidRPr="00BD77FC">
                    <w:rPr>
                      <w:sz w:val="20"/>
                    </w:rPr>
                    <w:lastRenderedPageBreak/>
                    <w:t>gNB-to-gNB co-channel CLI and/or channel measurement</w:t>
                  </w:r>
                </w:p>
              </w:tc>
              <w:tc>
                <w:tcPr>
                  <w:tcW w:w="2458" w:type="dxa"/>
                  <w:tcBorders>
                    <w:top w:val="single" w:sz="4" w:space="0" w:color="auto"/>
                    <w:left w:val="single" w:sz="4" w:space="0" w:color="auto"/>
                    <w:bottom w:val="single" w:sz="4" w:space="0" w:color="auto"/>
                    <w:right w:val="single" w:sz="4" w:space="0" w:color="auto"/>
                  </w:tcBorders>
                  <w:hideMark/>
                </w:tcPr>
                <w:p w14:paraId="40D67626"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rFonts w:eastAsia="SimSun"/>
                      <w:bCs/>
                      <w:sz w:val="20"/>
                    </w:rPr>
                  </w:pPr>
                  <w:r w:rsidRPr="00BD77FC">
                    <w:rPr>
                      <w:sz w:val="20"/>
                      <w:highlight w:val="yellow"/>
                    </w:rPr>
                    <w:t>If non-transparent UL resource muting is applied</w:t>
                  </w:r>
                  <w:r w:rsidRPr="00BD77FC">
                    <w:rPr>
                      <w:sz w:val="20"/>
                    </w:rPr>
                    <w:t>, e.g., c</w:t>
                  </w:r>
                  <w:r w:rsidRPr="00BD77FC">
                    <w:rPr>
                      <w:rFonts w:eastAsia="SimSun"/>
                      <w:bCs/>
                      <w:sz w:val="20"/>
                    </w:rPr>
                    <w:t>omb-2 RE-level or RB level UL resource muting pattern for PUSCH including indication of the muting pattern, potential impact on</w:t>
                  </w:r>
                  <w:r w:rsidRPr="00BD77FC">
                    <w:rPr>
                      <w:sz w:val="20"/>
                      <w:lang w:val="en-GB"/>
                    </w:rPr>
                    <w:t xml:space="preserve"> PUSCH rate-matching,</w:t>
                  </w:r>
                  <w:r w:rsidRPr="00BD77FC">
                    <w:rPr>
                      <w:rStyle w:val="ui-provider"/>
                      <w:sz w:val="20"/>
                    </w:rPr>
                    <w:t xml:space="preserve"> </w:t>
                  </w:r>
                  <w:r w:rsidRPr="00BD77FC">
                    <w:rPr>
                      <w:sz w:val="20"/>
                      <w:highlight w:val="yellow"/>
                      <w:lang w:val="en-GB"/>
                    </w:rPr>
                    <w:t>UCI resource determination</w:t>
                  </w:r>
                  <w:r w:rsidRPr="00BD77FC">
                    <w:rPr>
                      <w:sz w:val="20"/>
                      <w:lang w:val="en-GB"/>
                    </w:rPr>
                    <w:t xml:space="preserve"> and power allocation, collision handling with DMRS/PTRS</w:t>
                  </w:r>
                </w:p>
                <w:p w14:paraId="7E7F6272"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rFonts w:eastAsia="Calibri"/>
                      <w:sz w:val="20"/>
                    </w:rPr>
                  </w:pPr>
                  <w:r w:rsidRPr="00BD77FC">
                    <w:rPr>
                      <w:sz w:val="20"/>
                    </w:rPr>
                    <w:t>Information exchange of channel measurement</w:t>
                  </w:r>
                </w:p>
                <w:p w14:paraId="77F0BD07"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sz w:val="20"/>
                    </w:rPr>
                  </w:pPr>
                  <w:r w:rsidRPr="00BD77FC">
                    <w:rPr>
                      <w:sz w:val="20"/>
                    </w:rPr>
                    <w:t>Reference signals for channel measurement</w:t>
                  </w:r>
                </w:p>
                <w:p w14:paraId="69909B12"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sz w:val="20"/>
                    </w:rPr>
                  </w:pPr>
                  <w:r w:rsidRPr="00BD77FC">
                    <w:rPr>
                      <w:sz w:val="20"/>
                    </w:rPr>
                    <w:t>Information exchange of measurement resource configuration (NZP CSI-RS/NCD-SSB)</w:t>
                  </w:r>
                </w:p>
                <w:p w14:paraId="6B99E02C"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rFonts w:eastAsia="SimSun"/>
                      <w:strike/>
                      <w:sz w:val="20"/>
                      <w:highlight w:val="yellow"/>
                      <w:lang w:val="en-GB"/>
                    </w:rPr>
                  </w:pPr>
                  <w:r w:rsidRPr="00BD77FC">
                    <w:rPr>
                      <w:strike/>
                      <w:sz w:val="20"/>
                      <w:highlight w:val="yellow"/>
                    </w:rPr>
                    <w:t>Information exchange of</w:t>
                  </w:r>
                  <w:r w:rsidRPr="00BD77FC">
                    <w:rPr>
                      <w:rFonts w:eastAsia="SimSun"/>
                      <w:strike/>
                      <w:sz w:val="20"/>
                      <w:highlight w:val="yellow"/>
                      <w:lang w:val="en-GB"/>
                    </w:rPr>
                    <w:t xml:space="preserve"> DL beam indication</w:t>
                  </w:r>
                </w:p>
                <w:p w14:paraId="0939E1A3"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rFonts w:eastAsia="SimSun"/>
                      <w:bCs/>
                      <w:sz w:val="20"/>
                    </w:rPr>
                  </w:pPr>
                  <w:r w:rsidRPr="00BD77FC">
                    <w:rPr>
                      <w:strike/>
                      <w:sz w:val="20"/>
                      <w:highlight w:val="yellow"/>
                      <w:lang w:val="en-GB"/>
                    </w:rPr>
                    <w:t>Information exchange of p</w:t>
                  </w:r>
                  <w:r w:rsidRPr="00BD77FC">
                    <w:rPr>
                      <w:strike/>
                      <w:sz w:val="20"/>
                      <w:highlight w:val="yellow"/>
                    </w:rPr>
                    <w:t>referred/restricted DL beam information and associated resource configuration</w:t>
                  </w:r>
                </w:p>
              </w:tc>
              <w:tc>
                <w:tcPr>
                  <w:tcW w:w="2970" w:type="dxa"/>
                  <w:tcBorders>
                    <w:top w:val="single" w:sz="4" w:space="0" w:color="auto"/>
                    <w:left w:val="single" w:sz="4" w:space="0" w:color="auto"/>
                    <w:bottom w:val="single" w:sz="4" w:space="0" w:color="auto"/>
                    <w:right w:val="single" w:sz="4" w:space="0" w:color="auto"/>
                  </w:tcBorders>
                  <w:hideMark/>
                </w:tcPr>
                <w:p w14:paraId="0C91E231" w14:textId="77777777" w:rsidR="002E057F" w:rsidRPr="00BD77FC" w:rsidRDefault="002E057F" w:rsidP="00BD77FC">
                  <w:pPr>
                    <w:pStyle w:val="B1"/>
                    <w:spacing w:after="0"/>
                    <w:ind w:left="0" w:firstLine="0"/>
                    <w:rPr>
                      <w:b/>
                    </w:rPr>
                  </w:pPr>
                  <w:r w:rsidRPr="00BD77FC">
                    <w:rPr>
                      <w:b/>
                      <w:lang w:eastAsia="zh-CN"/>
                    </w:rPr>
                    <w:t xml:space="preserve">Section </w:t>
                  </w:r>
                  <w:r w:rsidRPr="00BD77FC">
                    <w:rPr>
                      <w:b/>
                    </w:rPr>
                    <w:t>7.4.2.2.3 of TR38.858</w:t>
                  </w:r>
                </w:p>
                <w:p w14:paraId="539F1936" w14:textId="77777777" w:rsidR="002E057F" w:rsidRPr="00BD77FC" w:rsidRDefault="002E057F" w:rsidP="00BD77FC">
                  <w:pPr>
                    <w:pStyle w:val="B1"/>
                    <w:spacing w:after="0"/>
                    <w:ind w:left="0" w:firstLine="0"/>
                    <w:rPr>
                      <w:bCs/>
                    </w:rPr>
                  </w:pPr>
                  <w:r w:rsidRPr="00BD77FC">
                    <w:t>-</w:t>
                  </w:r>
                  <w:r w:rsidRPr="00BD77FC">
                    <w:rPr>
                      <w:bCs/>
                    </w:rPr>
                    <w:tab/>
                    <w:t xml:space="preserve">Non-Transparent UL resource muting based IRC assuming UL OH: 1 symbol and DL OH: 1 symbol has similar mean DL Average-UPT for low and medium load level, lower mean DL Average-UPT for high load level and higher or similar 5% DL Average-UPT for all load levels. </w:t>
                  </w:r>
                </w:p>
                <w:p w14:paraId="19971B4A" w14:textId="77777777" w:rsidR="002E057F" w:rsidRPr="00BD77FC" w:rsidRDefault="002E057F" w:rsidP="00BD77FC">
                  <w:pPr>
                    <w:pStyle w:val="B1"/>
                    <w:spacing w:after="0"/>
                    <w:ind w:left="0" w:firstLine="0"/>
                  </w:pPr>
                  <w:r w:rsidRPr="00BD77FC">
                    <w:rPr>
                      <w:bCs/>
                    </w:rPr>
                    <w:t>-</w:t>
                  </w:r>
                  <w:r w:rsidRPr="00BD77FC">
                    <w:rPr>
                      <w:bCs/>
                    </w:rPr>
                    <w:tab/>
                    <w:t>Non-Transparent UL resource muting based IRC assuming UL OH: 1 symbol and DL OH: 1 symbol has higher mean UL Average-UPT and similar 5% UL Average-UPT for all load levels.</w:t>
                  </w:r>
                </w:p>
              </w:tc>
              <w:tc>
                <w:tcPr>
                  <w:tcW w:w="2857" w:type="dxa"/>
                  <w:tcBorders>
                    <w:top w:val="single" w:sz="4" w:space="0" w:color="auto"/>
                    <w:left w:val="single" w:sz="4" w:space="0" w:color="auto"/>
                    <w:bottom w:val="single" w:sz="4" w:space="0" w:color="auto"/>
                    <w:right w:val="single" w:sz="4" w:space="0" w:color="auto"/>
                  </w:tcBorders>
                  <w:hideMark/>
                </w:tcPr>
                <w:p w14:paraId="54FEA439"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sz w:val="20"/>
                    </w:rPr>
                  </w:pPr>
                  <w:r w:rsidRPr="00BD77FC">
                    <w:rPr>
                      <w:sz w:val="20"/>
                    </w:rPr>
                    <w:t xml:space="preserve">Beneficial for leakage interference suppression </w:t>
                  </w:r>
                </w:p>
                <w:p w14:paraId="47EEFD57"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sz w:val="20"/>
                    </w:rPr>
                  </w:pPr>
                  <w:r w:rsidRPr="00BD77FC">
                    <w:rPr>
                      <w:sz w:val="20"/>
                    </w:rPr>
                    <w:t xml:space="preserve">Increase UE implementation complexity, e.g. rate matching, power allocation, </w:t>
                  </w:r>
                  <w:r w:rsidRPr="00BD77FC">
                    <w:rPr>
                      <w:sz w:val="20"/>
                      <w:highlight w:val="yellow"/>
                      <w:lang w:val="en-GB"/>
                    </w:rPr>
                    <w:t>UCI resource determination, collision handling with DMRS/PTRS</w:t>
                  </w:r>
                </w:p>
                <w:p w14:paraId="3679DC41" w14:textId="77777777" w:rsidR="002E057F" w:rsidRPr="00BD77FC" w:rsidRDefault="002E057F" w:rsidP="00BD77FC">
                  <w:pPr>
                    <w:pStyle w:val="ListParagraph"/>
                    <w:numPr>
                      <w:ilvl w:val="0"/>
                      <w:numId w:val="42"/>
                    </w:numPr>
                    <w:adjustRightInd/>
                    <w:spacing w:beforeLines="0" w:before="0" w:line="240" w:lineRule="auto"/>
                    <w:ind w:left="216" w:firstLineChars="0" w:hanging="216"/>
                    <w:jc w:val="left"/>
                    <w:rPr>
                      <w:sz w:val="20"/>
                    </w:rPr>
                  </w:pPr>
                  <w:r w:rsidRPr="00BD77FC">
                    <w:rPr>
                      <w:sz w:val="20"/>
                    </w:rPr>
                    <w:t>Increased PAPR for DFT-S-OFDM for some UL resource muting patterns</w:t>
                  </w:r>
                </w:p>
                <w:p w14:paraId="7C0387CB" w14:textId="77777777" w:rsidR="002E057F" w:rsidRPr="00BD77FC" w:rsidRDefault="002E057F" w:rsidP="00BD77FC">
                  <w:pPr>
                    <w:tabs>
                      <w:tab w:val="left" w:pos="0"/>
                    </w:tabs>
                    <w:spacing w:beforeLines="0" w:before="0" w:line="240" w:lineRule="auto"/>
                    <w:jc w:val="left"/>
                    <w:rPr>
                      <w:sz w:val="20"/>
                    </w:rPr>
                  </w:pPr>
                  <w:r w:rsidRPr="00BD77FC">
                    <w:rPr>
                      <w:sz w:val="20"/>
                    </w:rPr>
                    <w:t xml:space="preserve">Note: If gNB-to-gNB co-channel CLI and/or channel measurement is used as an enabler for spatial domain based schemes, the operational details for those schemes also applies. </w:t>
                  </w:r>
                </w:p>
              </w:tc>
            </w:tr>
          </w:tbl>
          <w:p w14:paraId="2023649D" w14:textId="77777777" w:rsidR="002E057F" w:rsidRPr="00BD77FC" w:rsidRDefault="002E057F" w:rsidP="00BD77FC">
            <w:pPr>
              <w:spacing w:beforeLines="0" w:before="0" w:line="240" w:lineRule="auto"/>
              <w:rPr>
                <w:rFonts w:eastAsia="SimSun"/>
                <w:bCs/>
                <w:i/>
                <w:sz w:val="20"/>
                <w:lang w:val="en-GB"/>
              </w:rPr>
            </w:pPr>
            <w:r w:rsidRPr="00BD77FC">
              <w:rPr>
                <w:rFonts w:eastAsia="Batang"/>
                <w:i/>
                <w:sz w:val="20"/>
                <w:lang w:val="en-GB"/>
              </w:rPr>
              <w:t xml:space="preserve">Proposal 16: </w:t>
            </w:r>
            <w:r w:rsidRPr="00BD77FC">
              <w:rPr>
                <w:bCs/>
                <w:i/>
                <w:sz w:val="20"/>
                <w:lang w:val="en-GB"/>
              </w:rPr>
              <w:t>Support following schemes in the table:</w:t>
            </w:r>
          </w:p>
          <w:p w14:paraId="08D798A1" w14:textId="77777777" w:rsidR="002E057F" w:rsidRPr="00BD77FC" w:rsidRDefault="002E057F" w:rsidP="00BD77FC">
            <w:pPr>
              <w:pStyle w:val="ListParagraph"/>
              <w:widowControl/>
              <w:numPr>
                <w:ilvl w:val="0"/>
                <w:numId w:val="43"/>
              </w:numPr>
              <w:adjustRightInd/>
              <w:snapToGrid/>
              <w:spacing w:beforeLines="0" w:before="0" w:line="240" w:lineRule="auto"/>
              <w:ind w:firstLineChars="0"/>
              <w:rPr>
                <w:rFonts w:eastAsia="SimSun"/>
                <w:bCs/>
                <w:i/>
                <w:sz w:val="20"/>
                <w:lang w:val="en-GB"/>
              </w:rPr>
            </w:pPr>
            <w:r w:rsidRPr="00BD77FC">
              <w:rPr>
                <w:rFonts w:eastAsia="SimSun"/>
                <w:bCs/>
                <w:i/>
                <w:sz w:val="20"/>
                <w:lang w:val="en-GB"/>
              </w:rPr>
              <w:t>Spatial domain based schemes: Tx/Rx beam nulling, beam pairing</w:t>
            </w:r>
          </w:p>
          <w:p w14:paraId="520717CD" w14:textId="77777777" w:rsidR="002E057F" w:rsidRPr="00BD77FC" w:rsidRDefault="002E057F" w:rsidP="00BD77FC">
            <w:pPr>
              <w:pStyle w:val="ListParagraph"/>
              <w:widowControl/>
              <w:numPr>
                <w:ilvl w:val="0"/>
                <w:numId w:val="43"/>
              </w:numPr>
              <w:adjustRightInd/>
              <w:snapToGrid/>
              <w:spacing w:beforeLines="0" w:before="0" w:line="240" w:lineRule="auto"/>
              <w:ind w:firstLineChars="0"/>
              <w:rPr>
                <w:rFonts w:eastAsia="SimSun"/>
                <w:bCs/>
                <w:i/>
                <w:sz w:val="20"/>
                <w:lang w:val="en-GB"/>
              </w:rPr>
            </w:pPr>
            <w:r w:rsidRPr="00BD77FC">
              <w:rPr>
                <w:rFonts w:eastAsia="SimSun"/>
                <w:bCs/>
                <w:i/>
                <w:sz w:val="20"/>
                <w:lang w:val="en-GB"/>
              </w:rPr>
              <w:t>gNB-to-gNB co-channel CLI and/or channel measurement, with transparent UL resource muting</w:t>
            </w:r>
          </w:p>
          <w:p w14:paraId="7528FFF7" w14:textId="77777777" w:rsidR="002E057F" w:rsidRPr="00BD77FC" w:rsidRDefault="002E057F" w:rsidP="00BD77FC">
            <w:pPr>
              <w:pStyle w:val="ListParagraph"/>
              <w:widowControl/>
              <w:numPr>
                <w:ilvl w:val="0"/>
                <w:numId w:val="43"/>
              </w:numPr>
              <w:adjustRightInd/>
              <w:snapToGrid/>
              <w:spacing w:beforeLines="0" w:before="0" w:line="240" w:lineRule="auto"/>
              <w:ind w:firstLineChars="0"/>
              <w:rPr>
                <w:rFonts w:eastAsia="SimSun"/>
                <w:bCs/>
                <w:i/>
                <w:sz w:val="20"/>
                <w:lang w:val="en-GB"/>
              </w:rPr>
            </w:pPr>
            <w:r w:rsidRPr="00BD77FC">
              <w:rPr>
                <w:rFonts w:eastAsia="SimSun"/>
                <w:bCs/>
                <w:i/>
                <w:sz w:val="20"/>
                <w:lang w:val="en-GB"/>
              </w:rPr>
              <w:t>Coordinated scheduling in time and frequency domain</w:t>
            </w:r>
          </w:p>
          <w:p w14:paraId="40F0A788" w14:textId="77777777" w:rsidR="002E057F" w:rsidRPr="00BD77FC" w:rsidRDefault="002E057F" w:rsidP="00BD77FC">
            <w:pPr>
              <w:pStyle w:val="ListParagraph"/>
              <w:widowControl/>
              <w:numPr>
                <w:ilvl w:val="0"/>
                <w:numId w:val="43"/>
              </w:numPr>
              <w:adjustRightInd/>
              <w:snapToGrid/>
              <w:spacing w:beforeLines="0" w:before="0" w:line="240" w:lineRule="auto"/>
              <w:ind w:firstLineChars="0"/>
              <w:rPr>
                <w:rFonts w:ascii="Calibri" w:eastAsia="Calibri" w:hAnsi="Calibri"/>
                <w:bCs/>
                <w:i/>
                <w:sz w:val="20"/>
                <w:lang w:val="en-GB"/>
              </w:rPr>
            </w:pPr>
            <w:r w:rsidRPr="00BD77FC">
              <w:rPr>
                <w:rFonts w:eastAsia="SimSun"/>
                <w:bCs/>
                <w:i/>
                <w:sz w:val="20"/>
                <w:lang w:val="en-GB"/>
              </w:rPr>
              <w:t>UE power control based scheme</w:t>
            </w:r>
          </w:p>
          <w:p w14:paraId="6B57EF89" w14:textId="77777777" w:rsidR="002E057F" w:rsidRPr="00BD77FC" w:rsidRDefault="002E057F" w:rsidP="00BD77FC">
            <w:pPr>
              <w:spacing w:beforeLines="0" w:before="0" w:line="240" w:lineRule="auto"/>
              <w:rPr>
                <w:i/>
                <w:color w:val="FF0000"/>
                <w:sz w:val="20"/>
                <w:lang w:eastAsia="en-US"/>
              </w:rPr>
            </w:pPr>
            <w:r w:rsidRPr="00BD77FC">
              <w:rPr>
                <w:rFonts w:eastAsia="Batang"/>
                <w:i/>
                <w:sz w:val="20"/>
                <w:lang w:val="en-GB"/>
              </w:rPr>
              <w:t xml:space="preserve">Proposal 17: Support to </w:t>
            </w:r>
            <w:r w:rsidRPr="00BD77FC">
              <w:rPr>
                <w:i/>
                <w:iCs/>
                <w:sz w:val="20"/>
                <w:lang w:val="en-GB" w:eastAsia="ko-KR"/>
              </w:rPr>
              <w:t xml:space="preserve">specify information exchange between gNBs of </w:t>
            </w:r>
            <w:r w:rsidRPr="00BD77FC">
              <w:rPr>
                <w:i/>
                <w:sz w:val="20"/>
                <w:lang w:val="en-GB" w:eastAsia="ja-JP"/>
              </w:rPr>
              <w:t>NZP CSI-RS and/or SSB resource configurations</w:t>
            </w:r>
            <w:r w:rsidRPr="00BD77FC">
              <w:rPr>
                <w:i/>
                <w:sz w:val="20"/>
                <w:lang w:eastAsia="ko-KR"/>
              </w:rPr>
              <w:t xml:space="preserve"> for gNB-to-gNB co-channel CLI/channel measurement</w:t>
            </w:r>
            <w:r w:rsidRPr="00BD77FC">
              <w:rPr>
                <w:i/>
                <w:sz w:val="20"/>
                <w:lang w:val="en-GB" w:eastAsia="ja-JP"/>
              </w:rPr>
              <w:t>.</w:t>
            </w:r>
          </w:p>
          <w:p w14:paraId="278D4086" w14:textId="77777777" w:rsidR="002E057F" w:rsidRPr="00BD77FC" w:rsidRDefault="002E057F" w:rsidP="00BD77FC">
            <w:pPr>
              <w:spacing w:beforeLines="0" w:before="0" w:line="240" w:lineRule="auto"/>
              <w:rPr>
                <w:bCs/>
                <w:i/>
                <w:sz w:val="20"/>
                <w:lang w:eastAsia="ko-KR"/>
              </w:rPr>
            </w:pPr>
            <w:r w:rsidRPr="00BD77FC">
              <w:rPr>
                <w:rFonts w:eastAsia="Batang"/>
                <w:i/>
                <w:sz w:val="20"/>
                <w:lang w:val="en-GB"/>
              </w:rPr>
              <w:t>Proposal 18: Not support RAN1 to introduce non-</w:t>
            </w:r>
            <w:r w:rsidRPr="00BD77FC">
              <w:rPr>
                <w:bCs/>
                <w:i/>
                <w:sz w:val="20"/>
                <w:lang w:eastAsia="ko-KR"/>
              </w:rPr>
              <w:t>transparent UL muting for inter-gNB CLI measurement. Transparent UL muting without spec impact can already achieve the purpose for inter-gNB CLI measurement.</w:t>
            </w:r>
          </w:p>
          <w:p w14:paraId="70F121EE" w14:textId="77777777" w:rsidR="002E057F" w:rsidRPr="00BD77FC" w:rsidRDefault="002E057F" w:rsidP="00BD77FC">
            <w:pPr>
              <w:spacing w:beforeLines="0" w:before="0" w:line="240" w:lineRule="auto"/>
              <w:rPr>
                <w:rFonts w:eastAsia="Batang"/>
                <w:i/>
                <w:sz w:val="20"/>
                <w:lang w:val="en-GB" w:eastAsia="en-US"/>
              </w:rPr>
            </w:pPr>
            <w:r w:rsidRPr="00BD77FC">
              <w:rPr>
                <w:rFonts w:eastAsia="Batang"/>
                <w:i/>
                <w:sz w:val="20"/>
                <w:lang w:val="en-GB"/>
              </w:rPr>
              <w:t xml:space="preserve">Proposal 19: Support to </w:t>
            </w:r>
            <w:r w:rsidRPr="00BD77FC">
              <w:rPr>
                <w:i/>
                <w:iCs/>
                <w:sz w:val="20"/>
                <w:lang w:val="en-GB" w:eastAsia="ko-KR"/>
              </w:rPr>
              <w:t xml:space="preserve">specify information exchange between gNBs on </w:t>
            </w:r>
            <w:r w:rsidRPr="00BD77FC">
              <w:rPr>
                <w:bCs/>
                <w:i/>
                <w:sz w:val="20"/>
                <w:lang w:val="en-GB" w:eastAsia="ko-KR"/>
              </w:rPr>
              <w:t>semi-static SBFD time and frequency configuration</w:t>
            </w:r>
            <w:r w:rsidRPr="00BD77FC">
              <w:rPr>
                <w:i/>
                <w:sz w:val="20"/>
                <w:lang w:val="en-GB" w:eastAsia="ja-JP"/>
              </w:rPr>
              <w:t>.</w:t>
            </w:r>
          </w:p>
          <w:p w14:paraId="6DAF8BB6" w14:textId="77777777" w:rsidR="002E057F" w:rsidRPr="00BD77FC" w:rsidRDefault="002E057F" w:rsidP="00BD77FC">
            <w:pPr>
              <w:spacing w:beforeLines="0" w:before="0" w:line="240" w:lineRule="auto"/>
              <w:rPr>
                <w:rFonts w:eastAsia="SimSun"/>
                <w:bCs/>
                <w:i/>
                <w:sz w:val="20"/>
              </w:rPr>
            </w:pPr>
            <w:r w:rsidRPr="00BD77FC">
              <w:rPr>
                <w:rFonts w:eastAsia="Batang"/>
                <w:i/>
                <w:sz w:val="20"/>
                <w:lang w:val="en-GB"/>
              </w:rPr>
              <w:t>Proposal 20:</w:t>
            </w:r>
            <w:r w:rsidRPr="00BD77FC">
              <w:rPr>
                <w:bCs/>
                <w:i/>
                <w:sz w:val="20"/>
                <w:lang w:val="en-GB"/>
              </w:rPr>
              <w:t xml:space="preserve"> </w:t>
            </w:r>
            <w:r w:rsidRPr="00BD77FC">
              <w:rPr>
                <w:bCs/>
                <w:i/>
                <w:sz w:val="20"/>
              </w:rPr>
              <w:t>For spatial domain coordination, support to specify the information exchange of beam related information among gNB(s) (e.g., victim gNB(s) and aggressor gNB(s)) for inter-gNB co-channel CLI management.</w:t>
            </w:r>
          </w:p>
          <w:p w14:paraId="028FC6D2" w14:textId="77777777" w:rsidR="002E057F" w:rsidRPr="00BD77FC" w:rsidRDefault="002E057F" w:rsidP="00BD77FC">
            <w:pPr>
              <w:widowControl/>
              <w:numPr>
                <w:ilvl w:val="0"/>
                <w:numId w:val="45"/>
              </w:numPr>
              <w:overflowPunct w:val="0"/>
              <w:autoSpaceDE w:val="0"/>
              <w:autoSpaceDN w:val="0"/>
              <w:snapToGrid/>
              <w:spacing w:beforeLines="0" w:before="0" w:line="240" w:lineRule="auto"/>
              <w:jc w:val="left"/>
              <w:rPr>
                <w:bCs/>
                <w:i/>
                <w:sz w:val="20"/>
              </w:rPr>
            </w:pPr>
            <w:r w:rsidRPr="00BD77FC">
              <w:rPr>
                <w:bCs/>
                <w:i/>
                <w:sz w:val="20"/>
              </w:rPr>
              <w:t>Support to specify example 2 (from victim gNB to aggressor gNB), preferred/restricted DL beam and associated resource configuration, beam based inter-gNB co-channel CLI measurement result from victim gNB</w:t>
            </w:r>
          </w:p>
          <w:p w14:paraId="60CB29F3" w14:textId="77777777" w:rsidR="002E057F" w:rsidRPr="00BD77FC" w:rsidRDefault="002E057F" w:rsidP="00BD77FC">
            <w:pPr>
              <w:spacing w:beforeLines="0" w:before="0" w:line="240" w:lineRule="auto"/>
              <w:ind w:left="288"/>
              <w:rPr>
                <w:i/>
                <w:sz w:val="20"/>
              </w:rPr>
            </w:pPr>
            <w:r w:rsidRPr="00BD77FC">
              <w:rPr>
                <w:bCs/>
                <w:i/>
                <w:sz w:val="20"/>
                <w:lang w:val="en-GB"/>
              </w:rPr>
              <w:lastRenderedPageBreak/>
              <w:t>For spatial domain enhancement of gNB-to-gNB co-channel CLI handling, DL Tx beam information of the gNB can be exchanged between gNBs. Reference signal resource ID (e.g., NZP-CSI-RS resource ID, SSB index) can be used as beam information exchange between gNBs.</w:t>
            </w:r>
          </w:p>
          <w:p w14:paraId="6D1529F1" w14:textId="77777777" w:rsidR="002E057F" w:rsidRPr="00BD77FC" w:rsidRDefault="002E057F" w:rsidP="00BD77FC">
            <w:pPr>
              <w:spacing w:beforeLines="0" w:before="0" w:line="240" w:lineRule="auto"/>
              <w:rPr>
                <w:i/>
                <w:iCs/>
                <w:sz w:val="20"/>
                <w:lang w:val="en-GB" w:eastAsia="ko-KR"/>
              </w:rPr>
            </w:pPr>
            <w:r w:rsidRPr="00BD77FC">
              <w:rPr>
                <w:rFonts w:eastAsia="Batang"/>
                <w:i/>
                <w:sz w:val="20"/>
                <w:lang w:val="en-GB"/>
              </w:rPr>
              <w:t>Proposal 21:</w:t>
            </w:r>
            <w:r w:rsidRPr="00BD77FC">
              <w:rPr>
                <w:i/>
                <w:iCs/>
                <w:sz w:val="20"/>
                <w:lang w:val="en-GB" w:eastAsia="ko-KR"/>
              </w:rPr>
              <w:t xml:space="preserve"> Inter-gNB CLI can be mitigated by coordinating and configuring slot-specific power control parameters </w:t>
            </w:r>
            <w:r w:rsidRPr="00BD77FC">
              <w:rPr>
                <w:bCs/>
                <w:i/>
                <w:sz w:val="20"/>
                <w:lang w:eastAsia="ja-JP"/>
              </w:rPr>
              <w:t>for slots with CLI and without CLI</w:t>
            </w:r>
          </w:p>
          <w:p w14:paraId="5FF6EB26" w14:textId="77777777" w:rsidR="002E057F" w:rsidRPr="00BD77FC" w:rsidRDefault="002E057F" w:rsidP="00BD77FC">
            <w:pPr>
              <w:pStyle w:val="ListParagraph"/>
              <w:widowControl/>
              <w:numPr>
                <w:ilvl w:val="0"/>
                <w:numId w:val="41"/>
              </w:numPr>
              <w:adjustRightInd/>
              <w:snapToGrid/>
              <w:spacing w:beforeLines="0" w:before="0" w:line="240" w:lineRule="auto"/>
              <w:ind w:firstLineChars="0"/>
              <w:rPr>
                <w:rFonts w:eastAsia="SimSun"/>
                <w:i/>
                <w:sz w:val="20"/>
                <w:lang w:val="en-GB" w:eastAsia="ko-KR"/>
              </w:rPr>
            </w:pPr>
            <w:r w:rsidRPr="00BD77FC">
              <w:rPr>
                <w:rFonts w:eastAsia="SimSun"/>
                <w:i/>
                <w:iCs/>
                <w:sz w:val="20"/>
                <w:lang w:val="en-GB" w:eastAsia="ko-KR"/>
              </w:rPr>
              <w:t>For SBFD, power control parameters configured for SBFD slots can be different from those configured for HD slots.</w:t>
            </w:r>
          </w:p>
          <w:p w14:paraId="1EA80086" w14:textId="77777777" w:rsidR="002E057F" w:rsidRPr="00BD77FC" w:rsidRDefault="002E057F" w:rsidP="00BD77FC">
            <w:pPr>
              <w:pStyle w:val="ListParagraph"/>
              <w:widowControl/>
              <w:numPr>
                <w:ilvl w:val="0"/>
                <w:numId w:val="41"/>
              </w:numPr>
              <w:adjustRightInd/>
              <w:snapToGrid/>
              <w:spacing w:beforeLines="0" w:before="0" w:line="240" w:lineRule="auto"/>
              <w:ind w:firstLineChars="0"/>
              <w:rPr>
                <w:rFonts w:ascii="Calibri" w:eastAsia="Calibri" w:hAnsi="Calibri"/>
                <w:i/>
                <w:sz w:val="20"/>
                <w:lang w:val="en-GB" w:eastAsia="ko-KR"/>
              </w:rPr>
            </w:pPr>
            <w:r w:rsidRPr="00BD77FC">
              <w:rPr>
                <w:rFonts w:eastAsia="SimSun"/>
                <w:i/>
                <w:iCs/>
                <w:sz w:val="20"/>
                <w:lang w:val="en-GB" w:eastAsia="ko-KR"/>
              </w:rPr>
              <w:t>For dynamic TDD, power control parameters configured for slots where the two cells have different traffic direction can be different from those configured for slots with aligned traffic directions in the two cells.</w:t>
            </w:r>
          </w:p>
          <w:p w14:paraId="2E28E7DA" w14:textId="77777777" w:rsidR="002E057F" w:rsidRPr="00BD77FC" w:rsidRDefault="002E057F" w:rsidP="00BD77FC">
            <w:pPr>
              <w:pStyle w:val="ListParagraph"/>
              <w:widowControl/>
              <w:numPr>
                <w:ilvl w:val="0"/>
                <w:numId w:val="41"/>
              </w:numPr>
              <w:adjustRightInd/>
              <w:snapToGrid/>
              <w:spacing w:beforeLines="0" w:before="0" w:line="240" w:lineRule="auto"/>
              <w:ind w:firstLineChars="0"/>
              <w:rPr>
                <w:rFonts w:cs="Times New Roman"/>
                <w:i/>
                <w:sz w:val="20"/>
              </w:rPr>
            </w:pPr>
            <w:r w:rsidRPr="00BD77FC">
              <w:rPr>
                <w:rFonts w:eastAsia="SimSun"/>
                <w:i/>
                <w:iCs/>
                <w:sz w:val="20"/>
                <w:lang w:val="en-GB" w:eastAsia="ko-KR"/>
              </w:rPr>
              <w:t>Support</w:t>
            </w:r>
            <w:r w:rsidRPr="00BD77FC">
              <w:rPr>
                <w:i/>
                <w:iCs/>
                <w:sz w:val="20"/>
                <w:lang w:val="en-GB" w:eastAsia="ko-KR"/>
              </w:rPr>
              <w:t xml:space="preserve"> to specify semi-static configured PC parameters with less overhead.</w:t>
            </w:r>
          </w:p>
        </w:tc>
      </w:tr>
      <w:tr w:rsidR="002E057F" w:rsidRPr="00BD77FC" w14:paraId="4EC6AD4E" w14:textId="77777777" w:rsidTr="00580DC6">
        <w:tc>
          <w:tcPr>
            <w:tcW w:w="944" w:type="pct"/>
          </w:tcPr>
          <w:p w14:paraId="03D03409" w14:textId="77777777" w:rsidR="002E057F" w:rsidRPr="00BD77FC" w:rsidRDefault="002E057F" w:rsidP="00BD77FC">
            <w:pPr>
              <w:spacing w:beforeLines="0" w:before="0" w:line="240" w:lineRule="auto"/>
              <w:rPr>
                <w:rFonts w:eastAsia="SimSun" w:cs="Times New Roman"/>
                <w:b/>
                <w:sz w:val="20"/>
              </w:rPr>
            </w:pPr>
            <w:r w:rsidRPr="00BD77FC">
              <w:rPr>
                <w:rFonts w:eastAsia="SimSun" w:cs="Times New Roman" w:hint="eastAsia"/>
                <w:b/>
                <w:sz w:val="20"/>
              </w:rPr>
              <w:lastRenderedPageBreak/>
              <w:t>S</w:t>
            </w:r>
            <w:r w:rsidRPr="00BD77FC">
              <w:rPr>
                <w:rFonts w:eastAsia="SimSun" w:cs="Times New Roman"/>
                <w:b/>
                <w:sz w:val="20"/>
              </w:rPr>
              <w:t>preadtrum</w:t>
            </w:r>
          </w:p>
        </w:tc>
        <w:tc>
          <w:tcPr>
            <w:tcW w:w="4056" w:type="pct"/>
          </w:tcPr>
          <w:p w14:paraId="6568EA26" w14:textId="77777777" w:rsidR="002E057F" w:rsidRPr="00BD77FC" w:rsidRDefault="002E057F" w:rsidP="00BD77FC">
            <w:pPr>
              <w:spacing w:beforeLines="0" w:before="0" w:line="240" w:lineRule="auto"/>
              <w:rPr>
                <w:rFonts w:cs="Times New Roman"/>
                <w:i/>
                <w:sz w:val="20"/>
              </w:rPr>
            </w:pPr>
            <w:r w:rsidRPr="00BD77FC">
              <w:rPr>
                <w:rFonts w:cs="Times New Roman"/>
                <w:i/>
                <w:sz w:val="20"/>
              </w:rPr>
              <w:t>Proposal 1: Transparent UL resource muting is preferred compared to non-transparent UL resource muting.</w:t>
            </w:r>
          </w:p>
          <w:p w14:paraId="04EBAC71" w14:textId="77777777" w:rsidR="002E057F" w:rsidRPr="00BD77FC" w:rsidRDefault="002E057F" w:rsidP="00BD77FC">
            <w:pPr>
              <w:spacing w:beforeLines="0" w:before="0" w:line="240" w:lineRule="auto"/>
              <w:rPr>
                <w:rFonts w:cs="Times New Roman"/>
                <w:i/>
                <w:sz w:val="20"/>
              </w:rPr>
            </w:pPr>
            <w:r w:rsidRPr="00BD77FC">
              <w:rPr>
                <w:rFonts w:cs="Times New Roman"/>
                <w:i/>
                <w:sz w:val="20"/>
              </w:rPr>
              <w:t>Proposal 2: For the Alt2 of beam nulling based scheme, feasibility and practicability of antenna panel mapping relationship change and dedicated period for measurement should be comprehensively considered before down-selection.</w:t>
            </w:r>
          </w:p>
          <w:p w14:paraId="60432F75" w14:textId="77777777" w:rsidR="002E057F" w:rsidRPr="00BD77FC" w:rsidRDefault="002E057F" w:rsidP="00BD77FC">
            <w:pPr>
              <w:spacing w:beforeLines="0" w:before="0" w:line="240" w:lineRule="auto"/>
              <w:rPr>
                <w:rFonts w:cs="Times New Roman"/>
                <w:i/>
                <w:sz w:val="20"/>
              </w:rPr>
            </w:pPr>
            <w:r w:rsidRPr="00BD77FC">
              <w:rPr>
                <w:rFonts w:cs="Times New Roman"/>
                <w:i/>
                <w:sz w:val="20"/>
              </w:rPr>
              <w:t>Proposal 3: For beam pairing based scheme, clarification on information exchange of associated resource configuration is needed.</w:t>
            </w:r>
          </w:p>
          <w:p w14:paraId="0C80957E" w14:textId="77777777" w:rsidR="002E057F" w:rsidRPr="00BD77FC" w:rsidRDefault="002E057F" w:rsidP="00BD77FC">
            <w:pPr>
              <w:spacing w:beforeLines="0" w:before="0" w:line="240" w:lineRule="auto"/>
              <w:rPr>
                <w:rFonts w:cs="Times New Roman"/>
                <w:i/>
                <w:sz w:val="20"/>
              </w:rPr>
            </w:pPr>
            <w:r w:rsidRPr="00BD77FC">
              <w:rPr>
                <w:rFonts w:cs="Times New Roman"/>
                <w:i/>
                <w:sz w:val="20"/>
              </w:rPr>
              <w:t>Proposal 4: RAN1 needs to study and guide the normative work on information exchange among gNBs to RAN3.</w:t>
            </w:r>
          </w:p>
          <w:p w14:paraId="3BF3AB29" w14:textId="77777777" w:rsidR="002E057F" w:rsidRPr="00BD77FC" w:rsidRDefault="002E057F" w:rsidP="00BD77FC">
            <w:pPr>
              <w:spacing w:beforeLines="0" w:before="0" w:line="240" w:lineRule="auto"/>
              <w:rPr>
                <w:rFonts w:cs="Times New Roman"/>
                <w:i/>
                <w:sz w:val="20"/>
              </w:rPr>
            </w:pPr>
            <w:r w:rsidRPr="00BD77FC">
              <w:rPr>
                <w:rFonts w:cs="Times New Roman"/>
                <w:i/>
                <w:sz w:val="20"/>
              </w:rPr>
              <w:t>Proposal 5: Spatial domain based CLI handling schemes can be considered in Rel-19.</w:t>
            </w:r>
          </w:p>
          <w:p w14:paraId="0DFA1A11" w14:textId="77777777" w:rsidR="002E057F" w:rsidRPr="00BD77FC" w:rsidRDefault="002E057F" w:rsidP="00BD77FC">
            <w:pPr>
              <w:spacing w:beforeLines="0" w:before="0" w:line="240" w:lineRule="auto"/>
              <w:rPr>
                <w:rFonts w:cs="Times New Roman"/>
                <w:i/>
                <w:sz w:val="20"/>
              </w:rPr>
            </w:pPr>
            <w:r w:rsidRPr="00BD77FC">
              <w:rPr>
                <w:rFonts w:cs="Times New Roman"/>
                <w:i/>
                <w:sz w:val="20"/>
              </w:rPr>
              <w:t>Proposal 6: Coordinated scheduling based gNB-to-gNB CLI handling schemes can be considered in Rel-19.</w:t>
            </w:r>
          </w:p>
        </w:tc>
      </w:tr>
      <w:tr w:rsidR="002E057F" w:rsidRPr="00BD77FC" w14:paraId="2A514F09" w14:textId="77777777" w:rsidTr="00580DC6">
        <w:tc>
          <w:tcPr>
            <w:tcW w:w="944" w:type="pct"/>
          </w:tcPr>
          <w:p w14:paraId="36F36CD7" w14:textId="77777777" w:rsidR="002E057F" w:rsidRPr="00BD77FC" w:rsidRDefault="002E057F" w:rsidP="00BD77FC">
            <w:pPr>
              <w:spacing w:beforeLines="0" w:before="0" w:line="240" w:lineRule="auto"/>
              <w:rPr>
                <w:rFonts w:eastAsia="SimSun" w:cs="Times New Roman"/>
                <w:b/>
                <w:sz w:val="20"/>
              </w:rPr>
            </w:pPr>
            <w:r w:rsidRPr="00BD77FC">
              <w:rPr>
                <w:rFonts w:eastAsia="SimSun" w:cs="Times New Roman"/>
                <w:b/>
                <w:sz w:val="20"/>
              </w:rPr>
              <w:t>Tejas Networks</w:t>
            </w:r>
          </w:p>
        </w:tc>
        <w:tc>
          <w:tcPr>
            <w:tcW w:w="4056" w:type="pct"/>
          </w:tcPr>
          <w:p w14:paraId="33A35656"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8: Comb-2 SRS like muting pattern can be adapted to enable RE level UL resource muting for non-transparent UL resource muting scheme.</w:t>
            </w:r>
          </w:p>
          <w:p w14:paraId="1C34001B"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9:  Rate matching around the muted RE’s should be used instead of puncturing the input symbols.</w:t>
            </w:r>
          </w:p>
          <w:p w14:paraId="11F4BDA4"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10:  specify the time location of UL symbol(s) with RE muting relative to DMRS symbol(s) location to avoid collision with DMRS symbol(s).</w:t>
            </w:r>
          </w:p>
          <w:p w14:paraId="751BE809"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11:  In case of PTRS collision with RE muting, prioritize PTRS over RE muting. FFS: Impact on PAPR due to prioritization of PTRS over RE muting.</w:t>
            </w:r>
          </w:p>
          <w:p w14:paraId="4AA18898"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12:  Further study the requirement for more than one UL symbol with RE muting to estimate the gNB-gNB CLI accurately.</w:t>
            </w:r>
          </w:p>
          <w:p w14:paraId="32021BA4"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 xml:space="preserve">Proposal 13: Consider the following as the additional specification impact for beam nulling based on steering vector between gNB-gNB. </w:t>
            </w:r>
          </w:p>
          <w:p w14:paraId="15EB360D"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Enhanced measurement resource configuration based on NZP CSI-RS/NCD-SSB.</w:t>
            </w:r>
          </w:p>
          <w:p w14:paraId="7B855188"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Enhanced measurement report.</w:t>
            </w:r>
          </w:p>
          <w:p w14:paraId="4495D32E"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Information exchange of measurement report configuration including CLI measurement window and periodicity, RSRP/RSRQ, DL beam indication.</w:t>
            </w:r>
          </w:p>
          <w:p w14:paraId="42D36074"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14: Consider Alt-2 (gNB-A performs measurement on the RS transmitted from gNB B and identifies the beam-ID) for CLI measurement.</w:t>
            </w:r>
          </w:p>
          <w:p w14:paraId="42282CB0"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FFS: Impact of Alt-2 on micro gNB as a victim</w:t>
            </w:r>
          </w:p>
          <w:p w14:paraId="1A474105"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15: Enhance measurement and reporting configuration using NZP-CSI-RS and/or SSB to include aggressor gNB information.</w:t>
            </w:r>
          </w:p>
          <w:p w14:paraId="3A961191"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FFS: The exact details of aggressor gNB information to be included in measurement configuration.</w:t>
            </w:r>
          </w:p>
          <w:p w14:paraId="2A2CBCB9"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 xml:space="preserve">Proposal 16: CLI measurement for spatial domain coordination can be periodic or aperiodic. </w:t>
            </w:r>
          </w:p>
          <w:p w14:paraId="1150BEE8"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FFS: Periodicity of CLI measurement &amp; reporting.</w:t>
            </w:r>
          </w:p>
          <w:p w14:paraId="61B87883"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17: Consider the following as the additional specification impact for beam nulling based on channel measurement between gNB-gNB.</w:t>
            </w:r>
          </w:p>
          <w:p w14:paraId="7CF41633"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 xml:space="preserve">Reference signal for measurement of CLI </w:t>
            </w:r>
          </w:p>
          <w:p w14:paraId="3B048FD9"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Information exchange of channel measurement associated cell-id’s</w:t>
            </w:r>
          </w:p>
          <w:p w14:paraId="390F5245"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Information exchange of CLI-mitigation request and indication</w:t>
            </w:r>
          </w:p>
          <w:p w14:paraId="1BD40420"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18: Consider the following as a potential specification impact for transparent UL resource muting.</w:t>
            </w:r>
          </w:p>
          <w:p w14:paraId="2FAEF80C"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Signaling of assistance information for interference/channel estimation over Xn interface.</w:t>
            </w:r>
          </w:p>
          <w:p w14:paraId="666EB594"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Signaling of DL muting pattern to eliminate contamination of UL DMRS.</w:t>
            </w:r>
          </w:p>
          <w:p w14:paraId="4038EB12"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lastRenderedPageBreak/>
              <w:t>•</w:t>
            </w:r>
            <w:r w:rsidRPr="00BD77FC">
              <w:rPr>
                <w:rFonts w:cs="Times New Roman"/>
                <w:bCs/>
                <w:i/>
                <w:sz w:val="20"/>
              </w:rPr>
              <w:tab/>
              <w:t>Signaling of DL muting pattern to UE for de-ratematching.</w:t>
            </w:r>
          </w:p>
          <w:p w14:paraId="629EF87D"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19: Consider the following as a potential additional specification impact for non-transparent UL resource muting.</w:t>
            </w:r>
          </w:p>
          <w:p w14:paraId="07AFC348"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Signaling of assistance information for interference/channel estimation over Xn interface.</w:t>
            </w:r>
          </w:p>
          <w:p w14:paraId="7CE35BE6"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Signaling of DL muting pattern to eliminate contamination of UL DMRS.</w:t>
            </w:r>
          </w:p>
          <w:p w14:paraId="39496FFB" w14:textId="77777777" w:rsidR="002E057F" w:rsidRPr="00BD77FC" w:rsidRDefault="002E057F" w:rsidP="00BD77FC">
            <w:pPr>
              <w:spacing w:beforeLines="0" w:before="0" w:line="240" w:lineRule="auto"/>
              <w:rPr>
                <w:rFonts w:cs="Times New Roman"/>
                <w:bCs/>
                <w:i/>
                <w:sz w:val="20"/>
              </w:rPr>
            </w:pPr>
            <w:r w:rsidRPr="00BD77FC">
              <w:rPr>
                <w:rFonts w:cs="Times New Roman" w:hint="eastAsia"/>
                <w:bCs/>
                <w:i/>
                <w:sz w:val="20"/>
              </w:rPr>
              <w:t>•</w:t>
            </w:r>
            <w:r w:rsidRPr="00BD77FC">
              <w:rPr>
                <w:rFonts w:cs="Times New Roman"/>
                <w:bCs/>
                <w:i/>
                <w:sz w:val="20"/>
              </w:rPr>
              <w:tab/>
              <w:t>Signaling of UL muting pattern to eliminate the contamination of DL DMRS.</w:t>
            </w:r>
          </w:p>
          <w:p w14:paraId="5159B98A"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20: For gNB-gNB CLI handling, both the UL resource muting scheme and the spatial domain coordination scheme should be considered.</w:t>
            </w:r>
          </w:p>
          <w:p w14:paraId="7A2FB64D"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21: Beam nulling scheme based on steering vector should be prioritized.</w:t>
            </w:r>
          </w:p>
          <w:p w14:paraId="137199A4"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22: Considering specification impact and UE complexity, transparent-based UL resource muting methods can be considered under UL resource Muting Mode-1.</w:t>
            </w:r>
          </w:p>
          <w:p w14:paraId="081FF130"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 xml:space="preserve">Proposal 23: Considering the UL throughput gain of the non-transparent UL muting compared to transparent UL muting , non-transparent UL muting should be considered as UL Muting Mode-2. </w:t>
            </w:r>
          </w:p>
          <w:p w14:paraId="4C74724A" w14:textId="77777777" w:rsidR="002E057F" w:rsidRPr="00BD77FC" w:rsidRDefault="002E057F" w:rsidP="00BD77FC">
            <w:pPr>
              <w:spacing w:beforeLines="0" w:before="0" w:line="240" w:lineRule="auto"/>
              <w:rPr>
                <w:rFonts w:cs="Times New Roman"/>
                <w:bCs/>
                <w:i/>
                <w:sz w:val="20"/>
              </w:rPr>
            </w:pPr>
            <w:r w:rsidRPr="00BD77FC">
              <w:rPr>
                <w:rFonts w:cs="Times New Roman"/>
                <w:bCs/>
                <w:i/>
                <w:sz w:val="20"/>
              </w:rPr>
              <w:t>Proposal 24: Non-transparent UL muting should be prioritized over transparent muting.</w:t>
            </w:r>
          </w:p>
        </w:tc>
      </w:tr>
      <w:tr w:rsidR="002E057F" w:rsidRPr="00BD77FC" w14:paraId="289EA995" w14:textId="77777777" w:rsidTr="00580DC6">
        <w:tc>
          <w:tcPr>
            <w:tcW w:w="944" w:type="pct"/>
          </w:tcPr>
          <w:p w14:paraId="0C51D10F" w14:textId="77777777" w:rsidR="002E057F" w:rsidRPr="00BD77FC" w:rsidRDefault="002E057F" w:rsidP="00BD77FC">
            <w:pPr>
              <w:spacing w:beforeLines="0" w:before="0" w:line="240" w:lineRule="auto"/>
              <w:rPr>
                <w:rFonts w:eastAsia="SimSun" w:cs="Times New Roman"/>
                <w:b/>
                <w:sz w:val="20"/>
              </w:rPr>
            </w:pPr>
            <w:r w:rsidRPr="00BD77FC">
              <w:rPr>
                <w:rFonts w:eastAsia="SimSun" w:cs="Times New Roman"/>
                <w:b/>
                <w:sz w:val="20"/>
              </w:rPr>
              <w:lastRenderedPageBreak/>
              <w:t>Transsion Holdings</w:t>
            </w:r>
          </w:p>
        </w:tc>
        <w:tc>
          <w:tcPr>
            <w:tcW w:w="4056" w:type="pct"/>
          </w:tcPr>
          <w:p w14:paraId="39CDD62F" w14:textId="77777777" w:rsidR="002E057F" w:rsidRPr="00BD77FC" w:rsidRDefault="002E057F" w:rsidP="00BD77FC">
            <w:pPr>
              <w:spacing w:beforeLines="0" w:before="0" w:line="240" w:lineRule="auto"/>
              <w:rPr>
                <w:rFonts w:eastAsia="SimSun" w:cs="Times New Roman"/>
                <w:i/>
                <w:sz w:val="20"/>
              </w:rPr>
            </w:pPr>
            <w:r w:rsidRPr="00BD77FC">
              <w:rPr>
                <w:rFonts w:eastAsia="SimSun" w:cs="Times New Roman"/>
                <w:i/>
                <w:sz w:val="20"/>
              </w:rPr>
              <w:t>Proposal 3: For beam nulling schemes, information exchange of channel measurement, and information exchange of CLI-mitigation request among aggressor gNBs and victim gNBs should be specified.</w:t>
            </w:r>
          </w:p>
        </w:tc>
      </w:tr>
      <w:tr w:rsidR="00A6256A" w:rsidRPr="00BD77FC" w14:paraId="74F31C37" w14:textId="77777777" w:rsidTr="00580DC6">
        <w:tc>
          <w:tcPr>
            <w:tcW w:w="944" w:type="pct"/>
          </w:tcPr>
          <w:p w14:paraId="69DC912B" w14:textId="59306F0A" w:rsidR="00A6256A" w:rsidRPr="00BD77FC" w:rsidRDefault="00A6256A" w:rsidP="00BD77FC">
            <w:pPr>
              <w:spacing w:beforeLines="0" w:before="0" w:line="240" w:lineRule="auto"/>
              <w:rPr>
                <w:rFonts w:cs="Times New Roman"/>
                <w:b/>
                <w:iCs/>
                <w:sz w:val="20"/>
              </w:rPr>
            </w:pPr>
            <w:r w:rsidRPr="00BD77FC">
              <w:rPr>
                <w:rFonts w:eastAsia="SimSun" w:cs="Times New Roman" w:hint="eastAsia"/>
                <w:b/>
                <w:sz w:val="20"/>
              </w:rPr>
              <w:t>X</w:t>
            </w:r>
            <w:r w:rsidRPr="00BD77FC">
              <w:rPr>
                <w:rFonts w:eastAsia="SimSun" w:cs="Times New Roman"/>
                <w:b/>
                <w:sz w:val="20"/>
              </w:rPr>
              <w:t>iaomi</w:t>
            </w:r>
          </w:p>
        </w:tc>
        <w:tc>
          <w:tcPr>
            <w:tcW w:w="4056" w:type="pct"/>
          </w:tcPr>
          <w:p w14:paraId="3220C1AD" w14:textId="77777777" w:rsidR="00A6256A" w:rsidRPr="00BD77FC" w:rsidRDefault="00A6256A" w:rsidP="00BD77FC">
            <w:pPr>
              <w:spacing w:beforeLines="0" w:before="0" w:line="240" w:lineRule="auto"/>
              <w:rPr>
                <w:bCs/>
                <w:i/>
                <w:sz w:val="20"/>
              </w:rPr>
            </w:pPr>
            <w:r w:rsidRPr="00BD77FC">
              <w:rPr>
                <w:bCs/>
                <w:i/>
                <w:sz w:val="20"/>
              </w:rPr>
              <w:t>Proposal 14: If gNB-to-gNB measurement and reporting is supported, periodic reporting for gNB-to-gNB CLI mitigation should be supported.</w:t>
            </w:r>
          </w:p>
          <w:p w14:paraId="2DB2EB08" w14:textId="77777777" w:rsidR="00A6256A" w:rsidRPr="00BD77FC" w:rsidRDefault="00A6256A" w:rsidP="00BD77FC">
            <w:pPr>
              <w:pStyle w:val="3GPPText"/>
              <w:spacing w:before="0" w:after="0"/>
              <w:rPr>
                <w:rFonts w:eastAsiaTheme="minorEastAsia"/>
                <w:bCs/>
                <w:i/>
                <w:lang w:eastAsia="zh-CN"/>
              </w:rPr>
            </w:pPr>
            <w:r w:rsidRPr="00BD77FC">
              <w:rPr>
                <w:rFonts w:eastAsia="DengXian"/>
                <w:bCs/>
                <w:i/>
                <w:lang w:eastAsia="zh-CN"/>
              </w:rPr>
              <w:t>Observation 2: The gNB-to-gNB CLI level may be varied among different Tx-Rx beam pairs.</w:t>
            </w:r>
          </w:p>
          <w:p w14:paraId="43EF5BEF" w14:textId="77777777" w:rsidR="00A6256A" w:rsidRPr="00BD77FC" w:rsidRDefault="00A6256A" w:rsidP="00BD77FC">
            <w:pPr>
              <w:spacing w:beforeLines="0" w:before="0" w:line="240" w:lineRule="auto"/>
              <w:rPr>
                <w:bCs/>
                <w:i/>
                <w:sz w:val="20"/>
              </w:rPr>
            </w:pPr>
            <w:r w:rsidRPr="00BD77FC">
              <w:rPr>
                <w:bCs/>
                <w:i/>
                <w:sz w:val="20"/>
              </w:rPr>
              <w:t xml:space="preserve">Proposal 15:  Both Option 1 and Option 2 can be considered for </w:t>
            </w:r>
            <w:r w:rsidRPr="00BD77FC">
              <w:rPr>
                <w:rFonts w:hint="eastAsia"/>
                <w:bCs/>
                <w:i/>
                <w:sz w:val="20"/>
              </w:rPr>
              <w:t>gNB</w:t>
            </w:r>
            <w:r w:rsidRPr="00BD77FC">
              <w:rPr>
                <w:bCs/>
                <w:i/>
                <w:sz w:val="20"/>
              </w:rPr>
              <w:t xml:space="preserve">-to-gNB CLI mitigation. </w:t>
            </w:r>
          </w:p>
          <w:p w14:paraId="4DBA08DE" w14:textId="50A6CB58" w:rsidR="00A6256A" w:rsidRPr="00BD77FC" w:rsidRDefault="00A6256A" w:rsidP="00BD77FC">
            <w:pPr>
              <w:widowControl/>
              <w:adjustRightInd/>
              <w:snapToGrid/>
              <w:spacing w:beforeLines="0" w:before="0" w:line="240" w:lineRule="auto"/>
              <w:rPr>
                <w:rFonts w:eastAsia="Malgun Gothic" w:cs="Times New Roman"/>
                <w:bCs/>
                <w:i/>
                <w:sz w:val="20"/>
                <w:lang w:val="en-GB" w:eastAsia="ko-KR"/>
              </w:rPr>
            </w:pPr>
            <w:r w:rsidRPr="00BD77FC">
              <w:rPr>
                <w:bCs/>
                <w:i/>
                <w:sz w:val="20"/>
              </w:rPr>
              <w:t xml:space="preserve">Proposal 16:  The key point of spatial domain enhancement for gNB-to-gNB CLI handling is information exchange between victim gNB and aggressor gNB, which has no RAN1 specification impact. </w:t>
            </w:r>
          </w:p>
        </w:tc>
      </w:tr>
      <w:tr w:rsidR="00A6256A" w:rsidRPr="00BD77FC" w14:paraId="6D77DED7" w14:textId="77777777" w:rsidTr="00580DC6">
        <w:tc>
          <w:tcPr>
            <w:tcW w:w="944" w:type="pct"/>
          </w:tcPr>
          <w:p w14:paraId="2D8E5594" w14:textId="29D3E1E9" w:rsidR="00A6256A" w:rsidRPr="00BD77FC" w:rsidRDefault="00A6256A" w:rsidP="00BD77FC">
            <w:pPr>
              <w:spacing w:beforeLines="0" w:before="0" w:line="240" w:lineRule="auto"/>
              <w:rPr>
                <w:rFonts w:cs="Times New Roman"/>
                <w:b/>
                <w:iCs/>
                <w:sz w:val="20"/>
              </w:rPr>
            </w:pPr>
            <w:r w:rsidRPr="00BD77FC">
              <w:rPr>
                <w:rFonts w:eastAsia="SimSun" w:cs="Times New Roman" w:hint="eastAsia"/>
                <w:b/>
                <w:sz w:val="20"/>
              </w:rPr>
              <w:t>Z</w:t>
            </w:r>
            <w:r w:rsidRPr="00BD77FC">
              <w:rPr>
                <w:rFonts w:eastAsia="SimSun" w:cs="Times New Roman"/>
                <w:b/>
                <w:sz w:val="20"/>
              </w:rPr>
              <w:t>TE</w:t>
            </w:r>
          </w:p>
        </w:tc>
        <w:tc>
          <w:tcPr>
            <w:tcW w:w="4056" w:type="pct"/>
          </w:tcPr>
          <w:p w14:paraId="408E738C" w14:textId="77777777" w:rsidR="00A6256A" w:rsidRPr="00BD77FC" w:rsidRDefault="00A6256A" w:rsidP="00BD77FC">
            <w:pPr>
              <w:spacing w:beforeLines="0" w:before="0" w:line="240" w:lineRule="auto"/>
              <w:rPr>
                <w:bCs/>
                <w:i/>
                <w:sz w:val="20"/>
              </w:rPr>
            </w:pPr>
            <w:r w:rsidRPr="00BD77FC">
              <w:rPr>
                <w:bCs/>
                <w:i/>
                <w:sz w:val="20"/>
              </w:rPr>
              <w:t>Proposal 2: A common understanding of the overall framework of gNB-to-gNB CLI handling should be clarified firstly.</w:t>
            </w:r>
          </w:p>
          <w:p w14:paraId="33F39BC6" w14:textId="77777777" w:rsidR="00A6256A" w:rsidRPr="00BD77FC" w:rsidRDefault="00A6256A" w:rsidP="00BD77FC">
            <w:pPr>
              <w:spacing w:beforeLines="0" w:before="0" w:line="240" w:lineRule="auto"/>
              <w:rPr>
                <w:bCs/>
                <w:i/>
                <w:sz w:val="20"/>
              </w:rPr>
            </w:pPr>
            <w:r w:rsidRPr="00BD77FC">
              <w:rPr>
                <w:bCs/>
                <w:i/>
                <w:sz w:val="20"/>
              </w:rPr>
              <w:t xml:space="preserve">Observation 1: For CLI handling, the specification impacts include the configuration and exchange of measurement resource, measurement results exchange, and the CLI feedback between the gNBs. </w:t>
            </w:r>
          </w:p>
          <w:p w14:paraId="23ABD392" w14:textId="77777777" w:rsidR="00A6256A" w:rsidRPr="00BD77FC" w:rsidRDefault="00A6256A" w:rsidP="00BD77FC">
            <w:pPr>
              <w:spacing w:beforeLines="0" w:before="0" w:line="240" w:lineRule="auto"/>
              <w:rPr>
                <w:bCs/>
                <w:i/>
                <w:sz w:val="20"/>
              </w:rPr>
            </w:pPr>
            <w:r w:rsidRPr="00BD77FC">
              <w:rPr>
                <w:bCs/>
                <w:i/>
                <w:sz w:val="20"/>
              </w:rPr>
              <w:t xml:space="preserve">Proposal 3: Rel-19 SBFD should support the following framework for CLI management, </w:t>
            </w:r>
          </w:p>
          <w:p w14:paraId="11E05D50" w14:textId="77777777" w:rsidR="00A6256A" w:rsidRPr="00BD77FC" w:rsidRDefault="00A6256A" w:rsidP="00BD77FC">
            <w:pPr>
              <w:pStyle w:val="ListParagraph"/>
              <w:widowControl/>
              <w:numPr>
                <w:ilvl w:val="0"/>
                <w:numId w:val="52"/>
              </w:numPr>
              <w:adjustRightInd/>
              <w:spacing w:beforeLines="0" w:before="0" w:line="240" w:lineRule="auto"/>
              <w:ind w:left="440" w:firstLineChars="0" w:hanging="440"/>
              <w:rPr>
                <w:bCs/>
                <w:i/>
                <w:sz w:val="20"/>
              </w:rPr>
            </w:pPr>
            <w:r w:rsidRPr="00BD77FC">
              <w:rPr>
                <w:bCs/>
                <w:i/>
                <w:sz w:val="20"/>
              </w:rPr>
              <w:t>Step 0: The victim gNB identifies gNB-to-gNB CLI based on measurement of reference signal from the aggressor gNB (e.g., SSB, CSI-RS or other measurement resource);</w:t>
            </w:r>
          </w:p>
          <w:p w14:paraId="67686E4C" w14:textId="77777777" w:rsidR="00A6256A" w:rsidRPr="00BD77FC" w:rsidRDefault="00A6256A" w:rsidP="00BD77FC">
            <w:pPr>
              <w:pStyle w:val="ListParagraph"/>
              <w:widowControl/>
              <w:numPr>
                <w:ilvl w:val="0"/>
                <w:numId w:val="52"/>
              </w:numPr>
              <w:adjustRightInd/>
              <w:spacing w:beforeLines="0" w:before="0" w:line="240" w:lineRule="auto"/>
              <w:ind w:left="440" w:firstLineChars="0" w:hanging="440"/>
              <w:rPr>
                <w:bCs/>
                <w:i/>
                <w:sz w:val="20"/>
              </w:rPr>
            </w:pPr>
            <w:r w:rsidRPr="00BD77FC">
              <w:rPr>
                <w:bCs/>
                <w:i/>
                <w:sz w:val="20"/>
              </w:rPr>
              <w:t xml:space="preserve">Step 1: The victim gNB indicates interference information identified from Step 0, e.g., index of high-interference beam, channel state information for the interference channel, etc, to the aggressor gNB via either air interface or backhaul; </w:t>
            </w:r>
          </w:p>
          <w:p w14:paraId="2C5C4834" w14:textId="77777777" w:rsidR="00A6256A" w:rsidRPr="00BD77FC" w:rsidRDefault="00A6256A" w:rsidP="00BD77FC">
            <w:pPr>
              <w:pStyle w:val="ListParagraph"/>
              <w:widowControl/>
              <w:numPr>
                <w:ilvl w:val="0"/>
                <w:numId w:val="52"/>
              </w:numPr>
              <w:adjustRightInd/>
              <w:spacing w:beforeLines="0" w:before="0" w:line="240" w:lineRule="auto"/>
              <w:ind w:left="440" w:firstLineChars="0" w:hanging="440"/>
              <w:rPr>
                <w:bCs/>
                <w:i/>
                <w:sz w:val="20"/>
              </w:rPr>
            </w:pPr>
            <w:r w:rsidRPr="00BD77FC">
              <w:rPr>
                <w:bCs/>
                <w:i/>
                <w:sz w:val="20"/>
              </w:rPr>
              <w:t xml:space="preserve">Step 2: The aggressor gNB and/or victim gNB start to perform CLI handling schemes; </w:t>
            </w:r>
          </w:p>
          <w:p w14:paraId="6B4AD0A0" w14:textId="77777777" w:rsidR="00A6256A" w:rsidRPr="00BD77FC" w:rsidRDefault="00A6256A" w:rsidP="00BD77FC">
            <w:pPr>
              <w:pStyle w:val="ListParagraph"/>
              <w:widowControl/>
              <w:numPr>
                <w:ilvl w:val="0"/>
                <w:numId w:val="52"/>
              </w:numPr>
              <w:adjustRightInd/>
              <w:spacing w:beforeLines="0" w:before="0" w:line="240" w:lineRule="auto"/>
              <w:ind w:left="440" w:firstLineChars="0" w:hanging="440"/>
              <w:rPr>
                <w:bCs/>
                <w:i/>
                <w:sz w:val="20"/>
              </w:rPr>
            </w:pPr>
            <w:r w:rsidRPr="00BD77FC">
              <w:rPr>
                <w:bCs/>
                <w:i/>
                <w:sz w:val="20"/>
              </w:rPr>
              <w:t xml:space="preserve">Step 3: The victim gNB measures the reference signals sent by the aggressor gNB to evaluate the CLI handling effect; </w:t>
            </w:r>
          </w:p>
          <w:p w14:paraId="30326CE2" w14:textId="77777777" w:rsidR="00A6256A" w:rsidRPr="00BD77FC" w:rsidRDefault="00A6256A" w:rsidP="00BD77FC">
            <w:pPr>
              <w:pStyle w:val="ListParagraph"/>
              <w:widowControl/>
              <w:numPr>
                <w:ilvl w:val="0"/>
                <w:numId w:val="52"/>
              </w:numPr>
              <w:adjustRightInd/>
              <w:spacing w:beforeLines="0" w:before="0" w:line="240" w:lineRule="auto"/>
              <w:ind w:left="440" w:firstLineChars="0" w:hanging="440"/>
              <w:rPr>
                <w:bCs/>
                <w:i/>
                <w:sz w:val="20"/>
              </w:rPr>
            </w:pPr>
            <w:r w:rsidRPr="00BD77FC">
              <w:rPr>
                <w:bCs/>
                <w:i/>
                <w:sz w:val="20"/>
              </w:rPr>
              <w:t>Step 4: The victim gNB feedbacks the CLI mitigation effect of the different CLI handling schemes.</w:t>
            </w:r>
          </w:p>
          <w:p w14:paraId="1987DD2A" w14:textId="77777777" w:rsidR="00A6256A" w:rsidRPr="00BD77FC" w:rsidRDefault="00A6256A" w:rsidP="00BD77FC">
            <w:pPr>
              <w:numPr>
                <w:ilvl w:val="255"/>
                <w:numId w:val="0"/>
              </w:numPr>
              <w:spacing w:beforeLines="0" w:before="0" w:line="240" w:lineRule="auto"/>
              <w:rPr>
                <w:bCs/>
                <w:i/>
                <w:sz w:val="20"/>
              </w:rPr>
            </w:pPr>
            <w:r w:rsidRPr="00BD77FC">
              <w:rPr>
                <w:rFonts w:eastAsia="Microsoft YaHei" w:hint="eastAsia"/>
                <w:bCs/>
                <w:i/>
                <w:color w:val="000000" w:themeColor="text1"/>
                <w:kern w:val="24"/>
                <w:sz w:val="20"/>
              </w:rPr>
              <w:t>P</w:t>
            </w:r>
            <w:r w:rsidRPr="00BD77FC">
              <w:rPr>
                <w:rFonts w:eastAsia="Microsoft YaHei"/>
                <w:bCs/>
                <w:i/>
                <w:color w:val="000000" w:themeColor="text1"/>
                <w:kern w:val="24"/>
                <w:sz w:val="20"/>
              </w:rPr>
              <w:t xml:space="preserve">roposal 4: </w:t>
            </w:r>
            <w:r w:rsidRPr="00BD77FC">
              <w:rPr>
                <w:rFonts w:eastAsia="Malgun Gothic"/>
                <w:bCs/>
                <w:i/>
                <w:sz w:val="20"/>
                <w:lang w:eastAsia="ko-KR"/>
              </w:rPr>
              <w:t xml:space="preserve">For gNB-to-gNB co-channel CLI measurement, </w:t>
            </w:r>
            <w:r w:rsidRPr="00BD77FC">
              <w:rPr>
                <w:rFonts w:hint="eastAsia"/>
                <w:bCs/>
                <w:i/>
                <w:sz w:val="20"/>
              </w:rPr>
              <w:t xml:space="preserve">both RSRP measurement and RSSI measurement </w:t>
            </w:r>
            <w:r w:rsidRPr="00BD77FC">
              <w:rPr>
                <w:bCs/>
                <w:i/>
                <w:sz w:val="20"/>
              </w:rPr>
              <w:t>should</w:t>
            </w:r>
            <w:r w:rsidRPr="00BD77FC">
              <w:rPr>
                <w:rFonts w:hint="eastAsia"/>
                <w:bCs/>
                <w:i/>
                <w:sz w:val="20"/>
              </w:rPr>
              <w:t xml:space="preserve"> be </w:t>
            </w:r>
            <w:r w:rsidRPr="00BD77FC">
              <w:rPr>
                <w:bCs/>
                <w:i/>
                <w:sz w:val="20"/>
              </w:rPr>
              <w:t>supported</w:t>
            </w:r>
            <w:r w:rsidRPr="00BD77FC">
              <w:rPr>
                <w:rFonts w:hint="eastAsia"/>
                <w:bCs/>
                <w:i/>
                <w:sz w:val="20"/>
              </w:rPr>
              <w:t xml:space="preserve">. </w:t>
            </w:r>
          </w:p>
          <w:p w14:paraId="0C3C5D8B" w14:textId="77777777" w:rsidR="00A6256A" w:rsidRPr="00BD77FC" w:rsidRDefault="00A6256A" w:rsidP="00BD77FC">
            <w:pPr>
              <w:pStyle w:val="ListParagraph"/>
              <w:widowControl/>
              <w:numPr>
                <w:ilvl w:val="0"/>
                <w:numId w:val="53"/>
              </w:numPr>
              <w:adjustRightInd/>
              <w:spacing w:beforeLines="0" w:before="0" w:line="240" w:lineRule="auto"/>
              <w:ind w:left="440" w:firstLineChars="0" w:hanging="440"/>
              <w:rPr>
                <w:rFonts w:eastAsia="DengXian"/>
                <w:bCs/>
                <w:i/>
                <w:color w:val="000000" w:themeColor="text1"/>
                <w:sz w:val="20"/>
              </w:rPr>
            </w:pPr>
            <w:r w:rsidRPr="00BD77FC">
              <w:rPr>
                <w:rFonts w:eastAsia="DengXian" w:hint="eastAsia"/>
                <w:bCs/>
                <w:i/>
                <w:color w:val="000000" w:themeColor="text1"/>
                <w:sz w:val="20"/>
              </w:rPr>
              <w:t>The existing measurement resource configuration for SSB/CSI-RS based RRM can be applied as baseline for gNB-to-gNB co-channel RSRP measurement.</w:t>
            </w:r>
          </w:p>
          <w:p w14:paraId="02DD4357" w14:textId="77777777" w:rsidR="00A6256A" w:rsidRPr="00BD77FC" w:rsidRDefault="00A6256A" w:rsidP="00BD77FC">
            <w:pPr>
              <w:pStyle w:val="ListParagraph"/>
              <w:widowControl/>
              <w:numPr>
                <w:ilvl w:val="0"/>
                <w:numId w:val="53"/>
              </w:numPr>
              <w:adjustRightInd/>
              <w:spacing w:beforeLines="0" w:before="0" w:line="240" w:lineRule="auto"/>
              <w:ind w:left="440" w:firstLineChars="0" w:hanging="440"/>
              <w:rPr>
                <w:rFonts w:eastAsia="DengXian"/>
                <w:bCs/>
                <w:i/>
                <w:color w:val="000000" w:themeColor="text1"/>
                <w:sz w:val="20"/>
              </w:rPr>
            </w:pPr>
            <w:r w:rsidRPr="00BD77FC">
              <w:rPr>
                <w:rFonts w:eastAsia="DengXian" w:hint="eastAsia"/>
                <w:bCs/>
                <w:i/>
                <w:color w:val="000000" w:themeColor="text1"/>
                <w:sz w:val="20"/>
              </w:rPr>
              <w:t xml:space="preserve">The existing configuration of RSSI measurement resource can be applied as baseline for gNB-to-gNB co-channel RSSI measurement. </w:t>
            </w:r>
          </w:p>
          <w:p w14:paraId="7D6D09AA" w14:textId="77777777" w:rsidR="00A6256A" w:rsidRPr="00BD77FC" w:rsidRDefault="00A6256A" w:rsidP="00BD77FC">
            <w:pPr>
              <w:spacing w:beforeLines="0" w:before="0" w:line="240" w:lineRule="auto"/>
              <w:rPr>
                <w:bCs/>
                <w:i/>
                <w:sz w:val="20"/>
              </w:rPr>
            </w:pPr>
            <w:r w:rsidRPr="00BD77FC">
              <w:rPr>
                <w:rFonts w:hint="eastAsia"/>
                <w:bCs/>
                <w:i/>
                <w:sz w:val="20"/>
              </w:rPr>
              <w:t xml:space="preserve">Proposal </w:t>
            </w:r>
            <w:r w:rsidRPr="00BD77FC">
              <w:rPr>
                <w:bCs/>
                <w:i/>
                <w:sz w:val="20"/>
              </w:rPr>
              <w:t>5</w:t>
            </w:r>
            <w:r w:rsidRPr="00BD77FC">
              <w:rPr>
                <w:rFonts w:hint="eastAsia"/>
                <w:bCs/>
                <w:i/>
                <w:sz w:val="20"/>
              </w:rPr>
              <w:t>: For inter-gNB co-channel inter-subband CLI, the following measurement method</w:t>
            </w:r>
            <w:r w:rsidRPr="00BD77FC">
              <w:rPr>
                <w:bCs/>
                <w:i/>
                <w:sz w:val="20"/>
              </w:rPr>
              <w:t>s</w:t>
            </w:r>
            <w:r w:rsidRPr="00BD77FC">
              <w:rPr>
                <w:rFonts w:hint="eastAsia"/>
                <w:bCs/>
                <w:i/>
                <w:sz w:val="20"/>
              </w:rPr>
              <w:t xml:space="preserve"> </w:t>
            </w:r>
            <w:r w:rsidRPr="00BD77FC">
              <w:rPr>
                <w:bCs/>
                <w:i/>
                <w:sz w:val="20"/>
              </w:rPr>
              <w:t>should</w:t>
            </w:r>
            <w:r w:rsidRPr="00BD77FC">
              <w:rPr>
                <w:rFonts w:hint="eastAsia"/>
                <w:bCs/>
                <w:i/>
                <w:sz w:val="20"/>
              </w:rPr>
              <w:t xml:space="preserve"> be </w:t>
            </w:r>
            <w:r w:rsidRPr="00BD77FC">
              <w:rPr>
                <w:bCs/>
                <w:i/>
                <w:sz w:val="20"/>
              </w:rPr>
              <w:t>supported</w:t>
            </w:r>
            <w:r w:rsidRPr="00BD77FC">
              <w:rPr>
                <w:rFonts w:hint="eastAsia"/>
                <w:bCs/>
                <w:i/>
                <w:sz w:val="20"/>
              </w:rPr>
              <w:t xml:space="preserve">, </w:t>
            </w:r>
          </w:p>
          <w:p w14:paraId="5B18AD47" w14:textId="77777777" w:rsidR="00A6256A" w:rsidRPr="00BD77FC" w:rsidRDefault="00A6256A" w:rsidP="00BD77FC">
            <w:pPr>
              <w:widowControl/>
              <w:numPr>
                <w:ilvl w:val="0"/>
                <w:numId w:val="54"/>
              </w:numPr>
              <w:tabs>
                <w:tab w:val="left" w:pos="420"/>
              </w:tabs>
              <w:adjustRightInd/>
              <w:spacing w:beforeLines="0" w:before="0" w:line="240" w:lineRule="auto"/>
              <w:rPr>
                <w:bCs/>
                <w:i/>
                <w:sz w:val="20"/>
              </w:rPr>
            </w:pPr>
            <w:r w:rsidRPr="00BD77FC">
              <w:rPr>
                <w:rFonts w:hint="eastAsia"/>
                <w:bCs/>
                <w:i/>
                <w:sz w:val="20"/>
              </w:rPr>
              <w:t xml:space="preserve">Method 1: </w:t>
            </w:r>
            <w:r w:rsidRPr="00BD77FC">
              <w:rPr>
                <w:bCs/>
                <w:i/>
                <w:sz w:val="20"/>
              </w:rPr>
              <w:t xml:space="preserve">victim gNB measures </w:t>
            </w:r>
            <w:r w:rsidRPr="00BD77FC">
              <w:rPr>
                <w:rFonts w:hint="eastAsia"/>
                <w:bCs/>
                <w:i/>
                <w:sz w:val="20"/>
              </w:rPr>
              <w:t>RSSI of</w:t>
            </w:r>
            <w:r w:rsidRPr="00BD77FC">
              <w:rPr>
                <w:bCs/>
                <w:i/>
                <w:sz w:val="20"/>
              </w:rPr>
              <w:t xml:space="preserve"> aggressor gNB within UL subband</w:t>
            </w:r>
          </w:p>
          <w:p w14:paraId="5CBC6A90" w14:textId="77777777" w:rsidR="00A6256A" w:rsidRPr="00BD77FC" w:rsidRDefault="00A6256A" w:rsidP="00BD77FC">
            <w:pPr>
              <w:widowControl/>
              <w:numPr>
                <w:ilvl w:val="0"/>
                <w:numId w:val="54"/>
              </w:numPr>
              <w:tabs>
                <w:tab w:val="left" w:pos="420"/>
              </w:tabs>
              <w:adjustRightInd/>
              <w:spacing w:beforeLines="0" w:before="0" w:line="240" w:lineRule="auto"/>
              <w:rPr>
                <w:bCs/>
                <w:i/>
                <w:sz w:val="20"/>
              </w:rPr>
            </w:pPr>
            <w:r w:rsidRPr="00BD77FC">
              <w:rPr>
                <w:rFonts w:hint="eastAsia"/>
                <w:bCs/>
                <w:i/>
                <w:sz w:val="20"/>
              </w:rPr>
              <w:t xml:space="preserve">Method 2: victim gNB measures RSRP of aggressor gNB within DL subband </w:t>
            </w:r>
          </w:p>
          <w:p w14:paraId="4350F41F" w14:textId="77777777" w:rsidR="00A6256A" w:rsidRPr="00BD77FC" w:rsidRDefault="00A6256A" w:rsidP="00BD77FC">
            <w:pPr>
              <w:spacing w:beforeLines="0" w:before="0" w:line="240" w:lineRule="auto"/>
              <w:rPr>
                <w:bCs/>
                <w:i/>
                <w:sz w:val="20"/>
              </w:rPr>
            </w:pPr>
            <w:r w:rsidRPr="00BD77FC">
              <w:rPr>
                <w:rFonts w:hint="eastAsia"/>
                <w:bCs/>
                <w:i/>
                <w:sz w:val="20"/>
              </w:rPr>
              <w:t xml:space="preserve">For inter-gNB co-channel intra-subband CLI, victim gNB measures RSRP/RSSI of aggressor gNB within UL subband. </w:t>
            </w:r>
          </w:p>
          <w:p w14:paraId="13B232FD" w14:textId="77777777" w:rsidR="00A6256A" w:rsidRPr="00BD77FC" w:rsidRDefault="00A6256A" w:rsidP="00BD77FC">
            <w:pPr>
              <w:widowControl/>
              <w:numPr>
                <w:ilvl w:val="0"/>
                <w:numId w:val="55"/>
              </w:numPr>
              <w:tabs>
                <w:tab w:val="left" w:pos="420"/>
              </w:tabs>
              <w:adjustRightInd/>
              <w:spacing w:beforeLines="0" w:before="0" w:line="240" w:lineRule="auto"/>
              <w:rPr>
                <w:bCs/>
                <w:i/>
                <w:sz w:val="20"/>
              </w:rPr>
            </w:pPr>
            <w:r w:rsidRPr="00BD77FC">
              <w:rPr>
                <w:rFonts w:hint="eastAsia"/>
                <w:bCs/>
                <w:i/>
                <w:sz w:val="20"/>
              </w:rPr>
              <w:t xml:space="preserve">Note: if RSSI measurement is used, the measurement result also includes inter-gNB co-channel inter-subband CLI. </w:t>
            </w:r>
          </w:p>
          <w:p w14:paraId="365AD2B3" w14:textId="77777777" w:rsidR="00A6256A" w:rsidRPr="00BD77FC" w:rsidRDefault="00A6256A" w:rsidP="00BD77FC">
            <w:pPr>
              <w:spacing w:beforeLines="0" w:before="0" w:line="240" w:lineRule="auto"/>
              <w:rPr>
                <w:rFonts w:eastAsia="DengXian"/>
                <w:bCs/>
                <w:i/>
                <w:color w:val="000000" w:themeColor="text1"/>
                <w:sz w:val="20"/>
              </w:rPr>
            </w:pPr>
            <w:r w:rsidRPr="00BD77FC">
              <w:rPr>
                <w:rFonts w:eastAsia="DengXian" w:hint="eastAsia"/>
                <w:bCs/>
                <w:i/>
                <w:color w:val="000000" w:themeColor="text1"/>
                <w:sz w:val="20"/>
              </w:rPr>
              <w:t>O</w:t>
            </w:r>
            <w:r w:rsidRPr="00BD77FC">
              <w:rPr>
                <w:rFonts w:eastAsia="DengXian"/>
                <w:bCs/>
                <w:i/>
                <w:color w:val="000000" w:themeColor="text1"/>
                <w:sz w:val="20"/>
              </w:rPr>
              <w:t>bservation 2: The existing CSI-RS can be configured with up to 32 ports, which is not sufficient for the gNB-to-gNB co-channel channel measurement for gNBs equipped with 64 antenna ports in the practice.</w:t>
            </w:r>
          </w:p>
          <w:p w14:paraId="5551FF1C" w14:textId="77777777" w:rsidR="00A6256A" w:rsidRPr="00BD77FC" w:rsidRDefault="00A6256A" w:rsidP="00BD77FC">
            <w:pPr>
              <w:spacing w:beforeLines="0" w:before="0" w:line="240" w:lineRule="auto"/>
              <w:rPr>
                <w:rFonts w:eastAsia="DengXian"/>
                <w:bCs/>
                <w:i/>
                <w:color w:val="000000" w:themeColor="text1"/>
                <w:sz w:val="20"/>
              </w:rPr>
            </w:pPr>
            <w:r w:rsidRPr="00BD77FC">
              <w:rPr>
                <w:rFonts w:eastAsia="DengXian" w:hint="eastAsia"/>
                <w:bCs/>
                <w:i/>
                <w:color w:val="000000" w:themeColor="text1"/>
                <w:sz w:val="20"/>
              </w:rPr>
              <w:t>P</w:t>
            </w:r>
            <w:r w:rsidRPr="00BD77FC">
              <w:rPr>
                <w:rFonts w:eastAsia="DengXian"/>
                <w:bCs/>
                <w:i/>
                <w:color w:val="000000" w:themeColor="text1"/>
                <w:sz w:val="20"/>
              </w:rPr>
              <w:t>roposal 6: In order to perform the gNB-to-gNB co-channel channel measurement for CLI handling for gNBs equipped with 64 antenna ports, support to group two 32-port CSI-RS resources, which is similar to the CSI-RS pairing defined in Rel-17 Multi-TRP CSI.</w:t>
            </w:r>
          </w:p>
          <w:p w14:paraId="45B4A618" w14:textId="77777777" w:rsidR="00A6256A" w:rsidRPr="00BD77FC" w:rsidRDefault="00A6256A" w:rsidP="00BD77FC">
            <w:pPr>
              <w:widowControl/>
              <w:numPr>
                <w:ilvl w:val="0"/>
                <w:numId w:val="55"/>
              </w:numPr>
              <w:tabs>
                <w:tab w:val="left" w:pos="420"/>
              </w:tabs>
              <w:adjustRightInd/>
              <w:spacing w:beforeLines="0" w:before="0" w:line="240" w:lineRule="auto"/>
              <w:rPr>
                <w:bCs/>
                <w:i/>
                <w:sz w:val="20"/>
              </w:rPr>
            </w:pPr>
            <w:r w:rsidRPr="00BD77FC">
              <w:rPr>
                <w:bCs/>
                <w:i/>
                <w:color w:val="000000" w:themeColor="text1"/>
                <w:sz w:val="20"/>
              </w:rPr>
              <w:t xml:space="preserve"> It is also noted that CSI resource with up to 128 ports will be specified in Rel-19 MIMO enhancements.</w:t>
            </w:r>
            <w:r w:rsidRPr="00BD77FC">
              <w:rPr>
                <w:bCs/>
                <w:i/>
                <w:sz w:val="20"/>
              </w:rPr>
              <w:t xml:space="preserve"> </w:t>
            </w:r>
          </w:p>
          <w:p w14:paraId="3E54C727" w14:textId="77777777" w:rsidR="00A6256A" w:rsidRPr="00BD77FC" w:rsidRDefault="00A6256A" w:rsidP="00BD77FC">
            <w:pPr>
              <w:spacing w:beforeLines="0" w:before="0" w:line="240" w:lineRule="auto"/>
              <w:rPr>
                <w:rFonts w:eastAsia="Microsoft YaHei"/>
                <w:bCs/>
                <w:i/>
                <w:color w:val="000000" w:themeColor="text1"/>
                <w:kern w:val="24"/>
                <w:sz w:val="20"/>
              </w:rPr>
            </w:pPr>
            <w:r w:rsidRPr="00BD77FC">
              <w:rPr>
                <w:rFonts w:eastAsia="Microsoft YaHei" w:hint="eastAsia"/>
                <w:bCs/>
                <w:i/>
                <w:color w:val="000000" w:themeColor="text1"/>
                <w:kern w:val="24"/>
                <w:sz w:val="20"/>
              </w:rPr>
              <w:t>O</w:t>
            </w:r>
            <w:r w:rsidRPr="00BD77FC">
              <w:rPr>
                <w:rFonts w:eastAsia="Microsoft YaHei"/>
                <w:bCs/>
                <w:i/>
                <w:color w:val="000000" w:themeColor="text1"/>
                <w:kern w:val="24"/>
                <w:sz w:val="20"/>
              </w:rPr>
              <w:t>bservation 3: Based on the field test, a clear timing difference is observed between the symbol boundary and the arrival time of the reference signal received at the victim gNB for gNB-to-gNB co-channel CLI measurement and/or channel measurement.</w:t>
            </w:r>
          </w:p>
          <w:p w14:paraId="5568F43D" w14:textId="77777777" w:rsidR="00A6256A" w:rsidRPr="00BD77FC" w:rsidRDefault="00A6256A" w:rsidP="00BD77FC">
            <w:pPr>
              <w:spacing w:beforeLines="0" w:before="0" w:line="240" w:lineRule="auto"/>
              <w:rPr>
                <w:rFonts w:eastAsia="Microsoft YaHei"/>
                <w:bCs/>
                <w:i/>
                <w:color w:val="000000" w:themeColor="text1"/>
                <w:kern w:val="24"/>
                <w:sz w:val="20"/>
              </w:rPr>
            </w:pPr>
            <w:r w:rsidRPr="00BD77FC">
              <w:rPr>
                <w:rFonts w:eastAsia="Microsoft YaHei"/>
                <w:bCs/>
                <w:i/>
                <w:color w:val="000000" w:themeColor="text1"/>
                <w:kern w:val="24"/>
                <w:sz w:val="20"/>
              </w:rPr>
              <w:t>Proposal 7:</w:t>
            </w:r>
            <w:r w:rsidRPr="00BD77FC">
              <w:rPr>
                <w:rFonts w:eastAsia="Microsoft YaHei" w:hint="eastAsia"/>
                <w:bCs/>
                <w:i/>
                <w:color w:val="000000" w:themeColor="text1"/>
                <w:kern w:val="24"/>
                <w:sz w:val="20"/>
              </w:rPr>
              <w:t xml:space="preserve"> </w:t>
            </w:r>
            <w:r w:rsidRPr="00BD77FC">
              <w:rPr>
                <w:rFonts w:eastAsia="Microsoft YaHei"/>
                <w:bCs/>
                <w:i/>
                <w:color w:val="000000" w:themeColor="text1"/>
                <w:kern w:val="24"/>
                <w:sz w:val="20"/>
              </w:rPr>
              <w:t xml:space="preserve">RAN1 further discusses potential solutions to address the timing misalignment issue for gNB-gNB CLI measurement. </w:t>
            </w:r>
          </w:p>
          <w:p w14:paraId="366EB688" w14:textId="77777777" w:rsidR="00A6256A" w:rsidRPr="00BD77FC" w:rsidRDefault="00A6256A" w:rsidP="00BD77FC">
            <w:pPr>
              <w:spacing w:beforeLines="0" w:before="0" w:line="240" w:lineRule="auto"/>
              <w:rPr>
                <w:bCs/>
                <w:i/>
                <w:sz w:val="20"/>
              </w:rPr>
            </w:pPr>
            <w:r w:rsidRPr="00BD77FC">
              <w:rPr>
                <w:bCs/>
                <w:i/>
                <w:sz w:val="20"/>
              </w:rPr>
              <w:t>Proposal</w:t>
            </w:r>
            <w:r w:rsidRPr="00BD77FC">
              <w:rPr>
                <w:rFonts w:hint="eastAsia"/>
                <w:bCs/>
                <w:i/>
                <w:sz w:val="20"/>
              </w:rPr>
              <w:t xml:space="preserve"> </w:t>
            </w:r>
            <w:r w:rsidRPr="00BD77FC">
              <w:rPr>
                <w:bCs/>
                <w:i/>
                <w:sz w:val="20"/>
              </w:rPr>
              <w:t>8</w:t>
            </w:r>
            <w:r w:rsidRPr="00BD77FC">
              <w:rPr>
                <w:rFonts w:hint="eastAsia"/>
                <w:bCs/>
                <w:i/>
                <w:sz w:val="20"/>
              </w:rPr>
              <w:t xml:space="preserve">: </w:t>
            </w:r>
            <w:r w:rsidRPr="00BD77FC">
              <w:rPr>
                <w:bCs/>
                <w:i/>
                <w:sz w:val="20"/>
              </w:rPr>
              <w:t>Non-transparent UL resource muting is supported for gNB-to-gNB CLI measurement for gNB-to-gNB CLI handling</w:t>
            </w:r>
          </w:p>
          <w:p w14:paraId="505D483C" w14:textId="77777777" w:rsidR="00A6256A" w:rsidRPr="00BD77FC" w:rsidRDefault="00A6256A" w:rsidP="00BD77FC">
            <w:pPr>
              <w:pStyle w:val="ListParagraph"/>
              <w:widowControl/>
              <w:numPr>
                <w:ilvl w:val="0"/>
                <w:numId w:val="56"/>
              </w:numPr>
              <w:adjustRightInd/>
              <w:snapToGrid/>
              <w:spacing w:beforeLines="0" w:before="0" w:line="240" w:lineRule="auto"/>
              <w:ind w:left="440" w:firstLineChars="0" w:hanging="440"/>
              <w:rPr>
                <w:bCs/>
                <w:i/>
                <w:sz w:val="20"/>
              </w:rPr>
            </w:pPr>
            <w:r w:rsidRPr="00BD77FC">
              <w:rPr>
                <w:bCs/>
                <w:i/>
                <w:sz w:val="20"/>
              </w:rPr>
              <w:t>CSI-RS-like pattern should be supported.</w:t>
            </w:r>
          </w:p>
          <w:p w14:paraId="25A914EB" w14:textId="77777777" w:rsidR="00A6256A" w:rsidRPr="00BD77FC" w:rsidRDefault="00A6256A" w:rsidP="00BD77FC">
            <w:pPr>
              <w:snapToGrid/>
              <w:spacing w:beforeLines="0" w:before="0" w:line="240" w:lineRule="auto"/>
              <w:rPr>
                <w:bCs/>
                <w:i/>
                <w:sz w:val="20"/>
              </w:rPr>
            </w:pPr>
            <w:r w:rsidRPr="00BD77FC">
              <w:rPr>
                <w:bCs/>
                <w:i/>
                <w:sz w:val="20"/>
              </w:rPr>
              <w:t>Proposal</w:t>
            </w:r>
            <w:r w:rsidRPr="00BD77FC">
              <w:rPr>
                <w:rFonts w:hint="eastAsia"/>
                <w:bCs/>
                <w:i/>
                <w:sz w:val="20"/>
              </w:rPr>
              <w:t xml:space="preserve"> </w:t>
            </w:r>
            <w:r w:rsidRPr="00BD77FC">
              <w:rPr>
                <w:bCs/>
                <w:i/>
                <w:sz w:val="20"/>
              </w:rPr>
              <w:t>9</w:t>
            </w:r>
            <w:r w:rsidRPr="00BD77FC">
              <w:rPr>
                <w:rFonts w:hint="eastAsia"/>
                <w:bCs/>
                <w:i/>
                <w:sz w:val="20"/>
              </w:rPr>
              <w:t xml:space="preserve">: </w:t>
            </w:r>
            <w:r w:rsidRPr="00BD77FC">
              <w:rPr>
                <w:bCs/>
                <w:i/>
                <w:sz w:val="20"/>
              </w:rPr>
              <w:t xml:space="preserve">Regarding UL resource muting pattern, a certain guard band need to be reserved around the measurement resources for avoiding adjacent frequency interference (e.g., leakage from the adjacent RBs). </w:t>
            </w:r>
          </w:p>
          <w:p w14:paraId="62943D28" w14:textId="77777777" w:rsidR="00A6256A" w:rsidRPr="00BD77FC" w:rsidRDefault="00A6256A" w:rsidP="00BD77FC">
            <w:pPr>
              <w:spacing w:beforeLines="0" w:before="0" w:line="240" w:lineRule="auto"/>
              <w:jc w:val="left"/>
              <w:rPr>
                <w:bCs/>
                <w:i/>
                <w:sz w:val="20"/>
              </w:rPr>
            </w:pPr>
            <w:r w:rsidRPr="00BD77FC">
              <w:rPr>
                <w:bCs/>
                <w:i/>
                <w:sz w:val="20"/>
              </w:rPr>
              <w:t>Observation 4: Beam pairing can bring significant UL UPT gain</w:t>
            </w:r>
            <w:r w:rsidRPr="00BD77FC">
              <w:rPr>
                <w:rFonts w:hint="eastAsia"/>
                <w:bCs/>
                <w:i/>
                <w:sz w:val="20"/>
              </w:rPr>
              <w:t>s</w:t>
            </w:r>
            <w:r w:rsidRPr="00BD77FC">
              <w:rPr>
                <w:bCs/>
                <w:i/>
                <w:sz w:val="20"/>
              </w:rPr>
              <w:t xml:space="preserve"> </w:t>
            </w:r>
            <w:r w:rsidRPr="00BD77FC">
              <w:rPr>
                <w:rFonts w:hint="eastAsia"/>
                <w:bCs/>
                <w:i/>
                <w:sz w:val="20"/>
              </w:rPr>
              <w:t xml:space="preserve">with acceptable DL UPT losses </w:t>
            </w:r>
            <w:r w:rsidRPr="00BD77FC">
              <w:rPr>
                <w:bCs/>
                <w:i/>
                <w:sz w:val="20"/>
              </w:rPr>
              <w:t xml:space="preserve">for cell edge UEs </w:t>
            </w:r>
            <w:r w:rsidRPr="00BD77FC">
              <w:rPr>
                <w:rFonts w:hint="eastAsia"/>
                <w:bCs/>
                <w:i/>
                <w:sz w:val="20"/>
              </w:rPr>
              <w:t>under different</w:t>
            </w:r>
            <w:r w:rsidRPr="00BD77FC">
              <w:rPr>
                <w:bCs/>
                <w:i/>
                <w:sz w:val="20"/>
              </w:rPr>
              <w:t xml:space="preserve"> RU cases. </w:t>
            </w:r>
          </w:p>
          <w:p w14:paraId="6BFB13CD" w14:textId="77777777" w:rsidR="00A6256A" w:rsidRPr="00BD77FC" w:rsidRDefault="00A6256A" w:rsidP="00BD77FC">
            <w:pPr>
              <w:spacing w:beforeLines="0" w:before="0" w:line="240" w:lineRule="auto"/>
              <w:rPr>
                <w:bCs/>
                <w:i/>
                <w:sz w:val="20"/>
              </w:rPr>
            </w:pPr>
            <w:r w:rsidRPr="00BD77FC">
              <w:rPr>
                <w:bCs/>
                <w:i/>
                <w:sz w:val="20"/>
              </w:rPr>
              <w:t>Proposal 10: Support beam pairing for spatial domain coordination of gNB-to-gNB CLI handling.</w:t>
            </w:r>
          </w:p>
          <w:p w14:paraId="1A338B5F" w14:textId="77777777" w:rsidR="00A6256A" w:rsidRPr="00BD77FC" w:rsidRDefault="00A6256A" w:rsidP="00BD77FC">
            <w:pPr>
              <w:spacing w:beforeLines="0" w:before="0" w:line="240" w:lineRule="auto"/>
              <w:rPr>
                <w:rFonts w:eastAsia="Microsoft YaHei"/>
                <w:bCs/>
                <w:i/>
                <w:color w:val="000000" w:themeColor="text1"/>
                <w:kern w:val="24"/>
                <w:sz w:val="20"/>
              </w:rPr>
            </w:pPr>
            <w:r w:rsidRPr="00BD77FC">
              <w:rPr>
                <w:rFonts w:eastAsia="Microsoft YaHei" w:hint="eastAsia"/>
                <w:bCs/>
                <w:i/>
                <w:color w:val="000000" w:themeColor="text1"/>
                <w:kern w:val="24"/>
                <w:sz w:val="20"/>
              </w:rPr>
              <w:t>O</w:t>
            </w:r>
            <w:r w:rsidRPr="00BD77FC">
              <w:rPr>
                <w:rFonts w:eastAsia="Microsoft YaHei"/>
                <w:bCs/>
                <w:i/>
                <w:color w:val="000000" w:themeColor="text1"/>
                <w:kern w:val="24"/>
                <w:sz w:val="20"/>
              </w:rPr>
              <w:t xml:space="preserve">bservation 5: Beam nulling can significantly reduce the </w:t>
            </w:r>
            <w:r w:rsidRPr="00BD77FC">
              <w:rPr>
                <w:bCs/>
                <w:i/>
                <w:sz w:val="20"/>
              </w:rPr>
              <w:t xml:space="preserve">co-channel blocking interference by more than 10 dB. </w:t>
            </w:r>
          </w:p>
          <w:p w14:paraId="46768491" w14:textId="77777777" w:rsidR="00A6256A" w:rsidRPr="00BD77FC" w:rsidRDefault="00A6256A" w:rsidP="00BD77FC">
            <w:pPr>
              <w:spacing w:beforeLines="0" w:before="0" w:line="240" w:lineRule="auto"/>
              <w:rPr>
                <w:bCs/>
                <w:i/>
                <w:sz w:val="20"/>
              </w:rPr>
            </w:pPr>
            <w:r w:rsidRPr="00BD77FC">
              <w:rPr>
                <w:bCs/>
                <w:i/>
                <w:sz w:val="20"/>
              </w:rPr>
              <w:t xml:space="preserve">Observation 6: Beam nulling can bring clear UL UPT gain for cell edge UEs for all RU cases for both SBFD and dynamic TDD. </w:t>
            </w:r>
          </w:p>
          <w:p w14:paraId="4BC88C56" w14:textId="77777777" w:rsidR="00A6256A" w:rsidRPr="00BD77FC" w:rsidRDefault="00A6256A" w:rsidP="00BD77FC">
            <w:pPr>
              <w:spacing w:beforeLines="0" w:before="0" w:line="240" w:lineRule="auto"/>
              <w:rPr>
                <w:bCs/>
                <w:i/>
                <w:sz w:val="20"/>
              </w:rPr>
            </w:pPr>
            <w:r w:rsidRPr="00BD77FC">
              <w:rPr>
                <w:bCs/>
                <w:i/>
                <w:sz w:val="20"/>
              </w:rPr>
              <w:t>Proposal 11: Support beam nulling for spatial domain coordination of gNB-to-gNB CLI handling.</w:t>
            </w:r>
          </w:p>
          <w:p w14:paraId="67BC9B07" w14:textId="77777777" w:rsidR="00A6256A" w:rsidRPr="00BD77FC" w:rsidRDefault="00A6256A" w:rsidP="00BD77FC">
            <w:pPr>
              <w:spacing w:beforeLines="0" w:before="0" w:line="240" w:lineRule="auto"/>
              <w:rPr>
                <w:bCs/>
                <w:i/>
                <w:sz w:val="20"/>
              </w:rPr>
            </w:pPr>
            <w:r w:rsidRPr="00BD77FC">
              <w:rPr>
                <w:bCs/>
                <w:i/>
                <w:sz w:val="20"/>
              </w:rPr>
              <w:t xml:space="preserve">Observation 7: The scheduling mechanism can be optimized for interference mitigation if the related configuration (e.g., SBFD time/frequency, dynamic TDD) of the neighbouring gNB is obtained. </w:t>
            </w:r>
          </w:p>
          <w:p w14:paraId="499448F0" w14:textId="77777777" w:rsidR="00A6256A" w:rsidRPr="00BD77FC" w:rsidRDefault="00A6256A" w:rsidP="00BD77FC">
            <w:pPr>
              <w:spacing w:beforeLines="0" w:before="0" w:line="240" w:lineRule="auto"/>
              <w:rPr>
                <w:bCs/>
                <w:i/>
                <w:sz w:val="20"/>
              </w:rPr>
            </w:pPr>
            <w:r w:rsidRPr="00BD77FC">
              <w:rPr>
                <w:bCs/>
                <w:i/>
                <w:sz w:val="20"/>
              </w:rPr>
              <w:t xml:space="preserve">Observation 8: The gNB-to-gNB CLI can be accurately measured and effectively coordinated only after the related configuration (e.g., SBFD time/frequency, dynamic TDD) of the neighbouring gNB is obtained. </w:t>
            </w:r>
          </w:p>
          <w:p w14:paraId="4875E24F" w14:textId="58BF0085" w:rsidR="00A6256A" w:rsidRPr="00BD77FC" w:rsidRDefault="00A6256A" w:rsidP="00BD77FC">
            <w:pPr>
              <w:pStyle w:val="0Maintext"/>
              <w:spacing w:after="0" w:afterAutospacing="0" w:line="240" w:lineRule="auto"/>
              <w:ind w:firstLine="0"/>
              <w:rPr>
                <w:rFonts w:eastAsiaTheme="minorEastAsia" w:cs="Times New Roman"/>
                <w:bCs/>
                <w:i/>
                <w:lang w:val="en-US"/>
              </w:rPr>
            </w:pPr>
            <w:r w:rsidRPr="00BD77FC">
              <w:rPr>
                <w:bCs/>
                <w:i/>
                <w:lang w:eastAsia="zh-CN"/>
              </w:rPr>
              <w:t>Proposal 12: The related configuration (e.g., SBFD time/frequency, dynamic TDD) exchange among gNBs should be supported for more accurate CLI measurement and more effective CLI handling.</w:t>
            </w:r>
          </w:p>
        </w:tc>
      </w:tr>
      <w:tr w:rsidR="00A6256A" w:rsidRPr="00BD77FC" w14:paraId="7549C71D" w14:textId="77777777" w:rsidTr="00580DC6">
        <w:tc>
          <w:tcPr>
            <w:tcW w:w="944" w:type="pct"/>
          </w:tcPr>
          <w:p w14:paraId="2AACDEC2" w14:textId="2E8072D0" w:rsidR="00A6256A" w:rsidRPr="00BD77FC" w:rsidRDefault="001F3415" w:rsidP="00BD77FC">
            <w:pPr>
              <w:spacing w:beforeLines="0" w:before="0" w:line="240" w:lineRule="auto"/>
              <w:rPr>
                <w:rFonts w:cs="Times New Roman"/>
                <w:b/>
                <w:iCs/>
                <w:sz w:val="20"/>
              </w:rPr>
            </w:pPr>
            <w:r w:rsidRPr="00BD77FC">
              <w:rPr>
                <w:rFonts w:eastAsia="SimSun" w:cs="Times New Roman"/>
                <w:b/>
                <w:sz w:val="20"/>
              </w:rPr>
              <w:t>V</w:t>
            </w:r>
            <w:r w:rsidR="00A6256A" w:rsidRPr="00BD77FC">
              <w:rPr>
                <w:rFonts w:eastAsia="SimSun" w:cs="Times New Roman"/>
                <w:b/>
                <w:sz w:val="20"/>
              </w:rPr>
              <w:t>ivo</w:t>
            </w:r>
          </w:p>
        </w:tc>
        <w:tc>
          <w:tcPr>
            <w:tcW w:w="4056" w:type="pct"/>
          </w:tcPr>
          <w:p w14:paraId="045A9B71" w14:textId="77777777" w:rsidR="00A6256A" w:rsidRPr="00BD77FC" w:rsidRDefault="00A6256A" w:rsidP="00BD77FC">
            <w:pPr>
              <w:spacing w:beforeLines="0" w:before="0" w:line="240" w:lineRule="auto"/>
              <w:rPr>
                <w:rFonts w:eastAsia="SimSun"/>
                <w:bCs/>
                <w:i/>
                <w:sz w:val="20"/>
              </w:rPr>
            </w:pPr>
            <w:r w:rsidRPr="00BD77FC">
              <w:rPr>
                <w:rFonts w:eastAsia="SimSun"/>
                <w:bCs/>
                <w:i/>
                <w:sz w:val="20"/>
              </w:rPr>
              <w:fldChar w:fldCharType="begin"/>
            </w:r>
            <w:r w:rsidRPr="00BD77FC">
              <w:rPr>
                <w:rFonts w:eastAsia="SimSun"/>
                <w:bCs/>
                <w:i/>
                <w:sz w:val="20"/>
              </w:rPr>
              <w:instrText xml:space="preserve"> REF _Ref157961355 \h  \* MERGEFORMAT </w:instrText>
            </w:r>
            <w:r w:rsidRPr="00BD77FC">
              <w:rPr>
                <w:rFonts w:eastAsia="SimSun"/>
                <w:bCs/>
                <w:i/>
                <w:sz w:val="20"/>
              </w:rPr>
            </w:r>
            <w:r w:rsidRPr="00BD77FC">
              <w:rPr>
                <w:rFonts w:eastAsia="SimSun"/>
                <w:bCs/>
                <w:i/>
                <w:sz w:val="20"/>
              </w:rPr>
              <w:fldChar w:fldCharType="separate"/>
            </w:r>
            <w:r w:rsidRPr="00BD77FC">
              <w:rPr>
                <w:bCs/>
                <w:i/>
                <w:sz w:val="20"/>
              </w:rPr>
              <w:t xml:space="preserve">Proposal </w:t>
            </w:r>
            <w:r w:rsidRPr="00BD77FC">
              <w:rPr>
                <w:bCs/>
                <w:i/>
                <w:noProof/>
                <w:sz w:val="20"/>
              </w:rPr>
              <w:t>1</w:t>
            </w:r>
            <w:r w:rsidRPr="00BD77FC">
              <w:rPr>
                <w:bCs/>
                <w:i/>
                <w:sz w:val="20"/>
              </w:rPr>
              <w:t>: For gNB-to-gNB co-channel CLI handling, beam nulling based on gNB-gNB channel measurement can be supported.</w:t>
            </w:r>
            <w:r w:rsidRPr="00BD77FC">
              <w:rPr>
                <w:rFonts w:eastAsia="SimSun"/>
                <w:bCs/>
                <w:i/>
                <w:sz w:val="20"/>
              </w:rPr>
              <w:fldChar w:fldCharType="end"/>
            </w:r>
          </w:p>
          <w:p w14:paraId="2309E504" w14:textId="77777777" w:rsidR="00A6256A" w:rsidRPr="00BD77FC" w:rsidRDefault="00A6256A" w:rsidP="00BD77FC">
            <w:pPr>
              <w:pStyle w:val="Caption"/>
              <w:spacing w:before="0" w:after="0"/>
              <w:jc w:val="both"/>
              <w:rPr>
                <w:bCs/>
                <w:i/>
              </w:rPr>
            </w:pPr>
            <w:r w:rsidRPr="00BD77FC">
              <w:rPr>
                <w:bCs/>
                <w:i/>
              </w:rPr>
              <w:t>Proposal 2: For gNB-to-gNB co-channel CLI handling, beam pairing based on gNB-gNB channel measurement can be supported.</w:t>
            </w:r>
            <w:r w:rsidRPr="00BD77FC">
              <w:rPr>
                <w:rFonts w:eastAsia="SimSun"/>
                <w:bCs/>
                <w:i/>
                <w:lang w:eastAsia="zh-CN"/>
              </w:rPr>
              <w:fldChar w:fldCharType="begin"/>
            </w:r>
            <w:r w:rsidRPr="00BD77FC">
              <w:rPr>
                <w:rFonts w:eastAsia="SimSun"/>
                <w:bCs/>
                <w:i/>
                <w:lang w:eastAsia="zh-CN"/>
              </w:rPr>
              <w:instrText xml:space="preserve"> REF _Ref142492500 \h  \* MERGEFORMAT </w:instrText>
            </w:r>
            <w:r w:rsidRPr="00BD77FC">
              <w:rPr>
                <w:rFonts w:eastAsia="SimSun"/>
                <w:bCs/>
                <w:i/>
                <w:lang w:eastAsia="zh-CN"/>
              </w:rPr>
            </w:r>
            <w:r w:rsidRPr="00BD77FC">
              <w:rPr>
                <w:rFonts w:eastAsia="SimSun"/>
                <w:bCs/>
                <w:i/>
                <w:lang w:eastAsia="zh-CN"/>
              </w:rPr>
              <w:fldChar w:fldCharType="end"/>
            </w:r>
          </w:p>
          <w:p w14:paraId="4DA38F50" w14:textId="77777777" w:rsidR="00A6256A" w:rsidRPr="00BD77FC" w:rsidRDefault="00A6256A" w:rsidP="00BD77FC">
            <w:pPr>
              <w:spacing w:beforeLines="0" w:before="0" w:line="240" w:lineRule="auto"/>
              <w:rPr>
                <w:rFonts w:eastAsia="SimSun"/>
                <w:bCs/>
                <w:i/>
                <w:sz w:val="20"/>
              </w:rPr>
            </w:pPr>
            <w:r w:rsidRPr="00BD77FC">
              <w:rPr>
                <w:rFonts w:eastAsia="SimSun"/>
                <w:bCs/>
                <w:i/>
                <w:sz w:val="20"/>
              </w:rPr>
              <w:fldChar w:fldCharType="begin"/>
            </w:r>
            <w:r w:rsidRPr="00BD77FC">
              <w:rPr>
                <w:rFonts w:eastAsia="SimSun"/>
                <w:bCs/>
                <w:i/>
                <w:sz w:val="20"/>
              </w:rPr>
              <w:instrText xml:space="preserve"> REF _Ref159253986 \h  \* MERGEFORMAT </w:instrText>
            </w:r>
            <w:r w:rsidRPr="00BD77FC">
              <w:rPr>
                <w:rFonts w:eastAsia="SimSun"/>
                <w:bCs/>
                <w:i/>
                <w:sz w:val="20"/>
              </w:rPr>
            </w:r>
            <w:r w:rsidRPr="00BD77FC">
              <w:rPr>
                <w:rFonts w:eastAsia="SimSun"/>
                <w:bCs/>
                <w:i/>
                <w:sz w:val="20"/>
              </w:rPr>
              <w:fldChar w:fldCharType="separate"/>
            </w:r>
            <w:r w:rsidRPr="00BD77FC">
              <w:rPr>
                <w:bCs/>
                <w:i/>
                <w:sz w:val="20"/>
              </w:rPr>
              <w:t xml:space="preserve">Proposal </w:t>
            </w:r>
            <w:r w:rsidRPr="00BD77FC">
              <w:rPr>
                <w:bCs/>
                <w:i/>
                <w:noProof/>
                <w:sz w:val="20"/>
              </w:rPr>
              <w:t>3</w:t>
            </w:r>
            <w:r w:rsidRPr="00BD77FC">
              <w:rPr>
                <w:bCs/>
                <w:i/>
                <w:sz w:val="20"/>
              </w:rPr>
              <w:t>: For gNB-to-gNB co-channel CLI handling, non-transparent UL resource muting based scheme is not preferred.</w:t>
            </w:r>
            <w:r w:rsidRPr="00BD77FC">
              <w:rPr>
                <w:rFonts w:eastAsia="SimSun"/>
                <w:bCs/>
                <w:i/>
                <w:sz w:val="20"/>
              </w:rPr>
              <w:fldChar w:fldCharType="end"/>
            </w:r>
          </w:p>
          <w:p w14:paraId="44EA8DAC" w14:textId="16BDC722" w:rsidR="00A6256A" w:rsidRPr="00BD77FC" w:rsidRDefault="00A6256A" w:rsidP="00BD77FC">
            <w:pPr>
              <w:widowControl/>
              <w:overflowPunct w:val="0"/>
              <w:autoSpaceDE w:val="0"/>
              <w:autoSpaceDN w:val="0"/>
              <w:snapToGrid/>
              <w:spacing w:beforeLines="0" w:before="0" w:line="240" w:lineRule="auto"/>
              <w:textAlignment w:val="baseline"/>
              <w:rPr>
                <w:rFonts w:eastAsia="Malgun Gothic" w:cs="Times New Roman"/>
                <w:bCs/>
                <w:i/>
                <w:sz w:val="20"/>
                <w:lang w:eastAsia="ko-KR"/>
              </w:rPr>
            </w:pPr>
            <w:r w:rsidRPr="00BD77FC">
              <w:rPr>
                <w:rFonts w:eastAsia="SimSun"/>
                <w:bCs/>
                <w:i/>
                <w:sz w:val="20"/>
              </w:rPr>
              <w:fldChar w:fldCharType="begin"/>
            </w:r>
            <w:r w:rsidRPr="00BD77FC">
              <w:rPr>
                <w:rFonts w:eastAsia="SimSun"/>
                <w:bCs/>
                <w:i/>
                <w:sz w:val="20"/>
              </w:rPr>
              <w:instrText xml:space="preserve"> REF _Ref157961362 \h  \* MERGEFORMAT </w:instrText>
            </w:r>
            <w:r w:rsidRPr="00BD77FC">
              <w:rPr>
                <w:rFonts w:eastAsia="SimSun"/>
                <w:bCs/>
                <w:i/>
                <w:sz w:val="20"/>
              </w:rPr>
            </w:r>
            <w:r w:rsidRPr="00BD77FC">
              <w:rPr>
                <w:rFonts w:eastAsia="SimSun"/>
                <w:bCs/>
                <w:i/>
                <w:sz w:val="20"/>
              </w:rPr>
              <w:fldChar w:fldCharType="separate"/>
            </w:r>
            <w:r w:rsidRPr="00BD77FC">
              <w:rPr>
                <w:bCs/>
                <w:i/>
                <w:sz w:val="20"/>
              </w:rPr>
              <w:t xml:space="preserve">Proposal </w:t>
            </w:r>
            <w:r w:rsidRPr="00BD77FC">
              <w:rPr>
                <w:bCs/>
                <w:i/>
                <w:noProof/>
                <w:sz w:val="20"/>
              </w:rPr>
              <w:t>4</w:t>
            </w:r>
            <w:r w:rsidRPr="00BD77FC">
              <w:rPr>
                <w:bCs/>
                <w:i/>
                <w:sz w:val="20"/>
              </w:rPr>
              <w:t>: Coordination on SBFD configuration between gNBs can be supported for gNB-to-gNB co-channel CLI handling.</w:t>
            </w:r>
            <w:r w:rsidRPr="00BD77FC">
              <w:rPr>
                <w:rFonts w:eastAsia="SimSun"/>
                <w:bCs/>
                <w:i/>
                <w:sz w:val="20"/>
              </w:rPr>
              <w:fldChar w:fldCharType="end"/>
            </w:r>
          </w:p>
        </w:tc>
      </w:tr>
      <w:tr w:rsidR="00A6256A" w:rsidRPr="00BD77FC" w14:paraId="346310D2" w14:textId="77777777" w:rsidTr="00580DC6">
        <w:tc>
          <w:tcPr>
            <w:tcW w:w="944" w:type="pct"/>
          </w:tcPr>
          <w:p w14:paraId="2A689641" w14:textId="77D71C4F" w:rsidR="00A6256A" w:rsidRPr="00BD77FC" w:rsidRDefault="001F3415" w:rsidP="00BD77FC">
            <w:pPr>
              <w:spacing w:beforeLines="0" w:before="0" w:line="240" w:lineRule="auto"/>
              <w:rPr>
                <w:rFonts w:cs="Times New Roman"/>
                <w:b/>
                <w:iCs/>
                <w:sz w:val="20"/>
              </w:rPr>
            </w:pPr>
            <w:r w:rsidRPr="00BD77FC">
              <w:rPr>
                <w:rFonts w:cs="Times New Roman"/>
                <w:b/>
                <w:iCs/>
                <w:sz w:val="20"/>
              </w:rPr>
              <w:t>WILUS</w:t>
            </w:r>
          </w:p>
        </w:tc>
        <w:tc>
          <w:tcPr>
            <w:tcW w:w="4056" w:type="pct"/>
          </w:tcPr>
          <w:p w14:paraId="0958F2B0" w14:textId="3FAD3EC4" w:rsidR="00A6256A" w:rsidRPr="00BD77FC" w:rsidRDefault="001F3415" w:rsidP="00BD77FC">
            <w:pPr>
              <w:pStyle w:val="BodyText"/>
              <w:spacing w:after="0"/>
              <w:rPr>
                <w:rFonts w:eastAsiaTheme="minorEastAsia"/>
                <w:szCs w:val="20"/>
              </w:rPr>
            </w:pPr>
            <w:r w:rsidRPr="00BD77FC">
              <w:rPr>
                <w:rFonts w:eastAsiaTheme="minorEastAsia" w:hint="eastAsia"/>
                <w:i/>
                <w:iCs/>
                <w:szCs w:val="20"/>
                <w:lang w:eastAsia="ko-KR"/>
              </w:rPr>
              <w:t>P</w:t>
            </w:r>
            <w:r w:rsidRPr="00BD77FC">
              <w:rPr>
                <w:rFonts w:eastAsiaTheme="minorEastAsia"/>
                <w:i/>
                <w:iCs/>
                <w:szCs w:val="20"/>
                <w:lang w:eastAsia="ko-KR"/>
              </w:rPr>
              <w:t>roposal 1: For UE non-transparent UL muting for gNB-to-gNB co-channel CLI handling, UE behaviours on UL muting resources should be further investigated with respect to the UL signal/channel and PHY priority.</w:t>
            </w:r>
          </w:p>
        </w:tc>
      </w:tr>
    </w:tbl>
    <w:p w14:paraId="4014BCCF" w14:textId="77777777" w:rsidR="00E06C21" w:rsidRDefault="00E06C21">
      <w:pPr>
        <w:spacing w:before="93"/>
      </w:pPr>
    </w:p>
    <w:p w14:paraId="769C18E7" w14:textId="77777777" w:rsidR="00E06C21" w:rsidRDefault="00E06C21">
      <w:pPr>
        <w:spacing w:before="93"/>
      </w:pPr>
    </w:p>
    <w:p w14:paraId="5D744F9A" w14:textId="77777777" w:rsidR="009A312F" w:rsidRDefault="009A312F" w:rsidP="009A312F">
      <w:pPr>
        <w:pStyle w:val="ListParagraph"/>
        <w:numPr>
          <w:ilvl w:val="1"/>
          <w:numId w:val="1"/>
        </w:numPr>
        <w:autoSpaceDE w:val="0"/>
        <w:autoSpaceDN w:val="0"/>
        <w:spacing w:beforeLines="0" w:before="0" w:after="120" w:line="240" w:lineRule="auto"/>
        <w:ind w:left="578" w:firstLineChars="0" w:hanging="578"/>
        <w:outlineLvl w:val="1"/>
        <w:rPr>
          <w:rFonts w:eastAsia="SimSun" w:cs="Times New Roman"/>
          <w:b/>
          <w:bCs/>
          <w:kern w:val="0"/>
          <w:sz w:val="28"/>
          <w:szCs w:val="28"/>
        </w:rPr>
      </w:pPr>
      <w:r>
        <w:rPr>
          <w:rFonts w:eastAsia="SimSun" w:cs="Times New Roman"/>
          <w:b/>
          <w:bCs/>
          <w:kern w:val="0"/>
          <w:sz w:val="28"/>
          <w:szCs w:val="28"/>
        </w:rPr>
        <w:t>Summary</w:t>
      </w:r>
    </w:p>
    <w:p w14:paraId="521EA02F" w14:textId="4A73736D" w:rsidR="00E606AC" w:rsidRPr="00F623BF" w:rsidRDefault="00F623BF" w:rsidP="00E606AC">
      <w:pPr>
        <w:spacing w:beforeLines="0" w:before="0" w:after="120" w:line="240" w:lineRule="auto"/>
        <w:rPr>
          <w:sz w:val="20"/>
          <w:szCs w:val="20"/>
          <w:lang w:eastAsia="ko-KR"/>
        </w:rPr>
      </w:pPr>
      <w:r w:rsidRPr="00F623BF">
        <w:rPr>
          <w:sz w:val="20"/>
          <w:szCs w:val="20"/>
          <w:lang w:val="en-GB" w:eastAsia="ko-KR"/>
        </w:rPr>
        <w:t>C</w:t>
      </w:r>
      <w:r w:rsidR="00E606AC" w:rsidRPr="00F623BF">
        <w:rPr>
          <w:sz w:val="20"/>
          <w:szCs w:val="20"/>
          <w:lang w:val="en-GB" w:eastAsia="ko-KR"/>
        </w:rPr>
        <w:t xml:space="preserve">ompanies shared their views on gNB-to-gNB co-channel CLI handling schemes. </w:t>
      </w:r>
      <w:r w:rsidR="00E606AC" w:rsidRPr="00F623BF">
        <w:rPr>
          <w:sz w:val="20"/>
          <w:szCs w:val="20"/>
          <w:lang w:eastAsia="ko-KR"/>
        </w:rPr>
        <w:t xml:space="preserve">Based on the companies’ input, spatial domain </w:t>
      </w:r>
      <w:r w:rsidR="00E606AC" w:rsidRPr="00F623BF">
        <w:rPr>
          <w:rFonts w:hint="eastAsia"/>
          <w:sz w:val="20"/>
          <w:szCs w:val="20"/>
          <w:lang w:eastAsia="ko-KR"/>
        </w:rPr>
        <w:t>based</w:t>
      </w:r>
      <w:r w:rsidR="00E606AC" w:rsidRPr="00F623BF">
        <w:rPr>
          <w:sz w:val="20"/>
          <w:szCs w:val="20"/>
          <w:lang w:eastAsia="ko-KR"/>
        </w:rPr>
        <w:t xml:space="preserve"> schemes, coordinated scheduling in time and</w:t>
      </w:r>
      <w:r w:rsidR="00E606AC" w:rsidRPr="00F623BF">
        <w:rPr>
          <w:rFonts w:hint="eastAsia"/>
          <w:sz w:val="20"/>
          <w:szCs w:val="20"/>
          <w:lang w:eastAsia="ko-KR"/>
        </w:rPr>
        <w:t>/</w:t>
      </w:r>
      <w:r w:rsidR="00E606AC" w:rsidRPr="00F623BF">
        <w:rPr>
          <w:sz w:val="20"/>
          <w:szCs w:val="20"/>
          <w:lang w:eastAsia="ko-KR"/>
        </w:rPr>
        <w:t xml:space="preserve">or </w:t>
      </w:r>
      <w:r w:rsidR="00E606AC" w:rsidRPr="00F623BF">
        <w:rPr>
          <w:sz w:val="20"/>
          <w:szCs w:val="20"/>
        </w:rPr>
        <w:t>frequenc</w:t>
      </w:r>
      <w:r w:rsidR="007C5B49">
        <w:rPr>
          <w:sz w:val="20"/>
          <w:szCs w:val="20"/>
        </w:rPr>
        <w:t>y</w:t>
      </w:r>
      <w:r w:rsidR="007824B3">
        <w:rPr>
          <w:sz w:val="20"/>
          <w:szCs w:val="20"/>
          <w:lang w:eastAsia="ko-KR"/>
        </w:rPr>
        <w:t xml:space="preserve"> </w:t>
      </w:r>
      <w:r w:rsidR="00E606AC" w:rsidRPr="00F623BF">
        <w:rPr>
          <w:sz w:val="20"/>
          <w:szCs w:val="20"/>
          <w:lang w:eastAsia="ko-KR"/>
        </w:rPr>
        <w:t xml:space="preserve">and </w:t>
      </w:r>
      <w:r w:rsidR="00E606AC" w:rsidRPr="00F623BF">
        <w:rPr>
          <w:sz w:val="20"/>
          <w:szCs w:val="20"/>
          <w:lang w:val="en-GB" w:eastAsia="ko-KR"/>
        </w:rPr>
        <w:t>gNB-to-gNB co-channel CLI and</w:t>
      </w:r>
      <w:r w:rsidR="00E606AC" w:rsidRPr="00F623BF">
        <w:rPr>
          <w:rFonts w:hint="eastAsia"/>
          <w:sz w:val="20"/>
          <w:szCs w:val="20"/>
          <w:lang w:val="en-GB"/>
        </w:rPr>
        <w:t>/</w:t>
      </w:r>
      <w:r w:rsidR="00E606AC" w:rsidRPr="00F623BF">
        <w:rPr>
          <w:sz w:val="20"/>
          <w:szCs w:val="20"/>
          <w:lang w:val="en-GB"/>
        </w:rPr>
        <w:t>or</w:t>
      </w:r>
      <w:r w:rsidR="00E606AC" w:rsidRPr="00F623BF">
        <w:rPr>
          <w:sz w:val="20"/>
          <w:szCs w:val="20"/>
          <w:lang w:val="en-GB" w:eastAsia="ko-KR"/>
        </w:rPr>
        <w:t xml:space="preserve"> channel measurements were discussed</w:t>
      </w:r>
      <w:r w:rsidR="00E606AC" w:rsidRPr="00F623BF">
        <w:rPr>
          <w:sz w:val="20"/>
          <w:szCs w:val="20"/>
          <w:lang w:eastAsia="ko-KR"/>
        </w:rPr>
        <w:t xml:space="preserve">. For discussion in this meeting, moderator recommends </w:t>
      </w:r>
      <w:r w:rsidRPr="00F623BF">
        <w:rPr>
          <w:sz w:val="20"/>
          <w:szCs w:val="20"/>
          <w:lang w:eastAsia="ko-KR"/>
        </w:rPr>
        <w:t xml:space="preserve">to </w:t>
      </w:r>
      <w:r w:rsidR="00E606AC" w:rsidRPr="00F623BF">
        <w:rPr>
          <w:sz w:val="20"/>
          <w:szCs w:val="20"/>
          <w:lang w:eastAsia="ko-KR"/>
        </w:rPr>
        <w:t xml:space="preserve">focus on </w:t>
      </w:r>
      <w:r w:rsidRPr="00F623BF">
        <w:rPr>
          <w:sz w:val="20"/>
          <w:szCs w:val="20"/>
          <w:lang w:eastAsia="ko-KR"/>
        </w:rPr>
        <w:t>the</w:t>
      </w:r>
      <w:r w:rsidR="007C5B49">
        <w:rPr>
          <w:sz w:val="20"/>
          <w:szCs w:val="20"/>
          <w:lang w:eastAsia="ko-KR"/>
        </w:rPr>
        <w:t xml:space="preserve"> down-selection of CLI handling schemes taking into account the guid</w:t>
      </w:r>
      <w:r w:rsidR="00BD77FC">
        <w:rPr>
          <w:sz w:val="20"/>
          <w:szCs w:val="20"/>
          <w:lang w:eastAsia="ko-KR"/>
        </w:rPr>
        <w:t xml:space="preserve">ance </w:t>
      </w:r>
      <w:r w:rsidR="007C5B49">
        <w:rPr>
          <w:sz w:val="20"/>
          <w:szCs w:val="20"/>
          <w:lang w:eastAsia="ko-KR"/>
        </w:rPr>
        <w:t>concluded in RAN1#116</w:t>
      </w:r>
      <w:r w:rsidR="00AB06F4">
        <w:rPr>
          <w:sz w:val="20"/>
          <w:szCs w:val="20"/>
          <w:lang w:eastAsia="ko-KR"/>
        </w:rPr>
        <w:t xml:space="preserve"> and RAN1#116bis</w:t>
      </w:r>
      <w:r w:rsidR="007C5B49">
        <w:rPr>
          <w:sz w:val="20"/>
          <w:szCs w:val="20"/>
          <w:lang w:eastAsia="ko-KR"/>
        </w:rPr>
        <w:t>.</w:t>
      </w:r>
    </w:p>
    <w:p w14:paraId="7BF411B9" w14:textId="77777777" w:rsidR="00E606AC" w:rsidRPr="007C5B49" w:rsidRDefault="00E606AC" w:rsidP="00111BD4">
      <w:pPr>
        <w:spacing w:before="93" w:after="80"/>
        <w:rPr>
          <w:rFonts w:eastAsia="Malgun Gothic"/>
          <w:lang w:eastAsia="ko-KR"/>
        </w:rPr>
      </w:pPr>
    </w:p>
    <w:p w14:paraId="5D58E090" w14:textId="77777777" w:rsidR="009A312F" w:rsidRDefault="00FC791B" w:rsidP="007C78BE">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 xml:space="preserve">Spatial domain </w:t>
      </w:r>
      <w:r w:rsidR="004174D5">
        <w:rPr>
          <w:rFonts w:eastAsia="SimSun" w:cs="Times New Roman" w:hint="eastAsia"/>
          <w:b/>
          <w:bCs/>
          <w:kern w:val="0"/>
          <w:sz w:val="28"/>
          <w:szCs w:val="28"/>
        </w:rPr>
        <w:t>based</w:t>
      </w:r>
      <w:r w:rsidR="004174D5">
        <w:rPr>
          <w:rFonts w:eastAsia="SimSun" w:cs="Times New Roman"/>
          <w:b/>
          <w:bCs/>
          <w:kern w:val="0"/>
          <w:sz w:val="28"/>
          <w:szCs w:val="28"/>
        </w:rPr>
        <w:t xml:space="preserve"> </w:t>
      </w:r>
      <w:r w:rsidR="007C3EC7">
        <w:rPr>
          <w:rFonts w:eastAsia="SimSun" w:cs="Times New Roman"/>
          <w:b/>
          <w:bCs/>
          <w:kern w:val="0"/>
          <w:sz w:val="28"/>
          <w:szCs w:val="28"/>
        </w:rPr>
        <w:t>schemes</w:t>
      </w:r>
    </w:p>
    <w:p w14:paraId="504916DD" w14:textId="7DF5A6B8" w:rsidR="008679F8" w:rsidRPr="00430CEF" w:rsidRDefault="00430CEF" w:rsidP="00937821">
      <w:pPr>
        <w:spacing w:beforeLines="0" w:before="0" w:after="120" w:line="240" w:lineRule="auto"/>
        <w:rPr>
          <w:rFonts w:eastAsia="SimSun"/>
          <w:sz w:val="20"/>
        </w:rPr>
      </w:pPr>
      <w:r w:rsidRPr="00430CEF">
        <w:rPr>
          <w:rFonts w:eastAsia="SimSun"/>
          <w:sz w:val="20"/>
        </w:rPr>
        <w:t>Two kinds of spatial domain solutions are discussed: beam nulling and beam paring.</w:t>
      </w:r>
    </w:p>
    <w:p w14:paraId="1EFEFC45" w14:textId="77777777" w:rsidR="00F06B29" w:rsidRPr="00937821" w:rsidRDefault="00F06B29" w:rsidP="00937821">
      <w:pPr>
        <w:pStyle w:val="ListParagraph"/>
        <w:numPr>
          <w:ilvl w:val="0"/>
          <w:numId w:val="4"/>
        </w:numPr>
        <w:spacing w:beforeLines="0" w:before="0" w:after="120" w:line="240" w:lineRule="auto"/>
        <w:ind w:firstLineChars="0"/>
        <w:rPr>
          <w:b/>
          <w:sz w:val="20"/>
        </w:rPr>
      </w:pPr>
      <w:r w:rsidRPr="00937821">
        <w:rPr>
          <w:b/>
          <w:sz w:val="20"/>
        </w:rPr>
        <w:t xml:space="preserve">Beam </w:t>
      </w:r>
      <w:r w:rsidR="009D00F1" w:rsidRPr="00937821">
        <w:rPr>
          <w:b/>
          <w:sz w:val="20"/>
        </w:rPr>
        <w:t>nulling</w:t>
      </w:r>
    </w:p>
    <w:p w14:paraId="6E948C72" w14:textId="77777777" w:rsidR="00576A51" w:rsidRDefault="005B7836" w:rsidP="005B7836">
      <w:pPr>
        <w:spacing w:beforeLines="0" w:before="0" w:after="120" w:line="240" w:lineRule="auto"/>
        <w:rPr>
          <w:sz w:val="20"/>
          <w:szCs w:val="20"/>
          <w:lang w:eastAsia="ko-KR"/>
        </w:rPr>
      </w:pPr>
      <w:r w:rsidRPr="005B7836">
        <w:rPr>
          <w:sz w:val="20"/>
          <w:szCs w:val="20"/>
          <w:lang w:eastAsia="ko-KR"/>
        </w:rPr>
        <w:t xml:space="preserve">In this meeting, beam nulling are proposed by </w:t>
      </w:r>
      <w:r w:rsidRPr="005B7836">
        <w:rPr>
          <w:b/>
          <w:sz w:val="20"/>
          <w:szCs w:val="20"/>
          <w:lang w:eastAsia="ko-KR"/>
        </w:rPr>
        <w:t xml:space="preserve">CATT, CMCC, Ericsson, Google, Huawei, LG, NEC, Nokia, NTT DOCOMO, OPPO, Samsung, Sony, Tejas Networks, Transsion Holdings, </w:t>
      </w:r>
      <w:r w:rsidRPr="005B7836">
        <w:rPr>
          <w:rFonts w:hint="eastAsia"/>
          <w:b/>
          <w:sz w:val="20"/>
          <w:szCs w:val="20"/>
          <w:lang w:eastAsia="ko-KR"/>
        </w:rPr>
        <w:t>S</w:t>
      </w:r>
      <w:r w:rsidRPr="005B7836">
        <w:rPr>
          <w:b/>
          <w:sz w:val="20"/>
          <w:szCs w:val="20"/>
          <w:lang w:eastAsia="ko-KR"/>
        </w:rPr>
        <w:t>preadtrum, Xiaomi, ZTE, Vivo</w:t>
      </w:r>
      <w:r w:rsidRPr="005B7836">
        <w:rPr>
          <w:rFonts w:hint="eastAsia"/>
          <w:sz w:val="20"/>
          <w:szCs w:val="20"/>
          <w:lang w:eastAsia="ko-KR"/>
        </w:rPr>
        <w:t>.</w:t>
      </w:r>
      <w:r w:rsidRPr="005B7836">
        <w:rPr>
          <w:sz w:val="20"/>
          <w:szCs w:val="20"/>
          <w:lang w:eastAsia="ko-KR"/>
        </w:rPr>
        <w:t xml:space="preserve"> </w:t>
      </w:r>
    </w:p>
    <w:p w14:paraId="28BA84F9" w14:textId="77777777" w:rsidR="00CC0BB8" w:rsidRDefault="005B7836" w:rsidP="005B7836">
      <w:pPr>
        <w:spacing w:beforeLines="0" w:before="0" w:after="120" w:line="240" w:lineRule="auto"/>
        <w:rPr>
          <w:rFonts w:eastAsia="SimSun" w:cs="Times New Roman"/>
          <w:b/>
          <w:bCs/>
          <w:kern w:val="0"/>
          <w:sz w:val="20"/>
          <w:szCs w:val="20"/>
        </w:rPr>
      </w:pPr>
      <w:r w:rsidRPr="005B7836">
        <w:rPr>
          <w:sz w:val="20"/>
          <w:szCs w:val="20"/>
          <w:lang w:eastAsia="ko-KR"/>
        </w:rPr>
        <w:t xml:space="preserve">Among these companies, most company propose to consider Tx beam nulling. </w:t>
      </w:r>
      <w:r w:rsidR="00576A51">
        <w:rPr>
          <w:sz w:val="20"/>
          <w:szCs w:val="20"/>
          <w:lang w:eastAsia="ko-KR"/>
        </w:rPr>
        <w:t xml:space="preserve">While, </w:t>
      </w:r>
      <w:r w:rsidR="00576A51" w:rsidRPr="007869AD">
        <w:rPr>
          <w:rFonts w:eastAsia="SimSun" w:cs="Times New Roman"/>
          <w:b/>
          <w:bCs/>
          <w:kern w:val="0"/>
          <w:sz w:val="20"/>
          <w:szCs w:val="20"/>
        </w:rPr>
        <w:t>Deutsche Telekom</w:t>
      </w:r>
      <w:r w:rsidR="00576A51">
        <w:rPr>
          <w:rFonts w:eastAsia="SimSun" w:cs="Times New Roman"/>
          <w:b/>
          <w:bCs/>
          <w:kern w:val="0"/>
          <w:sz w:val="20"/>
          <w:szCs w:val="20"/>
        </w:rPr>
        <w:t xml:space="preserve"> propose</w:t>
      </w:r>
      <w:r w:rsidR="009D347C">
        <w:rPr>
          <w:rFonts w:eastAsia="SimSun" w:cs="Times New Roman"/>
          <w:b/>
          <w:bCs/>
          <w:kern w:val="0"/>
          <w:sz w:val="20"/>
          <w:szCs w:val="20"/>
        </w:rPr>
        <w:t>s</w:t>
      </w:r>
      <w:r w:rsidR="00576A51">
        <w:rPr>
          <w:rFonts w:eastAsia="SimSun" w:cs="Times New Roman"/>
          <w:b/>
          <w:bCs/>
          <w:kern w:val="0"/>
          <w:sz w:val="20"/>
          <w:szCs w:val="20"/>
        </w:rPr>
        <w:t xml:space="preserve"> that </w:t>
      </w:r>
      <w:r w:rsidR="00576A51">
        <w:rPr>
          <w:rFonts w:eastAsia="SimSun" w:cs="Times New Roman"/>
          <w:bCs/>
          <w:kern w:val="0"/>
          <w:sz w:val="20"/>
          <w:szCs w:val="20"/>
        </w:rPr>
        <w:t>i</w:t>
      </w:r>
      <w:r w:rsidR="00576A51" w:rsidRPr="007869AD">
        <w:rPr>
          <w:rFonts w:eastAsia="SimSun" w:cs="Times New Roman"/>
          <w:bCs/>
          <w:kern w:val="0"/>
          <w:sz w:val="20"/>
          <w:szCs w:val="20"/>
        </w:rPr>
        <w:t>n order to avoid coverage reduction</w:t>
      </w:r>
      <w:r w:rsidR="00CC0BB8">
        <w:rPr>
          <w:rFonts w:eastAsia="SimSun" w:cs="Times New Roman"/>
          <w:bCs/>
          <w:kern w:val="0"/>
          <w:sz w:val="20"/>
          <w:szCs w:val="20"/>
        </w:rPr>
        <w:t>,</w:t>
      </w:r>
      <w:r w:rsidR="00576A51" w:rsidRPr="007869AD">
        <w:rPr>
          <w:rFonts w:eastAsia="SimSun" w:cs="Times New Roman"/>
          <w:bCs/>
          <w:kern w:val="0"/>
          <w:sz w:val="20"/>
          <w:szCs w:val="20"/>
        </w:rPr>
        <w:t xml:space="preserve"> TX beam nulling is not the preferred CLI reduction technique</w:t>
      </w:r>
      <w:r w:rsidR="00576A51">
        <w:rPr>
          <w:rFonts w:eastAsia="SimSun" w:cs="Times New Roman" w:hint="eastAsia"/>
          <w:bCs/>
          <w:kern w:val="0"/>
          <w:sz w:val="20"/>
          <w:szCs w:val="20"/>
        </w:rPr>
        <w:t>.</w:t>
      </w:r>
      <w:r w:rsidR="009D347C">
        <w:rPr>
          <w:rFonts w:eastAsia="SimSun" w:cs="Times New Roman"/>
          <w:b/>
          <w:bCs/>
          <w:kern w:val="0"/>
          <w:sz w:val="20"/>
          <w:szCs w:val="20"/>
        </w:rPr>
        <w:t xml:space="preserve"> </w:t>
      </w:r>
    </w:p>
    <w:p w14:paraId="6EDF9D46" w14:textId="205B9B68" w:rsidR="005B7836" w:rsidRDefault="00D909FB" w:rsidP="005B7836">
      <w:pPr>
        <w:spacing w:beforeLines="0" w:before="0" w:after="120" w:line="240" w:lineRule="auto"/>
        <w:rPr>
          <w:rFonts w:eastAsia="SimSun" w:cs="Times New Roman"/>
          <w:bCs/>
          <w:kern w:val="0"/>
          <w:sz w:val="20"/>
          <w:szCs w:val="20"/>
        </w:rPr>
      </w:pPr>
      <w:r w:rsidRPr="00212AF3">
        <w:rPr>
          <w:rFonts w:eastAsia="SimSun" w:cs="Times New Roman"/>
          <w:bCs/>
          <w:kern w:val="0"/>
          <w:sz w:val="20"/>
          <w:szCs w:val="20"/>
        </w:rPr>
        <w:t xml:space="preserve">In addition to Tx-beam nulling, </w:t>
      </w:r>
      <w:r w:rsidRPr="00212AF3">
        <w:rPr>
          <w:rFonts w:eastAsia="SimSun" w:cs="Times New Roman"/>
          <w:b/>
          <w:bCs/>
          <w:kern w:val="0"/>
          <w:sz w:val="20"/>
          <w:szCs w:val="20"/>
        </w:rPr>
        <w:t>Nokia</w:t>
      </w:r>
      <w:r w:rsidRPr="00212AF3">
        <w:rPr>
          <w:rFonts w:eastAsia="SimSun" w:cs="Times New Roman"/>
          <w:bCs/>
          <w:kern w:val="0"/>
          <w:sz w:val="20"/>
          <w:szCs w:val="20"/>
        </w:rPr>
        <w:t xml:space="preserve"> </w:t>
      </w:r>
      <w:r w:rsidRPr="00F44050">
        <w:rPr>
          <w:rFonts w:eastAsia="SimSun" w:cs="Times New Roman"/>
          <w:b/>
          <w:bCs/>
          <w:kern w:val="0"/>
          <w:sz w:val="20"/>
          <w:szCs w:val="20"/>
        </w:rPr>
        <w:t>and</w:t>
      </w:r>
      <w:r w:rsidRPr="00212AF3">
        <w:rPr>
          <w:rFonts w:eastAsia="SimSun" w:cs="Times New Roman"/>
          <w:bCs/>
          <w:kern w:val="0"/>
          <w:sz w:val="20"/>
          <w:szCs w:val="20"/>
        </w:rPr>
        <w:t xml:space="preserve"> </w:t>
      </w:r>
      <w:r w:rsidRPr="00212AF3">
        <w:rPr>
          <w:rFonts w:eastAsia="SimSun" w:cs="Times New Roman"/>
          <w:b/>
          <w:bCs/>
          <w:kern w:val="0"/>
          <w:sz w:val="20"/>
          <w:szCs w:val="20"/>
        </w:rPr>
        <w:t>OPPO</w:t>
      </w:r>
      <w:r w:rsidRPr="00212AF3">
        <w:rPr>
          <w:rFonts w:eastAsia="SimSun" w:cs="Times New Roman"/>
          <w:bCs/>
          <w:kern w:val="0"/>
          <w:sz w:val="20"/>
          <w:szCs w:val="20"/>
        </w:rPr>
        <w:t xml:space="preserve"> also propose </w:t>
      </w:r>
      <w:r>
        <w:rPr>
          <w:rFonts w:eastAsia="SimSun" w:cs="Times New Roman"/>
          <w:bCs/>
          <w:kern w:val="0"/>
          <w:sz w:val="20"/>
          <w:szCs w:val="20"/>
        </w:rPr>
        <w:t xml:space="preserve">to consider </w:t>
      </w:r>
      <w:r w:rsidRPr="00212AF3">
        <w:rPr>
          <w:rFonts w:eastAsia="SimSun" w:cs="Times New Roman"/>
          <w:bCs/>
          <w:kern w:val="0"/>
          <w:sz w:val="20"/>
          <w:szCs w:val="20"/>
        </w:rPr>
        <w:t xml:space="preserve">Rx-beam nulling. </w:t>
      </w:r>
      <w:r>
        <w:rPr>
          <w:rFonts w:eastAsia="SimSun" w:cs="Times New Roman"/>
          <w:bCs/>
          <w:kern w:val="0"/>
          <w:sz w:val="20"/>
          <w:szCs w:val="20"/>
        </w:rPr>
        <w:t>While</w:t>
      </w:r>
      <w:r w:rsidRPr="00212AF3">
        <w:rPr>
          <w:rFonts w:eastAsia="SimSun" w:cs="Times New Roman"/>
          <w:bCs/>
          <w:kern w:val="0"/>
          <w:sz w:val="20"/>
          <w:szCs w:val="20"/>
        </w:rPr>
        <w:t xml:space="preserve">, </w:t>
      </w:r>
      <w:r w:rsidRPr="009D347C">
        <w:rPr>
          <w:rFonts w:eastAsia="SimSun" w:cs="Times New Roman"/>
          <w:b/>
          <w:bCs/>
          <w:kern w:val="0"/>
          <w:sz w:val="20"/>
          <w:szCs w:val="20"/>
        </w:rPr>
        <w:t>Nokia</w:t>
      </w:r>
      <w:r w:rsidRPr="00212AF3">
        <w:rPr>
          <w:rFonts w:eastAsia="SimSun" w:cs="Times New Roman"/>
          <w:bCs/>
          <w:kern w:val="0"/>
          <w:sz w:val="20"/>
          <w:szCs w:val="20"/>
        </w:rPr>
        <w:t xml:space="preserve"> </w:t>
      </w:r>
      <w:r>
        <w:rPr>
          <w:rFonts w:eastAsia="SimSun" w:cs="Times New Roman"/>
          <w:bCs/>
          <w:kern w:val="0"/>
          <w:sz w:val="20"/>
          <w:szCs w:val="20"/>
        </w:rPr>
        <w:t>thinks</w:t>
      </w:r>
      <w:r w:rsidRPr="00212AF3">
        <w:rPr>
          <w:rFonts w:eastAsia="SimSun" w:cs="Times New Roman"/>
          <w:bCs/>
          <w:kern w:val="0"/>
          <w:sz w:val="20"/>
          <w:szCs w:val="20"/>
        </w:rPr>
        <w:t xml:space="preserve"> no further specification impact is expected other than CLI measurement for Rx-beam nulling.</w:t>
      </w:r>
    </w:p>
    <w:p w14:paraId="58CAC867" w14:textId="77777777" w:rsidR="00464ECD" w:rsidRPr="00A41BEA" w:rsidRDefault="00464ECD" w:rsidP="00464ECD">
      <w:pPr>
        <w:spacing w:beforeLines="0" w:before="0" w:after="120" w:line="240" w:lineRule="auto"/>
        <w:rPr>
          <w:rFonts w:eastAsia="SimSun" w:cs="Times New Roman"/>
          <w:bCs/>
          <w:kern w:val="0"/>
          <w:sz w:val="20"/>
          <w:szCs w:val="20"/>
        </w:rPr>
      </w:pPr>
      <w:r w:rsidRPr="00DB168F">
        <w:rPr>
          <w:rFonts w:eastAsia="SimSun" w:cs="Times New Roman"/>
          <w:b/>
          <w:bCs/>
          <w:kern w:val="0"/>
          <w:sz w:val="20"/>
          <w:szCs w:val="20"/>
        </w:rPr>
        <w:t>Lenovo</w:t>
      </w:r>
      <w:r>
        <w:rPr>
          <w:rFonts w:eastAsia="SimSun" w:cs="Times New Roman"/>
          <w:bCs/>
          <w:kern w:val="0"/>
          <w:sz w:val="20"/>
          <w:szCs w:val="20"/>
        </w:rPr>
        <w:t xml:space="preserve"> proposes to s</w:t>
      </w:r>
      <w:r w:rsidRPr="00A41BEA">
        <w:rPr>
          <w:rFonts w:eastAsia="SimSun" w:cs="Times New Roman"/>
          <w:bCs/>
          <w:kern w:val="0"/>
          <w:sz w:val="20"/>
          <w:szCs w:val="20"/>
        </w:rPr>
        <w:t>tudy and address Tx-Rx antenna mismatch in order to enable aggressor-side CLI measurements. Apply correction to the measured CLI to take the antenna mismatch into account or transmit additional downlink reference signals from the full-duplex antennas</w:t>
      </w:r>
      <w:r>
        <w:rPr>
          <w:rFonts w:eastAsia="SimSun" w:cs="Times New Roman" w:hint="eastAsia"/>
          <w:bCs/>
          <w:kern w:val="0"/>
          <w:sz w:val="20"/>
          <w:szCs w:val="20"/>
        </w:rPr>
        <w:t>.</w:t>
      </w:r>
    </w:p>
    <w:p w14:paraId="418CAB65" w14:textId="3ABC87B3" w:rsidR="009B4058" w:rsidRPr="009B4058" w:rsidRDefault="009B4058" w:rsidP="005B7836">
      <w:pPr>
        <w:spacing w:beforeLines="0" w:before="0" w:after="120" w:line="240" w:lineRule="auto"/>
        <w:rPr>
          <w:rFonts w:eastAsia="SimSun" w:cs="Times New Roman"/>
          <w:b/>
          <w:bCs/>
          <w:kern w:val="0"/>
          <w:sz w:val="20"/>
          <w:szCs w:val="20"/>
          <w:u w:val="single"/>
        </w:rPr>
      </w:pPr>
      <w:r w:rsidRPr="009B4058">
        <w:rPr>
          <w:b/>
          <w:sz w:val="20"/>
          <w:szCs w:val="20"/>
          <w:u w:val="single"/>
          <w:lang w:eastAsia="ko-KR"/>
        </w:rPr>
        <w:t>Enhancement of Measurement source, i.e., periodic NZP CSI-RS</w:t>
      </w:r>
    </w:p>
    <w:p w14:paraId="725EC186" w14:textId="1F86376B" w:rsidR="006E35D2" w:rsidRDefault="00786846" w:rsidP="00786846">
      <w:pPr>
        <w:spacing w:beforeLines="0" w:before="0" w:after="120" w:line="240" w:lineRule="auto"/>
        <w:rPr>
          <w:sz w:val="20"/>
          <w:szCs w:val="20"/>
          <w:lang w:eastAsia="ko-KR"/>
        </w:rPr>
      </w:pPr>
      <w:r w:rsidRPr="00786846">
        <w:rPr>
          <w:sz w:val="20"/>
          <w:szCs w:val="20"/>
          <w:lang w:eastAsia="ko-KR"/>
        </w:rPr>
        <w:t xml:space="preserve">For the measurement source, i.e., periodic NZP CSI-RS, </w:t>
      </w:r>
      <w:r w:rsidRPr="00786846">
        <w:rPr>
          <w:b/>
          <w:sz w:val="20"/>
          <w:szCs w:val="20"/>
          <w:lang w:eastAsia="ko-KR"/>
        </w:rPr>
        <w:t>CMCC, ZTE and Huawei</w:t>
      </w:r>
      <w:r w:rsidRPr="00786846">
        <w:rPr>
          <w:sz w:val="20"/>
          <w:szCs w:val="20"/>
          <w:lang w:eastAsia="ko-KR"/>
        </w:rPr>
        <w:t xml:space="preserve"> propose to consider </w:t>
      </w:r>
      <w:r w:rsidRPr="00DE60F6">
        <w:rPr>
          <w:rFonts w:hint="eastAsia"/>
          <w:b/>
          <w:sz w:val="20"/>
          <w:szCs w:val="20"/>
          <w:lang w:eastAsia="ko-KR"/>
        </w:rPr>
        <w:t xml:space="preserve">CSI-RS port </w:t>
      </w:r>
      <w:r w:rsidRPr="00DE60F6">
        <w:rPr>
          <w:b/>
          <w:sz w:val="20"/>
          <w:szCs w:val="20"/>
          <w:lang w:eastAsia="ko-KR"/>
        </w:rPr>
        <w:t>expansion up to 128 ports</w:t>
      </w:r>
      <w:r w:rsidRPr="00786846">
        <w:rPr>
          <w:sz w:val="20"/>
          <w:szCs w:val="20"/>
          <w:lang w:eastAsia="ko-KR"/>
        </w:rPr>
        <w:t>.</w:t>
      </w:r>
      <w:r>
        <w:rPr>
          <w:sz w:val="20"/>
          <w:szCs w:val="20"/>
          <w:lang w:eastAsia="ko-KR"/>
        </w:rPr>
        <w:t xml:space="preserve"> </w:t>
      </w:r>
    </w:p>
    <w:p w14:paraId="7E0DEA4F" w14:textId="38333508" w:rsidR="00786846" w:rsidRDefault="005D7BA3" w:rsidP="00786846">
      <w:pPr>
        <w:spacing w:beforeLines="0" w:before="0" w:after="120" w:line="240" w:lineRule="auto"/>
        <w:rPr>
          <w:rFonts w:eastAsia="SimSun" w:cs="Times New Roman"/>
          <w:bCs/>
          <w:kern w:val="0"/>
          <w:sz w:val="20"/>
          <w:szCs w:val="20"/>
        </w:rPr>
      </w:pPr>
      <w:r>
        <w:rPr>
          <w:rFonts w:eastAsia="Malgun Gothic"/>
          <w:sz w:val="20"/>
          <w:szCs w:val="20"/>
          <w:lang w:eastAsia="ko-KR"/>
        </w:rPr>
        <w:t>In addition</w:t>
      </w:r>
      <w:r w:rsidR="000B3295" w:rsidRPr="00786846">
        <w:rPr>
          <w:sz w:val="20"/>
          <w:szCs w:val="20"/>
          <w:lang w:eastAsia="ko-KR"/>
        </w:rPr>
        <w:t>,</w:t>
      </w:r>
      <w:r w:rsidR="000B3295">
        <w:rPr>
          <w:sz w:val="20"/>
          <w:szCs w:val="20"/>
          <w:lang w:eastAsia="ko-KR"/>
        </w:rPr>
        <w:t xml:space="preserve"> </w:t>
      </w:r>
      <w:r w:rsidR="00786846" w:rsidRPr="00212AF3">
        <w:rPr>
          <w:rFonts w:eastAsia="SimSun" w:cs="Times New Roman"/>
          <w:b/>
          <w:bCs/>
          <w:kern w:val="0"/>
          <w:sz w:val="20"/>
          <w:szCs w:val="20"/>
        </w:rPr>
        <w:t>Ericsson</w:t>
      </w:r>
      <w:r w:rsidR="00786846" w:rsidRPr="00212AF3">
        <w:rPr>
          <w:rFonts w:eastAsia="SimSun" w:cs="Times New Roman"/>
          <w:bCs/>
          <w:kern w:val="0"/>
          <w:sz w:val="20"/>
          <w:szCs w:val="20"/>
        </w:rPr>
        <w:t xml:space="preserve"> </w:t>
      </w:r>
      <w:r w:rsidR="00786846" w:rsidRPr="00247A3C">
        <w:rPr>
          <w:rFonts w:eastAsia="SimSun" w:cs="Times New Roman"/>
          <w:b/>
          <w:bCs/>
          <w:kern w:val="0"/>
          <w:sz w:val="20"/>
          <w:szCs w:val="20"/>
        </w:rPr>
        <w:t>and</w:t>
      </w:r>
      <w:r w:rsidR="00786846">
        <w:rPr>
          <w:rFonts w:eastAsia="SimSun" w:cs="Times New Roman"/>
          <w:bCs/>
          <w:kern w:val="0"/>
          <w:sz w:val="20"/>
          <w:szCs w:val="20"/>
        </w:rPr>
        <w:t xml:space="preserve"> </w:t>
      </w:r>
      <w:r w:rsidR="00786846" w:rsidRPr="00FD6313">
        <w:rPr>
          <w:rFonts w:eastAsia="SimSun" w:cs="Times New Roman"/>
          <w:b/>
          <w:bCs/>
          <w:kern w:val="0"/>
          <w:sz w:val="20"/>
          <w:szCs w:val="20"/>
        </w:rPr>
        <w:t>Huawei</w:t>
      </w:r>
      <w:r w:rsidR="00786846">
        <w:rPr>
          <w:rFonts w:eastAsia="SimSun" w:cs="Times New Roman"/>
          <w:bCs/>
          <w:kern w:val="0"/>
          <w:sz w:val="20"/>
          <w:szCs w:val="20"/>
        </w:rPr>
        <w:t xml:space="preserve"> </w:t>
      </w:r>
      <w:r w:rsidR="008B58A6">
        <w:rPr>
          <w:rFonts w:eastAsia="SimSun" w:cs="Times New Roman"/>
          <w:bCs/>
          <w:kern w:val="0"/>
          <w:sz w:val="20"/>
          <w:szCs w:val="20"/>
        </w:rPr>
        <w:t xml:space="preserve">also </w:t>
      </w:r>
      <w:r w:rsidR="00786846">
        <w:rPr>
          <w:rFonts w:eastAsia="SimSun" w:cs="Times New Roman"/>
          <w:bCs/>
          <w:kern w:val="0"/>
          <w:sz w:val="20"/>
          <w:szCs w:val="20"/>
        </w:rPr>
        <w:t>prop</w:t>
      </w:r>
      <w:r w:rsidR="00786846" w:rsidRPr="00212AF3">
        <w:rPr>
          <w:rFonts w:eastAsia="SimSun" w:cs="Times New Roman"/>
          <w:bCs/>
          <w:kern w:val="0"/>
          <w:sz w:val="20"/>
          <w:szCs w:val="20"/>
        </w:rPr>
        <w:t xml:space="preserve">ose to consider periodic NZP CSI-RS configurations with </w:t>
      </w:r>
      <w:r w:rsidR="00786846" w:rsidRPr="00DE60F6">
        <w:rPr>
          <w:rFonts w:eastAsia="SimSun" w:cs="Times New Roman"/>
          <w:b/>
          <w:bCs/>
          <w:kern w:val="0"/>
          <w:sz w:val="20"/>
          <w:szCs w:val="20"/>
        </w:rPr>
        <w:t>longer periodicity values than existing periodicities</w:t>
      </w:r>
      <w:r w:rsidR="00786846">
        <w:rPr>
          <w:rFonts w:eastAsia="SimSun" w:cs="Times New Roman"/>
          <w:bCs/>
          <w:kern w:val="0"/>
          <w:sz w:val="20"/>
          <w:szCs w:val="20"/>
        </w:rPr>
        <w:t>.</w:t>
      </w:r>
    </w:p>
    <w:p w14:paraId="48CE176E" w14:textId="77777777" w:rsidR="000C46D1" w:rsidRDefault="000C46D1" w:rsidP="00786846">
      <w:pPr>
        <w:spacing w:beforeLines="0" w:before="0" w:after="120" w:line="240" w:lineRule="auto"/>
        <w:rPr>
          <w:rFonts w:eastAsia="SimSun" w:cs="Times New Roman"/>
          <w:bCs/>
          <w:kern w:val="0"/>
          <w:sz w:val="20"/>
          <w:szCs w:val="20"/>
        </w:rPr>
      </w:pPr>
    </w:p>
    <w:p w14:paraId="56370ED2" w14:textId="77777777" w:rsidR="000C46D1" w:rsidRPr="009F7212" w:rsidRDefault="000C46D1" w:rsidP="000C46D1">
      <w:pPr>
        <w:spacing w:beforeLines="0" w:before="0" w:after="120" w:line="240" w:lineRule="auto"/>
        <w:rPr>
          <w:b/>
          <w:sz w:val="20"/>
          <w:u w:val="single"/>
        </w:rPr>
      </w:pPr>
      <w:r w:rsidRPr="009F7212">
        <w:rPr>
          <w:b/>
          <w:sz w:val="20"/>
          <w:u w:val="single"/>
        </w:rPr>
        <w:t>Specification impact</w:t>
      </w:r>
    </w:p>
    <w:p w14:paraId="0CD2A7B9" w14:textId="77777777" w:rsidR="000C46D1" w:rsidRPr="00F75CFE" w:rsidRDefault="000C46D1" w:rsidP="000C46D1">
      <w:pPr>
        <w:spacing w:beforeLines="0" w:before="0" w:after="120" w:line="240" w:lineRule="auto"/>
        <w:rPr>
          <w:rFonts w:eastAsia="SimSun" w:cs="Times New Roman"/>
          <w:bCs/>
          <w:kern w:val="0"/>
          <w:sz w:val="20"/>
          <w:szCs w:val="20"/>
        </w:rPr>
      </w:pPr>
      <w:r w:rsidRPr="00F75CFE">
        <w:rPr>
          <w:rFonts w:eastAsia="SimSun" w:cs="Times New Roman"/>
          <w:bCs/>
          <w:kern w:val="0"/>
          <w:sz w:val="20"/>
          <w:szCs w:val="20"/>
        </w:rPr>
        <w:t>For beam nulling, the following agreement has been made until RAN1#116bis.</w:t>
      </w:r>
    </w:p>
    <w:tbl>
      <w:tblPr>
        <w:tblStyle w:val="TableGrid"/>
        <w:tblW w:w="0" w:type="auto"/>
        <w:tblLook w:val="04A0" w:firstRow="1" w:lastRow="0" w:firstColumn="1" w:lastColumn="0" w:noHBand="0" w:noVBand="1"/>
      </w:tblPr>
      <w:tblGrid>
        <w:gridCol w:w="9628"/>
      </w:tblGrid>
      <w:tr w:rsidR="000C46D1" w:rsidRPr="007C5B49" w14:paraId="5ECD9288" w14:textId="77777777" w:rsidTr="00AB650D">
        <w:tc>
          <w:tcPr>
            <w:tcW w:w="9628" w:type="dxa"/>
          </w:tcPr>
          <w:p w14:paraId="08791AD5" w14:textId="77777777" w:rsidR="000C46D1" w:rsidRPr="007C5B49" w:rsidRDefault="000C46D1" w:rsidP="00AB650D">
            <w:pPr>
              <w:spacing w:before="93"/>
              <w:rPr>
                <w:rFonts w:eastAsia="SimSun"/>
                <w:b/>
                <w:sz w:val="20"/>
                <w:szCs w:val="16"/>
                <w:highlight w:val="green"/>
              </w:rPr>
            </w:pPr>
            <w:r w:rsidRPr="007C5B49">
              <w:rPr>
                <w:rFonts w:eastAsia="SimSun"/>
                <w:b/>
                <w:sz w:val="20"/>
                <w:szCs w:val="16"/>
                <w:highlight w:val="green"/>
              </w:rPr>
              <w:t>Agreement</w:t>
            </w:r>
          </w:p>
          <w:p w14:paraId="290720D1" w14:textId="77777777" w:rsidR="000C46D1" w:rsidRPr="007C5B49" w:rsidRDefault="000C46D1" w:rsidP="00AB650D">
            <w:pPr>
              <w:spacing w:before="93"/>
              <w:rPr>
                <w:rFonts w:eastAsia="SimSun"/>
                <w:sz w:val="20"/>
                <w:szCs w:val="16"/>
              </w:rPr>
            </w:pPr>
            <w:r w:rsidRPr="007C5B49">
              <w:rPr>
                <w:rFonts w:eastAsia="SimSun"/>
                <w:sz w:val="20"/>
                <w:szCs w:val="16"/>
              </w:rPr>
              <w:t>If beam nulling</w:t>
            </w:r>
            <w:r w:rsidRPr="007C5B49">
              <w:rPr>
                <w:rFonts w:eastAsia="SimSun"/>
                <w:color w:val="FF0000"/>
                <w:sz w:val="20"/>
                <w:szCs w:val="16"/>
              </w:rPr>
              <w:t xml:space="preserve"> </w:t>
            </w:r>
            <w:r w:rsidRPr="007C5B49">
              <w:rPr>
                <w:rFonts w:eastAsia="SimSun"/>
                <w:sz w:val="20"/>
                <w:szCs w:val="16"/>
              </w:rPr>
              <w:t xml:space="preserve">is supported for gNB-to-gNB CLI handling, the following are </w:t>
            </w:r>
            <w:r w:rsidRPr="007C5B49">
              <w:rPr>
                <w:rFonts w:eastAsia="SimSun" w:hint="eastAsia"/>
                <w:sz w:val="20"/>
                <w:szCs w:val="16"/>
              </w:rPr>
              <w:t>recommended</w:t>
            </w:r>
            <w:r w:rsidRPr="007C5B49">
              <w:rPr>
                <w:rFonts w:eastAsia="SimSun"/>
                <w:sz w:val="20"/>
                <w:szCs w:val="16"/>
              </w:rPr>
              <w:t xml:space="preserve"> to be specified</w:t>
            </w:r>
          </w:p>
          <w:p w14:paraId="1182B7B0" w14:textId="77777777" w:rsidR="000C46D1" w:rsidRPr="007C5B49" w:rsidRDefault="000C46D1" w:rsidP="00AB650D">
            <w:pPr>
              <w:widowControl/>
              <w:numPr>
                <w:ilvl w:val="0"/>
                <w:numId w:val="8"/>
              </w:numPr>
              <w:adjustRightInd/>
              <w:snapToGrid/>
              <w:spacing w:beforeLines="0" w:before="93" w:line="240" w:lineRule="auto"/>
              <w:jc w:val="left"/>
              <w:rPr>
                <w:rFonts w:eastAsia="SimSun"/>
                <w:sz w:val="20"/>
                <w:szCs w:val="16"/>
              </w:rPr>
            </w:pPr>
            <w:r w:rsidRPr="007C5B49">
              <w:rPr>
                <w:rFonts w:eastAsia="SimSun"/>
                <w:sz w:val="20"/>
                <w:szCs w:val="16"/>
              </w:rPr>
              <w:t xml:space="preserve">Information exchange of measurement resource configuration, i.e., periodic NZP CSI-RS </w:t>
            </w:r>
          </w:p>
        </w:tc>
      </w:tr>
    </w:tbl>
    <w:p w14:paraId="19407E89" w14:textId="77777777" w:rsidR="000C46D1" w:rsidRDefault="000C46D1" w:rsidP="007A492E">
      <w:pPr>
        <w:spacing w:beforeLines="0" w:before="0" w:after="120" w:line="240" w:lineRule="auto"/>
        <w:rPr>
          <w:sz w:val="20"/>
          <w:szCs w:val="20"/>
          <w:lang w:eastAsia="ko-KR"/>
        </w:rPr>
      </w:pPr>
    </w:p>
    <w:p w14:paraId="4418225B" w14:textId="6F655186" w:rsidR="007A492E" w:rsidRDefault="007A492E" w:rsidP="007A492E">
      <w:pPr>
        <w:spacing w:beforeLines="0" w:before="0" w:after="120" w:line="240" w:lineRule="auto"/>
        <w:rPr>
          <w:sz w:val="20"/>
          <w:szCs w:val="20"/>
          <w:lang w:eastAsia="ko-KR"/>
        </w:rPr>
      </w:pPr>
      <w:r w:rsidRPr="007A492E">
        <w:rPr>
          <w:sz w:val="20"/>
          <w:szCs w:val="20"/>
          <w:lang w:eastAsia="ko-KR"/>
        </w:rPr>
        <w:t xml:space="preserve">For information exchange, </w:t>
      </w:r>
      <w:r w:rsidR="00D12DF9">
        <w:rPr>
          <w:sz w:val="20"/>
          <w:szCs w:val="20"/>
          <w:lang w:eastAsia="ko-KR"/>
        </w:rPr>
        <w:t>i</w:t>
      </w:r>
      <w:r w:rsidR="00D12DF9" w:rsidRPr="00D04356">
        <w:rPr>
          <w:rFonts w:eastAsia="SimSun" w:cs="Times New Roman"/>
          <w:bCs/>
          <w:kern w:val="0"/>
          <w:sz w:val="20"/>
          <w:szCs w:val="20"/>
        </w:rPr>
        <w:t>n addition to measurement resource configuration</w:t>
      </w:r>
      <w:r w:rsidR="00D12DF9">
        <w:rPr>
          <w:b/>
          <w:sz w:val="20"/>
          <w:szCs w:val="20"/>
          <w:lang w:eastAsia="ko-KR"/>
        </w:rPr>
        <w:t xml:space="preserve">, </w:t>
      </w:r>
      <w:r w:rsidRPr="00702A3C">
        <w:rPr>
          <w:b/>
          <w:sz w:val="20"/>
          <w:szCs w:val="20"/>
          <w:lang w:eastAsia="ko-KR"/>
        </w:rPr>
        <w:t>CMCC, OPPO, Google, Tejas Networks and Transsion Holdings</w:t>
      </w:r>
      <w:r w:rsidRPr="007A492E">
        <w:rPr>
          <w:sz w:val="20"/>
          <w:szCs w:val="20"/>
          <w:lang w:eastAsia="ko-KR"/>
        </w:rPr>
        <w:t xml:space="preserve"> </w:t>
      </w:r>
      <w:r w:rsidR="00D04356">
        <w:rPr>
          <w:sz w:val="20"/>
          <w:szCs w:val="20"/>
          <w:lang w:eastAsia="ko-KR"/>
        </w:rPr>
        <w:t xml:space="preserve">also </w:t>
      </w:r>
      <w:r w:rsidRPr="007A492E">
        <w:rPr>
          <w:sz w:val="20"/>
          <w:szCs w:val="20"/>
          <w:lang w:eastAsia="ko-KR"/>
        </w:rPr>
        <w:t xml:space="preserve">propose to consider information exchange of </w:t>
      </w:r>
      <w:r w:rsidRPr="009B4058">
        <w:rPr>
          <w:b/>
          <w:sz w:val="20"/>
          <w:szCs w:val="20"/>
          <w:lang w:eastAsia="ko-KR"/>
        </w:rPr>
        <w:t>CLI-mitigation requests</w:t>
      </w:r>
      <w:r w:rsidRPr="007A492E">
        <w:rPr>
          <w:sz w:val="20"/>
          <w:szCs w:val="20"/>
          <w:lang w:eastAsia="ko-KR"/>
        </w:rPr>
        <w:t xml:space="preserve">. While, Ericsson </w:t>
      </w:r>
      <w:r w:rsidR="0020046B">
        <w:rPr>
          <w:sz w:val="20"/>
          <w:szCs w:val="20"/>
          <w:lang w:eastAsia="ko-KR"/>
        </w:rPr>
        <w:t>objects</w:t>
      </w:r>
      <w:r w:rsidRPr="007A492E">
        <w:rPr>
          <w:sz w:val="20"/>
          <w:szCs w:val="20"/>
          <w:lang w:eastAsia="ko-KR"/>
        </w:rPr>
        <w:t xml:space="preserve"> to it.</w:t>
      </w:r>
    </w:p>
    <w:p w14:paraId="2453FEC4" w14:textId="061F8BC5" w:rsidR="00AB6D32" w:rsidRPr="00E96456" w:rsidRDefault="0022434A" w:rsidP="00D33664">
      <w:pPr>
        <w:spacing w:beforeLines="0" w:before="0" w:after="120" w:line="240" w:lineRule="auto"/>
        <w:rPr>
          <w:sz w:val="20"/>
          <w:szCs w:val="20"/>
        </w:rPr>
      </w:pPr>
      <w:r w:rsidRPr="007A492E">
        <w:rPr>
          <w:sz w:val="20"/>
          <w:szCs w:val="20"/>
          <w:lang w:eastAsia="ko-KR"/>
        </w:rPr>
        <w:t xml:space="preserve">For information exchange, </w:t>
      </w:r>
      <w:r w:rsidR="00393464">
        <w:rPr>
          <w:sz w:val="20"/>
          <w:szCs w:val="20"/>
          <w:lang w:eastAsia="ko-KR"/>
        </w:rPr>
        <w:t>i</w:t>
      </w:r>
      <w:r w:rsidR="00CC0BB8">
        <w:rPr>
          <w:sz w:val="20"/>
          <w:szCs w:val="20"/>
          <w:lang w:eastAsia="ko-KR"/>
        </w:rPr>
        <w:t>n addition</w:t>
      </w:r>
      <w:r>
        <w:rPr>
          <w:sz w:val="20"/>
          <w:szCs w:val="20"/>
          <w:lang w:eastAsia="ko-KR"/>
        </w:rPr>
        <w:t xml:space="preserve"> to Xn/F1</w:t>
      </w:r>
      <w:r w:rsidR="00CC0BB8">
        <w:rPr>
          <w:sz w:val="20"/>
          <w:szCs w:val="20"/>
          <w:lang w:eastAsia="ko-KR"/>
        </w:rPr>
        <w:t xml:space="preserve">, </w:t>
      </w:r>
      <w:r w:rsidR="00405F83" w:rsidRPr="00420AD9">
        <w:rPr>
          <w:b/>
          <w:sz w:val="20"/>
          <w:szCs w:val="20"/>
        </w:rPr>
        <w:t>Sony</w:t>
      </w:r>
      <w:r w:rsidR="00405F83">
        <w:rPr>
          <w:sz w:val="20"/>
          <w:szCs w:val="20"/>
        </w:rPr>
        <w:t xml:space="preserve"> and </w:t>
      </w:r>
      <w:r w:rsidR="00405F83" w:rsidRPr="00420AD9">
        <w:rPr>
          <w:b/>
          <w:sz w:val="20"/>
          <w:szCs w:val="20"/>
        </w:rPr>
        <w:t>Lenovo</w:t>
      </w:r>
      <w:r w:rsidR="00363FED">
        <w:rPr>
          <w:b/>
          <w:sz w:val="20"/>
          <w:szCs w:val="20"/>
        </w:rPr>
        <w:t xml:space="preserve"> </w:t>
      </w:r>
      <w:r w:rsidR="00363FED" w:rsidRPr="0020046B">
        <w:rPr>
          <w:sz w:val="20"/>
          <w:szCs w:val="20"/>
        </w:rPr>
        <w:t>also</w:t>
      </w:r>
      <w:r w:rsidR="00405F83">
        <w:rPr>
          <w:sz w:val="20"/>
          <w:szCs w:val="20"/>
        </w:rPr>
        <w:t xml:space="preserve"> propose to consider information exchange over </w:t>
      </w:r>
      <w:r w:rsidR="00405F83" w:rsidRPr="002D6569">
        <w:rPr>
          <w:b/>
          <w:sz w:val="20"/>
          <w:szCs w:val="20"/>
        </w:rPr>
        <w:t>OTA signaling</w:t>
      </w:r>
      <w:r w:rsidR="00405F83">
        <w:rPr>
          <w:sz w:val="20"/>
          <w:szCs w:val="20"/>
        </w:rPr>
        <w:t xml:space="preserve">. </w:t>
      </w:r>
    </w:p>
    <w:p w14:paraId="03B4BEE9" w14:textId="7C28C51D" w:rsidR="00E50A19" w:rsidRDefault="00E50A19" w:rsidP="00DE7BE4">
      <w:pPr>
        <w:autoSpaceDE w:val="0"/>
        <w:autoSpaceDN w:val="0"/>
        <w:spacing w:beforeLines="0" w:before="0" w:after="120" w:line="240" w:lineRule="auto"/>
        <w:outlineLvl w:val="2"/>
        <w:rPr>
          <w:rFonts w:eastAsia="SimSun" w:cs="Times New Roman"/>
          <w:b/>
          <w:bCs/>
          <w:kern w:val="0"/>
          <w:sz w:val="28"/>
          <w:szCs w:val="28"/>
        </w:rPr>
      </w:pPr>
      <w:r>
        <w:rPr>
          <w:rFonts w:eastAsia="SimSun" w:cs="Times New Roman"/>
          <w:b/>
          <w:bCs/>
          <w:kern w:val="0"/>
          <w:sz w:val="28"/>
          <w:szCs w:val="28"/>
          <w:highlight w:val="yellow"/>
        </w:rPr>
        <w:t>Proposal</w:t>
      </w:r>
      <w:r w:rsidR="00DE7BE4" w:rsidRPr="00DE7BE4">
        <w:rPr>
          <w:rFonts w:eastAsia="SimSun" w:cs="Times New Roman"/>
          <w:b/>
          <w:bCs/>
          <w:kern w:val="0"/>
          <w:sz w:val="28"/>
          <w:szCs w:val="28"/>
          <w:highlight w:val="yellow"/>
        </w:rPr>
        <w:t xml:space="preserve"> 3-1</w:t>
      </w:r>
    </w:p>
    <w:p w14:paraId="112E09B0" w14:textId="5176E415" w:rsidR="00E50A19" w:rsidRPr="005E0C1A" w:rsidRDefault="00E50A19" w:rsidP="0059354D">
      <w:pPr>
        <w:spacing w:beforeLines="0" w:before="0" w:afterLines="50" w:after="156" w:line="240" w:lineRule="auto"/>
        <w:rPr>
          <w:rFonts w:eastAsia="SimSun"/>
          <w:sz w:val="20"/>
          <w:szCs w:val="16"/>
          <w:highlight w:val="yellow"/>
        </w:rPr>
      </w:pPr>
      <w:r w:rsidRPr="005E0C1A">
        <w:rPr>
          <w:rFonts w:eastAsia="SimSun"/>
          <w:sz w:val="20"/>
          <w:szCs w:val="16"/>
          <w:highlight w:val="yellow"/>
        </w:rPr>
        <w:t>Update the agreement in RAN1#116bis</w:t>
      </w:r>
      <w:r w:rsidR="00526DF3" w:rsidRPr="005E0C1A">
        <w:rPr>
          <w:rFonts w:eastAsia="SimSun"/>
          <w:sz w:val="20"/>
          <w:szCs w:val="16"/>
          <w:highlight w:val="yellow"/>
        </w:rPr>
        <w:t xml:space="preserve"> (changes mark in red)</w:t>
      </w:r>
      <w:r w:rsidRPr="005E0C1A">
        <w:rPr>
          <w:rFonts w:eastAsia="SimSun"/>
          <w:sz w:val="20"/>
          <w:szCs w:val="16"/>
          <w:highlight w:val="yellow"/>
        </w:rPr>
        <w:t xml:space="preserve"> as follows</w:t>
      </w:r>
    </w:p>
    <w:p w14:paraId="672A1139" w14:textId="77777777" w:rsidR="00E50A19" w:rsidRPr="005E0C1A" w:rsidRDefault="00E50A19" w:rsidP="0059354D">
      <w:pPr>
        <w:spacing w:beforeLines="0" w:before="0" w:line="240" w:lineRule="auto"/>
        <w:rPr>
          <w:rFonts w:eastAsia="SimSun"/>
          <w:sz w:val="20"/>
          <w:szCs w:val="16"/>
          <w:highlight w:val="yellow"/>
        </w:rPr>
      </w:pPr>
      <w:r w:rsidRPr="005E0C1A">
        <w:rPr>
          <w:rFonts w:eastAsia="SimSun"/>
          <w:sz w:val="20"/>
          <w:szCs w:val="16"/>
          <w:highlight w:val="yellow"/>
        </w:rPr>
        <w:t>If beam nulling</w:t>
      </w:r>
      <w:r w:rsidRPr="005E0C1A">
        <w:rPr>
          <w:rFonts w:eastAsia="SimSun"/>
          <w:color w:val="FF0000"/>
          <w:sz w:val="20"/>
          <w:szCs w:val="16"/>
          <w:highlight w:val="yellow"/>
        </w:rPr>
        <w:t xml:space="preserve"> </w:t>
      </w:r>
      <w:r w:rsidRPr="005E0C1A">
        <w:rPr>
          <w:rFonts w:eastAsia="SimSun"/>
          <w:sz w:val="20"/>
          <w:szCs w:val="16"/>
          <w:highlight w:val="yellow"/>
        </w:rPr>
        <w:t xml:space="preserve">is supported for gNB-to-gNB CLI handling, the following are </w:t>
      </w:r>
      <w:r w:rsidRPr="005E0C1A">
        <w:rPr>
          <w:rFonts w:eastAsia="SimSun" w:hint="eastAsia"/>
          <w:sz w:val="20"/>
          <w:szCs w:val="16"/>
          <w:highlight w:val="yellow"/>
        </w:rPr>
        <w:t>recommended</w:t>
      </w:r>
      <w:r w:rsidRPr="005E0C1A">
        <w:rPr>
          <w:rFonts w:eastAsia="SimSun"/>
          <w:sz w:val="20"/>
          <w:szCs w:val="16"/>
          <w:highlight w:val="yellow"/>
        </w:rPr>
        <w:t xml:space="preserve"> to be specified</w:t>
      </w:r>
    </w:p>
    <w:p w14:paraId="19EA2294" w14:textId="77777777" w:rsidR="00E50A19" w:rsidRPr="005E0C1A" w:rsidRDefault="00E50A19" w:rsidP="00526DF3">
      <w:pPr>
        <w:widowControl/>
        <w:numPr>
          <w:ilvl w:val="0"/>
          <w:numId w:val="8"/>
        </w:numPr>
        <w:spacing w:beforeLines="0" w:before="0" w:line="240" w:lineRule="auto"/>
        <w:ind w:left="714" w:hanging="357"/>
        <w:jc w:val="left"/>
        <w:rPr>
          <w:rFonts w:eastAsia="SimSun"/>
          <w:sz w:val="20"/>
          <w:szCs w:val="16"/>
          <w:highlight w:val="yellow"/>
        </w:rPr>
      </w:pPr>
      <w:r w:rsidRPr="005E0C1A">
        <w:rPr>
          <w:rFonts w:eastAsia="SimSun"/>
          <w:sz w:val="20"/>
          <w:szCs w:val="16"/>
          <w:highlight w:val="yellow"/>
        </w:rPr>
        <w:t>Information exchange of measurement resource configuration, i.e., periodic NZP CSI-RS</w:t>
      </w:r>
    </w:p>
    <w:p w14:paraId="09DE98D3" w14:textId="10070AEB" w:rsidR="000C718A" w:rsidRPr="005E0C1A" w:rsidRDefault="00E50A19" w:rsidP="00526DF3">
      <w:pPr>
        <w:widowControl/>
        <w:numPr>
          <w:ilvl w:val="0"/>
          <w:numId w:val="8"/>
        </w:numPr>
        <w:suppressAutoHyphens/>
        <w:spacing w:beforeLines="0" w:before="0" w:afterLines="50" w:after="156" w:line="240" w:lineRule="auto"/>
        <w:ind w:left="714" w:hanging="357"/>
        <w:jc w:val="left"/>
        <w:rPr>
          <w:rFonts w:eastAsia="SimSun"/>
          <w:color w:val="FF0000"/>
          <w:sz w:val="20"/>
          <w:szCs w:val="16"/>
          <w:highlight w:val="yellow"/>
        </w:rPr>
      </w:pPr>
      <w:r w:rsidRPr="005E0C1A">
        <w:rPr>
          <w:rFonts w:eastAsia="SimSun"/>
          <w:color w:val="FF0000"/>
          <w:sz w:val="20"/>
          <w:szCs w:val="16"/>
          <w:highlight w:val="yellow"/>
        </w:rPr>
        <w:t>I</w:t>
      </w:r>
      <w:r w:rsidR="001D07B4" w:rsidRPr="005E0C1A">
        <w:rPr>
          <w:rFonts w:eastAsia="SimSun"/>
          <w:color w:val="FF0000"/>
          <w:kern w:val="0"/>
          <w:sz w:val="20"/>
          <w:szCs w:val="16"/>
          <w:highlight w:val="yellow"/>
        </w:rPr>
        <w:t>nformation</w:t>
      </w:r>
      <w:r w:rsidR="001D07B4" w:rsidRPr="005E0C1A">
        <w:rPr>
          <w:rFonts w:eastAsia="SimSun"/>
          <w:color w:val="FF0000"/>
          <w:sz w:val="20"/>
          <w:szCs w:val="16"/>
          <w:highlight w:val="yellow"/>
        </w:rPr>
        <w:t xml:space="preserve"> exchange of </w:t>
      </w:r>
      <w:r w:rsidR="001D07B4" w:rsidRPr="005E0C1A">
        <w:rPr>
          <w:bCs/>
          <w:color w:val="FF0000"/>
          <w:sz w:val="20"/>
          <w:szCs w:val="20"/>
          <w:highlight w:val="yellow"/>
          <w:lang w:eastAsia="ko-KR"/>
        </w:rPr>
        <w:t>CLI-mitigation request</w:t>
      </w:r>
    </w:p>
    <w:p w14:paraId="42B9F62D" w14:textId="77777777" w:rsidR="00E50A19" w:rsidRDefault="00E50A19" w:rsidP="00526DF3">
      <w:pPr>
        <w:suppressAutoHyphens/>
        <w:spacing w:beforeLines="0" w:before="0" w:afterLines="50" w:after="156" w:line="240" w:lineRule="auto"/>
        <w:rPr>
          <w:rFonts w:eastAsia="SimSun" w:cs="Times New Roman"/>
          <w:b/>
          <w:sz w:val="20"/>
        </w:rPr>
      </w:pPr>
      <w:r>
        <w:rPr>
          <w:rFonts w:eastAsia="SimSun" w:cs="Times New Roman"/>
          <w:b/>
          <w:sz w:val="20"/>
        </w:rPr>
        <w:t xml:space="preserve">Companies are invited to provide views on the above proposal. </w:t>
      </w:r>
    </w:p>
    <w:tbl>
      <w:tblPr>
        <w:tblStyle w:val="1"/>
        <w:tblW w:w="9627" w:type="dxa"/>
        <w:tblLook w:val="04A0" w:firstRow="1" w:lastRow="0" w:firstColumn="1" w:lastColumn="0" w:noHBand="0" w:noVBand="1"/>
      </w:tblPr>
      <w:tblGrid>
        <w:gridCol w:w="2547"/>
        <w:gridCol w:w="7080"/>
      </w:tblGrid>
      <w:tr w:rsidR="00E50A19" w14:paraId="0C5C20FA" w14:textId="77777777" w:rsidTr="00426B0E">
        <w:tc>
          <w:tcPr>
            <w:tcW w:w="2547" w:type="dxa"/>
            <w:shd w:val="clear" w:color="auto" w:fill="DBDBDB"/>
          </w:tcPr>
          <w:p w14:paraId="7325FE20" w14:textId="77777777" w:rsidR="00E50A19" w:rsidRDefault="00E50A19" w:rsidP="00426B0E">
            <w:pPr>
              <w:suppressAutoHyphens/>
              <w:adjustRightInd/>
              <w:snapToGrid/>
              <w:spacing w:beforeLines="0" w:before="0" w:line="259" w:lineRule="auto"/>
              <w:ind w:firstLine="400"/>
              <w:jc w:val="center"/>
              <w:rPr>
                <w:rFonts w:eastAsia="Times New Roman" w:cs="SimSun"/>
                <w:sz w:val="20"/>
                <w:lang w:val="en-GB"/>
              </w:rPr>
            </w:pPr>
          </w:p>
        </w:tc>
        <w:tc>
          <w:tcPr>
            <w:tcW w:w="7079" w:type="dxa"/>
            <w:shd w:val="clear" w:color="auto" w:fill="DBDBDB"/>
          </w:tcPr>
          <w:p w14:paraId="13931367" w14:textId="77777777" w:rsidR="00E50A19" w:rsidRDefault="00E50A19"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r>
      <w:tr w:rsidR="00E50A19" w14:paraId="5743D386" w14:textId="77777777" w:rsidTr="00426B0E">
        <w:trPr>
          <w:trHeight w:val="228"/>
        </w:trPr>
        <w:tc>
          <w:tcPr>
            <w:tcW w:w="2547" w:type="dxa"/>
          </w:tcPr>
          <w:p w14:paraId="4569C008" w14:textId="77777777" w:rsidR="00E50A19" w:rsidRPr="00A05A31" w:rsidRDefault="00E50A19" w:rsidP="00426B0E">
            <w:pPr>
              <w:suppressAutoHyphens/>
              <w:adjustRightInd/>
              <w:snapToGrid/>
              <w:spacing w:beforeLines="0" w:before="0" w:line="259" w:lineRule="auto"/>
              <w:ind w:firstLine="400"/>
              <w:rPr>
                <w:rFonts w:eastAsia="Malgun Gothic" w:cs="SimSun"/>
                <w:sz w:val="20"/>
                <w:highlight w:val="cyan"/>
                <w:lang w:val="en-GB" w:eastAsia="ko-KR"/>
              </w:rPr>
            </w:pPr>
            <w:r w:rsidRPr="00A05A31">
              <w:rPr>
                <w:rFonts w:eastAsia="Malgun Gothic" w:cs="SimSun"/>
                <w:sz w:val="20"/>
                <w:highlight w:val="cyan"/>
                <w:lang w:val="en-GB" w:eastAsia="ko-KR"/>
              </w:rPr>
              <w:t>Support</w:t>
            </w:r>
          </w:p>
        </w:tc>
        <w:tc>
          <w:tcPr>
            <w:tcW w:w="7079" w:type="dxa"/>
          </w:tcPr>
          <w:p w14:paraId="04F8C901" w14:textId="03593AFE" w:rsidR="00E50A19" w:rsidRPr="007B31E0" w:rsidRDefault="006243CA" w:rsidP="00426B0E">
            <w:pPr>
              <w:suppressAutoHyphens/>
              <w:adjustRightInd/>
              <w:snapToGrid/>
              <w:spacing w:beforeLines="0" w:before="0" w:line="259" w:lineRule="auto"/>
              <w:rPr>
                <w:rFonts w:eastAsia="Times New Roman" w:cs="SimSun"/>
                <w:sz w:val="20"/>
                <w:highlight w:val="cyan"/>
                <w:lang w:val="de-DE"/>
              </w:rPr>
            </w:pPr>
            <w:r w:rsidRPr="007B31E0">
              <w:rPr>
                <w:rFonts w:eastAsia="Times New Roman" w:cs="SimSun"/>
                <w:sz w:val="20"/>
                <w:highlight w:val="cyan"/>
                <w:lang w:val="de-DE"/>
              </w:rPr>
              <w:t>Tejas Networks</w:t>
            </w:r>
          </w:p>
        </w:tc>
      </w:tr>
      <w:tr w:rsidR="00E50A19" w14:paraId="5DCA3F2E" w14:textId="77777777" w:rsidTr="00426B0E">
        <w:tc>
          <w:tcPr>
            <w:tcW w:w="2547" w:type="dxa"/>
          </w:tcPr>
          <w:p w14:paraId="6016A34E" w14:textId="77777777" w:rsidR="00E50A19" w:rsidRDefault="00E50A19"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Not support</w:t>
            </w:r>
          </w:p>
        </w:tc>
        <w:tc>
          <w:tcPr>
            <w:tcW w:w="7079" w:type="dxa"/>
          </w:tcPr>
          <w:p w14:paraId="5F83C931" w14:textId="41261855" w:rsidR="00E50A19" w:rsidRDefault="00E50A19" w:rsidP="00426B0E">
            <w:pPr>
              <w:suppressAutoHyphens/>
              <w:adjustRightInd/>
              <w:snapToGrid/>
              <w:spacing w:beforeLines="0" w:before="0" w:line="259" w:lineRule="auto"/>
              <w:rPr>
                <w:rFonts w:eastAsia="Times New Roman" w:cs="SimSun"/>
                <w:sz w:val="20"/>
              </w:rPr>
            </w:pPr>
          </w:p>
        </w:tc>
      </w:tr>
    </w:tbl>
    <w:p w14:paraId="32E6B482" w14:textId="77777777" w:rsidR="00E50A19" w:rsidRDefault="00E50A19" w:rsidP="00E50A19">
      <w:pPr>
        <w:pStyle w:val="ListParagraph"/>
        <w:numPr>
          <w:ilvl w:val="0"/>
          <w:numId w:val="11"/>
        </w:numPr>
        <w:suppressAutoHyphens/>
        <w:adjustRightInd/>
        <w:snapToGrid/>
        <w:spacing w:beforeLines="0" w:before="0" w:line="259" w:lineRule="auto"/>
        <w:ind w:firstLineChars="0"/>
        <w:rPr>
          <w:rFonts w:eastAsia="SimSun" w:cs="Times New Roman"/>
          <w:b/>
          <w:sz w:val="20"/>
        </w:rPr>
      </w:pPr>
    </w:p>
    <w:tbl>
      <w:tblPr>
        <w:tblStyle w:val="1"/>
        <w:tblW w:w="9627" w:type="dxa"/>
        <w:tblLook w:val="04A0" w:firstRow="1" w:lastRow="0" w:firstColumn="1" w:lastColumn="0" w:noHBand="0" w:noVBand="1"/>
      </w:tblPr>
      <w:tblGrid>
        <w:gridCol w:w="2547"/>
        <w:gridCol w:w="7080"/>
      </w:tblGrid>
      <w:tr w:rsidR="00E50A19" w14:paraId="0886CEA8" w14:textId="77777777" w:rsidTr="00426B0E">
        <w:tc>
          <w:tcPr>
            <w:tcW w:w="2547" w:type="dxa"/>
            <w:shd w:val="clear" w:color="auto" w:fill="DBDBDB"/>
          </w:tcPr>
          <w:p w14:paraId="57A7AF2D" w14:textId="77777777" w:rsidR="00E50A19" w:rsidRDefault="00E50A19"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56F823EB" w14:textId="77777777" w:rsidR="00E50A19" w:rsidRDefault="00E50A19"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E50A19" w14:paraId="755E4617" w14:textId="77777777" w:rsidTr="00426B0E">
        <w:tc>
          <w:tcPr>
            <w:tcW w:w="2547" w:type="dxa"/>
          </w:tcPr>
          <w:p w14:paraId="36B2C62B" w14:textId="54B0899E" w:rsidR="00E50A19" w:rsidRPr="007B31E0" w:rsidRDefault="00C46EE6" w:rsidP="00426B0E">
            <w:pPr>
              <w:suppressAutoHyphens/>
              <w:adjustRightInd/>
              <w:snapToGrid/>
              <w:spacing w:beforeLines="0" w:before="0" w:line="259" w:lineRule="auto"/>
              <w:ind w:firstLine="400"/>
              <w:rPr>
                <w:rFonts w:eastAsia="SimSun" w:cs="SimSun"/>
                <w:sz w:val="20"/>
                <w:highlight w:val="cyan"/>
                <w:lang w:val="en-GB"/>
              </w:rPr>
            </w:pPr>
            <w:r w:rsidRPr="007B31E0">
              <w:rPr>
                <w:rFonts w:eastAsia="SimSun" w:cs="SimSun"/>
                <w:sz w:val="20"/>
                <w:highlight w:val="cyan"/>
                <w:lang w:val="en-GB"/>
              </w:rPr>
              <w:t>Tejas Networks</w:t>
            </w:r>
          </w:p>
        </w:tc>
        <w:tc>
          <w:tcPr>
            <w:tcW w:w="7080" w:type="dxa"/>
          </w:tcPr>
          <w:p w14:paraId="456A750A" w14:textId="7961F877" w:rsidR="00C46EE6" w:rsidRPr="00C46EE6" w:rsidRDefault="00C46EE6" w:rsidP="00C46EE6">
            <w:pPr>
              <w:widowControl/>
              <w:suppressAutoHyphens/>
              <w:spacing w:beforeLines="0" w:before="0" w:afterLines="50" w:after="156" w:line="240" w:lineRule="auto"/>
              <w:jc w:val="left"/>
              <w:rPr>
                <w:rFonts w:eastAsia="SimSun"/>
                <w:color w:val="000000" w:themeColor="text1"/>
                <w:sz w:val="20"/>
                <w:szCs w:val="16"/>
              </w:rPr>
            </w:pPr>
            <w:r w:rsidRPr="007B31E0">
              <w:rPr>
                <w:rFonts w:eastAsia="SimSun"/>
                <w:color w:val="000000" w:themeColor="text1"/>
                <w:sz w:val="20"/>
                <w:szCs w:val="16"/>
                <w:highlight w:val="cyan"/>
              </w:rPr>
              <w:t xml:space="preserve">Information exchange of </w:t>
            </w:r>
            <w:r w:rsidRPr="007B31E0">
              <w:rPr>
                <w:bCs/>
                <w:color w:val="000000" w:themeColor="text1"/>
                <w:sz w:val="20"/>
                <w:highlight w:val="cyan"/>
                <w:lang w:eastAsia="ko-KR"/>
              </w:rPr>
              <w:t>CLI-mitigation request should be considered as additional specification impact.</w:t>
            </w:r>
            <w:r w:rsidR="001E5BC0" w:rsidRPr="007B31E0">
              <w:rPr>
                <w:bCs/>
                <w:color w:val="000000" w:themeColor="text1"/>
                <w:sz w:val="20"/>
                <w:highlight w:val="cyan"/>
                <w:lang w:eastAsia="ko-KR"/>
              </w:rPr>
              <w:t xml:space="preserve"> </w:t>
            </w:r>
          </w:p>
          <w:p w14:paraId="03692FE0" w14:textId="7DB7D2B3" w:rsidR="00E50A19" w:rsidRDefault="00E50A19" w:rsidP="00426B0E">
            <w:pPr>
              <w:suppressAutoHyphens/>
              <w:adjustRightInd/>
              <w:snapToGrid/>
              <w:spacing w:beforeLines="0" w:before="0" w:line="259" w:lineRule="auto"/>
              <w:rPr>
                <w:rFonts w:cs="SimSun"/>
                <w:sz w:val="20"/>
                <w:lang w:val="en-GB"/>
              </w:rPr>
            </w:pPr>
          </w:p>
        </w:tc>
      </w:tr>
      <w:tr w:rsidR="00E50A19" w14:paraId="3A17AF4C" w14:textId="77777777" w:rsidTr="00426B0E">
        <w:tc>
          <w:tcPr>
            <w:tcW w:w="2547" w:type="dxa"/>
          </w:tcPr>
          <w:p w14:paraId="3CB3D685" w14:textId="101B06D4" w:rsidR="00E50A19" w:rsidRDefault="00E50A19" w:rsidP="00426B0E">
            <w:pPr>
              <w:suppressAutoHyphens/>
              <w:adjustRightInd/>
              <w:snapToGrid/>
              <w:spacing w:beforeLines="0" w:before="0" w:line="259" w:lineRule="auto"/>
              <w:ind w:firstLine="400"/>
              <w:rPr>
                <w:rFonts w:eastAsia="SimSun" w:cs="SimSun"/>
                <w:sz w:val="20"/>
                <w:lang w:val="en-GB"/>
              </w:rPr>
            </w:pPr>
          </w:p>
        </w:tc>
        <w:tc>
          <w:tcPr>
            <w:tcW w:w="7080" w:type="dxa"/>
          </w:tcPr>
          <w:p w14:paraId="5B03C133" w14:textId="4E932323" w:rsidR="00E50A19" w:rsidRDefault="00E50A19" w:rsidP="00426B0E">
            <w:pPr>
              <w:suppressAutoHyphens/>
              <w:adjustRightInd/>
              <w:snapToGrid/>
              <w:spacing w:beforeLines="0" w:before="0" w:line="259" w:lineRule="auto"/>
              <w:rPr>
                <w:rFonts w:eastAsia="Times New Roman" w:cs="SimSun"/>
                <w:sz w:val="20"/>
                <w:lang w:val="en-GB"/>
              </w:rPr>
            </w:pPr>
          </w:p>
        </w:tc>
      </w:tr>
      <w:tr w:rsidR="00E50A19" w14:paraId="347A1CF4" w14:textId="77777777" w:rsidTr="00426B0E">
        <w:tc>
          <w:tcPr>
            <w:tcW w:w="2547" w:type="dxa"/>
          </w:tcPr>
          <w:p w14:paraId="789CDE4C" w14:textId="77777777" w:rsidR="00E50A19" w:rsidRDefault="00E50A19" w:rsidP="00426B0E">
            <w:pPr>
              <w:suppressAutoHyphens/>
              <w:adjustRightInd/>
              <w:snapToGrid/>
              <w:spacing w:beforeLines="0" w:before="0" w:line="259" w:lineRule="auto"/>
              <w:ind w:firstLine="400"/>
              <w:rPr>
                <w:rFonts w:eastAsia="SimSun" w:cs="SimSun"/>
                <w:sz w:val="20"/>
                <w:lang w:val="en-GB"/>
              </w:rPr>
            </w:pPr>
          </w:p>
        </w:tc>
        <w:tc>
          <w:tcPr>
            <w:tcW w:w="7080" w:type="dxa"/>
          </w:tcPr>
          <w:p w14:paraId="3508FA61" w14:textId="77777777" w:rsidR="00E50A19" w:rsidRDefault="00E50A19" w:rsidP="00426B0E">
            <w:pPr>
              <w:suppressAutoHyphens/>
              <w:adjustRightInd/>
              <w:snapToGrid/>
              <w:spacing w:beforeLines="0" w:before="0" w:line="259" w:lineRule="auto"/>
              <w:rPr>
                <w:rFonts w:eastAsia="Times New Roman" w:cs="SimSun"/>
                <w:sz w:val="20"/>
                <w:lang w:val="en-GB"/>
              </w:rPr>
            </w:pPr>
          </w:p>
        </w:tc>
      </w:tr>
      <w:tr w:rsidR="00E50A19" w14:paraId="4871A0A5" w14:textId="77777777" w:rsidTr="00426B0E">
        <w:tc>
          <w:tcPr>
            <w:tcW w:w="2547" w:type="dxa"/>
          </w:tcPr>
          <w:p w14:paraId="5F8703B3" w14:textId="77777777" w:rsidR="00E50A19" w:rsidRDefault="00E50A19" w:rsidP="00426B0E">
            <w:pPr>
              <w:suppressAutoHyphens/>
              <w:adjustRightInd/>
              <w:snapToGrid/>
              <w:spacing w:beforeLines="0" w:before="0" w:line="259" w:lineRule="auto"/>
              <w:ind w:firstLine="400"/>
              <w:rPr>
                <w:rFonts w:eastAsia="SimSun" w:cs="SimSun"/>
                <w:sz w:val="20"/>
                <w:lang w:val="en-GB"/>
              </w:rPr>
            </w:pPr>
          </w:p>
        </w:tc>
        <w:tc>
          <w:tcPr>
            <w:tcW w:w="7080" w:type="dxa"/>
          </w:tcPr>
          <w:p w14:paraId="59A5CB35" w14:textId="77777777" w:rsidR="00E50A19" w:rsidRDefault="00E50A19" w:rsidP="00426B0E">
            <w:pPr>
              <w:suppressAutoHyphens/>
              <w:adjustRightInd/>
              <w:snapToGrid/>
              <w:spacing w:beforeLines="0" w:before="0" w:line="259" w:lineRule="auto"/>
              <w:rPr>
                <w:rFonts w:eastAsia="Times New Roman" w:cs="SimSun"/>
                <w:sz w:val="20"/>
                <w:lang w:val="en-GB"/>
              </w:rPr>
            </w:pPr>
          </w:p>
        </w:tc>
      </w:tr>
    </w:tbl>
    <w:p w14:paraId="3BF1B503" w14:textId="77777777" w:rsidR="00E50A19" w:rsidRPr="00E50A19" w:rsidRDefault="00E50A19" w:rsidP="00D22EA4">
      <w:pPr>
        <w:spacing w:before="93"/>
        <w:rPr>
          <w:sz w:val="20"/>
        </w:rPr>
      </w:pPr>
    </w:p>
    <w:p w14:paraId="4D74405A" w14:textId="77777777" w:rsidR="00DE7BE4" w:rsidRPr="009F7212" w:rsidRDefault="00DE7BE4" w:rsidP="00D22EA4">
      <w:pPr>
        <w:spacing w:before="93"/>
        <w:rPr>
          <w:sz w:val="20"/>
          <w:u w:val="single"/>
        </w:rPr>
      </w:pPr>
    </w:p>
    <w:p w14:paraId="0CCE6070" w14:textId="77777777" w:rsidR="00DB5830" w:rsidRPr="00F135D9" w:rsidRDefault="00DB5830" w:rsidP="00E462D2">
      <w:pPr>
        <w:pStyle w:val="ListParagraph"/>
        <w:numPr>
          <w:ilvl w:val="0"/>
          <w:numId w:val="4"/>
        </w:numPr>
        <w:spacing w:beforeLines="0" w:before="0" w:after="120" w:line="240" w:lineRule="auto"/>
        <w:ind w:firstLineChars="0"/>
        <w:rPr>
          <w:b/>
          <w:sz w:val="20"/>
        </w:rPr>
      </w:pPr>
      <w:r w:rsidRPr="00F135D9">
        <w:rPr>
          <w:b/>
          <w:sz w:val="20"/>
        </w:rPr>
        <w:t xml:space="preserve">Beam </w:t>
      </w:r>
      <w:r w:rsidR="006A7710" w:rsidRPr="00F135D9">
        <w:rPr>
          <w:b/>
          <w:sz w:val="20"/>
        </w:rPr>
        <w:t>paring</w:t>
      </w:r>
    </w:p>
    <w:p w14:paraId="1F65F5D1" w14:textId="62E1841A" w:rsidR="00775590" w:rsidRDefault="00442729" w:rsidP="00775590">
      <w:pPr>
        <w:spacing w:beforeLines="0" w:before="0" w:after="120" w:line="240" w:lineRule="auto"/>
        <w:rPr>
          <w:rFonts w:eastAsia="SimSun" w:cs="Times New Roman"/>
          <w:bCs/>
          <w:kern w:val="0"/>
          <w:sz w:val="20"/>
          <w:szCs w:val="20"/>
        </w:rPr>
      </w:pPr>
      <w:r w:rsidRPr="00775590">
        <w:rPr>
          <w:sz w:val="20"/>
          <w:szCs w:val="20"/>
          <w:lang w:eastAsia="ko-KR"/>
        </w:rPr>
        <w:t xml:space="preserve">In this meeting, beam pairing are proposed by </w:t>
      </w:r>
      <w:r w:rsidR="00C16C3D" w:rsidRPr="00775590">
        <w:rPr>
          <w:rFonts w:eastAsia="SimSun" w:cs="Times New Roman"/>
          <w:b/>
          <w:bCs/>
          <w:kern w:val="0"/>
          <w:sz w:val="20"/>
          <w:szCs w:val="20"/>
        </w:rPr>
        <w:t xml:space="preserve">CATT, CMCC, Google, Huawei, Interdigital, Lenovo, LG, Nokia, NTT DOCOMO, Samsung, Qualcomm, </w:t>
      </w:r>
      <w:r w:rsidR="00C16C3D" w:rsidRPr="00775590">
        <w:rPr>
          <w:rFonts w:eastAsia="SimSun" w:cs="Times New Roman" w:hint="eastAsia"/>
          <w:b/>
          <w:bCs/>
          <w:kern w:val="0"/>
          <w:sz w:val="20"/>
          <w:szCs w:val="20"/>
        </w:rPr>
        <w:t>S</w:t>
      </w:r>
      <w:r w:rsidR="00C16C3D" w:rsidRPr="00775590">
        <w:rPr>
          <w:rFonts w:eastAsia="SimSun" w:cs="Times New Roman"/>
          <w:b/>
          <w:bCs/>
          <w:kern w:val="0"/>
          <w:sz w:val="20"/>
          <w:szCs w:val="20"/>
        </w:rPr>
        <w:t xml:space="preserve">preadtrum, </w:t>
      </w:r>
      <w:r w:rsidR="00C16C3D" w:rsidRPr="00775590">
        <w:rPr>
          <w:rFonts w:eastAsia="SimSun" w:cs="Times New Roman"/>
          <w:b/>
          <w:kern w:val="0"/>
          <w:sz w:val="20"/>
          <w:szCs w:val="20"/>
        </w:rPr>
        <w:t>Xiaomi, ZTE, Vivo</w:t>
      </w:r>
      <w:r w:rsidRPr="00775590">
        <w:rPr>
          <w:rFonts w:hint="eastAsia"/>
          <w:sz w:val="20"/>
          <w:szCs w:val="20"/>
          <w:lang w:eastAsia="ko-KR"/>
        </w:rPr>
        <w:t>.</w:t>
      </w:r>
      <w:r w:rsidRPr="00775590">
        <w:rPr>
          <w:sz w:val="20"/>
          <w:szCs w:val="20"/>
          <w:lang w:eastAsia="ko-KR"/>
        </w:rPr>
        <w:t xml:space="preserve"> </w:t>
      </w:r>
      <w:r w:rsidR="0044297F">
        <w:rPr>
          <w:sz w:val="20"/>
          <w:szCs w:val="20"/>
          <w:lang w:eastAsia="ko-KR"/>
        </w:rPr>
        <w:t>However,</w:t>
      </w:r>
      <w:r w:rsidR="00775590" w:rsidRPr="00775590">
        <w:rPr>
          <w:sz w:val="20"/>
          <w:szCs w:val="20"/>
          <w:lang w:eastAsia="ko-KR"/>
        </w:rPr>
        <w:t xml:space="preserve"> </w:t>
      </w:r>
      <w:r w:rsidR="00775590" w:rsidRPr="00775590">
        <w:rPr>
          <w:rFonts w:eastAsia="SimSun" w:cs="Times New Roman"/>
          <w:b/>
          <w:bCs/>
          <w:kern w:val="0"/>
          <w:sz w:val="20"/>
          <w:szCs w:val="20"/>
        </w:rPr>
        <w:t>Sony</w:t>
      </w:r>
      <w:r w:rsidR="00775590" w:rsidRPr="00775590">
        <w:rPr>
          <w:rFonts w:eastAsia="SimSun" w:cs="Times New Roman"/>
          <w:bCs/>
          <w:kern w:val="0"/>
          <w:sz w:val="20"/>
          <w:szCs w:val="20"/>
        </w:rPr>
        <w:t xml:space="preserve"> </w:t>
      </w:r>
      <w:r w:rsidR="005720E6">
        <w:rPr>
          <w:rFonts w:eastAsia="SimSun" w:cs="Times New Roman"/>
          <w:bCs/>
          <w:kern w:val="0"/>
          <w:sz w:val="20"/>
          <w:szCs w:val="20"/>
        </w:rPr>
        <w:t>thinks</w:t>
      </w:r>
      <w:r w:rsidR="00775590" w:rsidRPr="00775590">
        <w:rPr>
          <w:rFonts w:eastAsia="SimSun" w:cs="Times New Roman"/>
          <w:bCs/>
          <w:kern w:val="0"/>
          <w:sz w:val="20"/>
          <w:szCs w:val="20"/>
        </w:rPr>
        <w:t xml:space="preserve"> beam pairing is not practical over a slow gNB-gNB interface and is not considered further.</w:t>
      </w:r>
    </w:p>
    <w:p w14:paraId="4569D564" w14:textId="2D1F3E58" w:rsidR="00A41BEA" w:rsidRDefault="00A41BEA" w:rsidP="00A41BEA">
      <w:pPr>
        <w:spacing w:beforeLines="0" w:before="0" w:after="120" w:line="240" w:lineRule="auto"/>
        <w:rPr>
          <w:rFonts w:eastAsia="SimSun" w:cs="Times New Roman"/>
          <w:b/>
          <w:bCs/>
          <w:kern w:val="0"/>
          <w:sz w:val="20"/>
          <w:szCs w:val="20"/>
        </w:rPr>
      </w:pPr>
      <w:r>
        <w:rPr>
          <w:rFonts w:eastAsia="SimSun" w:cs="Times New Roman" w:hint="eastAsia"/>
          <w:b/>
          <w:bCs/>
          <w:kern w:val="0"/>
          <w:sz w:val="20"/>
          <w:szCs w:val="20"/>
        </w:rPr>
        <w:t>Q</w:t>
      </w:r>
      <w:r>
        <w:rPr>
          <w:rFonts w:eastAsia="SimSun" w:cs="Times New Roman"/>
          <w:b/>
          <w:bCs/>
          <w:kern w:val="0"/>
          <w:sz w:val="20"/>
          <w:szCs w:val="20"/>
        </w:rPr>
        <w:t xml:space="preserve">ualcomm </w:t>
      </w:r>
      <w:r w:rsidRPr="00A41BEA">
        <w:rPr>
          <w:rFonts w:eastAsia="SimSun" w:cs="Times New Roman"/>
          <w:bCs/>
          <w:kern w:val="0"/>
          <w:sz w:val="20"/>
          <w:szCs w:val="20"/>
        </w:rPr>
        <w:t>provides the following example for the procedure of beam pairing between gNBs.</w:t>
      </w:r>
    </w:p>
    <w:p w14:paraId="082C2DE1" w14:textId="77777777" w:rsidR="00A41BEA" w:rsidRPr="003575AC" w:rsidRDefault="00A41BEA" w:rsidP="00DF227D">
      <w:pPr>
        <w:pStyle w:val="ListParagraph"/>
        <w:numPr>
          <w:ilvl w:val="0"/>
          <w:numId w:val="22"/>
        </w:numPr>
        <w:spacing w:beforeLines="0" w:before="0" w:line="240" w:lineRule="auto"/>
        <w:ind w:firstLineChars="0"/>
        <w:rPr>
          <w:rFonts w:eastAsia="SimSun" w:cs="Times New Roman"/>
          <w:bCs/>
          <w:kern w:val="0"/>
          <w:sz w:val="20"/>
          <w:szCs w:val="20"/>
        </w:rPr>
      </w:pPr>
      <w:r w:rsidRPr="003575AC">
        <w:rPr>
          <w:rFonts w:eastAsia="SimSun" w:cs="Times New Roman"/>
          <w:bCs/>
          <w:kern w:val="0"/>
          <w:sz w:val="20"/>
          <w:szCs w:val="20"/>
        </w:rPr>
        <w:t>For spatial domain coordination, support to specify the information exchange of beam related information among gNB(s) (e.g., victim gNB(s) and aggressor gNB(s)) for inter-gNB co-channel CLI management.</w:t>
      </w:r>
    </w:p>
    <w:p w14:paraId="21E8CE55" w14:textId="77777777" w:rsidR="00A41BEA" w:rsidRPr="000F5773" w:rsidRDefault="00A41BEA" w:rsidP="00DF227D">
      <w:pPr>
        <w:pStyle w:val="ListParagraph"/>
        <w:numPr>
          <w:ilvl w:val="0"/>
          <w:numId w:val="41"/>
        </w:numPr>
        <w:spacing w:before="93"/>
        <w:ind w:firstLineChars="0"/>
        <w:rPr>
          <w:bCs/>
          <w:sz w:val="16"/>
        </w:rPr>
      </w:pPr>
      <w:r w:rsidRPr="000F5773">
        <w:rPr>
          <w:bCs/>
          <w:sz w:val="20"/>
        </w:rPr>
        <w:t>Support to specify example 2 (from victim gNB to aggressor gNB), preferred/restricted DL beam and associated resource configuration, beam based inter-gNB co-channel CLI measurement result from victim gNB</w:t>
      </w:r>
    </w:p>
    <w:p w14:paraId="7B405231" w14:textId="77777777" w:rsidR="00A41BEA" w:rsidRPr="000F5773" w:rsidRDefault="00A41BEA" w:rsidP="00DF227D">
      <w:pPr>
        <w:pStyle w:val="ListParagraph"/>
        <w:numPr>
          <w:ilvl w:val="1"/>
          <w:numId w:val="41"/>
        </w:numPr>
        <w:spacing w:before="93"/>
        <w:ind w:firstLineChars="0"/>
        <w:rPr>
          <w:bCs/>
          <w:sz w:val="20"/>
        </w:rPr>
      </w:pPr>
      <w:r w:rsidRPr="000F5773">
        <w:rPr>
          <w:bCs/>
          <w:sz w:val="20"/>
        </w:rPr>
        <w:t>Step 1. DL RS related configuration for victim gNB(s) and aggressor gNB(s)</w:t>
      </w:r>
    </w:p>
    <w:p w14:paraId="6D9E0E4B" w14:textId="77777777" w:rsidR="00A41BEA" w:rsidRPr="000F5773" w:rsidRDefault="00A41BEA" w:rsidP="00DF227D">
      <w:pPr>
        <w:pStyle w:val="ListParagraph"/>
        <w:numPr>
          <w:ilvl w:val="1"/>
          <w:numId w:val="41"/>
        </w:numPr>
        <w:spacing w:before="93"/>
        <w:ind w:firstLineChars="0"/>
        <w:rPr>
          <w:bCs/>
          <w:sz w:val="20"/>
        </w:rPr>
      </w:pPr>
      <w:r w:rsidRPr="000F5773">
        <w:rPr>
          <w:bCs/>
          <w:sz w:val="20"/>
        </w:rPr>
        <w:t xml:space="preserve">Step 2. Measurement by victim gNB(s) </w:t>
      </w:r>
    </w:p>
    <w:p w14:paraId="6224E347" w14:textId="77777777" w:rsidR="007C5B49" w:rsidRDefault="00A41BEA" w:rsidP="007C5B49">
      <w:pPr>
        <w:pStyle w:val="ListParagraph"/>
        <w:numPr>
          <w:ilvl w:val="1"/>
          <w:numId w:val="41"/>
        </w:numPr>
        <w:spacing w:before="93"/>
        <w:ind w:firstLineChars="0"/>
        <w:rPr>
          <w:bCs/>
          <w:sz w:val="20"/>
        </w:rPr>
      </w:pPr>
      <w:r w:rsidRPr="000F5773">
        <w:rPr>
          <w:bCs/>
          <w:sz w:val="20"/>
        </w:rPr>
        <w:t xml:space="preserve">Step 3. Victim gNB reports the feedback (e.g. preferred/restricted DL beam and associated preferred/restricted time/frequency resource) to the aggressor gNB(s) </w:t>
      </w:r>
    </w:p>
    <w:p w14:paraId="3F80337D" w14:textId="51B32F28" w:rsidR="00A41BEA" w:rsidRPr="007C5B49" w:rsidRDefault="00A41BEA" w:rsidP="00267A9C">
      <w:pPr>
        <w:pStyle w:val="ListParagraph"/>
        <w:numPr>
          <w:ilvl w:val="1"/>
          <w:numId w:val="41"/>
        </w:numPr>
        <w:spacing w:beforeLines="0" w:before="0" w:afterLines="50" w:after="156" w:line="240" w:lineRule="auto"/>
        <w:ind w:left="1655" w:firstLineChars="0" w:hanging="357"/>
        <w:rPr>
          <w:bCs/>
          <w:sz w:val="20"/>
        </w:rPr>
      </w:pPr>
      <w:r w:rsidRPr="007C5B49">
        <w:rPr>
          <w:bCs/>
          <w:sz w:val="20"/>
        </w:rPr>
        <w:t>Step 4. Aggressor gNB can use/restrict the time/frequency resource association with DL beam</w:t>
      </w:r>
    </w:p>
    <w:p w14:paraId="602691D9" w14:textId="7E6D71B3" w:rsidR="00131A35" w:rsidRDefault="00131A35" w:rsidP="00131A35">
      <w:pPr>
        <w:spacing w:beforeLines="0" w:before="0" w:after="120" w:line="240" w:lineRule="auto"/>
        <w:rPr>
          <w:rFonts w:eastAsia="SimSun" w:cs="Times New Roman"/>
          <w:bCs/>
          <w:kern w:val="0"/>
          <w:sz w:val="20"/>
          <w:szCs w:val="20"/>
        </w:rPr>
      </w:pPr>
      <w:r w:rsidRPr="00FA55DF">
        <w:rPr>
          <w:rFonts w:eastAsia="SimSun" w:cs="Times New Roman"/>
          <w:b/>
          <w:bCs/>
          <w:kern w:val="0"/>
          <w:sz w:val="20"/>
          <w:szCs w:val="20"/>
        </w:rPr>
        <w:t>Interdigital</w:t>
      </w:r>
      <w:r>
        <w:rPr>
          <w:rFonts w:eastAsia="SimSun" w:cs="Times New Roman"/>
          <w:bCs/>
          <w:kern w:val="0"/>
          <w:sz w:val="20"/>
          <w:szCs w:val="20"/>
        </w:rPr>
        <w:t xml:space="preserve"> propo</w:t>
      </w:r>
      <w:r w:rsidR="003F7A42">
        <w:rPr>
          <w:rFonts w:eastAsia="SimSun" w:cs="Times New Roman"/>
          <w:bCs/>
          <w:kern w:val="0"/>
          <w:sz w:val="20"/>
          <w:szCs w:val="20"/>
        </w:rPr>
        <w:t>s</w:t>
      </w:r>
      <w:r>
        <w:rPr>
          <w:rFonts w:eastAsia="SimSun" w:cs="Times New Roman"/>
          <w:bCs/>
          <w:kern w:val="0"/>
          <w:sz w:val="20"/>
          <w:szCs w:val="20"/>
        </w:rPr>
        <w:t xml:space="preserve">es to </w:t>
      </w:r>
      <w:r w:rsidRPr="00131A35">
        <w:rPr>
          <w:rFonts w:eastAsia="SimSun" w:cs="Times New Roman"/>
          <w:bCs/>
          <w:kern w:val="0"/>
          <w:sz w:val="20"/>
          <w:szCs w:val="20"/>
        </w:rPr>
        <w:t>support defining the events that may trigger the gNB-to-gNB CLI measurement.</w:t>
      </w:r>
    </w:p>
    <w:p w14:paraId="705D548A" w14:textId="77777777" w:rsidR="006D5E65" w:rsidRPr="00131A35" w:rsidRDefault="006D5E65" w:rsidP="00131A35">
      <w:pPr>
        <w:spacing w:beforeLines="0" w:before="0" w:after="120" w:line="240" w:lineRule="auto"/>
        <w:rPr>
          <w:rFonts w:eastAsia="SimSun" w:cs="Times New Roman"/>
          <w:bCs/>
          <w:kern w:val="0"/>
          <w:sz w:val="20"/>
          <w:szCs w:val="20"/>
        </w:rPr>
      </w:pPr>
    </w:p>
    <w:p w14:paraId="2E3E05D3" w14:textId="36C64BF9" w:rsidR="005720E6" w:rsidRPr="006D5E65" w:rsidRDefault="006D5E65" w:rsidP="00442729">
      <w:pPr>
        <w:spacing w:beforeLines="0" w:before="0" w:after="120" w:line="240" w:lineRule="auto"/>
        <w:rPr>
          <w:b/>
          <w:sz w:val="20"/>
          <w:u w:val="single"/>
        </w:rPr>
      </w:pPr>
      <w:r w:rsidRPr="009F7212">
        <w:rPr>
          <w:b/>
          <w:sz w:val="20"/>
          <w:u w:val="single"/>
        </w:rPr>
        <w:t>Specification impact</w:t>
      </w:r>
    </w:p>
    <w:p w14:paraId="7AD6C5BD" w14:textId="77777777" w:rsidR="00D218EA" w:rsidRPr="00F75CFE" w:rsidRDefault="00D218EA" w:rsidP="00D218EA">
      <w:pPr>
        <w:spacing w:beforeLines="0" w:before="0" w:after="120" w:line="240" w:lineRule="auto"/>
        <w:rPr>
          <w:rFonts w:eastAsia="SimSun" w:cs="Times New Roman"/>
          <w:bCs/>
          <w:kern w:val="0"/>
          <w:sz w:val="20"/>
          <w:szCs w:val="20"/>
        </w:rPr>
      </w:pPr>
      <w:r w:rsidRPr="00F75CFE">
        <w:rPr>
          <w:rFonts w:eastAsia="SimSun" w:cs="Times New Roman"/>
          <w:bCs/>
          <w:kern w:val="0"/>
          <w:sz w:val="20"/>
          <w:szCs w:val="20"/>
        </w:rPr>
        <w:t>For beam paring, the following agreement has been made until RAN1#116bis.</w:t>
      </w:r>
    </w:p>
    <w:tbl>
      <w:tblPr>
        <w:tblStyle w:val="TableGrid"/>
        <w:tblW w:w="0" w:type="auto"/>
        <w:tblLook w:val="04A0" w:firstRow="1" w:lastRow="0" w:firstColumn="1" w:lastColumn="0" w:noHBand="0" w:noVBand="1"/>
      </w:tblPr>
      <w:tblGrid>
        <w:gridCol w:w="9628"/>
      </w:tblGrid>
      <w:tr w:rsidR="00D218EA" w:rsidRPr="007C5B49" w14:paraId="154DD674" w14:textId="77777777" w:rsidTr="00AB650D">
        <w:tc>
          <w:tcPr>
            <w:tcW w:w="9628" w:type="dxa"/>
          </w:tcPr>
          <w:p w14:paraId="1C6CE344" w14:textId="77777777" w:rsidR="00D218EA" w:rsidRPr="007C5B49" w:rsidRDefault="00D218EA" w:rsidP="00AB650D">
            <w:pPr>
              <w:spacing w:before="93"/>
              <w:rPr>
                <w:rFonts w:eastAsia="SimSun"/>
                <w:b/>
                <w:sz w:val="20"/>
                <w:szCs w:val="16"/>
                <w:highlight w:val="green"/>
              </w:rPr>
            </w:pPr>
            <w:r w:rsidRPr="007C5B49">
              <w:rPr>
                <w:rFonts w:eastAsia="SimSun"/>
                <w:b/>
                <w:sz w:val="20"/>
                <w:szCs w:val="16"/>
                <w:highlight w:val="green"/>
              </w:rPr>
              <w:t>Agreement</w:t>
            </w:r>
          </w:p>
          <w:p w14:paraId="18576812" w14:textId="77777777" w:rsidR="00D218EA" w:rsidRPr="007C5B49" w:rsidRDefault="00D218EA" w:rsidP="00AB650D">
            <w:pPr>
              <w:spacing w:before="93"/>
              <w:rPr>
                <w:rFonts w:eastAsia="SimSun"/>
                <w:sz w:val="20"/>
                <w:szCs w:val="16"/>
              </w:rPr>
            </w:pPr>
            <w:r w:rsidRPr="007C5B49">
              <w:rPr>
                <w:rFonts w:eastAsia="SimSun"/>
                <w:sz w:val="20"/>
                <w:szCs w:val="16"/>
              </w:rPr>
              <w:t xml:space="preserve">If beam pairing is supported for gNB-to-gNB CLI handling, the following are </w:t>
            </w:r>
            <w:r w:rsidRPr="007C5B49">
              <w:rPr>
                <w:rFonts w:eastAsia="SimSun" w:hint="eastAsia"/>
                <w:sz w:val="20"/>
                <w:szCs w:val="16"/>
              </w:rPr>
              <w:t>recommended</w:t>
            </w:r>
            <w:r w:rsidRPr="007C5B49">
              <w:rPr>
                <w:rFonts w:eastAsia="SimSun"/>
                <w:sz w:val="20"/>
                <w:szCs w:val="16"/>
              </w:rPr>
              <w:t xml:space="preserve"> to be specified</w:t>
            </w:r>
          </w:p>
          <w:p w14:paraId="6C402F23" w14:textId="77777777" w:rsidR="00D218EA" w:rsidRPr="007C5B49" w:rsidRDefault="00D218EA" w:rsidP="00AB650D">
            <w:pPr>
              <w:widowControl/>
              <w:numPr>
                <w:ilvl w:val="0"/>
                <w:numId w:val="8"/>
              </w:numPr>
              <w:adjustRightInd/>
              <w:snapToGrid/>
              <w:spacing w:beforeLines="0" w:before="93" w:line="240" w:lineRule="auto"/>
              <w:jc w:val="left"/>
              <w:rPr>
                <w:rFonts w:eastAsia="SimSun"/>
                <w:sz w:val="20"/>
                <w:szCs w:val="16"/>
              </w:rPr>
            </w:pPr>
            <w:r w:rsidRPr="007C5B49">
              <w:rPr>
                <w:rFonts w:eastAsia="SimSun"/>
                <w:sz w:val="20"/>
                <w:szCs w:val="16"/>
              </w:rPr>
              <w:t>Information exchange of measurement resource configuration, i.e., SSB and/or periodic NZP CSI-RS</w:t>
            </w:r>
          </w:p>
          <w:p w14:paraId="755D3F2F" w14:textId="77777777" w:rsidR="00D218EA" w:rsidRPr="007C5B49" w:rsidRDefault="00D218EA" w:rsidP="00AB650D">
            <w:pPr>
              <w:widowControl/>
              <w:numPr>
                <w:ilvl w:val="0"/>
                <w:numId w:val="8"/>
              </w:numPr>
              <w:adjustRightInd/>
              <w:snapToGrid/>
              <w:spacing w:beforeLines="0" w:before="93" w:line="240" w:lineRule="auto"/>
              <w:jc w:val="left"/>
              <w:rPr>
                <w:rFonts w:eastAsia="SimSun"/>
                <w:sz w:val="20"/>
                <w:szCs w:val="16"/>
              </w:rPr>
            </w:pPr>
            <w:r w:rsidRPr="007C5B49">
              <w:rPr>
                <w:sz w:val="20"/>
                <w:szCs w:val="16"/>
              </w:rPr>
              <w:t>Information exchange of recommended/not-recommended DL beam information and associated resource configuration</w:t>
            </w:r>
          </w:p>
        </w:tc>
      </w:tr>
    </w:tbl>
    <w:p w14:paraId="744E4C6C" w14:textId="77777777" w:rsidR="00D218EA" w:rsidRPr="00D218EA" w:rsidRDefault="00D218EA" w:rsidP="00442729">
      <w:pPr>
        <w:spacing w:beforeLines="0" w:before="0" w:after="120" w:line="240" w:lineRule="auto"/>
        <w:rPr>
          <w:sz w:val="20"/>
          <w:szCs w:val="20"/>
          <w:lang w:eastAsia="ko-KR"/>
        </w:rPr>
      </w:pPr>
    </w:p>
    <w:p w14:paraId="167E2618" w14:textId="550A160C" w:rsidR="00C01CE0" w:rsidRPr="00F30583" w:rsidRDefault="006D5E65" w:rsidP="00442729">
      <w:pPr>
        <w:spacing w:beforeLines="0" w:before="0" w:after="120" w:line="240" w:lineRule="auto"/>
        <w:rPr>
          <w:sz w:val="20"/>
          <w:szCs w:val="20"/>
        </w:rPr>
      </w:pPr>
      <w:r w:rsidRPr="00A41BEA">
        <w:rPr>
          <w:sz w:val="20"/>
          <w:szCs w:val="20"/>
          <w:lang w:eastAsia="ko-KR"/>
        </w:rPr>
        <w:t>T</w:t>
      </w:r>
      <w:r w:rsidRPr="00A41BEA">
        <w:rPr>
          <w:rFonts w:hint="eastAsia"/>
          <w:sz w:val="20"/>
          <w:szCs w:val="20"/>
          <w:lang w:eastAsia="ko-KR"/>
        </w:rPr>
        <w:t>he</w:t>
      </w:r>
      <w:r w:rsidRPr="00A41BEA">
        <w:rPr>
          <w:sz w:val="20"/>
          <w:szCs w:val="20"/>
          <w:lang w:eastAsia="ko-KR"/>
        </w:rPr>
        <w:t xml:space="preserve"> potential specification impact mentioned by companies </w:t>
      </w:r>
      <w:r w:rsidRPr="00A41BEA">
        <w:rPr>
          <w:rFonts w:hint="eastAsia"/>
          <w:sz w:val="20"/>
          <w:szCs w:val="20"/>
          <w:lang w:eastAsia="ko-KR"/>
        </w:rPr>
        <w:t>includes</w:t>
      </w:r>
      <w:r w:rsidRPr="00A41BEA">
        <w:rPr>
          <w:sz w:val="20"/>
          <w:szCs w:val="20"/>
          <w:lang w:eastAsia="ko-KR"/>
        </w:rPr>
        <w:t xml:space="preserve"> </w:t>
      </w:r>
      <w:r>
        <w:rPr>
          <w:sz w:val="20"/>
          <w:szCs w:val="20"/>
          <w:lang w:eastAsia="ko-KR"/>
        </w:rPr>
        <w:t>i</w:t>
      </w:r>
      <w:r w:rsidRPr="00A41BEA">
        <w:rPr>
          <w:sz w:val="20"/>
          <w:szCs w:val="20"/>
          <w:lang w:eastAsia="ko-KR"/>
        </w:rPr>
        <w:t>nformation exchange of measurement resource configuration and information exchange of recommended/not-recommended DL beam information and associated resource configuration</w:t>
      </w:r>
      <w:r>
        <w:rPr>
          <w:sz w:val="20"/>
          <w:szCs w:val="20"/>
          <w:lang w:eastAsia="ko-KR"/>
        </w:rPr>
        <w:t>, which have been agreed in RAN1#116bis.</w:t>
      </w:r>
      <w:r w:rsidR="00F30583">
        <w:rPr>
          <w:rFonts w:hint="eastAsia"/>
          <w:sz w:val="20"/>
          <w:szCs w:val="20"/>
        </w:rPr>
        <w:t xml:space="preserve"> </w:t>
      </w:r>
      <w:r w:rsidR="00C01CE0" w:rsidRPr="006D5E65">
        <w:rPr>
          <w:rFonts w:eastAsia="SimSun" w:cs="Times New Roman" w:hint="eastAsia"/>
          <w:b/>
          <w:bCs/>
          <w:kern w:val="0"/>
          <w:sz w:val="20"/>
          <w:szCs w:val="20"/>
        </w:rPr>
        <w:t>L</w:t>
      </w:r>
      <w:r w:rsidR="00C01CE0" w:rsidRPr="006D5E65">
        <w:rPr>
          <w:rFonts w:eastAsia="SimSun" w:cs="Times New Roman"/>
          <w:b/>
          <w:bCs/>
          <w:kern w:val="0"/>
          <w:sz w:val="20"/>
          <w:szCs w:val="20"/>
        </w:rPr>
        <w:t xml:space="preserve">G </w:t>
      </w:r>
      <w:r w:rsidR="00C01CE0" w:rsidRPr="006D5E65">
        <w:rPr>
          <w:rFonts w:eastAsia="SimSun" w:cs="Times New Roman"/>
          <w:bCs/>
          <w:kern w:val="0"/>
          <w:sz w:val="20"/>
          <w:szCs w:val="20"/>
        </w:rPr>
        <w:t>proposes</w:t>
      </w:r>
      <w:r w:rsidR="00C01CE0">
        <w:rPr>
          <w:rFonts w:eastAsia="SimSun" w:cs="Times New Roman"/>
          <w:bCs/>
          <w:kern w:val="0"/>
          <w:sz w:val="20"/>
          <w:szCs w:val="20"/>
        </w:rPr>
        <w:t xml:space="preserve"> to consider</w:t>
      </w:r>
      <w:r w:rsidR="00C01CE0" w:rsidRPr="003C266F">
        <w:rPr>
          <w:rFonts w:eastAsia="SimSun" w:cs="Times New Roman"/>
          <w:bCs/>
          <w:kern w:val="0"/>
          <w:sz w:val="20"/>
          <w:szCs w:val="20"/>
        </w:rPr>
        <w:t xml:space="preserve"> restricted and recommended beam indication for IAB as baseline.</w:t>
      </w:r>
    </w:p>
    <w:p w14:paraId="52119B8C" w14:textId="77777777" w:rsidR="00D33664" w:rsidRPr="00F06B29" w:rsidRDefault="00D33664" w:rsidP="00FC791B">
      <w:pPr>
        <w:spacing w:before="93"/>
        <w:rPr>
          <w:rFonts w:eastAsia="SimSun" w:cs="Times New Roman"/>
          <w:b/>
          <w:bCs/>
          <w:kern w:val="0"/>
          <w:sz w:val="28"/>
          <w:szCs w:val="28"/>
        </w:rPr>
      </w:pPr>
    </w:p>
    <w:p w14:paraId="08892A98" w14:textId="77777777" w:rsidR="00F06B29" w:rsidRDefault="009D6067" w:rsidP="00F06B29">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 xml:space="preserve">Coordinated </w:t>
      </w:r>
      <w:r w:rsidR="00AC745E">
        <w:rPr>
          <w:rFonts w:eastAsia="SimSun" w:cs="Times New Roman"/>
          <w:b/>
          <w:bCs/>
          <w:kern w:val="0"/>
          <w:sz w:val="28"/>
          <w:szCs w:val="28"/>
        </w:rPr>
        <w:t xml:space="preserve">scheduling </w:t>
      </w:r>
      <w:r>
        <w:rPr>
          <w:rFonts w:eastAsia="SimSun" w:cs="Times New Roman"/>
          <w:b/>
          <w:bCs/>
          <w:kern w:val="0"/>
          <w:sz w:val="28"/>
          <w:szCs w:val="28"/>
        </w:rPr>
        <w:t>in time and</w:t>
      </w:r>
      <w:r>
        <w:rPr>
          <w:rFonts w:eastAsia="SimSun" w:cs="Times New Roman" w:hint="eastAsia"/>
          <w:b/>
          <w:bCs/>
          <w:kern w:val="0"/>
          <w:sz w:val="28"/>
          <w:szCs w:val="28"/>
        </w:rPr>
        <w:t>/</w:t>
      </w:r>
      <w:r w:rsidR="00AB1AE8">
        <w:rPr>
          <w:rFonts w:eastAsia="SimSun" w:cs="Times New Roman"/>
          <w:b/>
          <w:bCs/>
          <w:kern w:val="0"/>
          <w:sz w:val="28"/>
          <w:szCs w:val="28"/>
        </w:rPr>
        <w:t>or frequency</w:t>
      </w:r>
    </w:p>
    <w:p w14:paraId="104C6FC5" w14:textId="57A1998E" w:rsidR="00A74E2E" w:rsidRDefault="00A74E2E" w:rsidP="00A74E2E">
      <w:pPr>
        <w:spacing w:beforeLines="0" w:before="0" w:after="120" w:line="240" w:lineRule="auto"/>
        <w:rPr>
          <w:sz w:val="20"/>
          <w:szCs w:val="20"/>
        </w:rPr>
      </w:pPr>
      <w:r w:rsidRPr="009F7212">
        <w:rPr>
          <w:sz w:val="20"/>
          <w:szCs w:val="20"/>
        </w:rPr>
        <w:t>Most companies think coordinated scheduling in time and</w:t>
      </w:r>
      <w:r w:rsidRPr="009F7212">
        <w:rPr>
          <w:rFonts w:hint="eastAsia"/>
          <w:sz w:val="20"/>
          <w:szCs w:val="20"/>
        </w:rPr>
        <w:t>/</w:t>
      </w:r>
      <w:r w:rsidRPr="009F7212">
        <w:rPr>
          <w:sz w:val="20"/>
          <w:szCs w:val="20"/>
        </w:rPr>
        <w:t xml:space="preserve">or frequency mainly up to gNB implementation. </w:t>
      </w:r>
    </w:p>
    <w:p w14:paraId="533AB948" w14:textId="77777777" w:rsidR="000120D7" w:rsidRDefault="000120D7" w:rsidP="000120D7">
      <w:pPr>
        <w:spacing w:beforeLines="0" w:before="0" w:after="120" w:line="240" w:lineRule="auto"/>
        <w:rPr>
          <w:sz w:val="20"/>
        </w:rPr>
      </w:pPr>
      <w:r>
        <w:rPr>
          <w:rFonts w:eastAsia="SimSun" w:cs="Times New Roman"/>
          <w:b/>
          <w:bCs/>
          <w:kern w:val="0"/>
          <w:sz w:val="20"/>
          <w:szCs w:val="20"/>
        </w:rPr>
        <w:t xml:space="preserve">CMCC thinks </w:t>
      </w:r>
      <w:r>
        <w:rPr>
          <w:sz w:val="20"/>
        </w:rPr>
        <w:t>it</w:t>
      </w:r>
      <w:r w:rsidRPr="00ED5892">
        <w:rPr>
          <w:rFonts w:hint="eastAsia"/>
          <w:sz w:val="20"/>
        </w:rPr>
        <w:t xml:space="preserve"> cannot be used for S</w:t>
      </w:r>
      <w:r w:rsidRPr="00ED5892">
        <w:rPr>
          <w:sz w:val="20"/>
        </w:rPr>
        <w:t>BFD Deployment Case 1 (Non-coexistence case with single SBFD subband configuration)</w:t>
      </w:r>
      <w:r>
        <w:rPr>
          <w:sz w:val="20"/>
        </w:rPr>
        <w:t xml:space="preserve"> and </w:t>
      </w:r>
      <w:r w:rsidRPr="00990443">
        <w:rPr>
          <w:sz w:val="20"/>
        </w:rPr>
        <w:t>SBFD Deployment Case 4 (Adjacent-channel co-existence case)</w:t>
      </w:r>
      <w:r w:rsidRPr="00990443">
        <w:rPr>
          <w:rFonts w:hint="eastAsia"/>
          <w:sz w:val="20"/>
        </w:rPr>
        <w:t>.</w:t>
      </w:r>
      <w:r w:rsidRPr="00ED5892">
        <w:rPr>
          <w:sz w:val="20"/>
        </w:rPr>
        <w:t xml:space="preserve"> SBFD Deployment Case 2 (Non-coexistence case with multiple SBFD subband configurations)</w:t>
      </w:r>
      <w:r w:rsidRPr="00ED5892">
        <w:rPr>
          <w:rFonts w:hint="eastAsia"/>
          <w:sz w:val="20"/>
        </w:rPr>
        <w:t xml:space="preserve"> is out of the WID scope of Rel-19 SBFD</w:t>
      </w:r>
      <w:r w:rsidRPr="00ED5892">
        <w:rPr>
          <w:sz w:val="20"/>
        </w:rPr>
        <w:t xml:space="preserve">. </w:t>
      </w:r>
      <w:r>
        <w:rPr>
          <w:sz w:val="20"/>
        </w:rPr>
        <w:t>It</w:t>
      </w:r>
      <w:r w:rsidRPr="00ED5892">
        <w:rPr>
          <w:rFonts w:hint="eastAsia"/>
          <w:sz w:val="20"/>
        </w:rPr>
        <w:t xml:space="preserve"> is</w:t>
      </w:r>
      <w:r>
        <w:rPr>
          <w:sz w:val="20"/>
        </w:rPr>
        <w:t xml:space="preserve"> only</w:t>
      </w:r>
      <w:r w:rsidRPr="00ED5892">
        <w:rPr>
          <w:rFonts w:hint="eastAsia"/>
          <w:sz w:val="20"/>
        </w:rPr>
        <w:t xml:space="preserve"> </w:t>
      </w:r>
      <w:r w:rsidRPr="00ED5892">
        <w:rPr>
          <w:sz w:val="20"/>
        </w:rPr>
        <w:t>beneficial</w:t>
      </w:r>
      <w:r w:rsidRPr="00ED5892">
        <w:rPr>
          <w:rFonts w:hint="eastAsia"/>
          <w:sz w:val="20"/>
        </w:rPr>
        <w:t xml:space="preserve"> for </w:t>
      </w:r>
      <w:r w:rsidRPr="00ED5892">
        <w:rPr>
          <w:sz w:val="20"/>
        </w:rPr>
        <w:t xml:space="preserve">SBFD Deployment Case 3 (Co-channel co-existence </w:t>
      </w:r>
      <w:r w:rsidRPr="00ED5892">
        <w:rPr>
          <w:rFonts w:hint="eastAsia"/>
          <w:sz w:val="20"/>
        </w:rPr>
        <w:t xml:space="preserve">for </w:t>
      </w:r>
      <w:r w:rsidRPr="00ED5892">
        <w:rPr>
          <w:sz w:val="20"/>
        </w:rPr>
        <w:t xml:space="preserve">semi-static </w:t>
      </w:r>
      <w:r w:rsidRPr="00ED5892">
        <w:rPr>
          <w:rFonts w:hint="eastAsia"/>
          <w:sz w:val="20"/>
        </w:rPr>
        <w:t>SBFD and legacy static TDD</w:t>
      </w:r>
      <w:r w:rsidRPr="00ED5892">
        <w:rPr>
          <w:sz w:val="20"/>
        </w:rPr>
        <w:t>)</w:t>
      </w:r>
      <w:r w:rsidRPr="00ED5892">
        <w:rPr>
          <w:rFonts w:hint="eastAsia"/>
          <w:sz w:val="20"/>
        </w:rPr>
        <w:t>.</w:t>
      </w:r>
    </w:p>
    <w:p w14:paraId="1C53BB07" w14:textId="77777777" w:rsidR="000120D7" w:rsidRDefault="000120D7" w:rsidP="00A74E2E">
      <w:pPr>
        <w:spacing w:beforeLines="0" w:before="0" w:after="120" w:line="240" w:lineRule="auto"/>
        <w:rPr>
          <w:sz w:val="20"/>
          <w:szCs w:val="20"/>
        </w:rPr>
      </w:pPr>
    </w:p>
    <w:p w14:paraId="5F68843D" w14:textId="77777777" w:rsidR="00A74E2E" w:rsidRPr="009F7212" w:rsidRDefault="00A74E2E" w:rsidP="00A74E2E">
      <w:pPr>
        <w:spacing w:beforeLines="0" w:before="0" w:after="120" w:line="240" w:lineRule="auto"/>
        <w:rPr>
          <w:b/>
          <w:sz w:val="20"/>
          <w:u w:val="single"/>
        </w:rPr>
      </w:pPr>
      <w:r w:rsidRPr="009F7212">
        <w:rPr>
          <w:b/>
          <w:sz w:val="20"/>
          <w:u w:val="single"/>
        </w:rPr>
        <w:t>Specification impact</w:t>
      </w:r>
    </w:p>
    <w:p w14:paraId="47A60525" w14:textId="075BA896" w:rsidR="00A74E2E" w:rsidRPr="000120D7" w:rsidRDefault="00A74E2E" w:rsidP="00A74E2E">
      <w:pPr>
        <w:spacing w:beforeLines="0" w:before="0" w:after="120" w:line="240" w:lineRule="auto"/>
        <w:rPr>
          <w:sz w:val="20"/>
        </w:rPr>
      </w:pPr>
      <w:r w:rsidRPr="000120D7">
        <w:rPr>
          <w:sz w:val="20"/>
        </w:rPr>
        <w:t>For coordinated scheduling in time and/or frequency</w:t>
      </w:r>
      <w:r w:rsidR="00E46E7E" w:rsidRPr="000120D7">
        <w:rPr>
          <w:sz w:val="20"/>
        </w:rPr>
        <w:t>, the following agreement was made in RAN1#116bis.</w:t>
      </w:r>
    </w:p>
    <w:tbl>
      <w:tblPr>
        <w:tblStyle w:val="TableGrid"/>
        <w:tblW w:w="0" w:type="auto"/>
        <w:tblLook w:val="04A0" w:firstRow="1" w:lastRow="0" w:firstColumn="1" w:lastColumn="0" w:noHBand="0" w:noVBand="1"/>
      </w:tblPr>
      <w:tblGrid>
        <w:gridCol w:w="9628"/>
      </w:tblGrid>
      <w:tr w:rsidR="00A74E2E" w:rsidRPr="007C5B49" w14:paraId="62FDCFC6" w14:textId="77777777" w:rsidTr="00AB650D">
        <w:tc>
          <w:tcPr>
            <w:tcW w:w="9628" w:type="dxa"/>
          </w:tcPr>
          <w:p w14:paraId="7C464B96" w14:textId="77777777" w:rsidR="00A74E2E" w:rsidRPr="007C5B49" w:rsidRDefault="00A74E2E" w:rsidP="00AB650D">
            <w:pPr>
              <w:spacing w:before="93"/>
              <w:rPr>
                <w:rFonts w:eastAsia="SimSun"/>
                <w:b/>
                <w:sz w:val="20"/>
                <w:szCs w:val="16"/>
                <w:highlight w:val="green"/>
              </w:rPr>
            </w:pPr>
            <w:r w:rsidRPr="007C5B49">
              <w:rPr>
                <w:rFonts w:eastAsia="SimSun"/>
                <w:b/>
                <w:sz w:val="20"/>
                <w:szCs w:val="16"/>
                <w:highlight w:val="green"/>
              </w:rPr>
              <w:t>Agreement</w:t>
            </w:r>
          </w:p>
          <w:p w14:paraId="2FCEA910" w14:textId="77777777" w:rsidR="00A74E2E" w:rsidRPr="007C5B49" w:rsidRDefault="00A74E2E" w:rsidP="00AB650D">
            <w:pPr>
              <w:spacing w:before="93"/>
              <w:rPr>
                <w:rFonts w:eastAsia="SimSun"/>
                <w:sz w:val="20"/>
                <w:szCs w:val="16"/>
              </w:rPr>
            </w:pPr>
            <w:r w:rsidRPr="007C5B49">
              <w:rPr>
                <w:rFonts w:eastAsia="SimSun"/>
                <w:sz w:val="20"/>
                <w:szCs w:val="16"/>
              </w:rPr>
              <w:t xml:space="preserve">If coordinated scheduling in time and/or frequency is supported for gNB-to-gNB CLI handling and UE-to-UE CLI handling, the following </w:t>
            </w:r>
            <w:r w:rsidRPr="007C5B49">
              <w:rPr>
                <w:rFonts w:eastAsia="SimSun" w:hint="eastAsia"/>
                <w:sz w:val="20"/>
                <w:szCs w:val="16"/>
              </w:rPr>
              <w:t>is</w:t>
            </w:r>
            <w:r w:rsidRPr="007C5B49">
              <w:rPr>
                <w:rFonts w:eastAsia="SimSun"/>
                <w:sz w:val="20"/>
                <w:szCs w:val="16"/>
              </w:rPr>
              <w:t xml:space="preserve"> </w:t>
            </w:r>
            <w:r w:rsidRPr="007C5B49">
              <w:rPr>
                <w:rFonts w:eastAsia="SimSun" w:hint="eastAsia"/>
                <w:sz w:val="20"/>
                <w:szCs w:val="16"/>
              </w:rPr>
              <w:t>recommended</w:t>
            </w:r>
            <w:r w:rsidRPr="007C5B49">
              <w:rPr>
                <w:rFonts w:eastAsia="SimSun"/>
                <w:sz w:val="20"/>
                <w:szCs w:val="16"/>
              </w:rPr>
              <w:t xml:space="preserve"> to be specified</w:t>
            </w:r>
          </w:p>
          <w:p w14:paraId="26389020" w14:textId="4D525444" w:rsidR="00A74E2E" w:rsidRPr="007C5B49" w:rsidRDefault="00A74E2E" w:rsidP="00AB650D">
            <w:pPr>
              <w:pStyle w:val="ListParagraph"/>
              <w:numPr>
                <w:ilvl w:val="0"/>
                <w:numId w:val="11"/>
              </w:numPr>
              <w:spacing w:beforeLines="0" w:before="93" w:line="240" w:lineRule="auto"/>
              <w:ind w:firstLineChars="0"/>
              <w:rPr>
                <w:sz w:val="20"/>
                <w:szCs w:val="16"/>
              </w:rPr>
            </w:pPr>
            <w:r w:rsidRPr="007C5B49">
              <w:rPr>
                <w:sz w:val="20"/>
                <w:szCs w:val="16"/>
              </w:rPr>
              <w:t xml:space="preserve">Information exchange of semi-static cell-specific SBFD </w:t>
            </w:r>
            <w:r w:rsidRPr="007C5B49">
              <w:rPr>
                <w:sz w:val="20"/>
                <w:szCs w:val="16"/>
                <w:lang w:eastAsia="ja-JP"/>
              </w:rPr>
              <w:t xml:space="preserve">time and frequency location </w:t>
            </w:r>
            <w:r w:rsidRPr="007C5B49">
              <w:rPr>
                <w:sz w:val="20"/>
                <w:szCs w:val="16"/>
              </w:rPr>
              <w:t>configuration</w:t>
            </w:r>
          </w:p>
        </w:tc>
      </w:tr>
    </w:tbl>
    <w:p w14:paraId="5D499E87" w14:textId="77777777" w:rsidR="00A74E2E" w:rsidRDefault="00A74E2E" w:rsidP="00A74E2E">
      <w:pPr>
        <w:spacing w:beforeLines="0" w:before="0" w:after="120" w:line="240" w:lineRule="auto"/>
        <w:rPr>
          <w:rFonts w:eastAsia="SimSun" w:cs="Times New Roman"/>
          <w:b/>
          <w:bCs/>
          <w:kern w:val="0"/>
          <w:sz w:val="20"/>
          <w:szCs w:val="20"/>
          <w:lang w:val="en-GB"/>
        </w:rPr>
      </w:pPr>
    </w:p>
    <w:p w14:paraId="701F6E23" w14:textId="77777777" w:rsidR="00313D4F" w:rsidRPr="007C5B49" w:rsidRDefault="00521691" w:rsidP="00313D4F">
      <w:pPr>
        <w:spacing w:beforeLines="0" w:before="0" w:after="120" w:line="240" w:lineRule="auto"/>
        <w:rPr>
          <w:sz w:val="20"/>
          <w:szCs w:val="20"/>
        </w:rPr>
      </w:pPr>
      <w:r w:rsidRPr="007C5B49">
        <w:rPr>
          <w:bCs/>
          <w:sz w:val="20"/>
          <w:szCs w:val="20"/>
        </w:rPr>
        <w:t>In addition,</w:t>
      </w:r>
      <w:r w:rsidRPr="007C5B49">
        <w:rPr>
          <w:b/>
          <w:bCs/>
          <w:sz w:val="20"/>
          <w:szCs w:val="20"/>
        </w:rPr>
        <w:t xml:space="preserve"> </w:t>
      </w:r>
      <w:r w:rsidR="00313D4F" w:rsidRPr="007C5B49">
        <w:rPr>
          <w:rFonts w:eastAsia="SimSun" w:cs="Times New Roman"/>
          <w:b/>
          <w:bCs/>
          <w:kern w:val="0"/>
          <w:sz w:val="20"/>
          <w:szCs w:val="20"/>
        </w:rPr>
        <w:t>Sony and Lenovo</w:t>
      </w:r>
      <w:r w:rsidR="00313D4F" w:rsidRPr="007C5B49">
        <w:rPr>
          <w:rFonts w:eastAsia="SimSun" w:cs="Times New Roman"/>
          <w:bCs/>
          <w:kern w:val="0"/>
          <w:sz w:val="20"/>
          <w:szCs w:val="20"/>
        </w:rPr>
        <w:t xml:space="preserve"> propose to consider information exchange over </w:t>
      </w:r>
      <w:r w:rsidR="00313D4F" w:rsidRPr="007C5B49">
        <w:rPr>
          <w:rFonts w:eastAsia="SimSun" w:cs="Times New Roman"/>
          <w:b/>
          <w:bCs/>
          <w:kern w:val="0"/>
          <w:sz w:val="20"/>
          <w:szCs w:val="20"/>
        </w:rPr>
        <w:t>OTA signaling</w:t>
      </w:r>
      <w:r w:rsidR="00313D4F" w:rsidRPr="007C5B49">
        <w:rPr>
          <w:rFonts w:eastAsia="SimSun" w:cs="Times New Roman"/>
          <w:bCs/>
          <w:kern w:val="0"/>
          <w:sz w:val="20"/>
          <w:szCs w:val="20"/>
        </w:rPr>
        <w:t xml:space="preserve">, where, </w:t>
      </w:r>
      <w:r w:rsidR="00313D4F" w:rsidRPr="007C5B49">
        <w:rPr>
          <w:rFonts w:eastAsia="SimSun" w:cs="Times New Roman"/>
          <w:b/>
          <w:bCs/>
          <w:kern w:val="0"/>
          <w:sz w:val="20"/>
          <w:szCs w:val="20"/>
        </w:rPr>
        <w:t>Sony</w:t>
      </w:r>
      <w:r w:rsidR="00313D4F" w:rsidRPr="007C5B49">
        <w:rPr>
          <w:rFonts w:eastAsia="SimSun" w:cs="Times New Roman"/>
          <w:bCs/>
          <w:kern w:val="0"/>
          <w:sz w:val="20"/>
          <w:szCs w:val="20"/>
        </w:rPr>
        <w:t xml:space="preserve"> also proposes to use CSI-RS as the L1 priority OTA indicator to exchange dynamic scheduling information. However, </w:t>
      </w:r>
      <w:r w:rsidR="00313D4F" w:rsidRPr="007C5B49">
        <w:rPr>
          <w:rFonts w:eastAsia="SimSun" w:cs="Times New Roman"/>
          <w:b/>
          <w:bCs/>
          <w:kern w:val="0"/>
          <w:sz w:val="20"/>
          <w:szCs w:val="20"/>
        </w:rPr>
        <w:t>CMCC</w:t>
      </w:r>
      <w:r w:rsidR="00313D4F" w:rsidRPr="007C5B49">
        <w:rPr>
          <w:rFonts w:eastAsia="SimSun" w:cs="Times New Roman"/>
          <w:bCs/>
          <w:kern w:val="0"/>
          <w:sz w:val="20"/>
          <w:szCs w:val="20"/>
        </w:rPr>
        <w:t xml:space="preserve"> thinks </w:t>
      </w:r>
      <w:r w:rsidR="00313D4F" w:rsidRPr="007C5B49">
        <w:rPr>
          <w:rFonts w:eastAsia="SimSun" w:cs="Times New Roman" w:hint="eastAsia"/>
          <w:bCs/>
          <w:kern w:val="0"/>
          <w:sz w:val="20"/>
          <w:szCs w:val="20"/>
        </w:rPr>
        <w:t xml:space="preserve">the </w:t>
      </w:r>
      <w:r w:rsidR="00313D4F" w:rsidRPr="007C5B49">
        <w:rPr>
          <w:rFonts w:eastAsia="SimSun" w:cs="Times New Roman"/>
          <w:bCs/>
          <w:kern w:val="0"/>
          <w:sz w:val="20"/>
          <w:szCs w:val="20"/>
        </w:rPr>
        <w:t>motivation</w:t>
      </w:r>
      <w:r w:rsidR="00313D4F" w:rsidRPr="007C5B49">
        <w:rPr>
          <w:rFonts w:eastAsia="SimSun" w:cs="Times New Roman" w:hint="eastAsia"/>
          <w:bCs/>
          <w:kern w:val="0"/>
          <w:sz w:val="20"/>
          <w:szCs w:val="20"/>
        </w:rPr>
        <w:t xml:space="preserve"> of i</w:t>
      </w:r>
      <w:r w:rsidR="00313D4F" w:rsidRPr="007C5B49">
        <w:rPr>
          <w:rFonts w:eastAsia="SimSun" w:cs="Times New Roman"/>
          <w:bCs/>
          <w:kern w:val="0"/>
          <w:sz w:val="20"/>
          <w:szCs w:val="20"/>
        </w:rPr>
        <w:t>nformation exchange</w:t>
      </w:r>
      <w:r w:rsidR="00313D4F" w:rsidRPr="007C5B49">
        <w:rPr>
          <w:rFonts w:eastAsia="SimSun" w:cs="Times New Roman" w:hint="eastAsia"/>
          <w:bCs/>
          <w:kern w:val="0"/>
          <w:sz w:val="20"/>
          <w:szCs w:val="20"/>
        </w:rPr>
        <w:t xml:space="preserve"> of </w:t>
      </w:r>
      <w:r w:rsidR="00313D4F" w:rsidRPr="007C5B49">
        <w:rPr>
          <w:rFonts w:eastAsia="SimSun" w:cs="Times New Roman"/>
          <w:bCs/>
          <w:kern w:val="0"/>
          <w:sz w:val="20"/>
          <w:szCs w:val="20"/>
        </w:rPr>
        <w:t>dynamic scheduling information</w:t>
      </w:r>
      <w:r w:rsidR="00313D4F" w:rsidRPr="007C5B49">
        <w:rPr>
          <w:rFonts w:eastAsia="SimSun" w:cs="Times New Roman" w:hint="eastAsia"/>
          <w:bCs/>
          <w:kern w:val="0"/>
          <w:sz w:val="20"/>
          <w:szCs w:val="20"/>
        </w:rPr>
        <w:t xml:space="preserve"> over </w:t>
      </w:r>
      <w:r w:rsidR="00313D4F" w:rsidRPr="007C5B49">
        <w:rPr>
          <w:rFonts w:eastAsia="SimSun" w:cs="Times New Roman"/>
          <w:bCs/>
          <w:kern w:val="0"/>
          <w:sz w:val="20"/>
          <w:szCs w:val="20"/>
        </w:rPr>
        <w:t>OTA gNB-to-gNB signalling</w:t>
      </w:r>
      <w:r w:rsidR="00313D4F" w:rsidRPr="007C5B49">
        <w:rPr>
          <w:rFonts w:eastAsia="SimSun" w:cs="Times New Roman" w:hint="eastAsia"/>
          <w:bCs/>
          <w:kern w:val="0"/>
          <w:sz w:val="20"/>
          <w:szCs w:val="20"/>
        </w:rPr>
        <w:t xml:space="preserve"> is not clear.</w:t>
      </w:r>
    </w:p>
    <w:p w14:paraId="16DB7656" w14:textId="210C54D6" w:rsidR="000120D7" w:rsidRPr="007C5B49" w:rsidRDefault="000120D7" w:rsidP="000120D7">
      <w:pPr>
        <w:spacing w:beforeLines="0" w:before="0" w:after="120" w:line="240" w:lineRule="auto"/>
        <w:rPr>
          <w:iCs/>
          <w:color w:val="000000" w:themeColor="text1"/>
          <w:sz w:val="20"/>
          <w:szCs w:val="20"/>
        </w:rPr>
      </w:pPr>
      <w:r w:rsidRPr="007C5B49">
        <w:rPr>
          <w:rFonts w:eastAsia="SimSun" w:cs="Times New Roman"/>
          <w:b/>
          <w:bCs/>
          <w:kern w:val="0"/>
          <w:sz w:val="20"/>
          <w:szCs w:val="20"/>
        </w:rPr>
        <w:t>ZTE</w:t>
      </w:r>
      <w:r w:rsidR="000F5ACA" w:rsidRPr="007C5B49">
        <w:rPr>
          <w:rFonts w:eastAsia="SimSun" w:cs="Times New Roman"/>
          <w:b/>
          <w:bCs/>
          <w:kern w:val="0"/>
          <w:sz w:val="20"/>
          <w:szCs w:val="20"/>
        </w:rPr>
        <w:t xml:space="preserve"> </w:t>
      </w:r>
      <w:r w:rsidR="000F5ACA" w:rsidRPr="007C5B49">
        <w:rPr>
          <w:rFonts w:eastAsia="SimSun" w:cs="Times New Roman"/>
          <w:bCs/>
          <w:kern w:val="0"/>
          <w:sz w:val="20"/>
          <w:szCs w:val="20"/>
        </w:rPr>
        <w:t>thinks t</w:t>
      </w:r>
      <w:r w:rsidRPr="007C5B49">
        <w:rPr>
          <w:iCs/>
          <w:color w:val="000000" w:themeColor="text1"/>
          <w:sz w:val="20"/>
          <w:szCs w:val="20"/>
        </w:rPr>
        <w:t xml:space="preserve">he information exchange is helpful, </w:t>
      </w:r>
      <w:bookmarkStart w:id="6" w:name="_Hlk166688899"/>
      <w:r w:rsidRPr="007C5B49">
        <w:rPr>
          <w:iCs/>
          <w:color w:val="000000" w:themeColor="text1"/>
          <w:sz w:val="20"/>
          <w:szCs w:val="20"/>
        </w:rPr>
        <w:t>such as the related configuration (e.g., SBFD time/frequency)</w:t>
      </w:r>
      <w:bookmarkEnd w:id="6"/>
      <w:r w:rsidRPr="007C5B49">
        <w:rPr>
          <w:iCs/>
          <w:color w:val="000000" w:themeColor="text1"/>
          <w:sz w:val="20"/>
          <w:szCs w:val="20"/>
        </w:rPr>
        <w:t xml:space="preserve"> of the neighbouring gNB, Power control parameters.</w:t>
      </w:r>
    </w:p>
    <w:p w14:paraId="28FBE6A6" w14:textId="77777777" w:rsidR="00ED1324" w:rsidRPr="0090347D" w:rsidRDefault="00ED1324">
      <w:pPr>
        <w:spacing w:before="93"/>
        <w:rPr>
          <w:u w:val="single"/>
        </w:rPr>
      </w:pPr>
    </w:p>
    <w:p w14:paraId="62CC30FD" w14:textId="77777777" w:rsidR="002055D4" w:rsidRDefault="002055D4" w:rsidP="002055D4">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hint="eastAsia"/>
          <w:b/>
          <w:bCs/>
          <w:kern w:val="0"/>
          <w:sz w:val="28"/>
          <w:szCs w:val="28"/>
        </w:rPr>
        <w:t>g</w:t>
      </w:r>
      <w:r>
        <w:rPr>
          <w:rFonts w:eastAsia="SimSun" w:cs="Times New Roman"/>
          <w:b/>
          <w:bCs/>
          <w:kern w:val="0"/>
          <w:sz w:val="28"/>
          <w:szCs w:val="28"/>
        </w:rPr>
        <w:t>NB</w:t>
      </w:r>
      <w:r>
        <w:rPr>
          <w:rFonts w:eastAsia="SimSun" w:cs="Times New Roman" w:hint="eastAsia"/>
          <w:b/>
          <w:bCs/>
          <w:kern w:val="0"/>
          <w:sz w:val="28"/>
          <w:szCs w:val="28"/>
        </w:rPr>
        <w:t>-</w:t>
      </w:r>
      <w:r>
        <w:rPr>
          <w:rFonts w:eastAsia="SimSun" w:cs="Times New Roman"/>
          <w:b/>
          <w:bCs/>
          <w:kern w:val="0"/>
          <w:sz w:val="28"/>
          <w:szCs w:val="28"/>
        </w:rPr>
        <w:t>to</w:t>
      </w:r>
      <w:r>
        <w:rPr>
          <w:rFonts w:eastAsia="SimSun" w:cs="Times New Roman" w:hint="eastAsia"/>
          <w:b/>
          <w:bCs/>
          <w:kern w:val="0"/>
          <w:sz w:val="28"/>
          <w:szCs w:val="28"/>
        </w:rPr>
        <w:t>-</w:t>
      </w:r>
      <w:r w:rsidR="005B7D0C">
        <w:rPr>
          <w:rFonts w:eastAsia="SimSun" w:cs="Times New Roman"/>
          <w:b/>
          <w:bCs/>
          <w:kern w:val="0"/>
          <w:sz w:val="28"/>
          <w:szCs w:val="28"/>
        </w:rPr>
        <w:t>gNB</w:t>
      </w:r>
      <w:r>
        <w:rPr>
          <w:rFonts w:eastAsia="SimSun" w:cs="Times New Roman"/>
          <w:b/>
          <w:bCs/>
          <w:kern w:val="0"/>
          <w:sz w:val="28"/>
          <w:szCs w:val="28"/>
        </w:rPr>
        <w:t xml:space="preserve"> co-channel CLI and</w:t>
      </w:r>
      <w:r w:rsidR="00AB1AE8">
        <w:rPr>
          <w:rFonts w:eastAsia="SimSun" w:cs="Times New Roman" w:hint="eastAsia"/>
          <w:b/>
          <w:bCs/>
          <w:kern w:val="0"/>
          <w:sz w:val="28"/>
          <w:szCs w:val="28"/>
        </w:rPr>
        <w:t>/</w:t>
      </w:r>
      <w:r w:rsidR="00AB1AE8">
        <w:rPr>
          <w:rFonts w:eastAsia="SimSun" w:cs="Times New Roman"/>
          <w:b/>
          <w:bCs/>
          <w:kern w:val="0"/>
          <w:sz w:val="28"/>
          <w:szCs w:val="28"/>
        </w:rPr>
        <w:t>or</w:t>
      </w:r>
      <w:r>
        <w:rPr>
          <w:rFonts w:eastAsia="SimSun" w:cs="Times New Roman"/>
          <w:b/>
          <w:bCs/>
          <w:kern w:val="0"/>
          <w:sz w:val="28"/>
          <w:szCs w:val="28"/>
        </w:rPr>
        <w:t xml:space="preserve"> channel measurement</w:t>
      </w:r>
      <w:r w:rsidR="00AB1AE8">
        <w:rPr>
          <w:rFonts w:eastAsia="SimSun" w:cs="Times New Roman"/>
          <w:b/>
          <w:bCs/>
          <w:kern w:val="0"/>
          <w:sz w:val="28"/>
          <w:szCs w:val="28"/>
        </w:rPr>
        <w:t>s</w:t>
      </w:r>
    </w:p>
    <w:p w14:paraId="280D9338" w14:textId="6F57C30D" w:rsidR="00AB43BF" w:rsidRPr="0049645C" w:rsidRDefault="00AB43BF" w:rsidP="0049645C">
      <w:pPr>
        <w:spacing w:beforeLines="0" w:before="0" w:after="120" w:line="240" w:lineRule="auto"/>
        <w:rPr>
          <w:rFonts w:eastAsia="Malgun Gothic"/>
          <w:sz w:val="20"/>
          <w:szCs w:val="20"/>
          <w:lang w:val="en-GB" w:eastAsia="ko-KR"/>
        </w:rPr>
      </w:pPr>
      <w:r w:rsidRPr="002E19D5">
        <w:rPr>
          <w:sz w:val="20"/>
          <w:szCs w:val="20"/>
          <w:lang w:val="en-GB" w:eastAsia="ko-KR"/>
        </w:rPr>
        <w:t xml:space="preserve">gNB-to-gNB co-channel CLI and channel measurement are widely discussed by companies. </w:t>
      </w:r>
      <w:r>
        <w:rPr>
          <w:sz w:val="20"/>
          <w:szCs w:val="20"/>
          <w:lang w:val="en-GB" w:eastAsia="ko-KR"/>
        </w:rPr>
        <w:t>T</w:t>
      </w:r>
      <w:r w:rsidRPr="002E19D5">
        <w:rPr>
          <w:sz w:val="20"/>
          <w:szCs w:val="20"/>
          <w:lang w:val="en-GB" w:eastAsia="ko-KR"/>
        </w:rPr>
        <w:t xml:space="preserve">he main specification impact </w:t>
      </w:r>
      <w:r>
        <w:rPr>
          <w:sz w:val="20"/>
          <w:szCs w:val="20"/>
          <w:lang w:val="en-GB" w:eastAsia="ko-KR"/>
        </w:rPr>
        <w:t xml:space="preserve">is </w:t>
      </w:r>
      <w:r w:rsidRPr="002E19D5">
        <w:rPr>
          <w:sz w:val="20"/>
          <w:szCs w:val="20"/>
          <w:lang w:val="en-GB" w:eastAsia="ko-KR"/>
        </w:rPr>
        <w:t xml:space="preserve">to enable the aforementioned </w:t>
      </w:r>
      <w:r w:rsidRPr="002E19D5">
        <w:rPr>
          <w:sz w:val="20"/>
          <w:szCs w:val="20"/>
          <w:lang w:eastAsia="ko-KR"/>
        </w:rPr>
        <w:t xml:space="preserve">spatial domain </w:t>
      </w:r>
      <w:r w:rsidRPr="002E19D5">
        <w:rPr>
          <w:rFonts w:hint="eastAsia"/>
          <w:sz w:val="20"/>
          <w:szCs w:val="20"/>
          <w:lang w:eastAsia="ko-KR"/>
        </w:rPr>
        <w:t>based</w:t>
      </w:r>
      <w:r w:rsidRPr="002E19D5">
        <w:rPr>
          <w:sz w:val="20"/>
          <w:szCs w:val="20"/>
          <w:lang w:eastAsia="ko-KR"/>
        </w:rPr>
        <w:t xml:space="preserve"> schemes, advanced receiver based schemes, coordinated scheduling in time and</w:t>
      </w:r>
      <w:r w:rsidRPr="002E19D5">
        <w:rPr>
          <w:rFonts w:hint="eastAsia"/>
          <w:sz w:val="20"/>
          <w:szCs w:val="20"/>
          <w:lang w:eastAsia="ko-KR"/>
        </w:rPr>
        <w:t>/</w:t>
      </w:r>
      <w:r>
        <w:rPr>
          <w:sz w:val="20"/>
          <w:szCs w:val="20"/>
          <w:lang w:eastAsia="ko-KR"/>
        </w:rPr>
        <w:t xml:space="preserve">or frequency based schemes. </w:t>
      </w:r>
    </w:p>
    <w:p w14:paraId="166B13FB" w14:textId="12D08E73" w:rsidR="00496447" w:rsidRDefault="003C1C03" w:rsidP="00496447">
      <w:pPr>
        <w:pStyle w:val="ListParagraph"/>
        <w:numPr>
          <w:ilvl w:val="0"/>
          <w:numId w:val="5"/>
        </w:numPr>
        <w:spacing w:beforeLines="0" w:before="0" w:after="120" w:line="240" w:lineRule="auto"/>
        <w:ind w:firstLineChars="0"/>
        <w:rPr>
          <w:b/>
          <w:sz w:val="20"/>
        </w:rPr>
      </w:pPr>
      <w:r>
        <w:rPr>
          <w:b/>
          <w:sz w:val="20"/>
        </w:rPr>
        <w:t>Measurement signal</w:t>
      </w:r>
      <w:r>
        <w:rPr>
          <w:rFonts w:hint="eastAsia"/>
          <w:b/>
          <w:sz w:val="20"/>
        </w:rPr>
        <w:t>(</w:t>
      </w:r>
      <w:r>
        <w:rPr>
          <w:b/>
          <w:sz w:val="20"/>
        </w:rPr>
        <w:t>s)</w:t>
      </w:r>
      <w:r>
        <w:rPr>
          <w:rFonts w:hint="eastAsia"/>
          <w:b/>
          <w:sz w:val="20"/>
        </w:rPr>
        <w:t>/</w:t>
      </w:r>
      <w:r>
        <w:rPr>
          <w:b/>
          <w:sz w:val="20"/>
        </w:rPr>
        <w:t xml:space="preserve">channel(s)/resources </w:t>
      </w:r>
    </w:p>
    <w:p w14:paraId="3EAAE340" w14:textId="77777777" w:rsidR="00D82998" w:rsidRDefault="00496447" w:rsidP="00496447">
      <w:pPr>
        <w:spacing w:beforeLines="0" w:before="0" w:after="120" w:line="240" w:lineRule="auto"/>
        <w:rPr>
          <w:bCs/>
          <w:iCs/>
          <w:sz w:val="20"/>
          <w:szCs w:val="20"/>
        </w:rPr>
      </w:pPr>
      <w:r>
        <w:rPr>
          <w:bCs/>
          <w:iCs/>
          <w:sz w:val="20"/>
          <w:szCs w:val="20"/>
        </w:rPr>
        <w:t>For measurement channels</w:t>
      </w:r>
      <w:r>
        <w:rPr>
          <w:rFonts w:hint="eastAsia"/>
          <w:bCs/>
          <w:iCs/>
          <w:sz w:val="20"/>
          <w:szCs w:val="20"/>
        </w:rPr>
        <w:t>/</w:t>
      </w:r>
      <w:r>
        <w:rPr>
          <w:bCs/>
          <w:iCs/>
          <w:sz w:val="20"/>
          <w:szCs w:val="20"/>
        </w:rPr>
        <w:t xml:space="preserve">signals, </w:t>
      </w:r>
      <w:r w:rsidRPr="003279AA">
        <w:rPr>
          <w:bCs/>
          <w:iCs/>
          <w:sz w:val="20"/>
          <w:szCs w:val="20"/>
        </w:rPr>
        <w:t xml:space="preserve">NZP CSI-RS/SSB </w:t>
      </w:r>
      <w:r>
        <w:rPr>
          <w:rFonts w:hint="eastAsia"/>
          <w:bCs/>
          <w:iCs/>
          <w:sz w:val="20"/>
          <w:szCs w:val="20"/>
        </w:rPr>
        <w:t>were</w:t>
      </w:r>
      <w:r>
        <w:rPr>
          <w:bCs/>
          <w:iCs/>
          <w:sz w:val="20"/>
          <w:szCs w:val="20"/>
        </w:rPr>
        <w:t xml:space="preserve"> </w:t>
      </w:r>
      <w:r w:rsidRPr="003279AA">
        <w:rPr>
          <w:bCs/>
          <w:iCs/>
          <w:sz w:val="20"/>
          <w:szCs w:val="20"/>
        </w:rPr>
        <w:t>proposed by most companies for gNB-to-gNB co-channel CLI and channel measurement.</w:t>
      </w:r>
      <w:r w:rsidR="002C2DC5">
        <w:rPr>
          <w:bCs/>
          <w:iCs/>
          <w:sz w:val="20"/>
          <w:szCs w:val="20"/>
        </w:rPr>
        <w:t xml:space="preserve"> </w:t>
      </w:r>
    </w:p>
    <w:p w14:paraId="0164902B" w14:textId="4C477DAB" w:rsidR="00D82998" w:rsidRDefault="00D82998" w:rsidP="00496447">
      <w:pPr>
        <w:spacing w:beforeLines="0" w:before="0" w:after="120" w:line="240" w:lineRule="auto"/>
        <w:rPr>
          <w:bCs/>
          <w:iCs/>
          <w:sz w:val="20"/>
          <w:szCs w:val="20"/>
        </w:rPr>
      </w:pPr>
      <w:r>
        <w:rPr>
          <w:bCs/>
          <w:iCs/>
          <w:sz w:val="20"/>
          <w:szCs w:val="20"/>
        </w:rPr>
        <w:t>For</w:t>
      </w:r>
      <w:r w:rsidRPr="003279AA">
        <w:rPr>
          <w:rFonts w:eastAsia="SimSun"/>
          <w:sz w:val="20"/>
          <w:szCs w:val="20"/>
        </w:rPr>
        <w:t xml:space="preserve"> </w:t>
      </w:r>
      <w:r w:rsidR="00496447" w:rsidRPr="003279AA">
        <w:rPr>
          <w:rFonts w:eastAsia="SimSun"/>
          <w:sz w:val="20"/>
          <w:szCs w:val="20"/>
        </w:rPr>
        <w:t>SSB</w:t>
      </w:r>
      <w:r>
        <w:rPr>
          <w:rFonts w:eastAsia="SimSun"/>
          <w:sz w:val="20"/>
          <w:szCs w:val="20"/>
        </w:rPr>
        <w:t xml:space="preserve">, both </w:t>
      </w:r>
      <w:r w:rsidR="00496447" w:rsidRPr="003279AA">
        <w:rPr>
          <w:rFonts w:eastAsia="SimSun"/>
          <w:sz w:val="20"/>
          <w:szCs w:val="20"/>
        </w:rPr>
        <w:t xml:space="preserve">CD-SSB </w:t>
      </w:r>
      <w:r>
        <w:rPr>
          <w:rFonts w:eastAsia="SimSun"/>
          <w:sz w:val="20"/>
          <w:szCs w:val="20"/>
        </w:rPr>
        <w:t>and</w:t>
      </w:r>
      <w:r w:rsidR="00496447" w:rsidRPr="003279AA">
        <w:rPr>
          <w:rFonts w:eastAsia="SimSun"/>
          <w:sz w:val="20"/>
          <w:szCs w:val="20"/>
        </w:rPr>
        <w:t xml:space="preserve"> NCD-SSB</w:t>
      </w:r>
      <w:r>
        <w:rPr>
          <w:rFonts w:eastAsia="SimSun"/>
          <w:sz w:val="20"/>
          <w:szCs w:val="20"/>
        </w:rPr>
        <w:t xml:space="preserve"> are discussed by companies</w:t>
      </w:r>
      <w:r w:rsidR="00496447" w:rsidRPr="003279AA">
        <w:rPr>
          <w:bCs/>
          <w:iCs/>
          <w:sz w:val="20"/>
          <w:szCs w:val="20"/>
        </w:rPr>
        <w:t xml:space="preserve">. </w:t>
      </w:r>
    </w:p>
    <w:p w14:paraId="44B8D694" w14:textId="2A3E6B33" w:rsidR="00496447" w:rsidRDefault="00604A72" w:rsidP="00496447">
      <w:pPr>
        <w:spacing w:beforeLines="0" w:before="0" w:after="120" w:line="240" w:lineRule="auto"/>
        <w:rPr>
          <w:bCs/>
          <w:iCs/>
          <w:sz w:val="20"/>
          <w:szCs w:val="20"/>
        </w:rPr>
      </w:pPr>
      <w:r>
        <w:rPr>
          <w:bCs/>
          <w:iCs/>
          <w:sz w:val="20"/>
          <w:szCs w:val="20"/>
        </w:rPr>
        <w:t xml:space="preserve">For </w:t>
      </w:r>
      <w:r w:rsidRPr="003279AA">
        <w:rPr>
          <w:bCs/>
          <w:iCs/>
          <w:sz w:val="20"/>
          <w:szCs w:val="20"/>
        </w:rPr>
        <w:t>NZP CSI-RS</w:t>
      </w:r>
      <w:r>
        <w:rPr>
          <w:bCs/>
          <w:iCs/>
          <w:sz w:val="20"/>
          <w:szCs w:val="20"/>
        </w:rPr>
        <w:t xml:space="preserve">, in addition to </w:t>
      </w:r>
      <w:r w:rsidRPr="003279AA">
        <w:rPr>
          <w:rFonts w:eastAsia="SimSun"/>
          <w:sz w:val="20"/>
          <w:szCs w:val="20"/>
        </w:rPr>
        <w:t xml:space="preserve">periodic </w:t>
      </w:r>
      <w:r>
        <w:rPr>
          <w:rFonts w:eastAsia="SimSun"/>
          <w:sz w:val="20"/>
          <w:szCs w:val="20"/>
        </w:rPr>
        <w:t>NZP CSI-RS, some companies also propose</w:t>
      </w:r>
      <w:r w:rsidR="0075552F">
        <w:rPr>
          <w:rFonts w:eastAsia="SimSun"/>
          <w:sz w:val="20"/>
          <w:szCs w:val="20"/>
        </w:rPr>
        <w:t xml:space="preserve"> to consider</w:t>
      </w:r>
      <w:r w:rsidRPr="003279AA">
        <w:rPr>
          <w:bCs/>
          <w:iCs/>
          <w:sz w:val="20"/>
          <w:szCs w:val="20"/>
        </w:rPr>
        <w:t xml:space="preserve"> </w:t>
      </w:r>
      <w:r w:rsidRPr="003279AA">
        <w:rPr>
          <w:rFonts w:eastAsia="SimSun"/>
          <w:sz w:val="20"/>
          <w:szCs w:val="20"/>
        </w:rPr>
        <w:t xml:space="preserve">aperiodic or semi-persistent </w:t>
      </w:r>
      <w:r>
        <w:rPr>
          <w:rFonts w:eastAsia="SimSun"/>
          <w:sz w:val="20"/>
          <w:szCs w:val="20"/>
        </w:rPr>
        <w:t xml:space="preserve">NZP </w:t>
      </w:r>
      <w:r w:rsidRPr="003279AA">
        <w:rPr>
          <w:rFonts w:eastAsia="SimSun"/>
          <w:sz w:val="20"/>
          <w:szCs w:val="20"/>
        </w:rPr>
        <w:t>CSI-RS.</w:t>
      </w:r>
    </w:p>
    <w:p w14:paraId="020CC097" w14:textId="67B8AA7E" w:rsidR="00496447" w:rsidRPr="003279AA" w:rsidRDefault="00496447" w:rsidP="00496447">
      <w:pPr>
        <w:spacing w:beforeLines="0" w:before="0" w:after="120" w:line="240" w:lineRule="auto"/>
        <w:rPr>
          <w:sz w:val="20"/>
          <w:szCs w:val="20"/>
        </w:rPr>
      </w:pPr>
      <w:r w:rsidRPr="003279AA">
        <w:rPr>
          <w:b/>
          <w:sz w:val="20"/>
          <w:szCs w:val="20"/>
        </w:rPr>
        <w:t>Lenovo</w:t>
      </w:r>
      <w:r w:rsidRPr="003279AA">
        <w:rPr>
          <w:sz w:val="20"/>
          <w:szCs w:val="20"/>
        </w:rPr>
        <w:t xml:space="preserve"> </w:t>
      </w:r>
      <w:r w:rsidR="00514CF6">
        <w:rPr>
          <w:sz w:val="20"/>
          <w:szCs w:val="20"/>
        </w:rPr>
        <w:t xml:space="preserve">also </w:t>
      </w:r>
      <w:r w:rsidRPr="003279AA">
        <w:rPr>
          <w:sz w:val="20"/>
          <w:szCs w:val="20"/>
        </w:rPr>
        <w:t>propose to study unified inter-cell CLI handling through transmitting SRS by aggressor gNB/UE and measuring interference by victim gNB/UE.</w:t>
      </w:r>
    </w:p>
    <w:p w14:paraId="30E0CED6" w14:textId="77777777" w:rsidR="00DE3E39" w:rsidRPr="008E6472" w:rsidRDefault="00DE3E39" w:rsidP="00C707A0">
      <w:pPr>
        <w:spacing w:beforeLines="0" w:before="0" w:after="120" w:line="240" w:lineRule="auto"/>
        <w:rPr>
          <w:sz w:val="20"/>
          <w:szCs w:val="20"/>
          <w:u w:val="single"/>
        </w:rPr>
      </w:pPr>
    </w:p>
    <w:p w14:paraId="3B6BB84A" w14:textId="7522109B" w:rsidR="008C0E41" w:rsidRDefault="005B7D0C" w:rsidP="000950C0">
      <w:pPr>
        <w:pStyle w:val="ListParagraph"/>
        <w:numPr>
          <w:ilvl w:val="0"/>
          <w:numId w:val="5"/>
        </w:numPr>
        <w:spacing w:beforeLines="0" w:before="0" w:after="120" w:line="240" w:lineRule="auto"/>
        <w:ind w:firstLineChars="0"/>
        <w:rPr>
          <w:b/>
          <w:sz w:val="20"/>
          <w:szCs w:val="20"/>
        </w:rPr>
      </w:pPr>
      <w:r w:rsidRPr="003279AA">
        <w:rPr>
          <w:b/>
          <w:sz w:val="20"/>
          <w:szCs w:val="20"/>
        </w:rPr>
        <w:t>UL resource muting</w:t>
      </w:r>
    </w:p>
    <w:p w14:paraId="0F48D5EE" w14:textId="36E40471" w:rsidR="0049645C" w:rsidRPr="0049645C" w:rsidRDefault="0049645C" w:rsidP="0049645C">
      <w:pPr>
        <w:spacing w:beforeLines="0" w:before="0" w:after="120" w:line="240" w:lineRule="auto"/>
        <w:rPr>
          <w:sz w:val="20"/>
          <w:szCs w:val="20"/>
        </w:rPr>
      </w:pPr>
      <w:r w:rsidRPr="0049645C">
        <w:rPr>
          <w:sz w:val="20"/>
          <w:szCs w:val="20"/>
        </w:rPr>
        <w:t>For UL resource muting</w:t>
      </w:r>
      <w:r w:rsidR="00BF61B7">
        <w:rPr>
          <w:sz w:val="20"/>
          <w:szCs w:val="20"/>
        </w:rPr>
        <w:t>, the following agreements were made in RAN1#116bis.</w:t>
      </w:r>
    </w:p>
    <w:tbl>
      <w:tblPr>
        <w:tblStyle w:val="TableGrid"/>
        <w:tblW w:w="0" w:type="auto"/>
        <w:tblLook w:val="04A0" w:firstRow="1" w:lastRow="0" w:firstColumn="1" w:lastColumn="0" w:noHBand="0" w:noVBand="1"/>
      </w:tblPr>
      <w:tblGrid>
        <w:gridCol w:w="9628"/>
      </w:tblGrid>
      <w:tr w:rsidR="0099372D" w:rsidRPr="00701583" w14:paraId="54B95A3C" w14:textId="77777777" w:rsidTr="00697F7E">
        <w:tc>
          <w:tcPr>
            <w:tcW w:w="9628" w:type="dxa"/>
          </w:tcPr>
          <w:p w14:paraId="2E89D2D7" w14:textId="77777777" w:rsidR="0099372D" w:rsidRPr="00701583" w:rsidRDefault="0099372D" w:rsidP="00697F7E">
            <w:pPr>
              <w:spacing w:before="93"/>
              <w:rPr>
                <w:rFonts w:eastAsia="SimSun"/>
                <w:b/>
                <w:sz w:val="20"/>
                <w:szCs w:val="16"/>
                <w:highlight w:val="green"/>
              </w:rPr>
            </w:pPr>
            <w:r w:rsidRPr="00701583">
              <w:rPr>
                <w:rFonts w:eastAsia="SimSun"/>
                <w:b/>
                <w:sz w:val="20"/>
                <w:szCs w:val="16"/>
                <w:highlight w:val="green"/>
              </w:rPr>
              <w:t>Agreement</w:t>
            </w:r>
          </w:p>
          <w:p w14:paraId="786A416B" w14:textId="77777777" w:rsidR="0099372D" w:rsidRPr="00701583" w:rsidRDefault="0099372D" w:rsidP="00697F7E">
            <w:pPr>
              <w:spacing w:before="93"/>
              <w:rPr>
                <w:rFonts w:eastAsia="SimSun"/>
                <w:sz w:val="20"/>
                <w:szCs w:val="16"/>
              </w:rPr>
            </w:pPr>
            <w:r w:rsidRPr="00701583">
              <w:rPr>
                <w:sz w:val="20"/>
                <w:szCs w:val="16"/>
              </w:rPr>
              <w:t xml:space="preserve">If non-transparent UL resource muting is supported for interference covariance matrix measurement for </w:t>
            </w:r>
            <w:r w:rsidRPr="00701583">
              <w:rPr>
                <w:rFonts w:eastAsia="SimSun"/>
                <w:sz w:val="20"/>
                <w:szCs w:val="16"/>
              </w:rPr>
              <w:t xml:space="preserve">gNB-to-gNB CLI handling, the following are </w:t>
            </w:r>
            <w:r w:rsidRPr="00701583">
              <w:rPr>
                <w:rFonts w:eastAsia="SimSun" w:hint="eastAsia"/>
                <w:sz w:val="20"/>
                <w:szCs w:val="16"/>
              </w:rPr>
              <w:t>recommended</w:t>
            </w:r>
            <w:r w:rsidRPr="00701583">
              <w:rPr>
                <w:rFonts w:eastAsia="SimSun"/>
                <w:sz w:val="20"/>
                <w:szCs w:val="16"/>
              </w:rPr>
              <w:t xml:space="preserve"> to be specified</w:t>
            </w:r>
          </w:p>
          <w:p w14:paraId="1F5C925F"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Definition and indication of UL resource muting pattern</w:t>
            </w:r>
          </w:p>
          <w:p w14:paraId="3D67FA96"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Collision with DMRS/PTRS</w:t>
            </w:r>
          </w:p>
          <w:p w14:paraId="59052F8C"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PUSCH resource mapping, i.e., rate-matching around the muted REs</w:t>
            </w:r>
          </w:p>
          <w:p w14:paraId="36FDECA5"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UCI resource determination</w:t>
            </w:r>
          </w:p>
          <w:p w14:paraId="466C472A"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 xml:space="preserve">Power allocation in symbols with muted REs considering potential impact to phase continuity </w:t>
            </w:r>
          </w:p>
          <w:p w14:paraId="42F2EC33"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hint="eastAsia"/>
                <w:bCs/>
                <w:sz w:val="20"/>
                <w:szCs w:val="16"/>
              </w:rPr>
              <w:t>T</w:t>
            </w:r>
            <w:r w:rsidRPr="00701583">
              <w:rPr>
                <w:rFonts w:eastAsia="SimSun"/>
                <w:bCs/>
                <w:sz w:val="20"/>
                <w:szCs w:val="16"/>
              </w:rPr>
              <w:t>B size determination</w:t>
            </w:r>
          </w:p>
          <w:p w14:paraId="7C5C477A" w14:textId="77777777" w:rsidR="0099372D" w:rsidRPr="00701583" w:rsidRDefault="0099372D" w:rsidP="00697F7E">
            <w:pPr>
              <w:spacing w:before="93"/>
              <w:rPr>
                <w:rFonts w:eastAsia="SimSun"/>
                <w:bCs/>
                <w:sz w:val="20"/>
                <w:szCs w:val="16"/>
              </w:rPr>
            </w:pPr>
            <w:r w:rsidRPr="00701583">
              <w:rPr>
                <w:rFonts w:eastAsia="SimSun"/>
                <w:bCs/>
                <w:sz w:val="20"/>
                <w:szCs w:val="16"/>
              </w:rPr>
              <w:t>Note: The existing reference signal time-frequency resource pattern, e.g., PT-RS, comb-2 SRS, are the candidates for the UL resource muting pattern.</w:t>
            </w:r>
          </w:p>
          <w:p w14:paraId="7B2F032F" w14:textId="77777777" w:rsidR="0099372D" w:rsidRPr="00701583" w:rsidRDefault="0099372D" w:rsidP="00697F7E">
            <w:pPr>
              <w:spacing w:before="93"/>
              <w:rPr>
                <w:rFonts w:eastAsia="SimSun"/>
                <w:bCs/>
                <w:sz w:val="20"/>
                <w:szCs w:val="16"/>
              </w:rPr>
            </w:pPr>
            <w:r w:rsidRPr="00701583">
              <w:rPr>
                <w:rFonts w:eastAsia="SimSun"/>
                <w:bCs/>
                <w:sz w:val="20"/>
                <w:szCs w:val="16"/>
              </w:rPr>
              <w:t>Note: Consider pattern without adverse impact on PAPR</w:t>
            </w:r>
          </w:p>
          <w:p w14:paraId="559A299E" w14:textId="77777777" w:rsidR="0099372D" w:rsidRPr="00701583" w:rsidRDefault="0099372D" w:rsidP="00697F7E">
            <w:pPr>
              <w:spacing w:before="93"/>
              <w:rPr>
                <w:rFonts w:eastAsia="SimSun"/>
                <w:bCs/>
                <w:sz w:val="20"/>
                <w:szCs w:val="16"/>
              </w:rPr>
            </w:pPr>
            <w:r w:rsidRPr="00701583">
              <w:rPr>
                <w:rFonts w:eastAsia="SimSun" w:hint="eastAsia"/>
                <w:bCs/>
                <w:sz w:val="20"/>
                <w:szCs w:val="16"/>
              </w:rPr>
              <w:t>Note</w:t>
            </w:r>
            <w:r w:rsidRPr="00701583">
              <w:rPr>
                <w:rFonts w:eastAsia="SimSun"/>
                <w:bCs/>
                <w:sz w:val="20"/>
                <w:szCs w:val="16"/>
              </w:rPr>
              <w:t>: The potential impact on transmit signal quality/MPR requirement may need to checked with RAN4.</w:t>
            </w:r>
          </w:p>
          <w:p w14:paraId="163B82DE" w14:textId="77777777" w:rsidR="0099372D" w:rsidRPr="00701583" w:rsidRDefault="0099372D" w:rsidP="00697F7E">
            <w:pPr>
              <w:spacing w:before="93"/>
              <w:rPr>
                <w:rFonts w:eastAsia="SimSun"/>
                <w:bCs/>
                <w:sz w:val="20"/>
                <w:szCs w:val="16"/>
              </w:rPr>
            </w:pPr>
            <w:r w:rsidRPr="00701583">
              <w:rPr>
                <w:rFonts w:eastAsia="SimSun" w:hint="eastAsia"/>
                <w:bCs/>
                <w:sz w:val="20"/>
                <w:szCs w:val="16"/>
              </w:rPr>
              <w:t>N</w:t>
            </w:r>
            <w:r w:rsidRPr="00701583">
              <w:rPr>
                <w:rFonts w:eastAsia="SimSun"/>
                <w:bCs/>
                <w:sz w:val="20"/>
                <w:szCs w:val="16"/>
              </w:rPr>
              <w:t xml:space="preserve">ote: The above does not apply for PUSCH transmission during </w:t>
            </w:r>
            <w:r w:rsidRPr="00701583">
              <w:rPr>
                <w:rFonts w:eastAsia="SimSun" w:hint="eastAsia"/>
                <w:bCs/>
                <w:sz w:val="20"/>
                <w:szCs w:val="16"/>
              </w:rPr>
              <w:t>ra</w:t>
            </w:r>
            <w:r w:rsidRPr="00701583">
              <w:rPr>
                <w:rFonts w:eastAsia="SimSun"/>
                <w:bCs/>
                <w:sz w:val="20"/>
                <w:szCs w:val="16"/>
              </w:rPr>
              <w:t>ndom access procedures.</w:t>
            </w:r>
          </w:p>
          <w:p w14:paraId="04184AC8" w14:textId="77777777" w:rsidR="0099372D" w:rsidRPr="00701583" w:rsidRDefault="0099372D" w:rsidP="00697F7E">
            <w:pPr>
              <w:spacing w:before="93"/>
              <w:rPr>
                <w:sz w:val="20"/>
                <w:szCs w:val="16"/>
              </w:rPr>
            </w:pPr>
          </w:p>
          <w:p w14:paraId="32F97CC0" w14:textId="77777777" w:rsidR="0099372D" w:rsidRPr="00701583" w:rsidRDefault="0099372D" w:rsidP="00697F7E">
            <w:pPr>
              <w:spacing w:before="93"/>
              <w:rPr>
                <w:rFonts w:eastAsia="SimSun"/>
                <w:b/>
                <w:sz w:val="20"/>
                <w:szCs w:val="16"/>
                <w:highlight w:val="green"/>
              </w:rPr>
            </w:pPr>
            <w:r w:rsidRPr="00701583">
              <w:rPr>
                <w:rFonts w:eastAsia="SimSun"/>
                <w:b/>
                <w:sz w:val="20"/>
                <w:szCs w:val="16"/>
                <w:highlight w:val="green"/>
              </w:rPr>
              <w:t>Agreement</w:t>
            </w:r>
          </w:p>
          <w:p w14:paraId="28339E07" w14:textId="1EF41390" w:rsidR="0099372D" w:rsidRPr="00701583" w:rsidRDefault="0099372D" w:rsidP="00697F7E">
            <w:pPr>
              <w:spacing w:before="93"/>
              <w:rPr>
                <w:rFonts w:eastAsia="SimSun"/>
                <w:sz w:val="20"/>
                <w:szCs w:val="16"/>
              </w:rPr>
            </w:pPr>
            <w:r w:rsidRPr="00701583">
              <w:rPr>
                <w:sz w:val="20"/>
                <w:szCs w:val="16"/>
              </w:rPr>
              <w:t xml:space="preserve">If non-transparent UL resource muting is supported for </w:t>
            </w:r>
            <w:r w:rsidRPr="00701583">
              <w:rPr>
                <w:rFonts w:eastAsia="SimSun"/>
                <w:sz w:val="20"/>
                <w:szCs w:val="16"/>
              </w:rPr>
              <w:t xml:space="preserve">gNB-to-gNB CLI handling, the following are </w:t>
            </w:r>
            <w:r w:rsidRPr="00701583">
              <w:rPr>
                <w:rFonts w:eastAsia="SimSun" w:hint="eastAsia"/>
                <w:sz w:val="20"/>
                <w:szCs w:val="16"/>
              </w:rPr>
              <w:t>recommended</w:t>
            </w:r>
            <w:r w:rsidRPr="00701583">
              <w:rPr>
                <w:rFonts w:eastAsia="SimSun"/>
                <w:sz w:val="20"/>
                <w:szCs w:val="16"/>
              </w:rPr>
              <w:t xml:space="preserve"> to be specified</w:t>
            </w:r>
          </w:p>
          <w:p w14:paraId="5F4248EF"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Definition and indication of UL resource muting pattern</w:t>
            </w:r>
          </w:p>
          <w:p w14:paraId="0CF4E33A"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Collision with DMRS/PTRS</w:t>
            </w:r>
          </w:p>
          <w:p w14:paraId="29BDD8DA"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PUSCH resource mapping, i.e., rate-matching around the muted REs</w:t>
            </w:r>
          </w:p>
          <w:p w14:paraId="7334E02F"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UCI resource determination</w:t>
            </w:r>
          </w:p>
          <w:p w14:paraId="4E8965BB"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 xml:space="preserve">Power allocation in symbols with muted REs considering potential impact to phase continuity </w:t>
            </w:r>
          </w:p>
          <w:p w14:paraId="08109E1D"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hint="eastAsia"/>
                <w:bCs/>
                <w:sz w:val="20"/>
                <w:szCs w:val="16"/>
              </w:rPr>
              <w:t>T</w:t>
            </w:r>
            <w:r w:rsidRPr="00701583">
              <w:rPr>
                <w:rFonts w:eastAsia="SimSun"/>
                <w:bCs/>
                <w:sz w:val="20"/>
                <w:szCs w:val="16"/>
              </w:rPr>
              <w:t>B size determination</w:t>
            </w:r>
          </w:p>
          <w:p w14:paraId="008E7696" w14:textId="77777777" w:rsidR="0099372D" w:rsidRPr="00701583" w:rsidRDefault="0099372D" w:rsidP="000950C0">
            <w:pPr>
              <w:widowControl/>
              <w:numPr>
                <w:ilvl w:val="0"/>
                <w:numId w:val="8"/>
              </w:numPr>
              <w:adjustRightInd/>
              <w:snapToGrid/>
              <w:spacing w:beforeLines="0" w:before="93" w:line="240" w:lineRule="auto"/>
              <w:jc w:val="left"/>
              <w:rPr>
                <w:rFonts w:eastAsia="SimSun"/>
                <w:bCs/>
                <w:sz w:val="20"/>
                <w:szCs w:val="16"/>
              </w:rPr>
            </w:pPr>
            <w:r w:rsidRPr="00701583">
              <w:rPr>
                <w:rFonts w:eastAsia="SimSun"/>
                <w:bCs/>
                <w:sz w:val="20"/>
                <w:szCs w:val="16"/>
              </w:rPr>
              <w:t xml:space="preserve">Exchange of information across gNBs on measurement resources </w:t>
            </w:r>
          </w:p>
          <w:p w14:paraId="746806DF" w14:textId="77777777" w:rsidR="0099372D" w:rsidRPr="00701583" w:rsidRDefault="0099372D" w:rsidP="00697F7E">
            <w:pPr>
              <w:spacing w:before="93"/>
              <w:rPr>
                <w:rFonts w:eastAsia="SimSun"/>
                <w:bCs/>
                <w:sz w:val="20"/>
                <w:szCs w:val="16"/>
              </w:rPr>
            </w:pPr>
            <w:r w:rsidRPr="00701583">
              <w:rPr>
                <w:rFonts w:eastAsia="SimSun"/>
                <w:bCs/>
                <w:sz w:val="20"/>
                <w:szCs w:val="16"/>
              </w:rPr>
              <w:t>Note: The existing reference signal time-frequency resource pattern, e.g., CSI-RS, are used to determine the UL resource muting pattern.</w:t>
            </w:r>
          </w:p>
          <w:p w14:paraId="55DC838F" w14:textId="77777777" w:rsidR="0099372D" w:rsidRPr="00701583" w:rsidRDefault="0099372D" w:rsidP="00697F7E">
            <w:pPr>
              <w:spacing w:before="93"/>
              <w:rPr>
                <w:rFonts w:eastAsia="SimSun"/>
                <w:bCs/>
                <w:sz w:val="20"/>
                <w:szCs w:val="16"/>
              </w:rPr>
            </w:pPr>
            <w:r w:rsidRPr="00701583">
              <w:rPr>
                <w:rFonts w:eastAsia="SimSun"/>
                <w:bCs/>
                <w:sz w:val="20"/>
                <w:szCs w:val="16"/>
              </w:rPr>
              <w:t>Note: Consider pattern without adverse impact on PAPR</w:t>
            </w:r>
          </w:p>
          <w:p w14:paraId="07AFF592" w14:textId="77777777" w:rsidR="0099372D" w:rsidRPr="00701583" w:rsidRDefault="0099372D" w:rsidP="00697F7E">
            <w:pPr>
              <w:spacing w:before="93"/>
              <w:rPr>
                <w:rFonts w:eastAsia="SimSun"/>
                <w:bCs/>
                <w:sz w:val="20"/>
                <w:szCs w:val="16"/>
              </w:rPr>
            </w:pPr>
            <w:r w:rsidRPr="00701583">
              <w:rPr>
                <w:rFonts w:eastAsia="SimSun" w:hint="eastAsia"/>
                <w:bCs/>
                <w:sz w:val="20"/>
                <w:szCs w:val="16"/>
              </w:rPr>
              <w:t>Note</w:t>
            </w:r>
            <w:r w:rsidRPr="00701583">
              <w:rPr>
                <w:rFonts w:eastAsia="SimSun"/>
                <w:bCs/>
                <w:sz w:val="20"/>
                <w:szCs w:val="16"/>
              </w:rPr>
              <w:t>: The potential impact on transmit signal quality/MPR requirement may need to checked with RAN4.</w:t>
            </w:r>
          </w:p>
          <w:p w14:paraId="046C95BE" w14:textId="77777777" w:rsidR="0099372D" w:rsidRPr="00701583" w:rsidRDefault="0099372D" w:rsidP="00697F7E">
            <w:pPr>
              <w:spacing w:before="93"/>
              <w:rPr>
                <w:rFonts w:eastAsia="SimSun"/>
                <w:bCs/>
                <w:sz w:val="20"/>
                <w:szCs w:val="16"/>
              </w:rPr>
            </w:pPr>
            <w:r w:rsidRPr="00701583">
              <w:rPr>
                <w:rFonts w:eastAsia="SimSun" w:hint="eastAsia"/>
                <w:bCs/>
                <w:sz w:val="20"/>
                <w:szCs w:val="16"/>
              </w:rPr>
              <w:t>N</w:t>
            </w:r>
            <w:r w:rsidRPr="00701583">
              <w:rPr>
                <w:rFonts w:eastAsia="SimSun"/>
                <w:bCs/>
                <w:sz w:val="20"/>
                <w:szCs w:val="16"/>
              </w:rPr>
              <w:t xml:space="preserve">ote: The above does not apply for PUSCH transmission during </w:t>
            </w:r>
            <w:r w:rsidRPr="00701583">
              <w:rPr>
                <w:rFonts w:eastAsia="SimSun" w:hint="eastAsia"/>
                <w:bCs/>
                <w:sz w:val="20"/>
                <w:szCs w:val="16"/>
              </w:rPr>
              <w:t>ra</w:t>
            </w:r>
            <w:r w:rsidRPr="00701583">
              <w:rPr>
                <w:rFonts w:eastAsia="SimSun"/>
                <w:bCs/>
                <w:sz w:val="20"/>
                <w:szCs w:val="16"/>
              </w:rPr>
              <w:t>ndom access procedures.</w:t>
            </w:r>
          </w:p>
        </w:tc>
      </w:tr>
    </w:tbl>
    <w:p w14:paraId="65C7A32F" w14:textId="77777777" w:rsidR="0099372D" w:rsidRDefault="0099372D" w:rsidP="00D33664">
      <w:pPr>
        <w:spacing w:beforeLines="0" w:before="0" w:after="120" w:line="240" w:lineRule="auto"/>
        <w:rPr>
          <w:rFonts w:ascii="Times" w:eastAsia="Malgun Gothic" w:hAnsi="Times"/>
          <w:b/>
          <w:sz w:val="20"/>
          <w:szCs w:val="20"/>
          <w:lang w:eastAsia="ko-KR"/>
        </w:rPr>
      </w:pPr>
    </w:p>
    <w:p w14:paraId="1904B223" w14:textId="3F90B830" w:rsidR="00194637" w:rsidRDefault="007F1E18" w:rsidP="00D33664">
      <w:pPr>
        <w:spacing w:beforeLines="0" w:before="0" w:after="120" w:line="240" w:lineRule="auto"/>
        <w:rPr>
          <w:sz w:val="20"/>
          <w:szCs w:val="20"/>
        </w:rPr>
      </w:pPr>
      <w:r w:rsidRPr="007C70F1">
        <w:rPr>
          <w:sz w:val="20"/>
          <w:szCs w:val="20"/>
          <w:lang w:eastAsia="ja-JP"/>
        </w:rPr>
        <w:t>In this meeting, UL resource muting are widely discussed by companies.</w:t>
      </w:r>
      <w:r w:rsidR="007C70F1" w:rsidRPr="007C70F1">
        <w:rPr>
          <w:sz w:val="20"/>
          <w:szCs w:val="20"/>
          <w:lang w:eastAsia="ja-JP"/>
        </w:rPr>
        <w:t xml:space="preserve"> </w:t>
      </w:r>
      <w:r w:rsidR="003A1289">
        <w:rPr>
          <w:sz w:val="20"/>
          <w:szCs w:val="20"/>
          <w:lang w:eastAsia="ja-JP"/>
        </w:rPr>
        <w:t>Based on the input</w:t>
      </w:r>
      <w:r w:rsidR="003A1289">
        <w:rPr>
          <w:rFonts w:hint="eastAsia"/>
          <w:sz w:val="20"/>
          <w:szCs w:val="20"/>
        </w:rPr>
        <w:t>s</w:t>
      </w:r>
      <w:r w:rsidR="003A1289">
        <w:rPr>
          <w:sz w:val="20"/>
          <w:szCs w:val="20"/>
          <w:lang w:eastAsia="ja-JP"/>
        </w:rPr>
        <w:t xml:space="preserve">, </w:t>
      </w:r>
      <w:r w:rsidR="00464ECD">
        <w:rPr>
          <w:sz w:val="20"/>
          <w:szCs w:val="20"/>
        </w:rPr>
        <w:t>the following issues are discussed</w:t>
      </w:r>
    </w:p>
    <w:p w14:paraId="434782FB" w14:textId="558ED35B" w:rsidR="00DE5B62" w:rsidRPr="00DE5B62" w:rsidRDefault="00DE5B62" w:rsidP="00DE5B62">
      <w:pPr>
        <w:spacing w:beforeLines="0" w:before="0" w:after="120" w:line="240" w:lineRule="auto"/>
        <w:rPr>
          <w:rFonts w:ascii="Times" w:eastAsia="Malgun Gothic" w:hAnsi="Times"/>
          <w:b/>
          <w:sz w:val="20"/>
          <w:szCs w:val="20"/>
          <w:u w:val="single"/>
          <w:lang w:eastAsia="ko-KR"/>
        </w:rPr>
      </w:pPr>
      <w:r w:rsidRPr="00DE5B62">
        <w:rPr>
          <w:rFonts w:ascii="Times" w:eastAsia="Malgun Gothic" w:hAnsi="Times"/>
          <w:b/>
          <w:sz w:val="20"/>
          <w:szCs w:val="20"/>
          <w:u w:val="single"/>
          <w:lang w:eastAsia="ko-KR"/>
        </w:rPr>
        <w:t>Definition and indication of UL resource muting pattern</w:t>
      </w:r>
    </w:p>
    <w:p w14:paraId="4C718C32" w14:textId="77777777" w:rsidR="00BD77FC" w:rsidRDefault="00DE5B62" w:rsidP="00E717C6">
      <w:pPr>
        <w:spacing w:beforeLines="0" w:before="0" w:after="120" w:line="240" w:lineRule="auto"/>
        <w:rPr>
          <w:rFonts w:ascii="Times" w:eastAsia="Malgun Gothic" w:hAnsi="Times"/>
          <w:sz w:val="20"/>
          <w:szCs w:val="20"/>
          <w:lang w:eastAsia="ko-KR"/>
        </w:rPr>
      </w:pPr>
      <w:r>
        <w:rPr>
          <w:rFonts w:ascii="Times" w:eastAsia="Malgun Gothic" w:hAnsi="Times"/>
          <w:sz w:val="20"/>
          <w:szCs w:val="20"/>
          <w:lang w:eastAsia="ko-KR"/>
        </w:rPr>
        <w:t xml:space="preserve">For non-transparent UL resource muting, companies discussed several UL resource muting patterns mainly based on existing </w:t>
      </w:r>
      <w:r w:rsidRPr="00995F71">
        <w:rPr>
          <w:rFonts w:ascii="Times" w:eastAsia="Malgun Gothic" w:hAnsi="Times"/>
          <w:sz w:val="20"/>
          <w:szCs w:val="20"/>
          <w:lang w:eastAsia="ko-KR"/>
        </w:rPr>
        <w:t>signal time-frequency resource pattern, e.g., PT-RS, comb-2 SRS</w:t>
      </w:r>
      <w:r>
        <w:rPr>
          <w:rFonts w:ascii="Times" w:eastAsia="Malgun Gothic" w:hAnsi="Times"/>
          <w:sz w:val="20"/>
          <w:szCs w:val="20"/>
          <w:lang w:eastAsia="ko-KR"/>
        </w:rPr>
        <w:t xml:space="preserve"> and</w:t>
      </w:r>
      <w:r w:rsidRPr="00995F71">
        <w:rPr>
          <w:rFonts w:ascii="Times" w:eastAsia="Malgun Gothic" w:hAnsi="Times"/>
          <w:sz w:val="20"/>
          <w:szCs w:val="20"/>
          <w:lang w:eastAsia="ko-KR"/>
        </w:rPr>
        <w:t xml:space="preserve"> CSI-RS</w:t>
      </w:r>
      <w:r>
        <w:rPr>
          <w:rFonts w:ascii="Times" w:eastAsia="Malgun Gothic" w:hAnsi="Times"/>
          <w:sz w:val="20"/>
          <w:szCs w:val="20"/>
          <w:lang w:eastAsia="ko-KR"/>
        </w:rPr>
        <w:t xml:space="preserve">. One key point discussed by companies is the </w:t>
      </w:r>
      <w:r w:rsidRPr="00791131">
        <w:rPr>
          <w:rFonts w:ascii="Times" w:eastAsia="Malgun Gothic" w:hAnsi="Times"/>
          <w:sz w:val="20"/>
          <w:szCs w:val="20"/>
          <w:lang w:eastAsia="ko-KR"/>
        </w:rPr>
        <w:t>impact on PAPR</w:t>
      </w:r>
      <w:r>
        <w:rPr>
          <w:rFonts w:ascii="Times" w:eastAsia="Malgun Gothic" w:hAnsi="Times"/>
          <w:sz w:val="20"/>
          <w:szCs w:val="20"/>
          <w:lang w:eastAsia="ko-KR"/>
        </w:rPr>
        <w:t>. According to moderator’s understanding, the P</w:t>
      </w:r>
      <w:r w:rsidRPr="00791131">
        <w:rPr>
          <w:rFonts w:ascii="Times" w:eastAsia="Malgun Gothic" w:hAnsi="Times"/>
          <w:sz w:val="20"/>
          <w:szCs w:val="20"/>
          <w:lang w:eastAsia="ko-KR"/>
        </w:rPr>
        <w:t>APR</w:t>
      </w:r>
      <w:r>
        <w:rPr>
          <w:rFonts w:ascii="Times" w:eastAsia="Malgun Gothic" w:hAnsi="Times"/>
          <w:sz w:val="20"/>
          <w:szCs w:val="20"/>
          <w:lang w:eastAsia="ko-KR"/>
        </w:rPr>
        <w:t xml:space="preserve"> issue is mainly for DFT-S-OFDM. </w:t>
      </w:r>
    </w:p>
    <w:p w14:paraId="467F1F74" w14:textId="77777777" w:rsidR="00BD77FC" w:rsidRDefault="00DE5B62" w:rsidP="00E717C6">
      <w:pPr>
        <w:spacing w:beforeLines="0" w:before="0" w:after="120" w:line="240" w:lineRule="auto"/>
        <w:rPr>
          <w:rFonts w:ascii="Times" w:eastAsia="Malgun Gothic" w:hAnsi="Times"/>
          <w:bCs/>
          <w:sz w:val="20"/>
          <w:szCs w:val="20"/>
          <w:lang w:eastAsia="ko-KR"/>
        </w:rPr>
      </w:pPr>
      <w:r>
        <w:rPr>
          <w:rFonts w:ascii="Times" w:eastAsia="Malgun Gothic" w:hAnsi="Times"/>
          <w:sz w:val="20"/>
          <w:szCs w:val="20"/>
          <w:lang w:eastAsia="ko-KR"/>
        </w:rPr>
        <w:t xml:space="preserve">For DFT-s-OFDM, </w:t>
      </w:r>
      <w:r w:rsidRPr="00AF7C73">
        <w:rPr>
          <w:rFonts w:ascii="Times" w:eastAsia="Malgun Gothic" w:hAnsi="Times"/>
          <w:b/>
          <w:sz w:val="20"/>
          <w:szCs w:val="20"/>
          <w:lang w:eastAsia="ko-KR"/>
        </w:rPr>
        <w:t xml:space="preserve">Ericsson, NEC, Sony, </w:t>
      </w:r>
      <w:r w:rsidRPr="00AF7C73">
        <w:rPr>
          <w:b/>
          <w:sz w:val="20"/>
          <w:szCs w:val="20"/>
        </w:rPr>
        <w:t>Tejas Networks, Huawei, Hisilicon</w:t>
      </w:r>
      <w:r>
        <w:rPr>
          <w:b/>
          <w:sz w:val="20"/>
          <w:szCs w:val="20"/>
        </w:rPr>
        <w:t xml:space="preserve"> </w:t>
      </w:r>
      <w:r w:rsidR="00E717C6">
        <w:rPr>
          <w:sz w:val="20"/>
          <w:szCs w:val="20"/>
        </w:rPr>
        <w:t>proposed</w:t>
      </w:r>
      <w:r w:rsidRPr="00AF7C73">
        <w:rPr>
          <w:sz w:val="20"/>
          <w:szCs w:val="20"/>
        </w:rPr>
        <w:t xml:space="preserve"> comb-2 SRS</w:t>
      </w:r>
      <w:r>
        <w:rPr>
          <w:sz w:val="20"/>
          <w:szCs w:val="20"/>
        </w:rPr>
        <w:t xml:space="preserve"> pattern. The theoretical analysis and evaluation results from </w:t>
      </w:r>
      <w:r w:rsidR="00E717C6" w:rsidRPr="00E717C6">
        <w:rPr>
          <w:b/>
          <w:bCs/>
          <w:sz w:val="20"/>
          <w:szCs w:val="20"/>
        </w:rPr>
        <w:t>Huawei, HiSilicon</w:t>
      </w:r>
      <w:r w:rsidR="00E717C6">
        <w:rPr>
          <w:sz w:val="20"/>
          <w:szCs w:val="20"/>
        </w:rPr>
        <w:t xml:space="preserve"> </w:t>
      </w:r>
      <w:r>
        <w:rPr>
          <w:sz w:val="20"/>
          <w:szCs w:val="20"/>
        </w:rPr>
        <w:t xml:space="preserve">demonstrates </w:t>
      </w:r>
      <w:r w:rsidRPr="00DE5B62">
        <w:rPr>
          <w:bCs/>
          <w:sz w:val="20"/>
          <w:szCs w:val="20"/>
        </w:rPr>
        <w:t xml:space="preserve">UL resource muting with comb-2 pattern does not have </w:t>
      </w:r>
      <w:r w:rsidRPr="00DE5B62">
        <w:rPr>
          <w:rFonts w:ascii="Times" w:eastAsia="Malgun Gothic" w:hAnsi="Times"/>
          <w:bCs/>
          <w:sz w:val="20"/>
          <w:szCs w:val="20"/>
          <w:lang w:eastAsia="ko-KR"/>
        </w:rPr>
        <w:t xml:space="preserve">adverse impact on PAPR for DFT-s-OFDM. </w:t>
      </w:r>
    </w:p>
    <w:p w14:paraId="610E0920" w14:textId="3B1C4490" w:rsidR="00E717C6" w:rsidRDefault="00E717C6" w:rsidP="00E717C6">
      <w:pPr>
        <w:spacing w:beforeLines="0" w:before="0" w:after="120" w:line="240" w:lineRule="auto"/>
        <w:rPr>
          <w:rFonts w:ascii="Times" w:eastAsia="Malgun Gothic" w:hAnsi="Times"/>
          <w:bCs/>
          <w:sz w:val="20"/>
          <w:szCs w:val="20"/>
          <w:lang w:eastAsia="ko-KR"/>
        </w:rPr>
      </w:pPr>
      <w:r>
        <w:rPr>
          <w:rFonts w:ascii="Times" w:eastAsia="Malgun Gothic" w:hAnsi="Times"/>
          <w:bCs/>
          <w:sz w:val="20"/>
          <w:szCs w:val="20"/>
          <w:lang w:eastAsia="ko-KR"/>
        </w:rPr>
        <w:t xml:space="preserve">For CP-OFDM, </w:t>
      </w:r>
      <w:r w:rsidRPr="00AF7C73">
        <w:rPr>
          <w:b/>
          <w:sz w:val="20"/>
          <w:szCs w:val="20"/>
        </w:rPr>
        <w:t>Huawei, Hisilicon</w:t>
      </w:r>
      <w:r>
        <w:rPr>
          <w:b/>
          <w:sz w:val="20"/>
          <w:szCs w:val="20"/>
        </w:rPr>
        <w:t xml:space="preserve"> </w:t>
      </w:r>
      <w:r w:rsidRPr="00E717C6">
        <w:rPr>
          <w:bCs/>
          <w:sz w:val="20"/>
          <w:szCs w:val="20"/>
        </w:rPr>
        <w:t>proposed</w:t>
      </w:r>
      <w:r>
        <w:rPr>
          <w:b/>
          <w:sz w:val="20"/>
          <w:szCs w:val="20"/>
        </w:rPr>
        <w:t xml:space="preserve"> </w:t>
      </w:r>
      <w:r w:rsidRPr="00E717C6">
        <w:rPr>
          <w:bCs/>
          <w:sz w:val="20"/>
          <w:szCs w:val="20"/>
        </w:rPr>
        <w:t>to</w:t>
      </w:r>
      <w:r>
        <w:rPr>
          <w:b/>
          <w:sz w:val="20"/>
          <w:szCs w:val="20"/>
        </w:rPr>
        <w:t xml:space="preserve"> </w:t>
      </w:r>
      <w:r w:rsidRPr="00E717C6">
        <w:rPr>
          <w:rFonts w:ascii="Times" w:eastAsia="Malgun Gothic" w:hAnsi="Times"/>
          <w:bCs/>
          <w:sz w:val="20"/>
          <w:szCs w:val="20"/>
          <w:lang w:eastAsia="ko-KR"/>
        </w:rPr>
        <w:t>support {1, 2, 4} REs every {1, 2} RBs in frequency domain and up to 2 symbols in time domain</w:t>
      </w:r>
      <w:r>
        <w:rPr>
          <w:rFonts w:ascii="Times" w:eastAsia="Malgun Gothic" w:hAnsi="Times"/>
          <w:bCs/>
          <w:sz w:val="20"/>
          <w:szCs w:val="20"/>
          <w:lang w:eastAsia="ko-KR"/>
        </w:rPr>
        <w:t xml:space="preserve">. </w:t>
      </w:r>
    </w:p>
    <w:p w14:paraId="559F57F7" w14:textId="2852B0EA" w:rsidR="00BD77FC" w:rsidRPr="00E50A19" w:rsidRDefault="00E50A19" w:rsidP="00E50A19">
      <w:pPr>
        <w:spacing w:beforeLines="0" w:before="0" w:after="120" w:line="240" w:lineRule="auto"/>
        <w:rPr>
          <w:rFonts w:ascii="Times" w:eastAsia="Malgun Gothic" w:hAnsi="Times"/>
          <w:bCs/>
          <w:sz w:val="20"/>
          <w:szCs w:val="20"/>
          <w:lang w:eastAsia="ko-KR"/>
        </w:rPr>
      </w:pPr>
      <w:r w:rsidRPr="00E50A19">
        <w:rPr>
          <w:rFonts w:ascii="Times" w:eastAsia="Malgun Gothic" w:hAnsi="Times"/>
          <w:bCs/>
          <w:sz w:val="20"/>
          <w:szCs w:val="20"/>
          <w:lang w:eastAsia="ko-KR"/>
        </w:rPr>
        <w:t xml:space="preserve">Some companies proposed to support CSI-RS-like pattern. </w:t>
      </w:r>
      <w:r w:rsidR="00BD77FC">
        <w:rPr>
          <w:rFonts w:ascii="Times" w:eastAsia="Malgun Gothic" w:hAnsi="Times"/>
          <w:bCs/>
          <w:sz w:val="20"/>
          <w:szCs w:val="20"/>
          <w:lang w:eastAsia="ko-KR"/>
        </w:rPr>
        <w:t>The m</w:t>
      </w:r>
      <w:r w:rsidRPr="00E50A19">
        <w:rPr>
          <w:rFonts w:ascii="Times" w:eastAsia="Malgun Gothic" w:hAnsi="Times"/>
          <w:bCs/>
          <w:sz w:val="20"/>
          <w:szCs w:val="20"/>
          <w:lang w:eastAsia="ko-KR"/>
        </w:rPr>
        <w:t>oderator</w:t>
      </w:r>
      <w:r w:rsidR="00BD77FC">
        <w:rPr>
          <w:rFonts w:ascii="Times" w:eastAsia="Malgun Gothic" w:hAnsi="Times"/>
          <w:bCs/>
          <w:sz w:val="20"/>
          <w:szCs w:val="20"/>
          <w:lang w:eastAsia="ko-KR"/>
        </w:rPr>
        <w:t xml:space="preserve">’s understanding is </w:t>
      </w:r>
      <w:r w:rsidRPr="00E50A19">
        <w:rPr>
          <w:rFonts w:ascii="Times" w:eastAsia="Malgun Gothic" w:hAnsi="Times"/>
          <w:bCs/>
          <w:sz w:val="20"/>
          <w:szCs w:val="20"/>
          <w:lang w:eastAsia="ko-KR"/>
        </w:rPr>
        <w:t xml:space="preserve">that </w:t>
      </w:r>
      <w:r>
        <w:rPr>
          <w:rFonts w:ascii="Times" w:eastAsia="Malgun Gothic" w:hAnsi="Times"/>
          <w:bCs/>
          <w:sz w:val="20"/>
          <w:szCs w:val="20"/>
          <w:lang w:eastAsia="ko-KR"/>
        </w:rPr>
        <w:t xml:space="preserve">it </w:t>
      </w:r>
      <w:r w:rsidR="00BD77FC">
        <w:rPr>
          <w:rFonts w:ascii="Times" w:eastAsia="Malgun Gothic" w:hAnsi="Times"/>
          <w:bCs/>
          <w:sz w:val="20"/>
          <w:szCs w:val="20"/>
          <w:lang w:eastAsia="ko-KR"/>
        </w:rPr>
        <w:t xml:space="preserve">is </w:t>
      </w:r>
      <w:r>
        <w:rPr>
          <w:rFonts w:ascii="Times" w:eastAsia="Malgun Gothic" w:hAnsi="Times"/>
          <w:bCs/>
          <w:sz w:val="20"/>
          <w:szCs w:val="20"/>
          <w:lang w:eastAsia="ko-KR"/>
        </w:rPr>
        <w:t xml:space="preserve">not applicable for DFT-S-OFDM since there will be adverse impact on PAPR. For CP-OFDM, </w:t>
      </w:r>
      <w:r w:rsidR="00BD77FC">
        <w:rPr>
          <w:rFonts w:ascii="Times" w:eastAsia="Malgun Gothic" w:hAnsi="Times"/>
          <w:bCs/>
          <w:sz w:val="20"/>
          <w:szCs w:val="20"/>
          <w:lang w:eastAsia="ko-KR"/>
        </w:rPr>
        <w:t xml:space="preserve">it can be applicable to improve the gNB-to-gNB CLI measurement accuracy. However, it was also pointed out by </w:t>
      </w:r>
      <w:r w:rsidR="00BD77FC" w:rsidRPr="00BD77FC">
        <w:rPr>
          <w:rFonts w:ascii="Times" w:eastAsia="Malgun Gothic" w:hAnsi="Times"/>
          <w:b/>
          <w:sz w:val="20"/>
          <w:szCs w:val="20"/>
          <w:lang w:eastAsia="ko-KR"/>
        </w:rPr>
        <w:t>vivo</w:t>
      </w:r>
      <w:r w:rsidR="00BD77FC">
        <w:rPr>
          <w:rFonts w:ascii="Times" w:eastAsia="Malgun Gothic" w:hAnsi="Times"/>
          <w:bCs/>
          <w:sz w:val="20"/>
          <w:szCs w:val="20"/>
          <w:lang w:eastAsia="ko-KR"/>
        </w:rPr>
        <w:t xml:space="preserve"> that </w:t>
      </w:r>
      <w:r w:rsidR="00BD77FC" w:rsidRPr="00BD77FC">
        <w:rPr>
          <w:rFonts w:ascii="Times" w:eastAsia="Malgun Gothic" w:hAnsi="Times"/>
          <w:bCs/>
          <w:sz w:val="20"/>
          <w:szCs w:val="20"/>
          <w:lang w:eastAsia="ko-KR"/>
        </w:rPr>
        <w:t>different from interference covariance matrix measurement, where UL muting is needed for every PUSCH transmission. For gNB-to-gNB CLI measurement, since gNB does not need to perform CLI measurement frequently, UL muting is only needed in some certain positions</w:t>
      </w:r>
      <w:r w:rsidR="00BD77FC">
        <w:rPr>
          <w:rFonts w:ascii="Times" w:eastAsia="Malgun Gothic" w:hAnsi="Times"/>
          <w:bCs/>
          <w:sz w:val="20"/>
          <w:szCs w:val="20"/>
          <w:lang w:eastAsia="ko-KR"/>
        </w:rPr>
        <w:t xml:space="preserve">. </w:t>
      </w:r>
      <w:r w:rsidR="00A15F0E">
        <w:rPr>
          <w:rFonts w:ascii="Times" w:eastAsia="Malgun Gothic" w:hAnsi="Times"/>
          <w:bCs/>
          <w:sz w:val="20"/>
          <w:szCs w:val="20"/>
          <w:lang w:eastAsia="ko-KR"/>
        </w:rPr>
        <w:t xml:space="preserve">In addition, it should be noted that the CSI-RS pattern depends on </w:t>
      </w:r>
      <w:r w:rsidR="00A15F0E" w:rsidRPr="00A15F0E">
        <w:rPr>
          <w:rFonts w:ascii="Times" w:eastAsia="Malgun Gothic" w:hAnsi="Times"/>
          <w:bCs/>
          <w:sz w:val="20"/>
          <w:szCs w:val="20"/>
          <w:lang w:eastAsia="ko-KR"/>
        </w:rPr>
        <w:t>number of port(s), frequency density, CDM type</w:t>
      </w:r>
      <w:r w:rsidR="00A15F0E">
        <w:rPr>
          <w:rFonts w:ascii="Times" w:eastAsia="Malgun Gothic" w:hAnsi="Times"/>
          <w:bCs/>
          <w:sz w:val="20"/>
          <w:szCs w:val="20"/>
          <w:lang w:eastAsia="ko-KR"/>
        </w:rPr>
        <w:t>. If all existing CSI-RS patterns are supported, the number of CSI-RS pattern will be large.</w:t>
      </w:r>
      <w:r w:rsidR="00050D5F">
        <w:rPr>
          <w:rFonts w:ascii="Times" w:eastAsia="Malgun Gothic" w:hAnsi="Times"/>
          <w:bCs/>
          <w:sz w:val="20"/>
          <w:szCs w:val="20"/>
          <w:lang w:eastAsia="ko-KR"/>
        </w:rPr>
        <w:t xml:space="preserve"> If CSI-RS-like pattern is supported for CP-OFDM, </w:t>
      </w:r>
      <w:r w:rsidR="00367340">
        <w:rPr>
          <w:rFonts w:ascii="Times" w:eastAsia="Malgun Gothic" w:hAnsi="Times"/>
          <w:bCs/>
          <w:sz w:val="20"/>
          <w:szCs w:val="20"/>
          <w:lang w:eastAsia="ko-KR"/>
        </w:rPr>
        <w:t>the moderator suggests to pick one pattern.</w:t>
      </w:r>
    </w:p>
    <w:p w14:paraId="543BF2E5" w14:textId="154A360A" w:rsidR="00BD77FC" w:rsidRPr="00BD77FC" w:rsidRDefault="00E50A19" w:rsidP="00A15F0E">
      <w:pPr>
        <w:spacing w:beforeLines="0" w:before="0" w:after="120" w:line="240" w:lineRule="auto"/>
        <w:rPr>
          <w:rFonts w:ascii="Times" w:eastAsia="Malgun Gothic" w:hAnsi="Times"/>
          <w:bCs/>
          <w:sz w:val="20"/>
          <w:szCs w:val="20"/>
          <w:lang w:eastAsia="ko-KR"/>
        </w:rPr>
      </w:pPr>
      <w:r w:rsidRPr="00E50A19">
        <w:rPr>
          <w:rFonts w:ascii="Times" w:eastAsia="Malgun Gothic" w:hAnsi="Times"/>
          <w:bCs/>
          <w:sz w:val="20"/>
          <w:szCs w:val="20"/>
          <w:lang w:eastAsia="ko-KR"/>
        </w:rPr>
        <w:t>Some companies proposed to support</w:t>
      </w:r>
      <w:r w:rsidRPr="00E50A19">
        <w:rPr>
          <w:rFonts w:ascii="Times" w:eastAsia="Malgun Gothic" w:hAnsi="Times" w:hint="eastAsia"/>
          <w:bCs/>
          <w:sz w:val="20"/>
          <w:szCs w:val="20"/>
          <w:lang w:eastAsia="ko-KR"/>
        </w:rPr>
        <w:t xml:space="preserve"> P</w:t>
      </w:r>
      <w:r w:rsidRPr="00E50A19">
        <w:rPr>
          <w:rFonts w:ascii="Times" w:eastAsia="Malgun Gothic" w:hAnsi="Times"/>
          <w:bCs/>
          <w:sz w:val="20"/>
          <w:szCs w:val="20"/>
          <w:lang w:eastAsia="ko-KR"/>
        </w:rPr>
        <w:t>T-RS pattern</w:t>
      </w:r>
      <w:r w:rsidR="00BD77FC">
        <w:rPr>
          <w:rFonts w:ascii="Times" w:eastAsia="Malgun Gothic" w:hAnsi="Times"/>
          <w:bCs/>
          <w:sz w:val="20"/>
          <w:szCs w:val="20"/>
          <w:lang w:eastAsia="ko-KR"/>
        </w:rPr>
        <w:t>. The m</w:t>
      </w:r>
      <w:r w:rsidR="00BD77FC" w:rsidRPr="00E50A19">
        <w:rPr>
          <w:rFonts w:ascii="Times" w:eastAsia="Malgun Gothic" w:hAnsi="Times"/>
          <w:bCs/>
          <w:sz w:val="20"/>
          <w:szCs w:val="20"/>
          <w:lang w:eastAsia="ko-KR"/>
        </w:rPr>
        <w:t>oderator</w:t>
      </w:r>
      <w:r w:rsidR="00BD77FC">
        <w:rPr>
          <w:rFonts w:ascii="Times" w:eastAsia="Malgun Gothic" w:hAnsi="Times"/>
          <w:bCs/>
          <w:sz w:val="20"/>
          <w:szCs w:val="20"/>
          <w:lang w:eastAsia="ko-KR"/>
        </w:rPr>
        <w:t xml:space="preserve">’s understanding is </w:t>
      </w:r>
      <w:r w:rsidR="00BD77FC" w:rsidRPr="00E50A19">
        <w:rPr>
          <w:rFonts w:ascii="Times" w:eastAsia="Malgun Gothic" w:hAnsi="Times"/>
          <w:bCs/>
          <w:sz w:val="20"/>
          <w:szCs w:val="20"/>
          <w:lang w:eastAsia="ko-KR"/>
        </w:rPr>
        <w:t xml:space="preserve">that </w:t>
      </w:r>
      <w:r w:rsidR="00BD77FC">
        <w:rPr>
          <w:rFonts w:ascii="Times" w:eastAsia="Malgun Gothic" w:hAnsi="Times"/>
          <w:bCs/>
          <w:sz w:val="20"/>
          <w:szCs w:val="20"/>
          <w:lang w:eastAsia="ko-KR"/>
        </w:rPr>
        <w:t xml:space="preserve">it is not applicable for DFT-S-OFDM for interference covariance matrix estimation since </w:t>
      </w:r>
      <w:r w:rsidR="00BD77FC" w:rsidRPr="00BD77FC">
        <w:rPr>
          <w:rFonts w:ascii="Times" w:eastAsia="Malgun Gothic" w:hAnsi="Times"/>
          <w:bCs/>
          <w:sz w:val="20"/>
          <w:szCs w:val="20"/>
          <w:lang w:eastAsia="ko-KR"/>
        </w:rPr>
        <w:t>the insertion of zero-power PTRS is pre-DFT</w:t>
      </w:r>
      <w:r w:rsidR="00BD77FC">
        <w:rPr>
          <w:rFonts w:ascii="Times" w:eastAsia="Malgun Gothic" w:hAnsi="Times"/>
          <w:bCs/>
          <w:sz w:val="20"/>
          <w:szCs w:val="20"/>
          <w:lang w:eastAsia="ko-KR"/>
        </w:rPr>
        <w:t>.</w:t>
      </w:r>
      <w:r w:rsidR="00BD77FC" w:rsidRPr="00BD77FC">
        <w:rPr>
          <w:rFonts w:ascii="Times" w:eastAsia="Malgun Gothic" w:hAnsi="Times"/>
          <w:bCs/>
          <w:sz w:val="20"/>
          <w:szCs w:val="20"/>
          <w:lang w:eastAsia="ko-KR"/>
        </w:rPr>
        <w:t xml:space="preserve"> </w:t>
      </w:r>
      <w:r w:rsidR="00BD77FC">
        <w:rPr>
          <w:rFonts w:ascii="Times" w:eastAsia="Malgun Gothic" w:hAnsi="Times"/>
          <w:bCs/>
          <w:sz w:val="20"/>
          <w:szCs w:val="20"/>
          <w:lang w:eastAsia="ko-KR"/>
        </w:rPr>
        <w:t>A</w:t>
      </w:r>
      <w:r w:rsidR="00BD77FC" w:rsidRPr="00BD77FC">
        <w:rPr>
          <w:rFonts w:ascii="Times" w:eastAsia="Malgun Gothic" w:hAnsi="Times"/>
          <w:bCs/>
          <w:sz w:val="20"/>
          <w:szCs w:val="20"/>
          <w:lang w:eastAsia="ko-KR"/>
        </w:rPr>
        <w:t xml:space="preserve">fter DFT, there will be UL signals on the frequency locations of PT-RS. However, the MIMO equalization is </w:t>
      </w:r>
      <w:r w:rsidR="00BD77FC">
        <w:rPr>
          <w:rFonts w:ascii="Times" w:eastAsia="Malgun Gothic" w:hAnsi="Times"/>
          <w:bCs/>
          <w:sz w:val="20"/>
          <w:szCs w:val="20"/>
          <w:lang w:eastAsia="ko-KR"/>
        </w:rPr>
        <w:t>performed</w:t>
      </w:r>
      <w:r w:rsidR="00BD77FC" w:rsidRPr="00BD77FC">
        <w:rPr>
          <w:rFonts w:ascii="Times" w:eastAsia="Malgun Gothic" w:hAnsi="Times"/>
          <w:bCs/>
          <w:sz w:val="20"/>
          <w:szCs w:val="20"/>
          <w:lang w:eastAsia="ko-KR"/>
        </w:rPr>
        <w:t xml:space="preserve"> in frequency domain at the receiver, i.e.</w:t>
      </w:r>
      <w:r w:rsidR="00BD77FC">
        <w:rPr>
          <w:rFonts w:ascii="Times" w:eastAsia="Malgun Gothic" w:hAnsi="Times"/>
          <w:bCs/>
          <w:sz w:val="20"/>
          <w:szCs w:val="20"/>
          <w:lang w:eastAsia="ko-KR"/>
        </w:rPr>
        <w:t>,</w:t>
      </w:r>
      <w:r w:rsidR="00BD77FC" w:rsidRPr="00BD77FC">
        <w:rPr>
          <w:rFonts w:ascii="Times" w:eastAsia="Malgun Gothic" w:hAnsi="Times"/>
          <w:bCs/>
          <w:sz w:val="20"/>
          <w:szCs w:val="20"/>
          <w:lang w:eastAsia="ko-KR"/>
        </w:rPr>
        <w:t xml:space="preserve"> before IDFT. With ZP PT</w:t>
      </w:r>
      <w:r w:rsidR="00A15F0E">
        <w:rPr>
          <w:rFonts w:ascii="Times" w:eastAsia="Malgun Gothic" w:hAnsi="Times"/>
          <w:bCs/>
          <w:sz w:val="20"/>
          <w:szCs w:val="20"/>
          <w:lang w:eastAsia="ko-KR"/>
        </w:rPr>
        <w:t>-</w:t>
      </w:r>
      <w:r w:rsidR="00BD77FC" w:rsidRPr="00BD77FC">
        <w:rPr>
          <w:rFonts w:ascii="Times" w:eastAsia="Malgun Gothic" w:hAnsi="Times"/>
          <w:bCs/>
          <w:sz w:val="20"/>
          <w:szCs w:val="20"/>
          <w:lang w:eastAsia="ko-KR"/>
        </w:rPr>
        <w:t xml:space="preserve">RS, after </w:t>
      </w:r>
      <w:r w:rsidR="00A15F0E">
        <w:rPr>
          <w:rFonts w:ascii="Times" w:eastAsia="Malgun Gothic" w:hAnsi="Times"/>
          <w:bCs/>
          <w:sz w:val="20"/>
          <w:szCs w:val="20"/>
          <w:lang w:eastAsia="ko-KR"/>
        </w:rPr>
        <w:t>“</w:t>
      </w:r>
      <w:r w:rsidR="00BD77FC" w:rsidRPr="00BD77FC">
        <w:rPr>
          <w:rFonts w:ascii="Times" w:eastAsia="Malgun Gothic" w:hAnsi="Times"/>
          <w:bCs/>
          <w:sz w:val="20"/>
          <w:szCs w:val="20"/>
          <w:lang w:eastAsia="ko-KR"/>
        </w:rPr>
        <w:t>RE-demapping</w:t>
      </w:r>
      <w:r w:rsidR="00A15F0E">
        <w:rPr>
          <w:rFonts w:ascii="Times" w:eastAsia="Malgun Gothic" w:hAnsi="Times"/>
          <w:bCs/>
          <w:sz w:val="20"/>
          <w:szCs w:val="20"/>
          <w:lang w:eastAsia="ko-KR"/>
        </w:rPr>
        <w:t>”</w:t>
      </w:r>
      <w:r w:rsidR="00BD77FC" w:rsidRPr="00BD77FC">
        <w:rPr>
          <w:rFonts w:ascii="Times" w:eastAsia="Malgun Gothic" w:hAnsi="Times"/>
          <w:bCs/>
          <w:sz w:val="20"/>
          <w:szCs w:val="20"/>
          <w:lang w:eastAsia="ko-KR"/>
        </w:rPr>
        <w:t xml:space="preserve">, there is no UL “muted resources” in frequency domain. </w:t>
      </w:r>
      <w:r w:rsidR="00A15F0E">
        <w:rPr>
          <w:rFonts w:ascii="Times" w:eastAsia="Malgun Gothic" w:hAnsi="Times"/>
          <w:bCs/>
          <w:sz w:val="20"/>
          <w:szCs w:val="20"/>
          <w:lang w:eastAsia="ko-KR"/>
        </w:rPr>
        <w:t>Again, it can be applied for CP-OFDM for i</w:t>
      </w:r>
      <w:r w:rsidR="00A15F0E" w:rsidRPr="00BD77FC">
        <w:rPr>
          <w:rFonts w:ascii="Times" w:eastAsia="Malgun Gothic" w:hAnsi="Times"/>
          <w:bCs/>
          <w:sz w:val="20"/>
          <w:szCs w:val="20"/>
          <w:lang w:eastAsia="ko-KR"/>
        </w:rPr>
        <w:t xml:space="preserve">nterference covariance matrix </w:t>
      </w:r>
      <w:r w:rsidR="00A15F0E">
        <w:rPr>
          <w:rFonts w:ascii="Times" w:eastAsia="Malgun Gothic" w:hAnsi="Times"/>
          <w:bCs/>
          <w:sz w:val="20"/>
          <w:szCs w:val="20"/>
          <w:lang w:eastAsia="ko-KR"/>
        </w:rPr>
        <w:t xml:space="preserve">estimation. However, it was also pointed out by </w:t>
      </w:r>
      <w:r w:rsidR="00A15F0E" w:rsidRPr="00A15F0E">
        <w:rPr>
          <w:rFonts w:ascii="Times" w:eastAsia="Malgun Gothic" w:hAnsi="Times"/>
          <w:b/>
          <w:sz w:val="20"/>
          <w:szCs w:val="20"/>
          <w:lang w:eastAsia="ko-KR"/>
        </w:rPr>
        <w:t>Nokia</w:t>
      </w:r>
      <w:r w:rsidR="00A15F0E">
        <w:rPr>
          <w:rFonts w:ascii="Times" w:eastAsia="Malgun Gothic" w:hAnsi="Times"/>
          <w:bCs/>
          <w:sz w:val="20"/>
          <w:szCs w:val="20"/>
          <w:lang w:eastAsia="ko-KR"/>
        </w:rPr>
        <w:t xml:space="preserve"> that </w:t>
      </w:r>
      <w:r w:rsidR="00A15F0E" w:rsidRPr="00A15F0E">
        <w:rPr>
          <w:rFonts w:ascii="Times" w:eastAsia="Malgun Gothic" w:hAnsi="Times"/>
          <w:bCs/>
          <w:sz w:val="20"/>
          <w:szCs w:val="20"/>
          <w:lang w:eastAsia="ko-KR"/>
        </w:rPr>
        <w:t>PT-RS like pattern introduce high complexity in both UE and gNB because its pattern is dependent on the scheduling parameters (MCS, bandwidth) and UE capabilities. Also, the frequency domain density is too low to obtain correct interference measurement.</w:t>
      </w:r>
    </w:p>
    <w:p w14:paraId="6D9BAAA7" w14:textId="71D9812D" w:rsidR="00E50A19" w:rsidRPr="00A15F0E" w:rsidRDefault="00A15F0E" w:rsidP="00E50A19">
      <w:pPr>
        <w:spacing w:beforeLines="0" w:before="0" w:after="120" w:line="240" w:lineRule="auto"/>
        <w:rPr>
          <w:rFonts w:ascii="Times" w:hAnsi="Times"/>
          <w:bCs/>
          <w:sz w:val="20"/>
          <w:szCs w:val="20"/>
        </w:rPr>
      </w:pPr>
      <w:r>
        <w:rPr>
          <w:rFonts w:ascii="Times" w:hAnsi="Times"/>
          <w:bCs/>
          <w:sz w:val="20"/>
          <w:szCs w:val="20"/>
        </w:rPr>
        <w:t>Based on companies input and moderator’s understanding, the following is proposed</w:t>
      </w:r>
    </w:p>
    <w:p w14:paraId="46CCF9BC" w14:textId="7F42BE3D" w:rsidR="00E50A19" w:rsidRDefault="00A15F0E" w:rsidP="00E50A19">
      <w:pPr>
        <w:autoSpaceDE w:val="0"/>
        <w:autoSpaceDN w:val="0"/>
        <w:spacing w:beforeLines="0" w:before="0" w:after="120" w:line="240" w:lineRule="auto"/>
        <w:outlineLvl w:val="2"/>
        <w:rPr>
          <w:rFonts w:eastAsia="SimSun" w:cs="Times New Roman"/>
          <w:b/>
          <w:bCs/>
          <w:kern w:val="0"/>
          <w:sz w:val="28"/>
          <w:szCs w:val="28"/>
        </w:rPr>
      </w:pPr>
      <w:r w:rsidRPr="00526DF3">
        <w:rPr>
          <w:rFonts w:eastAsia="SimSun" w:cs="Times New Roman"/>
          <w:b/>
          <w:bCs/>
          <w:kern w:val="0"/>
          <w:sz w:val="28"/>
          <w:szCs w:val="28"/>
          <w:highlight w:val="yellow"/>
        </w:rPr>
        <w:t>Question</w:t>
      </w:r>
      <w:r w:rsidR="00E50A19" w:rsidRPr="00526DF3">
        <w:rPr>
          <w:rFonts w:eastAsia="SimSun" w:cs="Times New Roman"/>
          <w:b/>
          <w:bCs/>
          <w:kern w:val="0"/>
          <w:sz w:val="28"/>
          <w:szCs w:val="28"/>
          <w:highlight w:val="yellow"/>
        </w:rPr>
        <w:t xml:space="preserve"> 3-</w:t>
      </w:r>
      <w:r w:rsidR="00A82DBB" w:rsidRPr="00526DF3">
        <w:rPr>
          <w:rFonts w:eastAsia="SimSun" w:cs="Times New Roman"/>
          <w:b/>
          <w:bCs/>
          <w:kern w:val="0"/>
          <w:sz w:val="28"/>
          <w:szCs w:val="28"/>
          <w:highlight w:val="yellow"/>
        </w:rPr>
        <w:t>2</w:t>
      </w:r>
    </w:p>
    <w:p w14:paraId="79490FA2" w14:textId="52AE0D57" w:rsidR="00683067" w:rsidRPr="00683067" w:rsidRDefault="00683067" w:rsidP="00367340">
      <w:pPr>
        <w:spacing w:beforeLines="0" w:before="0" w:line="240" w:lineRule="auto"/>
        <w:rPr>
          <w:rFonts w:ascii="Times" w:hAnsi="Times"/>
          <w:bCs/>
          <w:sz w:val="20"/>
          <w:szCs w:val="20"/>
          <w:highlight w:val="yellow"/>
        </w:rPr>
      </w:pPr>
      <w:r w:rsidRPr="00683067">
        <w:rPr>
          <w:sz w:val="20"/>
          <w:szCs w:val="16"/>
          <w:highlight w:val="yellow"/>
        </w:rPr>
        <w:t xml:space="preserve">If non-transparent UL resource muting is supported for </w:t>
      </w:r>
      <w:r w:rsidRPr="00683067">
        <w:rPr>
          <w:rFonts w:eastAsia="SimSun"/>
          <w:sz w:val="20"/>
          <w:szCs w:val="16"/>
          <w:highlight w:val="yellow"/>
        </w:rPr>
        <w:t>gNB-to-gNB CLI handling</w:t>
      </w:r>
      <w:r w:rsidRPr="00683067">
        <w:rPr>
          <w:sz w:val="20"/>
          <w:szCs w:val="16"/>
          <w:highlight w:val="yellow"/>
        </w:rPr>
        <w:t xml:space="preserve">, which option </w:t>
      </w:r>
      <w:r w:rsidR="00B710F1">
        <w:rPr>
          <w:sz w:val="20"/>
          <w:szCs w:val="16"/>
          <w:highlight w:val="yellow"/>
        </w:rPr>
        <w:t>do you prefer</w:t>
      </w:r>
      <w:r w:rsidR="00B710F1">
        <w:rPr>
          <w:rFonts w:hint="eastAsia"/>
          <w:sz w:val="20"/>
          <w:szCs w:val="16"/>
          <w:highlight w:val="yellow"/>
        </w:rPr>
        <w:t>?</w:t>
      </w:r>
    </w:p>
    <w:p w14:paraId="20221E08" w14:textId="3CC28CFD" w:rsidR="00E717C6" w:rsidRPr="00683067" w:rsidRDefault="00E717C6" w:rsidP="00701A7D">
      <w:pPr>
        <w:widowControl/>
        <w:numPr>
          <w:ilvl w:val="0"/>
          <w:numId w:val="8"/>
        </w:numPr>
        <w:spacing w:beforeLines="0" w:before="0" w:line="240" w:lineRule="auto"/>
        <w:ind w:left="714" w:hanging="357"/>
        <w:jc w:val="left"/>
        <w:rPr>
          <w:rFonts w:ascii="Times" w:hAnsi="Times"/>
          <w:bCs/>
          <w:sz w:val="20"/>
          <w:szCs w:val="20"/>
          <w:highlight w:val="yellow"/>
        </w:rPr>
      </w:pPr>
      <w:r w:rsidRPr="00B710F1">
        <w:rPr>
          <w:rFonts w:ascii="Times" w:hAnsi="Times"/>
          <w:b/>
          <w:sz w:val="20"/>
          <w:szCs w:val="20"/>
          <w:highlight w:val="yellow"/>
        </w:rPr>
        <w:t>Option 1</w:t>
      </w:r>
      <w:r w:rsidRPr="00683067">
        <w:rPr>
          <w:rFonts w:ascii="Times" w:hAnsi="Times"/>
          <w:bCs/>
          <w:sz w:val="20"/>
          <w:szCs w:val="20"/>
          <w:highlight w:val="yellow"/>
        </w:rPr>
        <w:t xml:space="preserve">: </w:t>
      </w:r>
      <w:r w:rsidRPr="00683067">
        <w:rPr>
          <w:rFonts w:ascii="Times" w:hAnsi="Times" w:hint="eastAsia"/>
          <w:bCs/>
          <w:sz w:val="20"/>
          <w:szCs w:val="20"/>
          <w:highlight w:val="yellow"/>
        </w:rPr>
        <w:t>C</w:t>
      </w:r>
      <w:r w:rsidRPr="00683067">
        <w:rPr>
          <w:rFonts w:ascii="Times" w:hAnsi="Times"/>
          <w:bCs/>
          <w:sz w:val="20"/>
          <w:szCs w:val="20"/>
          <w:highlight w:val="yellow"/>
        </w:rPr>
        <w:t>omb-2 for both DFT-S-OFDM and CP-OFDM</w:t>
      </w:r>
    </w:p>
    <w:p w14:paraId="5C2C32A9" w14:textId="5430C100" w:rsidR="00E717C6" w:rsidRPr="00ED227C" w:rsidRDefault="00E717C6" w:rsidP="00701A7D">
      <w:pPr>
        <w:widowControl/>
        <w:numPr>
          <w:ilvl w:val="0"/>
          <w:numId w:val="8"/>
        </w:numPr>
        <w:spacing w:beforeLines="0" w:before="0" w:line="240" w:lineRule="auto"/>
        <w:ind w:left="714" w:hanging="357"/>
        <w:jc w:val="left"/>
        <w:rPr>
          <w:rFonts w:ascii="Times" w:eastAsia="Malgun Gothic" w:hAnsi="Times"/>
          <w:sz w:val="20"/>
          <w:szCs w:val="20"/>
          <w:lang w:eastAsia="ko-KR"/>
        </w:rPr>
      </w:pPr>
      <w:r w:rsidRPr="00B710F1">
        <w:rPr>
          <w:rFonts w:ascii="Times" w:hAnsi="Times"/>
          <w:b/>
          <w:sz w:val="20"/>
          <w:szCs w:val="20"/>
          <w:highlight w:val="yellow"/>
        </w:rPr>
        <w:t xml:space="preserve">Option </w:t>
      </w:r>
      <w:r w:rsidR="00A15F0E">
        <w:rPr>
          <w:rFonts w:ascii="Times" w:hAnsi="Times"/>
          <w:b/>
          <w:sz w:val="20"/>
          <w:szCs w:val="20"/>
          <w:highlight w:val="yellow"/>
        </w:rPr>
        <w:t>2</w:t>
      </w:r>
      <w:r w:rsidRPr="00683067">
        <w:rPr>
          <w:rFonts w:ascii="Times" w:hAnsi="Times"/>
          <w:bCs/>
          <w:sz w:val="20"/>
          <w:szCs w:val="20"/>
          <w:highlight w:val="yellow"/>
        </w:rPr>
        <w:t xml:space="preserve">: </w:t>
      </w:r>
      <w:r w:rsidRPr="00683067">
        <w:rPr>
          <w:rFonts w:ascii="Times" w:hAnsi="Times" w:hint="eastAsia"/>
          <w:bCs/>
          <w:sz w:val="20"/>
          <w:szCs w:val="20"/>
          <w:highlight w:val="yellow"/>
        </w:rPr>
        <w:t>C</w:t>
      </w:r>
      <w:r w:rsidRPr="00683067">
        <w:rPr>
          <w:rFonts w:ascii="Times" w:hAnsi="Times"/>
          <w:bCs/>
          <w:sz w:val="20"/>
          <w:szCs w:val="20"/>
          <w:highlight w:val="yellow"/>
        </w:rPr>
        <w:t xml:space="preserve">omb-2 for DFT-S-OFDM and </w:t>
      </w:r>
      <w:r w:rsidR="00B710F1">
        <w:rPr>
          <w:rFonts w:ascii="Times" w:hAnsi="Times"/>
          <w:bCs/>
          <w:sz w:val="20"/>
          <w:szCs w:val="20"/>
          <w:highlight w:val="yellow"/>
        </w:rPr>
        <w:t xml:space="preserve">one </w:t>
      </w:r>
      <w:r w:rsidRPr="00683067">
        <w:rPr>
          <w:rFonts w:ascii="Times" w:hAnsi="Times"/>
          <w:bCs/>
          <w:sz w:val="20"/>
          <w:szCs w:val="20"/>
          <w:highlight w:val="yellow"/>
        </w:rPr>
        <w:t>CSI-RS</w:t>
      </w:r>
      <w:r w:rsidR="00683067" w:rsidRPr="00683067">
        <w:rPr>
          <w:rFonts w:ascii="Times" w:hAnsi="Times"/>
          <w:bCs/>
          <w:sz w:val="20"/>
          <w:szCs w:val="20"/>
          <w:highlight w:val="yellow"/>
        </w:rPr>
        <w:t>-</w:t>
      </w:r>
      <w:r w:rsidR="00683067" w:rsidRPr="00683067">
        <w:rPr>
          <w:rFonts w:ascii="Times" w:hAnsi="Times" w:hint="eastAsia"/>
          <w:bCs/>
          <w:sz w:val="20"/>
          <w:szCs w:val="20"/>
          <w:highlight w:val="yellow"/>
        </w:rPr>
        <w:t>like</w:t>
      </w:r>
      <w:r w:rsidRPr="00683067">
        <w:rPr>
          <w:rFonts w:ascii="Times" w:hAnsi="Times"/>
          <w:bCs/>
          <w:sz w:val="20"/>
          <w:szCs w:val="20"/>
          <w:highlight w:val="yellow"/>
        </w:rPr>
        <w:t xml:space="preserve"> pattern for CP-OFDM</w:t>
      </w:r>
    </w:p>
    <w:p w14:paraId="6FBC3E98" w14:textId="77777777" w:rsidR="00A15F0E" w:rsidRDefault="00A15F0E" w:rsidP="00A15F0E">
      <w:pPr>
        <w:suppressAutoHyphens/>
        <w:adjustRightInd/>
        <w:snapToGrid/>
        <w:spacing w:beforeLines="0" w:before="0" w:line="259" w:lineRule="auto"/>
        <w:rPr>
          <w:rFonts w:eastAsia="SimSun" w:cs="Times New Roman"/>
          <w:b/>
          <w:sz w:val="20"/>
        </w:rPr>
      </w:pPr>
      <w:r>
        <w:rPr>
          <w:rFonts w:eastAsia="SimSun" w:cs="Times New Roman"/>
          <w:b/>
          <w:sz w:val="20"/>
        </w:rPr>
        <w:t>Companies are invited to provide views on the above question.</w:t>
      </w:r>
    </w:p>
    <w:tbl>
      <w:tblPr>
        <w:tblStyle w:val="1"/>
        <w:tblW w:w="9627" w:type="dxa"/>
        <w:tblLook w:val="04A0" w:firstRow="1" w:lastRow="0" w:firstColumn="1" w:lastColumn="0" w:noHBand="0" w:noVBand="1"/>
      </w:tblPr>
      <w:tblGrid>
        <w:gridCol w:w="2547"/>
        <w:gridCol w:w="7080"/>
      </w:tblGrid>
      <w:tr w:rsidR="00A15F0E" w14:paraId="1191F442" w14:textId="77777777" w:rsidTr="00426B0E">
        <w:tc>
          <w:tcPr>
            <w:tcW w:w="2547" w:type="dxa"/>
            <w:shd w:val="clear" w:color="auto" w:fill="DBDBDB"/>
          </w:tcPr>
          <w:p w14:paraId="23BA2F60" w14:textId="77777777" w:rsidR="00A15F0E" w:rsidRDefault="00A15F0E"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38B84DEB" w14:textId="77777777" w:rsidR="00A15F0E" w:rsidRDefault="00A15F0E"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A15F0E" w14:paraId="722BD33E" w14:textId="77777777" w:rsidTr="00426B0E">
        <w:tc>
          <w:tcPr>
            <w:tcW w:w="2547" w:type="dxa"/>
          </w:tcPr>
          <w:p w14:paraId="2754512F" w14:textId="772134CC" w:rsidR="00A15F0E" w:rsidRPr="007B31E0" w:rsidRDefault="00607B37" w:rsidP="00426B0E">
            <w:pPr>
              <w:suppressAutoHyphens/>
              <w:adjustRightInd/>
              <w:snapToGrid/>
              <w:spacing w:beforeLines="0" w:before="0" w:line="259" w:lineRule="auto"/>
              <w:ind w:firstLine="400"/>
              <w:rPr>
                <w:rFonts w:eastAsia="SimSun" w:cs="SimSun"/>
                <w:sz w:val="20"/>
                <w:lang w:val="en-GB"/>
              </w:rPr>
            </w:pPr>
            <w:r w:rsidRPr="007B31E0">
              <w:rPr>
                <w:rFonts w:eastAsia="SimSun" w:cs="SimSun"/>
                <w:sz w:val="20"/>
                <w:highlight w:val="cyan"/>
                <w:lang w:val="en-GB"/>
              </w:rPr>
              <w:t>Tejas Networks</w:t>
            </w:r>
          </w:p>
        </w:tc>
        <w:tc>
          <w:tcPr>
            <w:tcW w:w="7080" w:type="dxa"/>
          </w:tcPr>
          <w:p w14:paraId="650D268A" w14:textId="77777777" w:rsidR="001E5BC0" w:rsidRPr="007B31E0" w:rsidRDefault="00607B37" w:rsidP="00426B0E">
            <w:pPr>
              <w:suppressAutoHyphens/>
              <w:adjustRightInd/>
              <w:snapToGrid/>
              <w:spacing w:beforeLines="0" w:before="0" w:line="259" w:lineRule="auto"/>
              <w:rPr>
                <w:rFonts w:ascii="Times" w:hAnsi="Times"/>
                <w:bCs/>
                <w:sz w:val="20"/>
                <w:highlight w:val="cyan"/>
              </w:rPr>
            </w:pPr>
            <w:r w:rsidRPr="007B31E0">
              <w:rPr>
                <w:rFonts w:ascii="Times" w:hAnsi="Times"/>
                <w:bCs/>
                <w:sz w:val="20"/>
                <w:highlight w:val="cyan"/>
              </w:rPr>
              <w:t xml:space="preserve">We support </w:t>
            </w:r>
            <w:r w:rsidRPr="007B31E0">
              <w:rPr>
                <w:rFonts w:ascii="Times" w:hAnsi="Times" w:hint="eastAsia"/>
                <w:bCs/>
                <w:sz w:val="20"/>
                <w:highlight w:val="cyan"/>
              </w:rPr>
              <w:t>C</w:t>
            </w:r>
            <w:r w:rsidRPr="007B31E0">
              <w:rPr>
                <w:rFonts w:ascii="Times" w:hAnsi="Times"/>
                <w:bCs/>
                <w:sz w:val="20"/>
                <w:highlight w:val="cyan"/>
              </w:rPr>
              <w:t>omb-2 for both DFT-S-OFDM and CP-OFDM</w:t>
            </w:r>
          </w:p>
          <w:p w14:paraId="68BB3D4E" w14:textId="032C1B84" w:rsidR="001E5BC0" w:rsidRPr="007B31E0" w:rsidRDefault="007B31E0" w:rsidP="00426B0E">
            <w:pPr>
              <w:suppressAutoHyphens/>
              <w:adjustRightInd/>
              <w:snapToGrid/>
              <w:spacing w:beforeLines="0" w:before="0" w:line="259" w:lineRule="auto"/>
              <w:rPr>
                <w:rFonts w:ascii="Times" w:hAnsi="Times"/>
                <w:bCs/>
                <w:sz w:val="20"/>
              </w:rPr>
            </w:pPr>
            <w:r w:rsidRPr="007B31E0">
              <w:rPr>
                <w:bCs/>
                <w:color w:val="000000" w:themeColor="text1"/>
                <w:sz w:val="20"/>
                <w:highlight w:val="cyan"/>
                <w:lang w:eastAsia="ko-KR"/>
              </w:rPr>
              <w:t xml:space="preserve">Comb-2 SRS pattern should be used along with </w:t>
            </w:r>
            <w:r w:rsidRPr="007B31E0">
              <w:rPr>
                <w:rFonts w:cs="Times New Roman"/>
                <w:bCs/>
                <w:iCs/>
                <w:sz w:val="20"/>
                <w:highlight w:val="cyan"/>
              </w:rPr>
              <w:t>Rate matching around the muted RE’s should be used instead of puncturing the input symbols. Only with this condition PAPR degradation + is minimized.</w:t>
            </w:r>
          </w:p>
        </w:tc>
      </w:tr>
      <w:tr w:rsidR="00A15F0E" w14:paraId="02B5BA02" w14:textId="77777777" w:rsidTr="00426B0E">
        <w:tc>
          <w:tcPr>
            <w:tcW w:w="2547" w:type="dxa"/>
          </w:tcPr>
          <w:p w14:paraId="1653DFAC" w14:textId="77777777" w:rsidR="00A15F0E" w:rsidRDefault="00A15F0E" w:rsidP="00426B0E">
            <w:pPr>
              <w:suppressAutoHyphens/>
              <w:adjustRightInd/>
              <w:snapToGrid/>
              <w:spacing w:beforeLines="0" w:before="0" w:line="259" w:lineRule="auto"/>
              <w:ind w:firstLine="400"/>
              <w:rPr>
                <w:rFonts w:eastAsia="SimSun" w:cs="SimSun"/>
                <w:sz w:val="20"/>
                <w:lang w:val="en-GB"/>
              </w:rPr>
            </w:pPr>
          </w:p>
        </w:tc>
        <w:tc>
          <w:tcPr>
            <w:tcW w:w="7080" w:type="dxa"/>
          </w:tcPr>
          <w:p w14:paraId="2AB87D90" w14:textId="77777777" w:rsidR="00A15F0E" w:rsidRPr="00DE7BE4" w:rsidRDefault="00A15F0E" w:rsidP="00426B0E">
            <w:pPr>
              <w:suppressAutoHyphens/>
              <w:adjustRightInd/>
              <w:snapToGrid/>
              <w:spacing w:beforeLines="0" w:before="0" w:line="259" w:lineRule="auto"/>
              <w:rPr>
                <w:rFonts w:cs="SimSun"/>
                <w:sz w:val="20"/>
                <w:lang w:val="en-GB"/>
              </w:rPr>
            </w:pPr>
          </w:p>
        </w:tc>
      </w:tr>
      <w:tr w:rsidR="00A15F0E" w14:paraId="1A001F7E" w14:textId="77777777" w:rsidTr="00426B0E">
        <w:tc>
          <w:tcPr>
            <w:tcW w:w="2547" w:type="dxa"/>
          </w:tcPr>
          <w:p w14:paraId="10AD9727" w14:textId="77777777" w:rsidR="00A15F0E" w:rsidRDefault="00A15F0E" w:rsidP="00426B0E">
            <w:pPr>
              <w:suppressAutoHyphens/>
              <w:adjustRightInd/>
              <w:snapToGrid/>
              <w:spacing w:beforeLines="0" w:before="0" w:line="259" w:lineRule="auto"/>
              <w:ind w:firstLine="400"/>
              <w:rPr>
                <w:rFonts w:eastAsia="SimSun" w:cs="SimSun"/>
                <w:sz w:val="20"/>
                <w:lang w:val="en-GB"/>
              </w:rPr>
            </w:pPr>
          </w:p>
        </w:tc>
        <w:tc>
          <w:tcPr>
            <w:tcW w:w="7080" w:type="dxa"/>
          </w:tcPr>
          <w:p w14:paraId="6E8C5E07" w14:textId="77777777" w:rsidR="00A15F0E" w:rsidRDefault="00A15F0E" w:rsidP="00426B0E">
            <w:pPr>
              <w:suppressAutoHyphens/>
              <w:adjustRightInd/>
              <w:snapToGrid/>
              <w:spacing w:beforeLines="0" w:before="0" w:line="259" w:lineRule="auto"/>
              <w:rPr>
                <w:rFonts w:eastAsia="Times New Roman" w:cs="SimSun"/>
                <w:sz w:val="20"/>
                <w:lang w:val="en-GB"/>
              </w:rPr>
            </w:pPr>
          </w:p>
        </w:tc>
      </w:tr>
    </w:tbl>
    <w:p w14:paraId="4E821714" w14:textId="77777777" w:rsidR="00A15F0E" w:rsidRPr="00ED227C" w:rsidRDefault="00A15F0E" w:rsidP="00ED227C">
      <w:pPr>
        <w:spacing w:beforeLines="0" w:before="0" w:after="120" w:line="240" w:lineRule="auto"/>
        <w:rPr>
          <w:rFonts w:ascii="Times" w:eastAsia="Malgun Gothic" w:hAnsi="Times"/>
          <w:sz w:val="20"/>
          <w:szCs w:val="20"/>
          <w:lang w:eastAsia="ko-KR"/>
        </w:rPr>
      </w:pPr>
    </w:p>
    <w:p w14:paraId="7085EE7A" w14:textId="78919373" w:rsidR="003A1289" w:rsidRPr="00367C5E" w:rsidRDefault="00DE5B62" w:rsidP="003A1289">
      <w:pPr>
        <w:spacing w:beforeLines="0" w:before="0" w:after="120" w:line="240" w:lineRule="auto"/>
        <w:rPr>
          <w:rFonts w:ascii="Times" w:hAnsi="Times"/>
          <w:b/>
          <w:sz w:val="20"/>
          <w:szCs w:val="20"/>
          <w:u w:val="single"/>
        </w:rPr>
      </w:pPr>
      <w:r w:rsidRPr="00DE5B62">
        <w:rPr>
          <w:rFonts w:ascii="Times" w:hAnsi="Times"/>
          <w:b/>
          <w:sz w:val="20"/>
          <w:szCs w:val="20"/>
          <w:u w:val="single"/>
        </w:rPr>
        <w:t>Collision with DMRS/PTRS</w:t>
      </w:r>
    </w:p>
    <w:p w14:paraId="5D1AA160" w14:textId="77777777" w:rsidR="003A1289" w:rsidRDefault="003A1289" w:rsidP="003A1289">
      <w:pPr>
        <w:widowControl/>
        <w:spacing w:beforeLines="0" w:before="0" w:afterLines="50" w:after="156" w:line="240" w:lineRule="auto"/>
        <w:rPr>
          <w:rFonts w:ascii="Times" w:eastAsia="Malgun Gothic" w:hAnsi="Times"/>
          <w:sz w:val="20"/>
          <w:szCs w:val="20"/>
          <w:lang w:eastAsia="ko-KR"/>
        </w:rPr>
      </w:pPr>
      <w:r w:rsidRPr="004D0E8B">
        <w:rPr>
          <w:rFonts w:ascii="Times" w:eastAsia="Malgun Gothic" w:hAnsi="Times"/>
          <w:sz w:val="20"/>
          <w:szCs w:val="20"/>
          <w:lang w:eastAsia="ko-KR"/>
        </w:rPr>
        <w:t xml:space="preserve">For collision with DMRS, </w:t>
      </w:r>
      <w:r w:rsidRPr="004D0E8B">
        <w:rPr>
          <w:rFonts w:ascii="Times" w:eastAsia="Malgun Gothic" w:hAnsi="Times"/>
          <w:b/>
          <w:sz w:val="20"/>
          <w:szCs w:val="20"/>
          <w:lang w:eastAsia="ko-KR"/>
        </w:rPr>
        <w:t>Tejas Networks and Huawei, Hisilicon</w:t>
      </w:r>
      <w:r w:rsidRPr="004D0E8B">
        <w:rPr>
          <w:rFonts w:ascii="Times" w:eastAsia="Malgun Gothic" w:hAnsi="Times"/>
          <w:sz w:val="20"/>
          <w:szCs w:val="20"/>
          <w:lang w:eastAsia="ko-KR"/>
        </w:rPr>
        <w:t xml:space="preserve"> propose the UL resource muting should avoid colli</w:t>
      </w:r>
      <w:r>
        <w:rPr>
          <w:rFonts w:ascii="Times" w:eastAsia="Malgun Gothic" w:hAnsi="Times"/>
          <w:sz w:val="20"/>
          <w:szCs w:val="20"/>
          <w:lang w:eastAsia="ko-KR"/>
        </w:rPr>
        <w:t>ding</w:t>
      </w:r>
      <w:r w:rsidRPr="004D0E8B">
        <w:rPr>
          <w:rFonts w:ascii="Times" w:eastAsia="Malgun Gothic" w:hAnsi="Times"/>
          <w:sz w:val="20"/>
          <w:szCs w:val="20"/>
          <w:lang w:eastAsia="ko-KR"/>
        </w:rPr>
        <w:t xml:space="preserve"> with DMRS symbol(s) in order to guarantee the channel estimation accuracy.</w:t>
      </w:r>
    </w:p>
    <w:p w14:paraId="61ADBECF" w14:textId="7C775F94" w:rsidR="003A1289" w:rsidRDefault="003A1289" w:rsidP="00DE5B62">
      <w:pPr>
        <w:widowControl/>
        <w:spacing w:beforeLines="0" w:before="0" w:afterLines="50" w:after="156" w:line="240" w:lineRule="auto"/>
        <w:rPr>
          <w:rFonts w:ascii="Times" w:eastAsia="Malgun Gothic" w:hAnsi="Times"/>
          <w:sz w:val="20"/>
          <w:szCs w:val="20"/>
          <w:lang w:eastAsia="ko-KR"/>
        </w:rPr>
      </w:pPr>
      <w:r>
        <w:rPr>
          <w:rFonts w:ascii="Times" w:eastAsia="Malgun Gothic" w:hAnsi="Times"/>
          <w:sz w:val="20"/>
          <w:szCs w:val="20"/>
          <w:lang w:eastAsia="ko-KR"/>
        </w:rPr>
        <w:t xml:space="preserve">For collision with PTRS, </w:t>
      </w:r>
      <w:r w:rsidRPr="004D0E8B">
        <w:rPr>
          <w:rFonts w:ascii="Times" w:eastAsia="Malgun Gothic" w:hAnsi="Times"/>
          <w:b/>
          <w:sz w:val="20"/>
          <w:szCs w:val="20"/>
          <w:lang w:eastAsia="ko-KR"/>
        </w:rPr>
        <w:t>Tejas Networks and Huawei, Hisilicon</w:t>
      </w:r>
      <w:r>
        <w:rPr>
          <w:rFonts w:ascii="Times" w:eastAsia="Malgun Gothic" w:hAnsi="Times"/>
          <w:b/>
          <w:sz w:val="20"/>
          <w:szCs w:val="20"/>
          <w:lang w:eastAsia="ko-KR"/>
        </w:rPr>
        <w:t xml:space="preserve"> </w:t>
      </w:r>
      <w:r w:rsidRPr="001102D5">
        <w:rPr>
          <w:rFonts w:ascii="Times" w:eastAsia="Malgun Gothic" w:hAnsi="Times"/>
          <w:sz w:val="20"/>
          <w:szCs w:val="20"/>
          <w:lang w:eastAsia="ko-KR"/>
        </w:rPr>
        <w:t>propose</w:t>
      </w:r>
      <w:r>
        <w:rPr>
          <w:rFonts w:ascii="Times" w:eastAsia="Malgun Gothic" w:hAnsi="Times"/>
          <w:sz w:val="20"/>
          <w:szCs w:val="20"/>
          <w:lang w:eastAsia="ko-KR"/>
        </w:rPr>
        <w:t xml:space="preserve"> </w:t>
      </w:r>
      <w:r w:rsidRPr="00707D2E">
        <w:rPr>
          <w:rFonts w:ascii="Times" w:eastAsia="Malgun Gothic" w:hAnsi="Times"/>
          <w:sz w:val="20"/>
          <w:szCs w:val="20"/>
          <w:lang w:eastAsia="ko-KR"/>
        </w:rPr>
        <w:t>if UL re is overlapped</w:t>
      </w:r>
      <w:r>
        <w:rPr>
          <w:rFonts w:ascii="Times" w:eastAsia="Malgun Gothic" w:hAnsi="Times"/>
          <w:sz w:val="20"/>
          <w:szCs w:val="20"/>
          <w:lang w:eastAsia="ko-KR"/>
        </w:rPr>
        <w:t>/collide</w:t>
      </w:r>
      <w:r w:rsidRPr="00707D2E">
        <w:rPr>
          <w:rFonts w:ascii="Times" w:eastAsia="Malgun Gothic" w:hAnsi="Times"/>
          <w:sz w:val="20"/>
          <w:szCs w:val="20"/>
          <w:lang w:eastAsia="ko-KR"/>
        </w:rPr>
        <w:t xml:space="preserve"> with PT-RS, PT-RS can be prioritized.</w:t>
      </w:r>
    </w:p>
    <w:p w14:paraId="4C1F0D23" w14:textId="02703B15" w:rsidR="003A1289" w:rsidRPr="003A1289" w:rsidRDefault="003A1289" w:rsidP="003A1289">
      <w:pPr>
        <w:widowControl/>
        <w:spacing w:beforeLines="0" w:before="0" w:afterLines="50" w:after="156" w:line="240" w:lineRule="auto"/>
        <w:jc w:val="left"/>
        <w:rPr>
          <w:rFonts w:ascii="Times" w:eastAsia="Malgun Gothic" w:hAnsi="Times"/>
          <w:b/>
          <w:sz w:val="20"/>
          <w:szCs w:val="20"/>
          <w:u w:val="single"/>
          <w:lang w:eastAsia="ko-KR"/>
        </w:rPr>
      </w:pPr>
      <w:r w:rsidRPr="003A1289">
        <w:rPr>
          <w:rFonts w:eastAsia="SimSun"/>
          <w:b/>
          <w:sz w:val="20"/>
          <w:szCs w:val="16"/>
          <w:u w:val="single"/>
        </w:rPr>
        <w:t>Power allocation in symbols with muted REs</w:t>
      </w:r>
    </w:p>
    <w:p w14:paraId="617DEA5B" w14:textId="77777777" w:rsidR="003A1289" w:rsidRPr="004D0E8B" w:rsidRDefault="003A1289" w:rsidP="003A1289">
      <w:pPr>
        <w:spacing w:beforeLines="0" w:before="0" w:afterLines="50" w:after="156" w:line="240" w:lineRule="auto"/>
        <w:rPr>
          <w:rFonts w:ascii="Times" w:eastAsia="Malgun Gothic" w:hAnsi="Times"/>
          <w:sz w:val="20"/>
          <w:szCs w:val="20"/>
          <w:lang w:eastAsia="ko-KR"/>
        </w:rPr>
      </w:pPr>
      <w:r>
        <w:rPr>
          <w:rFonts w:ascii="Times" w:eastAsia="Malgun Gothic" w:hAnsi="Times"/>
          <w:sz w:val="20"/>
          <w:szCs w:val="20"/>
          <w:lang w:eastAsia="ko-KR"/>
        </w:rPr>
        <w:t>For p</w:t>
      </w:r>
      <w:r w:rsidRPr="004D0E8B">
        <w:rPr>
          <w:rFonts w:ascii="Times" w:eastAsia="Malgun Gothic" w:hAnsi="Times"/>
          <w:sz w:val="20"/>
          <w:szCs w:val="20"/>
          <w:lang w:eastAsia="ko-KR"/>
        </w:rPr>
        <w:t>ower allocation in symbols with muted R</w:t>
      </w:r>
      <w:r>
        <w:rPr>
          <w:rFonts w:ascii="Times" w:eastAsia="Malgun Gothic" w:hAnsi="Times"/>
          <w:sz w:val="20"/>
          <w:szCs w:val="20"/>
          <w:lang w:eastAsia="ko-KR"/>
        </w:rPr>
        <w:t>E</w:t>
      </w:r>
      <w:r w:rsidRPr="004D0E8B">
        <w:rPr>
          <w:rFonts w:ascii="Times" w:eastAsia="Malgun Gothic" w:hAnsi="Times"/>
          <w:sz w:val="20"/>
          <w:szCs w:val="20"/>
          <w:lang w:eastAsia="ko-KR"/>
        </w:rPr>
        <w:t xml:space="preserve">s, </w:t>
      </w:r>
      <w:r w:rsidRPr="008202F9">
        <w:rPr>
          <w:rFonts w:ascii="Times" w:eastAsia="Malgun Gothic" w:hAnsi="Times"/>
          <w:b/>
          <w:sz w:val="20"/>
          <w:szCs w:val="20"/>
          <w:lang w:eastAsia="ko-KR"/>
        </w:rPr>
        <w:t xml:space="preserve">Ericsson and Huawei, </w:t>
      </w:r>
      <w:r w:rsidRPr="004D0E8B">
        <w:rPr>
          <w:rFonts w:ascii="Times" w:eastAsia="Malgun Gothic" w:hAnsi="Times"/>
          <w:b/>
          <w:sz w:val="20"/>
          <w:szCs w:val="20"/>
          <w:lang w:eastAsia="ko-KR"/>
        </w:rPr>
        <w:t>Hisilicon</w:t>
      </w:r>
      <w:r>
        <w:rPr>
          <w:rFonts w:ascii="Times" w:eastAsia="Malgun Gothic" w:hAnsi="Times"/>
          <w:b/>
          <w:sz w:val="20"/>
          <w:szCs w:val="20"/>
          <w:lang w:eastAsia="ko-KR"/>
        </w:rPr>
        <w:t xml:space="preserve"> </w:t>
      </w:r>
      <w:r w:rsidRPr="001102D5">
        <w:rPr>
          <w:rFonts w:ascii="Times" w:eastAsia="Malgun Gothic" w:hAnsi="Times"/>
          <w:sz w:val="20"/>
          <w:szCs w:val="20"/>
          <w:lang w:eastAsia="ko-KR"/>
        </w:rPr>
        <w:t>propose</w:t>
      </w:r>
      <w:r>
        <w:rPr>
          <w:rFonts w:ascii="Times" w:eastAsia="Malgun Gothic" w:hAnsi="Times"/>
          <w:sz w:val="20"/>
          <w:szCs w:val="20"/>
          <w:lang w:eastAsia="ko-KR"/>
        </w:rPr>
        <w:t xml:space="preserve"> </w:t>
      </w:r>
      <w:r w:rsidRPr="00F71CC1">
        <w:rPr>
          <w:rFonts w:ascii="Times" w:eastAsia="Malgun Gothic" w:hAnsi="Times"/>
          <w:sz w:val="20"/>
          <w:szCs w:val="20"/>
          <w:lang w:eastAsia="ko-KR"/>
        </w:rPr>
        <w:t xml:space="preserve">power boosting should be performed on the unused REs of the PUSCH transmission to keep the total transmit power </w:t>
      </w:r>
      <w:r>
        <w:rPr>
          <w:rFonts w:ascii="Times" w:eastAsia="Malgun Gothic" w:hAnsi="Times"/>
          <w:sz w:val="20"/>
          <w:szCs w:val="20"/>
          <w:lang w:eastAsia="ko-KR"/>
        </w:rPr>
        <w:t xml:space="preserve">on </w:t>
      </w:r>
      <w:r w:rsidRPr="00F71CC1">
        <w:rPr>
          <w:rFonts w:ascii="Times" w:eastAsia="Malgun Gothic" w:hAnsi="Times"/>
          <w:sz w:val="20"/>
          <w:szCs w:val="20"/>
          <w:lang w:eastAsia="ko-KR"/>
        </w:rPr>
        <w:t>sy</w:t>
      </w:r>
      <w:r>
        <w:rPr>
          <w:rFonts w:ascii="Times" w:eastAsia="Malgun Gothic" w:hAnsi="Times"/>
          <w:sz w:val="20"/>
          <w:szCs w:val="20"/>
          <w:lang w:eastAsia="ko-KR"/>
        </w:rPr>
        <w:t>mbol</w:t>
      </w:r>
      <w:r w:rsidRPr="00526770">
        <w:rPr>
          <w:rFonts w:ascii="Times" w:eastAsia="Malgun Gothic" w:hAnsi="Times"/>
          <w:sz w:val="20"/>
          <w:szCs w:val="20"/>
          <w:lang w:eastAsia="ko-KR"/>
        </w:rPr>
        <w:t>(s)</w:t>
      </w:r>
      <w:r>
        <w:rPr>
          <w:rFonts w:ascii="Times" w:eastAsia="Malgun Gothic" w:hAnsi="Times"/>
          <w:sz w:val="20"/>
          <w:szCs w:val="20"/>
          <w:lang w:eastAsia="ko-KR"/>
        </w:rPr>
        <w:t xml:space="preserve">with muting REs unchanged, </w:t>
      </w:r>
      <w:r w:rsidRPr="00A86B20">
        <w:rPr>
          <w:rFonts w:ascii="Times" w:eastAsia="Malgun Gothic" w:hAnsi="Times"/>
          <w:sz w:val="20"/>
          <w:szCs w:val="20"/>
          <w:lang w:eastAsia="ko-KR"/>
        </w:rPr>
        <w:t>in order to guarantee phase continuity and reduce the impact caused by muting resource overhead.</w:t>
      </w:r>
    </w:p>
    <w:p w14:paraId="4156A174" w14:textId="3F7A5C2A" w:rsidR="00E42C21" w:rsidRPr="00E42C21" w:rsidRDefault="00E42C21" w:rsidP="00D33664">
      <w:pPr>
        <w:spacing w:beforeLines="0" w:before="0" w:after="120" w:line="240" w:lineRule="auto"/>
        <w:rPr>
          <w:rFonts w:ascii="Times" w:eastAsia="Malgun Gothic" w:hAnsi="Times"/>
          <w:b/>
          <w:sz w:val="20"/>
          <w:szCs w:val="20"/>
          <w:u w:val="single"/>
          <w:lang w:eastAsia="ko-KR"/>
        </w:rPr>
      </w:pPr>
      <w:r w:rsidRPr="00E42C21">
        <w:rPr>
          <w:rFonts w:ascii="Times" w:eastAsia="Malgun Gothic" w:hAnsi="Times"/>
          <w:b/>
          <w:sz w:val="20"/>
          <w:szCs w:val="20"/>
          <w:u w:val="single"/>
          <w:lang w:eastAsia="ko-KR"/>
        </w:rPr>
        <w:t>Potential impact on transmit signal quality/MPR requirement</w:t>
      </w:r>
    </w:p>
    <w:p w14:paraId="30008A35" w14:textId="64E03995" w:rsidR="007B7E7C" w:rsidRPr="00945134" w:rsidRDefault="00AB1D3E" w:rsidP="00D33664">
      <w:pPr>
        <w:spacing w:beforeLines="0" w:before="0" w:after="120" w:line="240" w:lineRule="auto"/>
        <w:rPr>
          <w:rFonts w:eastAsia="Malgun Gothic" w:cs="Times New Roman"/>
          <w:sz w:val="20"/>
          <w:szCs w:val="20"/>
          <w:lang w:eastAsia="ko-KR"/>
        </w:rPr>
      </w:pPr>
      <w:r w:rsidRPr="00945134">
        <w:rPr>
          <w:rFonts w:eastAsia="Malgun Gothic" w:cs="Times New Roman"/>
          <w:sz w:val="20"/>
          <w:szCs w:val="20"/>
          <w:lang w:eastAsia="ko-KR"/>
        </w:rPr>
        <w:t xml:space="preserve">For </w:t>
      </w:r>
      <w:r w:rsidRPr="00945134">
        <w:rPr>
          <w:rFonts w:eastAsia="SimSun" w:cs="Times New Roman"/>
          <w:bCs/>
          <w:sz w:val="20"/>
          <w:szCs w:val="20"/>
        </w:rPr>
        <w:t>the potential impact on transmit signal quality/MPR requirement</w:t>
      </w:r>
      <w:r w:rsidR="000B0446" w:rsidRPr="00945134">
        <w:rPr>
          <w:rFonts w:eastAsia="Malgun Gothic" w:cs="Times New Roman"/>
          <w:sz w:val="20"/>
          <w:szCs w:val="20"/>
          <w:lang w:eastAsia="ko-KR"/>
        </w:rPr>
        <w:t xml:space="preserve">, </w:t>
      </w:r>
      <w:r w:rsidR="001B640C" w:rsidRPr="00945134">
        <w:rPr>
          <w:rFonts w:eastAsia="Malgun Gothic" w:cs="Times New Roman"/>
          <w:sz w:val="20"/>
          <w:szCs w:val="20"/>
          <w:lang w:eastAsia="ko-KR"/>
        </w:rPr>
        <w:t>i</w:t>
      </w:r>
      <w:r w:rsidR="001B640C" w:rsidRPr="00945134">
        <w:rPr>
          <w:rFonts w:cs="Times New Roman"/>
          <w:sz w:val="20"/>
          <w:szCs w:val="20"/>
        </w:rPr>
        <w:t xml:space="preserve">nitial </w:t>
      </w:r>
      <w:r w:rsidR="000B0446" w:rsidRPr="00945134">
        <w:rPr>
          <w:rFonts w:cs="Times New Roman"/>
          <w:sz w:val="20"/>
          <w:szCs w:val="20"/>
        </w:rPr>
        <w:t xml:space="preserve">evaluation results </w:t>
      </w:r>
      <w:r w:rsidR="00AB14A3" w:rsidRPr="00945134">
        <w:rPr>
          <w:rFonts w:cs="Times New Roman"/>
          <w:sz w:val="20"/>
          <w:szCs w:val="20"/>
        </w:rPr>
        <w:t>from one source [</w:t>
      </w:r>
      <w:r w:rsidR="008420AE" w:rsidRPr="00945134">
        <w:rPr>
          <w:rFonts w:cs="Times New Roman"/>
          <w:sz w:val="20"/>
          <w:szCs w:val="20"/>
        </w:rPr>
        <w:t>5</w:t>
      </w:r>
      <w:r w:rsidR="00AB14A3" w:rsidRPr="00945134">
        <w:rPr>
          <w:rFonts w:cs="Times New Roman"/>
          <w:sz w:val="20"/>
          <w:szCs w:val="20"/>
        </w:rPr>
        <w:t xml:space="preserve">] show </w:t>
      </w:r>
      <w:r w:rsidR="00AB14A3" w:rsidRPr="00945134">
        <w:rPr>
          <w:rFonts w:cs="Times New Roman"/>
          <w:b/>
          <w:sz w:val="20"/>
          <w:szCs w:val="20"/>
        </w:rPr>
        <w:t xml:space="preserve">UL resource muting with comb-2 pattern </w:t>
      </w:r>
      <w:r w:rsidR="004B51EB" w:rsidRPr="00945134">
        <w:rPr>
          <w:rFonts w:cs="Times New Roman"/>
          <w:b/>
          <w:sz w:val="20"/>
          <w:szCs w:val="20"/>
        </w:rPr>
        <w:t xml:space="preserve">also </w:t>
      </w:r>
      <w:r w:rsidR="00AB14A3" w:rsidRPr="00945134">
        <w:rPr>
          <w:rFonts w:cs="Times New Roman"/>
          <w:b/>
          <w:sz w:val="20"/>
          <w:szCs w:val="20"/>
        </w:rPr>
        <w:t>does</w:t>
      </w:r>
      <w:r w:rsidR="00945134">
        <w:rPr>
          <w:rFonts w:cs="Times New Roman"/>
          <w:b/>
          <w:sz w:val="20"/>
          <w:szCs w:val="20"/>
        </w:rPr>
        <w:t xml:space="preserve"> </w:t>
      </w:r>
      <w:r w:rsidR="00AB14A3" w:rsidRPr="00945134">
        <w:rPr>
          <w:rFonts w:cs="Times New Roman"/>
          <w:b/>
          <w:sz w:val="20"/>
          <w:szCs w:val="20"/>
        </w:rPr>
        <w:t>n</w:t>
      </w:r>
      <w:r w:rsidR="00945134">
        <w:rPr>
          <w:rFonts w:cs="Times New Roman"/>
          <w:b/>
          <w:sz w:val="20"/>
          <w:szCs w:val="20"/>
        </w:rPr>
        <w:t>o</w:t>
      </w:r>
      <w:r w:rsidR="00AB14A3" w:rsidRPr="00945134">
        <w:rPr>
          <w:rFonts w:cs="Times New Roman"/>
          <w:b/>
          <w:sz w:val="20"/>
          <w:szCs w:val="20"/>
        </w:rPr>
        <w:t xml:space="preserve">t have </w:t>
      </w:r>
      <w:r w:rsidR="00A44B26" w:rsidRPr="00945134">
        <w:rPr>
          <w:rFonts w:eastAsia="Malgun Gothic" w:cs="Times New Roman"/>
          <w:b/>
          <w:sz w:val="20"/>
          <w:szCs w:val="20"/>
          <w:lang w:eastAsia="ko-KR"/>
        </w:rPr>
        <w:t>negative</w:t>
      </w:r>
      <w:r w:rsidR="00AB14A3" w:rsidRPr="00945134">
        <w:rPr>
          <w:rFonts w:eastAsia="Malgun Gothic" w:cs="Times New Roman"/>
          <w:b/>
          <w:sz w:val="20"/>
          <w:szCs w:val="20"/>
          <w:lang w:eastAsia="ko-KR"/>
        </w:rPr>
        <w:t xml:space="preserve"> impact on </w:t>
      </w:r>
      <w:r w:rsidR="00E23DC8" w:rsidRPr="00945134">
        <w:rPr>
          <w:rFonts w:cs="Times New Roman"/>
          <w:b/>
          <w:sz w:val="20"/>
          <w:szCs w:val="20"/>
        </w:rPr>
        <w:t>transmit signal quality/MPR requirement</w:t>
      </w:r>
      <w:r w:rsidR="00AB14A3" w:rsidRPr="00945134">
        <w:rPr>
          <w:rFonts w:eastAsia="Malgun Gothic" w:cs="Times New Roman"/>
          <w:sz w:val="20"/>
          <w:szCs w:val="20"/>
          <w:lang w:eastAsia="ko-KR"/>
        </w:rPr>
        <w:t>.</w:t>
      </w:r>
    </w:p>
    <w:p w14:paraId="6FB46D2D" w14:textId="77777777" w:rsidR="003A1289" w:rsidRPr="003A1289" w:rsidRDefault="003A1289" w:rsidP="003A1289">
      <w:pPr>
        <w:spacing w:beforeLines="0" w:before="0" w:after="120" w:line="240" w:lineRule="auto"/>
        <w:rPr>
          <w:sz w:val="20"/>
          <w:szCs w:val="20"/>
          <w:u w:val="single"/>
        </w:rPr>
      </w:pPr>
      <w:r w:rsidRPr="003A1289">
        <w:rPr>
          <w:b/>
          <w:sz w:val="20"/>
          <w:szCs w:val="20"/>
          <w:u w:val="single"/>
        </w:rPr>
        <w:t>Transparent UL resource muting versus non-transparent UL resource muting</w:t>
      </w:r>
    </w:p>
    <w:p w14:paraId="7429D12E" w14:textId="3D8758DA" w:rsidR="00A67F4B" w:rsidRDefault="00555933" w:rsidP="00701A7D">
      <w:pPr>
        <w:spacing w:beforeLines="0" w:before="0" w:afterLines="50" w:after="156" w:line="240" w:lineRule="auto"/>
        <w:rPr>
          <w:sz w:val="20"/>
          <w:szCs w:val="20"/>
        </w:rPr>
      </w:pPr>
      <w:r>
        <w:rPr>
          <w:sz w:val="20"/>
          <w:szCs w:val="20"/>
        </w:rPr>
        <w:t>Som</w:t>
      </w:r>
      <w:r w:rsidR="00133CA4">
        <w:rPr>
          <w:sz w:val="20"/>
          <w:szCs w:val="20"/>
        </w:rPr>
        <w:t>e companies also propose to consider</w:t>
      </w:r>
      <w:r w:rsidR="00F66C17" w:rsidRPr="000B36F4">
        <w:rPr>
          <w:b/>
          <w:sz w:val="20"/>
          <w:szCs w:val="20"/>
        </w:rPr>
        <w:t xml:space="preserve"> transparent UL resource muting</w:t>
      </w:r>
      <w:r w:rsidR="00AD0150">
        <w:rPr>
          <w:sz w:val="20"/>
          <w:szCs w:val="20"/>
        </w:rPr>
        <w:t>.</w:t>
      </w:r>
      <w:r w:rsidR="000B36F4">
        <w:rPr>
          <w:sz w:val="20"/>
          <w:szCs w:val="20"/>
        </w:rPr>
        <w:t xml:space="preserve"> For </w:t>
      </w:r>
      <w:r w:rsidR="000B36F4" w:rsidRPr="007C6B49">
        <w:rPr>
          <w:sz w:val="20"/>
          <w:szCs w:val="20"/>
        </w:rPr>
        <w:t>transparent UL resource muting</w:t>
      </w:r>
      <w:r w:rsidR="00AD0150">
        <w:rPr>
          <w:sz w:val="20"/>
          <w:szCs w:val="20"/>
        </w:rPr>
        <w:t xml:space="preserve">, </w:t>
      </w:r>
      <w:r w:rsidR="008E17AE">
        <w:rPr>
          <w:sz w:val="20"/>
          <w:szCs w:val="20"/>
        </w:rPr>
        <w:t xml:space="preserve">one solution </w:t>
      </w:r>
      <w:r>
        <w:rPr>
          <w:sz w:val="20"/>
          <w:szCs w:val="20"/>
        </w:rPr>
        <w:t xml:space="preserve">proposed by </w:t>
      </w:r>
      <w:r w:rsidRPr="00555933">
        <w:rPr>
          <w:b/>
          <w:bCs/>
          <w:sz w:val="20"/>
          <w:szCs w:val="20"/>
        </w:rPr>
        <w:t>Samsung</w:t>
      </w:r>
      <w:r>
        <w:rPr>
          <w:sz w:val="20"/>
          <w:szCs w:val="20"/>
        </w:rPr>
        <w:t xml:space="preserve"> </w:t>
      </w:r>
      <w:r w:rsidR="003E1119">
        <w:rPr>
          <w:sz w:val="20"/>
          <w:szCs w:val="20"/>
        </w:rPr>
        <w:t>is</w:t>
      </w:r>
      <w:r w:rsidR="000B36F4" w:rsidRPr="007C6B49">
        <w:rPr>
          <w:sz w:val="20"/>
          <w:szCs w:val="20"/>
        </w:rPr>
        <w:t xml:space="preserve"> </w:t>
      </w:r>
      <w:r>
        <w:rPr>
          <w:sz w:val="20"/>
          <w:szCs w:val="20"/>
        </w:rPr>
        <w:t xml:space="preserve">that </w:t>
      </w:r>
      <w:r w:rsidR="00694AA9">
        <w:rPr>
          <w:sz w:val="20"/>
          <w:szCs w:val="20"/>
        </w:rPr>
        <w:t xml:space="preserve">the </w:t>
      </w:r>
      <w:r w:rsidR="00F247B7">
        <w:rPr>
          <w:sz w:val="20"/>
          <w:szCs w:val="20"/>
        </w:rPr>
        <w:t>gNB does</w:t>
      </w:r>
      <w:r w:rsidR="002A357F">
        <w:rPr>
          <w:sz w:val="20"/>
          <w:szCs w:val="20"/>
        </w:rPr>
        <w:t xml:space="preserve"> </w:t>
      </w:r>
      <w:r w:rsidR="00F247B7">
        <w:rPr>
          <w:sz w:val="20"/>
          <w:szCs w:val="20"/>
        </w:rPr>
        <w:t>n</w:t>
      </w:r>
      <w:r w:rsidR="002A357F">
        <w:rPr>
          <w:sz w:val="20"/>
          <w:szCs w:val="20"/>
        </w:rPr>
        <w:t>o</w:t>
      </w:r>
      <w:r w:rsidR="00F247B7">
        <w:rPr>
          <w:sz w:val="20"/>
          <w:szCs w:val="20"/>
        </w:rPr>
        <w:t xml:space="preserve">t </w:t>
      </w:r>
      <w:r w:rsidR="000B36F4" w:rsidRPr="007C6B49">
        <w:rPr>
          <w:sz w:val="20"/>
          <w:szCs w:val="20"/>
        </w:rPr>
        <w:t>schedul</w:t>
      </w:r>
      <w:r w:rsidR="00653DB9">
        <w:rPr>
          <w:sz w:val="20"/>
          <w:szCs w:val="20"/>
        </w:rPr>
        <w:t xml:space="preserve">e </w:t>
      </w:r>
      <w:r w:rsidR="000B36F4" w:rsidRPr="007C6B49">
        <w:rPr>
          <w:sz w:val="20"/>
          <w:szCs w:val="20"/>
        </w:rPr>
        <w:t>the first an</w:t>
      </w:r>
      <w:r w:rsidR="000B36F4" w:rsidRPr="007C6B49">
        <w:rPr>
          <w:rFonts w:hint="eastAsia"/>
          <w:sz w:val="20"/>
          <w:szCs w:val="20"/>
        </w:rPr>
        <w:t>d</w:t>
      </w:r>
      <w:r w:rsidR="00447A3D">
        <w:rPr>
          <w:sz w:val="20"/>
          <w:szCs w:val="20"/>
        </w:rPr>
        <w:t xml:space="preserve"> the last symbol of the</w:t>
      </w:r>
      <w:r w:rsidR="00253E48">
        <w:rPr>
          <w:sz w:val="20"/>
          <w:szCs w:val="20"/>
        </w:rPr>
        <w:t xml:space="preserve"> slot</w:t>
      </w:r>
      <w:r w:rsidR="00975E12">
        <w:rPr>
          <w:sz w:val="20"/>
          <w:szCs w:val="20"/>
        </w:rPr>
        <w:t>.</w:t>
      </w:r>
      <w:r w:rsidR="005B2C6E">
        <w:rPr>
          <w:rFonts w:hint="eastAsia"/>
          <w:sz w:val="20"/>
          <w:szCs w:val="20"/>
        </w:rPr>
        <w:t xml:space="preserve"> </w:t>
      </w:r>
      <w:r>
        <w:rPr>
          <w:sz w:val="20"/>
          <w:szCs w:val="20"/>
        </w:rPr>
        <w:t>A</w:t>
      </w:r>
      <w:r w:rsidR="005F1432">
        <w:rPr>
          <w:sz w:val="20"/>
          <w:szCs w:val="20"/>
        </w:rPr>
        <w:t xml:space="preserve">nother solution proposed by </w:t>
      </w:r>
      <w:r w:rsidR="00345457">
        <w:rPr>
          <w:b/>
          <w:sz w:val="20"/>
          <w:szCs w:val="20"/>
        </w:rPr>
        <w:t>CMCC</w:t>
      </w:r>
      <w:r w:rsidR="005F1432">
        <w:rPr>
          <w:sz w:val="20"/>
          <w:szCs w:val="20"/>
        </w:rPr>
        <w:t xml:space="preserve"> is</w:t>
      </w:r>
      <w:r w:rsidR="005F1432" w:rsidRPr="007C6B49">
        <w:rPr>
          <w:sz w:val="20"/>
          <w:szCs w:val="20"/>
        </w:rPr>
        <w:t xml:space="preserve"> </w:t>
      </w:r>
      <w:r w:rsidR="007839D3" w:rsidRPr="006370C7">
        <w:rPr>
          <w:rFonts w:hint="eastAsia"/>
          <w:sz w:val="20"/>
          <w:szCs w:val="20"/>
        </w:rPr>
        <w:t>RE</w:t>
      </w:r>
      <w:r w:rsidR="007839D3" w:rsidRPr="006370C7">
        <w:rPr>
          <w:sz w:val="20"/>
          <w:szCs w:val="20"/>
        </w:rPr>
        <w:t xml:space="preserve"> level </w:t>
      </w:r>
      <w:r w:rsidR="007839D3" w:rsidRPr="006370C7">
        <w:rPr>
          <w:rFonts w:hint="eastAsia"/>
          <w:sz w:val="20"/>
          <w:szCs w:val="20"/>
        </w:rPr>
        <w:t>t</w:t>
      </w:r>
      <w:r w:rsidR="007839D3" w:rsidRPr="006370C7">
        <w:rPr>
          <w:sz w:val="20"/>
          <w:szCs w:val="20"/>
        </w:rPr>
        <w:t>ransparent UL resource muting</w:t>
      </w:r>
      <w:r w:rsidR="007839D3" w:rsidRPr="006370C7">
        <w:rPr>
          <w:rFonts w:hint="eastAsia"/>
          <w:sz w:val="20"/>
          <w:szCs w:val="20"/>
        </w:rPr>
        <w:t xml:space="preserve"> </w:t>
      </w:r>
      <w:r w:rsidR="007839D3" w:rsidRPr="006370C7">
        <w:rPr>
          <w:sz w:val="20"/>
          <w:szCs w:val="20"/>
        </w:rPr>
        <w:t xml:space="preserve">via </w:t>
      </w:r>
      <w:r w:rsidR="007839D3" w:rsidRPr="006370C7">
        <w:rPr>
          <w:rFonts w:hint="eastAsia"/>
          <w:sz w:val="20"/>
          <w:szCs w:val="20"/>
        </w:rPr>
        <w:t xml:space="preserve">legacy </w:t>
      </w:r>
      <w:r w:rsidR="007839D3" w:rsidRPr="006370C7">
        <w:rPr>
          <w:sz w:val="20"/>
          <w:szCs w:val="20"/>
        </w:rPr>
        <w:t>DMRS configuration</w:t>
      </w:r>
      <w:r w:rsidR="00595BE8">
        <w:rPr>
          <w:sz w:val="20"/>
          <w:szCs w:val="20"/>
        </w:rPr>
        <w:t xml:space="preserve">. </w:t>
      </w:r>
      <w:r w:rsidR="00970122">
        <w:rPr>
          <w:sz w:val="20"/>
          <w:szCs w:val="20"/>
        </w:rPr>
        <w:t>While</w:t>
      </w:r>
      <w:r w:rsidR="006B6709">
        <w:rPr>
          <w:sz w:val="20"/>
          <w:szCs w:val="20"/>
        </w:rPr>
        <w:t>,</w:t>
      </w:r>
      <w:r w:rsidR="00970122">
        <w:rPr>
          <w:sz w:val="20"/>
          <w:szCs w:val="20"/>
        </w:rPr>
        <w:t xml:space="preserve"> </w:t>
      </w:r>
      <w:r w:rsidR="00970122" w:rsidRPr="00555933">
        <w:rPr>
          <w:b/>
          <w:bCs/>
          <w:sz w:val="20"/>
          <w:szCs w:val="20"/>
        </w:rPr>
        <w:t>Huawei, Hisilicon</w:t>
      </w:r>
      <w:r w:rsidR="00970122">
        <w:rPr>
          <w:sz w:val="20"/>
          <w:szCs w:val="20"/>
        </w:rPr>
        <w:t xml:space="preserve"> </w:t>
      </w:r>
      <w:r>
        <w:rPr>
          <w:sz w:val="20"/>
          <w:szCs w:val="20"/>
        </w:rPr>
        <w:t>thinks</w:t>
      </w:r>
      <w:r w:rsidR="00970122">
        <w:rPr>
          <w:sz w:val="20"/>
          <w:szCs w:val="20"/>
        </w:rPr>
        <w:t xml:space="preserve"> </w:t>
      </w:r>
      <w:r>
        <w:rPr>
          <w:sz w:val="20"/>
          <w:szCs w:val="20"/>
        </w:rPr>
        <w:t xml:space="preserve">that </w:t>
      </w:r>
      <w:r w:rsidR="00970122">
        <w:rPr>
          <w:sz w:val="20"/>
          <w:szCs w:val="20"/>
        </w:rPr>
        <w:t>these two possible solution</w:t>
      </w:r>
      <w:r w:rsidR="00BD5369">
        <w:rPr>
          <w:sz w:val="20"/>
          <w:szCs w:val="20"/>
        </w:rPr>
        <w:t>s</w:t>
      </w:r>
      <w:r w:rsidR="00970122">
        <w:rPr>
          <w:sz w:val="20"/>
          <w:szCs w:val="20"/>
        </w:rPr>
        <w:t xml:space="preserve"> based t</w:t>
      </w:r>
      <w:r w:rsidR="00970122" w:rsidRPr="00970122">
        <w:rPr>
          <w:sz w:val="20"/>
          <w:szCs w:val="20"/>
        </w:rPr>
        <w:t xml:space="preserve">ransparent UL resource muting </w:t>
      </w:r>
      <w:r>
        <w:rPr>
          <w:sz w:val="20"/>
          <w:szCs w:val="20"/>
        </w:rPr>
        <w:t>are</w:t>
      </w:r>
      <w:r w:rsidR="00970122" w:rsidRPr="00970122">
        <w:rPr>
          <w:sz w:val="20"/>
          <w:szCs w:val="20"/>
        </w:rPr>
        <w:t xml:space="preserve"> not flexible and inefficient which leads to </w:t>
      </w:r>
      <w:r w:rsidR="002A357F">
        <w:rPr>
          <w:sz w:val="20"/>
          <w:szCs w:val="20"/>
        </w:rPr>
        <w:t>degraded UL</w:t>
      </w:r>
      <w:r w:rsidR="00970122" w:rsidRPr="00970122">
        <w:rPr>
          <w:sz w:val="20"/>
          <w:szCs w:val="20"/>
        </w:rPr>
        <w:t xml:space="preserve"> performance, larger processing delay and/or increased memory requirements compared to non-transparent UL resource muting.</w:t>
      </w:r>
    </w:p>
    <w:p w14:paraId="3376D436" w14:textId="2831ECBB" w:rsidR="009E3F42" w:rsidRDefault="00ED227C" w:rsidP="00701A7D">
      <w:pPr>
        <w:spacing w:beforeLines="0" w:before="0" w:afterLines="50" w:after="156" w:line="240" w:lineRule="auto"/>
        <w:rPr>
          <w:sz w:val="20"/>
          <w:szCs w:val="20"/>
        </w:rPr>
      </w:pPr>
      <w:r w:rsidRPr="00263237">
        <w:rPr>
          <w:sz w:val="20"/>
          <w:szCs w:val="20"/>
        </w:rPr>
        <w:t>The concerns</w:t>
      </w:r>
      <w:r w:rsidR="00555933">
        <w:rPr>
          <w:sz w:val="20"/>
          <w:szCs w:val="20"/>
        </w:rPr>
        <w:t xml:space="preserve"> on </w:t>
      </w:r>
      <w:r w:rsidR="00555933" w:rsidRPr="00263237">
        <w:rPr>
          <w:sz w:val="20"/>
          <w:szCs w:val="20"/>
        </w:rPr>
        <w:t>non-transparent UL resource muting</w:t>
      </w:r>
      <w:r w:rsidRPr="00263237">
        <w:rPr>
          <w:sz w:val="20"/>
          <w:szCs w:val="20"/>
        </w:rPr>
        <w:t xml:space="preserve"> mainly include </w:t>
      </w:r>
      <w:r w:rsidRPr="00263237">
        <w:rPr>
          <w:rFonts w:hint="eastAsia"/>
          <w:sz w:val="20"/>
          <w:szCs w:val="20"/>
        </w:rPr>
        <w:t xml:space="preserve">UE implementation complexity, signalling overhead </w:t>
      </w:r>
      <w:r w:rsidRPr="00263237">
        <w:rPr>
          <w:sz w:val="20"/>
          <w:szCs w:val="20"/>
        </w:rPr>
        <w:t>and</w:t>
      </w:r>
      <w:r w:rsidRPr="00263237">
        <w:rPr>
          <w:rFonts w:hint="eastAsia"/>
          <w:sz w:val="20"/>
          <w:szCs w:val="20"/>
        </w:rPr>
        <w:t xml:space="preserve"> specification </w:t>
      </w:r>
      <w:r w:rsidRPr="00263237">
        <w:rPr>
          <w:sz w:val="20"/>
          <w:szCs w:val="20"/>
        </w:rPr>
        <w:t xml:space="preserve">impact. According to moderator’ understanding, the </w:t>
      </w:r>
      <w:r w:rsidRPr="00263237">
        <w:rPr>
          <w:rFonts w:hint="eastAsia"/>
          <w:sz w:val="20"/>
          <w:szCs w:val="20"/>
        </w:rPr>
        <w:t>UE implementation complexity</w:t>
      </w:r>
      <w:r w:rsidRPr="00263237">
        <w:rPr>
          <w:sz w:val="20"/>
          <w:szCs w:val="20"/>
        </w:rPr>
        <w:t xml:space="preserve"> may depend on UE implementation. And in </w:t>
      </w:r>
      <w:r>
        <w:rPr>
          <w:sz w:val="20"/>
          <w:szCs w:val="20"/>
        </w:rPr>
        <w:t xml:space="preserve">the </w:t>
      </w:r>
      <w:r w:rsidRPr="00263237">
        <w:rPr>
          <w:sz w:val="20"/>
          <w:szCs w:val="20"/>
        </w:rPr>
        <w:t>existing specification, PUSCH will also perform rate matching on the REs with UCI transmission or DMRS</w:t>
      </w:r>
      <w:r w:rsidRPr="00263237">
        <w:rPr>
          <w:rFonts w:hint="eastAsia"/>
          <w:sz w:val="20"/>
          <w:szCs w:val="20"/>
        </w:rPr>
        <w:t>.</w:t>
      </w:r>
      <w:r>
        <w:rPr>
          <w:sz w:val="20"/>
          <w:szCs w:val="20"/>
        </w:rPr>
        <w:t xml:space="preserve"> These</w:t>
      </w:r>
      <w:r w:rsidRPr="00263237">
        <w:rPr>
          <w:sz w:val="20"/>
          <w:szCs w:val="20"/>
        </w:rPr>
        <w:t xml:space="preserve"> procedure</w:t>
      </w:r>
      <w:r>
        <w:rPr>
          <w:sz w:val="20"/>
          <w:szCs w:val="20"/>
        </w:rPr>
        <w:t>s</w:t>
      </w:r>
      <w:r w:rsidRPr="00263237">
        <w:rPr>
          <w:sz w:val="20"/>
          <w:szCs w:val="20"/>
        </w:rPr>
        <w:t xml:space="preserve"> seem </w:t>
      </w:r>
      <w:r>
        <w:rPr>
          <w:sz w:val="20"/>
          <w:szCs w:val="20"/>
        </w:rPr>
        <w:t xml:space="preserve">to be </w:t>
      </w:r>
      <w:r w:rsidRPr="00263237">
        <w:rPr>
          <w:sz w:val="20"/>
          <w:szCs w:val="20"/>
        </w:rPr>
        <w:t>similar</w:t>
      </w:r>
      <w:r>
        <w:rPr>
          <w:sz w:val="20"/>
          <w:szCs w:val="20"/>
        </w:rPr>
        <w:t xml:space="preserve">. For </w:t>
      </w:r>
      <w:r w:rsidRPr="00263237">
        <w:rPr>
          <w:rFonts w:hint="eastAsia"/>
          <w:sz w:val="20"/>
          <w:szCs w:val="20"/>
        </w:rPr>
        <w:t xml:space="preserve">signalling overhead </w:t>
      </w:r>
      <w:r w:rsidRPr="00263237">
        <w:rPr>
          <w:sz w:val="20"/>
          <w:szCs w:val="20"/>
        </w:rPr>
        <w:t>and</w:t>
      </w:r>
      <w:r w:rsidRPr="00263237">
        <w:rPr>
          <w:rFonts w:hint="eastAsia"/>
          <w:sz w:val="20"/>
          <w:szCs w:val="20"/>
        </w:rPr>
        <w:t xml:space="preserve"> specification </w:t>
      </w:r>
      <w:r w:rsidRPr="00263237">
        <w:rPr>
          <w:sz w:val="20"/>
          <w:szCs w:val="20"/>
        </w:rPr>
        <w:t>impact</w:t>
      </w:r>
      <w:r>
        <w:rPr>
          <w:sz w:val="20"/>
          <w:szCs w:val="20"/>
        </w:rPr>
        <w:t xml:space="preserve">, the moderator shares the view that these aspects should be considered when the down-selection is performed even though it should be a general principle for </w:t>
      </w:r>
      <w:r w:rsidR="00555933">
        <w:rPr>
          <w:sz w:val="20"/>
          <w:szCs w:val="20"/>
        </w:rPr>
        <w:t xml:space="preserve">all </w:t>
      </w:r>
      <w:r>
        <w:rPr>
          <w:sz w:val="20"/>
          <w:szCs w:val="20"/>
        </w:rPr>
        <w:t xml:space="preserve">candidate </w:t>
      </w:r>
      <w:r w:rsidR="00555933">
        <w:rPr>
          <w:sz w:val="20"/>
          <w:szCs w:val="20"/>
        </w:rPr>
        <w:t xml:space="preserve">CLI handling </w:t>
      </w:r>
      <w:r>
        <w:rPr>
          <w:sz w:val="20"/>
          <w:szCs w:val="20"/>
        </w:rPr>
        <w:t>schemes. For example, of only one or two UL resource muting patterns can be considered, the specification impact can be reduced. Regarding the signaling overhead, one may discuss whether the UL resource muting is configured in a semi-static manner or a dynamic manner.</w:t>
      </w:r>
    </w:p>
    <w:p w14:paraId="2EC25891" w14:textId="77777777" w:rsidR="00555933" w:rsidRPr="0038631A" w:rsidRDefault="00555933" w:rsidP="00555933">
      <w:pPr>
        <w:spacing w:beforeLines="0" w:before="0" w:afterLines="50" w:after="156" w:line="240" w:lineRule="auto"/>
        <w:rPr>
          <w:sz w:val="20"/>
          <w:szCs w:val="20"/>
        </w:rPr>
      </w:pPr>
    </w:p>
    <w:p w14:paraId="39FFABE8" w14:textId="77777777" w:rsidR="005C7C5F" w:rsidRPr="003D6084" w:rsidRDefault="00DE3DA4" w:rsidP="000950C0">
      <w:pPr>
        <w:pStyle w:val="ListParagraph"/>
        <w:numPr>
          <w:ilvl w:val="0"/>
          <w:numId w:val="5"/>
        </w:numPr>
        <w:spacing w:beforeLines="0" w:before="0" w:after="120" w:line="240" w:lineRule="auto"/>
        <w:ind w:firstLineChars="0"/>
        <w:rPr>
          <w:b/>
          <w:sz w:val="20"/>
          <w:szCs w:val="20"/>
        </w:rPr>
      </w:pPr>
      <w:r>
        <w:rPr>
          <w:b/>
          <w:sz w:val="20"/>
        </w:rPr>
        <w:t xml:space="preserve">Issue#3: </w:t>
      </w:r>
      <w:r w:rsidR="005C7C5F" w:rsidRPr="003D6084">
        <w:rPr>
          <w:b/>
          <w:sz w:val="20"/>
          <w:szCs w:val="20"/>
        </w:rPr>
        <w:t xml:space="preserve">Timing </w:t>
      </w:r>
      <w:r w:rsidR="00CE2E96" w:rsidRPr="003D6084">
        <w:rPr>
          <w:b/>
          <w:sz w:val="20"/>
          <w:szCs w:val="20"/>
        </w:rPr>
        <w:t>alignment issue</w:t>
      </w:r>
      <w:r w:rsidR="005C7C5F" w:rsidRPr="003D6084">
        <w:rPr>
          <w:b/>
          <w:sz w:val="20"/>
          <w:szCs w:val="20"/>
        </w:rPr>
        <w:t xml:space="preserve"> for </w:t>
      </w:r>
      <w:r w:rsidR="005C7C5F" w:rsidRPr="003D6084">
        <w:rPr>
          <w:rFonts w:hint="eastAsia"/>
          <w:b/>
          <w:sz w:val="20"/>
          <w:szCs w:val="20"/>
        </w:rPr>
        <w:t>g</w:t>
      </w:r>
      <w:r w:rsidR="005C7C5F" w:rsidRPr="003D6084">
        <w:rPr>
          <w:b/>
          <w:sz w:val="20"/>
          <w:szCs w:val="20"/>
        </w:rPr>
        <w:t>NB</w:t>
      </w:r>
      <w:r w:rsidR="005C7C5F" w:rsidRPr="003D6084">
        <w:rPr>
          <w:rFonts w:hint="eastAsia"/>
          <w:b/>
          <w:sz w:val="20"/>
          <w:szCs w:val="20"/>
        </w:rPr>
        <w:t>-</w:t>
      </w:r>
      <w:r w:rsidR="005C7C5F" w:rsidRPr="003D6084">
        <w:rPr>
          <w:b/>
          <w:sz w:val="20"/>
          <w:szCs w:val="20"/>
        </w:rPr>
        <w:t>to</w:t>
      </w:r>
      <w:r w:rsidR="005C7C5F" w:rsidRPr="003D6084">
        <w:rPr>
          <w:rFonts w:hint="eastAsia"/>
          <w:b/>
          <w:sz w:val="20"/>
          <w:szCs w:val="20"/>
        </w:rPr>
        <w:t>-</w:t>
      </w:r>
      <w:r w:rsidR="005C7C5F" w:rsidRPr="003D6084">
        <w:rPr>
          <w:b/>
          <w:sz w:val="20"/>
          <w:szCs w:val="20"/>
        </w:rPr>
        <w:t>gNB co-channel CLI and channel measurement</w:t>
      </w:r>
    </w:p>
    <w:p w14:paraId="2072B807" w14:textId="558B8494" w:rsidR="00CA6CDE" w:rsidRDefault="00D33664" w:rsidP="00D33664">
      <w:pPr>
        <w:spacing w:beforeLines="0" w:before="0" w:after="120" w:line="240" w:lineRule="auto"/>
        <w:rPr>
          <w:rFonts w:ascii="Times" w:eastAsia="Malgun Gothic" w:hAnsi="Times"/>
          <w:b/>
          <w:sz w:val="20"/>
          <w:szCs w:val="20"/>
          <w:lang w:eastAsia="ko-KR"/>
        </w:rPr>
      </w:pPr>
      <w:r w:rsidRPr="003D211D">
        <w:rPr>
          <w:rFonts w:ascii="Times" w:eastAsia="Malgun Gothic" w:hAnsi="Times"/>
          <w:b/>
          <w:sz w:val="20"/>
          <w:szCs w:val="20"/>
          <w:lang w:eastAsia="ko-KR"/>
        </w:rPr>
        <w:t>Support</w:t>
      </w:r>
      <w:r w:rsidRPr="003D211D">
        <w:rPr>
          <w:rFonts w:ascii="Times" w:eastAsia="Malgun Gothic" w:hAnsi="Times" w:hint="eastAsia"/>
          <w:b/>
          <w:sz w:val="20"/>
          <w:szCs w:val="20"/>
          <w:lang w:eastAsia="ko-KR"/>
        </w:rPr>
        <w:t>/</w:t>
      </w:r>
      <w:r w:rsidRPr="003D211D">
        <w:rPr>
          <w:rFonts w:ascii="Times" w:eastAsia="Malgun Gothic" w:hAnsi="Times"/>
          <w:b/>
          <w:sz w:val="20"/>
          <w:szCs w:val="20"/>
          <w:lang w:eastAsia="ko-KR"/>
        </w:rPr>
        <w:t>prioritize:</w:t>
      </w:r>
      <w:r w:rsidR="00331061">
        <w:rPr>
          <w:rFonts w:ascii="Times" w:eastAsia="Malgun Gothic" w:hAnsi="Times"/>
          <w:b/>
          <w:sz w:val="20"/>
          <w:szCs w:val="20"/>
          <w:lang w:eastAsia="ko-KR"/>
        </w:rPr>
        <w:t xml:space="preserve"> ETRI</w:t>
      </w:r>
      <w:r w:rsidR="000D0CFA">
        <w:rPr>
          <w:rFonts w:ascii="Times" w:eastAsia="Malgun Gothic" w:hAnsi="Times"/>
          <w:b/>
          <w:sz w:val="20"/>
          <w:szCs w:val="20"/>
          <w:lang w:eastAsia="ko-KR"/>
        </w:rPr>
        <w:t>, ZTE</w:t>
      </w:r>
    </w:p>
    <w:p w14:paraId="7CE6ECF1" w14:textId="77777777" w:rsidR="00331061" w:rsidRPr="00F56D0D" w:rsidRDefault="00331061" w:rsidP="00331061">
      <w:pPr>
        <w:pStyle w:val="0Maintext"/>
        <w:spacing w:after="0" w:afterAutospacing="0" w:line="240" w:lineRule="auto"/>
        <w:ind w:firstLine="0"/>
        <w:rPr>
          <w:rFonts w:eastAsia="Microsoft YaHei"/>
          <w:lang w:eastAsia="ja-JP"/>
        </w:rPr>
      </w:pPr>
      <w:r w:rsidRPr="00F56D0D">
        <w:rPr>
          <w:rFonts w:eastAsia="Microsoft YaHei"/>
          <w:b/>
          <w:lang w:eastAsia="ja-JP"/>
        </w:rPr>
        <w:t xml:space="preserve">ETRI: </w:t>
      </w:r>
      <w:r w:rsidRPr="00F56D0D">
        <w:rPr>
          <w:rFonts w:eastAsia="Microsoft YaHei"/>
          <w:lang w:eastAsia="ja-JP"/>
        </w:rPr>
        <w:t>It is necessary to consider the timing misalignment between victim gNB’s UL reception timing and reception timings of CLI-RS from aggressor gNBs as a potential specification impact.</w:t>
      </w:r>
    </w:p>
    <w:p w14:paraId="421CC78C" w14:textId="77777777" w:rsidR="00331061" w:rsidRPr="00F56D0D" w:rsidRDefault="00331061" w:rsidP="00DF227D">
      <w:pPr>
        <w:pStyle w:val="0Maintext"/>
        <w:numPr>
          <w:ilvl w:val="0"/>
          <w:numId w:val="20"/>
        </w:numPr>
        <w:spacing w:after="0" w:afterAutospacing="0" w:line="240" w:lineRule="auto"/>
        <w:rPr>
          <w:rFonts w:eastAsia="Microsoft YaHei"/>
          <w:lang w:eastAsia="ja-JP"/>
        </w:rPr>
      </w:pPr>
      <w:r w:rsidRPr="00F56D0D">
        <w:rPr>
          <w:rFonts w:eastAsia="Microsoft YaHei"/>
          <w:lang w:eastAsia="ja-JP"/>
        </w:rPr>
        <w:t>Timing alignment between the two gNBs for gNB-to-gNB CLI and/or channel measurement can be conducted at a low frequency.</w:t>
      </w:r>
    </w:p>
    <w:p w14:paraId="1A677EFB" w14:textId="3F7A7B41" w:rsidR="00331061" w:rsidRDefault="000D0CFA" w:rsidP="00D33664">
      <w:pPr>
        <w:spacing w:beforeLines="0" w:before="0" w:after="120" w:line="240" w:lineRule="auto"/>
        <w:rPr>
          <w:rFonts w:eastAsia="Microsoft YaHei" w:cs="Batang"/>
          <w:kern w:val="0"/>
          <w:sz w:val="20"/>
          <w:szCs w:val="20"/>
          <w:lang w:val="en-GB" w:eastAsia="ja-JP"/>
        </w:rPr>
      </w:pPr>
      <w:r w:rsidRPr="00F56D0D">
        <w:rPr>
          <w:rFonts w:hint="eastAsia"/>
          <w:b/>
          <w:sz w:val="20"/>
          <w:szCs w:val="20"/>
        </w:rPr>
        <w:t>Z</w:t>
      </w:r>
      <w:r w:rsidRPr="00F56D0D">
        <w:rPr>
          <w:b/>
          <w:sz w:val="20"/>
          <w:szCs w:val="20"/>
        </w:rPr>
        <w:t>TE</w:t>
      </w:r>
      <w:r w:rsidRPr="00F56D0D">
        <w:rPr>
          <w:sz w:val="20"/>
          <w:szCs w:val="20"/>
        </w:rPr>
        <w:t xml:space="preserve">: </w:t>
      </w:r>
      <w:r w:rsidRPr="00F56D0D">
        <w:rPr>
          <w:rFonts w:eastAsia="Microsoft YaHei" w:cs="Batang"/>
          <w:kern w:val="0"/>
          <w:sz w:val="20"/>
          <w:szCs w:val="20"/>
          <w:lang w:val="en-GB" w:eastAsia="ja-JP"/>
        </w:rPr>
        <w:t>RAN1 further discusses potential solutions to address the timing misalignment issue for gNB-gNB CLI measurement.</w:t>
      </w:r>
    </w:p>
    <w:p w14:paraId="364EF43B" w14:textId="4916B966" w:rsidR="00930403" w:rsidRDefault="00DC133D" w:rsidP="00930403">
      <w:pPr>
        <w:spacing w:before="93"/>
        <w:jc w:val="center"/>
        <w:rPr>
          <w:color w:val="000000" w:themeColor="text1"/>
        </w:rPr>
      </w:pPr>
      <w:r>
        <w:rPr>
          <w:noProof/>
        </w:rPr>
        <w:object w:dxaOrig="9629" w:dyaOrig="3154" w14:anchorId="46727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3pt;height:108pt;mso-width-percent:0;mso-height-percent:0;mso-width-percent:0;mso-height-percent:0" o:ole="">
            <v:imagedata r:id="rId8" o:title=""/>
          </v:shape>
          <o:OLEObject Type="Embed" ProgID="Visio.Drawing.15" ShapeID="_x0000_i1025" DrawAspect="Content" ObjectID="_1777640548" r:id="rId9"/>
        </w:object>
      </w:r>
    </w:p>
    <w:p w14:paraId="19616240" w14:textId="07D35ABF" w:rsidR="00930403" w:rsidRPr="00930403" w:rsidRDefault="00930403" w:rsidP="00930403">
      <w:pPr>
        <w:spacing w:before="93"/>
        <w:jc w:val="center"/>
        <w:rPr>
          <w:rFonts w:eastAsia="Microsoft YaHei"/>
          <w:b/>
          <w:iCs/>
          <w:color w:val="000000" w:themeColor="text1"/>
          <w:kern w:val="24"/>
          <w:sz w:val="20"/>
          <w:szCs w:val="20"/>
        </w:rPr>
      </w:pPr>
      <w:r w:rsidRPr="00930403">
        <w:rPr>
          <w:rFonts w:eastAsia="Microsoft YaHei" w:hint="eastAsia"/>
          <w:b/>
          <w:iCs/>
          <w:color w:val="000000" w:themeColor="text1"/>
          <w:kern w:val="24"/>
          <w:sz w:val="20"/>
          <w:szCs w:val="20"/>
        </w:rPr>
        <w:t>Figure-</w:t>
      </w:r>
      <w:r w:rsidRPr="00930403">
        <w:rPr>
          <w:rFonts w:eastAsia="Microsoft YaHei"/>
          <w:b/>
          <w:iCs/>
          <w:color w:val="000000" w:themeColor="text1"/>
          <w:kern w:val="24"/>
          <w:sz w:val="20"/>
          <w:szCs w:val="20"/>
        </w:rPr>
        <w:t>6</w:t>
      </w:r>
      <w:r w:rsidRPr="00930403">
        <w:rPr>
          <w:rFonts w:eastAsia="Microsoft YaHei" w:hint="eastAsia"/>
          <w:b/>
          <w:iCs/>
          <w:color w:val="000000" w:themeColor="text1"/>
          <w:kern w:val="24"/>
          <w:sz w:val="20"/>
          <w:szCs w:val="20"/>
        </w:rPr>
        <w:t>: Timing difference between different gNBs</w:t>
      </w:r>
    </w:p>
    <w:p w14:paraId="0692ADA5" w14:textId="2BB07CFB" w:rsidR="000D0CFA" w:rsidRPr="00F56D0D" w:rsidRDefault="00F56D0D" w:rsidP="00D305AB">
      <w:pPr>
        <w:spacing w:beforeLines="0" w:before="0" w:after="120" w:line="240" w:lineRule="auto"/>
        <w:rPr>
          <w:sz w:val="20"/>
          <w:szCs w:val="20"/>
          <w:u w:val="single"/>
        </w:rPr>
      </w:pPr>
      <w:r w:rsidRPr="00F56D0D">
        <w:rPr>
          <w:rFonts w:eastAsia="Microsoft YaHei"/>
          <w:iCs/>
          <w:color w:val="000000" w:themeColor="text1"/>
          <w:kern w:val="24"/>
          <w:sz w:val="20"/>
          <w:szCs w:val="20"/>
        </w:rPr>
        <w:t xml:space="preserve">In order to obtain the accurate channel state information, the following methods </w:t>
      </w:r>
      <w:r w:rsidRPr="00F56D0D">
        <w:rPr>
          <w:rFonts w:eastAsia="Microsoft YaHei" w:hint="eastAsia"/>
          <w:iCs/>
          <w:color w:val="000000" w:themeColor="text1"/>
          <w:kern w:val="24"/>
          <w:sz w:val="20"/>
          <w:szCs w:val="20"/>
        </w:rPr>
        <w:t>focusing on the main part of timing difference, i.e., N</w:t>
      </w:r>
      <w:r w:rsidRPr="00F56D0D">
        <w:rPr>
          <w:rFonts w:eastAsia="Microsoft YaHei"/>
          <w:iCs/>
          <w:color w:val="000000" w:themeColor="text1"/>
          <w:kern w:val="24"/>
          <w:sz w:val="20"/>
          <w:szCs w:val="20"/>
          <w:vertAlign w:val="subscript"/>
        </w:rPr>
        <w:t>TA_offset</w:t>
      </w:r>
      <w:r w:rsidRPr="00F56D0D">
        <w:rPr>
          <w:rFonts w:eastAsia="Microsoft YaHei" w:hint="eastAsia"/>
          <w:iCs/>
          <w:color w:val="000000" w:themeColor="text1"/>
          <w:kern w:val="24"/>
          <w:sz w:val="20"/>
          <w:szCs w:val="20"/>
        </w:rPr>
        <w:t xml:space="preserve"> </w:t>
      </w:r>
      <w:r w:rsidRPr="00F56D0D">
        <w:rPr>
          <w:rFonts w:eastAsia="Microsoft YaHei"/>
          <w:iCs/>
          <w:color w:val="000000" w:themeColor="text1"/>
          <w:kern w:val="24"/>
          <w:sz w:val="20"/>
          <w:szCs w:val="20"/>
        </w:rPr>
        <w:t>can be considered.</w:t>
      </w:r>
    </w:p>
    <w:p w14:paraId="422CA4A6" w14:textId="77777777" w:rsidR="00F56D0D" w:rsidRPr="00F56D0D" w:rsidRDefault="00F56D0D" w:rsidP="00D305AB">
      <w:pPr>
        <w:pStyle w:val="ListParagraph"/>
        <w:widowControl/>
        <w:numPr>
          <w:ilvl w:val="0"/>
          <w:numId w:val="64"/>
        </w:numPr>
        <w:adjustRightInd/>
        <w:spacing w:beforeLines="0" w:before="0" w:after="120" w:line="240" w:lineRule="auto"/>
        <w:ind w:left="440" w:firstLineChars="0" w:hanging="440"/>
        <w:rPr>
          <w:rFonts w:eastAsia="Microsoft YaHei"/>
          <w:iCs/>
          <w:color w:val="000000" w:themeColor="text1"/>
          <w:kern w:val="24"/>
          <w:sz w:val="20"/>
          <w:szCs w:val="20"/>
        </w:rPr>
      </w:pPr>
      <w:r w:rsidRPr="00F56D0D">
        <w:rPr>
          <w:rFonts w:eastAsia="Microsoft YaHei" w:hint="eastAsia"/>
          <w:iCs/>
          <w:color w:val="000000" w:themeColor="text1"/>
          <w:kern w:val="24"/>
          <w:sz w:val="20"/>
          <w:szCs w:val="20"/>
        </w:rPr>
        <w:t>M</w:t>
      </w:r>
      <w:r w:rsidRPr="00F56D0D">
        <w:rPr>
          <w:rFonts w:eastAsia="Microsoft YaHei"/>
          <w:iCs/>
          <w:color w:val="000000" w:themeColor="text1"/>
          <w:kern w:val="24"/>
          <w:sz w:val="20"/>
          <w:szCs w:val="20"/>
        </w:rPr>
        <w:t>ethod#1: gNB sets the N</w:t>
      </w:r>
      <w:r w:rsidRPr="00F56D0D">
        <w:rPr>
          <w:rFonts w:eastAsia="Microsoft YaHei"/>
          <w:iCs/>
          <w:color w:val="000000" w:themeColor="text1"/>
          <w:kern w:val="24"/>
          <w:sz w:val="20"/>
          <w:szCs w:val="20"/>
          <w:vertAlign w:val="subscript"/>
        </w:rPr>
        <w:t>TA_offset</w:t>
      </w:r>
      <w:r w:rsidRPr="00F56D0D">
        <w:rPr>
          <w:rFonts w:eastAsia="Microsoft YaHei"/>
          <w:iCs/>
          <w:color w:val="000000" w:themeColor="text1"/>
          <w:kern w:val="24"/>
          <w:sz w:val="20"/>
          <w:szCs w:val="20"/>
        </w:rPr>
        <w:t xml:space="preserve"> as 0us since N</w:t>
      </w:r>
      <w:r w:rsidRPr="00F56D0D">
        <w:rPr>
          <w:rFonts w:eastAsia="Microsoft YaHei"/>
          <w:iCs/>
          <w:color w:val="000000" w:themeColor="text1"/>
          <w:kern w:val="24"/>
          <w:sz w:val="20"/>
          <w:szCs w:val="20"/>
          <w:vertAlign w:val="subscript"/>
        </w:rPr>
        <w:t>TA_offset</w:t>
      </w:r>
      <w:r w:rsidRPr="00F56D0D">
        <w:rPr>
          <w:rFonts w:eastAsia="Microsoft YaHei"/>
          <w:iCs/>
          <w:color w:val="000000" w:themeColor="text1"/>
          <w:kern w:val="24"/>
          <w:sz w:val="20"/>
          <w:szCs w:val="20"/>
        </w:rPr>
        <w:t xml:space="preserve"> is the main contributor of the timing difference. In this case, gNB may need to reserve one symbol as the transition gap for each UL-to-DL switch. </w:t>
      </w:r>
    </w:p>
    <w:p w14:paraId="45B55509" w14:textId="77777777" w:rsidR="00F56D0D" w:rsidRPr="00F56D0D" w:rsidRDefault="00F56D0D" w:rsidP="00D305AB">
      <w:pPr>
        <w:pStyle w:val="ListParagraph"/>
        <w:widowControl/>
        <w:numPr>
          <w:ilvl w:val="0"/>
          <w:numId w:val="64"/>
        </w:numPr>
        <w:adjustRightInd/>
        <w:spacing w:beforeLines="0" w:before="0" w:after="120" w:line="240" w:lineRule="auto"/>
        <w:ind w:left="440" w:firstLineChars="0" w:hanging="440"/>
        <w:rPr>
          <w:rFonts w:eastAsia="Microsoft YaHei"/>
          <w:iCs/>
          <w:color w:val="000000" w:themeColor="text1"/>
          <w:kern w:val="24"/>
          <w:sz w:val="20"/>
          <w:szCs w:val="20"/>
        </w:rPr>
      </w:pPr>
      <w:r w:rsidRPr="00F56D0D">
        <w:rPr>
          <w:rFonts w:eastAsia="Microsoft YaHei" w:hint="eastAsia"/>
          <w:iCs/>
          <w:color w:val="000000" w:themeColor="text1"/>
          <w:kern w:val="24"/>
          <w:sz w:val="20"/>
          <w:szCs w:val="20"/>
        </w:rPr>
        <w:t>M</w:t>
      </w:r>
      <w:r w:rsidRPr="00F56D0D">
        <w:rPr>
          <w:rFonts w:eastAsia="Microsoft YaHei"/>
          <w:iCs/>
          <w:color w:val="000000" w:themeColor="text1"/>
          <w:kern w:val="24"/>
          <w:sz w:val="20"/>
          <w:szCs w:val="20"/>
        </w:rPr>
        <w:t xml:space="preserve">ethod#2: Victim gNB extracts the samples for the reference signal by deferring the starting point by 13us by implementation. This will impact the reception of signal from UE on the first symbol after the end of the reference signal, i.e., symbol 13 in </w:t>
      </w:r>
      <w:r w:rsidRPr="00F56D0D">
        <w:rPr>
          <w:rFonts w:eastAsia="Microsoft YaHei" w:hint="eastAsia"/>
          <w:iCs/>
          <w:color w:val="000000" w:themeColor="text1"/>
          <w:kern w:val="24"/>
          <w:sz w:val="20"/>
          <w:szCs w:val="20"/>
        </w:rPr>
        <w:t>Figure-</w:t>
      </w:r>
      <w:r w:rsidRPr="00F56D0D">
        <w:rPr>
          <w:rFonts w:eastAsia="Microsoft YaHei"/>
          <w:iCs/>
          <w:color w:val="000000" w:themeColor="text1"/>
          <w:kern w:val="24"/>
          <w:sz w:val="20"/>
          <w:szCs w:val="20"/>
        </w:rPr>
        <w:t xml:space="preserve">5, because UE is not expected to change its UL transmission timing. Thus, one additional symbol after the reference signal needs to be muted. </w:t>
      </w:r>
    </w:p>
    <w:p w14:paraId="588C2737" w14:textId="77777777" w:rsidR="00F56D0D" w:rsidRPr="00F56D0D" w:rsidRDefault="00F56D0D" w:rsidP="00D305AB">
      <w:pPr>
        <w:pStyle w:val="ListParagraph"/>
        <w:widowControl/>
        <w:numPr>
          <w:ilvl w:val="0"/>
          <w:numId w:val="64"/>
        </w:numPr>
        <w:adjustRightInd/>
        <w:spacing w:beforeLines="0" w:before="0" w:after="120" w:line="240" w:lineRule="auto"/>
        <w:ind w:left="440" w:firstLineChars="0" w:hanging="440"/>
        <w:rPr>
          <w:rFonts w:eastAsia="Microsoft YaHei"/>
          <w:iCs/>
          <w:color w:val="000000" w:themeColor="text1"/>
          <w:kern w:val="24"/>
          <w:sz w:val="20"/>
          <w:szCs w:val="20"/>
        </w:rPr>
      </w:pPr>
      <w:r w:rsidRPr="00F56D0D">
        <w:rPr>
          <w:rFonts w:eastAsia="Microsoft YaHei" w:hint="eastAsia"/>
          <w:iCs/>
          <w:color w:val="000000" w:themeColor="text1"/>
          <w:kern w:val="24"/>
          <w:sz w:val="20"/>
          <w:szCs w:val="20"/>
        </w:rPr>
        <w:t>M</w:t>
      </w:r>
      <w:r w:rsidRPr="00F56D0D">
        <w:rPr>
          <w:rFonts w:eastAsia="Microsoft YaHei"/>
          <w:iCs/>
          <w:color w:val="000000" w:themeColor="text1"/>
          <w:kern w:val="24"/>
          <w:sz w:val="20"/>
          <w:szCs w:val="20"/>
        </w:rPr>
        <w:t>ethod#3: Introduce extended CP to cover the maximum time difference.</w:t>
      </w:r>
    </w:p>
    <w:p w14:paraId="0C925F5D" w14:textId="77777777" w:rsidR="000D0CFA" w:rsidRPr="003D211D" w:rsidRDefault="000D0CFA" w:rsidP="00D305AB">
      <w:pPr>
        <w:spacing w:beforeLines="0" w:before="0" w:after="120" w:line="240" w:lineRule="auto"/>
        <w:rPr>
          <w:sz w:val="20"/>
          <w:szCs w:val="20"/>
          <w:u w:val="single"/>
        </w:rPr>
      </w:pPr>
    </w:p>
    <w:p w14:paraId="0F7F231A" w14:textId="77777777" w:rsidR="00D33664" w:rsidRDefault="00D33664" w:rsidP="00D305AB">
      <w:pPr>
        <w:spacing w:beforeLines="0" w:before="0" w:after="120" w:line="240" w:lineRule="auto"/>
        <w:rPr>
          <w:b/>
          <w:iCs/>
          <w:sz w:val="20"/>
        </w:rPr>
      </w:pPr>
      <w:r w:rsidRPr="003D211D">
        <w:rPr>
          <w:rFonts w:ascii="Times" w:eastAsia="Malgun Gothic" w:hAnsi="Times" w:hint="eastAsia"/>
          <w:b/>
          <w:sz w:val="20"/>
          <w:szCs w:val="20"/>
          <w:lang w:eastAsia="ko-KR"/>
        </w:rPr>
        <w:t>N</w:t>
      </w:r>
      <w:r w:rsidRPr="003D211D">
        <w:rPr>
          <w:rFonts w:ascii="Times" w:eastAsia="Malgun Gothic" w:hAnsi="Times"/>
          <w:b/>
          <w:sz w:val="20"/>
          <w:szCs w:val="20"/>
          <w:lang w:eastAsia="ko-KR"/>
        </w:rPr>
        <w:t xml:space="preserve">ot support/deprioritize: </w:t>
      </w:r>
      <w:r w:rsidR="00B16C48">
        <w:rPr>
          <w:rFonts w:eastAsia="SimSun" w:cs="Times New Roman"/>
          <w:b/>
          <w:bCs/>
          <w:kern w:val="0"/>
          <w:sz w:val="20"/>
          <w:szCs w:val="20"/>
        </w:rPr>
        <w:t>Lenovo</w:t>
      </w:r>
    </w:p>
    <w:p w14:paraId="0B17C66B" w14:textId="5B0D5299" w:rsidR="00B16C48" w:rsidRPr="002A07E4" w:rsidRDefault="00B16C48" w:rsidP="00D305AB">
      <w:pPr>
        <w:spacing w:beforeLines="0" w:before="0" w:after="120" w:line="240" w:lineRule="auto"/>
        <w:rPr>
          <w:rFonts w:eastAsia="SimSun" w:cs="Times New Roman"/>
          <w:b/>
          <w:bCs/>
          <w:kern w:val="0"/>
          <w:sz w:val="20"/>
          <w:szCs w:val="20"/>
        </w:rPr>
      </w:pPr>
      <w:r>
        <w:rPr>
          <w:rFonts w:eastAsia="SimSun" w:cs="Times New Roman"/>
          <w:b/>
          <w:bCs/>
          <w:kern w:val="0"/>
          <w:sz w:val="20"/>
          <w:szCs w:val="20"/>
        </w:rPr>
        <w:t xml:space="preserve">Lenovo: </w:t>
      </w:r>
      <w:r w:rsidRPr="00B16C48">
        <w:rPr>
          <w:rFonts w:eastAsia="SimSun" w:cs="Times New Roman"/>
          <w:bCs/>
          <w:kern w:val="0"/>
          <w:sz w:val="20"/>
          <w:szCs w:val="20"/>
        </w:rPr>
        <w:t>the issue with timing misalignment at the victim gNB between SSB reception from aggressor gNBs and UL reception from served UEs can be handled by implementation.</w:t>
      </w:r>
    </w:p>
    <w:p w14:paraId="15AC9ADA" w14:textId="77777777" w:rsidR="00E54B00" w:rsidRDefault="00E54B00" w:rsidP="00D33664">
      <w:pPr>
        <w:spacing w:before="93"/>
        <w:rPr>
          <w:lang w:val="en-GB" w:eastAsia="en-US"/>
        </w:rPr>
      </w:pPr>
    </w:p>
    <w:p w14:paraId="69055181" w14:textId="77777777" w:rsidR="006A3C26" w:rsidRDefault="006A3C26" w:rsidP="006A3C26">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others</w:t>
      </w:r>
    </w:p>
    <w:p w14:paraId="0C149F27" w14:textId="77777777" w:rsidR="006A3C26" w:rsidRPr="002A07E4" w:rsidRDefault="009E1714" w:rsidP="009D29E1">
      <w:pPr>
        <w:spacing w:beforeLines="0" w:before="0" w:afterLines="50" w:after="156" w:line="240" w:lineRule="auto"/>
        <w:rPr>
          <w:sz w:val="20"/>
          <w:szCs w:val="20"/>
          <w:lang w:val="en-GB"/>
        </w:rPr>
      </w:pPr>
      <w:r w:rsidRPr="002A07E4">
        <w:rPr>
          <w:b/>
          <w:sz w:val="20"/>
          <w:szCs w:val="20"/>
          <w:lang w:val="en-GB"/>
        </w:rPr>
        <w:t>Apple</w:t>
      </w:r>
      <w:r w:rsidR="006A3C26" w:rsidRPr="002A07E4">
        <w:rPr>
          <w:sz w:val="20"/>
          <w:szCs w:val="20"/>
          <w:lang w:val="en-GB"/>
        </w:rPr>
        <w:t xml:space="preserve">: </w:t>
      </w:r>
      <w:r w:rsidRPr="002A07E4">
        <w:rPr>
          <w:sz w:val="20"/>
          <w:szCs w:val="20"/>
        </w:rPr>
        <w:t>DL CLI indication, e.g., based on DL-PI, indicates which symbols were impacted by cross-link interference from aggressor UE(s).</w:t>
      </w:r>
    </w:p>
    <w:p w14:paraId="0E2A541E" w14:textId="77777777" w:rsidR="003F343F" w:rsidRPr="002A357F" w:rsidRDefault="003F343F" w:rsidP="009D29E1">
      <w:pPr>
        <w:spacing w:beforeLines="0" w:before="0" w:line="240" w:lineRule="auto"/>
        <w:rPr>
          <w:iCs/>
          <w:sz w:val="20"/>
          <w:szCs w:val="20"/>
          <w:lang w:val="en-GB" w:eastAsia="ko-KR"/>
        </w:rPr>
      </w:pPr>
      <w:r w:rsidRPr="002A357F">
        <w:rPr>
          <w:b/>
          <w:sz w:val="20"/>
          <w:szCs w:val="20"/>
          <w:lang w:val="en-GB"/>
        </w:rPr>
        <w:t>Qualcomm</w:t>
      </w:r>
      <w:r w:rsidRPr="002A357F">
        <w:rPr>
          <w:sz w:val="20"/>
          <w:szCs w:val="20"/>
          <w:lang w:val="en-GB"/>
        </w:rPr>
        <w:t xml:space="preserve">: </w:t>
      </w:r>
      <w:r w:rsidRPr="002A357F">
        <w:rPr>
          <w:iCs/>
          <w:sz w:val="20"/>
          <w:szCs w:val="20"/>
          <w:lang w:val="en-GB" w:eastAsia="ko-KR"/>
        </w:rPr>
        <w:t xml:space="preserve">Inter-gNB CLI can be mitigated by coordinating and configuring slot-specific power control parameters </w:t>
      </w:r>
      <w:r w:rsidRPr="002A357F">
        <w:rPr>
          <w:bCs/>
          <w:sz w:val="20"/>
          <w:szCs w:val="20"/>
          <w:lang w:eastAsia="ja-JP"/>
        </w:rPr>
        <w:t>for slots with CLI and without CLI</w:t>
      </w:r>
    </w:p>
    <w:p w14:paraId="08E9B82D" w14:textId="77777777" w:rsidR="003F343F" w:rsidRPr="002A357F" w:rsidRDefault="003F343F" w:rsidP="009D29E1">
      <w:pPr>
        <w:pStyle w:val="ListParagraph"/>
        <w:widowControl/>
        <w:numPr>
          <w:ilvl w:val="0"/>
          <w:numId w:val="41"/>
        </w:numPr>
        <w:spacing w:beforeLines="0" w:before="0" w:line="240" w:lineRule="auto"/>
        <w:ind w:left="935" w:firstLineChars="0" w:hanging="357"/>
        <w:rPr>
          <w:rFonts w:eastAsia="SimSun"/>
          <w:sz w:val="20"/>
          <w:szCs w:val="20"/>
          <w:lang w:val="en-GB" w:eastAsia="ko-KR"/>
        </w:rPr>
      </w:pPr>
      <w:r w:rsidRPr="002A357F">
        <w:rPr>
          <w:rFonts w:eastAsia="SimSun"/>
          <w:iCs/>
          <w:sz w:val="20"/>
          <w:szCs w:val="20"/>
          <w:lang w:val="en-GB" w:eastAsia="ko-KR"/>
        </w:rPr>
        <w:t>For SBFD, power control parameters configured for SBFD slots can be different from those configured for HD slots.</w:t>
      </w:r>
    </w:p>
    <w:p w14:paraId="094B4F72" w14:textId="77777777" w:rsidR="003F343F" w:rsidRPr="002A357F" w:rsidRDefault="003F343F" w:rsidP="009D29E1">
      <w:pPr>
        <w:pStyle w:val="ListParagraph"/>
        <w:widowControl/>
        <w:numPr>
          <w:ilvl w:val="0"/>
          <w:numId w:val="41"/>
        </w:numPr>
        <w:spacing w:beforeLines="0" w:before="0" w:line="240" w:lineRule="auto"/>
        <w:ind w:left="935" w:firstLineChars="0" w:hanging="357"/>
        <w:rPr>
          <w:rFonts w:ascii="Calibri" w:eastAsia="Calibri" w:hAnsi="Calibri"/>
          <w:sz w:val="20"/>
          <w:szCs w:val="20"/>
          <w:lang w:val="en-GB" w:eastAsia="ko-KR"/>
        </w:rPr>
      </w:pPr>
      <w:r w:rsidRPr="002A357F">
        <w:rPr>
          <w:rFonts w:eastAsia="SimSun"/>
          <w:iCs/>
          <w:sz w:val="20"/>
          <w:szCs w:val="20"/>
          <w:lang w:val="en-GB" w:eastAsia="ko-KR"/>
        </w:rPr>
        <w:t>For dynamic TDD, power control parameters configured for slots where the two cells have different traffic direction can be different from those configured for slots with aligned traffic directions in the two cells.</w:t>
      </w:r>
    </w:p>
    <w:p w14:paraId="29338BA0" w14:textId="77777777" w:rsidR="003F343F" w:rsidRPr="002A357F" w:rsidRDefault="003F343F" w:rsidP="009D29E1">
      <w:pPr>
        <w:pStyle w:val="ListParagraph"/>
        <w:widowControl/>
        <w:numPr>
          <w:ilvl w:val="0"/>
          <w:numId w:val="41"/>
        </w:numPr>
        <w:spacing w:beforeLines="0" w:before="0" w:line="240" w:lineRule="auto"/>
        <w:ind w:left="935" w:firstLineChars="0" w:hanging="357"/>
        <w:rPr>
          <w:sz w:val="20"/>
          <w:szCs w:val="20"/>
          <w:lang w:val="en-GB"/>
        </w:rPr>
      </w:pPr>
      <w:r w:rsidRPr="002A357F">
        <w:rPr>
          <w:iCs/>
          <w:sz w:val="20"/>
          <w:szCs w:val="20"/>
          <w:lang w:val="en-GB" w:eastAsia="ko-KR"/>
        </w:rPr>
        <w:t>Support to specify semi-static configured PC parameters with less overhead.</w:t>
      </w:r>
    </w:p>
    <w:p w14:paraId="39805058" w14:textId="77777777" w:rsidR="003F343F" w:rsidRPr="002A357F" w:rsidRDefault="003F343F" w:rsidP="00D33664">
      <w:pPr>
        <w:spacing w:before="93"/>
        <w:rPr>
          <w:sz w:val="20"/>
          <w:szCs w:val="20"/>
          <w:lang w:val="en-GB" w:eastAsia="en-US"/>
        </w:rPr>
      </w:pPr>
    </w:p>
    <w:p w14:paraId="0A9703EF" w14:textId="77777777" w:rsidR="00AB7DA7" w:rsidRPr="00740669" w:rsidRDefault="00AB7DA7">
      <w:pPr>
        <w:spacing w:before="93"/>
      </w:pPr>
    </w:p>
    <w:p w14:paraId="5E7E91A2" w14:textId="78F8731D" w:rsidR="009A312F" w:rsidRDefault="009A312F" w:rsidP="009A312F">
      <w:pPr>
        <w:pStyle w:val="ListParagraph"/>
        <w:numPr>
          <w:ilvl w:val="0"/>
          <w:numId w:val="1"/>
        </w:numPr>
        <w:tabs>
          <w:tab w:val="num" w:pos="432"/>
        </w:tabs>
        <w:autoSpaceDE w:val="0"/>
        <w:autoSpaceDN w:val="0"/>
        <w:spacing w:before="93" w:after="93" w:line="240" w:lineRule="auto"/>
        <w:ind w:left="357" w:firstLineChars="0" w:hanging="357"/>
        <w:outlineLvl w:val="0"/>
        <w:rPr>
          <w:rFonts w:eastAsia="SimSun" w:cs="Times New Roman"/>
          <w:b/>
          <w:bCs/>
          <w:kern w:val="0"/>
          <w:sz w:val="28"/>
          <w:szCs w:val="28"/>
        </w:rPr>
      </w:pPr>
      <w:r>
        <w:rPr>
          <w:rFonts w:eastAsia="SimSun" w:cs="Times New Roman"/>
          <w:b/>
          <w:bCs/>
          <w:kern w:val="0"/>
          <w:sz w:val="28"/>
          <w:szCs w:val="28"/>
        </w:rPr>
        <w:t>UE</w:t>
      </w:r>
      <w:r w:rsidRPr="009A312F">
        <w:rPr>
          <w:rFonts w:eastAsia="SimSun" w:cs="Times New Roman"/>
          <w:b/>
          <w:bCs/>
          <w:kern w:val="0"/>
          <w:sz w:val="28"/>
          <w:szCs w:val="28"/>
        </w:rPr>
        <w:t>-to-</w:t>
      </w:r>
      <w:r>
        <w:rPr>
          <w:rFonts w:eastAsia="SimSun" w:cs="Times New Roman"/>
          <w:b/>
          <w:bCs/>
          <w:kern w:val="0"/>
          <w:sz w:val="28"/>
          <w:szCs w:val="28"/>
        </w:rPr>
        <w:t>UE</w:t>
      </w:r>
      <w:r w:rsidR="002F0C84">
        <w:rPr>
          <w:rFonts w:eastAsia="SimSun" w:cs="Times New Roman"/>
          <w:b/>
          <w:bCs/>
          <w:kern w:val="0"/>
          <w:sz w:val="28"/>
          <w:szCs w:val="28"/>
        </w:rPr>
        <w:t xml:space="preserve"> CLI handling schemes</w:t>
      </w:r>
    </w:p>
    <w:p w14:paraId="38A5DB54" w14:textId="0E385140" w:rsidR="00E80657" w:rsidRPr="002A357F" w:rsidRDefault="00E80657" w:rsidP="002A357F">
      <w:pPr>
        <w:spacing w:beforeLines="0" w:before="0" w:afterLines="50" w:after="156" w:line="240" w:lineRule="auto"/>
        <w:rPr>
          <w:sz w:val="20"/>
          <w:szCs w:val="20"/>
        </w:rPr>
      </w:pPr>
      <w:r w:rsidRPr="002A357F">
        <w:rPr>
          <w:sz w:val="20"/>
          <w:szCs w:val="20"/>
        </w:rPr>
        <w:t>In RAN#116</w:t>
      </w:r>
      <w:r w:rsidR="005B681C" w:rsidRPr="002A357F">
        <w:rPr>
          <w:sz w:val="20"/>
          <w:szCs w:val="20"/>
        </w:rPr>
        <w:t xml:space="preserve"> and RAN1#116bis</w:t>
      </w:r>
      <w:r w:rsidR="00B84A8C" w:rsidRPr="002A357F">
        <w:rPr>
          <w:sz w:val="20"/>
          <w:szCs w:val="20"/>
        </w:rPr>
        <w:t>, the following agreements were</w:t>
      </w:r>
      <w:r w:rsidRPr="002A357F">
        <w:rPr>
          <w:sz w:val="20"/>
          <w:szCs w:val="20"/>
        </w:rPr>
        <w:t xml:space="preserve"> made for UE-to-UE CLI handling</w:t>
      </w:r>
      <w:r w:rsidR="000C20F2" w:rsidRPr="002A357F">
        <w:rPr>
          <w:sz w:val="20"/>
          <w:szCs w:val="20"/>
        </w:rPr>
        <w:t>.</w:t>
      </w:r>
    </w:p>
    <w:tbl>
      <w:tblPr>
        <w:tblStyle w:val="TableGrid"/>
        <w:tblW w:w="0" w:type="auto"/>
        <w:tblLook w:val="04A0" w:firstRow="1" w:lastRow="0" w:firstColumn="1" w:lastColumn="0" w:noHBand="0" w:noVBand="1"/>
      </w:tblPr>
      <w:tblGrid>
        <w:gridCol w:w="9305"/>
      </w:tblGrid>
      <w:tr w:rsidR="00E80657" w:rsidRPr="002A357F" w14:paraId="50349362" w14:textId="77777777" w:rsidTr="00601095">
        <w:tc>
          <w:tcPr>
            <w:tcW w:w="9305" w:type="dxa"/>
          </w:tcPr>
          <w:p w14:paraId="4DDBF96F" w14:textId="77777777" w:rsidR="00E80657" w:rsidRPr="002A357F" w:rsidRDefault="00E80657" w:rsidP="008614E3">
            <w:pPr>
              <w:spacing w:beforeLines="0" w:before="0" w:line="240" w:lineRule="auto"/>
              <w:rPr>
                <w:b/>
                <w:bCs/>
                <w:sz w:val="20"/>
                <w:szCs w:val="16"/>
                <w:highlight w:val="green"/>
              </w:rPr>
            </w:pPr>
            <w:r w:rsidRPr="002A357F">
              <w:rPr>
                <w:b/>
                <w:bCs/>
                <w:sz w:val="20"/>
                <w:szCs w:val="16"/>
                <w:highlight w:val="green"/>
              </w:rPr>
              <w:t>Agreement</w:t>
            </w:r>
          </w:p>
          <w:p w14:paraId="0AFD01F3" w14:textId="77777777" w:rsidR="00E80657" w:rsidRPr="002A357F" w:rsidRDefault="00E80657" w:rsidP="008614E3">
            <w:pPr>
              <w:spacing w:beforeLines="0" w:before="0" w:line="240" w:lineRule="auto"/>
              <w:rPr>
                <w:bCs/>
                <w:sz w:val="20"/>
                <w:szCs w:val="16"/>
              </w:rPr>
            </w:pPr>
            <w:r w:rsidRPr="002A357F">
              <w:rPr>
                <w:bCs/>
                <w:sz w:val="20"/>
                <w:szCs w:val="16"/>
              </w:rPr>
              <w:t>Consider the following candidate UE-to-UE co-channel CLI handling schemes for further down-selection</w:t>
            </w:r>
          </w:p>
          <w:p w14:paraId="27408CF6" w14:textId="77777777" w:rsidR="00E80657" w:rsidRPr="002A357F" w:rsidRDefault="00E80657" w:rsidP="008614E3">
            <w:pPr>
              <w:pStyle w:val="ListParagraph"/>
              <w:numPr>
                <w:ilvl w:val="0"/>
                <w:numId w:val="8"/>
              </w:numPr>
              <w:spacing w:beforeLines="0" w:before="0" w:line="240" w:lineRule="auto"/>
              <w:ind w:firstLineChars="0"/>
              <w:rPr>
                <w:bCs/>
                <w:sz w:val="20"/>
                <w:szCs w:val="16"/>
              </w:rPr>
            </w:pPr>
            <w:r w:rsidRPr="002A357F">
              <w:rPr>
                <w:bCs/>
                <w:sz w:val="20"/>
                <w:szCs w:val="16"/>
              </w:rPr>
              <w:t>UE-to-UE co-channel CLI measurement and reporting</w:t>
            </w:r>
          </w:p>
          <w:p w14:paraId="726C905B" w14:textId="77777777" w:rsidR="00E80657" w:rsidRPr="002A357F" w:rsidRDefault="00E80657" w:rsidP="008614E3">
            <w:pPr>
              <w:pStyle w:val="ListParagraph"/>
              <w:numPr>
                <w:ilvl w:val="0"/>
                <w:numId w:val="8"/>
              </w:numPr>
              <w:spacing w:beforeLines="0" w:before="0" w:line="240" w:lineRule="auto"/>
              <w:ind w:firstLineChars="0"/>
              <w:rPr>
                <w:bCs/>
                <w:sz w:val="20"/>
                <w:szCs w:val="16"/>
              </w:rPr>
            </w:pPr>
            <w:r w:rsidRPr="002A357F">
              <w:rPr>
                <w:bCs/>
                <w:sz w:val="20"/>
                <w:szCs w:val="16"/>
              </w:rPr>
              <w:t>Coordinated scheduling in time and/or frequency</w:t>
            </w:r>
          </w:p>
          <w:p w14:paraId="49EAEED7" w14:textId="77777777" w:rsidR="00E80657" w:rsidRPr="002A357F" w:rsidRDefault="00E80657" w:rsidP="008614E3">
            <w:pPr>
              <w:pStyle w:val="ListParagraph"/>
              <w:numPr>
                <w:ilvl w:val="0"/>
                <w:numId w:val="8"/>
              </w:numPr>
              <w:spacing w:beforeLines="0" w:before="0" w:line="240" w:lineRule="auto"/>
              <w:ind w:firstLineChars="0"/>
              <w:rPr>
                <w:bCs/>
                <w:sz w:val="20"/>
                <w:szCs w:val="16"/>
              </w:rPr>
            </w:pPr>
            <w:r w:rsidRPr="002A357F">
              <w:rPr>
                <w:bCs/>
                <w:sz w:val="20"/>
                <w:szCs w:val="16"/>
              </w:rPr>
              <w:t>Spatial domain based schemes</w:t>
            </w:r>
          </w:p>
          <w:p w14:paraId="54D98AA4" w14:textId="77777777" w:rsidR="00E80657" w:rsidRPr="002A357F" w:rsidRDefault="00E80657" w:rsidP="008614E3">
            <w:pPr>
              <w:pStyle w:val="ListParagraph"/>
              <w:numPr>
                <w:ilvl w:val="0"/>
                <w:numId w:val="8"/>
              </w:numPr>
              <w:spacing w:beforeLines="0" w:before="0" w:line="240" w:lineRule="auto"/>
              <w:ind w:firstLineChars="0"/>
              <w:rPr>
                <w:bCs/>
                <w:sz w:val="20"/>
                <w:szCs w:val="16"/>
              </w:rPr>
            </w:pPr>
            <w:r w:rsidRPr="002A357F">
              <w:rPr>
                <w:bCs/>
                <w:sz w:val="20"/>
                <w:szCs w:val="16"/>
              </w:rPr>
              <w:t>Power control based schemes</w:t>
            </w:r>
          </w:p>
          <w:p w14:paraId="6DC14E3D" w14:textId="0415EFA3" w:rsidR="005A0E89" w:rsidRPr="002A357F" w:rsidRDefault="00E80657" w:rsidP="008614E3">
            <w:pPr>
              <w:pStyle w:val="ListParagraph"/>
              <w:numPr>
                <w:ilvl w:val="0"/>
                <w:numId w:val="8"/>
              </w:numPr>
              <w:spacing w:beforeLines="0" w:before="0" w:line="240" w:lineRule="auto"/>
              <w:ind w:firstLineChars="0"/>
              <w:rPr>
                <w:bCs/>
                <w:sz w:val="20"/>
                <w:szCs w:val="16"/>
              </w:rPr>
            </w:pPr>
            <w:r w:rsidRPr="002A357F">
              <w:rPr>
                <w:bCs/>
                <w:sz w:val="20"/>
                <w:szCs w:val="16"/>
              </w:rPr>
              <w:t>Note: UE-to-UE co-channel CLI measurement and reporting can be the enablers for some of the above CLI handling schemes.</w:t>
            </w:r>
          </w:p>
          <w:p w14:paraId="1C21A8F5" w14:textId="77777777" w:rsidR="00F4124A" w:rsidRPr="002A357F" w:rsidRDefault="00F4124A" w:rsidP="008614E3">
            <w:pPr>
              <w:spacing w:beforeLines="0" w:before="0" w:line="240" w:lineRule="auto"/>
              <w:rPr>
                <w:b/>
                <w:bCs/>
                <w:sz w:val="20"/>
                <w:szCs w:val="16"/>
                <w:highlight w:val="green"/>
              </w:rPr>
            </w:pPr>
            <w:r w:rsidRPr="002A357F">
              <w:rPr>
                <w:b/>
                <w:bCs/>
                <w:sz w:val="20"/>
                <w:szCs w:val="16"/>
                <w:highlight w:val="green"/>
              </w:rPr>
              <w:t>Agreement</w:t>
            </w:r>
          </w:p>
          <w:p w14:paraId="525B862F" w14:textId="77777777" w:rsidR="00F4124A" w:rsidRPr="002A357F" w:rsidRDefault="00F4124A" w:rsidP="008614E3">
            <w:pPr>
              <w:widowControl/>
              <w:numPr>
                <w:ilvl w:val="0"/>
                <w:numId w:val="68"/>
              </w:numPr>
              <w:spacing w:beforeLines="0" w:before="0" w:line="240" w:lineRule="auto"/>
              <w:ind w:left="994"/>
              <w:jc w:val="left"/>
              <w:rPr>
                <w:bCs/>
                <w:sz w:val="20"/>
                <w:szCs w:val="16"/>
              </w:rPr>
            </w:pPr>
            <w:r w:rsidRPr="002A357F">
              <w:rPr>
                <w:bCs/>
                <w:sz w:val="20"/>
                <w:szCs w:val="16"/>
              </w:rPr>
              <w:t>UL Tx power control based schemes are not considered in the down-selection of gNB-to-gNB CLI handling and UE-to-UE CLI handling schemes.</w:t>
            </w:r>
          </w:p>
          <w:p w14:paraId="1E16151C" w14:textId="7F7C6AC5" w:rsidR="005A0E89" w:rsidRPr="002A357F" w:rsidRDefault="00F4124A" w:rsidP="008614E3">
            <w:pPr>
              <w:widowControl/>
              <w:numPr>
                <w:ilvl w:val="1"/>
                <w:numId w:val="68"/>
              </w:numPr>
              <w:spacing w:beforeLines="0" w:before="0" w:line="240" w:lineRule="auto"/>
              <w:ind w:left="2434"/>
              <w:jc w:val="left"/>
              <w:rPr>
                <w:bCs/>
                <w:sz w:val="20"/>
                <w:szCs w:val="16"/>
              </w:rPr>
            </w:pPr>
            <w:r w:rsidRPr="002A357F">
              <w:rPr>
                <w:bCs/>
                <w:sz w:val="20"/>
                <w:szCs w:val="16"/>
              </w:rPr>
              <w:t>Note: Support of UL Tx power control enhancements can be discussed in AI 9.3.1 and 9.3.2 (for PRACH only).</w:t>
            </w:r>
          </w:p>
        </w:tc>
      </w:tr>
    </w:tbl>
    <w:p w14:paraId="0C0709FF" w14:textId="77777777" w:rsidR="00E80657" w:rsidRPr="00E80657" w:rsidRDefault="00E80657" w:rsidP="00E80657">
      <w:pPr>
        <w:spacing w:before="93"/>
        <w:rPr>
          <w:rFonts w:eastAsia="SimSun" w:cs="Times New Roman"/>
          <w:b/>
          <w:bCs/>
          <w:kern w:val="0"/>
          <w:sz w:val="28"/>
          <w:szCs w:val="28"/>
        </w:rPr>
      </w:pPr>
    </w:p>
    <w:p w14:paraId="051724A0" w14:textId="77777777" w:rsidR="009A312F" w:rsidRDefault="009A312F" w:rsidP="009A312F">
      <w:pPr>
        <w:pStyle w:val="ListParagraph"/>
        <w:numPr>
          <w:ilvl w:val="1"/>
          <w:numId w:val="1"/>
        </w:numPr>
        <w:autoSpaceDE w:val="0"/>
        <w:autoSpaceDN w:val="0"/>
        <w:spacing w:beforeLines="0" w:before="0" w:after="120" w:line="240" w:lineRule="auto"/>
        <w:ind w:left="578" w:firstLineChars="0" w:hanging="578"/>
        <w:outlineLvl w:val="1"/>
        <w:rPr>
          <w:rFonts w:eastAsia="SimSun" w:cs="Times New Roman"/>
          <w:b/>
          <w:bCs/>
          <w:kern w:val="0"/>
          <w:sz w:val="28"/>
          <w:szCs w:val="28"/>
        </w:rPr>
      </w:pPr>
      <w:r>
        <w:rPr>
          <w:rFonts w:eastAsia="SimSun" w:cs="Times New Roman"/>
          <w:b/>
          <w:bCs/>
          <w:kern w:val="0"/>
          <w:sz w:val="28"/>
          <w:szCs w:val="28"/>
        </w:rPr>
        <w:t xml:space="preserve">Submitted proposals  </w:t>
      </w:r>
    </w:p>
    <w:tbl>
      <w:tblPr>
        <w:tblStyle w:val="TableGrid"/>
        <w:tblW w:w="5000" w:type="pct"/>
        <w:tblLook w:val="04A0" w:firstRow="1" w:lastRow="0" w:firstColumn="1" w:lastColumn="0" w:noHBand="0" w:noVBand="1"/>
      </w:tblPr>
      <w:tblGrid>
        <w:gridCol w:w="1253"/>
        <w:gridCol w:w="8375"/>
      </w:tblGrid>
      <w:tr w:rsidR="00A53E97" w:rsidRPr="00701A7D" w14:paraId="6F9AF2C7" w14:textId="77777777" w:rsidTr="004A1E56">
        <w:tc>
          <w:tcPr>
            <w:tcW w:w="651" w:type="pct"/>
            <w:shd w:val="clear" w:color="auto" w:fill="E7E6E6" w:themeFill="background2"/>
          </w:tcPr>
          <w:p w14:paraId="63E4CF50" w14:textId="77777777" w:rsidR="00A53E97" w:rsidRPr="00701A7D" w:rsidRDefault="00A53E97" w:rsidP="00E563FA">
            <w:pPr>
              <w:spacing w:before="93"/>
              <w:rPr>
                <w:rFonts w:cs="Times New Roman"/>
                <w:b/>
                <w:sz w:val="20"/>
                <w:lang w:val="en-GB" w:eastAsia="ko-KR"/>
              </w:rPr>
            </w:pPr>
            <w:r w:rsidRPr="00701A7D">
              <w:rPr>
                <w:rFonts w:cs="Times New Roman"/>
                <w:b/>
                <w:sz w:val="20"/>
                <w:lang w:val="en-GB" w:eastAsia="ko-KR"/>
              </w:rPr>
              <w:t>Company</w:t>
            </w:r>
          </w:p>
        </w:tc>
        <w:tc>
          <w:tcPr>
            <w:tcW w:w="4349" w:type="pct"/>
            <w:shd w:val="clear" w:color="auto" w:fill="E7E6E6" w:themeFill="background2"/>
          </w:tcPr>
          <w:p w14:paraId="5BF20AF3" w14:textId="77777777" w:rsidR="00A53E97" w:rsidRPr="00701A7D" w:rsidRDefault="00A53E97" w:rsidP="00E563FA">
            <w:pPr>
              <w:spacing w:before="93"/>
              <w:jc w:val="center"/>
              <w:rPr>
                <w:rFonts w:cs="Times New Roman"/>
                <w:b/>
                <w:color w:val="000000" w:themeColor="text1"/>
                <w:sz w:val="20"/>
                <w:lang w:eastAsia="ko-KR"/>
              </w:rPr>
            </w:pPr>
            <w:r w:rsidRPr="00701A7D">
              <w:rPr>
                <w:rFonts w:cs="Times New Roman"/>
                <w:b/>
                <w:color w:val="000000" w:themeColor="text1"/>
                <w:sz w:val="20"/>
                <w:lang w:eastAsia="ko-KR"/>
              </w:rPr>
              <w:t>Description</w:t>
            </w:r>
          </w:p>
        </w:tc>
      </w:tr>
      <w:tr w:rsidR="00E64FDC" w:rsidRPr="00701A7D" w14:paraId="5066F061" w14:textId="77777777" w:rsidTr="004A1E56">
        <w:tc>
          <w:tcPr>
            <w:tcW w:w="651" w:type="pct"/>
          </w:tcPr>
          <w:p w14:paraId="2660A8B7" w14:textId="77777777" w:rsidR="00E64FDC" w:rsidRPr="00701A7D" w:rsidRDefault="00CB63DF" w:rsidP="00E64FDC">
            <w:pPr>
              <w:adjustRightInd/>
              <w:snapToGrid/>
              <w:spacing w:beforeLines="0" w:before="0" w:line="240" w:lineRule="auto"/>
              <w:rPr>
                <w:rFonts w:cs="Times New Roman"/>
                <w:b/>
                <w:sz w:val="20"/>
                <w:lang w:val="en-GB"/>
              </w:rPr>
            </w:pPr>
            <w:r w:rsidRPr="00701A7D">
              <w:rPr>
                <w:rFonts w:cs="Times New Roman"/>
                <w:b/>
                <w:sz w:val="20"/>
                <w:lang w:val="en-GB"/>
              </w:rPr>
              <w:t>Apple</w:t>
            </w:r>
          </w:p>
        </w:tc>
        <w:tc>
          <w:tcPr>
            <w:tcW w:w="4349" w:type="pct"/>
          </w:tcPr>
          <w:p w14:paraId="65354806" w14:textId="77777777" w:rsidR="00CB63DF" w:rsidRPr="00701A7D" w:rsidRDefault="00CB63DF" w:rsidP="00CB63DF">
            <w:pPr>
              <w:spacing w:before="93"/>
              <w:rPr>
                <w:rFonts w:cs="Times New Roman"/>
                <w:i/>
                <w:sz w:val="20"/>
              </w:rPr>
            </w:pPr>
            <w:r w:rsidRPr="00701A7D">
              <w:rPr>
                <w:rFonts w:cs="Times New Roman"/>
                <w:b/>
                <w:bCs/>
                <w:i/>
                <w:sz w:val="20"/>
              </w:rPr>
              <w:t>Proposal 1</w:t>
            </w:r>
            <w:r w:rsidRPr="00701A7D">
              <w:rPr>
                <w:rFonts w:cs="Times New Roman"/>
                <w:i/>
                <w:sz w:val="20"/>
              </w:rPr>
              <w:t xml:space="preserve">: UE is RRC configured with </w:t>
            </w:r>
            <w:r w:rsidRPr="00701A7D">
              <w:rPr>
                <w:rFonts w:cs="Times New Roman"/>
                <w:i/>
                <w:iCs/>
                <w:sz w:val="20"/>
              </w:rPr>
              <w:t>M</w:t>
            </w:r>
            <w:r w:rsidRPr="00701A7D">
              <w:rPr>
                <w:rFonts w:cs="Times New Roman"/>
                <w:i/>
                <w:sz w:val="20"/>
              </w:rPr>
              <w:t xml:space="preserve"> (</w:t>
            </w:r>
            <w:r w:rsidRPr="00701A7D">
              <w:rPr>
                <w:rFonts w:cs="Times New Roman"/>
                <w:i/>
                <w:iCs/>
                <w:sz w:val="20"/>
              </w:rPr>
              <w:t>M</w:t>
            </w:r>
            <w:r w:rsidRPr="00701A7D">
              <w:rPr>
                <w:rFonts w:cs="Times New Roman"/>
                <w:i/>
                <w:sz w:val="20"/>
              </w:rPr>
              <w:t xml:space="preserve"> is subject to UE capability) CLI resources per active BWP within the SBFD symbol, where time domain CLI measurement resource configuration shall indicate at which slots and which symbols within that slot, CLI measurement is expected.</w:t>
            </w:r>
          </w:p>
          <w:p w14:paraId="4818FC53" w14:textId="77777777" w:rsidR="00CB63DF" w:rsidRPr="00701A7D" w:rsidRDefault="00CB63DF" w:rsidP="00CB63DF">
            <w:pPr>
              <w:spacing w:before="93"/>
              <w:rPr>
                <w:rFonts w:cs="Times New Roman"/>
                <w:b/>
                <w:bCs/>
                <w:i/>
                <w:sz w:val="20"/>
              </w:rPr>
            </w:pPr>
            <w:r w:rsidRPr="00701A7D">
              <w:rPr>
                <w:rFonts w:cs="Times New Roman"/>
                <w:b/>
                <w:bCs/>
                <w:i/>
                <w:sz w:val="20"/>
              </w:rPr>
              <w:t>Proposal 2</w:t>
            </w:r>
            <w:r w:rsidRPr="00701A7D">
              <w:rPr>
                <w:rFonts w:cs="Times New Roman"/>
                <w:i/>
                <w:sz w:val="20"/>
              </w:rPr>
              <w:t xml:space="preserve">: UE is indicated about which CLI measurement </w:t>
            </w:r>
            <w:r w:rsidRPr="00701A7D">
              <w:rPr>
                <w:rFonts w:cs="Times New Roman"/>
                <w:i/>
                <w:iCs/>
                <w:sz w:val="20"/>
              </w:rPr>
              <w:t>resource</w:t>
            </w:r>
            <w:r w:rsidRPr="00701A7D">
              <w:rPr>
                <w:rFonts w:cs="Times New Roman"/>
                <w:i/>
                <w:sz w:val="20"/>
              </w:rPr>
              <w:t>(s) or resource set(s) are activated/triggered as follows:</w:t>
            </w:r>
          </w:p>
          <w:p w14:paraId="0194D672" w14:textId="77777777" w:rsidR="00CB63DF" w:rsidRPr="00701A7D" w:rsidRDefault="00CB63DF" w:rsidP="00DF227D">
            <w:pPr>
              <w:pStyle w:val="ListParagraph"/>
              <w:widowControl/>
              <w:numPr>
                <w:ilvl w:val="0"/>
                <w:numId w:val="14"/>
              </w:numPr>
              <w:adjustRightInd/>
              <w:snapToGrid/>
              <w:spacing w:beforeLines="0" w:before="0" w:line="240" w:lineRule="auto"/>
              <w:ind w:firstLineChars="0"/>
              <w:rPr>
                <w:rFonts w:cs="Times New Roman"/>
                <w:i/>
                <w:sz w:val="20"/>
              </w:rPr>
            </w:pPr>
            <w:r w:rsidRPr="00701A7D">
              <w:rPr>
                <w:rFonts w:cs="Times New Roman"/>
                <w:i/>
                <w:sz w:val="20"/>
              </w:rPr>
              <w:t>through DL MAC-CE for semi-persistent CLI resources</w:t>
            </w:r>
          </w:p>
          <w:p w14:paraId="45F3822B" w14:textId="77777777" w:rsidR="00CB63DF" w:rsidRPr="00701A7D" w:rsidRDefault="00CB63DF" w:rsidP="00DF227D">
            <w:pPr>
              <w:pStyle w:val="ListParagraph"/>
              <w:widowControl/>
              <w:numPr>
                <w:ilvl w:val="0"/>
                <w:numId w:val="14"/>
              </w:numPr>
              <w:adjustRightInd/>
              <w:snapToGrid/>
              <w:spacing w:beforeLines="0" w:before="0" w:line="240" w:lineRule="auto"/>
              <w:ind w:firstLineChars="0"/>
              <w:rPr>
                <w:rFonts w:cs="Times New Roman"/>
                <w:i/>
                <w:sz w:val="20"/>
              </w:rPr>
            </w:pPr>
            <w:r w:rsidRPr="00701A7D">
              <w:rPr>
                <w:rFonts w:cs="Times New Roman"/>
                <w:i/>
                <w:sz w:val="20"/>
              </w:rPr>
              <w:t>through UE specific DCI or GC-DCI for aperiodic CLI resource(s)</w:t>
            </w:r>
          </w:p>
          <w:p w14:paraId="29D592A6" w14:textId="77777777" w:rsidR="00CB63DF" w:rsidRPr="00701A7D" w:rsidRDefault="00CB63DF" w:rsidP="00CB63DF">
            <w:pPr>
              <w:pStyle w:val="0Maintext"/>
              <w:spacing w:before="93" w:after="0" w:afterAutospacing="0" w:line="240" w:lineRule="auto"/>
              <w:ind w:firstLine="0"/>
              <w:rPr>
                <w:rFonts w:cs="Times New Roman"/>
                <w:i/>
              </w:rPr>
            </w:pPr>
            <w:r w:rsidRPr="00701A7D">
              <w:rPr>
                <w:rFonts w:cs="Times New Roman"/>
                <w:b/>
                <w:bCs/>
                <w:i/>
              </w:rPr>
              <w:t>Proposal 3</w:t>
            </w:r>
            <w:r w:rsidRPr="00701A7D">
              <w:rPr>
                <w:rFonts w:cs="Times New Roman"/>
                <w:i/>
              </w:rPr>
              <w:t xml:space="preserve">: If UE is aperiodically indicated to report CLI, each CLI report occasion may cover </w:t>
            </w:r>
            <w:r w:rsidRPr="00701A7D">
              <w:rPr>
                <w:rFonts w:cs="Times New Roman"/>
                <w:i/>
                <w:iCs/>
              </w:rPr>
              <w:t>O</w:t>
            </w:r>
            <w:r w:rsidRPr="00701A7D">
              <w:rPr>
                <w:rFonts w:cs="Times New Roman"/>
                <w:i/>
              </w:rPr>
              <w:t xml:space="preserve"> CLI measurement occasions, where </w:t>
            </w:r>
            <w:r w:rsidRPr="00701A7D">
              <w:rPr>
                <w:rFonts w:cs="Times New Roman"/>
                <w:i/>
                <w:iCs/>
              </w:rPr>
              <w:t>O</w:t>
            </w:r>
            <w:r w:rsidRPr="00701A7D">
              <w:rPr>
                <w:rFonts w:cs="Times New Roman"/>
                <w:i/>
              </w:rPr>
              <w:t>&gt;=1 and is subject to UE capability</w:t>
            </w:r>
          </w:p>
          <w:p w14:paraId="0167C63F" w14:textId="77777777" w:rsidR="00CB63DF" w:rsidRPr="00701A7D" w:rsidRDefault="00CB63DF" w:rsidP="00CB63DF">
            <w:pPr>
              <w:pStyle w:val="0Maintext"/>
              <w:spacing w:before="93" w:after="0" w:afterAutospacing="0" w:line="240" w:lineRule="auto"/>
              <w:ind w:firstLine="0"/>
              <w:rPr>
                <w:rFonts w:cs="Times New Roman"/>
                <w:i/>
                <w:lang w:val="en-US"/>
              </w:rPr>
            </w:pPr>
            <w:r w:rsidRPr="00701A7D">
              <w:rPr>
                <w:rFonts w:cs="Times New Roman"/>
                <w:b/>
                <w:bCs/>
                <w:i/>
              </w:rPr>
              <w:t>Proposal 4</w:t>
            </w:r>
            <w:r w:rsidRPr="00701A7D">
              <w:rPr>
                <w:rFonts w:cs="Times New Roman"/>
                <w:i/>
              </w:rPr>
              <w:t xml:space="preserve">: </w:t>
            </w:r>
            <w:r w:rsidRPr="00701A7D">
              <w:rPr>
                <w:rFonts w:cs="Times New Roman"/>
                <w:i/>
                <w:lang w:val="en-US"/>
              </w:rPr>
              <w:t>AP-CLI reporting can be indicated through DL-DCI scheduling PDSCH</w:t>
            </w:r>
            <w:r w:rsidRPr="00701A7D">
              <w:rPr>
                <w:rFonts w:cs="Times New Roman"/>
                <w:i/>
              </w:rPr>
              <w:t xml:space="preserve">, where </w:t>
            </w:r>
            <w:r w:rsidRPr="00701A7D">
              <w:rPr>
                <w:rFonts w:cs="Times New Roman"/>
                <w:i/>
                <w:lang w:val="en-US"/>
              </w:rPr>
              <w:t>CLI report and HARQ-ACK for PDSCH are sent over the same PUCCH resource indicated by DL DCI</w:t>
            </w:r>
          </w:p>
          <w:p w14:paraId="052D0D7F" w14:textId="77777777" w:rsidR="00CB63DF" w:rsidRPr="00701A7D" w:rsidRDefault="00CB63DF" w:rsidP="00CB63DF">
            <w:pPr>
              <w:pStyle w:val="0Maintext"/>
              <w:spacing w:before="93" w:after="120" w:afterAutospacing="0" w:line="240" w:lineRule="auto"/>
              <w:ind w:firstLine="0"/>
              <w:rPr>
                <w:rFonts w:cs="Times New Roman"/>
                <w:i/>
                <w:lang w:val="en-US"/>
              </w:rPr>
            </w:pPr>
            <w:r w:rsidRPr="00701A7D">
              <w:rPr>
                <w:rFonts w:cs="Times New Roman"/>
                <w:b/>
                <w:bCs/>
                <w:i/>
                <w:lang w:val="en-US"/>
              </w:rPr>
              <w:t>Proposal 5</w:t>
            </w:r>
            <w:r w:rsidRPr="00701A7D">
              <w:rPr>
                <w:rFonts w:cs="Times New Roman"/>
                <w:i/>
                <w:lang w:val="en-US"/>
              </w:rPr>
              <w:t xml:space="preserve">: DL CLI indication, e.g., based on DL-PI, indicates which symbols were impacted by cross-link interference from aggressor UE(s). </w:t>
            </w:r>
          </w:p>
          <w:p w14:paraId="2C6B73DE" w14:textId="77777777" w:rsidR="00CB63DF" w:rsidRPr="00701A7D" w:rsidRDefault="00CB63DF" w:rsidP="00CB63DF">
            <w:pPr>
              <w:spacing w:before="93"/>
              <w:rPr>
                <w:rFonts w:cs="Times New Roman"/>
                <w:i/>
                <w:sz w:val="20"/>
              </w:rPr>
            </w:pPr>
            <w:r w:rsidRPr="00701A7D">
              <w:rPr>
                <w:rFonts w:cs="Times New Roman"/>
                <w:b/>
                <w:bCs/>
                <w:i/>
                <w:sz w:val="20"/>
              </w:rPr>
              <w:t>Proposal 6</w:t>
            </w:r>
            <w:r w:rsidRPr="00701A7D">
              <w:rPr>
                <w:rFonts w:cs="Times New Roman"/>
                <w:i/>
                <w:sz w:val="20"/>
              </w:rPr>
              <w:t>: To assure symbol level alignment at victim UE</w:t>
            </w:r>
            <w:r w:rsidRPr="00701A7D">
              <w:rPr>
                <w:rFonts w:cs="Times New Roman"/>
                <w:i/>
                <w:sz w:val="20"/>
                <w:vertAlign w:val="subscript"/>
              </w:rPr>
              <w:t>V</w:t>
            </w:r>
            <w:r w:rsidRPr="00701A7D">
              <w:rPr>
                <w:rFonts w:cs="Times New Roman"/>
                <w:i/>
                <w:sz w:val="20"/>
              </w:rPr>
              <w:t>, aggressor UE</w:t>
            </w:r>
            <w:r w:rsidRPr="00701A7D">
              <w:rPr>
                <w:rFonts w:cs="Times New Roman"/>
                <w:i/>
                <w:sz w:val="20"/>
                <w:vertAlign w:val="subscript"/>
              </w:rPr>
              <w:t>A</w:t>
            </w:r>
            <w:r w:rsidRPr="00701A7D">
              <w:rPr>
                <w:rFonts w:cs="Times New Roman"/>
                <w:i/>
                <w:sz w:val="20"/>
              </w:rPr>
              <w:t xml:space="preserve"> is indicated to hold two different TAs:</w:t>
            </w:r>
          </w:p>
          <w:p w14:paraId="3148C980" w14:textId="77777777" w:rsidR="00E64FDC" w:rsidRPr="00701A7D" w:rsidRDefault="00CB63DF" w:rsidP="00DF227D">
            <w:pPr>
              <w:pStyle w:val="ListParagraph"/>
              <w:widowControl/>
              <w:numPr>
                <w:ilvl w:val="0"/>
                <w:numId w:val="15"/>
              </w:numPr>
              <w:adjustRightInd/>
              <w:snapToGrid/>
              <w:spacing w:beforeLines="0" w:before="0" w:line="240" w:lineRule="auto"/>
              <w:ind w:firstLineChars="0"/>
              <w:rPr>
                <w:rFonts w:cs="Times New Roman"/>
                <w:sz w:val="20"/>
              </w:rPr>
            </w:pPr>
            <w:r w:rsidRPr="00701A7D">
              <w:rPr>
                <w:rFonts w:cs="Times New Roman"/>
                <w:i/>
                <w:sz w:val="20"/>
              </w:rPr>
              <w:t>one TA for symbols on which TRP is doing legacy TDD, another TA for symbols on which TRP is doing SBFD or dynamic TDD.</w:t>
            </w:r>
          </w:p>
        </w:tc>
      </w:tr>
      <w:tr w:rsidR="00E64FDC" w:rsidRPr="00701A7D" w14:paraId="22A478AE" w14:textId="77777777" w:rsidTr="004A1E56">
        <w:tc>
          <w:tcPr>
            <w:tcW w:w="651" w:type="pct"/>
          </w:tcPr>
          <w:p w14:paraId="18209644" w14:textId="77777777" w:rsidR="00E64FDC" w:rsidRPr="00701A7D" w:rsidRDefault="00D54255" w:rsidP="00E64FDC">
            <w:pPr>
              <w:spacing w:before="93" w:after="80"/>
              <w:rPr>
                <w:rFonts w:eastAsia="SimSun" w:cs="Times New Roman"/>
                <w:b/>
                <w:sz w:val="20"/>
              </w:rPr>
            </w:pPr>
            <w:r w:rsidRPr="00701A7D">
              <w:rPr>
                <w:rFonts w:eastAsia="SimSun" w:cs="Times New Roman"/>
                <w:b/>
                <w:sz w:val="20"/>
              </w:rPr>
              <w:t>CATT</w:t>
            </w:r>
          </w:p>
        </w:tc>
        <w:tc>
          <w:tcPr>
            <w:tcW w:w="4349" w:type="pct"/>
          </w:tcPr>
          <w:p w14:paraId="35316268" w14:textId="77777777" w:rsidR="00D54255" w:rsidRPr="00701A7D" w:rsidRDefault="00D54255" w:rsidP="00D54255">
            <w:pPr>
              <w:pStyle w:val="0Maintext"/>
              <w:spacing w:after="0" w:afterAutospacing="0" w:line="240" w:lineRule="auto"/>
              <w:ind w:firstLine="0"/>
              <w:rPr>
                <w:rFonts w:cs="Times New Roman"/>
                <w:b/>
                <w:bCs/>
                <w:i/>
                <w:lang w:val="en-US"/>
              </w:rPr>
            </w:pPr>
            <w:r w:rsidRPr="00701A7D">
              <w:rPr>
                <w:rFonts w:cs="Times New Roman"/>
                <w:b/>
                <w:bCs/>
                <w:i/>
                <w:lang w:val="en-US"/>
              </w:rPr>
              <w:t xml:space="preserve">Observation 2: </w:t>
            </w:r>
            <w:r w:rsidRPr="00701A7D">
              <w:rPr>
                <w:rFonts w:cs="Times New Roman"/>
                <w:bCs/>
                <w:i/>
                <w:lang w:val="en-US"/>
              </w:rPr>
              <w:t>RSRP/RSSI measurements within UL subband /DL subband/guard band can be supported by existing specification.</w:t>
            </w:r>
          </w:p>
          <w:p w14:paraId="4298EFFF" w14:textId="77777777" w:rsidR="00E64FDC" w:rsidRPr="00701A7D" w:rsidRDefault="00D54255" w:rsidP="00D54255">
            <w:pPr>
              <w:pStyle w:val="0Maintext"/>
              <w:spacing w:after="0" w:afterAutospacing="0" w:line="240" w:lineRule="auto"/>
              <w:ind w:firstLine="0"/>
              <w:rPr>
                <w:rFonts w:cs="Times New Roman"/>
                <w:b/>
                <w:bCs/>
                <w:i/>
                <w:lang w:val="en-US"/>
              </w:rPr>
            </w:pPr>
            <w:r w:rsidRPr="00701A7D">
              <w:rPr>
                <w:rFonts w:cs="Times New Roman"/>
                <w:b/>
                <w:bCs/>
                <w:i/>
                <w:lang w:val="en-US"/>
              </w:rPr>
              <w:t xml:space="preserve">Observation 3: </w:t>
            </w:r>
            <w:r w:rsidRPr="00701A7D">
              <w:rPr>
                <w:rFonts w:cs="Times New Roman"/>
                <w:bCs/>
                <w:i/>
                <w:lang w:val="en-US"/>
              </w:rPr>
              <w:t>The existing specifications is sufficient for UE-UE CLI-RSSI measurement/report across downlink subbands.</w:t>
            </w:r>
            <w:r w:rsidRPr="00701A7D">
              <w:rPr>
                <w:rFonts w:cs="Times New Roman"/>
                <w:b/>
                <w:bCs/>
                <w:i/>
                <w:lang w:val="en-US"/>
              </w:rPr>
              <w:t xml:space="preserve"> </w:t>
            </w:r>
          </w:p>
          <w:p w14:paraId="003BD6AB" w14:textId="77777777" w:rsidR="00D54255" w:rsidRPr="00701A7D" w:rsidRDefault="00D54255" w:rsidP="00D54255">
            <w:pPr>
              <w:pStyle w:val="0Maintext"/>
              <w:spacing w:after="0" w:afterAutospacing="0" w:line="240" w:lineRule="auto"/>
              <w:ind w:firstLine="0"/>
              <w:rPr>
                <w:rFonts w:cs="Times New Roman"/>
                <w:b/>
                <w:bCs/>
                <w:i/>
                <w:lang w:val="en-US"/>
              </w:rPr>
            </w:pPr>
            <w:r w:rsidRPr="00701A7D">
              <w:rPr>
                <w:rFonts w:cs="Times New Roman"/>
                <w:b/>
                <w:bCs/>
                <w:i/>
                <w:lang w:val="en-US"/>
              </w:rPr>
              <w:t xml:space="preserve">Proposal 6: </w:t>
            </w:r>
            <w:r w:rsidRPr="00701A7D">
              <w:rPr>
                <w:rFonts w:cs="Times New Roman"/>
                <w:bCs/>
                <w:i/>
                <w:lang w:val="en-US"/>
              </w:rPr>
              <w:t>Support L1 UE-to-UE CLI measurement and report with Alt.1.</w:t>
            </w:r>
          </w:p>
          <w:p w14:paraId="12A7071C" w14:textId="77777777" w:rsidR="00D54255" w:rsidRPr="00701A7D" w:rsidRDefault="00D54255" w:rsidP="00D54255">
            <w:pPr>
              <w:pStyle w:val="0Maintext"/>
              <w:spacing w:after="0" w:afterAutospacing="0" w:line="240" w:lineRule="auto"/>
              <w:ind w:firstLine="0"/>
              <w:rPr>
                <w:rFonts w:cs="Times New Roman"/>
                <w:b/>
                <w:bCs/>
                <w:i/>
                <w:lang w:val="en-US"/>
              </w:rPr>
            </w:pPr>
            <w:r w:rsidRPr="00701A7D">
              <w:rPr>
                <w:rFonts w:cs="Times New Roman"/>
                <w:b/>
                <w:bCs/>
                <w:i/>
                <w:lang w:val="en-US"/>
              </w:rPr>
              <w:t xml:space="preserve">Proposal 7: </w:t>
            </w:r>
            <w:r w:rsidRPr="00701A7D">
              <w:rPr>
                <w:rFonts w:cs="Times New Roman"/>
                <w:bCs/>
                <w:i/>
                <w:lang w:val="en-US"/>
              </w:rPr>
              <w:t>Support exchange of semi-static SBFD time and frequency configuration to enable coordinated scheduling for time/frequency resources</w:t>
            </w:r>
            <w:r w:rsidRPr="00701A7D">
              <w:rPr>
                <w:rFonts w:cs="Times New Roman"/>
                <w:b/>
                <w:bCs/>
                <w:i/>
                <w:lang w:val="en-US"/>
              </w:rPr>
              <w:t>.</w:t>
            </w:r>
          </w:p>
          <w:p w14:paraId="2CC87E5D" w14:textId="77777777" w:rsidR="00D54255" w:rsidRPr="00701A7D" w:rsidRDefault="00D54255" w:rsidP="00D54255">
            <w:pPr>
              <w:pStyle w:val="0Maintext"/>
              <w:spacing w:after="0" w:afterAutospacing="0" w:line="240" w:lineRule="auto"/>
              <w:ind w:firstLine="0"/>
              <w:rPr>
                <w:rFonts w:eastAsiaTheme="minorEastAsia" w:cs="Times New Roman"/>
                <w:b/>
                <w:lang w:val="x-none" w:eastAsia="zh-CN"/>
              </w:rPr>
            </w:pPr>
            <w:r w:rsidRPr="00701A7D">
              <w:rPr>
                <w:rFonts w:cs="Times New Roman"/>
                <w:b/>
                <w:bCs/>
                <w:i/>
                <w:lang w:val="en-US"/>
              </w:rPr>
              <w:t xml:space="preserve">Proposal 8: </w:t>
            </w:r>
            <w:r w:rsidRPr="00701A7D">
              <w:rPr>
                <w:rFonts w:cs="Times New Roman"/>
                <w:bCs/>
                <w:i/>
                <w:lang w:val="en-US"/>
              </w:rPr>
              <w:t>Spatial domain coordination to avoid/mitigate UE-to-UE CLI is not supported.</w:t>
            </w:r>
          </w:p>
        </w:tc>
      </w:tr>
      <w:tr w:rsidR="00E64FDC" w:rsidRPr="00701A7D" w14:paraId="7F25DE60" w14:textId="77777777" w:rsidTr="004A1E56">
        <w:tc>
          <w:tcPr>
            <w:tcW w:w="651" w:type="pct"/>
          </w:tcPr>
          <w:p w14:paraId="1AB66E6D" w14:textId="77777777" w:rsidR="00E64FDC" w:rsidRPr="00701A7D" w:rsidRDefault="004732B4" w:rsidP="00E64FDC">
            <w:pPr>
              <w:spacing w:before="93" w:after="80"/>
              <w:rPr>
                <w:rFonts w:eastAsia="SimSun" w:cs="Times New Roman"/>
                <w:b/>
                <w:sz w:val="20"/>
              </w:rPr>
            </w:pPr>
            <w:r w:rsidRPr="00701A7D">
              <w:rPr>
                <w:rFonts w:eastAsia="SimSun" w:cs="Times New Roman"/>
                <w:b/>
                <w:sz w:val="20"/>
              </w:rPr>
              <w:t>CEWiT</w:t>
            </w:r>
          </w:p>
        </w:tc>
        <w:tc>
          <w:tcPr>
            <w:tcW w:w="4349" w:type="pct"/>
          </w:tcPr>
          <w:p w14:paraId="63B6FC73" w14:textId="77777777" w:rsidR="004732B4" w:rsidRPr="00701A7D" w:rsidRDefault="004732B4" w:rsidP="009849E9">
            <w:pPr>
              <w:spacing w:beforeLines="0" w:before="0" w:line="276" w:lineRule="auto"/>
              <w:rPr>
                <w:rFonts w:eastAsia="Times New Roman" w:cs="Times New Roman"/>
                <w:bCs/>
                <w:i/>
                <w:sz w:val="20"/>
                <w:lang w:eastAsia="en-US"/>
              </w:rPr>
            </w:pPr>
            <w:r w:rsidRPr="00701A7D">
              <w:rPr>
                <w:rFonts w:eastAsia="Times New Roman" w:cs="Times New Roman"/>
                <w:b/>
                <w:bCs/>
                <w:i/>
                <w:sz w:val="20"/>
                <w:lang w:eastAsia="en-US"/>
              </w:rPr>
              <w:t>Observation</w:t>
            </w:r>
            <w:r w:rsidRPr="00701A7D">
              <w:rPr>
                <w:rFonts w:eastAsia="Times New Roman" w:cs="Times New Roman"/>
                <w:bCs/>
                <w:i/>
                <w:sz w:val="20"/>
                <w:lang w:eastAsia="en-US"/>
              </w:rPr>
              <w:t xml:space="preserve"> 1: Rel. 16 CLI management does not specify relevant information exchange among gNBs for UE-to-UE CLI management, e.g., SRS configuration parameters.</w:t>
            </w:r>
          </w:p>
          <w:p w14:paraId="7DFFB219" w14:textId="77777777" w:rsidR="004732B4" w:rsidRPr="00701A7D" w:rsidRDefault="004732B4" w:rsidP="009849E9">
            <w:pPr>
              <w:spacing w:beforeLines="0" w:before="0" w:line="276" w:lineRule="auto"/>
              <w:rPr>
                <w:rFonts w:eastAsia="Times New Roman" w:cs="Times New Roman"/>
                <w:bCs/>
                <w:i/>
                <w:sz w:val="20"/>
                <w:lang w:eastAsia="en-US"/>
              </w:rPr>
            </w:pPr>
            <w:r w:rsidRPr="00701A7D">
              <w:rPr>
                <w:rFonts w:eastAsia="Times New Roman" w:cs="Times New Roman"/>
                <w:bCs/>
                <w:i/>
                <w:sz w:val="20"/>
                <w:lang w:eastAsia="en-US"/>
              </w:rPr>
              <w:t>Proposal 1: Relevant information exchange, e.g. SRS configuration parameter among gNBs is supported for efficient UE-to-UE CLI management.</w:t>
            </w:r>
          </w:p>
          <w:p w14:paraId="55605F9E" w14:textId="77777777" w:rsidR="004732B4" w:rsidRPr="00701A7D" w:rsidRDefault="004732B4" w:rsidP="009849E9">
            <w:pPr>
              <w:pStyle w:val="ListParagraph"/>
              <w:spacing w:beforeLines="0" w:before="0" w:line="276" w:lineRule="auto"/>
              <w:ind w:firstLineChars="0" w:firstLine="0"/>
              <w:rPr>
                <w:rFonts w:eastAsia="Times New Roman" w:cs="Times New Roman"/>
                <w:bCs/>
                <w:i/>
                <w:sz w:val="20"/>
                <w:lang w:eastAsia="en-US"/>
              </w:rPr>
            </w:pPr>
            <w:r w:rsidRPr="00701A7D">
              <w:rPr>
                <w:rFonts w:eastAsia="Times New Roman" w:cs="Times New Roman"/>
                <w:b/>
                <w:bCs/>
                <w:i/>
                <w:sz w:val="20"/>
                <w:lang w:eastAsia="en-US"/>
              </w:rPr>
              <w:t>Observation</w:t>
            </w:r>
            <w:r w:rsidRPr="00701A7D">
              <w:rPr>
                <w:rFonts w:eastAsia="Times New Roman" w:cs="Times New Roman"/>
                <w:bCs/>
                <w:i/>
                <w:sz w:val="20"/>
                <w:lang w:eastAsia="en-US"/>
              </w:rPr>
              <w:t xml:space="preserve"> 2:  In case of partial overlap of BWPs, the victim UE receives only a part of the SRS transmitted by the aggressor UE for measurement of CLI RSRP leading to mismatch in how the SRS sequence is filled by the aggressor and how SRS sequence is interpreted by the victim.</w:t>
            </w:r>
          </w:p>
          <w:p w14:paraId="6D411806" w14:textId="77777777" w:rsidR="004732B4" w:rsidRPr="00701A7D" w:rsidRDefault="004732B4" w:rsidP="009849E9">
            <w:pPr>
              <w:pStyle w:val="ListParagraph"/>
              <w:spacing w:beforeLines="0" w:before="0" w:line="276" w:lineRule="auto"/>
              <w:ind w:firstLineChars="0" w:firstLine="0"/>
              <w:rPr>
                <w:rFonts w:eastAsia="Times New Roman" w:cs="Times New Roman"/>
                <w:bCs/>
                <w:i/>
                <w:sz w:val="20"/>
                <w:lang w:eastAsia="en-US"/>
              </w:rPr>
            </w:pPr>
            <w:r w:rsidRPr="00701A7D">
              <w:rPr>
                <w:rFonts w:eastAsia="Times New Roman" w:cs="Times New Roman"/>
                <w:b/>
                <w:bCs/>
                <w:i/>
                <w:sz w:val="20"/>
                <w:lang w:eastAsia="en-US"/>
              </w:rPr>
              <w:t>Observation</w:t>
            </w:r>
            <w:r w:rsidRPr="00701A7D">
              <w:rPr>
                <w:rFonts w:eastAsia="Times New Roman" w:cs="Times New Roman"/>
                <w:bCs/>
                <w:i/>
                <w:sz w:val="20"/>
                <w:lang w:eastAsia="en-US"/>
              </w:rPr>
              <w:t xml:space="preserve"> 3: When aggressor and victim UE are operating at different numerology, discrepancy arises in the transmitted and received SRS numerologies that will affect the accuracy of CLI RSRP measurement.</w:t>
            </w:r>
          </w:p>
          <w:p w14:paraId="75438008" w14:textId="77777777" w:rsidR="004732B4" w:rsidRPr="00701A7D" w:rsidRDefault="004732B4" w:rsidP="009849E9">
            <w:pPr>
              <w:pStyle w:val="ListParagraph"/>
              <w:spacing w:beforeLines="0" w:before="0" w:line="276" w:lineRule="auto"/>
              <w:ind w:firstLineChars="0" w:firstLine="0"/>
              <w:rPr>
                <w:rFonts w:eastAsia="Times New Roman" w:cs="Times New Roman"/>
                <w:bCs/>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2: Further study the following SRS related information exchange between gNBs for efficient UE-to-UE CLI measurement: a. Numerology of transmission of SRS and b.  A reference point for CLI RSRP measurement.</w:t>
            </w:r>
          </w:p>
          <w:p w14:paraId="3993BBCD" w14:textId="77777777" w:rsidR="004732B4" w:rsidRPr="00701A7D" w:rsidRDefault="004732B4" w:rsidP="009849E9">
            <w:pPr>
              <w:spacing w:beforeLines="0" w:before="0" w:line="276" w:lineRule="auto"/>
              <w:rPr>
                <w:rFonts w:eastAsia="Times New Roman" w:cs="Times New Roman"/>
                <w:bCs/>
                <w:i/>
                <w:sz w:val="20"/>
                <w:lang w:eastAsia="en-US"/>
              </w:rPr>
            </w:pPr>
            <w:r w:rsidRPr="00701A7D">
              <w:rPr>
                <w:rFonts w:eastAsia="Times New Roman" w:cs="Times New Roman"/>
                <w:b/>
                <w:bCs/>
                <w:i/>
                <w:sz w:val="20"/>
                <w:lang w:eastAsia="en-US"/>
              </w:rPr>
              <w:t>Observation</w:t>
            </w:r>
            <w:r w:rsidRPr="00701A7D">
              <w:rPr>
                <w:rFonts w:eastAsia="Times New Roman" w:cs="Times New Roman"/>
                <w:bCs/>
                <w:i/>
                <w:sz w:val="20"/>
                <w:lang w:eastAsia="en-US"/>
              </w:rPr>
              <w:t xml:space="preserve"> 4: In Rel. 16, the gNB cannot configure a UE to measure/report CLI using beam sweeping/ different Rx beams.</w:t>
            </w:r>
          </w:p>
          <w:p w14:paraId="73987BEA" w14:textId="77777777" w:rsidR="004732B4" w:rsidRPr="00701A7D" w:rsidRDefault="004732B4" w:rsidP="009849E9">
            <w:pPr>
              <w:spacing w:beforeLines="0" w:before="0" w:line="276" w:lineRule="auto"/>
              <w:rPr>
                <w:rFonts w:eastAsia="Times New Roman" w:cs="Times New Roman"/>
                <w:bCs/>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3: Support gNB configuring different Rx beams for UE-to-UE CLI RSSI/RSRP measurement.</w:t>
            </w:r>
          </w:p>
          <w:p w14:paraId="3BD6B50C" w14:textId="77777777" w:rsidR="004732B4" w:rsidRPr="00701A7D" w:rsidRDefault="004732B4" w:rsidP="009849E9">
            <w:pPr>
              <w:spacing w:beforeLines="0" w:before="0" w:line="276" w:lineRule="auto"/>
              <w:rPr>
                <w:rFonts w:eastAsia="Times New Roman" w:cs="Times New Roman"/>
                <w:i/>
                <w:sz w:val="20"/>
                <w:lang w:eastAsia="en-US"/>
              </w:rPr>
            </w:pPr>
            <w:r w:rsidRPr="00701A7D">
              <w:rPr>
                <w:rFonts w:cs="Times New Roman"/>
                <w:bCs/>
                <w:i/>
                <w:sz w:val="20"/>
                <w:lang w:eastAsia="en-US"/>
              </w:rPr>
              <w:t xml:space="preserve">Observation 5: Rel. 16 UE-to-UE CLI does not support SRS with dedicated usage for CLI measurement. </w:t>
            </w:r>
          </w:p>
          <w:p w14:paraId="36EC5CB6" w14:textId="77777777" w:rsidR="004732B4" w:rsidRPr="00701A7D" w:rsidRDefault="004732B4" w:rsidP="009849E9">
            <w:pPr>
              <w:spacing w:beforeLines="0" w:before="0" w:line="276" w:lineRule="auto"/>
              <w:rPr>
                <w:rFonts w:eastAsia="Times New Roman" w:cs="Times New Roman"/>
                <w:bCs/>
                <w:i/>
                <w:sz w:val="20"/>
                <w:lang w:eastAsia="en-US"/>
              </w:rPr>
            </w:pPr>
            <w:r w:rsidRPr="00701A7D">
              <w:rPr>
                <w:rFonts w:cs="Times New Roman"/>
                <w:b/>
                <w:bCs/>
                <w:i/>
                <w:sz w:val="20"/>
                <w:lang w:eastAsia="en-US"/>
              </w:rPr>
              <w:t>Proposal</w:t>
            </w:r>
            <w:r w:rsidRPr="00701A7D">
              <w:rPr>
                <w:rFonts w:cs="Times New Roman"/>
                <w:bCs/>
                <w:i/>
                <w:sz w:val="20"/>
                <w:lang w:eastAsia="en-US"/>
              </w:rPr>
              <w:t xml:space="preserve"> 4: Support SRS with dedicated usage for CLI measurement.</w:t>
            </w:r>
          </w:p>
          <w:p w14:paraId="24AD734F" w14:textId="77777777" w:rsidR="004732B4" w:rsidRPr="00701A7D" w:rsidRDefault="004732B4" w:rsidP="009849E9">
            <w:pPr>
              <w:pStyle w:val="ListParagraph"/>
              <w:spacing w:beforeLines="0" w:before="0" w:line="276" w:lineRule="auto"/>
              <w:ind w:firstLineChars="0" w:firstLine="0"/>
              <w:rPr>
                <w:rFonts w:eastAsia="Times New Roman" w:cs="Times New Roman"/>
                <w:bCs/>
                <w:i/>
                <w:sz w:val="20"/>
                <w:lang w:eastAsia="en-US"/>
              </w:rPr>
            </w:pPr>
            <w:r w:rsidRPr="00701A7D">
              <w:rPr>
                <w:rFonts w:eastAsia="Times New Roman" w:cs="Times New Roman"/>
                <w:bCs/>
                <w:i/>
                <w:sz w:val="20"/>
                <w:lang w:eastAsia="en-US"/>
              </w:rPr>
              <w:t>Proposal 5: Support separate UE-to-UE CLI measurement report corresponding to different receive beams.</w:t>
            </w:r>
          </w:p>
          <w:p w14:paraId="2D2D523A" w14:textId="77777777" w:rsidR="004732B4" w:rsidRPr="00701A7D" w:rsidRDefault="004732B4" w:rsidP="009849E9">
            <w:pPr>
              <w:spacing w:beforeLines="0" w:before="0" w:line="276" w:lineRule="auto"/>
              <w:rPr>
                <w:rFonts w:eastAsia="Times New Roman" w:cs="Times New Roman"/>
                <w:i/>
                <w:sz w:val="20"/>
                <w:lang w:eastAsia="en-US"/>
              </w:rPr>
            </w:pPr>
            <w:r w:rsidRPr="00701A7D">
              <w:rPr>
                <w:rFonts w:eastAsia="Times New Roman" w:cs="Times New Roman"/>
                <w:b/>
                <w:bCs/>
                <w:i/>
                <w:sz w:val="20"/>
                <w:lang w:eastAsia="en-US"/>
              </w:rPr>
              <w:t>Observation</w:t>
            </w:r>
            <w:r w:rsidRPr="00701A7D">
              <w:rPr>
                <w:rFonts w:eastAsia="Times New Roman" w:cs="Times New Roman"/>
                <w:bCs/>
                <w:i/>
                <w:sz w:val="20"/>
                <w:lang w:eastAsia="en-US"/>
              </w:rPr>
              <w:t xml:space="preserve"> 6: Alt. 1 </w:t>
            </w:r>
            <w:r w:rsidRPr="00701A7D">
              <w:rPr>
                <w:rFonts w:cs="Times New Roman"/>
                <w:bCs/>
                <w:i/>
                <w:sz w:val="20"/>
                <w:lang w:eastAsia="en-US"/>
              </w:rPr>
              <w:t>gives the provision to measure and report CLI explicitly. Also, it allows to identify aggressor UEs since RSRP can be measured and reported.  Alt. 3 incorporates elements from both Alt. 1 and Alt. 2.</w:t>
            </w:r>
          </w:p>
          <w:p w14:paraId="3EB83B36" w14:textId="77777777" w:rsidR="004732B4" w:rsidRPr="00701A7D" w:rsidRDefault="004732B4" w:rsidP="009849E9">
            <w:pPr>
              <w:spacing w:beforeLines="0" w:before="0" w:line="276" w:lineRule="auto"/>
              <w:contextualSpacing/>
              <w:rPr>
                <w:rFonts w:eastAsia="Times New Roman" w:cs="Times New Roman"/>
                <w:bCs/>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6: For L1 based UE-to-UE CLI measurement and reporting based on existing CSI framework, downselect Alt.3.</w:t>
            </w:r>
          </w:p>
          <w:p w14:paraId="3CC44CAD" w14:textId="77777777" w:rsidR="004732B4" w:rsidRPr="00701A7D" w:rsidRDefault="004732B4" w:rsidP="009849E9">
            <w:pPr>
              <w:spacing w:beforeLines="0" w:before="0" w:line="276" w:lineRule="auto"/>
              <w:contextualSpacing/>
              <w:rPr>
                <w:rFonts w:eastAsia="Times New Roman" w:cs="Times New Roman"/>
                <w:bCs/>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7: Support L2 based UE-to-UE CLI measurement and reporting based on event triggered reporting.</w:t>
            </w:r>
          </w:p>
          <w:p w14:paraId="51BE5C51" w14:textId="77777777" w:rsidR="004732B4" w:rsidRPr="00701A7D" w:rsidRDefault="004732B4" w:rsidP="009849E9">
            <w:pPr>
              <w:spacing w:beforeLines="0" w:before="0" w:line="276" w:lineRule="auto"/>
              <w:contextualSpacing/>
              <w:rPr>
                <w:rFonts w:eastAsia="Times New Roman" w:cs="Times New Roman"/>
                <w:bCs/>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8: Support UE-to-UE CLI RSSI measurement where the RSSI resources are restricted only within DL subband overlapping with the DL BWP.</w:t>
            </w:r>
          </w:p>
          <w:p w14:paraId="0EE8769B" w14:textId="77777777" w:rsidR="004732B4" w:rsidRPr="00701A7D" w:rsidRDefault="004732B4" w:rsidP="009849E9">
            <w:pPr>
              <w:spacing w:beforeLines="0" w:before="0" w:line="276" w:lineRule="auto"/>
              <w:contextualSpacing/>
              <w:rPr>
                <w:rFonts w:eastAsia="Times New Roman" w:cs="Times New Roman"/>
                <w:bCs/>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9: For UE-to-UE CLI RSRP measurement, the reporting of CLI can be done in the following ways:</w:t>
            </w:r>
          </w:p>
          <w:p w14:paraId="071AD05C" w14:textId="77777777" w:rsidR="004732B4" w:rsidRPr="00701A7D" w:rsidRDefault="004732B4" w:rsidP="00DF227D">
            <w:pPr>
              <w:pStyle w:val="ListParagraph"/>
              <w:widowControl/>
              <w:numPr>
                <w:ilvl w:val="0"/>
                <w:numId w:val="18"/>
              </w:numPr>
              <w:adjustRightInd/>
              <w:snapToGrid/>
              <w:spacing w:beforeLines="0" w:before="0" w:line="276" w:lineRule="auto"/>
              <w:ind w:firstLineChars="0"/>
              <w:rPr>
                <w:rFonts w:eastAsia="Times New Roman" w:cs="Times New Roman"/>
                <w:bCs/>
                <w:i/>
                <w:sz w:val="20"/>
                <w:lang w:eastAsia="en-US"/>
              </w:rPr>
            </w:pPr>
            <w:r w:rsidRPr="00701A7D">
              <w:rPr>
                <w:rFonts w:eastAsia="Times New Roman" w:cs="Times New Roman"/>
                <w:bCs/>
                <w:i/>
                <w:sz w:val="20"/>
                <w:lang w:eastAsia="en-US"/>
              </w:rPr>
              <w:t>The UE reports RSRP measured in the uplink subband</w:t>
            </w:r>
          </w:p>
          <w:p w14:paraId="2AB807CE" w14:textId="77777777" w:rsidR="004732B4" w:rsidRPr="00701A7D" w:rsidRDefault="004732B4" w:rsidP="00DF227D">
            <w:pPr>
              <w:pStyle w:val="ListParagraph"/>
              <w:widowControl/>
              <w:numPr>
                <w:ilvl w:val="0"/>
                <w:numId w:val="18"/>
              </w:numPr>
              <w:adjustRightInd/>
              <w:snapToGrid/>
              <w:spacing w:beforeLines="0" w:before="0" w:line="276" w:lineRule="auto"/>
              <w:ind w:firstLineChars="0"/>
              <w:rPr>
                <w:rFonts w:eastAsia="Times New Roman" w:cs="Times New Roman"/>
                <w:i/>
                <w:sz w:val="20"/>
                <w:lang w:eastAsia="en-US"/>
              </w:rPr>
            </w:pPr>
            <w:r w:rsidRPr="00701A7D">
              <w:rPr>
                <w:rFonts w:eastAsia="Times New Roman" w:cs="Times New Roman"/>
                <w:bCs/>
                <w:i/>
                <w:sz w:val="20"/>
                <w:lang w:eastAsia="en-US"/>
              </w:rPr>
              <w:t>The UE reports a CLI metric for the downlink subbands that is derived from the RSRP measured in the uplink subband. This is based on a UE capability to  derive the  CLI metric for the downlink subbands from the  RSRP measured in the uplink subband.</w:t>
            </w:r>
          </w:p>
          <w:p w14:paraId="71102E05" w14:textId="77777777" w:rsidR="004732B4" w:rsidRPr="00701A7D" w:rsidRDefault="004732B4" w:rsidP="009849E9">
            <w:pPr>
              <w:pStyle w:val="ListParagraph"/>
              <w:spacing w:beforeLines="0" w:before="0" w:line="276" w:lineRule="auto"/>
              <w:ind w:firstLineChars="0" w:firstLine="0"/>
              <w:rPr>
                <w:rFonts w:cs="Times New Roman"/>
                <w:i/>
                <w:sz w:val="20"/>
                <w:lang w:eastAsia="en-US"/>
              </w:rPr>
            </w:pPr>
            <w:r w:rsidRPr="00701A7D">
              <w:rPr>
                <w:rFonts w:eastAsia="Times New Roman" w:cs="Times New Roman"/>
                <w:b/>
                <w:bCs/>
                <w:i/>
                <w:sz w:val="20"/>
                <w:lang w:eastAsia="en-US"/>
              </w:rPr>
              <w:t>Proposal</w:t>
            </w:r>
            <w:r w:rsidRPr="00701A7D">
              <w:rPr>
                <w:rFonts w:eastAsia="Times New Roman" w:cs="Times New Roman"/>
                <w:bCs/>
                <w:i/>
                <w:sz w:val="20"/>
                <w:lang w:eastAsia="en-US"/>
              </w:rPr>
              <w:t xml:space="preserve"> 10: For UE-to-UE CLI RSSI measurement, support separate CLI-RSSI measurement resources and reports in each downlink subband.</w:t>
            </w:r>
          </w:p>
          <w:p w14:paraId="14C25AE6" w14:textId="77777777" w:rsidR="00E64FDC" w:rsidRPr="00701A7D" w:rsidRDefault="004732B4" w:rsidP="009849E9">
            <w:pPr>
              <w:pStyle w:val="ListParagraph"/>
              <w:spacing w:beforeLines="0" w:before="0" w:line="276" w:lineRule="auto"/>
              <w:ind w:firstLineChars="0" w:firstLine="0"/>
              <w:rPr>
                <w:rFonts w:cs="Times New Roman"/>
                <w:i/>
                <w:sz w:val="20"/>
                <w:lang w:eastAsia="en-US"/>
              </w:rPr>
            </w:pPr>
            <w:r w:rsidRPr="00701A7D">
              <w:rPr>
                <w:rFonts w:cs="Times New Roman"/>
                <w:b/>
                <w:bCs/>
                <w:i/>
                <w:sz w:val="20"/>
                <w:lang w:eastAsia="en-US"/>
              </w:rPr>
              <w:t>Proposal</w:t>
            </w:r>
            <w:r w:rsidRPr="00701A7D">
              <w:rPr>
                <w:rFonts w:cs="Times New Roman"/>
                <w:bCs/>
                <w:i/>
                <w:sz w:val="20"/>
                <w:lang w:eastAsia="en-US"/>
              </w:rPr>
              <w:t xml:space="preserve"> 11: Support repetition of CLI RSSI resources for UE-to-UE CLI measurement for allowing UE to measure CLI-RSSI on different receive beams.</w:t>
            </w:r>
          </w:p>
        </w:tc>
      </w:tr>
      <w:tr w:rsidR="00E64FDC" w:rsidRPr="00701A7D" w14:paraId="1C1BA7F1" w14:textId="77777777" w:rsidTr="004A1E56">
        <w:tc>
          <w:tcPr>
            <w:tcW w:w="651" w:type="pct"/>
          </w:tcPr>
          <w:p w14:paraId="6AD10B3F" w14:textId="77777777" w:rsidR="00E64FDC" w:rsidRPr="00701A7D" w:rsidRDefault="009849E9" w:rsidP="00E64FDC">
            <w:pPr>
              <w:spacing w:before="93" w:after="80"/>
              <w:rPr>
                <w:rFonts w:eastAsia="SimSun" w:cs="Times New Roman"/>
                <w:b/>
                <w:sz w:val="20"/>
              </w:rPr>
            </w:pPr>
            <w:r w:rsidRPr="00701A7D">
              <w:rPr>
                <w:rFonts w:eastAsia="SimSun" w:cs="Times New Roman"/>
                <w:b/>
                <w:sz w:val="20"/>
              </w:rPr>
              <w:t>CMCC</w:t>
            </w:r>
          </w:p>
        </w:tc>
        <w:tc>
          <w:tcPr>
            <w:tcW w:w="4349" w:type="pct"/>
          </w:tcPr>
          <w:p w14:paraId="70A9722F" w14:textId="77777777" w:rsidR="009849E9" w:rsidRPr="00701A7D" w:rsidRDefault="009849E9" w:rsidP="009849E9">
            <w:pPr>
              <w:spacing w:beforeLines="0" w:before="0"/>
              <w:rPr>
                <w:rFonts w:cs="Times New Roman"/>
                <w:i/>
                <w:sz w:val="20"/>
              </w:rPr>
            </w:pPr>
            <w:r w:rsidRPr="00701A7D">
              <w:rPr>
                <w:rFonts w:cs="Times New Roman"/>
                <w:b/>
                <w:i/>
                <w:sz w:val="20"/>
                <w:u w:val="single"/>
              </w:rPr>
              <w:t>Observation 13</w:t>
            </w:r>
            <w:r w:rsidRPr="00701A7D">
              <w:rPr>
                <w:rFonts w:cs="Times New Roman"/>
                <w:i/>
                <w:sz w:val="20"/>
                <w:u w:val="single"/>
              </w:rPr>
              <w:t>:</w:t>
            </w:r>
            <w:r w:rsidRPr="00701A7D">
              <w:rPr>
                <w:rFonts w:cs="Times New Roman"/>
                <w:i/>
                <w:sz w:val="20"/>
              </w:rPr>
              <w:t xml:space="preserve"> For Alt. 1 of L1 based UE-to-UE CLI measurement and reporting, it is unnecessary for victim UEs to know the resource type of SRS/RSSI resources for aggressor UEs.</w:t>
            </w:r>
          </w:p>
          <w:p w14:paraId="2F8E707C" w14:textId="77777777" w:rsidR="009849E9" w:rsidRPr="00701A7D" w:rsidRDefault="009849E9" w:rsidP="009849E9">
            <w:pPr>
              <w:spacing w:beforeLines="0" w:before="0"/>
              <w:rPr>
                <w:rFonts w:cs="Times New Roman"/>
                <w:i/>
                <w:sz w:val="20"/>
              </w:rPr>
            </w:pPr>
            <w:r w:rsidRPr="00701A7D">
              <w:rPr>
                <w:rFonts w:cs="Times New Roman"/>
                <w:b/>
                <w:i/>
                <w:sz w:val="20"/>
                <w:u w:val="single"/>
              </w:rPr>
              <w:t>Observation 14</w:t>
            </w:r>
            <w:r w:rsidRPr="00701A7D">
              <w:rPr>
                <w:rFonts w:cs="Times New Roman"/>
                <w:i/>
                <w:sz w:val="20"/>
                <w:u w:val="single"/>
              </w:rPr>
              <w:t>:</w:t>
            </w:r>
            <w:r w:rsidRPr="00701A7D">
              <w:rPr>
                <w:rFonts w:cs="Times New Roman"/>
                <w:i/>
                <w:sz w:val="20"/>
              </w:rPr>
              <w:t xml:space="preserve"> For Alt. 1 of L1 based UE-to-UE CLI measurement and reporting, it should be guaranteed by gNB implementation that there is(are) aggressor UE(s) transmitting on the resources where the victim UE measures the UE-to-UE CLI.</w:t>
            </w:r>
          </w:p>
          <w:p w14:paraId="067DFED2" w14:textId="77777777" w:rsidR="009849E9" w:rsidRPr="00701A7D" w:rsidRDefault="009849E9" w:rsidP="009849E9">
            <w:pPr>
              <w:spacing w:beforeLines="0" w:before="0"/>
              <w:rPr>
                <w:rFonts w:cs="Times New Roman"/>
                <w:i/>
                <w:kern w:val="2"/>
                <w:sz w:val="20"/>
              </w:rPr>
            </w:pPr>
            <w:r w:rsidRPr="00701A7D">
              <w:rPr>
                <w:rFonts w:cs="Times New Roman"/>
                <w:b/>
                <w:bCs/>
                <w:i/>
                <w:iCs/>
                <w:kern w:val="2"/>
                <w:sz w:val="20"/>
                <w:u w:val="single"/>
              </w:rPr>
              <w:t>Observation 15:</w:t>
            </w:r>
            <w:r w:rsidRPr="00701A7D">
              <w:rPr>
                <w:rFonts w:cs="Times New Roman"/>
                <w:i/>
                <w:sz w:val="20"/>
              </w:rPr>
              <w:t xml:space="preserve"> For Alt. 2 of L1 based UE-to-UE CLI measurement and reporting</w:t>
            </w:r>
            <w:r w:rsidRPr="00701A7D">
              <w:rPr>
                <w:rFonts w:cs="Times New Roman"/>
                <w:i/>
                <w:kern w:val="2"/>
                <w:sz w:val="20"/>
              </w:rPr>
              <w:t>, it should be clarified how to use CLI-IMR in the CSI measurement procedure integrating CLI measurement, and the relationship/interaction between CLI-IMR and the existing IMR used for CSI reporting in the current specification.</w:t>
            </w:r>
          </w:p>
          <w:p w14:paraId="2AA5737D" w14:textId="77777777" w:rsidR="009849E9" w:rsidRPr="00701A7D" w:rsidRDefault="009849E9" w:rsidP="009849E9">
            <w:pPr>
              <w:spacing w:beforeLines="0" w:before="0"/>
              <w:rPr>
                <w:rFonts w:cs="Times New Roman"/>
                <w:i/>
                <w:sz w:val="20"/>
              </w:rPr>
            </w:pPr>
            <w:r w:rsidRPr="00701A7D">
              <w:rPr>
                <w:rFonts w:cs="Times New Roman"/>
                <w:b/>
                <w:i/>
                <w:sz w:val="20"/>
                <w:u w:val="single"/>
              </w:rPr>
              <w:t>Proposal 11</w:t>
            </w:r>
            <w:r w:rsidRPr="00701A7D">
              <w:rPr>
                <w:rFonts w:cs="Times New Roman"/>
                <w:i/>
                <w:sz w:val="20"/>
                <w:u w:val="single"/>
              </w:rPr>
              <w:t>:</w:t>
            </w:r>
            <w:r w:rsidRPr="00701A7D">
              <w:rPr>
                <w:rFonts w:cs="Times New Roman"/>
                <w:i/>
                <w:sz w:val="20"/>
              </w:rPr>
              <w:t xml:space="preserve"> Consider new L1 measurement resource configurations for Alt. 1 of L1 based UE-to-UE CLI measurement and reporting.</w:t>
            </w:r>
          </w:p>
          <w:p w14:paraId="284C5AE7" w14:textId="77777777" w:rsidR="009849E9" w:rsidRPr="00701A7D" w:rsidRDefault="009849E9" w:rsidP="009849E9">
            <w:pPr>
              <w:spacing w:beforeLines="0" w:before="0"/>
              <w:rPr>
                <w:rFonts w:cs="Times New Roman"/>
                <w:i/>
                <w:sz w:val="20"/>
              </w:rPr>
            </w:pPr>
            <w:r w:rsidRPr="00701A7D">
              <w:rPr>
                <w:rFonts w:cs="Times New Roman"/>
                <w:b/>
                <w:i/>
                <w:sz w:val="20"/>
                <w:u w:val="single"/>
              </w:rPr>
              <w:t>Proposal 12</w:t>
            </w:r>
            <w:r w:rsidRPr="00701A7D">
              <w:rPr>
                <w:rFonts w:cs="Times New Roman"/>
                <w:i/>
                <w:sz w:val="20"/>
                <w:u w:val="single"/>
              </w:rPr>
              <w:t>:</w:t>
            </w:r>
            <w:r w:rsidRPr="00701A7D">
              <w:rPr>
                <w:rFonts w:cs="Times New Roman"/>
                <w:i/>
                <w:sz w:val="20"/>
              </w:rPr>
              <w:t xml:space="preserve"> For Alt. 1 of L1 based UE-to-UE CLI measurement and reporting, regarding measurement resource configurations, SRS resource sets with a new usage, e.g., “CLI measurement” can be configured to victim UEs, where each SRS resource set consists of one or multiple SRS resources which are associated with the SRS transmitted by the aggressor UEs.</w:t>
            </w:r>
          </w:p>
          <w:p w14:paraId="14481741" w14:textId="77777777" w:rsidR="009849E9" w:rsidRPr="00701A7D" w:rsidRDefault="009849E9" w:rsidP="009849E9">
            <w:pPr>
              <w:spacing w:beforeLines="0" w:before="0"/>
              <w:rPr>
                <w:rFonts w:cs="Times New Roman"/>
                <w:i/>
                <w:sz w:val="20"/>
              </w:rPr>
            </w:pPr>
            <w:r w:rsidRPr="00701A7D">
              <w:rPr>
                <w:rFonts w:cs="Times New Roman"/>
                <w:b/>
                <w:i/>
                <w:sz w:val="20"/>
                <w:u w:val="single"/>
              </w:rPr>
              <w:t>Proposal 13</w:t>
            </w:r>
            <w:r w:rsidRPr="00701A7D">
              <w:rPr>
                <w:rFonts w:cs="Times New Roman"/>
                <w:i/>
                <w:sz w:val="20"/>
                <w:u w:val="single"/>
              </w:rPr>
              <w:t>:</w:t>
            </w:r>
            <w:r w:rsidRPr="00701A7D">
              <w:rPr>
                <w:rFonts w:cs="Times New Roman"/>
                <w:i/>
                <w:sz w:val="20"/>
              </w:rPr>
              <w:t xml:space="preserve"> For UE-to-UE CLI measurement in SBFD, exclude Method#1, i.e., victim UE measures RSSI within DL subband. It is unnecessary to discuss the potential enhancements for UE-to-UE CLI measurement and report regarding non-contiguous measurement resources in DL subbands in the WI phase.</w:t>
            </w:r>
          </w:p>
          <w:p w14:paraId="2CB0C918" w14:textId="77777777" w:rsidR="009849E9" w:rsidRPr="00701A7D" w:rsidRDefault="009849E9" w:rsidP="009849E9">
            <w:pPr>
              <w:spacing w:beforeLines="0" w:before="0"/>
              <w:rPr>
                <w:rFonts w:cs="Times New Roman"/>
                <w:i/>
                <w:sz w:val="20"/>
              </w:rPr>
            </w:pPr>
            <w:r w:rsidRPr="00701A7D">
              <w:rPr>
                <w:rFonts w:cs="Times New Roman"/>
                <w:b/>
                <w:bCs/>
                <w:i/>
                <w:iCs/>
                <w:sz w:val="20"/>
                <w:u w:val="single"/>
              </w:rPr>
              <w:t>Proposal 14:</w:t>
            </w:r>
            <w:r w:rsidRPr="00701A7D">
              <w:rPr>
                <w:rFonts w:cs="Times New Roman"/>
                <w:i/>
                <w:sz w:val="20"/>
              </w:rPr>
              <w:t xml:space="preserve"> For </w:t>
            </w:r>
            <w:r w:rsidRPr="00701A7D">
              <w:rPr>
                <w:rFonts w:cs="Times New Roman"/>
                <w:i/>
                <w:kern w:val="2"/>
                <w:sz w:val="20"/>
              </w:rPr>
              <w:t>L1 based UE-to-UE CLI measurement and reporting based on existing CSI framework, Alt. 1 can be supported, and Alt. 3 can also be considered.</w:t>
            </w:r>
          </w:p>
          <w:p w14:paraId="151F6534" w14:textId="77777777" w:rsidR="009849E9" w:rsidRPr="00701A7D" w:rsidRDefault="009849E9" w:rsidP="009849E9">
            <w:pPr>
              <w:spacing w:beforeLines="0" w:before="0"/>
              <w:rPr>
                <w:rFonts w:cs="Times New Roman"/>
                <w:i/>
                <w:sz w:val="20"/>
              </w:rPr>
            </w:pPr>
            <w:r w:rsidRPr="00701A7D">
              <w:rPr>
                <w:rFonts w:cs="Times New Roman"/>
                <w:b/>
                <w:i/>
                <w:sz w:val="20"/>
                <w:u w:val="single"/>
              </w:rPr>
              <w:t>Proposal 15</w:t>
            </w:r>
            <w:r w:rsidRPr="00701A7D">
              <w:rPr>
                <w:rFonts w:cs="Times New Roman"/>
                <w:i/>
                <w:sz w:val="20"/>
                <w:u w:val="single"/>
              </w:rPr>
              <w:t>:</w:t>
            </w:r>
            <w:r w:rsidRPr="00701A7D">
              <w:rPr>
                <w:rFonts w:cs="Times New Roman"/>
                <w:i/>
                <w:sz w:val="20"/>
              </w:rPr>
              <w:t xml:space="preserve"> Similar to CMR and IMR resources configured in IE </w:t>
            </w:r>
            <w:r w:rsidRPr="00701A7D">
              <w:rPr>
                <w:rFonts w:cs="Times New Roman"/>
                <w:i/>
                <w:iCs/>
                <w:sz w:val="20"/>
              </w:rPr>
              <w:t>CSI-ReportConfig</w:t>
            </w:r>
            <w:r w:rsidRPr="00701A7D">
              <w:rPr>
                <w:rFonts w:cs="Times New Roman"/>
                <w:i/>
                <w:sz w:val="20"/>
              </w:rPr>
              <w:t xml:space="preserve">, define a new resource set for CLI measurement, e.g., named “resourcesForCLI-Measurement” in IE </w:t>
            </w:r>
            <w:r w:rsidRPr="00701A7D">
              <w:rPr>
                <w:rFonts w:cs="Times New Roman"/>
                <w:i/>
                <w:iCs/>
                <w:sz w:val="20"/>
              </w:rPr>
              <w:t>CSI-ReportConfig</w:t>
            </w:r>
            <w:r w:rsidRPr="00701A7D">
              <w:rPr>
                <w:rFonts w:cs="Times New Roman"/>
                <w:i/>
                <w:sz w:val="20"/>
              </w:rPr>
              <w:t xml:space="preserve"> and link it to SRS/RSSI measurement resources, e.g., the SRS resource set with usage “CLI measurement”.</w:t>
            </w:r>
          </w:p>
          <w:p w14:paraId="707A3A4E" w14:textId="77777777" w:rsidR="00E64FDC" w:rsidRPr="00701A7D" w:rsidRDefault="009849E9" w:rsidP="009849E9">
            <w:pPr>
              <w:spacing w:beforeLines="0" w:before="0"/>
              <w:rPr>
                <w:rFonts w:cs="Times New Roman"/>
                <w:sz w:val="20"/>
              </w:rPr>
            </w:pPr>
            <w:r w:rsidRPr="00701A7D">
              <w:rPr>
                <w:rFonts w:cs="Times New Roman"/>
                <w:b/>
                <w:i/>
                <w:sz w:val="20"/>
                <w:u w:val="single"/>
              </w:rPr>
              <w:t>Proposal 16</w:t>
            </w:r>
            <w:r w:rsidRPr="00701A7D">
              <w:rPr>
                <w:rFonts w:cs="Times New Roman"/>
                <w:i/>
                <w:sz w:val="20"/>
                <w:u w:val="single"/>
              </w:rPr>
              <w:t>:</w:t>
            </w:r>
            <w:r w:rsidRPr="00701A7D">
              <w:rPr>
                <w:rFonts w:cs="Times New Roman"/>
                <w:i/>
                <w:sz w:val="20"/>
              </w:rPr>
              <w:t xml:space="preserve"> Aperiodic CLI reporting on aperiodic SRS/RSSI resources is not preferred because gNB not only needs to trigger the SRS/signal transmission of aggressor UE, but also needs to trigger the CLI measurement and reporting of victim UE.</w:t>
            </w:r>
          </w:p>
        </w:tc>
      </w:tr>
      <w:tr w:rsidR="00E64FDC" w:rsidRPr="00701A7D" w14:paraId="007672C3" w14:textId="77777777" w:rsidTr="004A1E56">
        <w:tc>
          <w:tcPr>
            <w:tcW w:w="651" w:type="pct"/>
          </w:tcPr>
          <w:p w14:paraId="6C0687B7" w14:textId="77777777" w:rsidR="00E64FDC" w:rsidRPr="00701A7D" w:rsidRDefault="0060530A" w:rsidP="00E64FDC">
            <w:pPr>
              <w:spacing w:before="93" w:after="80"/>
              <w:rPr>
                <w:rFonts w:eastAsia="SimSun" w:cs="Times New Roman"/>
                <w:b/>
                <w:sz w:val="20"/>
              </w:rPr>
            </w:pPr>
            <w:r w:rsidRPr="00701A7D">
              <w:rPr>
                <w:rFonts w:eastAsia="SimSun" w:cs="Times New Roman"/>
                <w:b/>
                <w:sz w:val="20"/>
              </w:rPr>
              <w:t>Deutsche Telekom</w:t>
            </w:r>
          </w:p>
        </w:tc>
        <w:tc>
          <w:tcPr>
            <w:tcW w:w="4349" w:type="pct"/>
          </w:tcPr>
          <w:p w14:paraId="5191560A" w14:textId="77777777" w:rsidR="00082585" w:rsidRPr="00701A7D" w:rsidRDefault="00082585" w:rsidP="00082585">
            <w:pPr>
              <w:spacing w:beforeLines="0" w:before="0" w:line="276" w:lineRule="auto"/>
              <w:rPr>
                <w:rFonts w:cs="Times New Roman"/>
                <w:i/>
                <w:sz w:val="20"/>
              </w:rPr>
            </w:pPr>
            <w:r w:rsidRPr="00701A7D">
              <w:rPr>
                <w:rFonts w:cs="Times New Roman"/>
                <w:b/>
                <w:i/>
                <w:sz w:val="20"/>
              </w:rPr>
              <w:t>Observation</w:t>
            </w:r>
            <w:r w:rsidRPr="00701A7D">
              <w:rPr>
                <w:rFonts w:cs="Times New Roman"/>
                <w:i/>
                <w:sz w:val="20"/>
              </w:rPr>
              <w:t xml:space="preserve"> 4: The properties of burst traffic makes UE-UE CLI techniques challenging. The measurement effort is high and the observation might be outdated once the CLI mitigation techniques is adapted for the observed set the interfering UEs. </w:t>
            </w:r>
          </w:p>
          <w:p w14:paraId="4F9EA076" w14:textId="77777777" w:rsidR="00082585" w:rsidRPr="00701A7D" w:rsidRDefault="00082585" w:rsidP="00082585">
            <w:pPr>
              <w:spacing w:beforeLines="0" w:before="0" w:line="276" w:lineRule="auto"/>
              <w:rPr>
                <w:rFonts w:cs="Times New Roman"/>
                <w:i/>
                <w:sz w:val="20"/>
              </w:rPr>
            </w:pPr>
            <w:r w:rsidRPr="00701A7D">
              <w:rPr>
                <w:rFonts w:cs="Times New Roman"/>
                <w:b/>
                <w:i/>
                <w:sz w:val="20"/>
              </w:rPr>
              <w:t>Observation</w:t>
            </w:r>
            <w:r w:rsidRPr="00701A7D">
              <w:rPr>
                <w:rFonts w:cs="Times New Roman"/>
                <w:i/>
                <w:sz w:val="20"/>
              </w:rPr>
              <w:t xml:space="preserve"> 5: For the likely SBFD uses cases UE-UE CLI might be not such relevant and legacy techniques such as e.g. scheduling based on ACK/NACK can be used to further reduce the impact of CLI.</w:t>
            </w:r>
          </w:p>
          <w:p w14:paraId="137EBF1D" w14:textId="77777777" w:rsidR="00E64FDC" w:rsidRPr="00701A7D" w:rsidRDefault="00082585" w:rsidP="00082585">
            <w:pPr>
              <w:spacing w:beforeLines="0" w:before="0" w:line="276" w:lineRule="auto"/>
              <w:rPr>
                <w:rFonts w:cs="Times New Roman"/>
                <w:i/>
                <w:sz w:val="20"/>
              </w:rPr>
            </w:pPr>
            <w:r w:rsidRPr="00701A7D">
              <w:rPr>
                <w:rFonts w:cs="Times New Roman"/>
                <w:b/>
                <w:i/>
                <w:sz w:val="20"/>
              </w:rPr>
              <w:t>Proposal</w:t>
            </w:r>
            <w:r w:rsidRPr="00701A7D">
              <w:rPr>
                <w:rFonts w:cs="Times New Roman"/>
                <w:i/>
                <w:sz w:val="20"/>
              </w:rPr>
              <w:t xml:space="preserve"> 6: RAN1 should stop the work on UE-UE CLI interference mitigation. </w:t>
            </w:r>
          </w:p>
        </w:tc>
      </w:tr>
      <w:tr w:rsidR="00E64FDC" w:rsidRPr="00701A7D" w14:paraId="27987443" w14:textId="77777777" w:rsidTr="004A1E56">
        <w:tc>
          <w:tcPr>
            <w:tcW w:w="651" w:type="pct"/>
          </w:tcPr>
          <w:p w14:paraId="5B1D514B" w14:textId="77777777" w:rsidR="00E64FDC" w:rsidRPr="00701A7D" w:rsidRDefault="00B808BB" w:rsidP="00E64FDC">
            <w:pPr>
              <w:spacing w:before="93" w:after="80"/>
              <w:rPr>
                <w:rFonts w:eastAsia="SimSun" w:cs="Times New Roman"/>
                <w:b/>
                <w:sz w:val="20"/>
              </w:rPr>
            </w:pPr>
            <w:r w:rsidRPr="00701A7D">
              <w:rPr>
                <w:rFonts w:eastAsia="SimSun" w:cs="Times New Roman"/>
                <w:b/>
                <w:sz w:val="20"/>
              </w:rPr>
              <w:t>Ericsson</w:t>
            </w:r>
          </w:p>
        </w:tc>
        <w:tc>
          <w:tcPr>
            <w:tcW w:w="4349" w:type="pct"/>
          </w:tcPr>
          <w:p w14:paraId="3B361655"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0" w:history="1">
              <w:r w:rsidR="00394B82" w:rsidRPr="00701A7D">
                <w:rPr>
                  <w:rFonts w:ascii="Times New Roman" w:eastAsia="Times New Roman" w:hAnsi="Times New Roman" w:cs="Times New Roman"/>
                  <w:b w:val="0"/>
                  <w:i/>
                  <w:szCs w:val="20"/>
                  <w:lang w:val="en-GB" w:eastAsia="en-US"/>
                </w:rPr>
                <w:t>Observation 1</w:t>
              </w:r>
              <w:r w:rsidR="00394B82" w:rsidRPr="00701A7D">
                <w:rPr>
                  <w:rFonts w:ascii="Times New Roman" w:eastAsia="Times New Roman" w:hAnsi="Times New Roman" w:cs="Times New Roman"/>
                  <w:b w:val="0"/>
                  <w:i/>
                  <w:szCs w:val="20"/>
                  <w:lang w:val="en-GB" w:eastAsia="en-US"/>
                </w:rPr>
                <w:tab/>
                <w:t>Most schemes in TR 38.858 either require RAN3 signaling for inter-gNB information exchange of channel measurement, configuration of reference signals or both.</w:t>
              </w:r>
            </w:hyperlink>
          </w:p>
          <w:p w14:paraId="25038E20"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1" w:history="1">
              <w:r w:rsidR="00394B82" w:rsidRPr="00701A7D">
                <w:rPr>
                  <w:rFonts w:ascii="Times New Roman" w:eastAsia="Times New Roman" w:hAnsi="Times New Roman" w:cs="Times New Roman"/>
                  <w:b w:val="0"/>
                  <w:i/>
                  <w:szCs w:val="20"/>
                  <w:lang w:val="en-GB" w:eastAsia="en-US"/>
                </w:rPr>
                <w:t>Observation 2</w:t>
              </w:r>
              <w:r w:rsidR="00394B82" w:rsidRPr="00701A7D">
                <w:rPr>
                  <w:rFonts w:ascii="Times New Roman" w:eastAsia="Times New Roman" w:hAnsi="Times New Roman" w:cs="Times New Roman"/>
                  <w:b w:val="0"/>
                  <w:i/>
                  <w:szCs w:val="20"/>
                  <w:lang w:val="en-GB" w:eastAsia="en-US"/>
                </w:rPr>
                <w:tab/>
                <w:t>For inter-operator case, co-channel CLI mitigation schemes summarized in the table cannot address the CLI from adjacent channels. Disallowing SBFD operation in legacy UL symbols or slot alleviates the impact to legacy networks.</w:t>
              </w:r>
            </w:hyperlink>
          </w:p>
          <w:p w14:paraId="147033E6"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2" w:history="1">
              <w:r w:rsidR="00394B82" w:rsidRPr="00701A7D">
                <w:rPr>
                  <w:rFonts w:ascii="Times New Roman" w:eastAsia="Times New Roman" w:hAnsi="Times New Roman" w:cs="Times New Roman"/>
                  <w:b w:val="0"/>
                  <w:i/>
                  <w:szCs w:val="20"/>
                  <w:lang w:val="en-GB" w:eastAsia="en-US"/>
                </w:rPr>
                <w:t>Observation 3</w:t>
              </w:r>
              <w:r w:rsidR="00394B82" w:rsidRPr="00701A7D">
                <w:rPr>
                  <w:rFonts w:ascii="Times New Roman" w:eastAsia="Times New Roman" w:hAnsi="Times New Roman" w:cs="Times New Roman"/>
                  <w:b w:val="0"/>
                  <w:i/>
                  <w:szCs w:val="20"/>
                  <w:lang w:val="en-GB" w:eastAsia="en-US"/>
                </w:rPr>
                <w:tab/>
                <w:t>The simulation studies in TR examined gNB-gNB CLI mitigation schemes in narrow, controlled settings without considering the broader implications of deploying SBFD.</w:t>
              </w:r>
            </w:hyperlink>
          </w:p>
          <w:p w14:paraId="2F83C2F7"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3" w:history="1">
              <w:r w:rsidR="00394B82" w:rsidRPr="00701A7D">
                <w:rPr>
                  <w:rFonts w:ascii="Times New Roman" w:eastAsia="Times New Roman" w:hAnsi="Times New Roman" w:cs="Times New Roman"/>
                  <w:b w:val="0"/>
                  <w:i/>
                  <w:szCs w:val="20"/>
                  <w:lang w:val="en-GB" w:eastAsia="en-US"/>
                </w:rPr>
                <w:t>Observation 4</w:t>
              </w:r>
              <w:r w:rsidR="00394B82" w:rsidRPr="00701A7D">
                <w:rPr>
                  <w:rFonts w:ascii="Times New Roman" w:eastAsia="Times New Roman" w:hAnsi="Times New Roman" w:cs="Times New Roman"/>
                  <w:b w:val="0"/>
                  <w:i/>
                  <w:szCs w:val="20"/>
                  <w:lang w:val="en-GB" w:eastAsia="en-US"/>
                </w:rPr>
                <w:tab/>
                <w:t>The process for identifying an aggressor and/or victim gNB is not defined and very challenging.</w:t>
              </w:r>
            </w:hyperlink>
          </w:p>
          <w:p w14:paraId="6CDB5159"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4" w:history="1">
              <w:r w:rsidR="00394B82" w:rsidRPr="00701A7D">
                <w:rPr>
                  <w:rFonts w:ascii="Times New Roman" w:eastAsia="Times New Roman" w:hAnsi="Times New Roman" w:cs="Times New Roman"/>
                  <w:b w:val="0"/>
                  <w:i/>
                  <w:szCs w:val="20"/>
                  <w:lang w:val="en-GB" w:eastAsia="en-US"/>
                </w:rPr>
                <w:t>Observation 5</w:t>
              </w:r>
              <w:r w:rsidR="00394B82" w:rsidRPr="00701A7D">
                <w:rPr>
                  <w:rFonts w:ascii="Times New Roman" w:eastAsia="Times New Roman" w:hAnsi="Times New Roman" w:cs="Times New Roman"/>
                  <w:b w:val="0"/>
                  <w:i/>
                  <w:szCs w:val="20"/>
                  <w:lang w:val="en-GB" w:eastAsia="en-US"/>
                </w:rPr>
                <w:tab/>
                <w:t>Assigning a dynamic order for the gNBs to transmit reference signals and ensuring synchronization among gNBs to measure these reference signals is complex.</w:t>
              </w:r>
            </w:hyperlink>
          </w:p>
          <w:p w14:paraId="34CCB872"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5" w:history="1">
              <w:r w:rsidR="00394B82" w:rsidRPr="00701A7D">
                <w:rPr>
                  <w:rFonts w:ascii="Times New Roman" w:eastAsia="Times New Roman" w:hAnsi="Times New Roman" w:cs="Times New Roman"/>
                  <w:b w:val="0"/>
                  <w:i/>
                  <w:szCs w:val="20"/>
                  <w:lang w:val="en-GB" w:eastAsia="en-US"/>
                </w:rPr>
                <w:t>Observation 6</w:t>
              </w:r>
              <w:r w:rsidR="00394B82" w:rsidRPr="00701A7D">
                <w:rPr>
                  <w:rFonts w:ascii="Times New Roman" w:eastAsia="Times New Roman" w:hAnsi="Times New Roman" w:cs="Times New Roman"/>
                  <w:b w:val="0"/>
                  <w:i/>
                  <w:szCs w:val="20"/>
                  <w:lang w:val="en-GB" w:eastAsia="en-US"/>
                </w:rPr>
                <w:tab/>
                <w:t>It is unclear how the coordination between gNBs determines which ones are the aggressors and which are the victims.</w:t>
              </w:r>
            </w:hyperlink>
          </w:p>
          <w:p w14:paraId="2CCCC3A8"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6" w:history="1">
              <w:r w:rsidR="00394B82" w:rsidRPr="00701A7D">
                <w:rPr>
                  <w:rFonts w:ascii="Times New Roman" w:eastAsia="Times New Roman" w:hAnsi="Times New Roman" w:cs="Times New Roman"/>
                  <w:b w:val="0"/>
                  <w:i/>
                  <w:szCs w:val="20"/>
                  <w:lang w:eastAsia="en-US"/>
                </w:rPr>
                <w:t>Observation 7</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The receiver blocking requirements for adjacent channel CLI in SBFD BS are already stricter and demonstrate a capability to handle blocking in challenging scenarios more effectively than what is required for co-channel CLI mitigation using TX beam nulling.</w:t>
              </w:r>
            </w:hyperlink>
          </w:p>
          <w:p w14:paraId="467AE07E"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7" w:history="1">
              <w:r w:rsidR="00394B82" w:rsidRPr="00701A7D">
                <w:rPr>
                  <w:rFonts w:ascii="Times New Roman" w:eastAsia="Times New Roman" w:hAnsi="Times New Roman" w:cs="Times New Roman"/>
                  <w:b w:val="0"/>
                  <w:i/>
                  <w:szCs w:val="20"/>
                  <w:lang w:val="en-GB" w:eastAsia="en-US"/>
                </w:rPr>
                <w:t>Observation 8</w:t>
              </w:r>
              <w:r w:rsidR="00394B82" w:rsidRPr="00701A7D">
                <w:rPr>
                  <w:rFonts w:ascii="Times New Roman" w:eastAsia="Times New Roman" w:hAnsi="Times New Roman" w:cs="Times New Roman"/>
                  <w:b w:val="0"/>
                  <w:i/>
                  <w:szCs w:val="20"/>
                  <w:lang w:val="en-GB" w:eastAsia="en-US"/>
                </w:rPr>
                <w:tab/>
                <w:t>The design of reference signal resources and procedures for inter-gNB interference measurement and mitigation needs to consider that the actual interference channel and that the measured reverse channel involves completely different pairs of hardware. This requires SBFD gNBs to be able to transmit and receive using the same panel which adds additional hardware cost.</w:t>
              </w:r>
            </w:hyperlink>
          </w:p>
          <w:p w14:paraId="73032128"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8" w:history="1">
              <w:r w:rsidR="00394B82" w:rsidRPr="00701A7D">
                <w:rPr>
                  <w:rFonts w:ascii="Times New Roman" w:eastAsia="Times New Roman" w:hAnsi="Times New Roman" w:cs="Times New Roman"/>
                  <w:b w:val="0"/>
                  <w:i/>
                  <w:szCs w:val="20"/>
                  <w:lang w:eastAsia="en-US"/>
                </w:rPr>
                <w:t>Observation 9</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Performance gains from Tx beam nulling varies based on whether self-interference and inter-sector interference was suppressed to the point of 1dB desensitization purely by spatial isolation or not.</w:t>
              </w:r>
            </w:hyperlink>
          </w:p>
          <w:p w14:paraId="5A1BDE23"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89" w:history="1">
              <w:r w:rsidR="00394B82" w:rsidRPr="00701A7D">
                <w:rPr>
                  <w:rFonts w:ascii="Times New Roman" w:eastAsia="Times New Roman" w:hAnsi="Times New Roman" w:cs="Times New Roman"/>
                  <w:b w:val="0"/>
                  <w:i/>
                  <w:szCs w:val="20"/>
                  <w:lang w:eastAsia="en-US"/>
                </w:rPr>
                <w:t>a.</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Nulling gains are lower with realistic isolation assumptions, where spatial isolation alone doesn't achieve 1dB desensitization, compared to optimistic assumptions that do.</w:t>
              </w:r>
            </w:hyperlink>
          </w:p>
          <w:p w14:paraId="7A25C00D"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0" w:history="1">
              <w:r w:rsidR="00394B82" w:rsidRPr="00701A7D">
                <w:rPr>
                  <w:rFonts w:ascii="Times New Roman" w:eastAsia="Times New Roman" w:hAnsi="Times New Roman" w:cs="Times New Roman"/>
                  <w:b w:val="0"/>
                  <w:i/>
                  <w:szCs w:val="20"/>
                  <w:lang w:val="en-GB" w:eastAsia="en-US"/>
                </w:rPr>
                <w:t>Observation 10</w:t>
              </w:r>
              <w:r w:rsidR="00394B82" w:rsidRPr="00701A7D">
                <w:rPr>
                  <w:rFonts w:ascii="Times New Roman" w:eastAsia="Times New Roman" w:hAnsi="Times New Roman" w:cs="Times New Roman"/>
                  <w:b w:val="0"/>
                  <w:i/>
                  <w:szCs w:val="20"/>
                  <w:lang w:val="en-GB" w:eastAsia="en-US"/>
                </w:rPr>
                <w:tab/>
                <w:t>Under realistic isolation assumptions where 1 dB desense is not achieved purely by spatial isolation, some degrees of freedom are used for nulling towards self/co-sited base stations. In contrast, with optimistic isolation assumptions, these degrees of freedom could be directed towards nulling other sites.</w:t>
              </w:r>
            </w:hyperlink>
          </w:p>
          <w:p w14:paraId="15459CAD"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1" w:history="1">
              <w:r w:rsidR="00394B82" w:rsidRPr="00701A7D">
                <w:rPr>
                  <w:rFonts w:ascii="Times New Roman" w:eastAsia="Times New Roman" w:hAnsi="Times New Roman" w:cs="Times New Roman"/>
                  <w:b w:val="0"/>
                  <w:i/>
                  <w:szCs w:val="20"/>
                  <w:lang w:eastAsia="en-US"/>
                </w:rPr>
                <w:t>Observation 11</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 xml:space="preserve">For beam nulling, under both realistic and optimistic assumptions, there are UL gains (3%-17% for realistic, 3%-40% for optimistic, varying by load), but significant DL losses are </w:t>
              </w:r>
              <w:r w:rsidR="00394B82" w:rsidRPr="00701A7D">
                <w:rPr>
                  <w:rFonts w:ascii="Times New Roman" w:eastAsia="Times New Roman" w:hAnsi="Times New Roman" w:cs="Times New Roman"/>
                  <w:b w:val="0"/>
                  <w:i/>
                  <w:szCs w:val="20"/>
                  <w:lang w:val="en-GB" w:eastAsia="en-US"/>
                </w:rPr>
                <w:t>observed</w:t>
              </w:r>
              <w:r w:rsidR="00394B82" w:rsidRPr="00701A7D">
                <w:rPr>
                  <w:rFonts w:ascii="Times New Roman" w:eastAsia="Times New Roman" w:hAnsi="Times New Roman" w:cs="Times New Roman"/>
                  <w:b w:val="0"/>
                  <w:i/>
                  <w:szCs w:val="20"/>
                  <w:lang w:eastAsia="en-US"/>
                </w:rPr>
                <w:t xml:space="preserve"> (12%-45% for realistic, 10%-26% for optimistic, also varying by load). Therefore,  Proposal 1 becomes even more relevant.</w:t>
              </w:r>
            </w:hyperlink>
          </w:p>
          <w:p w14:paraId="2A984655"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2" w:history="1">
              <w:r w:rsidR="00394B82" w:rsidRPr="00701A7D">
                <w:rPr>
                  <w:rFonts w:ascii="Times New Roman" w:eastAsia="Times New Roman" w:hAnsi="Times New Roman" w:cs="Times New Roman"/>
                  <w:b w:val="0"/>
                  <w:i/>
                  <w:szCs w:val="20"/>
                  <w:lang w:eastAsia="en-US"/>
                </w:rPr>
                <w:t>Observation 12</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For Tx beam nulling that relies on gNB-gNB channel estimation through RS measurement, the gNB measuring the RS must pause or mute its DL transmissions to be able to receive the RS in the DL subband.</w:t>
              </w:r>
            </w:hyperlink>
          </w:p>
          <w:p w14:paraId="2ECEE82C"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3" w:history="1">
              <w:r w:rsidR="00394B82" w:rsidRPr="00701A7D">
                <w:rPr>
                  <w:rFonts w:ascii="Times New Roman" w:eastAsia="Times New Roman" w:hAnsi="Times New Roman" w:cs="Times New Roman"/>
                  <w:b w:val="0"/>
                  <w:i/>
                  <w:szCs w:val="20"/>
                  <w:lang w:val="en-GB" w:eastAsia="en-US"/>
                </w:rPr>
                <w:t>Observation 13</w:t>
              </w:r>
              <w:r w:rsidR="00394B82" w:rsidRPr="00701A7D">
                <w:rPr>
                  <w:rFonts w:ascii="Times New Roman" w:eastAsia="Times New Roman" w:hAnsi="Times New Roman" w:cs="Times New Roman"/>
                  <w:b w:val="0"/>
                  <w:i/>
                  <w:szCs w:val="20"/>
                  <w:lang w:val="en-GB" w:eastAsia="en-US"/>
                </w:rPr>
                <w:tab/>
                <w:t>OAM system ensures that the CSI-RS configurations for multiple gNBs in a network are orthogonal in time and frequency.</w:t>
              </w:r>
            </w:hyperlink>
          </w:p>
          <w:p w14:paraId="52ADA9CA"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4" w:history="1">
              <w:r w:rsidR="00394B82" w:rsidRPr="00701A7D">
                <w:rPr>
                  <w:rFonts w:ascii="Times New Roman" w:eastAsia="Times New Roman" w:hAnsi="Times New Roman" w:cs="Times New Roman"/>
                  <w:b w:val="0"/>
                  <w:i/>
                  <w:szCs w:val="20"/>
                  <w:lang w:val="en-GB" w:eastAsia="en-US"/>
                </w:rPr>
                <w:t>Observation 14</w:t>
              </w:r>
              <w:r w:rsidR="00394B82" w:rsidRPr="00701A7D">
                <w:rPr>
                  <w:rFonts w:ascii="Times New Roman" w:eastAsia="Times New Roman" w:hAnsi="Times New Roman" w:cs="Times New Roman"/>
                  <w:b w:val="0"/>
                  <w:i/>
                  <w:szCs w:val="20"/>
                  <w:lang w:val="en-GB" w:eastAsia="en-US"/>
                </w:rPr>
                <w:tab/>
                <w:t>It is not straightforward to determine which gNBs to establish an Xn interface to and there are constraints on the number of Xn interfaces for a node.</w:t>
              </w:r>
            </w:hyperlink>
          </w:p>
          <w:p w14:paraId="6B5780FF"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5" w:history="1">
              <w:r w:rsidR="00394B82" w:rsidRPr="00701A7D">
                <w:rPr>
                  <w:rFonts w:ascii="Times New Roman" w:eastAsia="Times New Roman" w:hAnsi="Times New Roman" w:cs="Times New Roman"/>
                  <w:b w:val="0"/>
                  <w:i/>
                  <w:szCs w:val="20"/>
                  <w:lang w:val="en-GB" w:eastAsia="en-US"/>
                </w:rPr>
                <w:t>Observation 15</w:t>
              </w:r>
              <w:r w:rsidR="00394B82" w:rsidRPr="00701A7D">
                <w:rPr>
                  <w:rFonts w:ascii="Times New Roman" w:eastAsia="Times New Roman" w:hAnsi="Times New Roman" w:cs="Times New Roman"/>
                  <w:b w:val="0"/>
                  <w:i/>
                  <w:szCs w:val="20"/>
                  <w:lang w:val="en-GB" w:eastAsia="en-US"/>
                </w:rPr>
                <w:tab/>
                <w:t>For gNB-gNB channel measurement, it is not clear how to report CSI when the aggressor and victim gNBs have different antenna configuration and use different CSI-RS ports, especially in HetNets where, a WA Macro gNB could be the aggressor and the victim could be a MR or LA outdoor/indoor/factory gNB.</w:t>
              </w:r>
            </w:hyperlink>
          </w:p>
          <w:p w14:paraId="16FCB5F1"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6" w:history="1">
              <w:r w:rsidR="00394B82" w:rsidRPr="00701A7D">
                <w:rPr>
                  <w:rFonts w:ascii="Times New Roman" w:eastAsia="Times New Roman" w:hAnsi="Times New Roman" w:cs="Times New Roman"/>
                  <w:b w:val="0"/>
                  <w:i/>
                  <w:szCs w:val="20"/>
                  <w:lang w:val="en-GB" w:eastAsia="en-US"/>
                </w:rPr>
                <w:t>Observation 16</w:t>
              </w:r>
              <w:r w:rsidR="00394B82" w:rsidRPr="00701A7D">
                <w:rPr>
                  <w:rFonts w:ascii="Times New Roman" w:eastAsia="Times New Roman" w:hAnsi="Times New Roman" w:cs="Times New Roman"/>
                  <w:b w:val="0"/>
                  <w:i/>
                  <w:szCs w:val="20"/>
                  <w:lang w:val="en-GB" w:eastAsia="en-US"/>
                </w:rPr>
                <w:tab/>
                <w:t>Beam nulling can be effectively implemented when gNBs periodically monitor the RS transmitted by neighboring gNBs. If a gNB receives strong reference signals from its neighbors, yet its own uplink transmission in the SBFD slot is not interfered significantly, it can identify itself as a potential source of interference (an "aggressor"). In response, the gNB can choose to apply beam nulling techniques to minimize its impact on neighboring networks.</w:t>
              </w:r>
            </w:hyperlink>
          </w:p>
          <w:p w14:paraId="77DCA967"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7" w:history="1">
              <w:r w:rsidR="00394B82" w:rsidRPr="00701A7D">
                <w:rPr>
                  <w:rFonts w:ascii="Times New Roman" w:eastAsia="Times New Roman" w:hAnsi="Times New Roman" w:cs="Times New Roman"/>
                  <w:b w:val="0"/>
                  <w:i/>
                  <w:szCs w:val="20"/>
                  <w:lang w:eastAsia="en-US"/>
                </w:rPr>
                <w:t>Observation 17</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For beam pairing, use of CD-SSBs for gNB-gNB CLI measurement may have impact on initial access, cell search and RRM measurement performance.</w:t>
              </w:r>
            </w:hyperlink>
          </w:p>
          <w:p w14:paraId="675BBFDD"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8" w:history="1">
              <w:r w:rsidR="00394B82" w:rsidRPr="00701A7D">
                <w:rPr>
                  <w:rFonts w:ascii="Times New Roman" w:eastAsia="Times New Roman" w:hAnsi="Times New Roman" w:cs="Times New Roman"/>
                  <w:b w:val="0"/>
                  <w:i/>
                  <w:szCs w:val="20"/>
                  <w:lang w:val="en-GB" w:eastAsia="en-US"/>
                </w:rPr>
                <w:t>Observation 18</w:t>
              </w:r>
              <w:r w:rsidR="00394B82" w:rsidRPr="00701A7D">
                <w:rPr>
                  <w:rFonts w:ascii="Times New Roman" w:eastAsia="Times New Roman" w:hAnsi="Times New Roman" w:cs="Times New Roman"/>
                  <w:b w:val="0"/>
                  <w:i/>
                  <w:szCs w:val="20"/>
                  <w:lang w:val="en-GB" w:eastAsia="en-US"/>
                </w:rPr>
                <w:tab/>
                <w:t>It should be noted that the non-transparent UL resource muting methods only help CLI suppression if the interference is weak enough not to saturate (block) the gNB receiver.</w:t>
              </w:r>
            </w:hyperlink>
          </w:p>
          <w:p w14:paraId="45DC6D68"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499" w:history="1">
              <w:r w:rsidR="00394B82" w:rsidRPr="00701A7D">
                <w:rPr>
                  <w:rFonts w:ascii="Times New Roman" w:eastAsia="Times New Roman" w:hAnsi="Times New Roman" w:cs="Times New Roman"/>
                  <w:b w:val="0"/>
                  <w:i/>
                  <w:szCs w:val="20"/>
                  <w:lang w:val="en-GB" w:eastAsia="en-US"/>
                </w:rPr>
                <w:t>Observation 19</w:t>
              </w:r>
              <w:r w:rsidR="00394B82" w:rsidRPr="00701A7D">
                <w:rPr>
                  <w:rFonts w:ascii="Times New Roman" w:eastAsia="Times New Roman" w:hAnsi="Times New Roman" w:cs="Times New Roman"/>
                  <w:b w:val="0"/>
                  <w:i/>
                  <w:szCs w:val="20"/>
                  <w:lang w:val="en-GB" w:eastAsia="en-US"/>
                </w:rPr>
                <w:tab/>
                <w:t>Power boosting of the OFDM symbol with muted REs could be considered to mitigate the power control issues if RE-level UL resource muting is introduced.</w:t>
              </w:r>
            </w:hyperlink>
          </w:p>
          <w:p w14:paraId="345E0CBE"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0" w:history="1">
              <w:r w:rsidR="00394B82" w:rsidRPr="00701A7D">
                <w:rPr>
                  <w:rFonts w:ascii="Times New Roman" w:eastAsia="Times New Roman" w:hAnsi="Times New Roman" w:cs="Times New Roman"/>
                  <w:b w:val="0"/>
                  <w:i/>
                  <w:szCs w:val="20"/>
                  <w:lang w:val="en-GB" w:eastAsia="en-US"/>
                </w:rPr>
                <w:t>Observation 20</w:t>
              </w:r>
              <w:r w:rsidR="00394B82" w:rsidRPr="00701A7D">
                <w:rPr>
                  <w:rFonts w:ascii="Times New Roman" w:eastAsia="Times New Roman" w:hAnsi="Times New Roman" w:cs="Times New Roman"/>
                  <w:b w:val="0"/>
                  <w:i/>
                  <w:szCs w:val="20"/>
                  <w:lang w:val="en-GB" w:eastAsia="en-US"/>
                </w:rPr>
                <w:tab/>
                <w:t>DFT-s-OFDM aspects of non-transparent UL resource muting are important and would require special investigations, e.g. resource mapping as well as impact from the cubic-metric (CM) increase.</w:t>
              </w:r>
            </w:hyperlink>
          </w:p>
          <w:p w14:paraId="171BA653"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1" w:history="1">
              <w:r w:rsidR="00394B82" w:rsidRPr="00701A7D">
                <w:rPr>
                  <w:rFonts w:ascii="Times New Roman" w:eastAsia="Times New Roman" w:hAnsi="Times New Roman" w:cs="Times New Roman"/>
                  <w:b w:val="0"/>
                  <w:i/>
                  <w:szCs w:val="20"/>
                  <w:lang w:val="en-GB" w:eastAsia="en-US"/>
                </w:rPr>
                <w:t>Observation 21</w:t>
              </w:r>
              <w:r w:rsidR="00394B82" w:rsidRPr="00701A7D">
                <w:rPr>
                  <w:rFonts w:ascii="Times New Roman" w:eastAsia="Times New Roman" w:hAnsi="Times New Roman" w:cs="Times New Roman"/>
                  <w:b w:val="0"/>
                  <w:i/>
                  <w:szCs w:val="20"/>
                  <w:lang w:val="en-GB" w:eastAsia="en-US"/>
                </w:rPr>
                <w:tab/>
                <w:t>Comb-2 RE-level muting is not expected to significantly increase the PAPR/CM any more than doubling the sub-carrier spacing or halving the transmission bandwidth.</w:t>
              </w:r>
            </w:hyperlink>
          </w:p>
          <w:p w14:paraId="1AC874B4"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2" w:history="1">
              <w:r w:rsidR="00394B82" w:rsidRPr="00701A7D">
                <w:rPr>
                  <w:rFonts w:ascii="Times New Roman" w:eastAsia="Times New Roman" w:hAnsi="Times New Roman" w:cs="Times New Roman"/>
                  <w:b w:val="0"/>
                  <w:i/>
                  <w:szCs w:val="20"/>
                  <w:lang w:val="en-GB" w:eastAsia="en-US"/>
                </w:rPr>
                <w:t>Observation 22</w:t>
              </w:r>
              <w:r w:rsidR="00394B82" w:rsidRPr="00701A7D">
                <w:rPr>
                  <w:rFonts w:ascii="Times New Roman" w:eastAsia="Times New Roman" w:hAnsi="Times New Roman" w:cs="Times New Roman"/>
                  <w:b w:val="0"/>
                  <w:i/>
                  <w:szCs w:val="20"/>
                  <w:lang w:val="en-GB" w:eastAsia="en-US"/>
                </w:rPr>
                <w:tab/>
                <w:t>Interference estimation based on muting of a single OFDM symbol may completely miss DL interference spanning only part of the slot, resulting in poor performance compared to legacy configurations with similar overhead (2 DMRS per slot).</w:t>
              </w:r>
            </w:hyperlink>
          </w:p>
          <w:p w14:paraId="1731D9DC"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3" w:history="1">
              <w:r w:rsidR="00394B82" w:rsidRPr="00701A7D">
                <w:rPr>
                  <w:rFonts w:ascii="Times New Roman" w:eastAsia="Times New Roman" w:hAnsi="Times New Roman" w:cs="Times New Roman"/>
                  <w:b w:val="0"/>
                  <w:i/>
                  <w:szCs w:val="20"/>
                  <w:lang w:val="en-GB" w:eastAsia="en-US"/>
                </w:rPr>
                <w:t>Observation 23</w:t>
              </w:r>
              <w:r w:rsidR="00394B82" w:rsidRPr="00701A7D">
                <w:rPr>
                  <w:rFonts w:ascii="Times New Roman" w:eastAsia="Times New Roman" w:hAnsi="Times New Roman" w:cs="Times New Roman"/>
                  <w:b w:val="0"/>
                  <w:i/>
                  <w:szCs w:val="20"/>
                  <w:lang w:val="en-GB" w:eastAsia="en-US"/>
                </w:rPr>
                <w:tab/>
                <w:t>By muting REs in multiple UL OFDM symbols in a slot, instead of just one, performance in the presence of DL interference spanning only a few OFDM symbols could likely be substantially improved. The fraction of muted REs per OFDM symbol would be reduced to ensure that the total muting overhead in a slot is not increased.</w:t>
              </w:r>
            </w:hyperlink>
          </w:p>
          <w:p w14:paraId="6E7F96CC"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4" w:history="1">
              <w:r w:rsidR="00394B82" w:rsidRPr="00701A7D">
                <w:rPr>
                  <w:rFonts w:ascii="Times New Roman" w:eastAsia="Times New Roman" w:hAnsi="Times New Roman" w:cs="Times New Roman"/>
                  <w:b w:val="0"/>
                  <w:i/>
                  <w:szCs w:val="20"/>
                  <w:lang w:val="en-GB" w:eastAsia="en-US"/>
                </w:rPr>
                <w:t>Observation 24</w:t>
              </w:r>
              <w:r w:rsidR="00394B82" w:rsidRPr="00701A7D">
                <w:rPr>
                  <w:rFonts w:ascii="Times New Roman" w:eastAsia="Times New Roman" w:hAnsi="Times New Roman" w:cs="Times New Roman"/>
                  <w:b w:val="0"/>
                  <w:i/>
                  <w:szCs w:val="20"/>
                  <w:lang w:val="en-GB" w:eastAsia="en-US"/>
                </w:rPr>
                <w:tab/>
                <w:t>For the low cubic metric DFT-S-OFDM waveform, the proposed ZP PTRS method use time domain sample muting instead of frequency domain RE muting. This solution will not cause cubic metric to increase.</w:t>
              </w:r>
            </w:hyperlink>
          </w:p>
          <w:p w14:paraId="2FC9140F"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5" w:history="1">
              <w:r w:rsidR="00394B82" w:rsidRPr="00701A7D">
                <w:rPr>
                  <w:rFonts w:ascii="Times New Roman" w:eastAsia="Times New Roman" w:hAnsi="Times New Roman" w:cs="Times New Roman"/>
                  <w:b w:val="0"/>
                  <w:i/>
                  <w:szCs w:val="20"/>
                  <w:lang w:val="en-GB" w:eastAsia="en-US"/>
                </w:rPr>
                <w:t>Observation 25</w:t>
              </w:r>
              <w:r w:rsidR="00394B82" w:rsidRPr="00701A7D">
                <w:rPr>
                  <w:rFonts w:ascii="Times New Roman" w:eastAsia="Times New Roman" w:hAnsi="Times New Roman" w:cs="Times New Roman"/>
                  <w:b w:val="0"/>
                  <w:i/>
                  <w:szCs w:val="20"/>
                  <w:lang w:val="en-GB" w:eastAsia="en-US"/>
                </w:rPr>
                <w:tab/>
                <w:t>The PTRS has a well-defined structure in multiple OFDM symbols within a slot. This allows multiple measurement opportunities to estimate the correct interference characteristics.</w:t>
              </w:r>
            </w:hyperlink>
          </w:p>
          <w:p w14:paraId="50135858"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6" w:history="1">
              <w:r w:rsidR="00394B82" w:rsidRPr="00701A7D">
                <w:rPr>
                  <w:rFonts w:ascii="Times New Roman" w:eastAsia="Times New Roman" w:hAnsi="Times New Roman" w:cs="Times New Roman"/>
                  <w:b w:val="0"/>
                  <w:i/>
                  <w:szCs w:val="20"/>
                  <w:lang w:val="en-GB" w:eastAsia="en-US"/>
                </w:rPr>
                <w:t>Observation 26</w:t>
              </w:r>
              <w:r w:rsidR="00394B82" w:rsidRPr="00701A7D">
                <w:rPr>
                  <w:rFonts w:ascii="Times New Roman" w:eastAsia="Times New Roman" w:hAnsi="Times New Roman" w:cs="Times New Roman"/>
                  <w:b w:val="0"/>
                  <w:i/>
                  <w:szCs w:val="20"/>
                  <w:lang w:val="en-GB" w:eastAsia="en-US"/>
                </w:rPr>
                <w:tab/>
                <w:t>The proposed ZP PTRS introduces minimal necessary modification to existing PTRS structure or configuration to enable efficient RE muting for SBFD gNB-gNB CLI and/or channel measurement.</w:t>
              </w:r>
            </w:hyperlink>
          </w:p>
          <w:p w14:paraId="1130FA18"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7" w:history="1">
              <w:r w:rsidR="00394B82" w:rsidRPr="00701A7D">
                <w:rPr>
                  <w:rFonts w:ascii="Times New Roman" w:eastAsia="Times New Roman" w:hAnsi="Times New Roman" w:cs="Times New Roman"/>
                  <w:b w:val="0"/>
                  <w:i/>
                  <w:szCs w:val="20"/>
                  <w:lang w:val="en-GB" w:eastAsia="en-US"/>
                </w:rPr>
                <w:t>Observation 27</w:t>
              </w:r>
              <w:r w:rsidR="00394B82" w:rsidRPr="00701A7D">
                <w:rPr>
                  <w:rFonts w:ascii="Times New Roman" w:eastAsia="Times New Roman" w:hAnsi="Times New Roman" w:cs="Times New Roman"/>
                  <w:b w:val="0"/>
                  <w:i/>
                  <w:szCs w:val="20"/>
                  <w:lang w:val="en-GB" w:eastAsia="en-US"/>
                </w:rPr>
                <w:tab/>
                <w:t>In LLS with full-slot DL allocation (apart from 1 muted symbol), ZP PTRS gives similar performance as single-symbol non-transparent UL resource muting. With partial-slot DL allocation, ZP PTRS would be expected to outperform single-symbol muting.</w:t>
              </w:r>
            </w:hyperlink>
          </w:p>
          <w:p w14:paraId="1EF72132"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8" w:history="1">
              <w:r w:rsidR="00394B82" w:rsidRPr="00701A7D">
                <w:rPr>
                  <w:rFonts w:ascii="Times New Roman" w:eastAsia="Times New Roman" w:hAnsi="Times New Roman" w:cs="Times New Roman"/>
                  <w:b w:val="0"/>
                  <w:i/>
                  <w:szCs w:val="20"/>
                  <w:lang w:val="en-GB" w:eastAsia="en-US"/>
                </w:rPr>
                <w:t>Observation 28</w:t>
              </w:r>
              <w:r w:rsidR="00394B82" w:rsidRPr="00701A7D">
                <w:rPr>
                  <w:rFonts w:ascii="Times New Roman" w:eastAsia="Times New Roman" w:hAnsi="Times New Roman" w:cs="Times New Roman"/>
                  <w:b w:val="0"/>
                  <w:i/>
                  <w:szCs w:val="20"/>
                  <w:lang w:val="en-GB" w:eastAsia="en-US"/>
                </w:rPr>
                <w:tab/>
                <w:t>UE-UE CLI is a lesser problem than gNB-gNB CLI and optimizations for the former is not expected to increase SBFD performance drastically.</w:t>
              </w:r>
            </w:hyperlink>
          </w:p>
          <w:p w14:paraId="09C130AB"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09" w:history="1">
              <w:r w:rsidR="00394B82" w:rsidRPr="00701A7D">
                <w:rPr>
                  <w:rFonts w:ascii="Times New Roman" w:eastAsia="Times New Roman" w:hAnsi="Times New Roman" w:cs="Times New Roman"/>
                  <w:b w:val="0"/>
                  <w:i/>
                  <w:szCs w:val="20"/>
                  <w:lang w:val="en-GB" w:eastAsia="en-US"/>
                </w:rPr>
                <w:t>Observation 29</w:t>
              </w:r>
              <w:r w:rsidR="00394B82" w:rsidRPr="00701A7D">
                <w:rPr>
                  <w:rFonts w:ascii="Times New Roman" w:eastAsia="Times New Roman" w:hAnsi="Times New Roman" w:cs="Times New Roman"/>
                  <w:b w:val="0"/>
                  <w:i/>
                  <w:szCs w:val="20"/>
                  <w:lang w:val="en-GB" w:eastAsia="en-US"/>
                </w:rPr>
                <w:tab/>
                <w:t>UE-UE CLI only becomes severe when the devices are in close proximity to each other.</w:t>
              </w:r>
            </w:hyperlink>
          </w:p>
          <w:p w14:paraId="5374B7C2"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10" w:history="1">
              <w:r w:rsidR="00394B82" w:rsidRPr="00701A7D">
                <w:rPr>
                  <w:rFonts w:ascii="Times New Roman" w:eastAsia="Times New Roman" w:hAnsi="Times New Roman" w:cs="Times New Roman"/>
                  <w:b w:val="0"/>
                  <w:i/>
                  <w:szCs w:val="20"/>
                  <w:lang w:val="en-GB" w:eastAsia="en-US"/>
                </w:rPr>
                <w:t>Observation 30</w:t>
              </w:r>
              <w:r w:rsidR="00394B82" w:rsidRPr="00701A7D">
                <w:rPr>
                  <w:rFonts w:ascii="Times New Roman" w:eastAsia="Times New Roman" w:hAnsi="Times New Roman" w:cs="Times New Roman"/>
                  <w:b w:val="0"/>
                  <w:i/>
                  <w:szCs w:val="20"/>
                  <w:lang w:val="en-GB" w:eastAsia="en-US"/>
                </w:rPr>
                <w:tab/>
                <w:t>L1 RSSI measurements offer limited insight because they fail to distinguish between co-channel and adjacent channel CLI for UE-UE CLI mitigation. This information would be useful to make a more effective scheduling decision oriented to avoid CLI.</w:t>
              </w:r>
            </w:hyperlink>
          </w:p>
          <w:p w14:paraId="5D7C84CF"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11" w:history="1">
              <w:r w:rsidR="00394B82" w:rsidRPr="00701A7D">
                <w:rPr>
                  <w:rFonts w:ascii="Times New Roman" w:eastAsia="Times New Roman" w:hAnsi="Times New Roman" w:cs="Times New Roman"/>
                  <w:b w:val="0"/>
                  <w:i/>
                  <w:szCs w:val="20"/>
                  <w:lang w:eastAsia="en-US"/>
                </w:rPr>
                <w:t>Observation 31</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For UE-UE CLI measurements, there is a need for SBFD-aware UEs to ignore the SBFD configuration while doing these measurements, especially for Methods #2, #3, and #4.</w:t>
              </w:r>
            </w:hyperlink>
          </w:p>
          <w:p w14:paraId="4B026AF9"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28" w:history="1">
              <w:r w:rsidR="00394B82" w:rsidRPr="00701A7D">
                <w:rPr>
                  <w:rFonts w:ascii="Times New Roman" w:eastAsia="Times New Roman" w:hAnsi="Times New Roman" w:cs="Times New Roman"/>
                  <w:b w:val="0"/>
                  <w:i/>
                  <w:szCs w:val="20"/>
                  <w:lang w:val="en-GB" w:eastAsia="en-US"/>
                </w:rPr>
                <w:t>Proposal 17</w:t>
              </w:r>
              <w:r w:rsidR="00394B82" w:rsidRPr="00701A7D">
                <w:rPr>
                  <w:rFonts w:ascii="Times New Roman" w:eastAsia="Times New Roman" w:hAnsi="Times New Roman" w:cs="Times New Roman"/>
                  <w:b w:val="0"/>
                  <w:i/>
                  <w:szCs w:val="20"/>
                  <w:lang w:val="en-GB" w:eastAsia="en-US"/>
                </w:rPr>
                <w:tab/>
                <w:t>Regardless of the UE-UE CLI mitigation schemes, it may be beneficial to leverage Rel-18 Positioning enhancements to identify position of UEs. This can help identify UEs at risk of causing or being affected by UE-UE CLI. Enhancing RSSI reports with positional data could aid in implementing effective UE-UE CLI mitigation strategies.</w:t>
              </w:r>
            </w:hyperlink>
          </w:p>
          <w:p w14:paraId="36CEA135"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29" w:history="1">
              <w:r w:rsidR="00394B82" w:rsidRPr="00701A7D">
                <w:rPr>
                  <w:rFonts w:ascii="Times New Roman" w:eastAsia="Times New Roman" w:hAnsi="Times New Roman" w:cs="Times New Roman"/>
                  <w:b w:val="0"/>
                  <w:i/>
                  <w:szCs w:val="20"/>
                  <w:lang w:eastAsia="en-US"/>
                </w:rPr>
                <w:t>Proposal 18</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RAN1 to reuse existing L3 based UE-UE CLI measurement with relevant enhancements for SBFD operation in measurement resources and reporting.</w:t>
              </w:r>
            </w:hyperlink>
          </w:p>
          <w:p w14:paraId="300B446C" w14:textId="7777777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30" w:history="1">
              <w:r w:rsidR="00394B82" w:rsidRPr="00701A7D">
                <w:rPr>
                  <w:rFonts w:ascii="Times New Roman" w:eastAsia="Times New Roman" w:hAnsi="Times New Roman" w:cs="Times New Roman"/>
                  <w:b w:val="0"/>
                  <w:i/>
                  <w:szCs w:val="20"/>
                  <w:lang w:eastAsia="en-US"/>
                </w:rPr>
                <w:t>Proposal 19</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 xml:space="preserve">If L1 based measurement reporting is agreed to be specified for UE-UE CLI measurement, prefer Alt2 or considerably </w:t>
              </w:r>
              <w:r w:rsidR="00394B82" w:rsidRPr="00701A7D">
                <w:rPr>
                  <w:rFonts w:ascii="Times New Roman" w:eastAsia="Times New Roman" w:hAnsi="Times New Roman" w:cs="Times New Roman"/>
                  <w:b w:val="0"/>
                  <w:i/>
                  <w:szCs w:val="20"/>
                  <w:lang w:val="en-GB" w:eastAsia="en-US"/>
                </w:rPr>
                <w:t>minimize</w:t>
              </w:r>
              <w:r w:rsidR="00394B82" w:rsidRPr="00701A7D">
                <w:rPr>
                  <w:rFonts w:ascii="Times New Roman" w:eastAsia="Times New Roman" w:hAnsi="Times New Roman" w:cs="Times New Roman"/>
                  <w:b w:val="0"/>
                  <w:i/>
                  <w:szCs w:val="20"/>
                  <w:lang w:eastAsia="en-US"/>
                </w:rPr>
                <w:t xml:space="preserve"> </w:t>
              </w:r>
              <w:r w:rsidR="00394B82" w:rsidRPr="00701A7D">
                <w:rPr>
                  <w:rFonts w:ascii="Times New Roman" w:eastAsia="Times New Roman" w:hAnsi="Times New Roman" w:cs="Times New Roman"/>
                  <w:b w:val="0"/>
                  <w:i/>
                  <w:szCs w:val="20"/>
                  <w:lang w:val="en-GB" w:eastAsia="en-US"/>
                </w:rPr>
                <w:t>specification</w:t>
              </w:r>
              <w:r w:rsidR="00394B82" w:rsidRPr="00701A7D">
                <w:rPr>
                  <w:rFonts w:ascii="Times New Roman" w:eastAsia="Times New Roman" w:hAnsi="Times New Roman" w:cs="Times New Roman"/>
                  <w:b w:val="0"/>
                  <w:i/>
                  <w:szCs w:val="20"/>
                  <w:lang w:eastAsia="en-US"/>
                </w:rPr>
                <w:t xml:space="preserve"> effort in Alt1 or Alt3.</w:t>
              </w:r>
            </w:hyperlink>
          </w:p>
          <w:p w14:paraId="0EC49BC4" w14:textId="1581EEA7" w:rsidR="00394B82" w:rsidRPr="00701A7D" w:rsidRDefault="00000000" w:rsidP="00105398">
            <w:pPr>
              <w:pStyle w:val="TableofFigures"/>
              <w:tabs>
                <w:tab w:val="right" w:leader="dot" w:pos="9629"/>
              </w:tabs>
              <w:spacing w:after="0"/>
              <w:jc w:val="both"/>
              <w:rPr>
                <w:rFonts w:ascii="Times New Roman" w:eastAsia="Times New Roman" w:hAnsi="Times New Roman" w:cs="Times New Roman"/>
                <w:b w:val="0"/>
                <w:i/>
                <w:szCs w:val="20"/>
                <w:lang w:val="en-GB" w:eastAsia="en-US"/>
              </w:rPr>
            </w:pPr>
            <w:hyperlink w:anchor="_Toc166256531" w:history="1">
              <w:r w:rsidR="00394B82" w:rsidRPr="00701A7D">
                <w:rPr>
                  <w:rFonts w:ascii="Times New Roman" w:eastAsia="Times New Roman" w:hAnsi="Times New Roman" w:cs="Times New Roman"/>
                  <w:b w:val="0"/>
                  <w:i/>
                  <w:szCs w:val="20"/>
                  <w:lang w:eastAsia="en-US"/>
                </w:rPr>
                <w:t>Proposal 20</w:t>
              </w:r>
              <w:r w:rsidR="00394B82" w:rsidRPr="00701A7D">
                <w:rPr>
                  <w:rFonts w:ascii="Times New Roman" w:eastAsia="Times New Roman" w:hAnsi="Times New Roman" w:cs="Times New Roman"/>
                  <w:b w:val="0"/>
                  <w:i/>
                  <w:szCs w:val="20"/>
                  <w:lang w:val="en-GB" w:eastAsia="en-US"/>
                </w:rPr>
                <w:tab/>
              </w:r>
              <w:r w:rsidR="00394B82" w:rsidRPr="00701A7D">
                <w:rPr>
                  <w:rFonts w:ascii="Times New Roman" w:eastAsia="Times New Roman" w:hAnsi="Times New Roman" w:cs="Times New Roman"/>
                  <w:b w:val="0"/>
                  <w:i/>
                  <w:szCs w:val="20"/>
                  <w:lang w:eastAsia="en-US"/>
                </w:rPr>
                <w:t xml:space="preserve">For UE-UE CLI </w:t>
              </w:r>
              <w:r w:rsidR="00394B82" w:rsidRPr="00701A7D">
                <w:rPr>
                  <w:rFonts w:ascii="Times New Roman" w:eastAsia="Times New Roman" w:hAnsi="Times New Roman" w:cs="Times New Roman"/>
                  <w:b w:val="0"/>
                  <w:i/>
                  <w:szCs w:val="20"/>
                  <w:lang w:val="en-GB" w:eastAsia="en-US"/>
                </w:rPr>
                <w:t>mitigation</w:t>
              </w:r>
              <w:r w:rsidR="00394B82" w:rsidRPr="00701A7D">
                <w:rPr>
                  <w:rFonts w:ascii="Times New Roman" w:eastAsia="Times New Roman" w:hAnsi="Times New Roman" w:cs="Times New Roman"/>
                  <w:b w:val="0"/>
                  <w:i/>
                  <w:szCs w:val="20"/>
                  <w:lang w:eastAsia="en-US"/>
                </w:rPr>
                <w:t xml:space="preserve"> schemes, do not support information exchange of SRS configuration and/or UE timing information.</w:t>
              </w:r>
            </w:hyperlink>
          </w:p>
        </w:tc>
      </w:tr>
      <w:tr w:rsidR="00E64FDC" w:rsidRPr="00701A7D" w14:paraId="6D6D6C89" w14:textId="77777777" w:rsidTr="004A1E56">
        <w:tc>
          <w:tcPr>
            <w:tcW w:w="651" w:type="pct"/>
          </w:tcPr>
          <w:p w14:paraId="1EB101D0" w14:textId="77777777" w:rsidR="00E64FDC" w:rsidRPr="00701A7D" w:rsidRDefault="00B808BB" w:rsidP="00E64FDC">
            <w:pPr>
              <w:spacing w:before="93" w:after="80"/>
              <w:rPr>
                <w:rFonts w:eastAsia="SimSun" w:cs="Times New Roman"/>
                <w:b/>
                <w:sz w:val="20"/>
              </w:rPr>
            </w:pPr>
            <w:r w:rsidRPr="00701A7D">
              <w:rPr>
                <w:rFonts w:eastAsia="SimSun" w:cs="Times New Roman"/>
                <w:b/>
                <w:sz w:val="20"/>
              </w:rPr>
              <w:t>ETRI</w:t>
            </w:r>
          </w:p>
        </w:tc>
        <w:tc>
          <w:tcPr>
            <w:tcW w:w="4349" w:type="pct"/>
          </w:tcPr>
          <w:p w14:paraId="079F4961" w14:textId="77777777" w:rsidR="00B808BB" w:rsidRPr="00701A7D" w:rsidRDefault="00B808BB" w:rsidP="00B808BB">
            <w:pPr>
              <w:pStyle w:val="0Maintext"/>
              <w:spacing w:after="0" w:afterAutospacing="0" w:line="240" w:lineRule="auto"/>
              <w:ind w:firstLine="0"/>
              <w:rPr>
                <w:rFonts w:cs="Times New Roman"/>
                <w:b/>
                <w:i/>
              </w:rPr>
            </w:pPr>
            <w:r w:rsidRPr="00701A7D">
              <w:rPr>
                <w:rFonts w:eastAsia="Microsoft YaHei" w:cs="Times New Roman"/>
                <w:b/>
                <w:i/>
                <w:lang w:eastAsia="ja-JP"/>
              </w:rPr>
              <w:t xml:space="preserve">Observation 1: </w:t>
            </w:r>
            <w:r w:rsidRPr="00701A7D">
              <w:rPr>
                <w:rFonts w:eastAsia="Microsoft YaHei" w:cs="Times New Roman"/>
                <w:i/>
                <w:lang w:eastAsia="ja-JP"/>
              </w:rPr>
              <w:t>To ensure accurate RSRP and channel measurement using CLI-RS, it is necessary to consider adjusting the aggressor UE’s transmission timing of CLI-RS and/or victim UE’s reception timing of CLI-RS.</w:t>
            </w:r>
          </w:p>
          <w:p w14:paraId="04CEC64A" w14:textId="77777777" w:rsidR="00B808BB" w:rsidRPr="00701A7D" w:rsidRDefault="00B808BB" w:rsidP="00B808BB">
            <w:pPr>
              <w:pStyle w:val="0Maintext"/>
              <w:spacing w:after="0" w:afterAutospacing="0" w:line="240" w:lineRule="auto"/>
              <w:ind w:firstLine="0"/>
              <w:rPr>
                <w:rFonts w:cs="Times New Roman"/>
                <w:b/>
                <w:i/>
              </w:rPr>
            </w:pPr>
            <w:r w:rsidRPr="00701A7D">
              <w:rPr>
                <w:rFonts w:cs="Times New Roman"/>
                <w:b/>
                <w:i/>
              </w:rPr>
              <w:t xml:space="preserve">Proposal 1: </w:t>
            </w:r>
            <w:r w:rsidRPr="00701A7D">
              <w:rPr>
                <w:rFonts w:cs="Times New Roman"/>
                <w:i/>
              </w:rPr>
              <w:t>For UE-to-UE co-channel CLI handling, at least UE-to-UE co-channel CLI measurement and reporting should be supported.</w:t>
            </w:r>
          </w:p>
          <w:p w14:paraId="0B99B344" w14:textId="77777777" w:rsidR="00B808BB" w:rsidRPr="00701A7D" w:rsidRDefault="00B808BB" w:rsidP="00B808BB">
            <w:pPr>
              <w:pStyle w:val="0Maintext"/>
              <w:spacing w:after="0" w:afterAutospacing="0" w:line="240" w:lineRule="auto"/>
              <w:ind w:firstLine="0"/>
              <w:rPr>
                <w:rFonts w:cs="Times New Roman"/>
                <w:b/>
                <w:i/>
              </w:rPr>
            </w:pPr>
            <w:r w:rsidRPr="00701A7D">
              <w:rPr>
                <w:rFonts w:cs="Times New Roman"/>
                <w:b/>
                <w:i/>
              </w:rPr>
              <w:t>Proposal 2:</w:t>
            </w:r>
            <w:r w:rsidRPr="00701A7D">
              <w:rPr>
                <w:rFonts w:cs="Times New Roman"/>
                <w:i/>
              </w:rPr>
              <w:t xml:space="preserve"> For UE-to-UE co-channel CLI handling, at least coordinated scheduling in time and/or frequency based schemes should be further supported.</w:t>
            </w:r>
          </w:p>
          <w:p w14:paraId="227EFBE4" w14:textId="77777777" w:rsidR="00B808BB" w:rsidRPr="00701A7D" w:rsidRDefault="00B808BB" w:rsidP="00B808BB">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3: </w:t>
            </w:r>
            <w:r w:rsidRPr="00701A7D">
              <w:rPr>
                <w:rFonts w:eastAsia="Microsoft YaHei" w:cs="Times New Roman"/>
                <w:i/>
                <w:lang w:eastAsia="ja-JP"/>
              </w:rPr>
              <w:t>For UE-to-UE CLI handling in SBFD operation, both RSSI and RSRP can be considered as CLI measurement quantities, and for CLI reference signal (CLI-RS), at least SRS should be introduced for its ability to estimate timing difference.</w:t>
            </w:r>
          </w:p>
          <w:p w14:paraId="7C92188A" w14:textId="77777777" w:rsidR="00B808BB" w:rsidRPr="00701A7D" w:rsidRDefault="00B808BB" w:rsidP="00B808BB">
            <w:pPr>
              <w:pStyle w:val="0Maintext"/>
              <w:spacing w:after="0" w:afterAutospacing="0" w:line="240" w:lineRule="auto"/>
              <w:ind w:firstLine="0"/>
              <w:rPr>
                <w:rFonts w:eastAsia="Microsoft YaHei" w:cs="Times New Roman"/>
                <w:i/>
                <w:lang w:eastAsia="ja-JP"/>
              </w:rPr>
            </w:pPr>
            <w:r w:rsidRPr="00701A7D">
              <w:rPr>
                <w:rFonts w:eastAsia="Microsoft YaHei" w:cs="Times New Roman"/>
                <w:b/>
                <w:i/>
                <w:lang w:eastAsia="ja-JP"/>
              </w:rPr>
              <w:t xml:space="preserve">Proposal 4: </w:t>
            </w:r>
            <w:r w:rsidRPr="00701A7D">
              <w:rPr>
                <w:rFonts w:eastAsia="Microsoft YaHei" w:cs="Times New Roman"/>
                <w:i/>
                <w:lang w:eastAsia="ja-JP"/>
              </w:rPr>
              <w:t>L1/L2-based UE-to-UE CLI measurement and reporting based on existing CSI framework should be supported.</w:t>
            </w:r>
          </w:p>
          <w:p w14:paraId="0BC4679D" w14:textId="77777777" w:rsidR="00B808BB" w:rsidRPr="00701A7D" w:rsidRDefault="00B808BB" w:rsidP="00B808BB">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5: </w:t>
            </w:r>
            <w:r w:rsidRPr="00701A7D">
              <w:rPr>
                <w:rFonts w:eastAsia="Microsoft YaHei" w:cs="Times New Roman"/>
                <w:i/>
                <w:lang w:eastAsia="ja-JP"/>
              </w:rPr>
              <w:t>SRS resource(s) for UE-to-UE CLI measurement should be configured to be cell-specific as the baseline.</w:t>
            </w:r>
          </w:p>
          <w:p w14:paraId="08C7A0B8" w14:textId="77777777" w:rsidR="00E64FDC" w:rsidRPr="00701A7D" w:rsidRDefault="00B808BB" w:rsidP="00B808BB">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6: </w:t>
            </w:r>
            <w:r w:rsidRPr="00701A7D">
              <w:rPr>
                <w:rFonts w:eastAsia="Microsoft YaHei" w:cs="Times New Roman"/>
                <w:i/>
                <w:lang w:eastAsia="ja-JP"/>
              </w:rPr>
              <w:t>It is necessary to investigate specification impacts for timing alignment issues for UE-to-UE CLI measurement and reporting (e.g., timing synchronization between victim UE and aggressor UE for CLI-RSRP measurement, victim UE’s two different reception timings for CLI-RS and DL).</w:t>
            </w:r>
          </w:p>
        </w:tc>
      </w:tr>
      <w:tr w:rsidR="00E64FDC" w:rsidRPr="00701A7D" w14:paraId="4357B9B9" w14:textId="77777777" w:rsidTr="004A1E56">
        <w:tc>
          <w:tcPr>
            <w:tcW w:w="651" w:type="pct"/>
          </w:tcPr>
          <w:p w14:paraId="19E9BEBB" w14:textId="77777777" w:rsidR="00E64FDC" w:rsidRPr="00701A7D" w:rsidRDefault="00820991" w:rsidP="00E64FDC">
            <w:pPr>
              <w:spacing w:before="93" w:after="80"/>
              <w:rPr>
                <w:rFonts w:eastAsia="SimSun" w:cs="Times New Roman"/>
                <w:b/>
                <w:sz w:val="20"/>
              </w:rPr>
            </w:pPr>
            <w:r w:rsidRPr="00701A7D">
              <w:rPr>
                <w:rFonts w:eastAsia="SimSun" w:cs="Times New Roman"/>
                <w:b/>
                <w:sz w:val="20"/>
              </w:rPr>
              <w:t>Google</w:t>
            </w:r>
          </w:p>
        </w:tc>
        <w:tc>
          <w:tcPr>
            <w:tcW w:w="4349" w:type="pct"/>
          </w:tcPr>
          <w:p w14:paraId="3746C242"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5: </w:t>
            </w:r>
            <w:r w:rsidRPr="00701A7D">
              <w:rPr>
                <w:rFonts w:eastAsia="Microsoft YaHei" w:cs="Times New Roman"/>
                <w:i/>
                <w:lang w:eastAsia="ja-JP"/>
              </w:rPr>
              <w:t>Define new resources and new configurations for the Rel-19 L1-SRS-RSRP and CLI-RSSI.</w:t>
            </w:r>
          </w:p>
          <w:p w14:paraId="30972BE7"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Proposal 6:</w:t>
            </w:r>
            <w:r w:rsidR="00706574" w:rsidRPr="00701A7D">
              <w:rPr>
                <w:rFonts w:eastAsia="Microsoft YaHei" w:cs="Times New Roman"/>
                <w:b/>
                <w:i/>
                <w:lang w:eastAsia="ja-JP"/>
              </w:rPr>
              <w:t xml:space="preserve"> </w:t>
            </w:r>
            <w:r w:rsidRPr="00701A7D">
              <w:rPr>
                <w:rFonts w:eastAsia="Microsoft YaHei" w:cs="Times New Roman"/>
                <w:i/>
                <w:lang w:eastAsia="ja-JP"/>
              </w:rPr>
              <w:t>Define new “L1-CLI” usage parameter under SRS-ResourceSet or under SRS-ResourceConfigCLI-r16 if existing IEs are re-used.</w:t>
            </w:r>
          </w:p>
          <w:p w14:paraId="327C1329"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7: </w:t>
            </w:r>
            <w:r w:rsidRPr="00701A7D">
              <w:rPr>
                <w:rFonts w:eastAsia="Microsoft YaHei" w:cs="Times New Roman"/>
                <w:i/>
                <w:lang w:eastAsia="ja-JP"/>
              </w:rPr>
              <w:t>Study the behaviour of the victim UE when the SRS transmission is dropped by the aggressor UE, e.g. due to collision with other UL signals.</w:t>
            </w:r>
          </w:p>
          <w:p w14:paraId="5CF7E85B"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8: </w:t>
            </w:r>
            <w:r w:rsidRPr="00701A7D">
              <w:rPr>
                <w:rFonts w:eastAsia="Microsoft YaHei" w:cs="Times New Roman"/>
                <w:i/>
                <w:lang w:eastAsia="ja-JP"/>
              </w:rPr>
              <w:t>The UE to report a specified/configurable number N of the highest L1-SRS-RSRPs from all the measured SRS resources of different potential agressor UEs.</w:t>
            </w:r>
          </w:p>
          <w:p w14:paraId="2D99CA72"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9: </w:t>
            </w:r>
            <w:r w:rsidRPr="00701A7D">
              <w:rPr>
                <w:rFonts w:eastAsia="Microsoft YaHei" w:cs="Times New Roman"/>
                <w:i/>
                <w:lang w:eastAsia="ja-JP"/>
              </w:rPr>
              <w:t>The network to configure an SRS resource subset restriction and t</w:t>
            </w:r>
            <w:r w:rsidR="00706574" w:rsidRPr="00701A7D">
              <w:rPr>
                <w:rFonts w:eastAsia="Microsoft YaHei" w:cs="Times New Roman"/>
                <w:i/>
                <w:lang w:eastAsia="ja-JP"/>
              </w:rPr>
              <w:t>he UE to report the L1-SRS-RSRP</w:t>
            </w:r>
            <w:r w:rsidRPr="00701A7D">
              <w:rPr>
                <w:rFonts w:eastAsia="Microsoft YaHei" w:cs="Times New Roman"/>
                <w:i/>
                <w:lang w:eastAsia="ja-JP"/>
              </w:rPr>
              <w:t xml:space="preserve"> based on the SRS resources in the SRS resource subset.</w:t>
            </w:r>
          </w:p>
          <w:p w14:paraId="7FF833A7"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10: </w:t>
            </w:r>
            <w:r w:rsidRPr="00701A7D">
              <w:rPr>
                <w:rFonts w:eastAsia="Microsoft YaHei" w:cs="Times New Roman"/>
                <w:i/>
                <w:lang w:eastAsia="ja-JP"/>
              </w:rPr>
              <w:t>If a multiple ports SRS resource is configured for L1-SRS-RSRP measurement, the UE can measure/report the L1-SRS-RSRP for each SRS port.</w:t>
            </w:r>
          </w:p>
          <w:p w14:paraId="6FE28F5E" w14:textId="77777777" w:rsidR="00636095" w:rsidRPr="00701A7D" w:rsidRDefault="00636095" w:rsidP="00636095">
            <w:pPr>
              <w:pStyle w:val="0Maintext"/>
              <w:spacing w:after="0" w:afterAutospacing="0" w:line="240" w:lineRule="auto"/>
              <w:ind w:firstLine="0"/>
              <w:rPr>
                <w:rFonts w:eastAsia="Microsoft YaHei" w:cs="Times New Roman"/>
                <w:b/>
                <w:i/>
                <w:lang w:eastAsia="ja-JP"/>
              </w:rPr>
            </w:pPr>
            <w:r w:rsidRPr="00701A7D">
              <w:rPr>
                <w:rFonts w:eastAsia="Microsoft YaHei" w:cs="Times New Roman"/>
                <w:b/>
                <w:i/>
                <w:lang w:eastAsia="ja-JP"/>
              </w:rPr>
              <w:t xml:space="preserve">Proposal 11: </w:t>
            </w:r>
            <w:r w:rsidRPr="00701A7D">
              <w:rPr>
                <w:rFonts w:eastAsia="Microsoft YaHei" w:cs="Times New Roman"/>
                <w:i/>
                <w:lang w:eastAsia="ja-JP"/>
              </w:rPr>
              <w:t>Allow CLI reporting on PUCCH/PUSCH and allow PUCCH to be t</w:t>
            </w:r>
            <w:r w:rsidR="00977CD2" w:rsidRPr="00701A7D">
              <w:rPr>
                <w:rFonts w:eastAsia="Microsoft YaHei" w:cs="Times New Roman"/>
                <w:i/>
                <w:lang w:eastAsia="ja-JP"/>
              </w:rPr>
              <w:t>ransmitted on UL SBFD sub-bands</w:t>
            </w:r>
            <w:r w:rsidRPr="00701A7D">
              <w:rPr>
                <w:rFonts w:eastAsia="Microsoft YaHei" w:cs="Times New Roman"/>
                <w:i/>
                <w:lang w:eastAsia="ja-JP"/>
              </w:rPr>
              <w:t>.</w:t>
            </w:r>
          </w:p>
          <w:p w14:paraId="61A2F32C" w14:textId="77777777" w:rsidR="00636095" w:rsidRPr="00701A7D" w:rsidRDefault="00636095" w:rsidP="00636095">
            <w:pPr>
              <w:pStyle w:val="0Maintext"/>
              <w:spacing w:after="0" w:afterAutospacing="0" w:line="240" w:lineRule="auto"/>
              <w:ind w:firstLine="0"/>
              <w:rPr>
                <w:rFonts w:eastAsiaTheme="minorEastAsia" w:cs="Times New Roman"/>
                <w:b/>
                <w:bCs/>
                <w:i/>
                <w:iCs/>
                <w:noProof/>
              </w:rPr>
            </w:pPr>
            <w:r w:rsidRPr="00701A7D">
              <w:rPr>
                <w:rFonts w:eastAsia="Microsoft YaHei" w:cs="Times New Roman"/>
                <w:b/>
                <w:i/>
                <w:lang w:eastAsia="ja-JP"/>
              </w:rPr>
              <w:t xml:space="preserve">Proposal 12: </w:t>
            </w:r>
            <w:r w:rsidRPr="00701A7D">
              <w:rPr>
                <w:rFonts w:eastAsia="Microsoft YaHei" w:cs="Times New Roman"/>
                <w:i/>
                <w:lang w:eastAsia="ja-JP"/>
              </w:rPr>
              <w:t>Inter-UE CLI measurement and reporting mechanisms should prioritize UE complexity reduction. This includes minimizing CLI measurement and reporting frequency and optimizing signaling overhead.</w:t>
            </w:r>
          </w:p>
        </w:tc>
      </w:tr>
      <w:tr w:rsidR="0050563E" w:rsidRPr="00701A7D" w14:paraId="72398F17" w14:textId="77777777" w:rsidTr="004A1E56">
        <w:tc>
          <w:tcPr>
            <w:tcW w:w="651" w:type="pct"/>
          </w:tcPr>
          <w:p w14:paraId="3B239C16" w14:textId="44A63085" w:rsidR="0050563E" w:rsidRPr="00701A7D" w:rsidRDefault="0050563E" w:rsidP="00E64FDC">
            <w:pPr>
              <w:spacing w:before="93" w:after="80"/>
              <w:rPr>
                <w:rFonts w:eastAsia="SimSun" w:cs="Times New Roman"/>
                <w:b/>
                <w:sz w:val="20"/>
              </w:rPr>
            </w:pPr>
            <w:r w:rsidRPr="00701A7D">
              <w:rPr>
                <w:rFonts w:eastAsia="SimSun" w:cs="Times New Roman"/>
                <w:b/>
                <w:sz w:val="20"/>
              </w:rPr>
              <w:t>Huawei</w:t>
            </w:r>
          </w:p>
        </w:tc>
        <w:tc>
          <w:tcPr>
            <w:tcW w:w="4349" w:type="pct"/>
          </w:tcPr>
          <w:p w14:paraId="7FCFC0E1" w14:textId="77777777" w:rsidR="0050563E" w:rsidRPr="00701A7D" w:rsidRDefault="0050563E" w:rsidP="0050563E">
            <w:pPr>
              <w:spacing w:before="93"/>
              <w:rPr>
                <w:rFonts w:cs="Times New Roman"/>
                <w:sz w:val="20"/>
              </w:rPr>
            </w:pPr>
            <w:r w:rsidRPr="00701A7D">
              <w:rPr>
                <w:rFonts w:cs="Times New Roman"/>
                <w:b/>
                <w:i/>
                <w:sz w:val="20"/>
              </w:rPr>
              <w:t>Observation 15</w:t>
            </w:r>
            <w:r w:rsidRPr="00701A7D">
              <w:rPr>
                <w:rFonts w:cs="Times New Roman"/>
                <w:i/>
                <w:sz w:val="20"/>
              </w:rPr>
              <w:t>: L3 based UE-to-UE CLI measurement based coordinated scheduling has similar DL average-UPT gain compared to L1 based UE-to-UE CLI measurement based coordinated scheduling for all load levels.</w:t>
            </w:r>
          </w:p>
          <w:p w14:paraId="60277611" w14:textId="77777777" w:rsidR="0050563E" w:rsidRPr="00701A7D" w:rsidRDefault="0050563E" w:rsidP="0050563E">
            <w:pPr>
              <w:spacing w:before="93"/>
              <w:rPr>
                <w:rFonts w:cs="Times New Roman"/>
                <w:b/>
                <w:sz w:val="20"/>
                <w:lang w:eastAsia="en-GB"/>
              </w:rPr>
            </w:pPr>
            <w:r w:rsidRPr="00701A7D">
              <w:rPr>
                <w:rFonts w:cs="Times New Roman"/>
                <w:b/>
                <w:i/>
                <w:sz w:val="20"/>
              </w:rPr>
              <w:t>Observation 16</w:t>
            </w:r>
            <w:r w:rsidRPr="00701A7D">
              <w:rPr>
                <w:rFonts w:cs="Times New Roman"/>
                <w:i/>
                <w:sz w:val="20"/>
              </w:rPr>
              <w:t>: If L1 based UE-to-UE CLI measurement and reporting is supported, there is a need to limit the scope of the specification impact.</w:t>
            </w:r>
          </w:p>
          <w:p w14:paraId="64E94D9B" w14:textId="77777777" w:rsidR="0050563E" w:rsidRPr="00701A7D" w:rsidRDefault="0050563E" w:rsidP="0050563E">
            <w:pPr>
              <w:spacing w:before="93"/>
              <w:rPr>
                <w:rFonts w:cs="Times New Roman"/>
                <w:i/>
                <w:sz w:val="20"/>
              </w:rPr>
            </w:pPr>
            <w:r w:rsidRPr="00701A7D">
              <w:rPr>
                <w:rFonts w:cs="Times New Roman"/>
                <w:b/>
                <w:i/>
                <w:sz w:val="20"/>
              </w:rPr>
              <w:t>Observation 17</w:t>
            </w:r>
            <w:r w:rsidRPr="00701A7D">
              <w:rPr>
                <w:rFonts w:cs="Times New Roman"/>
                <w:i/>
                <w:sz w:val="20"/>
              </w:rPr>
              <w:t xml:space="preserve">: For </w:t>
            </w:r>
            <w:r w:rsidRPr="00701A7D">
              <w:rPr>
                <w:rFonts w:cs="Times New Roman"/>
                <w:i/>
                <w:sz w:val="20"/>
                <w:lang w:val="en-GB"/>
              </w:rPr>
              <w:t>L2</w:t>
            </w:r>
            <w:r w:rsidRPr="00701A7D">
              <w:rPr>
                <w:rFonts w:cs="Times New Roman"/>
                <w:i/>
                <w:sz w:val="20"/>
              </w:rPr>
              <w:t xml:space="preserve"> based UE-to-UE CLI measurement and reporting based on even triggered based reporting, the mechanism of notification to the gNB about CLI measurement reporting needs to be studied.</w:t>
            </w:r>
          </w:p>
          <w:p w14:paraId="689BCD5F" w14:textId="77777777" w:rsidR="0050563E" w:rsidRPr="00701A7D" w:rsidRDefault="0050563E" w:rsidP="0050563E">
            <w:pPr>
              <w:spacing w:before="93"/>
              <w:rPr>
                <w:rFonts w:cs="Times New Roman"/>
                <w:i/>
                <w:sz w:val="20"/>
              </w:rPr>
            </w:pPr>
            <w:r w:rsidRPr="00701A7D">
              <w:rPr>
                <w:rFonts w:cs="Times New Roman"/>
                <w:b/>
                <w:i/>
                <w:sz w:val="20"/>
              </w:rPr>
              <w:t>Proposal 6</w:t>
            </w:r>
            <w:r w:rsidRPr="00701A7D">
              <w:rPr>
                <w:rFonts w:cs="Times New Roman"/>
                <w:i/>
                <w:sz w:val="20"/>
              </w:rPr>
              <w:t>: Spatial domain coordination is deprioritized for UE-to-UE co-channel CLI handling.</w:t>
            </w:r>
          </w:p>
          <w:p w14:paraId="3C22B38B" w14:textId="77777777" w:rsidR="0050563E" w:rsidRPr="00701A7D" w:rsidRDefault="0050563E" w:rsidP="0050563E">
            <w:pPr>
              <w:spacing w:before="93"/>
              <w:rPr>
                <w:rFonts w:cs="Times New Roman"/>
                <w:b/>
                <w:i/>
                <w:sz w:val="20"/>
                <w:lang w:val="en-GB"/>
              </w:rPr>
            </w:pPr>
            <w:r w:rsidRPr="00701A7D">
              <w:rPr>
                <w:rFonts w:cs="Times New Roman"/>
                <w:b/>
                <w:i/>
                <w:sz w:val="20"/>
              </w:rPr>
              <w:t>Proposal 7</w:t>
            </w:r>
            <w:r w:rsidRPr="00701A7D">
              <w:rPr>
                <w:rFonts w:cs="Times New Roman"/>
                <w:i/>
                <w:sz w:val="20"/>
              </w:rPr>
              <w:t>: Support L3 based UE-to-UE CLI measurement and reporting by reducing the candidate values of ReportInterval.</w:t>
            </w:r>
          </w:p>
          <w:p w14:paraId="1A4EA2E8" w14:textId="77777777" w:rsidR="0050563E" w:rsidRPr="00701A7D" w:rsidRDefault="0050563E" w:rsidP="0050563E">
            <w:pPr>
              <w:spacing w:before="93"/>
              <w:rPr>
                <w:rFonts w:cs="Times New Roman"/>
                <w:i/>
                <w:sz w:val="20"/>
              </w:rPr>
            </w:pPr>
            <w:r w:rsidRPr="00701A7D">
              <w:rPr>
                <w:rFonts w:cs="Times New Roman"/>
                <w:b/>
                <w:i/>
                <w:sz w:val="20"/>
              </w:rPr>
              <w:t>Proposal 8</w:t>
            </w:r>
            <w:r w:rsidRPr="00701A7D">
              <w:rPr>
                <w:rFonts w:cs="Times New Roman"/>
                <w:i/>
                <w:sz w:val="20"/>
              </w:rPr>
              <w:t>: For UE-to-UE CLI measurement, support Method #1 and Method #2.</w:t>
            </w:r>
          </w:p>
          <w:p w14:paraId="55CC55BA" w14:textId="77777777" w:rsidR="0050563E" w:rsidRPr="00701A7D" w:rsidRDefault="0050563E" w:rsidP="0050563E">
            <w:pPr>
              <w:pStyle w:val="ListParagraph"/>
              <w:widowControl/>
              <w:numPr>
                <w:ilvl w:val="0"/>
                <w:numId w:val="8"/>
              </w:numPr>
              <w:adjustRightInd/>
              <w:spacing w:beforeLines="0" w:before="0" w:line="240" w:lineRule="auto"/>
              <w:ind w:firstLineChars="0"/>
              <w:jc w:val="left"/>
              <w:rPr>
                <w:rFonts w:cs="Times New Roman"/>
                <w:i/>
                <w:sz w:val="20"/>
              </w:rPr>
            </w:pPr>
            <w:r w:rsidRPr="00701A7D">
              <w:rPr>
                <w:rFonts w:cs="Times New Roman"/>
                <w:i/>
                <w:sz w:val="20"/>
              </w:rPr>
              <w:t>Method#1: UE measures RSSI within DL subband</w:t>
            </w:r>
          </w:p>
          <w:p w14:paraId="1B01AA4C" w14:textId="77777777" w:rsidR="0050563E" w:rsidRPr="00701A7D" w:rsidRDefault="0050563E" w:rsidP="0050563E">
            <w:pPr>
              <w:pStyle w:val="ListParagraph"/>
              <w:widowControl/>
              <w:numPr>
                <w:ilvl w:val="0"/>
                <w:numId w:val="8"/>
              </w:numPr>
              <w:adjustRightInd/>
              <w:spacing w:beforeLines="0" w:before="0" w:after="120" w:line="240" w:lineRule="auto"/>
              <w:ind w:left="714" w:firstLineChars="0" w:hanging="357"/>
              <w:jc w:val="left"/>
              <w:rPr>
                <w:rFonts w:cs="Times New Roman"/>
                <w:i/>
                <w:sz w:val="20"/>
              </w:rPr>
            </w:pPr>
            <w:r w:rsidRPr="00701A7D">
              <w:rPr>
                <w:rFonts w:cs="Times New Roman"/>
                <w:i/>
                <w:sz w:val="20"/>
              </w:rPr>
              <w:t>Method#2: UE measures RSRP of aggressor UE within UL subband</w:t>
            </w:r>
          </w:p>
          <w:p w14:paraId="29EEE467" w14:textId="77777777" w:rsidR="0050563E" w:rsidRPr="00701A7D" w:rsidRDefault="0050563E" w:rsidP="0050563E">
            <w:pPr>
              <w:spacing w:before="93"/>
              <w:rPr>
                <w:rFonts w:cs="Times New Roman"/>
                <w:i/>
                <w:sz w:val="20"/>
              </w:rPr>
            </w:pPr>
            <w:r w:rsidRPr="00701A7D">
              <w:rPr>
                <w:rFonts w:cs="Times New Roman"/>
                <w:b/>
                <w:i/>
                <w:sz w:val="20"/>
              </w:rPr>
              <w:t>Proposal 9</w:t>
            </w:r>
            <w:r w:rsidRPr="00701A7D">
              <w:rPr>
                <w:rFonts w:cs="Times New Roman"/>
                <w:i/>
                <w:sz w:val="20"/>
              </w:rPr>
              <w:t>: Fo</w:t>
            </w:r>
            <w:r w:rsidRPr="00701A7D">
              <w:rPr>
                <w:rFonts w:cs="Times New Roman"/>
                <w:sz w:val="20"/>
              </w:rPr>
              <w:t xml:space="preserve">r </w:t>
            </w:r>
            <w:r w:rsidRPr="00701A7D">
              <w:rPr>
                <w:rFonts w:cs="Times New Roman"/>
                <w:i/>
                <w:sz w:val="20"/>
              </w:rPr>
              <w:t>UE-to-UE CLI-RSSI measurement/report across downlink subbands, consider Alt #1 or Alt #3.</w:t>
            </w:r>
          </w:p>
          <w:p w14:paraId="4CBCFF23" w14:textId="77777777" w:rsidR="0050563E" w:rsidRPr="00701A7D" w:rsidRDefault="0050563E" w:rsidP="0050563E">
            <w:pPr>
              <w:pStyle w:val="ListParagraph"/>
              <w:widowControl/>
              <w:numPr>
                <w:ilvl w:val="0"/>
                <w:numId w:val="8"/>
              </w:numPr>
              <w:spacing w:beforeLines="0" w:before="0" w:line="240" w:lineRule="auto"/>
              <w:ind w:left="714" w:firstLineChars="0" w:hanging="357"/>
              <w:jc w:val="left"/>
              <w:rPr>
                <w:rFonts w:cs="Times New Roman"/>
                <w:i/>
                <w:sz w:val="20"/>
              </w:rPr>
            </w:pPr>
            <w:r w:rsidRPr="00701A7D">
              <w:rPr>
                <w:rFonts w:cs="Times New Roman"/>
                <w:i/>
                <w:sz w:val="20"/>
              </w:rPr>
              <w:t>Alt #1: Separate CLI-RSSI measurement resources/reports in each DL subband</w:t>
            </w:r>
          </w:p>
          <w:p w14:paraId="6027CEE8" w14:textId="55DD66BB" w:rsidR="0050563E" w:rsidRPr="00701A7D" w:rsidRDefault="0050563E" w:rsidP="0050563E">
            <w:pPr>
              <w:pStyle w:val="ListParagraph"/>
              <w:widowControl/>
              <w:numPr>
                <w:ilvl w:val="0"/>
                <w:numId w:val="8"/>
              </w:numPr>
              <w:adjustRightInd/>
              <w:spacing w:beforeLines="0" w:before="0" w:after="120" w:line="240" w:lineRule="auto"/>
              <w:ind w:firstLineChars="0"/>
              <w:jc w:val="left"/>
              <w:rPr>
                <w:rFonts w:cs="Times New Roman"/>
                <w:i/>
                <w:sz w:val="20"/>
              </w:rPr>
            </w:pPr>
            <w:r w:rsidRPr="00701A7D">
              <w:rPr>
                <w:rFonts w:cs="Times New Roman"/>
                <w:i/>
                <w:sz w:val="20"/>
              </w:rPr>
              <w:t>Alt #3: CLI-RSSI measurement/report based on non-contiguous CLI-RSSI resource across downlink subbands</w:t>
            </w:r>
          </w:p>
        </w:tc>
      </w:tr>
      <w:tr w:rsidR="00275517" w:rsidRPr="00701A7D" w14:paraId="2943C3D7" w14:textId="77777777" w:rsidTr="004A1E56">
        <w:tc>
          <w:tcPr>
            <w:tcW w:w="651" w:type="pct"/>
          </w:tcPr>
          <w:p w14:paraId="77ACFE47" w14:textId="77777777" w:rsidR="00275517" w:rsidRPr="00701A7D" w:rsidRDefault="00E00B51" w:rsidP="00275517">
            <w:pPr>
              <w:spacing w:before="93" w:after="80"/>
              <w:rPr>
                <w:rFonts w:eastAsia="SimSun" w:cs="Times New Roman"/>
                <w:b/>
                <w:sz w:val="20"/>
              </w:rPr>
            </w:pPr>
            <w:r w:rsidRPr="00701A7D">
              <w:rPr>
                <w:rFonts w:eastAsia="SimSun" w:cs="Times New Roman"/>
                <w:b/>
                <w:sz w:val="20"/>
              </w:rPr>
              <w:t>Interdigital</w:t>
            </w:r>
          </w:p>
        </w:tc>
        <w:tc>
          <w:tcPr>
            <w:tcW w:w="4349" w:type="pct"/>
          </w:tcPr>
          <w:p w14:paraId="42A3F16A" w14:textId="77777777" w:rsidR="00E00B51" w:rsidRPr="00701A7D" w:rsidRDefault="00E00B51" w:rsidP="00E00B51">
            <w:pPr>
              <w:spacing w:before="93"/>
              <w:rPr>
                <w:rFonts w:cs="Times New Roman"/>
                <w:sz w:val="20"/>
              </w:rPr>
            </w:pPr>
            <w:r w:rsidRPr="00701A7D">
              <w:rPr>
                <w:rFonts w:cs="Times New Roman"/>
                <w:sz w:val="20"/>
                <w:highlight w:val="darkGray"/>
              </w:rPr>
              <w:t>[2.1.1.1 L1-based UE-to-UE CLI measurement and reporting]</w:t>
            </w:r>
          </w:p>
          <w:p w14:paraId="267140A8" w14:textId="77777777" w:rsidR="00E00B51" w:rsidRPr="00701A7D" w:rsidRDefault="00E00B51" w:rsidP="00E00B51">
            <w:pPr>
              <w:spacing w:before="93"/>
              <w:rPr>
                <w:rFonts w:cs="Times New Roman"/>
                <w:i/>
                <w:iCs/>
                <w:sz w:val="20"/>
              </w:rPr>
            </w:pPr>
            <w:r w:rsidRPr="00701A7D">
              <w:rPr>
                <w:rFonts w:cs="Times New Roman"/>
                <w:b/>
                <w:bCs/>
                <w:i/>
                <w:iCs/>
                <w:sz w:val="20"/>
              </w:rPr>
              <w:t xml:space="preserve">Observation 1. </w:t>
            </w:r>
            <w:r w:rsidRPr="00701A7D">
              <w:rPr>
                <w:rFonts w:cs="Times New Roman"/>
                <w:i/>
                <w:iCs/>
                <w:sz w:val="20"/>
              </w:rPr>
              <w:t>L1-based UE-to-UE CLI measurement could be used for performance enhancement by properly accommodating short-term CLI nature, for facilitating gNB adjusting UE scheduling, and for low latency.</w:t>
            </w:r>
          </w:p>
          <w:p w14:paraId="61CA3C01" w14:textId="77777777" w:rsidR="00E00B51" w:rsidRPr="00701A7D" w:rsidRDefault="00E00B51" w:rsidP="00E00B51">
            <w:pPr>
              <w:tabs>
                <w:tab w:val="left" w:pos="0"/>
              </w:tabs>
              <w:spacing w:before="93"/>
              <w:rPr>
                <w:rFonts w:cs="Times New Roman"/>
                <w:sz w:val="20"/>
              </w:rPr>
            </w:pPr>
            <w:r w:rsidRPr="00701A7D">
              <w:rPr>
                <w:rFonts w:cs="Times New Roman"/>
                <w:b/>
                <w:bCs/>
                <w:i/>
                <w:iCs/>
                <w:sz w:val="20"/>
              </w:rPr>
              <w:t xml:space="preserve">Proposal 1. </w:t>
            </w:r>
            <w:r w:rsidRPr="00701A7D">
              <w:rPr>
                <w:rFonts w:cs="Times New Roman"/>
                <w:i/>
                <w:iCs/>
                <w:sz w:val="20"/>
              </w:rPr>
              <w:t>Support CSI reporting framework as baseline for L1-based UE-to-UE CLI measurement and reporting.</w:t>
            </w:r>
          </w:p>
          <w:p w14:paraId="266CDD70" w14:textId="77777777" w:rsidR="00E00B51" w:rsidRPr="00701A7D" w:rsidRDefault="00E00B51" w:rsidP="00E00B51">
            <w:pPr>
              <w:spacing w:before="93"/>
              <w:rPr>
                <w:rFonts w:cs="Times New Roman"/>
                <w:i/>
                <w:iCs/>
                <w:sz w:val="20"/>
              </w:rPr>
            </w:pPr>
            <w:r w:rsidRPr="00701A7D">
              <w:rPr>
                <w:rFonts w:cs="Times New Roman"/>
                <w:b/>
                <w:bCs/>
                <w:i/>
                <w:iCs/>
                <w:sz w:val="20"/>
              </w:rPr>
              <w:t xml:space="preserve">Proposal 2: </w:t>
            </w:r>
            <w:r w:rsidRPr="00701A7D">
              <w:rPr>
                <w:rFonts w:cs="Times New Roman"/>
                <w:i/>
                <w:iCs/>
                <w:sz w:val="20"/>
              </w:rPr>
              <w:t>Support UE to be configured with a flexible CLI measurement hypothesis for reporting, e.g., with or without cell-wise UL muting, to aid gNB to identify strong interferers either from the same cell or a neighbour cell, or based on a UE group.</w:t>
            </w:r>
          </w:p>
          <w:p w14:paraId="3977DAD1"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[2.1.1.2 Performance analysis on L1-based CLI measurement and reporting]</w:t>
            </w:r>
          </w:p>
          <w:p w14:paraId="4612688E" w14:textId="77777777" w:rsidR="00E00B51" w:rsidRPr="00701A7D" w:rsidRDefault="00E00B51" w:rsidP="00E00B51">
            <w:pPr>
              <w:spacing w:before="93"/>
              <w:rPr>
                <w:rFonts w:cs="Times New Roman"/>
                <w:sz w:val="20"/>
              </w:rPr>
            </w:pPr>
            <w:r w:rsidRPr="00701A7D">
              <w:rPr>
                <w:rFonts w:cs="Times New Roman"/>
                <w:b/>
                <w:bCs/>
                <w:sz w:val="20"/>
              </w:rPr>
              <w:t>Observation 2:</w:t>
            </w:r>
            <w:r w:rsidRPr="00701A7D">
              <w:rPr>
                <w:rFonts w:cs="Times New Roman"/>
                <w:sz w:val="20"/>
              </w:rPr>
              <w:t xml:space="preserve"> Use of CLI measurement and reporting schemes can help the gNB schedule downlink and uplink UEs to reduce the effects of UE-to-UE CLI on downlink UE performance. </w:t>
            </w:r>
          </w:p>
          <w:p w14:paraId="4B41E740" w14:textId="77777777" w:rsidR="00E00B51" w:rsidRPr="00701A7D" w:rsidRDefault="00E00B51" w:rsidP="00E00B51">
            <w:pPr>
              <w:tabs>
                <w:tab w:val="left" w:pos="0"/>
              </w:tabs>
              <w:spacing w:before="93"/>
              <w:rPr>
                <w:rFonts w:cs="Times New Roman"/>
                <w:i/>
                <w:iCs/>
                <w:sz w:val="20"/>
              </w:rPr>
            </w:pPr>
            <w:r w:rsidRPr="00701A7D">
              <w:rPr>
                <w:rFonts w:cs="Times New Roman"/>
                <w:b/>
                <w:bCs/>
                <w:i/>
                <w:iCs/>
                <w:sz w:val="20"/>
              </w:rPr>
              <w:t xml:space="preserve">Proposal 3. </w:t>
            </w:r>
            <w:r w:rsidRPr="00701A7D">
              <w:rPr>
                <w:rFonts w:cs="Times New Roman"/>
                <w:i/>
                <w:iCs/>
                <w:sz w:val="20"/>
              </w:rPr>
              <w:t>Support at least Alt.1 and Alt.3 in RAN1#116bis for L1-based UE-to-UE CLI measurement and reporting, where Alt.1 (Scheme 2) is essential for aggressor UE identification and Alt.3 (Scheme 3) further improves performance including link adaptation, based on utilizing a SINR-type metric for the CLI reporting.</w:t>
            </w:r>
          </w:p>
          <w:p w14:paraId="3A517005"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[2.1.2.1.1 Subband-edge-specific CLI Measurement]</w:t>
            </w:r>
          </w:p>
          <w:p w14:paraId="61434DA0" w14:textId="77777777" w:rsidR="00E00B51" w:rsidRPr="00701A7D" w:rsidRDefault="00E00B51" w:rsidP="00E00B51">
            <w:pPr>
              <w:spacing w:before="93"/>
              <w:rPr>
                <w:rFonts w:cs="Times New Roman"/>
                <w:i/>
                <w:iCs/>
                <w:sz w:val="20"/>
              </w:rPr>
            </w:pPr>
            <w:r w:rsidRPr="00701A7D">
              <w:rPr>
                <w:rFonts w:cs="Times New Roman"/>
                <w:b/>
                <w:bCs/>
                <w:i/>
                <w:iCs/>
                <w:sz w:val="20"/>
              </w:rPr>
              <w:t xml:space="preserve">Observation 3. </w:t>
            </w:r>
            <w:r w:rsidRPr="00701A7D">
              <w:rPr>
                <w:rFonts w:cs="Times New Roman"/>
                <w:i/>
                <w:iCs/>
                <w:sz w:val="20"/>
              </w:rPr>
              <w:t xml:space="preserve">Inter-subband UE-to-UE CLI measurement in SBFD DL subbands based on measuring over configured RB resources and averaging may result in down-estimation, as the subband-edge RBs experience higher CLI compared to RBs in the middle of the subband. </w:t>
            </w:r>
          </w:p>
          <w:p w14:paraId="6E05DCD9" w14:textId="77777777" w:rsidR="00E00B51" w:rsidRPr="00701A7D" w:rsidRDefault="00E00B51" w:rsidP="00E00B51">
            <w:pPr>
              <w:spacing w:before="93"/>
              <w:rPr>
                <w:rFonts w:cs="Times New Roman"/>
                <w:i/>
                <w:iCs/>
                <w:sz w:val="20"/>
              </w:rPr>
            </w:pPr>
            <w:r w:rsidRPr="00701A7D">
              <w:rPr>
                <w:rFonts w:cs="Times New Roman"/>
                <w:b/>
                <w:bCs/>
                <w:i/>
                <w:iCs/>
                <w:sz w:val="20"/>
              </w:rPr>
              <w:t xml:space="preserve">Proposal 4. </w:t>
            </w:r>
            <w:r w:rsidRPr="00701A7D">
              <w:rPr>
                <w:rFonts w:cs="Times New Roman"/>
                <w:i/>
                <w:iCs/>
                <w:sz w:val="20"/>
              </w:rPr>
              <w:t>In UE-to-UE CLI measurement techniques, support all Methods agreed to be considered in RAN1 #116 (i.e., Methods #1-4)</w:t>
            </w:r>
          </w:p>
          <w:p w14:paraId="71F655FC" w14:textId="77777777" w:rsidR="00E00B51" w:rsidRPr="00701A7D" w:rsidRDefault="00E00B51" w:rsidP="00E00B51">
            <w:pPr>
              <w:spacing w:before="93"/>
              <w:rPr>
                <w:rFonts w:cs="Times New Roman"/>
                <w:i/>
                <w:iCs/>
                <w:sz w:val="20"/>
              </w:rPr>
            </w:pPr>
            <w:r w:rsidRPr="00701A7D">
              <w:rPr>
                <w:rFonts w:cs="Times New Roman"/>
                <w:b/>
                <w:bCs/>
                <w:i/>
                <w:iCs/>
                <w:sz w:val="20"/>
              </w:rPr>
              <w:t xml:space="preserve">Proposal 5. </w:t>
            </w:r>
            <w:r w:rsidRPr="00701A7D">
              <w:rPr>
                <w:rFonts w:cs="Times New Roman"/>
                <w:i/>
                <w:iCs/>
                <w:sz w:val="20"/>
              </w:rPr>
              <w:t>In UE-to-UE CLI-RSSI measurement techniques within active DL BWP,</w:t>
            </w:r>
            <w:r w:rsidRPr="00701A7D">
              <w:rPr>
                <w:rFonts w:cs="Times New Roman"/>
                <w:b/>
                <w:bCs/>
                <w:i/>
                <w:iCs/>
                <w:sz w:val="20"/>
              </w:rPr>
              <w:t xml:space="preserve"> </w:t>
            </w:r>
            <w:r w:rsidRPr="00701A7D">
              <w:rPr>
                <w:rFonts w:cs="Times New Roman"/>
                <w:i/>
                <w:iCs/>
                <w:sz w:val="20"/>
              </w:rPr>
              <w:t>support measuring and reporting delta-CLI-RSSI based on differences in measured CLI-RSSI in</w:t>
            </w:r>
            <w:r w:rsidRPr="00701A7D">
              <w:rPr>
                <w:rFonts w:cs="Times New Roman"/>
                <w:b/>
                <w:bCs/>
                <w:i/>
                <w:iCs/>
                <w:sz w:val="20"/>
              </w:rPr>
              <w:t xml:space="preserve"> </w:t>
            </w:r>
            <w:r w:rsidRPr="00701A7D">
              <w:rPr>
                <w:rFonts w:cs="Times New Roman"/>
                <w:i/>
                <w:iCs/>
                <w:sz w:val="20"/>
              </w:rPr>
              <w:t xml:space="preserve">subband-edge or guard-bands with measured CLI-RSSI in the middle of the DL subband. </w:t>
            </w:r>
          </w:p>
          <w:p w14:paraId="124D86C8"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[2.1.2.1.2 Frequency resource configuration for CLI-RSSI]</w:t>
            </w:r>
          </w:p>
          <w:p w14:paraId="43385F3A" w14:textId="77777777" w:rsidR="00E00B51" w:rsidRPr="00701A7D" w:rsidRDefault="00E00B51" w:rsidP="00E00B51">
            <w:pPr>
              <w:tabs>
                <w:tab w:val="left" w:pos="0"/>
              </w:tabs>
              <w:spacing w:before="93"/>
              <w:rPr>
                <w:rFonts w:cs="Times New Roman"/>
                <w:i/>
                <w:sz w:val="20"/>
              </w:rPr>
            </w:pPr>
            <w:r w:rsidRPr="00701A7D">
              <w:rPr>
                <w:rFonts w:cs="Times New Roman"/>
                <w:b/>
                <w:bCs/>
                <w:i/>
                <w:sz w:val="20"/>
              </w:rPr>
              <w:t>Observation 4.</w:t>
            </w:r>
            <w:r w:rsidRPr="00701A7D">
              <w:rPr>
                <w:rFonts w:cs="Times New Roman"/>
                <w:i/>
                <w:sz w:val="20"/>
              </w:rPr>
              <w:t xml:space="preserve"> Considering the configuration of CLI-RSSI resources, separate resource configurations (Method #1) for non-contiguous resources would unnecessarily increase the configuration overhead for at least two times in supporting SBFD operations.</w:t>
            </w:r>
          </w:p>
          <w:p w14:paraId="64AA133A" w14:textId="77777777" w:rsidR="00E00B51" w:rsidRPr="00701A7D" w:rsidRDefault="00E00B51" w:rsidP="00E00B51">
            <w:pPr>
              <w:tabs>
                <w:tab w:val="left" w:pos="0"/>
              </w:tabs>
              <w:spacing w:before="93"/>
              <w:rPr>
                <w:rFonts w:cs="Times New Roman"/>
                <w:i/>
                <w:sz w:val="20"/>
              </w:rPr>
            </w:pPr>
            <w:r w:rsidRPr="00701A7D">
              <w:rPr>
                <w:rFonts w:cs="Times New Roman"/>
                <w:b/>
                <w:bCs/>
                <w:i/>
                <w:sz w:val="20"/>
              </w:rPr>
              <w:t>Observation 5.</w:t>
            </w:r>
            <w:r w:rsidRPr="00701A7D">
              <w:rPr>
                <w:rFonts w:cs="Times New Roman"/>
                <w:i/>
                <w:sz w:val="20"/>
              </w:rPr>
              <w:t xml:space="preserve"> Considering the configuration of CLI-RSSI resources, measuring and reporting CLI-RSSI in only one DL subband (Method #2) may result in down-estimation or over-estimation of overall CLI-RSSI, in case of non-symmetrical scheduling of UL resources.</w:t>
            </w:r>
          </w:p>
          <w:p w14:paraId="6BB08C22" w14:textId="77777777" w:rsidR="00E00B51" w:rsidRPr="00701A7D" w:rsidRDefault="00E00B51" w:rsidP="00E00B51">
            <w:pPr>
              <w:spacing w:before="93"/>
              <w:rPr>
                <w:rFonts w:cs="Times New Roman"/>
                <w:i/>
                <w:sz w:val="20"/>
              </w:rPr>
            </w:pPr>
            <w:r w:rsidRPr="00701A7D">
              <w:rPr>
                <w:rFonts w:cs="Times New Roman"/>
                <w:b/>
                <w:bCs/>
                <w:i/>
                <w:sz w:val="20"/>
              </w:rPr>
              <w:t>Observation 6.</w:t>
            </w:r>
            <w:r w:rsidRPr="00701A7D">
              <w:rPr>
                <w:rFonts w:cs="Times New Roman"/>
                <w:i/>
                <w:sz w:val="20"/>
              </w:rPr>
              <w:t xml:space="preserve"> Considering the configuration of CLI-RSSI resources, measuring and reporting CLI-RSSI in non-contiguous resources across DL subbands (Method #3) allows different configuration of CLI-RSSI measurement such as frequency-selective and subband-edge specific CLI measurements.</w:t>
            </w:r>
          </w:p>
          <w:p w14:paraId="6EFCDC0D" w14:textId="77777777" w:rsidR="00E00B51" w:rsidRPr="00701A7D" w:rsidRDefault="00E00B51" w:rsidP="00E00B51">
            <w:pPr>
              <w:spacing w:before="93"/>
              <w:rPr>
                <w:rFonts w:cs="Times New Roman"/>
                <w:i/>
                <w:sz w:val="20"/>
              </w:rPr>
            </w:pPr>
            <w:r w:rsidRPr="00701A7D">
              <w:rPr>
                <w:rFonts w:cs="Times New Roman"/>
                <w:b/>
                <w:bCs/>
                <w:i/>
                <w:sz w:val="20"/>
              </w:rPr>
              <w:t>Observation 7.</w:t>
            </w:r>
            <w:r w:rsidRPr="00701A7D">
              <w:rPr>
                <w:rFonts w:cs="Times New Roman"/>
                <w:i/>
                <w:sz w:val="20"/>
              </w:rPr>
              <w:t xml:space="preserve"> Considering the configuration of CLI-RSSI resources, measuring and reporting CLI-RSSI in non-contiguous resources across DL subbands (Method #3) allows flexible CLI-RSSI reporting configurations such as single report, separate report, reporting only the DL subband with higher CLI-RSSI, or reporting differential value for the DL subband with lower CLI. </w:t>
            </w:r>
          </w:p>
          <w:p w14:paraId="7592C78B" w14:textId="77777777" w:rsidR="00E00B51" w:rsidRPr="00701A7D" w:rsidRDefault="00E00B51" w:rsidP="00E00B51">
            <w:pPr>
              <w:tabs>
                <w:tab w:val="left" w:pos="0"/>
              </w:tabs>
              <w:spacing w:before="93"/>
              <w:rPr>
                <w:rFonts w:cs="Times New Roman"/>
                <w:i/>
                <w:iCs/>
                <w:sz w:val="20"/>
              </w:rPr>
            </w:pPr>
            <w:r w:rsidRPr="00701A7D">
              <w:rPr>
                <w:rFonts w:cs="Times New Roman"/>
                <w:b/>
                <w:bCs/>
                <w:i/>
                <w:sz w:val="20"/>
              </w:rPr>
              <w:t>Proposal 6.</w:t>
            </w:r>
            <w:r w:rsidRPr="00701A7D">
              <w:rPr>
                <w:rFonts w:cs="Times New Roman"/>
                <w:i/>
                <w:sz w:val="20"/>
              </w:rPr>
              <w:t xml:space="preserve"> Support measuring and reporting CLI-RSSI in non-contiguous resources across DL subbands (Method #3), in order to enable more accurate and flexible CLI measurement and reporting configurations. </w:t>
            </w:r>
            <w:r w:rsidRPr="00701A7D">
              <w:rPr>
                <w:rFonts w:cs="Times New Roman"/>
                <w:iCs/>
                <w:sz w:val="20"/>
              </w:rPr>
              <w:t xml:space="preserve"> </w:t>
            </w:r>
          </w:p>
          <w:p w14:paraId="1AFE2432"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[2.1.2.1.3 L2-event based CLI reporting]</w:t>
            </w:r>
          </w:p>
          <w:p w14:paraId="22BF6004" w14:textId="77777777" w:rsidR="00E00B51" w:rsidRPr="00701A7D" w:rsidRDefault="00E00B51" w:rsidP="00E00B51">
            <w:pPr>
              <w:pStyle w:val="BodyText"/>
              <w:spacing w:before="93"/>
              <w:rPr>
                <w:i/>
                <w:iCs/>
                <w:szCs w:val="20"/>
              </w:rPr>
            </w:pPr>
            <w:r w:rsidRPr="00701A7D">
              <w:rPr>
                <w:b/>
                <w:bCs/>
                <w:i/>
                <w:iCs/>
                <w:szCs w:val="20"/>
              </w:rPr>
              <w:t xml:space="preserve">Observation 8. </w:t>
            </w:r>
            <w:r w:rsidRPr="00701A7D">
              <w:rPr>
                <w:i/>
                <w:iCs/>
                <w:szCs w:val="20"/>
              </w:rPr>
              <w:t>Techniques based on victim UE-initiated CLI reporting based on a configured condition or event could be used to enhance UE-to-UE interference mitigation.</w:t>
            </w:r>
          </w:p>
          <w:p w14:paraId="22D348BB" w14:textId="77777777" w:rsidR="00E00B51" w:rsidRPr="00701A7D" w:rsidRDefault="00E00B51" w:rsidP="00E00B51">
            <w:pPr>
              <w:spacing w:before="93"/>
              <w:rPr>
                <w:rFonts w:cs="Times New Roman"/>
                <w:i/>
                <w:iCs/>
                <w:sz w:val="20"/>
              </w:rPr>
            </w:pPr>
            <w:r w:rsidRPr="00701A7D">
              <w:rPr>
                <w:rFonts w:cs="Times New Roman"/>
                <w:b/>
                <w:bCs/>
                <w:i/>
                <w:iCs/>
                <w:sz w:val="20"/>
              </w:rPr>
              <w:t xml:space="preserve">Proposal 7. </w:t>
            </w:r>
            <w:r w:rsidRPr="00701A7D">
              <w:rPr>
                <w:rFonts w:cs="Times New Roman"/>
                <w:i/>
                <w:iCs/>
                <w:sz w:val="20"/>
              </w:rPr>
              <w:t xml:space="preserve">In addition to periodic type of CLI reporting, support L2-event based CLI reporting. </w:t>
            </w:r>
          </w:p>
          <w:p w14:paraId="1E99E828"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[2.1.2.2 Distinguishing aggressor UEs]</w:t>
            </w:r>
          </w:p>
          <w:p w14:paraId="116BFF2E" w14:textId="77777777" w:rsidR="00E00B51" w:rsidRPr="00701A7D" w:rsidRDefault="00E00B51" w:rsidP="00E00B51">
            <w:pPr>
              <w:spacing w:before="93"/>
              <w:rPr>
                <w:rFonts w:cs="Times New Roman"/>
                <w:i/>
                <w:iCs/>
                <w:sz w:val="20"/>
              </w:rPr>
            </w:pPr>
            <w:r w:rsidRPr="00701A7D">
              <w:rPr>
                <w:rFonts w:cs="Times New Roman"/>
                <w:b/>
                <w:bCs/>
                <w:i/>
                <w:iCs/>
                <w:sz w:val="20"/>
              </w:rPr>
              <w:t xml:space="preserve">Observation 9. </w:t>
            </w:r>
            <w:r w:rsidRPr="00701A7D">
              <w:rPr>
                <w:rFonts w:cs="Times New Roman"/>
                <w:i/>
                <w:iCs/>
                <w:sz w:val="20"/>
              </w:rPr>
              <w:t xml:space="preserve">CLI estimation and reporting at a potential victim UE based on distinguishing aggressor UEs can be used for enhancing CLI mitigation at the UE and further optimal scheduling at the gNB. </w:t>
            </w:r>
          </w:p>
          <w:p w14:paraId="77294779" w14:textId="77777777" w:rsidR="00E00B51" w:rsidRPr="00701A7D" w:rsidRDefault="00E00B51" w:rsidP="00E00B51">
            <w:pPr>
              <w:spacing w:before="93"/>
              <w:rPr>
                <w:rFonts w:cs="Times New Roman"/>
                <w:i/>
                <w:iCs/>
                <w:sz w:val="20"/>
              </w:rPr>
            </w:pPr>
            <w:r w:rsidRPr="00701A7D">
              <w:rPr>
                <w:rFonts w:cs="Times New Roman"/>
                <w:b/>
                <w:bCs/>
                <w:i/>
                <w:iCs/>
                <w:sz w:val="20"/>
              </w:rPr>
              <w:t xml:space="preserve">Proposal 8. </w:t>
            </w:r>
            <w:r w:rsidRPr="00701A7D">
              <w:rPr>
                <w:rFonts w:cs="Times New Roman"/>
                <w:i/>
                <w:iCs/>
                <w:sz w:val="20"/>
              </w:rPr>
              <w:t xml:space="preserve">Support enhancements to UE-to-UE co-channel CLI measurement based on supporting CLI measurement and reporting at the potential victim UE that includes distinguishing aggressor UEs. </w:t>
            </w:r>
          </w:p>
          <w:p w14:paraId="05A7DCE7"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[2.1.3.1</w:t>
            </w:r>
            <w:r w:rsidRPr="00701A7D">
              <w:rPr>
                <w:rFonts w:cs="Times New Roman"/>
                <w:sz w:val="20"/>
                <w:highlight w:val="darkGray"/>
              </w:rPr>
              <w:tab/>
              <w:t>Joint beam management]</w:t>
            </w:r>
          </w:p>
          <w:p w14:paraId="13D24BC8" w14:textId="77777777" w:rsidR="00E00B51" w:rsidRPr="00701A7D" w:rsidRDefault="00E00B51" w:rsidP="00E00B51">
            <w:pPr>
              <w:spacing w:before="93"/>
              <w:rPr>
                <w:rFonts w:cs="Times New Roman"/>
                <w:i/>
                <w:iCs/>
                <w:sz w:val="20"/>
              </w:rPr>
            </w:pPr>
            <w:r w:rsidRPr="00701A7D">
              <w:rPr>
                <w:rFonts w:cs="Times New Roman"/>
                <w:b/>
                <w:bCs/>
                <w:i/>
                <w:iCs/>
                <w:sz w:val="20"/>
              </w:rPr>
              <w:t>Observation 10.</w:t>
            </w:r>
            <w:r w:rsidRPr="00701A7D">
              <w:rPr>
                <w:rFonts w:cs="Times New Roman"/>
                <w:i/>
                <w:iCs/>
                <w:sz w:val="20"/>
              </w:rPr>
              <w:t xml:space="preserve"> In spatial domain coordination, there are two aspects to be considered: </w:t>
            </w:r>
          </w:p>
          <w:p w14:paraId="05B20489" w14:textId="77777777" w:rsidR="00E00B51" w:rsidRPr="00701A7D" w:rsidRDefault="00E00B51" w:rsidP="00DF227D">
            <w:pPr>
              <w:pStyle w:val="ListParagraph"/>
              <w:widowControl/>
              <w:numPr>
                <w:ilvl w:val="0"/>
                <w:numId w:val="21"/>
              </w:numPr>
              <w:adjustRightInd/>
              <w:snapToGrid/>
              <w:spacing w:beforeLines="0" w:before="93" w:after="120" w:line="240" w:lineRule="auto"/>
              <w:ind w:left="763" w:firstLineChars="0"/>
              <w:rPr>
                <w:rFonts w:cs="Times New Roman"/>
                <w:i/>
                <w:iCs/>
                <w:sz w:val="20"/>
              </w:rPr>
            </w:pPr>
            <w:r w:rsidRPr="00701A7D">
              <w:rPr>
                <w:rFonts w:cs="Times New Roman"/>
                <w:i/>
                <w:iCs/>
                <w:sz w:val="20"/>
              </w:rPr>
              <w:t>Preventive aspects, that is determining the victim and aggressor UEs beam pairs to be avoided.</w:t>
            </w:r>
          </w:p>
          <w:p w14:paraId="1964BD2F" w14:textId="77777777" w:rsidR="00E00B51" w:rsidRPr="00701A7D" w:rsidRDefault="00E00B51" w:rsidP="00DF227D">
            <w:pPr>
              <w:pStyle w:val="ListParagraph"/>
              <w:widowControl/>
              <w:numPr>
                <w:ilvl w:val="0"/>
                <w:numId w:val="21"/>
              </w:numPr>
              <w:adjustRightInd/>
              <w:snapToGrid/>
              <w:spacing w:beforeLines="0" w:before="93" w:after="120" w:line="240" w:lineRule="auto"/>
              <w:ind w:left="763" w:firstLineChars="0"/>
              <w:rPr>
                <w:rFonts w:cs="Times New Roman"/>
                <w:i/>
                <w:iCs/>
                <w:sz w:val="20"/>
              </w:rPr>
            </w:pPr>
            <w:r w:rsidRPr="00701A7D">
              <w:rPr>
                <w:rFonts w:cs="Times New Roman"/>
                <w:i/>
                <w:iCs/>
                <w:sz w:val="20"/>
              </w:rPr>
              <w:t>Beam pairing aspects, that is determining the gNB and victim UE beam pairs to be used based on directional CLI from the aggressor UEs. </w:t>
            </w:r>
          </w:p>
          <w:p w14:paraId="48BA7D81" w14:textId="77777777" w:rsidR="00E00B51" w:rsidRPr="00701A7D" w:rsidRDefault="00E00B51" w:rsidP="00E00B51">
            <w:pPr>
              <w:spacing w:before="93"/>
              <w:rPr>
                <w:rFonts w:cs="Times New Roman"/>
                <w:i/>
                <w:iCs/>
                <w:sz w:val="20"/>
              </w:rPr>
            </w:pPr>
            <w:r w:rsidRPr="00701A7D">
              <w:rPr>
                <w:rFonts w:cs="Times New Roman"/>
                <w:b/>
                <w:bCs/>
                <w:i/>
                <w:iCs/>
                <w:sz w:val="20"/>
              </w:rPr>
              <w:t>Proposal 9.</w:t>
            </w:r>
            <w:r w:rsidRPr="00701A7D">
              <w:rPr>
                <w:rFonts w:cs="Times New Roman"/>
                <w:i/>
                <w:iCs/>
                <w:sz w:val="20"/>
              </w:rPr>
              <w:t xml:space="preserve"> Support preventive aspects in spatial domain coordination by determining the most and least favourable beam pairings between the victim and aggressor UEs.</w:t>
            </w:r>
          </w:p>
          <w:p w14:paraId="356D9801" w14:textId="77777777" w:rsidR="00E00B51" w:rsidRPr="00701A7D" w:rsidRDefault="00E00B51" w:rsidP="00E00B51">
            <w:pPr>
              <w:spacing w:before="93"/>
              <w:rPr>
                <w:rFonts w:cs="Times New Roman"/>
                <w:i/>
                <w:iCs/>
                <w:sz w:val="20"/>
              </w:rPr>
            </w:pPr>
            <w:r w:rsidRPr="00701A7D">
              <w:rPr>
                <w:rFonts w:cs="Times New Roman"/>
                <w:b/>
                <w:bCs/>
                <w:i/>
                <w:iCs/>
                <w:sz w:val="20"/>
              </w:rPr>
              <w:t>Proposal 10.</w:t>
            </w:r>
            <w:r w:rsidRPr="00701A7D">
              <w:rPr>
                <w:rFonts w:cs="Times New Roman"/>
                <w:i/>
                <w:iCs/>
                <w:sz w:val="20"/>
              </w:rPr>
              <w:t xml:space="preserve"> Support CLI mitigation aspects in spatial domain coordination by determining beam pairing between victim UE and gNB based on directional CLI.</w:t>
            </w:r>
          </w:p>
          <w:p w14:paraId="486D258C"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[2.1.3.2</w:t>
            </w:r>
            <w:r w:rsidRPr="00701A7D">
              <w:rPr>
                <w:rFonts w:cs="Times New Roman"/>
                <w:sz w:val="20"/>
                <w:highlight w:val="darkGray"/>
              </w:rPr>
              <w:tab/>
              <w:t>UL directional beam coordination at the aggressor UE]</w:t>
            </w:r>
          </w:p>
          <w:p w14:paraId="1E4634C4" w14:textId="77777777" w:rsidR="00E00B51" w:rsidRPr="00701A7D" w:rsidRDefault="00E00B51" w:rsidP="00E00B51">
            <w:pPr>
              <w:spacing w:before="93"/>
              <w:rPr>
                <w:rFonts w:cs="Times New Roman"/>
                <w:i/>
                <w:iCs/>
                <w:sz w:val="20"/>
              </w:rPr>
            </w:pPr>
            <w:r w:rsidRPr="00701A7D">
              <w:rPr>
                <w:rFonts w:cs="Times New Roman"/>
                <w:b/>
                <w:bCs/>
                <w:i/>
                <w:iCs/>
                <w:sz w:val="20"/>
              </w:rPr>
              <w:t>Observation 11</w:t>
            </w:r>
            <w:r w:rsidRPr="00701A7D">
              <w:rPr>
                <w:rFonts w:cs="Times New Roman"/>
                <w:i/>
                <w:iCs/>
                <w:sz w:val="20"/>
              </w:rPr>
              <w:t>. Restricting one or more UL beam directions at the aggressor UE due to causing CLI on victim UEs, throughout all occasions of a configured UL transmission, could degrade the UL performance, as the aggressor UE may be restricted to transmit based on suboptimal UL beam directions.</w:t>
            </w:r>
          </w:p>
          <w:p w14:paraId="066312EE" w14:textId="77777777" w:rsidR="00E00B51" w:rsidRPr="00701A7D" w:rsidRDefault="00E00B51" w:rsidP="00E00B51">
            <w:pPr>
              <w:spacing w:before="93"/>
              <w:rPr>
                <w:rFonts w:cs="Times New Roman"/>
                <w:i/>
                <w:iCs/>
                <w:sz w:val="20"/>
              </w:rPr>
            </w:pPr>
            <w:r w:rsidRPr="00701A7D">
              <w:rPr>
                <w:rFonts w:cs="Times New Roman"/>
                <w:b/>
                <w:bCs/>
                <w:i/>
                <w:iCs/>
                <w:sz w:val="20"/>
              </w:rPr>
              <w:t>Observation 12</w:t>
            </w:r>
            <w:r w:rsidRPr="00701A7D">
              <w:rPr>
                <w:rFonts w:cs="Times New Roman"/>
                <w:i/>
                <w:iCs/>
                <w:sz w:val="20"/>
              </w:rPr>
              <w:t>. Restricting one or more UL beam directions at the aggressor UE due to causing CLI on victim UEs, throughout all occasions of a configured UL transmission, could be unnecessary as the respective victim UEs may not be scheduled for DL reception in all corresponding configured UL occasions.</w:t>
            </w:r>
          </w:p>
          <w:p w14:paraId="21D9F221" w14:textId="77777777" w:rsidR="00E00B51" w:rsidRPr="00701A7D" w:rsidRDefault="00E00B51" w:rsidP="00E00B51">
            <w:pPr>
              <w:tabs>
                <w:tab w:val="left" w:pos="0"/>
              </w:tabs>
              <w:spacing w:before="93"/>
              <w:rPr>
                <w:rFonts w:cs="Times New Roman"/>
                <w:sz w:val="20"/>
                <w:highlight w:val="darkGray"/>
              </w:rPr>
            </w:pPr>
            <w:r w:rsidRPr="00701A7D">
              <w:rPr>
                <w:rFonts w:cs="Times New Roman"/>
                <w:b/>
                <w:bCs/>
                <w:i/>
                <w:iCs/>
                <w:sz w:val="20"/>
              </w:rPr>
              <w:t>Proposal 11.</w:t>
            </w:r>
            <w:r w:rsidRPr="00701A7D">
              <w:rPr>
                <w:rFonts w:cs="Times New Roman"/>
                <w:i/>
                <w:iCs/>
                <w:sz w:val="20"/>
              </w:rPr>
              <w:t xml:space="preserve"> Support methods to restrict UL beam directions for a configured UL transmission at an aggressive UE based on scheduled victim UEs, that is only for the occasions that a respective victim UE is scheduled for DL reception.</w:t>
            </w:r>
          </w:p>
          <w:p w14:paraId="412AA245" w14:textId="77777777" w:rsidR="00E00B51" w:rsidRPr="00701A7D" w:rsidRDefault="00E00B51" w:rsidP="00E00B51">
            <w:pPr>
              <w:spacing w:before="93"/>
              <w:rPr>
                <w:rFonts w:cs="Times New Roman"/>
                <w:sz w:val="20"/>
                <w:highlight w:val="darkGray"/>
              </w:rPr>
            </w:pPr>
            <w:r w:rsidRPr="00701A7D">
              <w:rPr>
                <w:rFonts w:cs="Times New Roman"/>
                <w:sz w:val="20"/>
                <w:highlight w:val="darkGray"/>
              </w:rPr>
              <w:t>[2.1.3.3</w:t>
            </w:r>
            <w:r w:rsidRPr="00701A7D">
              <w:rPr>
                <w:rFonts w:cs="Times New Roman"/>
                <w:sz w:val="20"/>
                <w:highlight w:val="darkGray"/>
              </w:rPr>
              <w:tab/>
              <w:t>CLI mitigation via monitoring beams]</w:t>
            </w:r>
          </w:p>
          <w:p w14:paraId="1BA01972" w14:textId="77777777" w:rsidR="00E00B51" w:rsidRPr="00701A7D" w:rsidRDefault="00E00B51" w:rsidP="00E00B51">
            <w:pPr>
              <w:spacing w:before="93"/>
              <w:rPr>
                <w:rFonts w:cs="Times New Roman"/>
                <w:i/>
                <w:iCs/>
                <w:sz w:val="20"/>
              </w:rPr>
            </w:pPr>
            <w:r w:rsidRPr="00701A7D">
              <w:rPr>
                <w:rFonts w:cs="Times New Roman"/>
                <w:b/>
                <w:bCs/>
                <w:i/>
                <w:iCs/>
                <w:sz w:val="20"/>
              </w:rPr>
              <w:t>Observation 13.</w:t>
            </w:r>
            <w:r w:rsidRPr="00701A7D">
              <w:rPr>
                <w:rFonts w:cs="Times New Roman"/>
                <w:i/>
                <w:iCs/>
                <w:sz w:val="20"/>
              </w:rPr>
              <w:t xml:space="preserve"> Since a general CSI/beam reporting in NR is not based on dynamic CLI-related information, a victim UE may unpredictably experience DL performance degradation if a UE-to-UE CLI occurs especially when an aggressor UE is served by a different serving gNB/TRP. </w:t>
            </w:r>
          </w:p>
          <w:p w14:paraId="67FCDEDD" w14:textId="77777777" w:rsidR="00E00B51" w:rsidRPr="00701A7D" w:rsidRDefault="00E00B51" w:rsidP="00E00B51">
            <w:pPr>
              <w:spacing w:before="93"/>
              <w:rPr>
                <w:rFonts w:cs="Times New Roman"/>
                <w:i/>
                <w:iCs/>
                <w:sz w:val="20"/>
              </w:rPr>
            </w:pPr>
            <w:r w:rsidRPr="00701A7D">
              <w:rPr>
                <w:rFonts w:cs="Times New Roman"/>
                <w:b/>
                <w:bCs/>
                <w:i/>
                <w:iCs/>
                <w:sz w:val="20"/>
              </w:rPr>
              <w:t>Observation 14.</w:t>
            </w:r>
            <w:r w:rsidRPr="00701A7D">
              <w:rPr>
                <w:rFonts w:cs="Times New Roman"/>
                <w:i/>
                <w:iCs/>
                <w:sz w:val="20"/>
              </w:rPr>
              <w:t xml:space="preserve"> An aggressor UE can be configured with a first UL beam direction and a second candidate UL beam direction, where the first UL beam direction can be used in case no CLI is caused, and the second candidate UL beam direction can be used in case CLI is caused. </w:t>
            </w:r>
          </w:p>
          <w:p w14:paraId="6AFEA3D1" w14:textId="77777777" w:rsidR="00E00B51" w:rsidRPr="00701A7D" w:rsidRDefault="00E00B51" w:rsidP="00E00B51">
            <w:pPr>
              <w:spacing w:before="93"/>
              <w:rPr>
                <w:rFonts w:cs="Times New Roman"/>
                <w:i/>
                <w:sz w:val="20"/>
              </w:rPr>
            </w:pPr>
            <w:r w:rsidRPr="00701A7D">
              <w:rPr>
                <w:rFonts w:cs="Times New Roman"/>
                <w:b/>
                <w:bCs/>
                <w:i/>
                <w:sz w:val="20"/>
              </w:rPr>
              <w:t>Proposal 12.</w:t>
            </w:r>
            <w:r w:rsidRPr="00701A7D">
              <w:rPr>
                <w:rFonts w:cs="Times New Roman"/>
                <w:i/>
                <w:sz w:val="20"/>
              </w:rPr>
              <w:t xml:space="preserve"> </w:t>
            </w:r>
            <w:r w:rsidRPr="00701A7D">
              <w:rPr>
                <w:rFonts w:cs="Times New Roman"/>
                <w:i/>
                <w:iCs/>
                <w:sz w:val="20"/>
              </w:rPr>
              <w:t xml:space="preserve">Support </w:t>
            </w:r>
            <w:r w:rsidRPr="00701A7D">
              <w:rPr>
                <w:rFonts w:cs="Times New Roman"/>
                <w:i/>
                <w:sz w:val="20"/>
              </w:rPr>
              <w:t>a conditional CLI handling behaviour based on monitoring the beams at the victim UE side, where the condition can at least include a case when the victim UE detects a PDSCH reception failure, which initiates a subband-wise CLI measurement/reporting for a subband switching to avoid the CLI.</w:t>
            </w:r>
          </w:p>
          <w:p w14:paraId="45DF7978" w14:textId="77777777" w:rsidR="00275517" w:rsidRPr="00701A7D" w:rsidRDefault="00E00B51" w:rsidP="00E00B51">
            <w:pPr>
              <w:spacing w:beforeLines="0" w:before="0" w:line="240" w:lineRule="auto"/>
              <w:rPr>
                <w:rFonts w:eastAsia="SimSun" w:cs="Times New Roman"/>
                <w:i/>
                <w:sz w:val="20"/>
              </w:rPr>
            </w:pPr>
            <w:r w:rsidRPr="00701A7D">
              <w:rPr>
                <w:rFonts w:cs="Times New Roman"/>
                <w:b/>
                <w:bCs/>
                <w:i/>
                <w:sz w:val="20"/>
              </w:rPr>
              <w:t>Proposal 13.</w:t>
            </w:r>
            <w:r w:rsidRPr="00701A7D">
              <w:rPr>
                <w:rFonts w:cs="Times New Roman"/>
                <w:i/>
                <w:sz w:val="20"/>
              </w:rPr>
              <w:t xml:space="preserve"> </w:t>
            </w:r>
            <w:r w:rsidRPr="00701A7D">
              <w:rPr>
                <w:rFonts w:cs="Times New Roman"/>
                <w:i/>
                <w:iCs/>
                <w:sz w:val="20"/>
              </w:rPr>
              <w:t xml:space="preserve">Support </w:t>
            </w:r>
            <w:r w:rsidRPr="00701A7D">
              <w:rPr>
                <w:rFonts w:cs="Times New Roman"/>
                <w:i/>
                <w:sz w:val="20"/>
              </w:rPr>
              <w:t>CLI mitigation techniques based on configuring a second candidate UL beam direction at the aggressor UE to be used in case the UL transmission based on the first UL beam direction could cause CLI to other UEs.</w:t>
            </w:r>
          </w:p>
        </w:tc>
      </w:tr>
      <w:tr w:rsidR="00275517" w:rsidRPr="00701A7D" w14:paraId="6AFF2DE4" w14:textId="77777777" w:rsidTr="004A1E56">
        <w:tc>
          <w:tcPr>
            <w:tcW w:w="651" w:type="pct"/>
          </w:tcPr>
          <w:p w14:paraId="27BCE161" w14:textId="77777777" w:rsidR="00275517" w:rsidRPr="00701A7D" w:rsidRDefault="004F1FE2" w:rsidP="00275517">
            <w:pPr>
              <w:spacing w:before="93" w:after="80"/>
              <w:rPr>
                <w:rFonts w:eastAsia="SimSun" w:cs="Times New Roman"/>
                <w:b/>
                <w:sz w:val="20"/>
              </w:rPr>
            </w:pPr>
            <w:r w:rsidRPr="00701A7D">
              <w:rPr>
                <w:rFonts w:eastAsia="SimSun" w:cs="Times New Roman"/>
                <w:b/>
                <w:sz w:val="20"/>
              </w:rPr>
              <w:t>Lenovo</w:t>
            </w:r>
          </w:p>
        </w:tc>
        <w:tc>
          <w:tcPr>
            <w:tcW w:w="4349" w:type="pct"/>
          </w:tcPr>
          <w:p w14:paraId="141F0AA7" w14:textId="77777777" w:rsidR="004F1FE2" w:rsidRPr="00701A7D" w:rsidRDefault="004F1FE2" w:rsidP="004F1FE2">
            <w:pPr>
              <w:spacing w:before="93"/>
              <w:rPr>
                <w:rFonts w:cs="Times New Roman"/>
                <w:bCs/>
                <w:sz w:val="20"/>
                <w:u w:val="single"/>
              </w:rPr>
            </w:pPr>
            <w:r w:rsidRPr="00701A7D">
              <w:rPr>
                <w:rFonts w:cs="Times New Roman"/>
                <w:bCs/>
                <w:sz w:val="20"/>
                <w:u w:val="single"/>
              </w:rPr>
              <w:t>Inter-UE CLI handling</w:t>
            </w:r>
          </w:p>
          <w:p w14:paraId="05E855EE" w14:textId="77777777" w:rsidR="004F1FE2" w:rsidRPr="00701A7D" w:rsidRDefault="004F1FE2" w:rsidP="004F1FE2">
            <w:pPr>
              <w:shd w:val="clear" w:color="auto" w:fill="FFFFFF"/>
              <w:spacing w:before="93" w:line="231" w:lineRule="atLeast"/>
              <w:rPr>
                <w:rFonts w:cs="Times New Roman"/>
                <w:bCs/>
                <w:i/>
                <w:iCs/>
                <w:color w:val="000000"/>
                <w:sz w:val="20"/>
              </w:rPr>
            </w:pPr>
            <w:r w:rsidRPr="00701A7D">
              <w:rPr>
                <w:rFonts w:cs="Times New Roman"/>
                <w:bCs/>
                <w:i/>
                <w:iCs/>
                <w:color w:val="000000"/>
                <w:sz w:val="20"/>
              </w:rPr>
              <w:t>Observation 2-5: Inter-cell inter-UE CLI measurement and reporting is an essential enabler for inter-UE CLI mitigation at the aggressor side.</w:t>
            </w:r>
          </w:p>
          <w:p w14:paraId="3D3533D9" w14:textId="77777777" w:rsidR="004F1FE2" w:rsidRPr="00701A7D" w:rsidRDefault="004F1FE2" w:rsidP="004F1FE2">
            <w:pPr>
              <w:spacing w:before="93"/>
              <w:rPr>
                <w:rFonts w:eastAsia="SimSun" w:cs="Times New Roman"/>
                <w:bCs/>
                <w:i/>
                <w:iCs/>
                <w:sz w:val="20"/>
              </w:rPr>
            </w:pPr>
            <w:r w:rsidRPr="00701A7D">
              <w:rPr>
                <w:rFonts w:cs="Times New Roman"/>
                <w:bCs/>
                <w:i/>
                <w:iCs/>
                <w:sz w:val="20"/>
              </w:rPr>
              <w:t>Proposal 2-10: Support Alt.3 of</w:t>
            </w:r>
            <w:r w:rsidRPr="00701A7D">
              <w:rPr>
                <w:rFonts w:eastAsia="SimSun" w:cs="Times New Roman"/>
                <w:bCs/>
                <w:i/>
                <w:iCs/>
                <w:sz w:val="20"/>
              </w:rPr>
              <w:t xml:space="preserve"> the agreement reached in the last RAN1#116bis meeting</w:t>
            </w:r>
            <w:r w:rsidRPr="00701A7D">
              <w:rPr>
                <w:rFonts w:cs="Times New Roman"/>
                <w:bCs/>
                <w:i/>
                <w:iCs/>
                <w:sz w:val="20"/>
              </w:rPr>
              <w:t xml:space="preserve"> for </w:t>
            </w:r>
            <w:r w:rsidRPr="00701A7D">
              <w:rPr>
                <w:rFonts w:eastAsia="SimSun" w:cs="Times New Roman"/>
                <w:bCs/>
                <w:i/>
                <w:iCs/>
                <w:sz w:val="20"/>
              </w:rPr>
              <w:t xml:space="preserve">L1 based UE-to-UE CLI measurement and reporting. </w:t>
            </w:r>
          </w:p>
          <w:p w14:paraId="3D12E200" w14:textId="77777777" w:rsidR="004F1FE2" w:rsidRPr="00701A7D" w:rsidRDefault="004F1FE2" w:rsidP="004F1FE2">
            <w:pPr>
              <w:spacing w:before="93"/>
              <w:rPr>
                <w:rFonts w:cs="Times New Roman"/>
                <w:bCs/>
                <w:i/>
                <w:iCs/>
                <w:sz w:val="20"/>
              </w:rPr>
            </w:pPr>
            <w:r w:rsidRPr="00701A7D">
              <w:rPr>
                <w:rFonts w:cs="Times New Roman"/>
                <w:bCs/>
                <w:i/>
                <w:iCs/>
                <w:sz w:val="20"/>
              </w:rPr>
              <w:t>Proposal 2-11: RAN1 to study an adaptive L1-L3 UE-to-UE CLI measurements and reporting approach to optimize the inter-UE CLI reporting overhead. For example, the explicit/implicit L1-based UE-to-UE CLI measurements and reporting is only enabled based on some explicit/implicit conditions and/or indication</w:t>
            </w:r>
            <w:r w:rsidRPr="00701A7D">
              <w:rPr>
                <w:rFonts w:cs="Times New Roman"/>
                <w:bCs/>
                <w:sz w:val="20"/>
              </w:rPr>
              <w:t>/</w:t>
            </w:r>
            <w:r w:rsidRPr="00701A7D">
              <w:rPr>
                <w:rFonts w:cs="Times New Roman"/>
                <w:bCs/>
                <w:i/>
                <w:iCs/>
                <w:sz w:val="20"/>
              </w:rPr>
              <w:t>signaling.</w:t>
            </w:r>
          </w:p>
          <w:p w14:paraId="1874EF7F" w14:textId="77777777" w:rsidR="004F1FE2" w:rsidRPr="00701A7D" w:rsidRDefault="004F1FE2" w:rsidP="004F1FE2">
            <w:pPr>
              <w:shd w:val="clear" w:color="auto" w:fill="FFFFFF"/>
              <w:spacing w:before="93" w:line="231" w:lineRule="atLeast"/>
              <w:rPr>
                <w:rFonts w:cs="Times New Roman"/>
                <w:bCs/>
                <w:i/>
                <w:iCs/>
                <w:color w:val="000000"/>
                <w:sz w:val="20"/>
              </w:rPr>
            </w:pPr>
            <w:r w:rsidRPr="00701A7D">
              <w:rPr>
                <w:rFonts w:cs="Times New Roman"/>
                <w:bCs/>
                <w:i/>
                <w:iCs/>
                <w:color w:val="000000"/>
                <w:sz w:val="20"/>
              </w:rPr>
              <w:t>Observation 2-6: If inter-cell inter-UE CLI measurement and reporting is specified, the gNBs can reuse inter-gNB resource and beam coordination schemes for handling inter-UE CLI as well.</w:t>
            </w:r>
          </w:p>
          <w:p w14:paraId="59149847" w14:textId="77777777" w:rsidR="004F1FE2" w:rsidRPr="00701A7D" w:rsidRDefault="004F1FE2" w:rsidP="004F1FE2">
            <w:pPr>
              <w:shd w:val="clear" w:color="auto" w:fill="FFFFFF"/>
              <w:spacing w:before="93" w:line="231" w:lineRule="atLeast"/>
              <w:rPr>
                <w:rFonts w:cs="Times New Roman"/>
                <w:bCs/>
                <w:i/>
                <w:iCs/>
                <w:color w:val="000000"/>
                <w:sz w:val="20"/>
              </w:rPr>
            </w:pPr>
            <w:r w:rsidRPr="00701A7D">
              <w:rPr>
                <w:rFonts w:cs="Times New Roman"/>
                <w:bCs/>
                <w:i/>
                <w:iCs/>
                <w:color w:val="000000"/>
                <w:sz w:val="20"/>
              </w:rPr>
              <w:t>Proposal 2-12: RAN1 to discuss inter-gNB information exchange for inter-cell inter-UE CLI measurement and reporting even as further discussions on down-selection among candidate schemes are still in progress.</w:t>
            </w:r>
          </w:p>
          <w:p w14:paraId="0622BE07" w14:textId="77777777" w:rsidR="004F1FE2" w:rsidRPr="00701A7D" w:rsidRDefault="004F1FE2" w:rsidP="004F1FE2">
            <w:pPr>
              <w:spacing w:before="93"/>
              <w:rPr>
                <w:rFonts w:cs="Times New Roman"/>
                <w:bCs/>
                <w:i/>
                <w:iCs/>
                <w:sz w:val="20"/>
              </w:rPr>
            </w:pPr>
            <w:r w:rsidRPr="00701A7D">
              <w:rPr>
                <w:rFonts w:cs="Times New Roman"/>
                <w:bCs/>
                <w:i/>
                <w:iCs/>
                <w:sz w:val="20"/>
              </w:rPr>
              <w:t xml:space="preserve">Proposal 3-14: Study to introduce coordination of SRS configurations for SRS-RSRP measurement. </w:t>
            </w:r>
          </w:p>
          <w:p w14:paraId="7DE0CB09" w14:textId="77777777" w:rsidR="004F1FE2" w:rsidRPr="00701A7D" w:rsidRDefault="004F1FE2" w:rsidP="004F1FE2">
            <w:pPr>
              <w:spacing w:before="93"/>
              <w:rPr>
                <w:rFonts w:cs="Times New Roman"/>
                <w:bCs/>
                <w:i/>
                <w:iCs/>
                <w:sz w:val="20"/>
              </w:rPr>
            </w:pPr>
            <w:r w:rsidRPr="00701A7D">
              <w:rPr>
                <w:rFonts w:cs="Times New Roman"/>
                <w:bCs/>
                <w:i/>
                <w:iCs/>
                <w:sz w:val="20"/>
              </w:rPr>
              <w:t>Proposal 3-15: Study benefits and mechanisms for sharing SRS resources among UEs in the aggressor cell.</w:t>
            </w:r>
          </w:p>
          <w:p w14:paraId="33DA16D3" w14:textId="77777777" w:rsidR="004F1FE2" w:rsidRPr="00701A7D" w:rsidRDefault="004F1FE2" w:rsidP="004F1FE2">
            <w:pPr>
              <w:spacing w:before="93"/>
              <w:rPr>
                <w:rFonts w:cs="Times New Roman"/>
                <w:bCs/>
                <w:i/>
                <w:iCs/>
                <w:sz w:val="20"/>
              </w:rPr>
            </w:pPr>
            <w:r w:rsidRPr="00701A7D">
              <w:rPr>
                <w:rFonts w:cs="Times New Roman"/>
                <w:bCs/>
                <w:i/>
                <w:iCs/>
                <w:sz w:val="20"/>
              </w:rPr>
              <w:t>Proposal 3-16: For the UE-to-UE inter-cell co-channel and inter-subband CLI measurement, common schemes on coordination of SRS configurations should be studied.</w:t>
            </w:r>
          </w:p>
          <w:p w14:paraId="50AA6E8C" w14:textId="77777777" w:rsidR="004F1FE2" w:rsidRPr="00701A7D" w:rsidRDefault="004F1FE2" w:rsidP="004F1FE2">
            <w:pPr>
              <w:spacing w:before="93"/>
              <w:rPr>
                <w:rFonts w:cs="Times New Roman"/>
                <w:bCs/>
                <w:i/>
                <w:iCs/>
                <w:sz w:val="20"/>
              </w:rPr>
            </w:pPr>
            <w:r w:rsidRPr="00701A7D">
              <w:rPr>
                <w:rFonts w:cs="Times New Roman"/>
                <w:bCs/>
                <w:i/>
                <w:iCs/>
                <w:sz w:val="20"/>
              </w:rPr>
              <w:t>Proposal 3-17: To handle SRS reception timing misalignment in UE-to-UE CLI measurements, support signaling and information exchange for assisting the victim UE with SRS reception timing and/or indicating to the aggressor UE the SRS transmission timing.</w:t>
            </w:r>
          </w:p>
          <w:p w14:paraId="355FDF28" w14:textId="77777777" w:rsidR="004F1FE2" w:rsidRPr="00701A7D" w:rsidRDefault="004F1FE2" w:rsidP="004F1FE2">
            <w:pPr>
              <w:spacing w:before="93"/>
              <w:rPr>
                <w:rFonts w:cs="Times New Roman"/>
                <w:bCs/>
                <w:i/>
                <w:iCs/>
                <w:sz w:val="20"/>
              </w:rPr>
            </w:pPr>
            <w:r w:rsidRPr="00701A7D">
              <w:rPr>
                <w:rFonts w:cs="Times New Roman"/>
                <w:bCs/>
                <w:i/>
                <w:iCs/>
                <w:sz w:val="20"/>
              </w:rPr>
              <w:t>Observation 3-2: Observed interference level may vary significantly depending on Rx beams and Rx antenna panels.</w:t>
            </w:r>
          </w:p>
          <w:p w14:paraId="3A00C365" w14:textId="77777777" w:rsidR="004F1FE2" w:rsidRPr="00701A7D" w:rsidRDefault="004F1FE2" w:rsidP="004F1FE2">
            <w:pPr>
              <w:spacing w:before="93"/>
              <w:rPr>
                <w:rFonts w:cs="Times New Roman"/>
                <w:sz w:val="20"/>
              </w:rPr>
            </w:pPr>
            <w:r w:rsidRPr="00701A7D">
              <w:rPr>
                <w:rFonts w:cs="Times New Roman"/>
                <w:bCs/>
                <w:i/>
                <w:iCs/>
                <w:sz w:val="20"/>
              </w:rPr>
              <w:t>Proposal 3-18: Support</w:t>
            </w:r>
            <w:r w:rsidRPr="00701A7D">
              <w:rPr>
                <w:rFonts w:cs="Times New Roman"/>
                <w:sz w:val="20"/>
              </w:rPr>
              <w:t xml:space="preserve"> </w:t>
            </w:r>
            <w:r w:rsidRPr="00701A7D">
              <w:rPr>
                <w:rFonts w:cs="Times New Roman"/>
                <w:bCs/>
                <w:i/>
                <w:iCs/>
                <w:sz w:val="20"/>
              </w:rPr>
              <w:t xml:space="preserve">spatially differentiated CLI measurement and reporting. </w:t>
            </w:r>
          </w:p>
          <w:p w14:paraId="4A54C691" w14:textId="77777777" w:rsidR="004F1FE2" w:rsidRPr="00701A7D" w:rsidRDefault="004F1FE2" w:rsidP="004F1FE2">
            <w:pPr>
              <w:spacing w:before="93"/>
              <w:rPr>
                <w:rFonts w:cs="Times New Roman"/>
                <w:bCs/>
                <w:i/>
                <w:iCs/>
                <w:sz w:val="20"/>
              </w:rPr>
            </w:pPr>
            <w:r w:rsidRPr="00701A7D">
              <w:rPr>
                <w:rFonts w:cs="Times New Roman"/>
                <w:bCs/>
                <w:i/>
                <w:iCs/>
                <w:sz w:val="20"/>
              </w:rPr>
              <w:t xml:space="preserve">Proposal 3-19: For UE-to-UE CLI-RSSI measurement/report across downlink subbands, support Alt#3 of the agreement made in TR 38.858. </w:t>
            </w:r>
          </w:p>
          <w:p w14:paraId="31529074" w14:textId="77777777" w:rsidR="004F1FE2" w:rsidRPr="00701A7D" w:rsidRDefault="004F1FE2" w:rsidP="000950C0">
            <w:pPr>
              <w:pStyle w:val="ListParagraph"/>
              <w:widowControl/>
              <w:numPr>
                <w:ilvl w:val="0"/>
                <w:numId w:val="8"/>
              </w:numPr>
              <w:adjustRightInd/>
              <w:snapToGrid/>
              <w:spacing w:beforeLines="0" w:before="93" w:after="200" w:line="276" w:lineRule="auto"/>
              <w:ind w:firstLineChars="0"/>
              <w:contextualSpacing/>
              <w:jc w:val="left"/>
              <w:rPr>
                <w:rFonts w:cs="Times New Roman"/>
                <w:bCs/>
                <w:i/>
                <w:iCs/>
                <w:sz w:val="20"/>
              </w:rPr>
            </w:pPr>
            <w:r w:rsidRPr="00701A7D">
              <w:rPr>
                <w:rFonts w:cs="Times New Roman"/>
                <w:bCs/>
                <w:i/>
                <w:iCs/>
                <w:sz w:val="20"/>
              </w:rPr>
              <w:t>Alt#3: CLI-RSSI measurement/report based on non-contiguous CLI-RSSI resource across downlink subbands</w:t>
            </w:r>
          </w:p>
          <w:p w14:paraId="477C7B92" w14:textId="77777777" w:rsidR="004F1FE2" w:rsidRPr="00701A7D" w:rsidRDefault="004F1FE2" w:rsidP="004F1FE2">
            <w:pPr>
              <w:spacing w:before="93"/>
              <w:rPr>
                <w:rFonts w:cs="Times New Roman"/>
                <w:bCs/>
                <w:i/>
                <w:iCs/>
                <w:sz w:val="20"/>
              </w:rPr>
            </w:pPr>
            <w:r w:rsidRPr="00701A7D">
              <w:rPr>
                <w:rFonts w:cs="Times New Roman"/>
                <w:bCs/>
                <w:i/>
                <w:iCs/>
                <w:sz w:val="20"/>
              </w:rPr>
              <w:t xml:space="preserve">Proposal 3-20: For L1/L2 based UE-to-UE co-channel CLI measurement and reporting, study periodic/aperiodic/semi-persistent CLI reporting over PUCCH or PUSCH. </w:t>
            </w:r>
          </w:p>
          <w:p w14:paraId="0D9D6A2E" w14:textId="77777777" w:rsidR="00275517" w:rsidRPr="00701A7D" w:rsidRDefault="004F1FE2" w:rsidP="004F1FE2">
            <w:pPr>
              <w:shd w:val="clear" w:color="auto" w:fill="FFFFFF"/>
              <w:spacing w:before="93" w:line="231" w:lineRule="atLeast"/>
              <w:rPr>
                <w:rFonts w:cs="Times New Roman"/>
                <w:b/>
                <w:bCs/>
                <w:i/>
                <w:iCs/>
                <w:color w:val="000000"/>
                <w:sz w:val="20"/>
              </w:rPr>
            </w:pPr>
            <w:r w:rsidRPr="00701A7D">
              <w:rPr>
                <w:rFonts w:cs="Times New Roman"/>
                <w:bCs/>
                <w:i/>
                <w:iCs/>
                <w:color w:val="000000"/>
                <w:sz w:val="20"/>
              </w:rPr>
              <w:t>Proposal 3-21: Support inter-UE CLI handling by joint aggressor UEs and preferred Tx beams indication.</w:t>
            </w:r>
          </w:p>
        </w:tc>
      </w:tr>
      <w:tr w:rsidR="00275517" w:rsidRPr="00701A7D" w14:paraId="531E6DC0" w14:textId="77777777" w:rsidTr="004A1E56">
        <w:tc>
          <w:tcPr>
            <w:tcW w:w="651" w:type="pct"/>
          </w:tcPr>
          <w:p w14:paraId="5A907318" w14:textId="77777777" w:rsidR="00275517" w:rsidRPr="00701A7D" w:rsidRDefault="001B7CBB" w:rsidP="00275517">
            <w:pPr>
              <w:spacing w:before="93" w:after="80"/>
              <w:rPr>
                <w:rFonts w:eastAsia="SimSun" w:cs="Times New Roman"/>
                <w:b/>
                <w:sz w:val="20"/>
              </w:rPr>
            </w:pPr>
            <w:r w:rsidRPr="00701A7D">
              <w:rPr>
                <w:rFonts w:eastAsia="SimSun" w:cs="Times New Roman"/>
                <w:b/>
                <w:sz w:val="20"/>
              </w:rPr>
              <w:t>LG</w:t>
            </w:r>
          </w:p>
        </w:tc>
        <w:tc>
          <w:tcPr>
            <w:tcW w:w="4349" w:type="pct"/>
          </w:tcPr>
          <w:p w14:paraId="729C55E1"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Observation 6. L3 based CLI measurement and repot has following drawbacks</w:t>
            </w:r>
          </w:p>
          <w:p w14:paraId="729783BC"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Outdated CLI measurements for short-term characteristics due to the L3 reporting latency which cannot be ensured or estimated</w:t>
            </w:r>
          </w:p>
          <w:p w14:paraId="39A5ABD3"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Lack of the flexibility for resource and report configuration</w:t>
            </w:r>
          </w:p>
          <w:p w14:paraId="23BD801E" w14:textId="77777777" w:rsidR="001C799F" w:rsidRPr="00701A7D" w:rsidRDefault="001C799F" w:rsidP="00572B55">
            <w:pPr>
              <w:spacing w:beforeLines="0" w:before="0" w:line="240" w:lineRule="auto"/>
              <w:rPr>
                <w:rFonts w:eastAsia="Malgun Gothic" w:cs="Times New Roman"/>
                <w:i/>
                <w:sz w:val="20"/>
                <w:lang w:eastAsia="ko-KR"/>
              </w:rPr>
            </w:pPr>
            <w:r w:rsidRPr="00701A7D">
              <w:rPr>
                <w:rFonts w:cs="Times New Roman"/>
                <w:i/>
                <w:sz w:val="20"/>
                <w:lang w:eastAsia="ko-KR"/>
              </w:rPr>
              <w:t>Observation 7. When the reporting latency of L1 based CLI measurement is similar to that of CSI report, gNB can aware of channel variation of the UE due to the short-term characteristics of UE-to-UE CLI, which cannot be supported by L3 based CLI measurement and report.</w:t>
            </w:r>
          </w:p>
          <w:p w14:paraId="37E8B6CC" w14:textId="77777777" w:rsidR="001C799F" w:rsidRPr="00701A7D" w:rsidRDefault="001C799F" w:rsidP="00572B55">
            <w:pPr>
              <w:spacing w:beforeLines="0" w:before="0" w:line="240" w:lineRule="auto"/>
              <w:rPr>
                <w:rFonts w:eastAsia="Malgun Gothic" w:cs="Times New Roman"/>
                <w:i/>
                <w:sz w:val="20"/>
                <w:lang w:eastAsia="ko-KR"/>
              </w:rPr>
            </w:pPr>
            <w:r w:rsidRPr="00701A7D">
              <w:rPr>
                <w:rFonts w:cs="Times New Roman"/>
                <w:i/>
                <w:sz w:val="20"/>
                <w:lang w:eastAsia="ko-KR"/>
              </w:rPr>
              <w:t>Proposal 7. L1 based UE-to-UE CLI measurement and reporting based on existing CSI framework is recommended for normative work in Rel-19 DE.</w:t>
            </w:r>
          </w:p>
          <w:p w14:paraId="75B976EA"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Proposal 8. For L1 based UE-to-UE CLI measurement and reporting based on existing CSI framework, at least L1-SRS-RSRP is introduced for new report quantity.</w:t>
            </w:r>
          </w:p>
          <w:p w14:paraId="6713E1CC"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FFS: L1-CLI-RSSI</w:t>
            </w:r>
          </w:p>
          <w:p w14:paraId="00CA3371"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Observation 8. Each of alternatives agreed in RAN1#116bis for L1 based UE-to-UE CLI measurement and reporting based on existing CSI framework is understood as follows;</w:t>
            </w:r>
          </w:p>
          <w:p w14:paraId="682431D7"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For Alt. 1, CSI report for beam management is used with newly defined report quantities</w:t>
            </w:r>
          </w:p>
          <w:p w14:paraId="4F99035C"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For Alt. 2, both of CSI report for beam management and CSI acquisition are used with existing report quantities</w:t>
            </w:r>
          </w:p>
          <w:p w14:paraId="3C22C833"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For Alt. 3, both of CSI report for beam management and CSI acquisition are used with both newly defined report quantities and existing report quantities</w:t>
            </w:r>
          </w:p>
          <w:p w14:paraId="1D6715F6" w14:textId="77777777" w:rsidR="001C799F" w:rsidRPr="00701A7D" w:rsidRDefault="001C799F" w:rsidP="00572B55">
            <w:pPr>
              <w:spacing w:beforeLines="0" w:before="0" w:line="240" w:lineRule="auto"/>
              <w:rPr>
                <w:rFonts w:eastAsia="Malgun Gothic" w:cs="Times New Roman"/>
                <w:sz w:val="20"/>
                <w:lang w:eastAsia="ko-KR"/>
              </w:rPr>
            </w:pPr>
            <w:r w:rsidRPr="00701A7D">
              <w:rPr>
                <w:rFonts w:cs="Times New Roman"/>
                <w:i/>
                <w:sz w:val="20"/>
                <w:lang w:eastAsia="ko-KR"/>
              </w:rPr>
              <w:t>Proposal 9. For L1 based UE-to-UE CLI measurement and reporting based on existing CSI framework, at least Alt. 2 is deprioritized and Alt. 1 is preferred.</w:t>
            </w:r>
          </w:p>
          <w:p w14:paraId="16C23225" w14:textId="77777777" w:rsidR="001C799F" w:rsidRPr="00701A7D" w:rsidRDefault="001C799F" w:rsidP="00572B55">
            <w:pPr>
              <w:spacing w:beforeLines="0" w:before="0" w:line="240" w:lineRule="auto"/>
              <w:rPr>
                <w:rFonts w:eastAsia="Malgun Gothic" w:cs="Times New Roman"/>
                <w:sz w:val="20"/>
                <w:lang w:eastAsia="ko-KR"/>
              </w:rPr>
            </w:pPr>
            <w:r w:rsidRPr="00701A7D">
              <w:rPr>
                <w:rFonts w:cs="Times New Roman"/>
                <w:i/>
                <w:sz w:val="20"/>
                <w:lang w:eastAsia="ko-KR"/>
              </w:rPr>
              <w:t>Proposal 10. For L1 based UE-to-UE CLI measurement and reporting based on existing CSI framework, CSI report when report quantity is L1-SINR and L1-RSRP is considered as baseline.</w:t>
            </w:r>
          </w:p>
          <w:p w14:paraId="330A7CA0"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Proposal 11. For L1 based UE-to-UE CLI measurement and reporting based on existing CSI framework, at least following enhancement is deprioritized.</w:t>
            </w:r>
          </w:p>
          <w:p w14:paraId="345BCF08"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UCI bits generation</w:t>
            </w:r>
          </w:p>
          <w:p w14:paraId="412235A1"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UCI omission rule</w:t>
            </w:r>
          </w:p>
          <w:p w14:paraId="58704584"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CSI measurement procedure integrating CLI measurement</w:t>
            </w:r>
          </w:p>
          <w:p w14:paraId="6627C599" w14:textId="77777777" w:rsidR="001C799F" w:rsidRPr="00701A7D" w:rsidRDefault="001C799F" w:rsidP="000950C0">
            <w:pPr>
              <w:pStyle w:val="ListParagraph"/>
              <w:widowControl/>
              <w:numPr>
                <w:ilvl w:val="0"/>
                <w:numId w:val="9"/>
              </w:numPr>
              <w:overflowPunct w:val="0"/>
              <w:autoSpaceDE w:val="0"/>
              <w:autoSpaceDN w:val="0"/>
              <w:snapToGrid/>
              <w:spacing w:beforeLines="0" w:before="0" w:line="240" w:lineRule="auto"/>
              <w:ind w:firstLineChars="0"/>
              <w:textAlignment w:val="baseline"/>
              <w:rPr>
                <w:rFonts w:cs="Times New Roman"/>
                <w:i/>
                <w:sz w:val="20"/>
                <w:lang w:eastAsia="ko-KR"/>
              </w:rPr>
            </w:pPr>
            <w:r w:rsidRPr="00701A7D">
              <w:rPr>
                <w:rFonts w:cs="Times New Roman"/>
                <w:i/>
                <w:sz w:val="20"/>
                <w:lang w:eastAsia="ko-KR"/>
              </w:rPr>
              <w:t>Timeline and related UE behaviors</w:t>
            </w:r>
          </w:p>
          <w:p w14:paraId="1ED466F6"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Observation 9. Compared to the sub-case#1 (i.e, no inter-UE CLI handling), packet size with 0.5Mbytes for DL, about 40-45 DL resource utilization,</w:t>
            </w:r>
          </w:p>
          <w:p w14:paraId="557E9FD1" w14:textId="77777777" w:rsidR="001C799F" w:rsidRPr="00701A7D" w:rsidRDefault="001C799F" w:rsidP="000950C0">
            <w:pPr>
              <w:widowControl/>
              <w:numPr>
                <w:ilvl w:val="0"/>
                <w:numId w:val="9"/>
              </w:numPr>
              <w:overflowPunct w:val="0"/>
              <w:autoSpaceDE w:val="0"/>
              <w:autoSpaceDN w:val="0"/>
              <w:snapToGrid/>
              <w:spacing w:beforeLines="0" w:before="0" w:line="240" w:lineRule="auto"/>
              <w:textAlignment w:val="baseline"/>
              <w:rPr>
                <w:rFonts w:cs="Times New Roman"/>
                <w:i/>
                <w:sz w:val="20"/>
                <w:lang w:eastAsia="ko-KR"/>
              </w:rPr>
            </w:pPr>
            <w:r w:rsidRPr="00701A7D">
              <w:rPr>
                <w:rFonts w:cs="Times New Roman"/>
                <w:i/>
                <w:sz w:val="20"/>
                <w:lang w:eastAsia="ko-KR"/>
              </w:rPr>
              <w:t>with inter-UE CLI handling based on L1 based CLI measurement and report, mean, 5%ile, 10%ile, 15%ile, 50%ile and 95%ile values of DL UE average throughput is enhanced 0.33%, 19.7%, 23.75%, 8.24%, 0.39% and 0.67%, respectively.</w:t>
            </w:r>
          </w:p>
          <w:p w14:paraId="75C5F475"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Observation 10. Compared to the inter-UE CLI handling based on L3 CLI measurement and report, packet size with 0.5Mbytes for DL, about 40-45 DL resource utilization,</w:t>
            </w:r>
          </w:p>
          <w:p w14:paraId="46401D0C" w14:textId="77777777" w:rsidR="001C799F" w:rsidRPr="00701A7D" w:rsidRDefault="001C799F" w:rsidP="000950C0">
            <w:pPr>
              <w:widowControl/>
              <w:numPr>
                <w:ilvl w:val="0"/>
                <w:numId w:val="9"/>
              </w:numPr>
              <w:overflowPunct w:val="0"/>
              <w:autoSpaceDE w:val="0"/>
              <w:autoSpaceDN w:val="0"/>
              <w:snapToGrid/>
              <w:spacing w:beforeLines="0" w:before="0" w:line="240" w:lineRule="auto"/>
              <w:textAlignment w:val="baseline"/>
              <w:rPr>
                <w:rFonts w:cs="Times New Roman"/>
                <w:i/>
                <w:sz w:val="20"/>
                <w:lang w:eastAsia="ko-KR"/>
              </w:rPr>
            </w:pPr>
            <w:r w:rsidRPr="00701A7D">
              <w:rPr>
                <w:rFonts w:cs="Times New Roman"/>
                <w:i/>
                <w:sz w:val="20"/>
                <w:lang w:eastAsia="ko-KR"/>
              </w:rPr>
              <w:t>with inter-UE CLI handling based on L1 based CLI measurement and report, mean, 5%ile, 10%ile, 15%ile, 50%ile and 95%ile values of DL UE average throughput is enhanced or degraded 0.44%, 15.98%, 20.50%, 10.23%, -0.04% and 0.46%, respectively.</w:t>
            </w:r>
          </w:p>
          <w:p w14:paraId="24A7289B" w14:textId="77777777" w:rsidR="001C799F" w:rsidRPr="00701A7D" w:rsidRDefault="001C799F" w:rsidP="00572B55">
            <w:pPr>
              <w:spacing w:beforeLines="0" w:before="0" w:line="240" w:lineRule="auto"/>
              <w:rPr>
                <w:rFonts w:eastAsia="Malgun Gothic" w:cs="Times New Roman"/>
                <w:i/>
                <w:sz w:val="20"/>
                <w:lang w:eastAsia="ko-KR"/>
              </w:rPr>
            </w:pPr>
            <w:r w:rsidRPr="00701A7D">
              <w:rPr>
                <w:rFonts w:cs="Times New Roman"/>
                <w:i/>
                <w:sz w:val="20"/>
                <w:lang w:eastAsia="ko-KR"/>
              </w:rPr>
              <w:t>Observation 11. In Urban Macro scenario, DL UE average throughput of 5%ile, 10%ile and 15%ile of UE is enhanced when inter-UE CLI is handled based on L1 based CLI measurement and report.</w:t>
            </w:r>
          </w:p>
          <w:p w14:paraId="3BCD9495" w14:textId="77777777" w:rsidR="001C799F" w:rsidRPr="00701A7D" w:rsidRDefault="001C799F" w:rsidP="00572B55">
            <w:pPr>
              <w:spacing w:beforeLines="0" w:before="0" w:line="240" w:lineRule="auto"/>
              <w:rPr>
                <w:rFonts w:cs="Times New Roman"/>
                <w:i/>
                <w:sz w:val="20"/>
                <w:lang w:eastAsia="ko-KR"/>
              </w:rPr>
            </w:pPr>
            <w:r w:rsidRPr="00701A7D">
              <w:rPr>
                <w:rFonts w:cs="Times New Roman"/>
                <w:i/>
                <w:sz w:val="20"/>
                <w:lang w:eastAsia="ko-KR"/>
              </w:rPr>
              <w:t>Observation 12. When performing scheduling for victim DL UEs to avoid UL UEs causing severe CLI,</w:t>
            </w:r>
          </w:p>
          <w:p w14:paraId="58C9DC8A" w14:textId="77777777" w:rsidR="00275517" w:rsidRPr="00701A7D" w:rsidRDefault="001C799F" w:rsidP="00DF227D">
            <w:pPr>
              <w:pStyle w:val="ListParagraph"/>
              <w:widowControl/>
              <w:numPr>
                <w:ilvl w:val="0"/>
                <w:numId w:val="23"/>
              </w:numPr>
              <w:overflowPunct w:val="0"/>
              <w:autoSpaceDE w:val="0"/>
              <w:autoSpaceDN w:val="0"/>
              <w:snapToGrid/>
              <w:spacing w:beforeLines="0" w:before="0" w:line="240" w:lineRule="auto"/>
              <w:ind w:firstLineChars="0"/>
              <w:textAlignment w:val="baseline"/>
              <w:rPr>
                <w:rFonts w:cs="Times New Roman"/>
                <w:sz w:val="20"/>
                <w:lang w:eastAsia="ko-KR"/>
              </w:rPr>
            </w:pPr>
            <w:r w:rsidRPr="00701A7D">
              <w:rPr>
                <w:rFonts w:cs="Times New Roman"/>
                <w:i/>
                <w:sz w:val="20"/>
                <w:lang w:eastAsia="ko-KR"/>
              </w:rPr>
              <w:t>Using inter-UE CLI handling based on L1 based CLI measurement and report is beneficial to improves the DL throughput performance of DL UEs.</w:t>
            </w:r>
          </w:p>
        </w:tc>
      </w:tr>
      <w:tr w:rsidR="00275517" w:rsidRPr="00701A7D" w14:paraId="6B1DAA77" w14:textId="77777777" w:rsidTr="004A1E56">
        <w:tc>
          <w:tcPr>
            <w:tcW w:w="651" w:type="pct"/>
          </w:tcPr>
          <w:p w14:paraId="516553DD" w14:textId="77777777" w:rsidR="00275517" w:rsidRPr="00701A7D" w:rsidRDefault="004C6FC5" w:rsidP="00275517">
            <w:pPr>
              <w:spacing w:before="93" w:after="80"/>
              <w:rPr>
                <w:rFonts w:eastAsia="SimSun" w:cs="Times New Roman"/>
                <w:b/>
                <w:sz w:val="20"/>
              </w:rPr>
            </w:pPr>
            <w:r w:rsidRPr="00701A7D">
              <w:rPr>
                <w:rFonts w:eastAsia="SimSun" w:cs="Times New Roman"/>
                <w:b/>
                <w:sz w:val="20"/>
              </w:rPr>
              <w:t>MediaTek</w:t>
            </w:r>
          </w:p>
        </w:tc>
        <w:tc>
          <w:tcPr>
            <w:tcW w:w="4349" w:type="pct"/>
          </w:tcPr>
          <w:p w14:paraId="374F1B74" w14:textId="77777777" w:rsidR="004C6FC5" w:rsidRPr="00701A7D" w:rsidRDefault="004C6FC5" w:rsidP="00DF227D">
            <w:pPr>
              <w:pStyle w:val="ListParagraph"/>
              <w:widowControl/>
              <w:numPr>
                <w:ilvl w:val="0"/>
                <w:numId w:val="26"/>
              </w:numPr>
              <w:adjustRightInd/>
              <w:snapToGrid/>
              <w:spacing w:beforeLines="0" w:before="93" w:line="240" w:lineRule="auto"/>
              <w:ind w:firstLineChars="0"/>
              <w:contextualSpacing/>
              <w:rPr>
                <w:rStyle w:val="normaltextrun"/>
                <w:rFonts w:cs="Times New Roman"/>
                <w:bCs/>
                <w:i/>
                <w:iCs/>
                <w:sz w:val="20"/>
                <w:shd w:val="clear" w:color="auto" w:fill="FFFFFF"/>
                <w:lang w:val="en-GB"/>
              </w:rPr>
            </w:pPr>
            <w:r w:rsidRPr="00701A7D">
              <w:rPr>
                <w:rStyle w:val="normaltextrun"/>
                <w:rFonts w:cs="Times New Roman"/>
                <w:bCs/>
                <w:i/>
                <w:iCs/>
                <w:sz w:val="20"/>
                <w:shd w:val="clear" w:color="auto" w:fill="FFFFFF"/>
                <w:lang w:val="en-GB"/>
              </w:rPr>
              <w:t>It is possible to have a scenario where SRS transmission toward the gNB is not frequent enough to allow up to date CLI measurement and reporting in SBFD operation.</w:t>
            </w:r>
          </w:p>
          <w:p w14:paraId="70DD06A2" w14:textId="77777777" w:rsidR="004C6FC5" w:rsidRPr="00701A7D" w:rsidRDefault="004C6FC5" w:rsidP="00DF227D">
            <w:pPr>
              <w:pStyle w:val="ListParagraph"/>
              <w:widowControl/>
              <w:numPr>
                <w:ilvl w:val="0"/>
                <w:numId w:val="26"/>
              </w:numPr>
              <w:adjustRightInd/>
              <w:snapToGrid/>
              <w:spacing w:beforeLines="0" w:before="93" w:line="240" w:lineRule="auto"/>
              <w:ind w:firstLineChars="0"/>
              <w:contextualSpacing/>
              <w:rPr>
                <w:rFonts w:cs="Times New Roman"/>
                <w:bCs/>
                <w:i/>
                <w:iCs/>
                <w:sz w:val="20"/>
                <w:shd w:val="clear" w:color="auto" w:fill="FFFFFF"/>
                <w:lang w:val="en-GB"/>
              </w:rPr>
            </w:pPr>
            <w:r w:rsidRPr="00701A7D">
              <w:rPr>
                <w:rStyle w:val="normaltextrun"/>
                <w:rFonts w:cs="Times New Roman"/>
                <w:bCs/>
                <w:i/>
                <w:iCs/>
                <w:sz w:val="20"/>
                <w:shd w:val="clear" w:color="auto" w:fill="FFFFFF"/>
                <w:lang w:val="en-GB"/>
              </w:rPr>
              <w:t>Having dedicated SRS transmissions solely for the purpose of CLI measurement can support fast, reliable, and more accurate SRS-RSRP measurement and reporting.</w:t>
            </w:r>
          </w:p>
          <w:p w14:paraId="6A54585B" w14:textId="77777777" w:rsidR="004C6FC5" w:rsidRPr="00701A7D" w:rsidRDefault="004C6FC5" w:rsidP="00DF227D">
            <w:pPr>
              <w:pStyle w:val="ListParagraph"/>
              <w:widowControl/>
              <w:numPr>
                <w:ilvl w:val="0"/>
                <w:numId w:val="26"/>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With dedicated SRS resources for UE-to-UE CLI measurement, reusing the existing SRS power control loop can result in a higher transmit power consumption</w:t>
            </w:r>
          </w:p>
          <w:p w14:paraId="40CE7D4A" w14:textId="77777777" w:rsidR="004C6FC5" w:rsidRPr="00701A7D" w:rsidRDefault="004C6FC5" w:rsidP="00DF227D">
            <w:pPr>
              <w:pStyle w:val="ListParagraph"/>
              <w:widowControl/>
              <w:numPr>
                <w:ilvl w:val="0"/>
                <w:numId w:val="26"/>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Allowing low power SRS transmissions intended for CLI measurement can reduce power consumption as well as inter-cell interference.</w:t>
            </w:r>
          </w:p>
          <w:p w14:paraId="4CA95EBE" w14:textId="77777777" w:rsidR="004C6FC5" w:rsidRPr="00701A7D" w:rsidRDefault="004C6FC5" w:rsidP="00DF227D">
            <w:pPr>
              <w:pStyle w:val="ListParagraph"/>
              <w:widowControl/>
              <w:numPr>
                <w:ilvl w:val="0"/>
                <w:numId w:val="26"/>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The resource overhead cost is avoided when uplink subband resources of a SBFD slot is used for CLI-RSSI measurement</w:t>
            </w:r>
          </w:p>
          <w:p w14:paraId="18A47737" w14:textId="77777777" w:rsidR="004C6FC5" w:rsidRPr="00701A7D" w:rsidRDefault="004C6FC5" w:rsidP="00DF227D">
            <w:pPr>
              <w:pStyle w:val="ListParagraph"/>
              <w:widowControl/>
              <w:numPr>
                <w:ilvl w:val="0"/>
                <w:numId w:val="26"/>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CLI-RSSI measurement on UL subband can help to identify individual aggressor UEs by allowing measurements on finer RB Groups of the UL subband.</w:t>
            </w:r>
          </w:p>
          <w:p w14:paraId="787E4ACD" w14:textId="77777777" w:rsidR="004C6FC5" w:rsidRPr="00701A7D" w:rsidRDefault="004C6FC5" w:rsidP="00DF227D">
            <w:pPr>
              <w:pStyle w:val="ListParagraph"/>
              <w:widowControl/>
              <w:numPr>
                <w:ilvl w:val="0"/>
                <w:numId w:val="26"/>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Allowing L2 based</w:t>
            </w:r>
            <w:r w:rsidRPr="00701A7D">
              <w:rPr>
                <w:rFonts w:cs="Times New Roman"/>
                <w:sz w:val="20"/>
                <w:lang w:val="en-GB"/>
              </w:rPr>
              <w:t xml:space="preserve"> </w:t>
            </w:r>
            <w:r w:rsidRPr="00701A7D">
              <w:rPr>
                <w:rFonts w:cs="Times New Roman"/>
                <w:bCs/>
                <w:i/>
                <w:iCs/>
                <w:sz w:val="20"/>
                <w:lang w:val="en-GB"/>
              </w:rPr>
              <w:t>autonomous detection and reporting of UE-to-UE CLI can ensure faster and more reliable CLI reporting in SBFD operation.</w:t>
            </w:r>
          </w:p>
          <w:p w14:paraId="200881CD" w14:textId="77777777" w:rsidR="004C6FC5" w:rsidRPr="00701A7D" w:rsidRDefault="004C6FC5" w:rsidP="00DF227D">
            <w:pPr>
              <w:pStyle w:val="ListParagraph"/>
              <w:widowControl/>
              <w:numPr>
                <w:ilvl w:val="0"/>
                <w:numId w:val="26"/>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L2 based autonomous monitoring, detection and reporting of UE-to-UE CLI can serve as a mechanism for a UE to protect itself against potential blockage caused by nearby aggressor UEs.</w:t>
            </w:r>
          </w:p>
          <w:p w14:paraId="01685B89" w14:textId="77777777" w:rsidR="004C6FC5" w:rsidRPr="00701A7D" w:rsidRDefault="004C6FC5" w:rsidP="00DF227D">
            <w:pPr>
              <w:pStyle w:val="ListParagraph"/>
              <w:widowControl/>
              <w:numPr>
                <w:ilvl w:val="0"/>
                <w:numId w:val="26"/>
              </w:numPr>
              <w:adjustRightInd/>
              <w:snapToGrid/>
              <w:spacing w:beforeLines="0" w:before="93" w:after="240" w:line="240" w:lineRule="auto"/>
              <w:ind w:firstLineChars="0"/>
              <w:rPr>
                <w:rFonts w:cs="Times New Roman"/>
                <w:bCs/>
                <w:i/>
                <w:iCs/>
                <w:sz w:val="20"/>
                <w:lang w:val="en-GB"/>
              </w:rPr>
            </w:pPr>
            <w:r w:rsidRPr="00701A7D">
              <w:rPr>
                <w:rFonts w:cs="Times New Roman"/>
                <w:bCs/>
                <w:i/>
                <w:iCs/>
                <w:sz w:val="20"/>
                <w:lang w:val="en-GB"/>
              </w:rPr>
              <w:t>Muting the first symbol in a SBFD slot succeeding a DL-only slot avoids the resource overlap between uplink and downlink resources. This removes the possibility of any uplink transmission on the SBFD slot interference with downlink reception on the DL-only slot.</w:t>
            </w:r>
          </w:p>
          <w:p w14:paraId="1B8C43E1" w14:textId="77777777" w:rsidR="004C6FC5" w:rsidRPr="00701A7D" w:rsidRDefault="004C6FC5" w:rsidP="00DF227D">
            <w:pPr>
              <w:pStyle w:val="ListParagraph"/>
              <w:widowControl/>
              <w:numPr>
                <w:ilvl w:val="0"/>
                <w:numId w:val="24"/>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Support configuration of dedicated SRS Resource solely for the purpose of SRS transmission for UE-to-UE CLI measurement.</w:t>
            </w:r>
          </w:p>
          <w:p w14:paraId="6F14CF8D" w14:textId="77777777" w:rsidR="004C6FC5" w:rsidRPr="00701A7D" w:rsidRDefault="004C6FC5" w:rsidP="00DF227D">
            <w:pPr>
              <w:pStyle w:val="ListParagraph"/>
              <w:widowControl/>
              <w:numPr>
                <w:ilvl w:val="0"/>
                <w:numId w:val="24"/>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Support low power SRS transmission for inter-UE CLI measurement when using dedicated SRS resources for UE-to-UE CLI measurement.</w:t>
            </w:r>
          </w:p>
          <w:p w14:paraId="0C6B3E23" w14:textId="77777777" w:rsidR="004C6FC5" w:rsidRPr="00701A7D" w:rsidRDefault="004C6FC5" w:rsidP="00DF227D">
            <w:pPr>
              <w:pStyle w:val="ListParagraph"/>
              <w:widowControl/>
              <w:numPr>
                <w:ilvl w:val="0"/>
                <w:numId w:val="24"/>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For low power SRS transmission, allow the UE to adjust the measured UE-to-UE CLI value for efficient CLI reporting.</w:t>
            </w:r>
          </w:p>
          <w:p w14:paraId="093B81C9" w14:textId="77777777" w:rsidR="004C6FC5" w:rsidRPr="00701A7D" w:rsidRDefault="004C6FC5" w:rsidP="00DF227D">
            <w:pPr>
              <w:pStyle w:val="ListParagraph"/>
              <w:widowControl/>
              <w:numPr>
                <w:ilvl w:val="0"/>
                <w:numId w:val="24"/>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Support CLI measurement on finer RB Groups on the UL subband of SBFD slots.</w:t>
            </w:r>
          </w:p>
          <w:p w14:paraId="4AEEB0EB" w14:textId="77777777" w:rsidR="004C6FC5" w:rsidRPr="00701A7D" w:rsidRDefault="004C6FC5" w:rsidP="00DF227D">
            <w:pPr>
              <w:pStyle w:val="ListParagraph"/>
              <w:widowControl/>
              <w:numPr>
                <w:ilvl w:val="0"/>
                <w:numId w:val="24"/>
              </w:numPr>
              <w:adjustRightInd/>
              <w:snapToGrid/>
              <w:spacing w:beforeLines="0" w:before="93" w:line="240" w:lineRule="auto"/>
              <w:ind w:firstLineChars="0"/>
              <w:contextualSpacing/>
              <w:textAlignment w:val="center"/>
              <w:rPr>
                <w:rFonts w:cs="Times New Roman"/>
                <w:bCs/>
                <w:i/>
                <w:iCs/>
                <w:sz w:val="20"/>
                <w:lang w:val="en-GB"/>
              </w:rPr>
            </w:pPr>
            <w:r w:rsidRPr="00701A7D">
              <w:rPr>
                <w:rFonts w:cs="Times New Roman"/>
                <w:bCs/>
                <w:i/>
                <w:iCs/>
                <w:sz w:val="20"/>
                <w:lang w:val="en-GB"/>
              </w:rPr>
              <w:t xml:space="preserve">Support CSI-IM based inter-UE CLI-RSSI measurement. </w:t>
            </w:r>
          </w:p>
          <w:p w14:paraId="42060A5A" w14:textId="77777777" w:rsidR="004C6FC5" w:rsidRPr="00701A7D" w:rsidRDefault="004C6FC5" w:rsidP="00DF227D">
            <w:pPr>
              <w:pStyle w:val="ListParagraph"/>
              <w:widowControl/>
              <w:numPr>
                <w:ilvl w:val="0"/>
                <w:numId w:val="25"/>
              </w:numPr>
              <w:adjustRightInd/>
              <w:snapToGrid/>
              <w:spacing w:beforeLines="0" w:before="93" w:line="240" w:lineRule="auto"/>
              <w:ind w:firstLineChars="0"/>
              <w:contextualSpacing/>
              <w:textAlignment w:val="center"/>
              <w:rPr>
                <w:rFonts w:cs="Times New Roman"/>
                <w:bCs/>
                <w:i/>
                <w:iCs/>
                <w:sz w:val="20"/>
                <w:lang w:val="en-GB"/>
              </w:rPr>
            </w:pPr>
            <w:r w:rsidRPr="00701A7D">
              <w:rPr>
                <w:rFonts w:cs="Times New Roman"/>
                <w:bCs/>
                <w:i/>
                <w:iCs/>
                <w:sz w:val="20"/>
                <w:lang w:val="en-GB"/>
              </w:rPr>
              <w:t>For this method, the UE measures the total interference in the CSI-IM resources in SBFD slot and its preceding DL-only slot and report difference between them as the actual inter-UE CLI experienced by the UE.</w:t>
            </w:r>
          </w:p>
          <w:p w14:paraId="7CC7F682" w14:textId="77777777" w:rsidR="004C6FC5" w:rsidRPr="00701A7D" w:rsidRDefault="004C6FC5" w:rsidP="00DF227D">
            <w:pPr>
              <w:pStyle w:val="ListParagraph"/>
              <w:widowControl/>
              <w:numPr>
                <w:ilvl w:val="0"/>
                <w:numId w:val="24"/>
              </w:numPr>
              <w:adjustRightInd/>
              <w:snapToGrid/>
              <w:spacing w:beforeLines="0" w:before="93" w:after="60" w:line="240" w:lineRule="auto"/>
              <w:ind w:firstLineChars="0"/>
              <w:contextualSpacing/>
              <w:rPr>
                <w:rFonts w:cs="Times New Roman"/>
                <w:bCs/>
                <w:i/>
                <w:iCs/>
                <w:sz w:val="20"/>
                <w:lang w:val="en-GB"/>
              </w:rPr>
            </w:pPr>
            <w:r w:rsidRPr="00701A7D">
              <w:rPr>
                <w:rFonts w:cs="Times New Roman"/>
                <w:bCs/>
                <w:i/>
                <w:iCs/>
                <w:sz w:val="20"/>
                <w:lang w:val="en-GB"/>
              </w:rPr>
              <w:t>Support</w:t>
            </w:r>
            <w:r w:rsidRPr="00701A7D">
              <w:rPr>
                <w:rFonts w:cs="Times New Roman"/>
                <w:i/>
                <w:iCs/>
                <w:sz w:val="20"/>
                <w:lang w:val="en-GB"/>
              </w:rPr>
              <w:t xml:space="preserve"> mechanisms to enable</w:t>
            </w:r>
            <w:r w:rsidRPr="00701A7D">
              <w:rPr>
                <w:rFonts w:cs="Times New Roman"/>
                <w:bCs/>
                <w:i/>
                <w:iCs/>
                <w:sz w:val="20"/>
                <w:lang w:val="en-GB"/>
              </w:rPr>
              <w:t xml:space="preserve"> L2 based autonomous reporting of UE-to-UE CLI by a SBFD aware UE.</w:t>
            </w:r>
          </w:p>
          <w:p w14:paraId="1E48D4F0" w14:textId="77777777" w:rsidR="00275517" w:rsidRPr="00701A7D" w:rsidRDefault="004C6FC5" w:rsidP="00DF227D">
            <w:pPr>
              <w:pStyle w:val="ListParagraph"/>
              <w:widowControl/>
              <w:numPr>
                <w:ilvl w:val="0"/>
                <w:numId w:val="24"/>
              </w:numPr>
              <w:adjustRightInd/>
              <w:snapToGrid/>
              <w:spacing w:beforeLines="0" w:before="93" w:after="60" w:line="240" w:lineRule="auto"/>
              <w:ind w:firstLineChars="0"/>
              <w:contextualSpacing/>
              <w:rPr>
                <w:rFonts w:cs="Times New Roman"/>
                <w:b/>
                <w:bCs/>
                <w:i/>
                <w:iCs/>
                <w:sz w:val="20"/>
                <w:lang w:val="en-GB"/>
              </w:rPr>
            </w:pPr>
            <w:r w:rsidRPr="00701A7D">
              <w:rPr>
                <w:rFonts w:cs="Times New Roman"/>
                <w:bCs/>
                <w:i/>
                <w:iCs/>
                <w:sz w:val="20"/>
                <w:lang w:val="en-GB"/>
              </w:rPr>
              <w:t>Support</w:t>
            </w:r>
            <w:r w:rsidRPr="00701A7D">
              <w:rPr>
                <w:rFonts w:cs="Times New Roman"/>
                <w:i/>
                <w:iCs/>
                <w:sz w:val="20"/>
                <w:lang w:val="en-GB"/>
              </w:rPr>
              <w:t xml:space="preserve"> muting of the </w:t>
            </w:r>
            <w:r w:rsidRPr="00701A7D">
              <w:rPr>
                <w:rFonts w:cs="Times New Roman"/>
                <w:bCs/>
                <w:i/>
                <w:iCs/>
                <w:color w:val="000000" w:themeColor="text1"/>
                <w:sz w:val="20"/>
                <w:lang w:val="en-GB"/>
              </w:rPr>
              <w:t>first UL symbol in the first SBFD slot after a non-SBFD (DL-only) slot.</w:t>
            </w:r>
          </w:p>
        </w:tc>
      </w:tr>
      <w:tr w:rsidR="00275517" w:rsidRPr="00701A7D" w14:paraId="7F717A05" w14:textId="77777777" w:rsidTr="004A1E56">
        <w:tc>
          <w:tcPr>
            <w:tcW w:w="651" w:type="pct"/>
          </w:tcPr>
          <w:p w14:paraId="6C2188AB" w14:textId="77777777" w:rsidR="00275517" w:rsidRPr="00701A7D" w:rsidRDefault="003035A6" w:rsidP="00275517">
            <w:pPr>
              <w:spacing w:before="93" w:after="80"/>
              <w:rPr>
                <w:rFonts w:eastAsia="SimSun" w:cs="Times New Roman"/>
                <w:b/>
                <w:sz w:val="20"/>
              </w:rPr>
            </w:pPr>
            <w:r w:rsidRPr="00701A7D">
              <w:rPr>
                <w:rFonts w:eastAsia="SimSun" w:cs="Times New Roman"/>
                <w:b/>
                <w:sz w:val="20"/>
              </w:rPr>
              <w:t>NEC</w:t>
            </w:r>
          </w:p>
        </w:tc>
        <w:tc>
          <w:tcPr>
            <w:tcW w:w="4349" w:type="pct"/>
          </w:tcPr>
          <w:p w14:paraId="5D85089F"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Observation 1:</w:t>
            </w:r>
          </w:p>
          <w:p w14:paraId="53A8A962" w14:textId="77777777" w:rsidR="003035A6" w:rsidRPr="00701A7D" w:rsidRDefault="003035A6" w:rsidP="003035A6">
            <w:pPr>
              <w:spacing w:beforeLines="0" w:before="0"/>
              <w:rPr>
                <w:rFonts w:eastAsia="SimSun" w:cs="Times New Roman"/>
                <w:i/>
                <w:sz w:val="20"/>
              </w:rPr>
            </w:pPr>
            <w:r w:rsidRPr="00701A7D">
              <w:rPr>
                <w:rFonts w:eastAsia="SimSun" w:cs="Times New Roman"/>
                <w:i/>
                <w:sz w:val="20"/>
              </w:rPr>
              <w:t>Power control enhancements may have different requirements for different use case</w:t>
            </w:r>
          </w:p>
          <w:p w14:paraId="0876E47B" w14:textId="77777777" w:rsidR="003035A6" w:rsidRPr="00701A7D" w:rsidRDefault="003035A6" w:rsidP="00DF227D">
            <w:pPr>
              <w:pStyle w:val="ListParagraph"/>
              <w:widowControl/>
              <w:numPr>
                <w:ilvl w:val="0"/>
                <w:numId w:val="32"/>
              </w:numPr>
              <w:adjustRightInd/>
              <w:snapToGrid/>
              <w:spacing w:beforeLines="0" w:before="0" w:line="240" w:lineRule="auto"/>
              <w:ind w:firstLineChars="0" w:firstLine="440"/>
              <w:contextualSpacing/>
              <w:rPr>
                <w:rFonts w:eastAsia="SimSun" w:cs="Times New Roman"/>
                <w:i/>
                <w:sz w:val="20"/>
              </w:rPr>
            </w:pPr>
            <w:r w:rsidRPr="00701A7D">
              <w:rPr>
                <w:rFonts w:eastAsia="SimSun" w:cs="Times New Roman"/>
                <w:i/>
                <w:sz w:val="20"/>
              </w:rPr>
              <w:t xml:space="preserve">UEs performing UL Tx during SBFD symbols may be required to increase their Tx power to counter the gNB self-interference. </w:t>
            </w:r>
          </w:p>
          <w:p w14:paraId="5427E7EC" w14:textId="77777777" w:rsidR="003035A6" w:rsidRPr="00701A7D" w:rsidRDefault="003035A6" w:rsidP="00DF227D">
            <w:pPr>
              <w:pStyle w:val="ListParagraph"/>
              <w:widowControl/>
              <w:numPr>
                <w:ilvl w:val="0"/>
                <w:numId w:val="32"/>
              </w:numPr>
              <w:adjustRightInd/>
              <w:snapToGrid/>
              <w:spacing w:beforeLines="0" w:before="0" w:line="240" w:lineRule="auto"/>
              <w:ind w:firstLineChars="0" w:firstLine="440"/>
              <w:contextualSpacing/>
              <w:rPr>
                <w:rFonts w:eastAsia="SimSun" w:cs="Times New Roman"/>
                <w:i/>
                <w:sz w:val="20"/>
              </w:rPr>
            </w:pPr>
            <w:r w:rsidRPr="00701A7D">
              <w:rPr>
                <w:rFonts w:eastAsia="SimSun" w:cs="Times New Roman"/>
                <w:i/>
                <w:sz w:val="20"/>
              </w:rPr>
              <w:t>UEs may also be required to increase their Tx power when gNB is experiencing large CLI from neighbor gNBs DL transmissions.</w:t>
            </w:r>
          </w:p>
          <w:p w14:paraId="19F92D24" w14:textId="77777777" w:rsidR="003035A6" w:rsidRPr="00701A7D" w:rsidRDefault="003035A6" w:rsidP="00DF227D">
            <w:pPr>
              <w:pStyle w:val="ListParagraph"/>
              <w:widowControl/>
              <w:numPr>
                <w:ilvl w:val="0"/>
                <w:numId w:val="32"/>
              </w:numPr>
              <w:adjustRightInd/>
              <w:snapToGrid/>
              <w:spacing w:beforeLines="0" w:before="0" w:line="240" w:lineRule="auto"/>
              <w:ind w:firstLineChars="0" w:firstLine="440"/>
              <w:contextualSpacing/>
              <w:rPr>
                <w:rFonts w:eastAsia="SimSun" w:cs="Times New Roman"/>
                <w:i/>
                <w:sz w:val="20"/>
              </w:rPr>
            </w:pPr>
            <w:r w:rsidRPr="00701A7D">
              <w:rPr>
                <w:rFonts w:eastAsia="SimSun" w:cs="Times New Roman"/>
                <w:i/>
                <w:sz w:val="20"/>
              </w:rPr>
              <w:t>For UE-UE CLI handling, Tx power reduction is required for interfering UEs (without significantly affecting their throughput performance).</w:t>
            </w:r>
          </w:p>
          <w:p w14:paraId="074580D8"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Observation 2:</w:t>
            </w:r>
          </w:p>
          <w:p w14:paraId="106C8BE1" w14:textId="77777777" w:rsidR="003035A6" w:rsidRPr="00701A7D" w:rsidRDefault="003035A6" w:rsidP="00DF227D">
            <w:pPr>
              <w:widowControl/>
              <w:numPr>
                <w:ilvl w:val="0"/>
                <w:numId w:val="30"/>
              </w:numPr>
              <w:adjustRightInd/>
              <w:snapToGrid/>
              <w:spacing w:beforeLines="0" w:before="0" w:line="240" w:lineRule="auto"/>
              <w:rPr>
                <w:rFonts w:eastAsia="SimSun" w:cs="Times New Roman"/>
                <w:i/>
                <w:sz w:val="20"/>
              </w:rPr>
            </w:pPr>
            <w:r w:rsidRPr="00701A7D">
              <w:rPr>
                <w:rFonts w:eastAsia="SimSun" w:cs="Times New Roman"/>
                <w:i/>
                <w:sz w:val="20"/>
              </w:rPr>
              <w:t>Exact impact of some proposals on the tables presented in R1-240635</w:t>
            </w:r>
          </w:p>
          <w:p w14:paraId="2F3EED10" w14:textId="77777777" w:rsidR="003035A6" w:rsidRPr="00701A7D" w:rsidRDefault="003035A6" w:rsidP="003035A6">
            <w:pPr>
              <w:spacing w:beforeLines="0" w:before="0"/>
              <w:rPr>
                <w:rFonts w:eastAsia="SimSun" w:cs="Times New Roman"/>
                <w:bCs/>
                <w:i/>
                <w:iCs/>
                <w:sz w:val="20"/>
              </w:rPr>
            </w:pPr>
            <w:r w:rsidRPr="00701A7D">
              <w:rPr>
                <w:rFonts w:eastAsia="SimSun" w:cs="Times New Roman"/>
                <w:b/>
                <w:i/>
                <w:sz w:val="20"/>
                <w:u w:val="single"/>
              </w:rPr>
              <w:t>Proposal 14:</w:t>
            </w:r>
            <w:r w:rsidRPr="00701A7D">
              <w:rPr>
                <w:rFonts w:eastAsia="SimSun" w:cs="Times New Roman"/>
                <w:b/>
                <w:i/>
                <w:sz w:val="20"/>
              </w:rPr>
              <w:t xml:space="preserve"> </w:t>
            </w:r>
            <w:r w:rsidRPr="00701A7D">
              <w:rPr>
                <w:rFonts w:eastAsia="SimSun" w:cs="Times New Roman"/>
                <w:bCs/>
                <w:i/>
                <w:iCs/>
                <w:sz w:val="20"/>
              </w:rPr>
              <w:t>Specify L1 based UE-UE CLI measurements and reporting.</w:t>
            </w:r>
          </w:p>
          <w:p w14:paraId="1C194CBE"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15:</w:t>
            </w:r>
            <w:r w:rsidRPr="00701A7D">
              <w:rPr>
                <w:rFonts w:eastAsia="SimSun" w:cs="Times New Roman"/>
                <w:bCs/>
                <w:i/>
                <w:sz w:val="20"/>
              </w:rPr>
              <w:t xml:space="preserve"> </w:t>
            </w:r>
            <w:r w:rsidRPr="00701A7D">
              <w:rPr>
                <w:rFonts w:eastAsia="SimSun" w:cs="Times New Roman"/>
                <w:i/>
                <w:sz w:val="20"/>
              </w:rPr>
              <w:t>The configuration information for UE-to-UE L1 CLI measurement should include a list of TCI states for beam-based CLI measurements.</w:t>
            </w:r>
          </w:p>
          <w:p w14:paraId="11A1C4E8"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16:</w:t>
            </w:r>
            <w:r w:rsidRPr="00701A7D">
              <w:rPr>
                <w:rFonts w:eastAsia="SimSun" w:cs="Times New Roman"/>
                <w:bCs/>
                <w:i/>
                <w:sz w:val="20"/>
              </w:rPr>
              <w:t xml:space="preserve"> </w:t>
            </w:r>
            <w:r w:rsidRPr="00701A7D">
              <w:rPr>
                <w:rFonts w:eastAsia="SimSun" w:cs="Times New Roman"/>
                <w:i/>
                <w:sz w:val="20"/>
              </w:rPr>
              <w:t>The UE-to-UE L1 CLI report configuration/indication information should include K (K&gt;=1) TCI states with the highest L1-SRS-RSRP, L1-SINR, or L1-CLI-RSSI.</w:t>
            </w:r>
          </w:p>
          <w:p w14:paraId="060BAE62"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17:</w:t>
            </w:r>
            <w:r w:rsidRPr="00701A7D">
              <w:rPr>
                <w:rFonts w:eastAsia="SimSun" w:cs="Times New Roman"/>
                <w:bCs/>
                <w:i/>
                <w:sz w:val="20"/>
              </w:rPr>
              <w:t xml:space="preserve"> </w:t>
            </w:r>
            <w:r w:rsidRPr="00701A7D">
              <w:rPr>
                <w:rFonts w:eastAsia="SimSun" w:cs="Times New Roman"/>
                <w:i/>
                <w:sz w:val="20"/>
              </w:rPr>
              <w:t>Unified design for CLI RS for gNB-to-gNB and UE-to-UE measurement should be considered to reduce the RS overhead.</w:t>
            </w:r>
            <w:r w:rsidRPr="00701A7D">
              <w:rPr>
                <w:rFonts w:cs="Times New Roman"/>
                <w:i/>
                <w:sz w:val="20"/>
              </w:rPr>
              <w:t xml:space="preserve"> </w:t>
            </w:r>
            <w:r w:rsidRPr="00701A7D">
              <w:rPr>
                <w:rFonts w:eastAsia="SimSun" w:cs="Times New Roman"/>
                <w:i/>
                <w:sz w:val="20"/>
              </w:rPr>
              <w:t>The RS for UE-UE and gNB-gNB interference measurement can be orthogonal in order to achieve this goal.</w:t>
            </w:r>
          </w:p>
          <w:p w14:paraId="092D9EA0"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18:</w:t>
            </w:r>
            <w:r w:rsidRPr="00701A7D">
              <w:rPr>
                <w:rFonts w:eastAsia="SimSun" w:cs="Times New Roman"/>
                <w:bCs/>
                <w:i/>
                <w:sz w:val="20"/>
              </w:rPr>
              <w:t xml:space="preserve"> </w:t>
            </w:r>
            <w:r w:rsidRPr="00701A7D">
              <w:rPr>
                <w:rFonts w:eastAsia="SimSun" w:cs="Times New Roman"/>
                <w:i/>
                <w:sz w:val="20"/>
              </w:rPr>
              <w:t>Only consider Method#1 (victim UE measures RSSI within DL subband) and Method#2 (victim UE measures RSRP of aggressor UE within UL subband) for inter-UE CLI handling schemes specification.</w:t>
            </w:r>
          </w:p>
          <w:p w14:paraId="362B1C5E"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19:</w:t>
            </w:r>
            <w:r w:rsidRPr="00701A7D">
              <w:rPr>
                <w:rFonts w:eastAsia="SimSun" w:cs="Times New Roman"/>
                <w:bCs/>
                <w:i/>
                <w:sz w:val="20"/>
              </w:rPr>
              <w:t xml:space="preserve"> </w:t>
            </w:r>
            <w:r w:rsidRPr="00701A7D">
              <w:rPr>
                <w:rFonts w:eastAsia="SimSun" w:cs="Times New Roman"/>
                <w:i/>
                <w:sz w:val="20"/>
              </w:rPr>
              <w:t>Only consider Alt#1 (separate CLI-RSSI measurement resources/reports in each DL subband) and Alt #2 (CLI-RSSI measure/report in one DL subband only) for specification for</w:t>
            </w:r>
            <w:r w:rsidRPr="00701A7D">
              <w:rPr>
                <w:rFonts w:cs="Times New Roman"/>
                <w:i/>
                <w:sz w:val="20"/>
              </w:rPr>
              <w:t xml:space="preserve"> </w:t>
            </w:r>
            <w:r w:rsidRPr="00701A7D">
              <w:rPr>
                <w:rFonts w:eastAsia="SimSun" w:cs="Times New Roman"/>
                <w:i/>
                <w:sz w:val="20"/>
              </w:rPr>
              <w:t>CLI measurement methodologies.</w:t>
            </w:r>
          </w:p>
          <w:p w14:paraId="2EEC1D7D"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20:</w:t>
            </w:r>
          </w:p>
          <w:p w14:paraId="333407FF" w14:textId="77777777" w:rsidR="003035A6" w:rsidRPr="00701A7D" w:rsidRDefault="003035A6" w:rsidP="00DF227D">
            <w:pPr>
              <w:pStyle w:val="ListParagraph"/>
              <w:widowControl/>
              <w:numPr>
                <w:ilvl w:val="0"/>
                <w:numId w:val="29"/>
              </w:numPr>
              <w:adjustRightInd/>
              <w:snapToGrid/>
              <w:spacing w:beforeLines="0" w:before="0" w:line="240" w:lineRule="auto"/>
              <w:ind w:firstLineChars="0" w:firstLine="440"/>
              <w:rPr>
                <w:rFonts w:eastAsia="SimSun" w:cs="Times New Roman"/>
                <w:i/>
                <w:sz w:val="20"/>
              </w:rPr>
            </w:pPr>
            <w:r w:rsidRPr="00701A7D">
              <w:rPr>
                <w:rFonts w:eastAsia="SimSun" w:cs="Times New Roman"/>
                <w:i/>
                <w:sz w:val="20"/>
              </w:rPr>
              <w:t>Consider the CSI report size enhancement for SBFD operation and different types of CLI interference.</w:t>
            </w:r>
          </w:p>
          <w:p w14:paraId="6E239554" w14:textId="77777777" w:rsidR="003035A6" w:rsidRPr="00701A7D" w:rsidRDefault="003035A6" w:rsidP="00DF227D">
            <w:pPr>
              <w:pStyle w:val="ListParagraph"/>
              <w:widowControl/>
              <w:numPr>
                <w:ilvl w:val="0"/>
                <w:numId w:val="29"/>
              </w:numPr>
              <w:adjustRightInd/>
              <w:snapToGrid/>
              <w:spacing w:beforeLines="0" w:before="0" w:line="240" w:lineRule="auto"/>
              <w:ind w:firstLineChars="0" w:firstLine="440"/>
              <w:rPr>
                <w:rFonts w:eastAsia="SimSun" w:cs="Times New Roman"/>
                <w:i/>
                <w:sz w:val="20"/>
              </w:rPr>
            </w:pPr>
            <w:r w:rsidRPr="00701A7D">
              <w:rPr>
                <w:rFonts w:eastAsia="SimSun" w:cs="Times New Roman"/>
                <w:i/>
                <w:sz w:val="20"/>
              </w:rPr>
              <w:t xml:space="preserve">Consider the non-uniform CLI bandwidth in inter-subband CLI measurement/report. </w:t>
            </w:r>
          </w:p>
          <w:p w14:paraId="6624B398"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21:</w:t>
            </w:r>
          </w:p>
          <w:p w14:paraId="290AC6A1" w14:textId="77777777" w:rsidR="003035A6" w:rsidRPr="00701A7D" w:rsidRDefault="003035A6" w:rsidP="00DF227D">
            <w:pPr>
              <w:pStyle w:val="ListParagraph"/>
              <w:widowControl/>
              <w:numPr>
                <w:ilvl w:val="0"/>
                <w:numId w:val="29"/>
              </w:numPr>
              <w:adjustRightInd/>
              <w:snapToGrid/>
              <w:spacing w:beforeLines="0" w:before="0" w:line="240" w:lineRule="auto"/>
              <w:ind w:firstLineChars="0" w:firstLine="440"/>
              <w:rPr>
                <w:rFonts w:eastAsia="SimSun" w:cs="Times New Roman"/>
                <w:i/>
                <w:iCs/>
                <w:sz w:val="20"/>
              </w:rPr>
            </w:pPr>
            <w:r w:rsidRPr="00701A7D">
              <w:rPr>
                <w:rFonts w:eastAsia="SimSun" w:cs="Times New Roman"/>
                <w:i/>
                <w:sz w:val="20"/>
              </w:rPr>
              <w:t>Consider following steps to specify inter-gNB coordination requirements for UE-UE CLI handling.</w:t>
            </w:r>
          </w:p>
          <w:p w14:paraId="1D72E45C" w14:textId="77777777" w:rsidR="003035A6" w:rsidRPr="00701A7D" w:rsidRDefault="003035A6" w:rsidP="00DF227D">
            <w:pPr>
              <w:pStyle w:val="ListParagraph"/>
              <w:widowControl/>
              <w:numPr>
                <w:ilvl w:val="1"/>
                <w:numId w:val="29"/>
              </w:numPr>
              <w:adjustRightInd/>
              <w:snapToGrid/>
              <w:spacing w:beforeLines="0" w:before="0" w:line="240" w:lineRule="auto"/>
              <w:ind w:firstLineChars="0" w:firstLine="440"/>
              <w:contextualSpacing/>
              <w:rPr>
                <w:rFonts w:eastAsia="SimSun" w:cs="Times New Roman"/>
                <w:i/>
                <w:sz w:val="20"/>
              </w:rPr>
            </w:pPr>
            <w:r w:rsidRPr="00701A7D">
              <w:rPr>
                <w:rFonts w:eastAsia="SimSun" w:cs="Times New Roman"/>
                <w:i/>
                <w:sz w:val="20"/>
              </w:rPr>
              <w:t>Request from gNB1 to gNB2 to trigger CLI-RS transmissions from one or more UEs connected to gNB2.</w:t>
            </w:r>
          </w:p>
          <w:p w14:paraId="5BAF570A" w14:textId="77777777" w:rsidR="003035A6" w:rsidRPr="00701A7D" w:rsidRDefault="003035A6" w:rsidP="00DF227D">
            <w:pPr>
              <w:pStyle w:val="ListParagraph"/>
              <w:widowControl/>
              <w:numPr>
                <w:ilvl w:val="1"/>
                <w:numId w:val="29"/>
              </w:numPr>
              <w:adjustRightInd/>
              <w:snapToGrid/>
              <w:spacing w:beforeLines="0" w:before="0" w:line="240" w:lineRule="auto"/>
              <w:ind w:firstLineChars="0" w:firstLine="440"/>
              <w:contextualSpacing/>
              <w:rPr>
                <w:rFonts w:eastAsia="SimSun" w:cs="Times New Roman"/>
                <w:i/>
                <w:sz w:val="20"/>
              </w:rPr>
            </w:pPr>
            <w:r w:rsidRPr="00701A7D">
              <w:rPr>
                <w:rFonts w:eastAsia="SimSun" w:cs="Times New Roman"/>
                <w:i/>
                <w:sz w:val="20"/>
              </w:rPr>
              <w:t>Indication from gNB2 to gNB1 about CLI measurement resources to use for identifying the interfering UEs.</w:t>
            </w:r>
          </w:p>
          <w:p w14:paraId="70AB0E9F" w14:textId="77777777" w:rsidR="003035A6" w:rsidRPr="00701A7D" w:rsidRDefault="003035A6" w:rsidP="00DF227D">
            <w:pPr>
              <w:pStyle w:val="ListParagraph"/>
              <w:widowControl/>
              <w:numPr>
                <w:ilvl w:val="1"/>
                <w:numId w:val="29"/>
              </w:numPr>
              <w:adjustRightInd/>
              <w:snapToGrid/>
              <w:spacing w:beforeLines="0" w:before="0" w:line="240" w:lineRule="auto"/>
              <w:ind w:firstLineChars="0" w:firstLine="440"/>
              <w:contextualSpacing/>
              <w:rPr>
                <w:rFonts w:eastAsia="SimSun" w:cs="Times New Roman"/>
                <w:i/>
                <w:sz w:val="20"/>
              </w:rPr>
            </w:pPr>
            <w:r w:rsidRPr="00701A7D">
              <w:rPr>
                <w:rFonts w:eastAsia="SimSun" w:cs="Times New Roman"/>
                <w:i/>
                <w:sz w:val="20"/>
              </w:rPr>
              <w:t>Indication from gNB1 to gNB2 about the identity of the interfering UEs of gNB2.</w:t>
            </w:r>
          </w:p>
          <w:p w14:paraId="6D5CCA7E" w14:textId="77777777" w:rsidR="003035A6" w:rsidRPr="00701A7D" w:rsidRDefault="003035A6" w:rsidP="003035A6">
            <w:pPr>
              <w:spacing w:beforeLines="0" w:before="0"/>
              <w:rPr>
                <w:rFonts w:eastAsia="SimSun" w:cs="Times New Roman"/>
                <w:i/>
                <w:sz w:val="20"/>
              </w:rPr>
            </w:pPr>
            <w:r w:rsidRPr="00701A7D">
              <w:rPr>
                <w:rFonts w:eastAsia="SimSun" w:cs="Times New Roman"/>
                <w:b/>
                <w:i/>
                <w:sz w:val="20"/>
                <w:u w:val="single"/>
              </w:rPr>
              <w:t>Proposal 22:</w:t>
            </w:r>
          </w:p>
          <w:p w14:paraId="1BD130CC" w14:textId="77777777" w:rsidR="003035A6" w:rsidRPr="00701A7D" w:rsidRDefault="003035A6" w:rsidP="00DF227D">
            <w:pPr>
              <w:widowControl/>
              <w:numPr>
                <w:ilvl w:val="0"/>
                <w:numId w:val="30"/>
              </w:numPr>
              <w:adjustRightInd/>
              <w:snapToGrid/>
              <w:spacing w:beforeLines="0" w:before="0" w:line="240" w:lineRule="auto"/>
              <w:rPr>
                <w:rFonts w:eastAsia="SimSun" w:cs="Times New Roman"/>
                <w:i/>
                <w:sz w:val="20"/>
              </w:rPr>
            </w:pPr>
            <w:r w:rsidRPr="00701A7D">
              <w:rPr>
                <w:rFonts w:eastAsia="SimSun" w:cs="Times New Roman"/>
                <w:i/>
                <w:sz w:val="20"/>
              </w:rPr>
              <w:t xml:space="preserve">Differentiation of the BFR caused by CLI with the beam blockage is needed. </w:t>
            </w:r>
          </w:p>
          <w:p w14:paraId="4349C0AD" w14:textId="77777777" w:rsidR="00275517" w:rsidRPr="00701A7D" w:rsidRDefault="003035A6" w:rsidP="00DF227D">
            <w:pPr>
              <w:widowControl/>
              <w:numPr>
                <w:ilvl w:val="0"/>
                <w:numId w:val="30"/>
              </w:numPr>
              <w:adjustRightInd/>
              <w:snapToGrid/>
              <w:spacing w:beforeLines="0" w:before="0" w:line="240" w:lineRule="auto"/>
              <w:rPr>
                <w:rFonts w:eastAsia="SimSun" w:cs="Times New Roman"/>
                <w:i/>
                <w:sz w:val="20"/>
              </w:rPr>
            </w:pPr>
            <w:r w:rsidRPr="00701A7D">
              <w:rPr>
                <w:rFonts w:eastAsia="SimSun" w:cs="Times New Roman"/>
                <w:i/>
                <w:sz w:val="20"/>
              </w:rPr>
              <w:t>Eliminating the effect of the CLI on BFR for BFD and NBI should be considered.</w:t>
            </w:r>
          </w:p>
        </w:tc>
      </w:tr>
      <w:tr w:rsidR="00275517" w:rsidRPr="00701A7D" w14:paraId="56858A62" w14:textId="77777777" w:rsidTr="004A1E56">
        <w:tc>
          <w:tcPr>
            <w:tcW w:w="651" w:type="pct"/>
          </w:tcPr>
          <w:p w14:paraId="3F631577" w14:textId="77777777" w:rsidR="00275517" w:rsidRPr="00701A7D" w:rsidRDefault="00E24472" w:rsidP="00275517">
            <w:pPr>
              <w:spacing w:before="93" w:after="80"/>
              <w:rPr>
                <w:rFonts w:eastAsia="SimSun" w:cs="Times New Roman"/>
                <w:b/>
                <w:sz w:val="20"/>
              </w:rPr>
            </w:pPr>
            <w:r w:rsidRPr="00701A7D">
              <w:rPr>
                <w:rFonts w:eastAsia="SimSun" w:cs="Times New Roman"/>
                <w:b/>
                <w:sz w:val="20"/>
              </w:rPr>
              <w:t>New H3C</w:t>
            </w:r>
          </w:p>
        </w:tc>
        <w:tc>
          <w:tcPr>
            <w:tcW w:w="4349" w:type="pct"/>
          </w:tcPr>
          <w:p w14:paraId="573B559D" w14:textId="77777777" w:rsidR="00AB0AD0" w:rsidRPr="00701A7D" w:rsidRDefault="00AB0AD0" w:rsidP="0039489A">
            <w:pPr>
              <w:spacing w:beforeLines="0" w:before="0" w:line="360" w:lineRule="auto"/>
              <w:rPr>
                <w:rFonts w:eastAsia="SimSun" w:cs="Times New Roman"/>
                <w:i/>
                <w:color w:val="000000"/>
                <w:sz w:val="20"/>
                <w:lang w:val="en-GB"/>
              </w:rPr>
            </w:pPr>
            <w:r w:rsidRPr="00701A7D">
              <w:rPr>
                <w:rFonts w:eastAsia="SimSun" w:cs="Times New Roman"/>
                <w:i/>
                <w:color w:val="000000"/>
                <w:sz w:val="20"/>
                <w:lang w:val="en-GB"/>
              </w:rPr>
              <w:t>Proposal 14: A new usage of the SRS resource can be introduced during the configuration of the SRS resource, which is CLI measurement, the SRS resource used for CLI can be configured to periodic, aperiodic and semi-persistent.</w:t>
            </w:r>
          </w:p>
          <w:p w14:paraId="1A504AA5" w14:textId="77777777" w:rsidR="00AB0AD0" w:rsidRPr="00701A7D" w:rsidRDefault="00AB0AD0" w:rsidP="0039489A">
            <w:pPr>
              <w:spacing w:beforeLines="0" w:before="0" w:line="360" w:lineRule="auto"/>
              <w:rPr>
                <w:rFonts w:eastAsia="SimSun" w:cs="Times New Roman"/>
                <w:i/>
                <w:sz w:val="20"/>
                <w:lang w:val="en-GB"/>
              </w:rPr>
            </w:pPr>
            <w:r w:rsidRPr="00701A7D">
              <w:rPr>
                <w:rFonts w:eastAsia="SimSun" w:cs="Times New Roman"/>
                <w:i/>
                <w:sz w:val="20"/>
                <w:lang w:val="en-GB"/>
              </w:rPr>
              <w:t>Proposal 15: The central controller can be used to coordinate the SRS resource configuration between different gNBs, the SRS resource is identified by gNB ID + SRS resource set ID + SRS ID or gNB ID + SRS resource ID.</w:t>
            </w:r>
          </w:p>
          <w:p w14:paraId="154C50EB" w14:textId="77777777" w:rsidR="00AB0AD0" w:rsidRPr="00701A7D" w:rsidRDefault="00AB0AD0" w:rsidP="0039489A">
            <w:pPr>
              <w:spacing w:beforeLines="0" w:before="0" w:line="360" w:lineRule="auto"/>
              <w:rPr>
                <w:rFonts w:cs="Times New Roman"/>
                <w:i/>
                <w:sz w:val="20"/>
                <w:lang w:val="x-none"/>
              </w:rPr>
            </w:pPr>
            <w:r w:rsidRPr="00701A7D">
              <w:rPr>
                <w:rFonts w:eastAsia="SimSun" w:cs="Times New Roman"/>
                <w:i/>
                <w:sz w:val="20"/>
                <w:lang w:val="en-GB"/>
              </w:rPr>
              <w:t>Proposal 16</w:t>
            </w:r>
            <w:r w:rsidRPr="00701A7D">
              <w:rPr>
                <w:rFonts w:eastAsia="SimSun" w:cs="Times New Roman"/>
                <w:i/>
                <w:sz w:val="20"/>
                <w:lang w:val="en-GB"/>
              </w:rPr>
              <w:t>：</w:t>
            </w:r>
            <w:r w:rsidRPr="00701A7D">
              <w:rPr>
                <w:rFonts w:eastAsia="SimSun" w:cs="Times New Roman"/>
                <w:i/>
                <w:sz w:val="20"/>
                <w:lang w:val="en-GB"/>
              </w:rPr>
              <w:t>The SRS resource for CLI can be configured to cell-specific, UE-specific or group-common. There should be a trade-off between the resource efficiency and the measurement precision.</w:t>
            </w:r>
          </w:p>
          <w:p w14:paraId="2BC90AF5" w14:textId="77777777" w:rsidR="00AB0AD0" w:rsidRPr="00701A7D" w:rsidRDefault="00AB0AD0" w:rsidP="0039489A">
            <w:pPr>
              <w:spacing w:beforeLines="0" w:before="0" w:line="360" w:lineRule="auto"/>
              <w:rPr>
                <w:rFonts w:cs="Times New Roman"/>
                <w:i/>
                <w:sz w:val="20"/>
                <w:lang w:val="x-none"/>
              </w:rPr>
            </w:pPr>
            <w:r w:rsidRPr="00701A7D">
              <w:rPr>
                <w:rFonts w:cs="Times New Roman"/>
                <w:i/>
                <w:sz w:val="20"/>
                <w:lang w:val="x-none"/>
              </w:rPr>
              <w:t>Proposal 17: The CLI reporting can be an independent reporting or a joint reporting together with legacy reporting, such as SR, HARQ ACK, CSI, and can be periodic. Each CLI reporting should be linked to a dedicated SRS configuration.</w:t>
            </w:r>
          </w:p>
          <w:p w14:paraId="5AB62CB3" w14:textId="77777777" w:rsidR="00AB0AD0" w:rsidRPr="00701A7D" w:rsidRDefault="00AB0AD0" w:rsidP="0039489A">
            <w:pPr>
              <w:spacing w:beforeLines="0" w:before="0" w:line="360" w:lineRule="auto"/>
              <w:rPr>
                <w:rFonts w:cs="Times New Roman"/>
                <w:i/>
                <w:sz w:val="20"/>
                <w:lang w:val="x-none"/>
              </w:rPr>
            </w:pPr>
            <w:r w:rsidRPr="00701A7D">
              <w:rPr>
                <w:rFonts w:cs="Times New Roman"/>
                <w:i/>
                <w:sz w:val="20"/>
                <w:lang w:val="x-none"/>
              </w:rPr>
              <w:t>Proposal 18: The new reporting quantity SRS-RSRP and CLI-RSSI can be configured for CLI reporting.</w:t>
            </w:r>
          </w:p>
          <w:p w14:paraId="19DDA4BF" w14:textId="77777777" w:rsidR="00AB0AD0" w:rsidRPr="00701A7D" w:rsidRDefault="00AB0AD0" w:rsidP="0039489A">
            <w:pPr>
              <w:spacing w:beforeLines="0" w:before="0" w:line="360" w:lineRule="auto"/>
              <w:rPr>
                <w:rFonts w:cs="Times New Roman"/>
                <w:i/>
                <w:sz w:val="20"/>
                <w:lang w:val="x-none"/>
              </w:rPr>
            </w:pPr>
            <w:r w:rsidRPr="00701A7D">
              <w:rPr>
                <w:rFonts w:cs="Times New Roman"/>
                <w:i/>
                <w:sz w:val="20"/>
                <w:lang w:val="x-none"/>
              </w:rPr>
              <w:t>Proposal 19: The CLI measurement results of all the interference gNB can be reporting in one single CLI reporting. The CLI measurement results related to one gNB has it unique result ID. For each CLI result, the SRS-RSRP related to the SRS resources should be sorted by the SRS resource ID, from smallest to largest.</w:t>
            </w:r>
          </w:p>
          <w:p w14:paraId="6706056E" w14:textId="77777777" w:rsidR="00AB0AD0" w:rsidRPr="00701A7D" w:rsidRDefault="00AB0AD0" w:rsidP="0039489A">
            <w:pPr>
              <w:spacing w:beforeLines="0" w:before="0" w:line="360" w:lineRule="auto"/>
              <w:rPr>
                <w:rFonts w:eastAsia="SimSun" w:cs="Times New Roman"/>
                <w:i/>
                <w:sz w:val="20"/>
              </w:rPr>
            </w:pPr>
            <w:r w:rsidRPr="00701A7D">
              <w:rPr>
                <w:rFonts w:cs="Times New Roman"/>
                <w:i/>
                <w:sz w:val="20"/>
                <w:lang w:val="x-none"/>
              </w:rPr>
              <w:t xml:space="preserve">Proposal 20: </w:t>
            </w:r>
            <w:r w:rsidRPr="00701A7D">
              <w:rPr>
                <w:rFonts w:eastAsia="SimSun" w:cs="Times New Roman"/>
                <w:i/>
                <w:sz w:val="20"/>
              </w:rPr>
              <w:t xml:space="preserve">If L1 based UE-to-UE CLI measurement and reporting based on existing CSI framework are supported for UE-to-UE CLI handling, the following are recommended to be specified </w:t>
            </w:r>
          </w:p>
          <w:p w14:paraId="6D0B4931" w14:textId="77777777" w:rsidR="00AB0AD0" w:rsidRPr="00701A7D" w:rsidRDefault="00AB0AD0" w:rsidP="00DF227D">
            <w:pPr>
              <w:numPr>
                <w:ilvl w:val="0"/>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Measurement resources</w:t>
            </w:r>
          </w:p>
          <w:p w14:paraId="6503BCC8"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Periodic, semi-persistent, or aperiodic measurement resource (set) i.e., SRS-RSRP resource or CLI-RSSI resource</w:t>
            </w:r>
          </w:p>
          <w:p w14:paraId="5B6E38B8" w14:textId="77777777" w:rsidR="00AB0AD0" w:rsidRPr="00701A7D" w:rsidRDefault="00AB0AD0" w:rsidP="00DF227D">
            <w:pPr>
              <w:numPr>
                <w:ilvl w:val="0"/>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Measurement reporting</w:t>
            </w:r>
          </w:p>
          <w:p w14:paraId="2E82D28C"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 xml:space="preserve">Periodic, semi-persistent or aperiodic reporting on PUCCH/PUSCH </w:t>
            </w:r>
          </w:p>
          <w:p w14:paraId="6BD40752"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New report quantities: e.g L1-SRS-RSRP, L1-CLI-RSSI and/or RS indexes</w:t>
            </w:r>
          </w:p>
          <w:p w14:paraId="4029B30D"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 xml:space="preserve">UCI bits generation </w:t>
            </w:r>
          </w:p>
          <w:p w14:paraId="1AC6C0AF"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 xml:space="preserve">UCI omission rule </w:t>
            </w:r>
          </w:p>
          <w:p w14:paraId="55DAAD93"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Priority rules for multiple CSI reporting</w:t>
            </w:r>
          </w:p>
          <w:p w14:paraId="4141BC7D"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CSI processing unit and CPU occupation rule</w:t>
            </w:r>
          </w:p>
          <w:p w14:paraId="11E8EA52" w14:textId="77777777" w:rsidR="00AB0AD0" w:rsidRPr="00701A7D" w:rsidRDefault="00AB0AD0" w:rsidP="00DF227D">
            <w:pPr>
              <w:numPr>
                <w:ilvl w:val="1"/>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Timeline and related UE behaviours</w:t>
            </w:r>
          </w:p>
          <w:p w14:paraId="2F71F646" w14:textId="77777777" w:rsidR="00AB0AD0" w:rsidRPr="00701A7D" w:rsidRDefault="00AB0AD0" w:rsidP="00DF227D">
            <w:pPr>
              <w:numPr>
                <w:ilvl w:val="0"/>
                <w:numId w:val="34"/>
              </w:numPr>
              <w:spacing w:beforeLines="0" w:before="0" w:line="360" w:lineRule="auto"/>
              <w:rPr>
                <w:rFonts w:eastAsia="SimSun" w:cs="Times New Roman"/>
                <w:i/>
                <w:sz w:val="20"/>
                <w:lang w:eastAsia="x-none"/>
              </w:rPr>
            </w:pPr>
            <w:r w:rsidRPr="00701A7D">
              <w:rPr>
                <w:rFonts w:eastAsia="SimSun" w:cs="Times New Roman"/>
                <w:i/>
                <w:sz w:val="20"/>
                <w:lang w:eastAsia="x-none"/>
              </w:rPr>
              <w:t>CLI measurement accuracy requirement [RAN4]</w:t>
            </w:r>
          </w:p>
          <w:p w14:paraId="4201B4E5" w14:textId="77777777" w:rsidR="00275517" w:rsidRPr="00701A7D" w:rsidRDefault="00AB0AD0" w:rsidP="0039489A">
            <w:pPr>
              <w:spacing w:beforeLines="0" w:before="0" w:line="360" w:lineRule="auto"/>
              <w:rPr>
                <w:rFonts w:cs="Times New Roman"/>
                <w:b/>
                <w:sz w:val="20"/>
                <w:lang w:val="x-none"/>
              </w:rPr>
            </w:pPr>
            <w:r w:rsidRPr="00701A7D">
              <w:rPr>
                <w:rFonts w:cs="Times New Roman"/>
                <w:i/>
                <w:sz w:val="20"/>
                <w:lang w:val="x-none"/>
              </w:rPr>
              <w:t>Proposal 21: The PDSCH scheduling scheme should be considered in case of the overlapping with SRS for CLI. Two options are considered: No PDSCH scheduling or PDSCH RM. The scheduling scheme is determined by gNB.</w:t>
            </w:r>
          </w:p>
        </w:tc>
      </w:tr>
      <w:tr w:rsidR="00275517" w:rsidRPr="00701A7D" w14:paraId="0E2C7180" w14:textId="77777777" w:rsidTr="004A1E56">
        <w:tc>
          <w:tcPr>
            <w:tcW w:w="651" w:type="pct"/>
          </w:tcPr>
          <w:p w14:paraId="5C1ABF98" w14:textId="77777777" w:rsidR="00275517" w:rsidRPr="00701A7D" w:rsidRDefault="00541F5A" w:rsidP="00275517">
            <w:pPr>
              <w:spacing w:before="93" w:after="80"/>
              <w:rPr>
                <w:rFonts w:eastAsia="SimSun" w:cs="Times New Roman"/>
                <w:b/>
                <w:sz w:val="20"/>
              </w:rPr>
            </w:pPr>
            <w:r w:rsidRPr="00701A7D">
              <w:rPr>
                <w:rFonts w:eastAsia="SimSun" w:cs="Times New Roman"/>
                <w:b/>
                <w:sz w:val="20"/>
              </w:rPr>
              <w:t>Nokia</w:t>
            </w:r>
          </w:p>
        </w:tc>
        <w:tc>
          <w:tcPr>
            <w:tcW w:w="4349" w:type="pct"/>
          </w:tcPr>
          <w:p w14:paraId="09351CF0" w14:textId="77777777" w:rsidR="00125B89" w:rsidRPr="00701A7D" w:rsidRDefault="00125B89"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r w:rsidRPr="00701A7D">
              <w:rPr>
                <w:rFonts w:eastAsia="SimSun" w:cs="Times New Roman"/>
                <w:noProof/>
                <w:color w:val="000000"/>
                <w:sz w:val="20"/>
                <w:lang w:eastAsia="en-US"/>
              </w:rPr>
              <w:fldChar w:fldCharType="begin"/>
            </w:r>
            <w:r w:rsidRPr="00701A7D">
              <w:rPr>
                <w:rFonts w:eastAsia="SimSun" w:cs="Times New Roman"/>
                <w:noProof/>
                <w:color w:val="000000"/>
                <w:sz w:val="20"/>
                <w:lang w:eastAsia="en-US"/>
              </w:rPr>
              <w:instrText xml:space="preserve"> TOC \n \h \z \t "Proposal,1,Observation,1" </w:instrText>
            </w:r>
            <w:r w:rsidRPr="00701A7D">
              <w:rPr>
                <w:rFonts w:eastAsia="SimSun" w:cs="Times New Roman"/>
                <w:noProof/>
                <w:color w:val="000000"/>
                <w:sz w:val="20"/>
                <w:lang w:eastAsia="en-US"/>
              </w:rPr>
              <w:fldChar w:fldCharType="separate"/>
            </w:r>
            <w:hyperlink w:anchor="_Toc166244940" w:history="1">
              <w:r w:rsidRPr="00701A7D">
                <w:rPr>
                  <w:rFonts w:cs="Times New Roman"/>
                  <w:i/>
                  <w:sz w:val="20"/>
                  <w:lang w:val="x-none"/>
                </w:rPr>
                <w:t>Proposal 12:</w:t>
              </w:r>
              <w:r w:rsidRPr="00701A7D">
                <w:rPr>
                  <w:rFonts w:cs="Times New Roman"/>
                  <w:i/>
                  <w:sz w:val="20"/>
                  <w:lang w:val="x-none"/>
                </w:rPr>
                <w:tab/>
                <w:t>The candidate schemes to be prioritized are L1/L2 UE-to-UE co-channel CLI measurements and reporting, as well as time, frequency, and spatial coordination to combat the CLI.</w:t>
              </w:r>
            </w:hyperlink>
          </w:p>
          <w:p w14:paraId="55A3DA2F"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1" w:history="1">
              <w:r w:rsidR="00125B89" w:rsidRPr="00701A7D">
                <w:rPr>
                  <w:rFonts w:cs="Times New Roman"/>
                  <w:i/>
                  <w:sz w:val="20"/>
                  <w:lang w:val="x-none"/>
                </w:rPr>
                <w:t>Proposal 13:</w:t>
              </w:r>
              <w:r w:rsidR="00125B89" w:rsidRPr="00701A7D">
                <w:rPr>
                  <w:rFonts w:cs="Times New Roman"/>
                  <w:i/>
                  <w:sz w:val="20"/>
                  <w:lang w:val="x-none"/>
                </w:rPr>
                <w:tab/>
                <w:t>UE-to-UE co-channel CLI measurements should be performed over the UL subband as baseline</w:t>
              </w:r>
            </w:hyperlink>
          </w:p>
          <w:p w14:paraId="09F6235B"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2" w:history="1">
              <w:r w:rsidR="00125B89" w:rsidRPr="00701A7D">
                <w:rPr>
                  <w:rFonts w:cs="Times New Roman"/>
                  <w:i/>
                  <w:sz w:val="20"/>
                  <w:lang w:val="x-none"/>
                </w:rPr>
                <w:t>Proposal 14:</w:t>
              </w:r>
              <w:r w:rsidR="00125B89" w:rsidRPr="00701A7D">
                <w:rPr>
                  <w:rFonts w:cs="Times New Roman"/>
                  <w:i/>
                  <w:sz w:val="20"/>
                  <w:lang w:val="x-none"/>
                </w:rPr>
                <w:tab/>
                <w:t>Support the power ratio between CLI measured over the UL subband and over the guardband(s) as a new CLI metric.</w:t>
              </w:r>
            </w:hyperlink>
          </w:p>
          <w:p w14:paraId="42B70B36"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3" w:history="1">
              <w:r w:rsidR="00125B89" w:rsidRPr="00701A7D">
                <w:rPr>
                  <w:rFonts w:cs="Times New Roman"/>
                  <w:i/>
                  <w:sz w:val="20"/>
                  <w:lang w:val="x-none"/>
                </w:rPr>
                <w:t>Proposal 15:</w:t>
              </w:r>
              <w:r w:rsidR="00125B89" w:rsidRPr="00701A7D">
                <w:rPr>
                  <w:rFonts w:cs="Times New Roman"/>
                  <w:i/>
                  <w:sz w:val="20"/>
                  <w:lang w:val="x-none"/>
                </w:rPr>
                <w:tab/>
                <w:t>Existing CLI-RSSI measurement resource configuration can be re-used to indicate the measurement resources over the guardbands.</w:t>
              </w:r>
            </w:hyperlink>
          </w:p>
          <w:p w14:paraId="0335F674"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4" w:history="1">
              <w:r w:rsidR="00125B89" w:rsidRPr="00701A7D">
                <w:rPr>
                  <w:rFonts w:cs="Times New Roman"/>
                  <w:i/>
                  <w:sz w:val="20"/>
                  <w:lang w:val="x-none"/>
                </w:rPr>
                <w:t>Proposal 16:</w:t>
              </w:r>
              <w:r w:rsidR="00125B89" w:rsidRPr="00701A7D">
                <w:rPr>
                  <w:rFonts w:cs="Times New Roman"/>
                  <w:i/>
                  <w:sz w:val="20"/>
                  <w:lang w:val="x-none"/>
                </w:rPr>
                <w:tab/>
                <w:t>The gNB can indicate the CLI measurement resources over the guardbands by 1) introducing a new dedicated resource type, e.g., guardBand-ResourceConfigCLI, or 2) assigning a wideband CLI-RSSI resource that the UE autonomously assigns to guardband(s) and UL subband measurement resources.</w:t>
              </w:r>
            </w:hyperlink>
          </w:p>
          <w:p w14:paraId="483C7FD4"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5" w:history="1">
              <w:r w:rsidR="00125B89" w:rsidRPr="00701A7D">
                <w:rPr>
                  <w:rFonts w:cs="Times New Roman"/>
                  <w:i/>
                  <w:sz w:val="20"/>
                  <w:lang w:val="x-none"/>
                </w:rPr>
                <w:t>Proposal 17:</w:t>
              </w:r>
              <w:r w:rsidR="00125B89" w:rsidRPr="00701A7D">
                <w:rPr>
                  <w:rFonts w:cs="Times New Roman"/>
                  <w:i/>
                  <w:sz w:val="20"/>
                  <w:lang w:val="x-none"/>
                </w:rPr>
                <w:tab/>
                <w:t>Study methods to jointly measure the fundamental signal power and leakage power of a given SRS over the UL subband</w:t>
              </w:r>
            </w:hyperlink>
          </w:p>
          <w:p w14:paraId="5400D0FE"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6" w:history="1">
              <w:r w:rsidR="00125B89" w:rsidRPr="00701A7D">
                <w:rPr>
                  <w:rFonts w:cs="Times New Roman"/>
                  <w:i/>
                  <w:sz w:val="20"/>
                  <w:lang w:val="x-none"/>
                </w:rPr>
                <w:t>Proposal 18:</w:t>
              </w:r>
              <w:r w:rsidR="00125B89" w:rsidRPr="00701A7D">
                <w:rPr>
                  <w:rFonts w:cs="Times New Roman"/>
                  <w:i/>
                  <w:sz w:val="20"/>
                  <w:lang w:val="x-none"/>
                </w:rPr>
                <w:tab/>
                <w:t xml:space="preserve">Support L1/L2-based co-channel UE-to-UE CLI measurement and reporting. </w:t>
              </w:r>
            </w:hyperlink>
          </w:p>
          <w:p w14:paraId="3E5E7D1C"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7" w:history="1">
              <w:r w:rsidR="00125B89" w:rsidRPr="00701A7D">
                <w:rPr>
                  <w:rFonts w:cs="Times New Roman"/>
                  <w:i/>
                  <w:sz w:val="20"/>
                  <w:lang w:val="x-none"/>
                </w:rPr>
                <w:t>Proposal 19:</w:t>
              </w:r>
              <w:r w:rsidR="00125B89" w:rsidRPr="00701A7D">
                <w:rPr>
                  <w:rFonts w:cs="Times New Roman"/>
                  <w:i/>
                  <w:sz w:val="20"/>
                  <w:lang w:val="x-none"/>
                </w:rPr>
                <w:tab/>
                <w:t>L1 UE-to-UE CLI measurements and reporting should re-use the existing CSI framework.</w:t>
              </w:r>
            </w:hyperlink>
          </w:p>
          <w:p w14:paraId="49F27709"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8" w:history="1">
              <w:r w:rsidR="00125B89" w:rsidRPr="00701A7D">
                <w:rPr>
                  <w:rFonts w:cs="Times New Roman"/>
                  <w:i/>
                  <w:sz w:val="20"/>
                  <w:lang w:val="x-none"/>
                </w:rPr>
                <w:t>Proposal 20:</w:t>
              </w:r>
              <w:r w:rsidR="00125B89" w:rsidRPr="00701A7D">
                <w:rPr>
                  <w:rFonts w:cs="Times New Roman"/>
                  <w:i/>
                  <w:sz w:val="20"/>
                  <w:lang w:val="x-none"/>
                </w:rPr>
                <w:tab/>
                <w:t>Re-use legacy SRS-RSRP and CLI-RSSI measurement resources configuration for L1 UE-to-UE CLI measurements.</w:t>
              </w:r>
            </w:hyperlink>
          </w:p>
          <w:p w14:paraId="75CD6244"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49" w:history="1">
              <w:r w:rsidR="00125B89" w:rsidRPr="00701A7D">
                <w:rPr>
                  <w:rFonts w:cs="Times New Roman"/>
                  <w:i/>
                  <w:sz w:val="20"/>
                  <w:lang w:val="x-none"/>
                </w:rPr>
                <w:t>Proposal 21:</w:t>
              </w:r>
              <w:r w:rsidR="00125B89" w:rsidRPr="00701A7D">
                <w:rPr>
                  <w:rFonts w:cs="Times New Roman"/>
                  <w:i/>
                  <w:sz w:val="20"/>
                  <w:lang w:val="x-none"/>
                </w:rPr>
                <w:tab/>
                <w:t>Define new CLI metrics in the CSI framework, e.g., L1-CLI-RSSI and L1-SRS-RSRP, to enable explicit reporting of the CLI conditions.</w:t>
              </w:r>
            </w:hyperlink>
          </w:p>
          <w:p w14:paraId="633FCE46"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0" w:history="1">
              <w:r w:rsidR="00125B89" w:rsidRPr="00701A7D">
                <w:rPr>
                  <w:rFonts w:cs="Times New Roman"/>
                  <w:i/>
                  <w:sz w:val="20"/>
                  <w:lang w:val="x-none"/>
                </w:rPr>
                <w:t>Proposal 22:</w:t>
              </w:r>
              <w:r w:rsidR="00125B89" w:rsidRPr="00701A7D">
                <w:rPr>
                  <w:rFonts w:cs="Times New Roman"/>
                  <w:i/>
                  <w:sz w:val="20"/>
                  <w:lang w:val="x-none"/>
                </w:rPr>
                <w:tab/>
                <w:t>Support the introduction of mini-subbands measurements for CLI-RSSI based measurements.</w:t>
              </w:r>
            </w:hyperlink>
          </w:p>
          <w:p w14:paraId="21D95223"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1" w:history="1">
              <w:r w:rsidR="00125B89" w:rsidRPr="00701A7D">
                <w:rPr>
                  <w:rFonts w:cs="Times New Roman"/>
                  <w:i/>
                  <w:sz w:val="20"/>
                  <w:lang w:val="x-none"/>
                </w:rPr>
                <w:t>Proposal 23:</w:t>
              </w:r>
              <w:r w:rsidR="00125B89" w:rsidRPr="00701A7D">
                <w:rPr>
                  <w:rFonts w:cs="Times New Roman"/>
                  <w:i/>
                  <w:sz w:val="20"/>
                  <w:lang w:val="x-none"/>
                </w:rPr>
                <w:tab/>
                <w:t>Re-use the SRS-Request field in DCI 0_1 to enable aperiodic SRS-RSRP triggering at the victim UE</w:t>
              </w:r>
            </w:hyperlink>
          </w:p>
          <w:p w14:paraId="2930C21D"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2" w:history="1">
              <w:r w:rsidR="00125B89" w:rsidRPr="00701A7D">
                <w:rPr>
                  <w:rFonts w:cs="Times New Roman"/>
                  <w:i/>
                  <w:sz w:val="20"/>
                  <w:lang w:val="x-none"/>
                </w:rPr>
                <w:t>Proposal 24:</w:t>
              </w:r>
              <w:r w:rsidR="00125B89" w:rsidRPr="00701A7D">
                <w:rPr>
                  <w:rFonts w:cs="Times New Roman"/>
                  <w:i/>
                  <w:sz w:val="20"/>
                  <w:lang w:val="x-none"/>
                </w:rPr>
                <w:tab/>
                <w:t>Support dynamic indication of the aperiodic CLI-RSSI measurement resources via DCI to fully overlap in time and frequency with the aggressor UE of interest.</w:t>
              </w:r>
            </w:hyperlink>
          </w:p>
          <w:p w14:paraId="4E938B41"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3" w:history="1">
              <w:r w:rsidR="00125B89" w:rsidRPr="00701A7D">
                <w:rPr>
                  <w:rFonts w:cs="Times New Roman"/>
                  <w:i/>
                  <w:sz w:val="20"/>
                  <w:lang w:val="x-none"/>
                </w:rPr>
                <w:t>Proposal 25:</w:t>
              </w:r>
              <w:r w:rsidR="00125B89" w:rsidRPr="00701A7D">
                <w:rPr>
                  <w:rFonts w:cs="Times New Roman"/>
                  <w:i/>
                  <w:sz w:val="20"/>
                  <w:lang w:val="x-none"/>
                </w:rPr>
                <w:tab/>
                <w:t>Support joint indication of PDSCH resources and aperiodic CLI measurements via DL DCI.</w:t>
              </w:r>
            </w:hyperlink>
          </w:p>
          <w:p w14:paraId="0D5229B6"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4" w:history="1">
              <w:r w:rsidR="00125B89" w:rsidRPr="00701A7D">
                <w:rPr>
                  <w:rFonts w:cs="Times New Roman"/>
                  <w:i/>
                  <w:sz w:val="20"/>
                  <w:lang w:val="x-none"/>
                </w:rPr>
                <w:t>Proposal 26:</w:t>
              </w:r>
              <w:r w:rsidR="00125B89" w:rsidRPr="00701A7D">
                <w:rPr>
                  <w:rFonts w:cs="Times New Roman"/>
                  <w:i/>
                  <w:sz w:val="20"/>
                  <w:lang w:val="x-none"/>
                </w:rPr>
                <w:tab/>
                <w:t>Support including the aperiodic CLI-RSSI measurement as part of the HARQ feedback UCI.</w:t>
              </w:r>
            </w:hyperlink>
          </w:p>
          <w:p w14:paraId="2416F094"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5" w:history="1">
              <w:r w:rsidR="00125B89" w:rsidRPr="00701A7D">
                <w:rPr>
                  <w:rFonts w:cs="Times New Roman"/>
                  <w:i/>
                  <w:sz w:val="20"/>
                  <w:lang w:val="x-none"/>
                </w:rPr>
                <w:t>Proposal 27:</w:t>
              </w:r>
              <w:r w:rsidR="00125B89" w:rsidRPr="00701A7D">
                <w:rPr>
                  <w:rFonts w:cs="Times New Roman"/>
                  <w:i/>
                  <w:sz w:val="20"/>
                  <w:lang w:val="x-none"/>
                </w:rPr>
                <w:tab/>
                <w:t>Support CLI-RSSI power difference measurements and reporting to help the UE determining the UE-to-UE CLI levels while performing measurements over the DL subband(s).</w:t>
              </w:r>
            </w:hyperlink>
          </w:p>
          <w:p w14:paraId="1F181FDB"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6" w:history="1">
              <w:r w:rsidR="00125B89" w:rsidRPr="00701A7D">
                <w:rPr>
                  <w:rFonts w:cs="Times New Roman"/>
                  <w:i/>
                  <w:sz w:val="20"/>
                  <w:lang w:val="x-none"/>
                </w:rPr>
                <w:t>Proposal 28:</w:t>
              </w:r>
              <w:r w:rsidR="00125B89" w:rsidRPr="00701A7D">
                <w:rPr>
                  <w:rFonts w:cs="Times New Roman"/>
                  <w:i/>
                  <w:sz w:val="20"/>
                  <w:lang w:val="x-none"/>
                </w:rPr>
                <w:tab/>
                <w:t xml:space="preserve">For CLI measurement, UE shall assume RX beam/filter is the same as the RX beam/filter for receiving the downlink channels/RS (PDCCH/PDSCH/TRS). </w:t>
              </w:r>
            </w:hyperlink>
          </w:p>
          <w:p w14:paraId="7B8ACFF9" w14:textId="77777777" w:rsidR="00125B89" w:rsidRPr="00701A7D" w:rsidRDefault="00000000" w:rsidP="007F619C">
            <w:pPr>
              <w:keepNext/>
              <w:keepLines/>
              <w:tabs>
                <w:tab w:val="left" w:pos="1701"/>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7" w:history="1">
              <w:r w:rsidR="00125B89" w:rsidRPr="00701A7D">
                <w:rPr>
                  <w:rFonts w:cs="Times New Roman"/>
                  <w:i/>
                  <w:sz w:val="20"/>
                  <w:lang w:val="x-none"/>
                </w:rPr>
                <w:t>Observation 13:</w:t>
              </w:r>
              <w:r w:rsidR="00125B89" w:rsidRPr="00701A7D">
                <w:rPr>
                  <w:rFonts w:cs="Times New Roman"/>
                  <w:i/>
                  <w:sz w:val="20"/>
                  <w:lang w:val="x-none"/>
                </w:rPr>
                <w:tab/>
                <w:t>The outcome of a collision handling impacts the performance of CLI measurements.</w:t>
              </w:r>
            </w:hyperlink>
          </w:p>
          <w:p w14:paraId="1759853C"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8" w:history="1">
              <w:r w:rsidR="00125B89" w:rsidRPr="00701A7D">
                <w:rPr>
                  <w:rFonts w:cs="Times New Roman"/>
                  <w:i/>
                  <w:sz w:val="20"/>
                  <w:lang w:val="x-none"/>
                </w:rPr>
                <w:t>Proposal 29:</w:t>
              </w:r>
              <w:r w:rsidR="00125B89" w:rsidRPr="00701A7D">
                <w:rPr>
                  <w:rFonts w:cs="Times New Roman"/>
                  <w:i/>
                  <w:sz w:val="20"/>
                  <w:lang w:val="x-none"/>
                </w:rPr>
                <w:tab/>
                <w:t>Specify mechanisms to indicate the result of a collision handling at both victim and aggressor UEs.</w:t>
              </w:r>
            </w:hyperlink>
          </w:p>
          <w:p w14:paraId="60591959"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59" w:history="1">
              <w:r w:rsidR="00125B89" w:rsidRPr="00701A7D">
                <w:rPr>
                  <w:rFonts w:cs="Times New Roman"/>
                  <w:i/>
                  <w:sz w:val="20"/>
                  <w:lang w:val="x-none"/>
                </w:rPr>
                <w:t>Proposal 30:</w:t>
              </w:r>
              <w:r w:rsidR="00125B89" w:rsidRPr="00701A7D">
                <w:rPr>
                  <w:rFonts w:cs="Times New Roman"/>
                  <w:i/>
                  <w:sz w:val="20"/>
                  <w:lang w:val="x-none"/>
                </w:rPr>
                <w:tab/>
                <w:t>For inter-cell UE-to-UE CLI measurements, the exchange of the SRS configuration between gNBs is needed to properly configure the SRS-RSRP measurements. Otherwise, the SRS-based CLI measurements functionality is not fully implementable.</w:t>
              </w:r>
            </w:hyperlink>
          </w:p>
          <w:p w14:paraId="552E6145" w14:textId="77777777" w:rsidR="00125B89" w:rsidRPr="00701A7D" w:rsidRDefault="00000000" w:rsidP="007F619C">
            <w:pPr>
              <w:keepNext/>
              <w:keepLines/>
              <w:tabs>
                <w:tab w:val="left" w:pos="1701"/>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60" w:history="1">
              <w:r w:rsidR="00125B89" w:rsidRPr="00701A7D">
                <w:rPr>
                  <w:rFonts w:cs="Times New Roman"/>
                  <w:i/>
                  <w:sz w:val="20"/>
                  <w:lang w:val="x-none"/>
                </w:rPr>
                <w:t>Observation 14:</w:t>
              </w:r>
              <w:r w:rsidR="00125B89" w:rsidRPr="00701A7D">
                <w:rPr>
                  <w:rFonts w:cs="Times New Roman"/>
                  <w:i/>
                  <w:sz w:val="20"/>
                  <w:lang w:val="x-none"/>
                </w:rPr>
                <w:tab/>
                <w:t>The timing information together with the CLI power level helps the gNB identifying the aggressor UE(s) even if measurements are based on CLI-RSSI.</w:t>
              </w:r>
            </w:hyperlink>
          </w:p>
          <w:p w14:paraId="6F566A28" w14:textId="77777777" w:rsidR="00125B89" w:rsidRPr="00701A7D" w:rsidRDefault="00000000" w:rsidP="007F619C">
            <w:pPr>
              <w:keepNext/>
              <w:keepLines/>
              <w:tabs>
                <w:tab w:val="left" w:pos="1418"/>
                <w:tab w:val="right" w:leader="dot" w:pos="9639"/>
              </w:tabs>
              <w:overflowPunct w:val="0"/>
              <w:autoSpaceDE w:val="0"/>
              <w:autoSpaceDN w:val="0"/>
              <w:snapToGrid/>
              <w:spacing w:beforeLines="0" w:before="0" w:line="240" w:lineRule="auto"/>
              <w:ind w:left="567" w:right="425" w:hanging="567"/>
              <w:jc w:val="left"/>
              <w:textAlignment w:val="baseline"/>
              <w:rPr>
                <w:rFonts w:cs="Times New Roman"/>
                <w:i/>
                <w:sz w:val="20"/>
                <w:lang w:val="x-none"/>
              </w:rPr>
            </w:pPr>
            <w:hyperlink w:anchor="_Toc166244961" w:history="1">
              <w:r w:rsidR="00125B89" w:rsidRPr="00701A7D">
                <w:rPr>
                  <w:rFonts w:cs="Times New Roman"/>
                  <w:i/>
                  <w:sz w:val="20"/>
                  <w:lang w:val="x-none"/>
                </w:rPr>
                <w:t>Proposal 31:</w:t>
              </w:r>
              <w:r w:rsidR="00125B89" w:rsidRPr="00701A7D">
                <w:rPr>
                  <w:rFonts w:cs="Times New Roman"/>
                  <w:i/>
                  <w:sz w:val="20"/>
                  <w:lang w:val="x-none"/>
                </w:rPr>
                <w:tab/>
                <w:t>Enhance the CLI reporting by including the time information, e.g., slot index, in addition to the CLI power level.</w:t>
              </w:r>
            </w:hyperlink>
          </w:p>
          <w:p w14:paraId="6133756B" w14:textId="77777777" w:rsidR="00275517" w:rsidRPr="00701A7D" w:rsidRDefault="00125B89" w:rsidP="00125B89">
            <w:pPr>
              <w:spacing w:beforeLines="0" w:before="0" w:line="240" w:lineRule="auto"/>
              <w:rPr>
                <w:rFonts w:eastAsia="SimSun" w:cs="Times New Roman"/>
                <w:i/>
                <w:sz w:val="20"/>
              </w:rPr>
            </w:pPr>
            <w:r w:rsidRPr="00701A7D">
              <w:rPr>
                <w:rFonts w:eastAsia="SimSun" w:cs="Times New Roman"/>
                <w:color w:val="000000"/>
                <w:sz w:val="20"/>
                <w:lang w:eastAsia="en-US"/>
              </w:rPr>
              <w:fldChar w:fldCharType="end"/>
            </w:r>
          </w:p>
        </w:tc>
      </w:tr>
      <w:tr w:rsidR="00275517" w:rsidRPr="00701A7D" w14:paraId="2A9DCF30" w14:textId="77777777" w:rsidTr="004A1E56">
        <w:tc>
          <w:tcPr>
            <w:tcW w:w="651" w:type="pct"/>
          </w:tcPr>
          <w:p w14:paraId="5A0AF6FE" w14:textId="77777777" w:rsidR="00275517" w:rsidRPr="00701A7D" w:rsidRDefault="00D01ECD" w:rsidP="00275517">
            <w:pPr>
              <w:spacing w:before="93" w:after="80"/>
              <w:rPr>
                <w:rFonts w:eastAsia="SimSun" w:cs="Times New Roman"/>
                <w:b/>
                <w:sz w:val="20"/>
              </w:rPr>
            </w:pPr>
            <w:r w:rsidRPr="00701A7D">
              <w:rPr>
                <w:rFonts w:eastAsia="SimSun" w:cs="Times New Roman"/>
                <w:b/>
                <w:sz w:val="20"/>
              </w:rPr>
              <w:t>NTT DOCOMO</w:t>
            </w:r>
          </w:p>
        </w:tc>
        <w:tc>
          <w:tcPr>
            <w:tcW w:w="4349" w:type="pct"/>
          </w:tcPr>
          <w:p w14:paraId="71B250A7" w14:textId="77777777" w:rsidR="00D01ECD" w:rsidRPr="00701A7D" w:rsidRDefault="00D01ECD" w:rsidP="00D01ECD">
            <w:pPr>
              <w:spacing w:before="93"/>
              <w:rPr>
                <w:rFonts w:cs="Times New Roman"/>
                <w:bCs/>
                <w:i/>
                <w:sz w:val="20"/>
              </w:rPr>
            </w:pPr>
            <w:r w:rsidRPr="00701A7D">
              <w:rPr>
                <w:rFonts w:cs="Times New Roman"/>
                <w:b/>
                <w:bCs/>
                <w:i/>
                <w:sz w:val="20"/>
                <w:u w:val="single"/>
              </w:rPr>
              <w:t>Proposal 4</w:t>
            </w:r>
            <w:r w:rsidRPr="00701A7D">
              <w:rPr>
                <w:rFonts w:cs="Times New Roman"/>
                <w:bCs/>
                <w:i/>
                <w:sz w:val="20"/>
              </w:rPr>
              <w:t>: L1 based UE-to-UE CLI measurement and reporting should be supported to obtain the instantaneous interference information.</w:t>
            </w:r>
          </w:p>
          <w:p w14:paraId="60CD0376" w14:textId="77777777" w:rsidR="00D01ECD" w:rsidRPr="00701A7D" w:rsidRDefault="00D01ECD" w:rsidP="00D01ECD">
            <w:pPr>
              <w:spacing w:before="93"/>
              <w:rPr>
                <w:rFonts w:cs="Times New Roman"/>
                <w:bCs/>
                <w:i/>
                <w:sz w:val="20"/>
              </w:rPr>
            </w:pPr>
            <w:r w:rsidRPr="00701A7D">
              <w:rPr>
                <w:rFonts w:cs="Times New Roman"/>
                <w:b/>
                <w:bCs/>
                <w:i/>
                <w:sz w:val="20"/>
                <w:u w:val="single"/>
              </w:rPr>
              <w:t>Proposal 5</w:t>
            </w:r>
            <w:r w:rsidRPr="00701A7D">
              <w:rPr>
                <w:rFonts w:cs="Times New Roman"/>
                <w:bCs/>
                <w:i/>
                <w:sz w:val="20"/>
              </w:rPr>
              <w:t>: Alt.2 should be downselected with considering advantage of L1 based scheme and specification impact.</w:t>
            </w:r>
          </w:p>
          <w:p w14:paraId="340ABC2E" w14:textId="77777777" w:rsidR="00D01ECD" w:rsidRPr="00701A7D" w:rsidRDefault="00D01ECD" w:rsidP="00D01ECD">
            <w:pPr>
              <w:spacing w:before="93"/>
              <w:rPr>
                <w:rFonts w:cs="Times New Roman"/>
                <w:bCs/>
                <w:i/>
                <w:sz w:val="20"/>
              </w:rPr>
            </w:pPr>
            <w:r w:rsidRPr="00701A7D">
              <w:rPr>
                <w:rFonts w:cs="Times New Roman"/>
                <w:b/>
                <w:bCs/>
                <w:i/>
                <w:sz w:val="20"/>
                <w:u w:val="single"/>
              </w:rPr>
              <w:t>Proposal 6</w:t>
            </w:r>
            <w:r w:rsidRPr="00701A7D">
              <w:rPr>
                <w:rFonts w:cs="Times New Roman"/>
                <w:bCs/>
                <w:i/>
                <w:sz w:val="20"/>
              </w:rPr>
              <w:t>: Method #1: UE measures RSSI within DL subband should be considered for CLI measurement within active DL BWP.</w:t>
            </w:r>
          </w:p>
          <w:p w14:paraId="1AE20349" w14:textId="77777777" w:rsidR="00D01ECD" w:rsidRPr="00701A7D" w:rsidRDefault="00D01ECD" w:rsidP="00D01ECD">
            <w:pPr>
              <w:spacing w:before="93"/>
              <w:rPr>
                <w:rFonts w:cs="Times New Roman"/>
                <w:i/>
                <w:sz w:val="20"/>
              </w:rPr>
            </w:pPr>
            <w:r w:rsidRPr="00701A7D">
              <w:rPr>
                <w:rFonts w:cs="Times New Roman"/>
                <w:b/>
                <w:bCs/>
                <w:i/>
                <w:sz w:val="20"/>
                <w:u w:val="single"/>
              </w:rPr>
              <w:t>Proposal 7</w:t>
            </w:r>
            <w:r w:rsidRPr="00701A7D">
              <w:rPr>
                <w:rFonts w:cs="Times New Roman"/>
                <w:bCs/>
                <w:i/>
                <w:sz w:val="20"/>
              </w:rPr>
              <w:t>: Separate CLI-RSSI measurement in each DL subband should be considered.</w:t>
            </w:r>
          </w:p>
          <w:p w14:paraId="6BA4C170" w14:textId="77777777" w:rsidR="00275517" w:rsidRPr="00701A7D" w:rsidRDefault="00D01ECD" w:rsidP="00D01ECD">
            <w:pPr>
              <w:spacing w:before="93"/>
              <w:rPr>
                <w:rFonts w:cs="Times New Roman"/>
                <w:i/>
                <w:sz w:val="20"/>
              </w:rPr>
            </w:pPr>
            <w:r w:rsidRPr="00701A7D">
              <w:rPr>
                <w:rFonts w:cs="Times New Roman"/>
                <w:b/>
                <w:bCs/>
                <w:i/>
                <w:sz w:val="20"/>
                <w:u w:val="single"/>
              </w:rPr>
              <w:t>Proposal 8</w:t>
            </w:r>
            <w:r w:rsidRPr="00701A7D">
              <w:rPr>
                <w:rFonts w:cs="Times New Roman"/>
                <w:bCs/>
                <w:i/>
                <w:sz w:val="20"/>
              </w:rPr>
              <w:t>: Spatial domain coordination method such as based on report of CLI measurement results with spatial domain information should be considered.</w:t>
            </w:r>
          </w:p>
        </w:tc>
      </w:tr>
      <w:tr w:rsidR="00852FF3" w:rsidRPr="00701A7D" w14:paraId="291AC92D" w14:textId="77777777" w:rsidTr="004A1E56">
        <w:tc>
          <w:tcPr>
            <w:tcW w:w="651" w:type="pct"/>
          </w:tcPr>
          <w:p w14:paraId="0FB83A36" w14:textId="1F41D869" w:rsidR="00852FF3" w:rsidRPr="00701A7D" w:rsidRDefault="00852FF3" w:rsidP="00275517">
            <w:pPr>
              <w:spacing w:before="93" w:after="80"/>
              <w:rPr>
                <w:rFonts w:eastAsia="SimSun" w:cs="Times New Roman"/>
                <w:b/>
                <w:sz w:val="20"/>
              </w:rPr>
            </w:pPr>
            <w:r w:rsidRPr="00701A7D">
              <w:rPr>
                <w:rFonts w:eastAsia="SimSun" w:cs="Times New Roman"/>
                <w:b/>
                <w:sz w:val="20"/>
              </w:rPr>
              <w:t>OPPO</w:t>
            </w:r>
          </w:p>
        </w:tc>
        <w:tc>
          <w:tcPr>
            <w:tcW w:w="4349" w:type="pct"/>
          </w:tcPr>
          <w:p w14:paraId="371608B6" w14:textId="77777777" w:rsidR="00852FF3" w:rsidRPr="00701A7D" w:rsidRDefault="00852FF3" w:rsidP="00852FF3">
            <w:pPr>
              <w:pStyle w:val="BodyText"/>
              <w:spacing w:after="0" w:line="264" w:lineRule="auto"/>
              <w:rPr>
                <w:rFonts w:eastAsiaTheme="minorEastAsia"/>
                <w:bCs/>
                <w:i/>
                <w:iCs/>
                <w:color w:val="000000" w:themeColor="text1"/>
                <w:szCs w:val="20"/>
                <w:lang w:eastAsia="zh-CN"/>
              </w:rPr>
            </w:pPr>
            <w:r w:rsidRPr="00701A7D">
              <w:rPr>
                <w:rFonts w:eastAsiaTheme="minorEastAsia"/>
                <w:bCs/>
                <w:i/>
                <w:iCs/>
                <w:color w:val="000000" w:themeColor="text1"/>
                <w:szCs w:val="20"/>
                <w:lang w:eastAsia="zh-CN"/>
              </w:rPr>
              <w:t xml:space="preserve">For UE-to-UE co-channel CLI handling: </w:t>
            </w:r>
          </w:p>
          <w:p w14:paraId="6358F945" w14:textId="77777777" w:rsidR="00852FF3" w:rsidRPr="00701A7D" w:rsidRDefault="00852FF3" w:rsidP="00852FF3">
            <w:pPr>
              <w:spacing w:beforeLines="0" w:before="0" w:line="240" w:lineRule="auto"/>
              <w:rPr>
                <w:rFonts w:cs="Times New Roman"/>
                <w:bCs/>
                <w:i/>
                <w:iCs/>
                <w:color w:val="000000" w:themeColor="text1"/>
                <w:sz w:val="20"/>
              </w:rPr>
            </w:pPr>
            <w:r w:rsidRPr="00701A7D">
              <w:rPr>
                <w:rFonts w:cs="Times New Roman"/>
                <w:bCs/>
                <w:i/>
                <w:iCs/>
                <w:color w:val="000000" w:themeColor="text1"/>
                <w:sz w:val="20"/>
              </w:rPr>
              <w:t>Proposal 1: For inter-UE inter-subband CLI measurement, support RSSI measurement by victim UE within DL subband (Method #1 in RAN1 #116 agreement).</w:t>
            </w:r>
          </w:p>
          <w:p w14:paraId="675FAD06" w14:textId="77777777" w:rsidR="00852FF3" w:rsidRPr="00701A7D" w:rsidRDefault="00852FF3" w:rsidP="00852FF3">
            <w:pPr>
              <w:spacing w:beforeLines="0" w:before="0" w:line="240" w:lineRule="auto"/>
              <w:rPr>
                <w:rFonts w:cs="Times New Roman"/>
                <w:bCs/>
                <w:i/>
                <w:iCs/>
                <w:color w:val="000000" w:themeColor="text1"/>
                <w:sz w:val="20"/>
              </w:rPr>
            </w:pPr>
            <w:r w:rsidRPr="00701A7D">
              <w:rPr>
                <w:rFonts w:cs="Times New Roman"/>
                <w:bCs/>
                <w:i/>
                <w:iCs/>
                <w:color w:val="000000" w:themeColor="text1"/>
                <w:sz w:val="20"/>
              </w:rPr>
              <w:t>Proposal 2: For UE-to-UE CLI-RSSI measurement/report across DL subbands, CLI-RSSI measurement resources/reports are separated per each DL subband.</w:t>
            </w:r>
          </w:p>
          <w:p w14:paraId="5C7D9AAA" w14:textId="77777777" w:rsidR="00852FF3" w:rsidRPr="00701A7D" w:rsidRDefault="00852FF3" w:rsidP="00852FF3">
            <w:pPr>
              <w:spacing w:beforeLines="0" w:before="0" w:line="240" w:lineRule="auto"/>
              <w:rPr>
                <w:rFonts w:cs="Times New Roman"/>
                <w:bCs/>
                <w:i/>
                <w:iCs/>
                <w:color w:val="000000" w:themeColor="text1"/>
                <w:sz w:val="20"/>
              </w:rPr>
            </w:pPr>
            <w:r w:rsidRPr="00701A7D">
              <w:rPr>
                <w:rFonts w:cs="Times New Roman"/>
                <w:bCs/>
                <w:i/>
                <w:iCs/>
                <w:color w:val="000000" w:themeColor="text1"/>
                <w:sz w:val="20"/>
              </w:rPr>
              <w:t>Proposal 3: If L1 CLI is supported, support Alt#3 in RAN1 #116bis agreement.</w:t>
            </w:r>
          </w:p>
          <w:p w14:paraId="59A363A4" w14:textId="77777777" w:rsidR="00852FF3" w:rsidRPr="00701A7D" w:rsidRDefault="00852FF3" w:rsidP="00DF227D">
            <w:pPr>
              <w:widowControl/>
              <w:numPr>
                <w:ilvl w:val="0"/>
                <w:numId w:val="36"/>
              </w:numPr>
              <w:tabs>
                <w:tab w:val="left" w:pos="800"/>
              </w:tabs>
              <w:adjustRightInd/>
              <w:snapToGrid/>
              <w:spacing w:beforeLines="0" w:before="0" w:line="240" w:lineRule="auto"/>
              <w:ind w:left="800"/>
              <w:rPr>
                <w:rFonts w:cs="Times New Roman"/>
                <w:bCs/>
                <w:i/>
                <w:iCs/>
                <w:color w:val="000000" w:themeColor="text1"/>
                <w:sz w:val="20"/>
              </w:rPr>
            </w:pPr>
            <w:r w:rsidRPr="00701A7D">
              <w:rPr>
                <w:rFonts w:cs="Times New Roman"/>
                <w:bCs/>
                <w:i/>
                <w:iCs/>
                <w:color w:val="000000" w:themeColor="text1"/>
                <w:sz w:val="20"/>
              </w:rPr>
              <w:t>L1 CLI report quantities of CLI-RSSI and/or SRS-RSRP can be newly-added in CSI report.</w:t>
            </w:r>
          </w:p>
          <w:p w14:paraId="6C327C64" w14:textId="77777777" w:rsidR="00852FF3" w:rsidRPr="00701A7D" w:rsidRDefault="00852FF3" w:rsidP="00DF227D">
            <w:pPr>
              <w:widowControl/>
              <w:numPr>
                <w:ilvl w:val="0"/>
                <w:numId w:val="36"/>
              </w:numPr>
              <w:tabs>
                <w:tab w:val="left" w:pos="800"/>
              </w:tabs>
              <w:adjustRightInd/>
              <w:snapToGrid/>
              <w:spacing w:beforeLines="0" w:before="0" w:line="240" w:lineRule="auto"/>
              <w:ind w:left="800"/>
              <w:rPr>
                <w:rFonts w:cs="Times New Roman"/>
                <w:bCs/>
                <w:i/>
                <w:iCs/>
                <w:color w:val="000000" w:themeColor="text1"/>
                <w:sz w:val="20"/>
              </w:rPr>
            </w:pPr>
            <w:r w:rsidRPr="00701A7D">
              <w:rPr>
                <w:rFonts w:cs="Times New Roman"/>
                <w:bCs/>
                <w:i/>
                <w:iCs/>
                <w:color w:val="000000" w:themeColor="text1"/>
                <w:sz w:val="20"/>
              </w:rPr>
              <w:t>Reuse existing CSI-IM resource for CLI-RSSI measurement.</w:t>
            </w:r>
          </w:p>
          <w:p w14:paraId="67DB0528" w14:textId="77777777" w:rsidR="00852FF3" w:rsidRPr="00701A7D" w:rsidRDefault="00852FF3" w:rsidP="00DF227D">
            <w:pPr>
              <w:widowControl/>
              <w:numPr>
                <w:ilvl w:val="0"/>
                <w:numId w:val="36"/>
              </w:numPr>
              <w:tabs>
                <w:tab w:val="left" w:pos="800"/>
              </w:tabs>
              <w:adjustRightInd/>
              <w:snapToGrid/>
              <w:spacing w:beforeLines="0" w:before="0" w:line="240" w:lineRule="auto"/>
              <w:ind w:left="800"/>
              <w:rPr>
                <w:rFonts w:cs="Times New Roman"/>
                <w:bCs/>
                <w:i/>
                <w:iCs/>
                <w:color w:val="000000" w:themeColor="text1"/>
                <w:sz w:val="20"/>
              </w:rPr>
            </w:pPr>
            <w:r w:rsidRPr="00701A7D">
              <w:rPr>
                <w:rFonts w:cs="Times New Roman"/>
                <w:bCs/>
                <w:i/>
                <w:iCs/>
                <w:color w:val="000000" w:themeColor="text1"/>
                <w:sz w:val="20"/>
              </w:rPr>
              <w:t>Define new trigger state in existing signaling information field.</w:t>
            </w:r>
          </w:p>
          <w:p w14:paraId="299DE304" w14:textId="7BE7C287" w:rsidR="00852FF3" w:rsidRPr="00701A7D" w:rsidRDefault="00852FF3" w:rsidP="00852FF3">
            <w:pPr>
              <w:spacing w:beforeLines="0" w:before="0" w:line="240" w:lineRule="auto"/>
              <w:rPr>
                <w:rFonts w:cs="Times New Roman"/>
                <w:b/>
                <w:i/>
                <w:color w:val="000000"/>
                <w:sz w:val="20"/>
              </w:rPr>
            </w:pPr>
            <w:r w:rsidRPr="00701A7D">
              <w:rPr>
                <w:rFonts w:cs="Times New Roman"/>
                <w:bCs/>
                <w:i/>
                <w:iCs/>
                <w:color w:val="000000" w:themeColor="text1"/>
                <w:sz w:val="20"/>
              </w:rPr>
              <w:t>Proposal 4: A given threshold of CSI/CLI measurement result can be provided for L1 CLI report to reduce signaling overhead and power consumption.</w:t>
            </w:r>
          </w:p>
        </w:tc>
      </w:tr>
      <w:tr w:rsidR="00396666" w:rsidRPr="00701A7D" w14:paraId="4A75EB9E" w14:textId="77777777" w:rsidTr="004A1E56">
        <w:tc>
          <w:tcPr>
            <w:tcW w:w="651" w:type="pct"/>
          </w:tcPr>
          <w:p w14:paraId="032234B1" w14:textId="77777777" w:rsidR="00396666" w:rsidRPr="00701A7D" w:rsidRDefault="00396666" w:rsidP="00396666">
            <w:pPr>
              <w:spacing w:before="93" w:after="80"/>
              <w:rPr>
                <w:rFonts w:eastAsia="SimSun" w:cs="Times New Roman"/>
                <w:b/>
                <w:sz w:val="20"/>
              </w:rPr>
            </w:pPr>
            <w:r w:rsidRPr="00701A7D">
              <w:rPr>
                <w:rFonts w:eastAsia="SimSun" w:cs="Times New Roman"/>
                <w:b/>
                <w:sz w:val="20"/>
              </w:rPr>
              <w:t>Samsung</w:t>
            </w:r>
          </w:p>
        </w:tc>
        <w:tc>
          <w:tcPr>
            <w:tcW w:w="4349" w:type="pct"/>
          </w:tcPr>
          <w:p w14:paraId="524C0C05" w14:textId="77777777" w:rsidR="00396666" w:rsidRPr="00701A7D" w:rsidRDefault="00396666" w:rsidP="00396666">
            <w:pPr>
              <w:spacing w:beforeLines="0" w:before="0" w:line="240" w:lineRule="auto"/>
              <w:rPr>
                <w:rFonts w:cs="Times New Roman"/>
                <w:i/>
                <w:sz w:val="20"/>
              </w:rPr>
            </w:pPr>
            <w:r w:rsidRPr="00701A7D">
              <w:rPr>
                <w:rFonts w:cs="Times New Roman"/>
                <w:bCs/>
                <w:i/>
                <w:iCs/>
                <w:color w:val="000000" w:themeColor="text1"/>
                <w:sz w:val="20"/>
              </w:rPr>
              <w:t>Proposal 8: For UE-to-UE co-channel CLI handling, support L1-based UE CLI measurement and reporting.</w:t>
            </w:r>
          </w:p>
        </w:tc>
      </w:tr>
      <w:tr w:rsidR="00396666" w:rsidRPr="00701A7D" w14:paraId="678E7135" w14:textId="77777777" w:rsidTr="004A1E56">
        <w:tc>
          <w:tcPr>
            <w:tcW w:w="651" w:type="pct"/>
          </w:tcPr>
          <w:p w14:paraId="28DCE80A" w14:textId="77777777" w:rsidR="00396666" w:rsidRPr="00701A7D" w:rsidRDefault="00396666" w:rsidP="00396666">
            <w:pPr>
              <w:spacing w:before="93" w:after="80"/>
              <w:rPr>
                <w:rFonts w:eastAsia="SimSun" w:cs="Times New Roman"/>
                <w:b/>
                <w:sz w:val="20"/>
              </w:rPr>
            </w:pPr>
            <w:r w:rsidRPr="00701A7D">
              <w:rPr>
                <w:rFonts w:eastAsia="SimSun" w:cs="Times New Roman"/>
                <w:b/>
                <w:sz w:val="20"/>
              </w:rPr>
              <w:t>Sony</w:t>
            </w:r>
          </w:p>
        </w:tc>
        <w:tc>
          <w:tcPr>
            <w:tcW w:w="4349" w:type="pct"/>
          </w:tcPr>
          <w:p w14:paraId="3DBE80BB" w14:textId="77777777" w:rsidR="00396666" w:rsidRPr="00701A7D" w:rsidRDefault="00396666" w:rsidP="00396666">
            <w:pPr>
              <w:spacing w:beforeLines="0" w:before="0"/>
              <w:rPr>
                <w:rFonts w:cs="Times New Roman"/>
                <w:bCs/>
                <w:i/>
                <w:sz w:val="20"/>
              </w:rPr>
            </w:pPr>
            <w:r w:rsidRPr="00701A7D">
              <w:rPr>
                <w:rFonts w:cs="Times New Roman"/>
                <w:bCs/>
                <w:i/>
                <w:sz w:val="20"/>
              </w:rPr>
              <w:t>Proposal 9: Support L1 based UE-to-UE CLI measurement and reporting based on existing CSI framework for UE-to-UE CLI handling, and consider the following aspects to be specified (i.e. Alt-3):</w:t>
            </w:r>
          </w:p>
          <w:p w14:paraId="505D4925" w14:textId="77777777" w:rsidR="00396666" w:rsidRPr="00701A7D" w:rsidRDefault="00396666" w:rsidP="00DF227D">
            <w:pPr>
              <w:pStyle w:val="ListParagraph"/>
              <w:widowControl/>
              <w:numPr>
                <w:ilvl w:val="0"/>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Measurement resources</w:t>
            </w:r>
          </w:p>
          <w:p w14:paraId="25CBE7A9"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Periodic, semi-persistent, or aperiodic measurement resource (set) i.e., SRS-RSRP resource or CLI-RSSI resource or CLI-IMR</w:t>
            </w:r>
          </w:p>
          <w:p w14:paraId="1A83025B" w14:textId="77777777" w:rsidR="00396666" w:rsidRPr="00701A7D" w:rsidRDefault="00396666" w:rsidP="00DF227D">
            <w:pPr>
              <w:pStyle w:val="ListParagraph"/>
              <w:widowControl/>
              <w:numPr>
                <w:ilvl w:val="0"/>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Measurement reporting</w:t>
            </w:r>
          </w:p>
          <w:p w14:paraId="2EFE2D3C"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 xml:space="preserve">Periodic, semi-persistent or aperiodic reporting on PUCCH/PUSCH </w:t>
            </w:r>
          </w:p>
          <w:p w14:paraId="681A17E8"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New report quantities: e.g. L1-SRS-RSRP, L1-CLI-RSSI and/or RS indexes</w:t>
            </w:r>
          </w:p>
          <w:p w14:paraId="4C141990"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 xml:space="preserve">UCI bits generation </w:t>
            </w:r>
          </w:p>
          <w:p w14:paraId="3A2593F0"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 xml:space="preserve">UCI omission rule </w:t>
            </w:r>
          </w:p>
          <w:p w14:paraId="4EA923DF"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Priority rules for multiple CSI reporting</w:t>
            </w:r>
          </w:p>
          <w:p w14:paraId="49D1F901"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CSI processing unit and CPU occupation rule</w:t>
            </w:r>
          </w:p>
          <w:p w14:paraId="174A70C9"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Timeline and related UE behaviours</w:t>
            </w:r>
          </w:p>
          <w:p w14:paraId="1DD58532" w14:textId="77777777" w:rsidR="00396666" w:rsidRPr="00701A7D" w:rsidRDefault="00396666" w:rsidP="00DF227D">
            <w:pPr>
              <w:pStyle w:val="ListParagraph"/>
              <w:widowControl/>
              <w:numPr>
                <w:ilvl w:val="1"/>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CSI measurement procedure integrating CLI measurement</w:t>
            </w:r>
          </w:p>
          <w:p w14:paraId="23638F28" w14:textId="77777777" w:rsidR="00396666" w:rsidRPr="00701A7D" w:rsidRDefault="00396666" w:rsidP="00DF227D">
            <w:pPr>
              <w:pStyle w:val="ListParagraph"/>
              <w:widowControl/>
              <w:numPr>
                <w:ilvl w:val="0"/>
                <w:numId w:val="46"/>
              </w:numPr>
              <w:adjustRightInd/>
              <w:snapToGrid/>
              <w:spacing w:beforeLines="0" w:before="0" w:line="240" w:lineRule="auto"/>
              <w:ind w:firstLineChars="0" w:firstLine="442"/>
              <w:contextualSpacing/>
              <w:jc w:val="left"/>
              <w:rPr>
                <w:rFonts w:cs="Times New Roman"/>
                <w:bCs/>
                <w:i/>
                <w:sz w:val="20"/>
              </w:rPr>
            </w:pPr>
            <w:r w:rsidRPr="00701A7D">
              <w:rPr>
                <w:rFonts w:cs="Times New Roman"/>
                <w:bCs/>
                <w:i/>
                <w:sz w:val="20"/>
              </w:rPr>
              <w:t>Note: The new measurements on CLI-IMR are included in the interference measurement term for the existing report quantities, i.e., CQI, L1-SINR.</w:t>
            </w:r>
          </w:p>
          <w:p w14:paraId="3D77A9A7" w14:textId="77777777" w:rsidR="00396666" w:rsidRPr="00701A7D" w:rsidRDefault="00396666" w:rsidP="00396666">
            <w:pPr>
              <w:spacing w:beforeLines="0" w:before="0"/>
              <w:rPr>
                <w:rFonts w:cs="Times New Roman"/>
                <w:i/>
                <w:sz w:val="20"/>
              </w:rPr>
            </w:pPr>
            <w:r w:rsidRPr="00701A7D">
              <w:rPr>
                <w:rFonts w:cs="Times New Roman"/>
                <w:bCs/>
                <w:i/>
                <w:sz w:val="20"/>
              </w:rPr>
              <w:t>Proposal 10: Support finer frequency granularity for CLI measurement and reporting, by dividing the BWP or the victim subband into smaller frequency blocks, where CLI measurement and reporting are performed on each frequency block.</w:t>
            </w:r>
          </w:p>
          <w:p w14:paraId="32B44762" w14:textId="77777777" w:rsidR="00396666" w:rsidRPr="00701A7D" w:rsidRDefault="00396666" w:rsidP="00396666">
            <w:pPr>
              <w:spacing w:beforeLines="0" w:before="0"/>
              <w:rPr>
                <w:rFonts w:cs="Times New Roman"/>
                <w:bCs/>
                <w:i/>
                <w:sz w:val="20"/>
                <w:lang w:val="en-GB"/>
              </w:rPr>
            </w:pPr>
            <w:r w:rsidRPr="00701A7D">
              <w:rPr>
                <w:rFonts w:cs="Times New Roman"/>
                <w:bCs/>
                <w:i/>
                <w:sz w:val="20"/>
              </w:rPr>
              <w:t>Proposal 11: If UE is allowed to measure in the UL subband, then at least information exchange on SRS is supported.</w:t>
            </w:r>
          </w:p>
          <w:p w14:paraId="49233AAA" w14:textId="77777777" w:rsidR="00396666" w:rsidRPr="00701A7D" w:rsidRDefault="00396666" w:rsidP="00396666">
            <w:pPr>
              <w:spacing w:beforeLines="0" w:before="0"/>
              <w:rPr>
                <w:rFonts w:cs="Times New Roman"/>
                <w:b/>
                <w:bCs/>
                <w:i/>
                <w:sz w:val="20"/>
              </w:rPr>
            </w:pPr>
            <w:r w:rsidRPr="00701A7D">
              <w:rPr>
                <w:rFonts w:cs="Times New Roman"/>
                <w:bCs/>
                <w:i/>
                <w:sz w:val="20"/>
              </w:rPr>
              <w:t>Proposal 12: UE measurements of DL beam CLI is discussed under L1 UE measurements.</w:t>
            </w:r>
          </w:p>
        </w:tc>
      </w:tr>
      <w:tr w:rsidR="00396666" w:rsidRPr="00701A7D" w14:paraId="35549C21" w14:textId="77777777" w:rsidTr="004A1E56">
        <w:tc>
          <w:tcPr>
            <w:tcW w:w="651" w:type="pct"/>
          </w:tcPr>
          <w:p w14:paraId="5E99FC35" w14:textId="77777777" w:rsidR="00396666" w:rsidRPr="00701A7D" w:rsidRDefault="00396666" w:rsidP="00396666">
            <w:pPr>
              <w:spacing w:before="93" w:after="80"/>
              <w:rPr>
                <w:rFonts w:eastAsia="SimSun" w:cs="Times New Roman"/>
                <w:b/>
                <w:sz w:val="20"/>
              </w:rPr>
            </w:pPr>
            <w:r w:rsidRPr="00701A7D">
              <w:rPr>
                <w:rFonts w:eastAsia="SimSun" w:cs="Times New Roman"/>
                <w:b/>
                <w:sz w:val="20"/>
              </w:rPr>
              <w:t>Panasonic</w:t>
            </w:r>
          </w:p>
        </w:tc>
        <w:tc>
          <w:tcPr>
            <w:tcW w:w="4349" w:type="pct"/>
          </w:tcPr>
          <w:p w14:paraId="546D640E" w14:textId="77777777" w:rsidR="00396666" w:rsidRPr="00701A7D" w:rsidRDefault="00396666" w:rsidP="00396666">
            <w:pPr>
              <w:spacing w:beforeLines="0" w:before="0"/>
              <w:rPr>
                <w:rFonts w:cs="Times New Roman"/>
                <w:i/>
                <w:sz w:val="20"/>
                <w:lang w:val="en-GB" w:eastAsia="ja-JP"/>
              </w:rPr>
            </w:pPr>
            <w:r w:rsidRPr="00701A7D">
              <w:rPr>
                <w:rFonts w:cs="Times New Roman"/>
                <w:bCs/>
                <w:i/>
                <w:sz w:val="20"/>
              </w:rPr>
              <w:t xml:space="preserve">Proposal </w:t>
            </w:r>
            <w:r w:rsidRPr="00701A7D">
              <w:rPr>
                <w:rFonts w:cs="Times New Roman"/>
                <w:bCs/>
                <w:i/>
                <w:sz w:val="20"/>
                <w:lang w:eastAsia="ja-JP"/>
              </w:rPr>
              <w:t>3</w:t>
            </w:r>
            <w:r w:rsidRPr="00701A7D">
              <w:rPr>
                <w:rFonts w:cs="Times New Roman"/>
                <w:bCs/>
                <w:i/>
                <w:sz w:val="20"/>
              </w:rPr>
              <w:t>: When Rel.16 UE-to-UE CLI measurement is reused for CLI measurement for SBFD aware UEs, averaging/filtering of the CLI measurement should be carried out only in the same property.</w:t>
            </w:r>
          </w:p>
          <w:p w14:paraId="03A44F05" w14:textId="77777777" w:rsidR="00396666" w:rsidRPr="00701A7D" w:rsidRDefault="00396666" w:rsidP="00396666">
            <w:pPr>
              <w:spacing w:beforeLines="0" w:before="0"/>
              <w:rPr>
                <w:rFonts w:cs="Times New Roman"/>
                <w:bCs/>
                <w:i/>
                <w:sz w:val="20"/>
                <w:lang w:eastAsia="ja-JP"/>
              </w:rPr>
            </w:pPr>
            <w:r w:rsidRPr="00701A7D">
              <w:rPr>
                <w:rFonts w:cs="Times New Roman"/>
                <w:bCs/>
                <w:i/>
                <w:sz w:val="20"/>
              </w:rPr>
              <w:t xml:space="preserve">Proposal </w:t>
            </w:r>
            <w:r w:rsidRPr="00701A7D">
              <w:rPr>
                <w:rFonts w:cs="Times New Roman"/>
                <w:bCs/>
                <w:i/>
                <w:sz w:val="20"/>
                <w:lang w:eastAsia="ja-JP"/>
              </w:rPr>
              <w:t>4</w:t>
            </w:r>
            <w:r w:rsidRPr="00701A7D">
              <w:rPr>
                <w:rFonts w:cs="Times New Roman"/>
                <w:bCs/>
                <w:i/>
                <w:sz w:val="20"/>
              </w:rPr>
              <w:t xml:space="preserve">: </w:t>
            </w:r>
            <w:r w:rsidRPr="00701A7D">
              <w:rPr>
                <w:rFonts w:cs="Times New Roman"/>
                <w:bCs/>
                <w:i/>
                <w:sz w:val="20"/>
                <w:lang w:eastAsia="ja-JP"/>
              </w:rPr>
              <w:t>For L1-based UE-to-UE CLI measurement and reporting based on existing CSI framework, support Alt.2.</w:t>
            </w:r>
          </w:p>
          <w:p w14:paraId="517835CD" w14:textId="77777777" w:rsidR="00396666" w:rsidRPr="00701A7D" w:rsidRDefault="00396666" w:rsidP="00396666">
            <w:pPr>
              <w:spacing w:beforeLines="0" w:before="0"/>
              <w:rPr>
                <w:rFonts w:cs="Times New Roman"/>
                <w:bCs/>
                <w:i/>
                <w:sz w:val="20"/>
                <w:lang w:val="en-GB" w:eastAsia="ja-JP"/>
              </w:rPr>
            </w:pPr>
            <w:r w:rsidRPr="00701A7D">
              <w:rPr>
                <w:rFonts w:cs="Times New Roman"/>
                <w:bCs/>
                <w:i/>
                <w:sz w:val="20"/>
                <w:lang w:val="en-GB" w:eastAsia="ja-JP"/>
              </w:rPr>
              <w:t>Proposal 5: Subband-based CLI measurement and reporting for UE-to-UE CLI handling should be supported.</w:t>
            </w:r>
          </w:p>
          <w:p w14:paraId="0BB4E227" w14:textId="77777777" w:rsidR="00396666" w:rsidRPr="00701A7D" w:rsidRDefault="00396666" w:rsidP="00396666">
            <w:pPr>
              <w:spacing w:beforeLines="0" w:before="0" w:line="240" w:lineRule="auto"/>
              <w:rPr>
                <w:rFonts w:cs="Times New Roman"/>
                <w:i/>
                <w:sz w:val="20"/>
              </w:rPr>
            </w:pPr>
            <w:r w:rsidRPr="00701A7D">
              <w:rPr>
                <w:rFonts w:cs="Times New Roman"/>
                <w:bCs/>
                <w:i/>
                <w:sz w:val="20"/>
                <w:lang w:val="en-GB" w:eastAsia="ja-JP"/>
              </w:rPr>
              <w:t>Proposal 6: Beam-based UE-to-UE CLI measurement should be discussed considering the system/measurement/reporting overhead, UE complexity and necessity of limiting TCI states.</w:t>
            </w:r>
          </w:p>
        </w:tc>
      </w:tr>
      <w:tr w:rsidR="00396666" w:rsidRPr="00701A7D" w14:paraId="2BEAE5B6" w14:textId="77777777" w:rsidTr="004A1E56">
        <w:tc>
          <w:tcPr>
            <w:tcW w:w="651" w:type="pct"/>
          </w:tcPr>
          <w:p w14:paraId="09F66D0B" w14:textId="77777777" w:rsidR="00396666" w:rsidRPr="00701A7D" w:rsidRDefault="00396666" w:rsidP="00396666">
            <w:pPr>
              <w:spacing w:before="93" w:after="80"/>
              <w:rPr>
                <w:rFonts w:eastAsia="SimSun" w:cs="Times New Roman"/>
                <w:b/>
                <w:sz w:val="20"/>
              </w:rPr>
            </w:pPr>
            <w:r w:rsidRPr="00701A7D">
              <w:rPr>
                <w:rFonts w:eastAsia="SimSun" w:cs="Times New Roman"/>
                <w:b/>
                <w:sz w:val="20"/>
              </w:rPr>
              <w:t>Qualcomm</w:t>
            </w:r>
          </w:p>
        </w:tc>
        <w:tc>
          <w:tcPr>
            <w:tcW w:w="4349" w:type="pct"/>
          </w:tcPr>
          <w:p w14:paraId="189DA326"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1</w:t>
            </w:r>
            <w:r w:rsidRPr="00701A7D">
              <w:rPr>
                <w:rFonts w:eastAsia="Batang" w:cs="Times New Roman"/>
                <w:i/>
                <w:sz w:val="20"/>
                <w:lang w:val="en-GB"/>
              </w:rPr>
              <w:fldChar w:fldCharType="end"/>
            </w:r>
            <w:r w:rsidRPr="00701A7D">
              <w:rPr>
                <w:rFonts w:eastAsia="Batang" w:cs="Times New Roman"/>
                <w:i/>
                <w:sz w:val="20"/>
                <w:lang w:val="en-GB"/>
              </w:rPr>
              <w:t>: Propose the modify the spec impact of L1 based UE-to-UE CLI measurement and reporting on Alt 1 and Alt 3 as:</w:t>
            </w:r>
          </w:p>
          <w:p w14:paraId="7288B7C7" w14:textId="77777777" w:rsidR="006A72C9" w:rsidRPr="00701A7D" w:rsidRDefault="006A72C9" w:rsidP="00DF227D">
            <w:pPr>
              <w:pStyle w:val="ListParagraph"/>
              <w:widowControl/>
              <w:numPr>
                <w:ilvl w:val="0"/>
                <w:numId w:val="38"/>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UCI bits generation similar as L1 beam reporting</w:t>
            </w:r>
          </w:p>
          <w:p w14:paraId="01FF385F" w14:textId="77777777" w:rsidR="006A72C9" w:rsidRPr="00701A7D" w:rsidRDefault="006A72C9" w:rsidP="00DF227D">
            <w:pPr>
              <w:pStyle w:val="ListParagraph"/>
              <w:widowControl/>
              <w:numPr>
                <w:ilvl w:val="0"/>
                <w:numId w:val="38"/>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Priority rules for CSI reports</w:t>
            </w:r>
          </w:p>
          <w:p w14:paraId="3722375B" w14:textId="77777777" w:rsidR="006A72C9" w:rsidRPr="00701A7D" w:rsidRDefault="006A72C9" w:rsidP="00DF227D">
            <w:pPr>
              <w:pStyle w:val="ListParagraph"/>
              <w:widowControl/>
              <w:numPr>
                <w:ilvl w:val="0"/>
                <w:numId w:val="38"/>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Single CPU occupation</w:t>
            </w:r>
          </w:p>
          <w:p w14:paraId="21BB6BBB" w14:textId="37C20F78" w:rsidR="006A72C9" w:rsidRPr="00701A7D" w:rsidRDefault="006A72C9" w:rsidP="00DF227D">
            <w:pPr>
              <w:pStyle w:val="ListParagraph"/>
              <w:widowControl/>
              <w:numPr>
                <w:ilvl w:val="0"/>
                <w:numId w:val="38"/>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Timeline similar as L1 beam reporting.</w:t>
            </w:r>
          </w:p>
          <w:p w14:paraId="36950D20"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2</w:t>
            </w:r>
            <w:r w:rsidRPr="00701A7D">
              <w:rPr>
                <w:rFonts w:eastAsia="Batang" w:cs="Times New Roman"/>
                <w:i/>
                <w:sz w:val="20"/>
                <w:lang w:val="en-GB"/>
              </w:rPr>
              <w:fldChar w:fldCharType="end"/>
            </w:r>
            <w:r w:rsidRPr="00701A7D">
              <w:rPr>
                <w:rFonts w:eastAsia="Batang" w:cs="Times New Roman"/>
                <w:i/>
                <w:sz w:val="20"/>
                <w:lang w:val="en-GB"/>
              </w:rPr>
              <w:t>: Propose the following down selected inter-UE and inter-gNB CLI handling schemes to be specified in R19 work item:</w:t>
            </w:r>
          </w:p>
          <w:p w14:paraId="0F2556D3"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For Inter-UE CLI handling schemes:</w:t>
            </w:r>
          </w:p>
          <w:p w14:paraId="26809A18" w14:textId="77777777" w:rsidR="006A72C9" w:rsidRPr="00701A7D" w:rsidRDefault="006A72C9" w:rsidP="00DF227D">
            <w:pPr>
              <w:pStyle w:val="ListParagraph"/>
              <w:widowControl/>
              <w:numPr>
                <w:ilvl w:val="0"/>
                <w:numId w:val="39"/>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L1 based UE-to-UE CLI measurement and reporting based on existing CSI framework – with preferred Alt 1.</w:t>
            </w:r>
          </w:p>
          <w:p w14:paraId="2EA46276" w14:textId="77777777" w:rsidR="006A72C9" w:rsidRPr="00701A7D" w:rsidRDefault="006A72C9" w:rsidP="00DF227D">
            <w:pPr>
              <w:pStyle w:val="ListParagraph"/>
              <w:numPr>
                <w:ilvl w:val="1"/>
                <w:numId w:val="39"/>
              </w:numPr>
              <w:adjustRightInd/>
              <w:spacing w:beforeLines="0" w:before="0" w:line="240" w:lineRule="auto"/>
              <w:ind w:firstLineChars="0"/>
              <w:rPr>
                <w:rFonts w:eastAsia="Batang" w:cs="Times New Roman"/>
                <w:i/>
                <w:sz w:val="20"/>
                <w:lang w:val="en-GB"/>
              </w:rPr>
            </w:pPr>
            <w:r w:rsidRPr="00701A7D">
              <w:rPr>
                <w:rFonts w:eastAsia="Batang" w:cs="Times New Roman"/>
                <w:i/>
                <w:sz w:val="20"/>
                <w:lang w:val="en-GB"/>
              </w:rPr>
              <w:t>Rx beams configuration (QCL-D) configured per CLI measurement resource.</w:t>
            </w:r>
          </w:p>
          <w:p w14:paraId="7362173D" w14:textId="77777777" w:rsidR="006A72C9" w:rsidRPr="00701A7D" w:rsidRDefault="006A72C9" w:rsidP="00DF227D">
            <w:pPr>
              <w:pStyle w:val="ListParagraph"/>
              <w:numPr>
                <w:ilvl w:val="0"/>
                <w:numId w:val="39"/>
              </w:numPr>
              <w:adjustRightInd/>
              <w:spacing w:beforeLines="0" w:before="0" w:line="240" w:lineRule="auto"/>
              <w:ind w:firstLineChars="0"/>
              <w:rPr>
                <w:rFonts w:eastAsia="Batang" w:cs="Times New Roman"/>
                <w:i/>
                <w:sz w:val="20"/>
                <w:lang w:val="en-GB"/>
              </w:rPr>
            </w:pPr>
            <w:r w:rsidRPr="00701A7D">
              <w:rPr>
                <w:rFonts w:eastAsia="Batang" w:cs="Times New Roman"/>
                <w:i/>
                <w:sz w:val="20"/>
                <w:lang w:val="en-GB"/>
              </w:rPr>
              <w:t>Rx beams configuration (QCL-D) configured per CLI measurement resource for L3 UE-to-UE CLI measurement enhancement.</w:t>
            </w:r>
          </w:p>
          <w:p w14:paraId="15227F37" w14:textId="77777777" w:rsidR="006A72C9" w:rsidRPr="00701A7D" w:rsidRDefault="006A72C9" w:rsidP="00DF227D">
            <w:pPr>
              <w:pStyle w:val="ListParagraph"/>
              <w:numPr>
                <w:ilvl w:val="0"/>
                <w:numId w:val="39"/>
              </w:numPr>
              <w:adjustRightInd/>
              <w:spacing w:beforeLines="0" w:before="0" w:line="240" w:lineRule="auto"/>
              <w:ind w:firstLineChars="0"/>
              <w:rPr>
                <w:rFonts w:eastAsia="Batang" w:cs="Times New Roman"/>
                <w:i/>
                <w:sz w:val="20"/>
                <w:lang w:val="en-GB"/>
              </w:rPr>
            </w:pPr>
            <w:r w:rsidRPr="00701A7D">
              <w:rPr>
                <w:rFonts w:eastAsia="Batang" w:cs="Times New Roman"/>
                <w:i/>
                <w:sz w:val="20"/>
                <w:lang w:val="en-GB"/>
              </w:rPr>
              <w:t>L2 event triggered UE to UE CLI measurement and reporting.</w:t>
            </w:r>
          </w:p>
          <w:p w14:paraId="677724CA"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For Inter-gNB CLI handling schemes:</w:t>
            </w:r>
          </w:p>
          <w:p w14:paraId="60CB41FB" w14:textId="77777777" w:rsidR="006A72C9" w:rsidRPr="00701A7D" w:rsidRDefault="006A72C9" w:rsidP="00DF227D">
            <w:pPr>
              <w:pStyle w:val="ListParagraph"/>
              <w:widowControl/>
              <w:numPr>
                <w:ilvl w:val="0"/>
                <w:numId w:val="39"/>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Beam nulling.</w:t>
            </w:r>
          </w:p>
          <w:p w14:paraId="70AF29E6" w14:textId="77777777" w:rsidR="006A72C9" w:rsidRPr="00701A7D" w:rsidRDefault="006A72C9" w:rsidP="00DF227D">
            <w:pPr>
              <w:pStyle w:val="ListParagraph"/>
              <w:numPr>
                <w:ilvl w:val="0"/>
                <w:numId w:val="39"/>
              </w:numPr>
              <w:adjustRightInd/>
              <w:spacing w:beforeLines="0" w:before="0" w:line="240" w:lineRule="auto"/>
              <w:ind w:firstLineChars="0"/>
              <w:rPr>
                <w:rFonts w:eastAsia="Batang" w:cs="Times New Roman"/>
                <w:i/>
                <w:sz w:val="20"/>
                <w:lang w:val="en-GB"/>
              </w:rPr>
            </w:pPr>
            <w:r w:rsidRPr="00701A7D">
              <w:rPr>
                <w:rFonts w:eastAsia="Batang" w:cs="Times New Roman"/>
                <w:i/>
                <w:sz w:val="20"/>
                <w:lang w:val="en-GB"/>
              </w:rPr>
              <w:t>Beam pairing.</w:t>
            </w:r>
          </w:p>
          <w:p w14:paraId="0AE75618" w14:textId="77777777" w:rsidR="006A72C9" w:rsidRPr="00701A7D" w:rsidRDefault="006A72C9" w:rsidP="00DF227D">
            <w:pPr>
              <w:pStyle w:val="ListParagraph"/>
              <w:widowControl/>
              <w:numPr>
                <w:ilvl w:val="0"/>
                <w:numId w:val="39"/>
              </w:numPr>
              <w:adjustRightInd/>
              <w:snapToGrid/>
              <w:spacing w:beforeLines="0" w:before="0" w:line="240" w:lineRule="auto"/>
              <w:ind w:firstLineChars="0"/>
              <w:rPr>
                <w:rFonts w:eastAsia="Batang" w:cs="Times New Roman"/>
                <w:i/>
                <w:sz w:val="20"/>
                <w:lang w:val="en-GB"/>
              </w:rPr>
            </w:pPr>
            <w:r w:rsidRPr="00701A7D">
              <w:rPr>
                <w:rFonts w:eastAsia="Batang" w:cs="Times New Roman"/>
                <w:i/>
                <w:sz w:val="20"/>
                <w:lang w:val="en-GB"/>
              </w:rPr>
              <w:t>Coordinated scheduling in time and/or frequency.</w:t>
            </w:r>
          </w:p>
          <w:p w14:paraId="7F76D7A4"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3</w:t>
            </w:r>
            <w:r w:rsidRPr="00701A7D">
              <w:rPr>
                <w:rFonts w:eastAsia="Batang" w:cs="Times New Roman"/>
                <w:i/>
                <w:sz w:val="20"/>
                <w:lang w:val="en-GB"/>
              </w:rPr>
              <w:fldChar w:fldCharType="end"/>
            </w:r>
            <w:r w:rsidRPr="00701A7D">
              <w:rPr>
                <w:rFonts w:eastAsia="Batang" w:cs="Times New Roman"/>
                <w:i/>
                <w:sz w:val="20"/>
                <w:lang w:val="en-GB"/>
              </w:rPr>
              <w:t>: Propose RAN1 to specify SBFD specific inter-subband CLI measurement and reporting in R19 work item to support SBFD operation.</w:t>
            </w:r>
          </w:p>
          <w:p w14:paraId="7543E957"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4</w:t>
            </w:r>
            <w:r w:rsidRPr="00701A7D">
              <w:rPr>
                <w:rFonts w:eastAsia="Batang" w:cs="Times New Roman"/>
                <w:i/>
                <w:sz w:val="20"/>
                <w:lang w:val="en-GB"/>
              </w:rPr>
              <w:fldChar w:fldCharType="end"/>
            </w:r>
            <w:r w:rsidRPr="00701A7D">
              <w:rPr>
                <w:rFonts w:eastAsia="Batang" w:cs="Times New Roman"/>
                <w:i/>
                <w:sz w:val="20"/>
                <w:lang w:val="en-GB"/>
              </w:rPr>
              <w:t>: Support to specify CLI measurement method #1 as baseline, additionally support method #2/3.</w:t>
            </w:r>
          </w:p>
          <w:p w14:paraId="495BAA29" w14:textId="77777777" w:rsidR="006A72C9" w:rsidRPr="00701A7D" w:rsidRDefault="006A72C9" w:rsidP="00DF227D">
            <w:pPr>
              <w:widowControl/>
              <w:numPr>
                <w:ilvl w:val="0"/>
                <w:numId w:val="65"/>
              </w:numPr>
              <w:overflowPunct w:val="0"/>
              <w:autoSpaceDE w:val="0"/>
              <w:autoSpaceDN w:val="0"/>
              <w:snapToGrid/>
              <w:spacing w:beforeLines="0" w:before="0" w:line="280" w:lineRule="atLeast"/>
              <w:textAlignment w:val="baseline"/>
              <w:rPr>
                <w:rFonts w:eastAsia="Batang" w:cs="Times New Roman"/>
                <w:i/>
                <w:sz w:val="20"/>
                <w:lang w:val="en-GB"/>
              </w:rPr>
            </w:pPr>
            <w:r w:rsidRPr="00701A7D">
              <w:rPr>
                <w:rFonts w:eastAsia="Batang" w:cs="Times New Roman"/>
                <w:i/>
                <w:sz w:val="20"/>
                <w:lang w:val="en-GB"/>
              </w:rPr>
              <w:t>FFS: Method #4 at least with a UE capability.</w:t>
            </w:r>
          </w:p>
          <w:p w14:paraId="12BA03DE" w14:textId="77777777" w:rsidR="006A72C9" w:rsidRPr="00701A7D" w:rsidRDefault="006A72C9" w:rsidP="006A72C9">
            <w:pPr>
              <w:spacing w:beforeLines="0" w:before="0" w:line="280" w:lineRule="atLeast"/>
              <w:rPr>
                <w:rFonts w:eastAsia="Batang"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5</w:t>
            </w:r>
            <w:r w:rsidRPr="00701A7D">
              <w:rPr>
                <w:rFonts w:eastAsia="Batang" w:cs="Times New Roman"/>
                <w:i/>
                <w:sz w:val="20"/>
                <w:lang w:val="en-GB"/>
              </w:rPr>
              <w:fldChar w:fldCharType="end"/>
            </w:r>
            <w:r w:rsidRPr="00701A7D">
              <w:rPr>
                <w:rFonts w:eastAsia="Batang" w:cs="Times New Roman"/>
                <w:i/>
                <w:sz w:val="20"/>
                <w:lang w:val="en-GB"/>
              </w:rPr>
              <w:t>: For SBFD aware UEs, CLI measurements is performed within the active DL BWP and the following can be considered:</w:t>
            </w:r>
          </w:p>
          <w:p w14:paraId="05332442" w14:textId="77777777" w:rsidR="006A72C9" w:rsidRPr="00701A7D" w:rsidRDefault="006A72C9" w:rsidP="00DF227D">
            <w:pPr>
              <w:widowControl/>
              <w:numPr>
                <w:ilvl w:val="0"/>
                <w:numId w:val="65"/>
              </w:numPr>
              <w:overflowPunct w:val="0"/>
              <w:autoSpaceDE w:val="0"/>
              <w:autoSpaceDN w:val="0"/>
              <w:snapToGrid/>
              <w:spacing w:beforeLines="0" w:before="0" w:line="280" w:lineRule="atLeast"/>
              <w:textAlignment w:val="baseline"/>
              <w:rPr>
                <w:rFonts w:eastAsia="Batang" w:cs="Times New Roman"/>
                <w:i/>
                <w:sz w:val="20"/>
                <w:lang w:val="en-GB"/>
              </w:rPr>
            </w:pPr>
            <w:r w:rsidRPr="00701A7D">
              <w:rPr>
                <w:rFonts w:eastAsia="Batang" w:cs="Times New Roman"/>
                <w:i/>
                <w:sz w:val="20"/>
                <w:lang w:val="en-GB"/>
              </w:rPr>
              <w:t>Method#1: UE measures RSSI only at RSSI frequency resources within DL usable PRBs</w:t>
            </w:r>
          </w:p>
          <w:p w14:paraId="1602ABD4" w14:textId="77777777" w:rsidR="006A72C9" w:rsidRPr="00701A7D" w:rsidRDefault="006A72C9" w:rsidP="00DF227D">
            <w:pPr>
              <w:widowControl/>
              <w:numPr>
                <w:ilvl w:val="0"/>
                <w:numId w:val="65"/>
              </w:numPr>
              <w:overflowPunct w:val="0"/>
              <w:autoSpaceDE w:val="0"/>
              <w:autoSpaceDN w:val="0"/>
              <w:snapToGrid/>
              <w:spacing w:beforeLines="0" w:before="0" w:line="280" w:lineRule="atLeast"/>
              <w:textAlignment w:val="baseline"/>
              <w:rPr>
                <w:rFonts w:eastAsia="Batang" w:cs="Times New Roman"/>
                <w:i/>
                <w:sz w:val="20"/>
                <w:lang w:val="en-GB"/>
              </w:rPr>
            </w:pPr>
            <w:r w:rsidRPr="00701A7D">
              <w:rPr>
                <w:rFonts w:eastAsia="Batang" w:cs="Times New Roman"/>
                <w:i/>
                <w:sz w:val="20"/>
                <w:lang w:val="en-GB"/>
              </w:rPr>
              <w:t>Method#2: UE measures RSRP of aggressor UE only at SRS-RSRP frequency resources within UL usable PRBs but within DL BWP</w:t>
            </w:r>
          </w:p>
          <w:p w14:paraId="7F86B22A" w14:textId="77777777" w:rsidR="006A72C9" w:rsidRPr="00701A7D" w:rsidRDefault="006A72C9" w:rsidP="00DF227D">
            <w:pPr>
              <w:widowControl/>
              <w:numPr>
                <w:ilvl w:val="0"/>
                <w:numId w:val="65"/>
              </w:numPr>
              <w:overflowPunct w:val="0"/>
              <w:autoSpaceDE w:val="0"/>
              <w:autoSpaceDN w:val="0"/>
              <w:snapToGrid/>
              <w:spacing w:beforeLines="0" w:before="0" w:line="280" w:lineRule="atLeast"/>
              <w:textAlignment w:val="baseline"/>
              <w:rPr>
                <w:rFonts w:eastAsia="Batang" w:cs="Times New Roman"/>
                <w:i/>
                <w:sz w:val="20"/>
                <w:lang w:val="en-GB"/>
              </w:rPr>
            </w:pPr>
            <w:r w:rsidRPr="00701A7D">
              <w:rPr>
                <w:rFonts w:eastAsia="Batang" w:cs="Times New Roman"/>
                <w:i/>
                <w:sz w:val="20"/>
                <w:lang w:val="en-GB"/>
              </w:rPr>
              <w:t>Method#3: UE measures RSSI only at CLI-RSSI frequency resources within UL usable PRBs but within DL BWP</w:t>
            </w:r>
          </w:p>
          <w:p w14:paraId="6D6DE067" w14:textId="77777777" w:rsidR="006A72C9" w:rsidRPr="00701A7D" w:rsidRDefault="006A72C9" w:rsidP="00DF227D">
            <w:pPr>
              <w:widowControl/>
              <w:numPr>
                <w:ilvl w:val="0"/>
                <w:numId w:val="65"/>
              </w:numPr>
              <w:overflowPunct w:val="0"/>
              <w:autoSpaceDE w:val="0"/>
              <w:autoSpaceDN w:val="0"/>
              <w:snapToGrid/>
              <w:spacing w:beforeLines="0" w:before="0" w:line="240" w:lineRule="auto"/>
              <w:jc w:val="left"/>
              <w:textAlignment w:val="baseline"/>
              <w:rPr>
                <w:rFonts w:eastAsia="Batang" w:cs="Times New Roman"/>
                <w:i/>
                <w:sz w:val="20"/>
                <w:lang w:val="en-GB"/>
              </w:rPr>
            </w:pPr>
            <w:r w:rsidRPr="00701A7D">
              <w:rPr>
                <w:rFonts w:eastAsia="Batang" w:cs="Times New Roman"/>
                <w:i/>
                <w:sz w:val="20"/>
                <w:lang w:val="en-GB"/>
              </w:rPr>
              <w:t>Method#4: UE measures RSSI within guard band, if guard band exists only at CLI-RSSI frequency resources outside the DL and UL usable PRBs but within DL BWP.</w:t>
            </w:r>
          </w:p>
          <w:p w14:paraId="5CEED1A4" w14:textId="77777777" w:rsidR="006A72C9" w:rsidRPr="00701A7D" w:rsidRDefault="006A72C9" w:rsidP="006A72C9">
            <w:pPr>
              <w:spacing w:beforeLines="0" w:before="0"/>
              <w:rPr>
                <w:rFonts w:eastAsia="Batang"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6</w:t>
            </w:r>
            <w:r w:rsidRPr="00701A7D">
              <w:rPr>
                <w:rFonts w:eastAsia="Batang" w:cs="Times New Roman"/>
                <w:i/>
                <w:sz w:val="20"/>
                <w:lang w:val="en-GB"/>
              </w:rPr>
              <w:fldChar w:fldCharType="end"/>
            </w:r>
            <w:r w:rsidRPr="00701A7D">
              <w:rPr>
                <w:rFonts w:eastAsia="Batang" w:cs="Times New Roman"/>
                <w:i/>
                <w:sz w:val="20"/>
                <w:lang w:val="en-GB"/>
              </w:rPr>
              <w:t xml:space="preserve">: For CLI-RSSI measurements within DL subband, support to discuss Alt #1 and Alt #3. </w:t>
            </w:r>
          </w:p>
          <w:p w14:paraId="21EDB066" w14:textId="2D7652A9" w:rsidR="006A72C9" w:rsidRPr="00701A7D" w:rsidRDefault="006A72C9" w:rsidP="00396666">
            <w:pPr>
              <w:spacing w:beforeLines="0" w:before="0"/>
              <w:rPr>
                <w:rFonts w:cs="Times New Roman"/>
                <w:i/>
                <w:sz w:val="20"/>
                <w:lang w:val="en-GB"/>
              </w:rPr>
            </w:pPr>
            <w:r w:rsidRPr="00701A7D">
              <w:rPr>
                <w:rFonts w:eastAsia="Batang" w:cs="Times New Roman"/>
                <w:i/>
                <w:sz w:val="20"/>
                <w:lang w:val="en-GB"/>
              </w:rPr>
              <w:t xml:space="preserve">Proposal </w:t>
            </w:r>
            <w:r w:rsidRPr="00701A7D">
              <w:rPr>
                <w:rFonts w:eastAsia="Batang" w:cs="Times New Roman"/>
                <w:i/>
                <w:sz w:val="20"/>
                <w:lang w:val="en-GB"/>
              </w:rPr>
              <w:fldChar w:fldCharType="begin"/>
            </w:r>
            <w:r w:rsidRPr="00701A7D">
              <w:rPr>
                <w:rFonts w:eastAsia="Batang" w:cs="Times New Roman"/>
                <w:i/>
                <w:sz w:val="20"/>
                <w:lang w:val="en-GB"/>
              </w:rPr>
              <w:instrText xml:space="preserve"> seq prop </w:instrText>
            </w:r>
            <w:r w:rsidRPr="00701A7D">
              <w:rPr>
                <w:rFonts w:eastAsia="Batang" w:cs="Times New Roman"/>
                <w:i/>
                <w:sz w:val="20"/>
                <w:lang w:val="en-GB"/>
              </w:rPr>
              <w:fldChar w:fldCharType="separate"/>
            </w:r>
            <w:r w:rsidRPr="00701A7D">
              <w:rPr>
                <w:rFonts w:eastAsia="Batang" w:cs="Times New Roman"/>
                <w:i/>
                <w:sz w:val="20"/>
                <w:lang w:val="en-GB"/>
              </w:rPr>
              <w:t>7</w:t>
            </w:r>
            <w:r w:rsidRPr="00701A7D">
              <w:rPr>
                <w:rFonts w:eastAsia="Batang" w:cs="Times New Roman"/>
                <w:i/>
                <w:sz w:val="20"/>
                <w:lang w:val="en-GB"/>
              </w:rPr>
              <w:fldChar w:fldCharType="end"/>
            </w:r>
            <w:r w:rsidRPr="00701A7D">
              <w:rPr>
                <w:rFonts w:eastAsia="Batang" w:cs="Times New Roman"/>
                <w:i/>
                <w:sz w:val="20"/>
                <w:lang w:val="en-GB"/>
              </w:rPr>
              <w:t xml:space="preserve">: For Alt#3, UE implicitly determines the non-contiguous frequency resources for CLI-RSSI measurement in the DL subband(s). The non-contiguous CLI frequency resource could implicitly be determined by the UE by excluding some frequency resources based on SBFD indication. </w:t>
            </w:r>
          </w:p>
          <w:p w14:paraId="22609613" w14:textId="77777777" w:rsidR="00396666" w:rsidRPr="00701A7D" w:rsidRDefault="00396666" w:rsidP="00396666">
            <w:pPr>
              <w:spacing w:beforeLines="0" w:before="0"/>
              <w:rPr>
                <w:rFonts w:eastAsia="SimSun" w:cs="Times New Roman"/>
                <w:i/>
                <w:sz w:val="20"/>
                <w:lang w:val="en-GB" w:eastAsia="ko-KR"/>
              </w:rPr>
            </w:pPr>
            <w:r w:rsidRPr="00701A7D">
              <w:rPr>
                <w:rFonts w:eastAsia="Batang" w:cs="Times New Roman"/>
                <w:i/>
                <w:sz w:val="20"/>
                <w:lang w:val="en-GB"/>
              </w:rPr>
              <w:t>Proposal 8: For Alt#3, when UE is configured to measure and report CLI-RSSI based on non-contiguous CLI-RSSI resource in SBFD symbols, the UE may report single wideband RSSI measurement or per-DL-subband CLI-RSSI measurements.</w:t>
            </w:r>
          </w:p>
          <w:p w14:paraId="6E6A158A" w14:textId="77777777" w:rsidR="00396666" w:rsidRPr="00701A7D" w:rsidRDefault="00396666" w:rsidP="00396666">
            <w:pPr>
              <w:tabs>
                <w:tab w:val="left" w:pos="0"/>
              </w:tabs>
              <w:spacing w:beforeLines="0" w:before="0"/>
              <w:rPr>
                <w:rFonts w:eastAsia="Batang" w:cs="Times New Roman"/>
                <w:i/>
                <w:sz w:val="20"/>
                <w:lang w:val="en-GB" w:eastAsia="en-US"/>
              </w:rPr>
            </w:pPr>
            <w:r w:rsidRPr="00701A7D">
              <w:rPr>
                <w:rFonts w:eastAsia="Batang" w:cs="Times New Roman"/>
                <w:i/>
                <w:sz w:val="20"/>
                <w:lang w:val="en-GB"/>
              </w:rPr>
              <w:t xml:space="preserve">Proposal 9: </w:t>
            </w:r>
            <w:r w:rsidRPr="00701A7D">
              <w:rPr>
                <w:rFonts w:cs="Times New Roman"/>
                <w:i/>
                <w:sz w:val="20"/>
                <w:lang w:val="en-GB"/>
              </w:rPr>
              <w:t>Propose</w:t>
            </w:r>
            <w:r w:rsidRPr="00701A7D">
              <w:rPr>
                <w:rFonts w:cs="Times New Roman"/>
                <w:i/>
                <w:sz w:val="20"/>
              </w:rPr>
              <w:t xml:space="preserve"> certain changes related to L1/L2 based </w:t>
            </w:r>
            <w:r w:rsidRPr="00701A7D">
              <w:rPr>
                <w:rFonts w:cs="Times New Roman"/>
                <w:i/>
                <w:sz w:val="20"/>
                <w:lang w:val="en-GB" w:eastAsia="ja-JP"/>
              </w:rPr>
              <w:t>UE</w:t>
            </w:r>
            <w:r w:rsidRPr="00701A7D">
              <w:rPr>
                <w:rFonts w:cs="Times New Roman"/>
                <w:i/>
                <w:sz w:val="20"/>
              </w:rPr>
              <w:t>-to-UE co-channel CLI measurement and reporting</w:t>
            </w:r>
            <w:r w:rsidRPr="00701A7D">
              <w:rPr>
                <w:rFonts w:cs="Times New Roman"/>
                <w:bCs/>
                <w:i/>
                <w:sz w:val="20"/>
                <w:lang w:val="en-GB"/>
              </w:rPr>
              <w:t xml:space="preserve"> related to Proposal 3-2a (UE to UE CLI handling) of R1-2401635</w:t>
            </w:r>
            <w:r w:rsidRPr="00701A7D">
              <w:rPr>
                <w:rFonts w:cs="Times New Roman"/>
                <w:i/>
                <w:sz w:val="20"/>
              </w:rPr>
              <w:t>:</w:t>
            </w:r>
          </w:p>
          <w:p w14:paraId="76C949A3" w14:textId="77777777" w:rsidR="00396666" w:rsidRPr="00701A7D" w:rsidRDefault="00396666" w:rsidP="00DF227D">
            <w:pPr>
              <w:pStyle w:val="ListParagraph"/>
              <w:numPr>
                <w:ilvl w:val="0"/>
                <w:numId w:val="48"/>
              </w:numPr>
              <w:tabs>
                <w:tab w:val="left" w:pos="0"/>
              </w:tabs>
              <w:adjustRightInd/>
              <w:spacing w:beforeLines="0" w:before="0"/>
              <w:ind w:firstLineChars="0"/>
              <w:jc w:val="left"/>
              <w:rPr>
                <w:rFonts w:eastAsia="SimSun" w:cs="Times New Roman"/>
                <w:i/>
                <w:sz w:val="20"/>
                <w:lang w:val="en-GB"/>
              </w:rPr>
            </w:pPr>
            <w:r w:rsidRPr="00701A7D">
              <w:rPr>
                <w:rFonts w:eastAsia="SimSun" w:cs="Times New Roman"/>
                <w:i/>
                <w:sz w:val="20"/>
                <w:lang w:val="en-GB"/>
              </w:rPr>
              <w:t>Change 1) We suggest having L1/L2 based UE-to-UE co-channel CLI measurement and reporting under scheme of “UE-to-UE co-channel CLI measurement and reporting” instead of “coordinated scheduling”. Because for intra-cell L1/L2 based UE-to-UE co-channel CLI measurement and reporting, it does not require coordinated scheduling between gNBs for UE-to-UE co-channel CLI measurement and reporting.</w:t>
            </w:r>
          </w:p>
          <w:p w14:paraId="231AF1D2" w14:textId="77777777" w:rsidR="00396666" w:rsidRPr="00701A7D" w:rsidRDefault="00396666" w:rsidP="00DF227D">
            <w:pPr>
              <w:pStyle w:val="ListParagraph"/>
              <w:numPr>
                <w:ilvl w:val="0"/>
                <w:numId w:val="48"/>
              </w:numPr>
              <w:tabs>
                <w:tab w:val="left" w:pos="0"/>
              </w:tabs>
              <w:adjustRightInd/>
              <w:spacing w:beforeLines="0" w:before="0"/>
              <w:ind w:firstLineChars="0"/>
              <w:jc w:val="left"/>
              <w:rPr>
                <w:rFonts w:eastAsia="SimSun" w:cs="Times New Roman"/>
                <w:i/>
                <w:sz w:val="20"/>
                <w:lang w:val="en-GB"/>
              </w:rPr>
            </w:pPr>
            <w:r w:rsidRPr="00701A7D">
              <w:rPr>
                <w:rFonts w:eastAsia="SimSun" w:cs="Times New Roman"/>
                <w:i/>
                <w:sz w:val="20"/>
                <w:lang w:val="en-GB"/>
              </w:rPr>
              <w:t>Change 2) In addition, we suggest separating L1/L2 based UE-to-UE co-channel CLI measurement and reporting schemes to at least two schemes: CLI either explicitly captured in SRS, CLI-RSSI and/or implicitly captured in CQI, L1-SINR with adding CLI IMR. The table captures both schemes; however, the two schemes indeed have different spec impact. For example, if CLI is implicitly captured, then there shall be no spec impact on report quantity, UCI multiplexing, CPU computation rule and timeline.</w:t>
            </w:r>
          </w:p>
          <w:p w14:paraId="5BBBC5A7" w14:textId="77777777" w:rsidR="00396666" w:rsidRPr="00701A7D" w:rsidRDefault="00396666" w:rsidP="00DF227D">
            <w:pPr>
              <w:pStyle w:val="ListParagraph"/>
              <w:numPr>
                <w:ilvl w:val="0"/>
                <w:numId w:val="48"/>
              </w:numPr>
              <w:tabs>
                <w:tab w:val="left" w:pos="0"/>
              </w:tabs>
              <w:adjustRightInd/>
              <w:spacing w:beforeLines="0" w:before="0"/>
              <w:ind w:firstLineChars="0"/>
              <w:jc w:val="left"/>
              <w:rPr>
                <w:rFonts w:eastAsia="SimSun" w:cs="Times New Roman"/>
                <w:i/>
                <w:sz w:val="20"/>
                <w:lang w:val="en-GB"/>
              </w:rPr>
            </w:pPr>
            <w:r w:rsidRPr="00701A7D">
              <w:rPr>
                <w:rFonts w:eastAsia="SimSun" w:cs="Times New Roman"/>
                <w:i/>
                <w:sz w:val="20"/>
                <w:lang w:val="en-GB"/>
              </w:rPr>
              <w:t xml:space="preserve">Change 3) Lastly, operational details shall capture “facilitate gNB adjusting UE scheduling” in first bullet as it was captured in TR 38.858 </w:t>
            </w:r>
            <w:r w:rsidRPr="00701A7D">
              <w:rPr>
                <w:rFonts w:eastAsia="SimSun" w:cs="Times New Roman"/>
                <w:bCs/>
                <w:i/>
                <w:sz w:val="20"/>
                <w:lang w:val="en-GB"/>
              </w:rPr>
              <w:t>together with</w:t>
            </w:r>
            <w:r w:rsidRPr="00701A7D">
              <w:rPr>
                <w:rFonts w:eastAsia="SimSun" w:cs="Times New Roman"/>
                <w:i/>
                <w:sz w:val="20"/>
                <w:lang w:val="en-GB"/>
              </w:rPr>
              <w:t xml:space="preserve"> short term interference measurement and low latency. </w:t>
            </w:r>
          </w:p>
          <w:p w14:paraId="4D9A72A1" w14:textId="77777777" w:rsidR="00396666" w:rsidRPr="00701A7D" w:rsidRDefault="00396666" w:rsidP="00396666">
            <w:pPr>
              <w:spacing w:beforeLines="0" w:before="0"/>
              <w:rPr>
                <w:rFonts w:eastAsia="Malgun Gothic" w:cs="Times New Roman"/>
                <w:i/>
                <w:sz w:val="20"/>
                <w:lang w:val="en-GB" w:eastAsia="ko-KR"/>
              </w:rPr>
            </w:pPr>
            <w:r w:rsidRPr="00701A7D">
              <w:rPr>
                <w:rFonts w:eastAsia="Batang" w:cs="Times New Roman"/>
                <w:i/>
                <w:sz w:val="20"/>
              </w:rPr>
              <w:t>The suggested edits are highlighted in yellow</w:t>
            </w:r>
            <w:r w:rsidRPr="00701A7D">
              <w:rPr>
                <w:rFonts w:eastAsia="Batang" w:cs="Times New Roman"/>
                <w:bCs/>
                <w:i/>
                <w:sz w:val="20"/>
              </w:rPr>
              <w:t>:</w:t>
            </w:r>
          </w:p>
          <w:tbl>
            <w:tblPr>
              <w:tblStyle w:val="TableGrid"/>
              <w:tblW w:w="5000" w:type="pct"/>
              <w:jc w:val="center"/>
              <w:tblLook w:val="04A0" w:firstRow="1" w:lastRow="0" w:firstColumn="1" w:lastColumn="0" w:noHBand="0" w:noVBand="1"/>
            </w:tblPr>
            <w:tblGrid>
              <w:gridCol w:w="1275"/>
              <w:gridCol w:w="3490"/>
              <w:gridCol w:w="1692"/>
              <w:gridCol w:w="1692"/>
            </w:tblGrid>
            <w:tr w:rsidR="00396666" w:rsidRPr="00701A7D" w14:paraId="070F4DD4" w14:textId="77777777" w:rsidTr="00396666">
              <w:trPr>
                <w:jc w:val="center"/>
              </w:trPr>
              <w:tc>
                <w:tcPr>
                  <w:tcW w:w="605"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92C77F6" w14:textId="77777777" w:rsidR="00396666" w:rsidRPr="00701A7D" w:rsidRDefault="00396666" w:rsidP="00396666">
                  <w:pPr>
                    <w:spacing w:beforeLines="0" w:before="0"/>
                    <w:jc w:val="center"/>
                    <w:rPr>
                      <w:rFonts w:eastAsia="SimSun" w:cs="Times New Roman"/>
                      <w:b/>
                      <w:i/>
                      <w:sz w:val="20"/>
                      <w:lang w:eastAsia="en-US"/>
                    </w:rPr>
                  </w:pPr>
                  <w:r w:rsidRPr="00701A7D">
                    <w:rPr>
                      <w:rFonts w:cs="Times New Roman"/>
                      <w:b/>
                      <w:i/>
                      <w:sz w:val="20"/>
                    </w:rPr>
                    <w:t>UE-to-UE co-channel CLI handling schemes</w:t>
                  </w:r>
                </w:p>
              </w:tc>
              <w:tc>
                <w:tcPr>
                  <w:tcW w:w="174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A02DA4D" w14:textId="77777777" w:rsidR="00396666" w:rsidRPr="00701A7D" w:rsidRDefault="00396666" w:rsidP="00396666">
                  <w:pPr>
                    <w:spacing w:beforeLines="0" w:before="0"/>
                    <w:jc w:val="center"/>
                    <w:rPr>
                      <w:rFonts w:cs="Times New Roman"/>
                      <w:b/>
                      <w:i/>
                      <w:sz w:val="20"/>
                    </w:rPr>
                  </w:pPr>
                  <w:r w:rsidRPr="00701A7D">
                    <w:rPr>
                      <w:rFonts w:cs="Times New Roman"/>
                      <w:b/>
                      <w:i/>
                      <w:sz w:val="20"/>
                    </w:rPr>
                    <w:t>Potential specification impact</w:t>
                  </w:r>
                </w:p>
              </w:tc>
              <w:tc>
                <w:tcPr>
                  <w:tcW w:w="158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7DB62E" w14:textId="77777777" w:rsidR="00396666" w:rsidRPr="00701A7D" w:rsidRDefault="00396666" w:rsidP="00396666">
                  <w:pPr>
                    <w:spacing w:beforeLines="0" w:before="0"/>
                    <w:jc w:val="center"/>
                    <w:rPr>
                      <w:rFonts w:cs="Times New Roman"/>
                      <w:b/>
                      <w:i/>
                      <w:sz w:val="20"/>
                    </w:rPr>
                  </w:pPr>
                  <w:r w:rsidRPr="00701A7D">
                    <w:rPr>
                      <w:rFonts w:cs="Times New Roman"/>
                      <w:b/>
                      <w:i/>
                      <w:sz w:val="20"/>
                    </w:rPr>
                    <w:t>Performance evaluations</w:t>
                  </w:r>
                </w:p>
              </w:tc>
              <w:tc>
                <w:tcPr>
                  <w:tcW w:w="107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C2E671" w14:textId="77777777" w:rsidR="00396666" w:rsidRPr="00701A7D" w:rsidRDefault="00396666" w:rsidP="00396666">
                  <w:pPr>
                    <w:spacing w:beforeLines="0" w:before="0"/>
                    <w:jc w:val="center"/>
                    <w:rPr>
                      <w:rFonts w:cs="Times New Roman"/>
                      <w:b/>
                      <w:i/>
                      <w:sz w:val="20"/>
                    </w:rPr>
                  </w:pPr>
                  <w:r w:rsidRPr="00701A7D">
                    <w:rPr>
                      <w:rFonts w:cs="Times New Roman"/>
                      <w:b/>
                      <w:i/>
                      <w:sz w:val="20"/>
                    </w:rPr>
                    <w:t>Operational details</w:t>
                  </w:r>
                </w:p>
              </w:tc>
            </w:tr>
            <w:tr w:rsidR="00396666" w:rsidRPr="00701A7D" w14:paraId="25CCE48A" w14:textId="77777777" w:rsidTr="00396666">
              <w:trPr>
                <w:jc w:val="center"/>
              </w:trPr>
              <w:tc>
                <w:tcPr>
                  <w:tcW w:w="605" w:type="pct"/>
                  <w:tcBorders>
                    <w:top w:val="single" w:sz="4" w:space="0" w:color="auto"/>
                    <w:left w:val="single" w:sz="4" w:space="0" w:color="auto"/>
                    <w:bottom w:val="single" w:sz="4" w:space="0" w:color="auto"/>
                    <w:right w:val="single" w:sz="4" w:space="0" w:color="auto"/>
                  </w:tcBorders>
                  <w:hideMark/>
                </w:tcPr>
                <w:p w14:paraId="71296A25" w14:textId="77777777" w:rsidR="00396666" w:rsidRPr="00701A7D" w:rsidRDefault="00396666" w:rsidP="00396666">
                  <w:pPr>
                    <w:spacing w:beforeLines="0" w:before="0"/>
                    <w:jc w:val="left"/>
                    <w:rPr>
                      <w:rFonts w:cs="Times New Roman"/>
                      <w:i/>
                      <w:sz w:val="20"/>
                    </w:rPr>
                  </w:pPr>
                  <w:r w:rsidRPr="00701A7D">
                    <w:rPr>
                      <w:rFonts w:cs="Times New Roman"/>
                      <w:i/>
                      <w:sz w:val="20"/>
                      <w:highlight w:val="yellow"/>
                    </w:rPr>
                    <w:t>UE-to-UE co-channel CLI measurement and reporting</w:t>
                  </w:r>
                </w:p>
              </w:tc>
              <w:tc>
                <w:tcPr>
                  <w:tcW w:w="1741" w:type="pct"/>
                  <w:tcBorders>
                    <w:top w:val="single" w:sz="4" w:space="0" w:color="auto"/>
                    <w:left w:val="single" w:sz="4" w:space="0" w:color="auto"/>
                    <w:bottom w:val="single" w:sz="4" w:space="0" w:color="auto"/>
                    <w:right w:val="single" w:sz="4" w:space="0" w:color="auto"/>
                  </w:tcBorders>
                  <w:hideMark/>
                </w:tcPr>
                <w:p w14:paraId="5CDA0D1E" w14:textId="77777777" w:rsidR="00396666" w:rsidRPr="00701A7D" w:rsidRDefault="00396666" w:rsidP="00DF227D">
                  <w:pPr>
                    <w:pStyle w:val="ListParagraph"/>
                    <w:numPr>
                      <w:ilvl w:val="0"/>
                      <w:numId w:val="42"/>
                    </w:numPr>
                    <w:adjustRightInd/>
                    <w:spacing w:beforeLines="0" w:before="0"/>
                    <w:ind w:left="216" w:firstLineChars="0" w:hanging="216"/>
                    <w:jc w:val="left"/>
                    <w:rPr>
                      <w:rFonts w:cs="Times New Roman"/>
                      <w:i/>
                      <w:sz w:val="20"/>
                    </w:rPr>
                  </w:pPr>
                  <w:r w:rsidRPr="00701A7D">
                    <w:rPr>
                      <w:rFonts w:cs="Times New Roman"/>
                      <w:i/>
                      <w:sz w:val="20"/>
                    </w:rPr>
                    <w:t xml:space="preserve">L1/L2 based </w:t>
                  </w:r>
                  <w:r w:rsidRPr="00701A7D">
                    <w:rPr>
                      <w:rFonts w:cs="Times New Roman"/>
                      <w:i/>
                      <w:sz w:val="20"/>
                      <w:lang w:val="en-GB" w:eastAsia="ja-JP"/>
                    </w:rPr>
                    <w:t>UE</w:t>
                  </w:r>
                  <w:r w:rsidRPr="00701A7D">
                    <w:rPr>
                      <w:rFonts w:cs="Times New Roman"/>
                      <w:i/>
                      <w:sz w:val="20"/>
                    </w:rPr>
                    <w:t>-to-UE co-channel CLI measurement and reporting</w:t>
                  </w:r>
                </w:p>
                <w:p w14:paraId="34362585" w14:textId="77777777" w:rsidR="00396666" w:rsidRPr="00701A7D" w:rsidRDefault="00396666" w:rsidP="00DF227D">
                  <w:pPr>
                    <w:pStyle w:val="ListParagraph"/>
                    <w:numPr>
                      <w:ilvl w:val="0"/>
                      <w:numId w:val="42"/>
                    </w:numPr>
                    <w:spacing w:beforeLines="0" w:before="0"/>
                    <w:ind w:left="1140" w:firstLineChars="0"/>
                    <w:rPr>
                      <w:rFonts w:cs="Times New Roman"/>
                      <w:i/>
                      <w:sz w:val="20"/>
                    </w:rPr>
                  </w:pPr>
                  <w:r w:rsidRPr="00701A7D">
                    <w:rPr>
                      <w:rFonts w:cs="Times New Roman"/>
                      <w:i/>
                      <w:sz w:val="20"/>
                    </w:rPr>
                    <w:t>Measurement resources</w:t>
                  </w:r>
                </w:p>
                <w:p w14:paraId="1C4A2F31" w14:textId="77777777" w:rsidR="00396666" w:rsidRPr="00701A7D" w:rsidRDefault="00396666" w:rsidP="00DF227D">
                  <w:pPr>
                    <w:pStyle w:val="ListParagraph"/>
                    <w:numPr>
                      <w:ilvl w:val="1"/>
                      <w:numId w:val="42"/>
                    </w:numPr>
                    <w:spacing w:beforeLines="0" w:before="0"/>
                    <w:ind w:left="1560" w:firstLineChars="0"/>
                    <w:rPr>
                      <w:rFonts w:cs="Times New Roman"/>
                      <w:i/>
                      <w:sz w:val="20"/>
                      <w:highlight w:val="yellow"/>
                    </w:rPr>
                  </w:pPr>
                  <w:r w:rsidRPr="00701A7D">
                    <w:rPr>
                      <w:rFonts w:cs="Times New Roman"/>
                      <w:i/>
                      <w:sz w:val="20"/>
                      <w:highlight w:val="yellow"/>
                    </w:rPr>
                    <w:t>Implicitly scheme: Periodic, semi-persistent, or aperiodic, e.g., CLI-IMR</w:t>
                  </w:r>
                </w:p>
                <w:p w14:paraId="65013667" w14:textId="77777777" w:rsidR="00396666" w:rsidRPr="00701A7D" w:rsidRDefault="00396666" w:rsidP="00DF227D">
                  <w:pPr>
                    <w:pStyle w:val="ListParagraph"/>
                    <w:numPr>
                      <w:ilvl w:val="1"/>
                      <w:numId w:val="42"/>
                    </w:numPr>
                    <w:spacing w:beforeLines="0" w:before="0"/>
                    <w:ind w:left="1560" w:firstLineChars="0"/>
                    <w:rPr>
                      <w:rFonts w:cs="Times New Roman"/>
                      <w:i/>
                      <w:sz w:val="20"/>
                      <w:highlight w:val="yellow"/>
                    </w:rPr>
                  </w:pPr>
                  <w:r w:rsidRPr="00701A7D">
                    <w:rPr>
                      <w:rFonts w:cs="Times New Roman"/>
                      <w:i/>
                      <w:sz w:val="20"/>
                      <w:highlight w:val="yellow"/>
                    </w:rPr>
                    <w:t>Explicit scheme: Periodic, semi-persistent, or aperiodic, e.g., SRS-RSRP, CLI-RSSI</w:t>
                  </w:r>
                </w:p>
                <w:p w14:paraId="7A90F1D2" w14:textId="77777777" w:rsidR="00396666" w:rsidRPr="00701A7D" w:rsidRDefault="00396666" w:rsidP="00DF227D">
                  <w:pPr>
                    <w:pStyle w:val="ListParagraph"/>
                    <w:numPr>
                      <w:ilvl w:val="0"/>
                      <w:numId w:val="42"/>
                    </w:numPr>
                    <w:spacing w:beforeLines="0" w:before="0"/>
                    <w:ind w:left="1140" w:firstLineChars="0"/>
                    <w:rPr>
                      <w:rFonts w:cs="Times New Roman"/>
                      <w:i/>
                      <w:sz w:val="20"/>
                      <w:highlight w:val="yellow"/>
                    </w:rPr>
                  </w:pPr>
                  <w:r w:rsidRPr="00701A7D">
                    <w:rPr>
                      <w:rFonts w:cs="Times New Roman"/>
                      <w:i/>
                      <w:sz w:val="20"/>
                      <w:highlight w:val="yellow"/>
                    </w:rPr>
                    <w:t>Measurement reporting:</w:t>
                  </w:r>
                </w:p>
                <w:p w14:paraId="2599EE6A" w14:textId="77777777" w:rsidR="00396666" w:rsidRPr="00701A7D" w:rsidRDefault="00396666" w:rsidP="00DF227D">
                  <w:pPr>
                    <w:pStyle w:val="ListParagraph"/>
                    <w:numPr>
                      <w:ilvl w:val="1"/>
                      <w:numId w:val="42"/>
                    </w:numPr>
                    <w:spacing w:beforeLines="0" w:before="0"/>
                    <w:ind w:left="1560" w:firstLineChars="0"/>
                    <w:rPr>
                      <w:rFonts w:cs="Times New Roman"/>
                      <w:i/>
                      <w:sz w:val="20"/>
                      <w:highlight w:val="yellow"/>
                    </w:rPr>
                  </w:pPr>
                  <w:r w:rsidRPr="00701A7D">
                    <w:rPr>
                      <w:rFonts w:cs="Times New Roman"/>
                      <w:i/>
                      <w:sz w:val="20"/>
                      <w:highlight w:val="yellow"/>
                    </w:rPr>
                    <w:t xml:space="preserve">Implicitly scheme: reuse CQI, L1-SINR as in current spec </w:t>
                  </w:r>
                </w:p>
                <w:p w14:paraId="1D5C2C5B" w14:textId="77777777" w:rsidR="00396666" w:rsidRPr="00701A7D" w:rsidRDefault="00396666" w:rsidP="00DF227D">
                  <w:pPr>
                    <w:pStyle w:val="ListParagraph"/>
                    <w:numPr>
                      <w:ilvl w:val="1"/>
                      <w:numId w:val="42"/>
                    </w:numPr>
                    <w:spacing w:beforeLines="0" w:before="0"/>
                    <w:ind w:left="1560" w:firstLineChars="0"/>
                    <w:rPr>
                      <w:rFonts w:cs="Times New Roman"/>
                      <w:i/>
                      <w:sz w:val="20"/>
                      <w:highlight w:val="yellow"/>
                    </w:rPr>
                  </w:pPr>
                  <w:r w:rsidRPr="00701A7D">
                    <w:rPr>
                      <w:rFonts w:cs="Times New Roman"/>
                      <w:i/>
                      <w:sz w:val="20"/>
                      <w:highlight w:val="yellow"/>
                    </w:rPr>
                    <w:t>Explicit scheme: reporting quantity, e.g., SRS-RSRP, CLI-RSSI</w:t>
                  </w:r>
                </w:p>
                <w:p w14:paraId="741E5C59" w14:textId="77777777" w:rsidR="00396666" w:rsidRPr="00701A7D" w:rsidRDefault="00396666" w:rsidP="00DF227D">
                  <w:pPr>
                    <w:pStyle w:val="ListParagraph"/>
                    <w:numPr>
                      <w:ilvl w:val="2"/>
                      <w:numId w:val="49"/>
                    </w:numPr>
                    <w:tabs>
                      <w:tab w:val="left" w:pos="0"/>
                    </w:tabs>
                    <w:spacing w:beforeLines="0" w:before="0"/>
                    <w:ind w:left="1920" w:firstLineChars="0"/>
                    <w:rPr>
                      <w:rFonts w:cs="Times New Roman"/>
                      <w:i/>
                      <w:sz w:val="20"/>
                      <w:highlight w:val="yellow"/>
                    </w:rPr>
                  </w:pPr>
                  <w:r w:rsidRPr="00701A7D">
                    <w:rPr>
                      <w:rFonts w:cs="Times New Roman"/>
                      <w:i/>
                      <w:sz w:val="20"/>
                      <w:highlight w:val="yellow"/>
                    </w:rPr>
                    <w:t>Periodic, semi-persistent, aperiodic and event-triggered reporting on PUCCH/PUSCH</w:t>
                  </w:r>
                </w:p>
                <w:p w14:paraId="4BC9B280" w14:textId="77777777" w:rsidR="00396666" w:rsidRPr="00701A7D" w:rsidRDefault="00396666" w:rsidP="00DF227D">
                  <w:pPr>
                    <w:pStyle w:val="ListParagraph"/>
                    <w:numPr>
                      <w:ilvl w:val="2"/>
                      <w:numId w:val="49"/>
                    </w:numPr>
                    <w:tabs>
                      <w:tab w:val="left" w:pos="0"/>
                    </w:tabs>
                    <w:spacing w:beforeLines="0" w:before="0"/>
                    <w:ind w:left="1920" w:firstLineChars="0"/>
                    <w:rPr>
                      <w:rFonts w:cs="Times New Roman"/>
                      <w:i/>
                      <w:sz w:val="20"/>
                      <w:highlight w:val="yellow"/>
                    </w:rPr>
                  </w:pPr>
                  <w:r w:rsidRPr="00701A7D">
                    <w:rPr>
                      <w:rFonts w:cs="Times New Roman"/>
                      <w:i/>
                      <w:sz w:val="20"/>
                      <w:highlight w:val="yellow"/>
                    </w:rPr>
                    <w:t xml:space="preserve">Subband CLI reporting </w:t>
                  </w:r>
                </w:p>
                <w:p w14:paraId="13D1AF32" w14:textId="77777777" w:rsidR="00396666" w:rsidRPr="00701A7D" w:rsidRDefault="00396666" w:rsidP="00DF227D">
                  <w:pPr>
                    <w:pStyle w:val="ListParagraph"/>
                    <w:numPr>
                      <w:ilvl w:val="2"/>
                      <w:numId w:val="49"/>
                    </w:numPr>
                    <w:tabs>
                      <w:tab w:val="left" w:pos="0"/>
                    </w:tabs>
                    <w:spacing w:beforeLines="0" w:before="0"/>
                    <w:ind w:left="1920" w:firstLineChars="0"/>
                    <w:rPr>
                      <w:rFonts w:cs="Times New Roman"/>
                      <w:i/>
                      <w:sz w:val="20"/>
                    </w:rPr>
                  </w:pPr>
                  <w:r w:rsidRPr="00701A7D">
                    <w:rPr>
                      <w:rFonts w:cs="Times New Roman"/>
                      <w:i/>
                      <w:sz w:val="20"/>
                      <w:highlight w:val="yellow"/>
                    </w:rPr>
                    <w:t>UCI multiplexing priority rule, CPU occupation rule, timeline and related UE behavior</w:t>
                  </w:r>
                </w:p>
              </w:tc>
              <w:tc>
                <w:tcPr>
                  <w:tcW w:w="1581" w:type="pct"/>
                  <w:tcBorders>
                    <w:top w:val="single" w:sz="4" w:space="0" w:color="auto"/>
                    <w:left w:val="single" w:sz="4" w:space="0" w:color="auto"/>
                    <w:bottom w:val="single" w:sz="4" w:space="0" w:color="auto"/>
                    <w:right w:val="single" w:sz="4" w:space="0" w:color="auto"/>
                  </w:tcBorders>
                </w:tcPr>
                <w:p w14:paraId="6E3ACAB5" w14:textId="77777777" w:rsidR="00396666" w:rsidRPr="00701A7D" w:rsidRDefault="00396666" w:rsidP="00396666">
                  <w:pPr>
                    <w:spacing w:beforeLines="0" w:before="0"/>
                    <w:rPr>
                      <w:rFonts w:eastAsia="DengXian" w:cs="Times New Roman"/>
                      <w:b/>
                      <w:i/>
                      <w:sz w:val="20"/>
                      <w:lang w:val="en-GB"/>
                    </w:rPr>
                  </w:pPr>
                  <w:r w:rsidRPr="00701A7D">
                    <w:rPr>
                      <w:rFonts w:eastAsia="DengXian" w:cs="Times New Roman"/>
                      <w:b/>
                      <w:i/>
                      <w:sz w:val="20"/>
                      <w:lang w:val="en-GB"/>
                    </w:rPr>
                    <w:t>Section 7.4.3 of TR 38.858</w:t>
                  </w:r>
                </w:p>
                <w:p w14:paraId="607F6EC6" w14:textId="77777777" w:rsidR="00396666" w:rsidRPr="00701A7D" w:rsidRDefault="00396666" w:rsidP="00396666">
                  <w:pPr>
                    <w:spacing w:beforeLines="0" w:before="0"/>
                    <w:rPr>
                      <w:rFonts w:eastAsia="DengXian" w:cs="Times New Roman"/>
                      <w:i/>
                      <w:sz w:val="20"/>
                      <w:lang w:val="en-GB"/>
                    </w:rPr>
                  </w:pPr>
                  <w:r w:rsidRPr="00701A7D">
                    <w:rPr>
                      <w:rFonts w:eastAsia="DengXian" w:cs="Times New Roman"/>
                      <w:i/>
                      <w:sz w:val="20"/>
                      <w:lang w:val="en-GB"/>
                    </w:rPr>
                    <w:t>Coordinated scheduling based on L3 UE-UE CLI measurement has similar DL average-UPT gain compared to coordinated scheduling based on L1 UE-UE CLI measurement for all load levels.</w:t>
                  </w:r>
                </w:p>
                <w:p w14:paraId="13C986DC" w14:textId="77777777" w:rsidR="00396666" w:rsidRPr="00701A7D" w:rsidRDefault="00396666" w:rsidP="00396666">
                  <w:pPr>
                    <w:spacing w:beforeLines="0" w:before="0" w:line="280" w:lineRule="atLeast"/>
                    <w:rPr>
                      <w:rFonts w:eastAsia="SimSun" w:cs="Times New Roman"/>
                      <w:i/>
                      <w:sz w:val="20"/>
                    </w:rPr>
                  </w:pPr>
                </w:p>
                <w:p w14:paraId="35477319" w14:textId="77777777" w:rsidR="00396666" w:rsidRPr="00701A7D" w:rsidRDefault="00396666" w:rsidP="00396666">
                  <w:pPr>
                    <w:spacing w:beforeLines="0" w:before="0"/>
                    <w:rPr>
                      <w:rFonts w:cs="Times New Roman"/>
                      <w:b/>
                      <w:i/>
                      <w:sz w:val="20"/>
                    </w:rPr>
                  </w:pPr>
                  <w:r w:rsidRPr="00701A7D">
                    <w:rPr>
                      <w:rFonts w:cs="Times New Roman"/>
                      <w:b/>
                      <w:i/>
                      <w:sz w:val="20"/>
                    </w:rPr>
                    <w:t>Section 2.2.1 of R1-2400689 [11]</w:t>
                  </w:r>
                </w:p>
                <w:p w14:paraId="1117635F" w14:textId="77777777" w:rsidR="00396666" w:rsidRPr="00701A7D" w:rsidRDefault="00396666" w:rsidP="00DF227D">
                  <w:pPr>
                    <w:pStyle w:val="ListParagraph"/>
                    <w:numPr>
                      <w:ilvl w:val="0"/>
                      <w:numId w:val="42"/>
                    </w:numPr>
                    <w:adjustRightInd/>
                    <w:spacing w:beforeLines="0" w:before="0"/>
                    <w:ind w:firstLineChars="0"/>
                    <w:rPr>
                      <w:rFonts w:cs="Times New Roman"/>
                      <w:i/>
                      <w:sz w:val="20"/>
                    </w:rPr>
                  </w:pPr>
                  <w:r w:rsidRPr="00701A7D">
                    <w:rPr>
                      <w:rFonts w:cs="Times New Roman"/>
                      <w:i/>
                      <w:sz w:val="20"/>
                    </w:rPr>
                    <w:t xml:space="preserve">The use of a L1/L2 measurement and reporting (Scheme 2) provides the gNB with a more accurate picture of current UE-to UE CLI, allowing the gNB to carefully select an optimal pairing of downlink and uplink Ues that minimizes the impact of UE-to-UE CLI on downlink Ues. This in turn improves downlink performance when compared to Scheme 1 – loss drops from 38% to 15.5% for low load, and from 47% to 28% for medium load, respectively.  </w:t>
                  </w:r>
                </w:p>
              </w:tc>
              <w:tc>
                <w:tcPr>
                  <w:tcW w:w="1073" w:type="pct"/>
                  <w:tcBorders>
                    <w:top w:val="single" w:sz="4" w:space="0" w:color="auto"/>
                    <w:left w:val="single" w:sz="4" w:space="0" w:color="auto"/>
                    <w:bottom w:val="single" w:sz="4" w:space="0" w:color="auto"/>
                    <w:right w:val="single" w:sz="4" w:space="0" w:color="auto"/>
                  </w:tcBorders>
                  <w:hideMark/>
                </w:tcPr>
                <w:p w14:paraId="494BEC75" w14:textId="77777777" w:rsidR="00396666" w:rsidRPr="00701A7D" w:rsidRDefault="00396666" w:rsidP="00DF227D">
                  <w:pPr>
                    <w:pStyle w:val="ListParagraph"/>
                    <w:numPr>
                      <w:ilvl w:val="0"/>
                      <w:numId w:val="42"/>
                    </w:numPr>
                    <w:adjustRightInd/>
                    <w:spacing w:beforeLines="0" w:before="0"/>
                    <w:ind w:left="216" w:firstLineChars="0" w:hanging="216"/>
                    <w:jc w:val="left"/>
                    <w:rPr>
                      <w:rFonts w:cs="Times New Roman"/>
                      <w:i/>
                      <w:sz w:val="20"/>
                    </w:rPr>
                  </w:pPr>
                  <w:r w:rsidRPr="00701A7D">
                    <w:rPr>
                      <w:rFonts w:cs="Times New Roman"/>
                      <w:i/>
                      <w:sz w:val="20"/>
                    </w:rPr>
                    <w:t xml:space="preserve">L1/L2 based UE-to-UE CLI measurement can be optimized for short term interference measurement and low latency </w:t>
                  </w:r>
                  <w:r w:rsidRPr="00701A7D">
                    <w:rPr>
                      <w:rFonts w:cs="Times New Roman"/>
                      <w:i/>
                      <w:sz w:val="20"/>
                      <w:highlight w:val="yellow"/>
                    </w:rPr>
                    <w:t>and facilitate gNB adjusting UE scheduling.</w:t>
                  </w:r>
                </w:p>
                <w:p w14:paraId="00BB2025" w14:textId="77777777" w:rsidR="00396666" w:rsidRPr="00701A7D" w:rsidRDefault="00396666" w:rsidP="00DF227D">
                  <w:pPr>
                    <w:pStyle w:val="ListParagraph"/>
                    <w:numPr>
                      <w:ilvl w:val="0"/>
                      <w:numId w:val="42"/>
                    </w:numPr>
                    <w:adjustRightInd/>
                    <w:spacing w:beforeLines="0" w:before="0"/>
                    <w:ind w:firstLineChars="0"/>
                    <w:rPr>
                      <w:rFonts w:cs="Times New Roman"/>
                      <w:i/>
                      <w:sz w:val="20"/>
                    </w:rPr>
                  </w:pPr>
                  <w:r w:rsidRPr="00701A7D">
                    <w:rPr>
                      <w:rFonts w:cs="Times New Roman"/>
                      <w:i/>
                      <w:sz w:val="20"/>
                    </w:rPr>
                    <w:t>The above does not imply that L3 based measurement and reporting cannot be used for similar purposes.</w:t>
                  </w:r>
                </w:p>
              </w:tc>
            </w:tr>
          </w:tbl>
          <w:p w14:paraId="40684558" w14:textId="77777777" w:rsidR="00396666" w:rsidRPr="00701A7D" w:rsidRDefault="00396666" w:rsidP="00396666">
            <w:pPr>
              <w:tabs>
                <w:tab w:val="left" w:pos="1371"/>
              </w:tabs>
              <w:spacing w:beforeLines="0" w:before="0"/>
              <w:rPr>
                <w:rFonts w:eastAsia="Batang" w:cs="Times New Roman"/>
                <w:b/>
                <w:i/>
                <w:sz w:val="20"/>
                <w:lang w:eastAsia="en-US"/>
              </w:rPr>
            </w:pPr>
            <w:r w:rsidRPr="00701A7D">
              <w:rPr>
                <w:rFonts w:eastAsia="Batang" w:cs="Times New Roman"/>
                <w:b/>
                <w:i/>
                <w:sz w:val="20"/>
              </w:rPr>
              <w:tab/>
            </w:r>
          </w:p>
          <w:p w14:paraId="7B3923AF" w14:textId="77777777" w:rsidR="00396666" w:rsidRPr="00701A7D" w:rsidRDefault="00396666" w:rsidP="00396666">
            <w:pPr>
              <w:spacing w:beforeLines="0" w:before="0"/>
              <w:rPr>
                <w:rFonts w:eastAsia="SimSun" w:cs="Times New Roman"/>
                <w:i/>
                <w:sz w:val="20"/>
                <w:lang w:val="en-GB"/>
              </w:rPr>
            </w:pPr>
            <w:r w:rsidRPr="00701A7D">
              <w:rPr>
                <w:rFonts w:eastAsia="Batang" w:cs="Times New Roman"/>
                <w:i/>
                <w:sz w:val="20"/>
                <w:lang w:val="en-GB"/>
              </w:rPr>
              <w:t xml:space="preserve">Proposal 10: </w:t>
            </w:r>
            <w:r w:rsidRPr="00701A7D">
              <w:rPr>
                <w:rFonts w:cs="Times New Roman"/>
                <w:bCs/>
                <w:i/>
                <w:sz w:val="20"/>
                <w:lang w:val="en-GB"/>
              </w:rPr>
              <w:t>Support following schemes in the table:</w:t>
            </w:r>
          </w:p>
          <w:p w14:paraId="5A1AE982" w14:textId="77777777" w:rsidR="00396666" w:rsidRPr="00701A7D" w:rsidRDefault="00396666" w:rsidP="00DF227D">
            <w:pPr>
              <w:pStyle w:val="ListParagraph"/>
              <w:widowControl/>
              <w:numPr>
                <w:ilvl w:val="0"/>
                <w:numId w:val="43"/>
              </w:numPr>
              <w:adjustRightInd/>
              <w:snapToGrid/>
              <w:spacing w:beforeLines="0" w:before="0" w:line="240" w:lineRule="auto"/>
              <w:ind w:firstLineChars="0"/>
              <w:rPr>
                <w:rFonts w:cs="Times New Roman"/>
                <w:i/>
                <w:sz w:val="20"/>
                <w:lang w:val="en-GB"/>
              </w:rPr>
            </w:pPr>
            <w:r w:rsidRPr="00701A7D">
              <w:rPr>
                <w:rFonts w:eastAsia="SimSun" w:cs="Times New Roman"/>
                <w:i/>
                <w:sz w:val="20"/>
                <w:lang w:val="en-GB"/>
              </w:rPr>
              <w:t>L1/L2 based UE-to-UE co-channel CLI measurement and reporting</w:t>
            </w:r>
          </w:p>
          <w:p w14:paraId="557D00A9" w14:textId="77777777" w:rsidR="00396666" w:rsidRPr="00701A7D" w:rsidRDefault="00396666" w:rsidP="00DF227D">
            <w:pPr>
              <w:pStyle w:val="ListParagraph"/>
              <w:widowControl/>
              <w:numPr>
                <w:ilvl w:val="0"/>
                <w:numId w:val="43"/>
              </w:numPr>
              <w:adjustRightInd/>
              <w:snapToGrid/>
              <w:spacing w:beforeLines="0" w:before="0" w:line="240" w:lineRule="auto"/>
              <w:ind w:firstLineChars="0"/>
              <w:rPr>
                <w:rFonts w:cs="Times New Roman"/>
                <w:i/>
                <w:sz w:val="20"/>
                <w:lang w:val="en-GB"/>
              </w:rPr>
            </w:pPr>
            <w:r w:rsidRPr="00701A7D">
              <w:rPr>
                <w:rFonts w:eastAsia="SimSun" w:cs="Times New Roman"/>
                <w:i/>
                <w:sz w:val="20"/>
                <w:lang w:val="en-GB"/>
              </w:rPr>
              <w:t>coordinated scheduling in time and frequency domain</w:t>
            </w:r>
          </w:p>
          <w:p w14:paraId="378F2478" w14:textId="77777777" w:rsidR="00396666" w:rsidRPr="00701A7D" w:rsidRDefault="00396666" w:rsidP="00DF227D">
            <w:pPr>
              <w:pStyle w:val="ListParagraph"/>
              <w:widowControl/>
              <w:numPr>
                <w:ilvl w:val="0"/>
                <w:numId w:val="43"/>
              </w:numPr>
              <w:adjustRightInd/>
              <w:snapToGrid/>
              <w:spacing w:beforeLines="0" w:before="0" w:line="240" w:lineRule="auto"/>
              <w:ind w:firstLineChars="0"/>
              <w:rPr>
                <w:rFonts w:cs="Times New Roman"/>
                <w:i/>
                <w:sz w:val="20"/>
                <w:lang w:val="en-GB"/>
              </w:rPr>
            </w:pPr>
            <w:r w:rsidRPr="00701A7D">
              <w:rPr>
                <w:rFonts w:eastAsia="SimSun" w:cs="Times New Roman"/>
                <w:bCs/>
                <w:i/>
                <w:sz w:val="20"/>
                <w:lang w:val="en-GB"/>
              </w:rPr>
              <w:t>Rx beam configuration for the L1/L2/L3 based UE-to-UE CLI measurement</w:t>
            </w:r>
          </w:p>
          <w:p w14:paraId="0976D79A" w14:textId="77777777" w:rsidR="00396666" w:rsidRPr="00701A7D" w:rsidRDefault="00396666" w:rsidP="00DF227D">
            <w:pPr>
              <w:pStyle w:val="ListParagraph"/>
              <w:widowControl/>
              <w:numPr>
                <w:ilvl w:val="0"/>
                <w:numId w:val="43"/>
              </w:numPr>
              <w:adjustRightInd/>
              <w:snapToGrid/>
              <w:spacing w:beforeLines="0" w:before="0" w:line="240" w:lineRule="auto"/>
              <w:ind w:firstLineChars="0"/>
              <w:rPr>
                <w:rFonts w:cs="Times New Roman"/>
                <w:i/>
                <w:sz w:val="20"/>
                <w:lang w:val="en-GB"/>
              </w:rPr>
            </w:pPr>
            <w:r w:rsidRPr="00701A7D">
              <w:rPr>
                <w:rFonts w:eastAsia="SimSun" w:cs="Times New Roman"/>
                <w:bCs/>
                <w:i/>
                <w:sz w:val="20"/>
                <w:lang w:val="en-GB"/>
              </w:rPr>
              <w:t>UE power control based scheme</w:t>
            </w:r>
          </w:p>
          <w:p w14:paraId="2F39F7C7" w14:textId="77777777" w:rsidR="00396666" w:rsidRPr="00701A7D" w:rsidRDefault="00396666" w:rsidP="00396666">
            <w:pPr>
              <w:spacing w:beforeLines="0" w:before="0"/>
              <w:rPr>
                <w:rFonts w:eastAsia="Batang" w:cs="Times New Roman"/>
                <w:bCs/>
                <w:i/>
                <w:sz w:val="20"/>
                <w:lang w:eastAsia="en-US"/>
              </w:rPr>
            </w:pPr>
            <w:r w:rsidRPr="00701A7D">
              <w:rPr>
                <w:rFonts w:eastAsia="Batang" w:cs="Times New Roman"/>
                <w:i/>
                <w:sz w:val="20"/>
                <w:lang w:val="en-GB"/>
              </w:rPr>
              <w:t xml:space="preserve">Proposal 11: Support RAN1 specification of </w:t>
            </w:r>
            <w:r w:rsidRPr="00701A7D">
              <w:rPr>
                <w:rFonts w:eastAsia="Batang" w:cs="Times New Roman"/>
                <w:bCs/>
                <w:i/>
                <w:sz w:val="20"/>
                <w:lang w:val="en-GB"/>
              </w:rPr>
              <w:t xml:space="preserve">enhancements of co-channel CLI </w:t>
            </w:r>
            <w:r w:rsidRPr="00701A7D">
              <w:rPr>
                <w:rFonts w:cs="Times New Roman"/>
                <w:bCs/>
                <w:i/>
                <w:sz w:val="20"/>
                <w:lang w:val="en-GB"/>
              </w:rPr>
              <w:t>measurement and reporting</w:t>
            </w:r>
            <w:r w:rsidRPr="00701A7D">
              <w:rPr>
                <w:rFonts w:cs="Times New Roman"/>
                <w:i/>
                <w:sz w:val="20"/>
                <w:lang w:val="en-GB"/>
              </w:rPr>
              <w:t xml:space="preserve"> </w:t>
            </w:r>
            <w:r w:rsidRPr="00701A7D">
              <w:rPr>
                <w:rFonts w:eastAsia="Batang" w:cs="Times New Roman"/>
                <w:bCs/>
                <w:i/>
                <w:sz w:val="20"/>
                <w:lang w:val="en-GB"/>
              </w:rPr>
              <w:t>in R19 work item:</w:t>
            </w:r>
          </w:p>
          <w:p w14:paraId="5DE3560C" w14:textId="77777777" w:rsidR="00396666" w:rsidRPr="00701A7D" w:rsidRDefault="00396666" w:rsidP="00DF227D">
            <w:pPr>
              <w:widowControl/>
              <w:numPr>
                <w:ilvl w:val="0"/>
                <w:numId w:val="50"/>
              </w:numPr>
              <w:overflowPunct w:val="0"/>
              <w:autoSpaceDE w:val="0"/>
              <w:autoSpaceDN w:val="0"/>
              <w:snapToGrid/>
              <w:spacing w:beforeLines="0" w:before="0" w:line="240" w:lineRule="auto"/>
              <w:rPr>
                <w:rFonts w:eastAsia="Batang" w:cs="Times New Roman"/>
                <w:bCs/>
                <w:i/>
                <w:sz w:val="20"/>
              </w:rPr>
            </w:pPr>
            <w:r w:rsidRPr="00701A7D">
              <w:rPr>
                <w:rFonts w:eastAsia="Batang" w:cs="Times New Roman"/>
                <w:bCs/>
                <w:i/>
                <w:sz w:val="20"/>
              </w:rPr>
              <w:t>For L1/L2 UE-to-UE CLI measurement, periodic, semi-persistent, or aperiodic measurement resource.</w:t>
            </w:r>
          </w:p>
          <w:p w14:paraId="7568F282" w14:textId="77777777" w:rsidR="00396666" w:rsidRPr="00701A7D" w:rsidRDefault="00396666" w:rsidP="00DF227D">
            <w:pPr>
              <w:widowControl/>
              <w:numPr>
                <w:ilvl w:val="0"/>
                <w:numId w:val="50"/>
              </w:numPr>
              <w:overflowPunct w:val="0"/>
              <w:autoSpaceDE w:val="0"/>
              <w:autoSpaceDN w:val="0"/>
              <w:snapToGrid/>
              <w:spacing w:beforeLines="0" w:before="0" w:line="240" w:lineRule="auto"/>
              <w:rPr>
                <w:rFonts w:eastAsia="Batang" w:cs="Times New Roman"/>
                <w:bCs/>
                <w:i/>
                <w:sz w:val="20"/>
              </w:rPr>
            </w:pPr>
            <w:r w:rsidRPr="00701A7D">
              <w:rPr>
                <w:rFonts w:eastAsia="Batang" w:cs="Times New Roman"/>
                <w:bCs/>
                <w:i/>
                <w:sz w:val="20"/>
              </w:rPr>
              <w:t>For L1/L2 UE-to-UE CLI reporting, periodic, semi-persistent, aperiodic reporting.</w:t>
            </w:r>
          </w:p>
          <w:p w14:paraId="562C517F" w14:textId="77777777" w:rsidR="00396666" w:rsidRPr="00701A7D" w:rsidRDefault="00396666" w:rsidP="00DF227D">
            <w:pPr>
              <w:widowControl/>
              <w:numPr>
                <w:ilvl w:val="0"/>
                <w:numId w:val="50"/>
              </w:numPr>
              <w:overflowPunct w:val="0"/>
              <w:autoSpaceDE w:val="0"/>
              <w:autoSpaceDN w:val="0"/>
              <w:snapToGrid/>
              <w:spacing w:beforeLines="0" w:before="0" w:line="240" w:lineRule="auto"/>
              <w:rPr>
                <w:rFonts w:eastAsia="Batang" w:cs="Times New Roman"/>
                <w:bCs/>
                <w:i/>
                <w:sz w:val="20"/>
              </w:rPr>
            </w:pPr>
            <w:r w:rsidRPr="00701A7D">
              <w:rPr>
                <w:rFonts w:eastAsia="Batang" w:cs="Times New Roman"/>
                <w:bCs/>
                <w:i/>
                <w:sz w:val="20"/>
              </w:rPr>
              <w:t>Use existing CSI framework as the baseline</w:t>
            </w:r>
          </w:p>
          <w:p w14:paraId="7D3F611B" w14:textId="77777777" w:rsidR="00396666" w:rsidRPr="00701A7D" w:rsidRDefault="00396666" w:rsidP="00396666">
            <w:pPr>
              <w:spacing w:beforeLines="0" w:before="0"/>
              <w:rPr>
                <w:rFonts w:eastAsia="Batang" w:cs="Times New Roman"/>
                <w:i/>
                <w:sz w:val="20"/>
              </w:rPr>
            </w:pPr>
            <w:r w:rsidRPr="00701A7D">
              <w:rPr>
                <w:rFonts w:eastAsia="Batang" w:cs="Times New Roman"/>
                <w:i/>
                <w:sz w:val="20"/>
                <w:lang w:val="en-GB"/>
              </w:rPr>
              <w:t xml:space="preserve">Proposal 12: </w:t>
            </w:r>
            <w:r w:rsidRPr="00701A7D">
              <w:rPr>
                <w:rFonts w:eastAsia="Batang" w:cs="Times New Roman"/>
                <w:i/>
                <w:sz w:val="20"/>
              </w:rPr>
              <w:t xml:space="preserve">RAN1 considers specifying one or both schemes for CLI measurement and report: </w:t>
            </w:r>
          </w:p>
          <w:p w14:paraId="037D3F33" w14:textId="77777777" w:rsidR="00396666" w:rsidRPr="00701A7D" w:rsidRDefault="00396666" w:rsidP="00DF227D">
            <w:pPr>
              <w:pStyle w:val="ListParagraph"/>
              <w:widowControl/>
              <w:numPr>
                <w:ilvl w:val="0"/>
                <w:numId w:val="47"/>
              </w:numPr>
              <w:adjustRightInd/>
              <w:snapToGrid/>
              <w:spacing w:beforeLines="0" w:before="0" w:line="240" w:lineRule="auto"/>
              <w:ind w:firstLineChars="0"/>
              <w:rPr>
                <w:rFonts w:eastAsia="Batang" w:cs="Times New Roman"/>
                <w:i/>
                <w:sz w:val="20"/>
              </w:rPr>
            </w:pPr>
            <w:r w:rsidRPr="00701A7D">
              <w:rPr>
                <w:rFonts w:eastAsia="Batang" w:cs="Times New Roman"/>
                <w:i/>
                <w:sz w:val="20"/>
              </w:rPr>
              <w:t>Scheme 1: Explicitly capture CLI in separate new CLI reportQuantity metrics, e.g. SRS-RSRP and CLI-RSSI</w:t>
            </w:r>
          </w:p>
          <w:p w14:paraId="76EE3AB3" w14:textId="77777777" w:rsidR="00396666" w:rsidRPr="00701A7D" w:rsidRDefault="00396666" w:rsidP="00DF227D">
            <w:pPr>
              <w:pStyle w:val="ListParagraph"/>
              <w:widowControl/>
              <w:numPr>
                <w:ilvl w:val="1"/>
                <w:numId w:val="47"/>
              </w:numPr>
              <w:adjustRightInd/>
              <w:snapToGrid/>
              <w:spacing w:beforeLines="0" w:before="0" w:line="240" w:lineRule="auto"/>
              <w:ind w:firstLineChars="0"/>
              <w:rPr>
                <w:rFonts w:eastAsia="Batang" w:cs="Times New Roman"/>
                <w:i/>
                <w:sz w:val="20"/>
              </w:rPr>
            </w:pPr>
            <w:r w:rsidRPr="00701A7D">
              <w:rPr>
                <w:rFonts w:eastAsia="Batang" w:cs="Times New Roman"/>
                <w:i/>
                <w:sz w:val="20"/>
              </w:rPr>
              <w:t xml:space="preserve">Potential spec impact: separate CLI resources and new reportQuantity configuration </w:t>
            </w:r>
          </w:p>
          <w:p w14:paraId="2C4EE78E" w14:textId="77777777" w:rsidR="00396666" w:rsidRPr="00701A7D" w:rsidRDefault="00396666" w:rsidP="00DF227D">
            <w:pPr>
              <w:pStyle w:val="ListParagraph"/>
              <w:widowControl/>
              <w:numPr>
                <w:ilvl w:val="0"/>
                <w:numId w:val="47"/>
              </w:numPr>
              <w:adjustRightInd/>
              <w:snapToGrid/>
              <w:spacing w:beforeLines="0" w:before="0" w:line="240" w:lineRule="auto"/>
              <w:ind w:firstLineChars="0"/>
              <w:rPr>
                <w:rFonts w:eastAsia="Batang" w:cs="Times New Roman"/>
                <w:i/>
                <w:sz w:val="20"/>
              </w:rPr>
            </w:pPr>
            <w:r w:rsidRPr="00701A7D">
              <w:rPr>
                <w:rFonts w:eastAsia="Batang" w:cs="Times New Roman"/>
                <w:i/>
                <w:sz w:val="20"/>
              </w:rPr>
              <w:t>Scheme 2: Implicitly capture CLI in existing CSI report e.g. via existing CQI and L1-SINR metrics</w:t>
            </w:r>
          </w:p>
          <w:p w14:paraId="6A15F63E" w14:textId="77777777" w:rsidR="00396666" w:rsidRPr="00701A7D" w:rsidRDefault="00396666" w:rsidP="00DF227D">
            <w:pPr>
              <w:pStyle w:val="ListParagraph"/>
              <w:widowControl/>
              <w:numPr>
                <w:ilvl w:val="1"/>
                <w:numId w:val="47"/>
              </w:numPr>
              <w:adjustRightInd/>
              <w:snapToGrid/>
              <w:spacing w:beforeLines="0" w:before="0" w:line="240" w:lineRule="auto"/>
              <w:ind w:firstLineChars="0"/>
              <w:rPr>
                <w:rFonts w:eastAsia="Batang" w:cs="Times New Roman"/>
                <w:i/>
                <w:sz w:val="20"/>
              </w:rPr>
            </w:pPr>
            <w:r w:rsidRPr="00701A7D">
              <w:rPr>
                <w:rFonts w:eastAsia="Batang" w:cs="Times New Roman"/>
                <w:i/>
                <w:sz w:val="20"/>
              </w:rPr>
              <w:t>Potential spec impact: enhance existing CSI framework by adding configuration of IMR dedicated for inter-UE CLI in a CSI-ReportConfig</w:t>
            </w:r>
          </w:p>
          <w:p w14:paraId="6794A98C" w14:textId="77777777" w:rsidR="00396666" w:rsidRPr="00701A7D" w:rsidRDefault="00396666" w:rsidP="00396666">
            <w:pPr>
              <w:spacing w:beforeLines="0" w:before="0"/>
              <w:rPr>
                <w:rFonts w:eastAsia="Batang" w:cs="Times New Roman"/>
                <w:i/>
                <w:sz w:val="20"/>
                <w:lang w:val="en-GB"/>
              </w:rPr>
            </w:pPr>
            <w:r w:rsidRPr="00701A7D">
              <w:rPr>
                <w:rFonts w:eastAsia="Batang" w:cs="Times New Roman"/>
                <w:i/>
                <w:sz w:val="20"/>
                <w:lang w:val="en-GB"/>
              </w:rPr>
              <w:t>Proposal 13:</w:t>
            </w:r>
            <w:r w:rsidRPr="00701A7D">
              <w:rPr>
                <w:rFonts w:cs="Times New Roman"/>
                <w:i/>
                <w:iCs/>
                <w:sz w:val="20"/>
                <w:lang w:val="en-GB" w:eastAsia="ko-KR"/>
              </w:rPr>
              <w:t xml:space="preserve"> </w:t>
            </w:r>
            <w:r w:rsidRPr="00701A7D">
              <w:rPr>
                <w:rFonts w:cs="Times New Roman"/>
                <w:i/>
                <w:iCs/>
                <w:sz w:val="20"/>
                <w:lang w:eastAsia="ko-KR"/>
              </w:rPr>
              <w:t xml:space="preserve">Support RAN1 to specify UE Rx beam (QCL-D) configuration and indication per CLI measurement resource (e.g. for top X DL beams or active DL beams) for enabling </w:t>
            </w:r>
            <w:r w:rsidRPr="00701A7D">
              <w:rPr>
                <w:rFonts w:cs="Times New Roman"/>
                <w:i/>
                <w:sz w:val="20"/>
              </w:rPr>
              <w:t>CLI-aware gNB beam management for CLI mitigation, as enhancement of CLI measurement and reporting.</w:t>
            </w:r>
          </w:p>
          <w:p w14:paraId="4D3957D2" w14:textId="77777777" w:rsidR="00396666" w:rsidRPr="00701A7D" w:rsidRDefault="00396666" w:rsidP="00396666">
            <w:pPr>
              <w:spacing w:beforeLines="0" w:before="0" w:line="240" w:lineRule="auto"/>
              <w:rPr>
                <w:rFonts w:cs="Times New Roman"/>
                <w:i/>
                <w:sz w:val="20"/>
                <w:lang w:val="x-none"/>
              </w:rPr>
            </w:pPr>
            <w:r w:rsidRPr="00701A7D">
              <w:rPr>
                <w:rFonts w:eastAsia="Batang" w:cs="Times New Roman"/>
                <w:i/>
                <w:sz w:val="20"/>
                <w:lang w:val="en-GB"/>
              </w:rPr>
              <w:t xml:space="preserve">Proposal 14: Support to </w:t>
            </w:r>
            <w:r w:rsidRPr="00701A7D">
              <w:rPr>
                <w:rFonts w:cs="Times New Roman"/>
                <w:i/>
                <w:iCs/>
                <w:sz w:val="20"/>
                <w:lang w:val="en-GB" w:eastAsia="ko-KR"/>
              </w:rPr>
              <w:t xml:space="preserve">specify information exchange between gNBs for </w:t>
            </w:r>
            <w:r w:rsidRPr="00701A7D">
              <w:rPr>
                <w:rFonts w:cs="Times New Roman"/>
                <w:i/>
                <w:sz w:val="20"/>
                <w:lang w:val="en-GB" w:eastAsia="ko-KR"/>
              </w:rPr>
              <w:t>UE-to-UE CLI measurement resource configuration including time/frequency resources and beam indication.</w:t>
            </w:r>
          </w:p>
        </w:tc>
      </w:tr>
      <w:tr w:rsidR="00396666" w:rsidRPr="00701A7D" w14:paraId="00C2A58E" w14:textId="77777777" w:rsidTr="004A1E56">
        <w:tc>
          <w:tcPr>
            <w:tcW w:w="651" w:type="pct"/>
          </w:tcPr>
          <w:p w14:paraId="6D7B4976" w14:textId="77777777" w:rsidR="00396666" w:rsidRPr="00701A7D" w:rsidRDefault="00396666" w:rsidP="00396666">
            <w:pPr>
              <w:spacing w:before="93" w:after="80"/>
              <w:rPr>
                <w:rFonts w:eastAsia="SimSun" w:cs="Times New Roman"/>
                <w:b/>
                <w:sz w:val="20"/>
              </w:rPr>
            </w:pPr>
            <w:r w:rsidRPr="00701A7D">
              <w:rPr>
                <w:rFonts w:eastAsia="SimSun" w:cs="Times New Roman"/>
                <w:b/>
                <w:sz w:val="20"/>
              </w:rPr>
              <w:t>Spreadtrum</w:t>
            </w:r>
          </w:p>
        </w:tc>
        <w:tc>
          <w:tcPr>
            <w:tcW w:w="4349" w:type="pct"/>
          </w:tcPr>
          <w:p w14:paraId="2DBE259C"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7: The impact on legacy UEs in coexistence scenarios caused by enhancement of L1/L2 based UE-to-UE CLI measurement and reporting should be considered as one important aspect for UE-to-UE CLI handling study.</w:t>
            </w:r>
          </w:p>
          <w:p w14:paraId="72B5A151"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8: The workload and effectiveness of L1 based UE-to-UE CLI measurement and reporting is another aspect to consider for down-selection.</w:t>
            </w:r>
          </w:p>
          <w:p w14:paraId="3CFAA3DA"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9: Do not support to specify L1/L2 based UE-to-UE CLI measurement and reporting.</w:t>
            </w:r>
          </w:p>
          <w:p w14:paraId="766CACBF"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10: L2/L3 based UE-to-UE CLI reporting can be taken into account for down-selection.</w:t>
            </w:r>
          </w:p>
          <w:p w14:paraId="422C1153"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11: Check the effectiveness of spatial domain based schemes especially in mobility scenarios.</w:t>
            </w:r>
          </w:p>
          <w:p w14:paraId="2FA17365"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12: Method#1, Method#2 and Method#4 can be considered to support in Rel-19.</w:t>
            </w:r>
          </w:p>
          <w:p w14:paraId="5FD4C627" w14:textId="77777777" w:rsidR="00396666" w:rsidRPr="00701A7D" w:rsidRDefault="00396666" w:rsidP="00396666">
            <w:pPr>
              <w:spacing w:beforeLines="0" w:before="0" w:line="240" w:lineRule="auto"/>
              <w:rPr>
                <w:rFonts w:cs="Times New Roman"/>
                <w:bCs/>
                <w:i/>
                <w:sz w:val="20"/>
              </w:rPr>
            </w:pPr>
            <w:r w:rsidRPr="00701A7D">
              <w:rPr>
                <w:rFonts w:cs="Times New Roman"/>
                <w:bCs/>
                <w:i/>
                <w:sz w:val="20"/>
              </w:rPr>
              <w:t>Proposal 13: Specify inter-subband UE-to-UE CLI measurement and reporting.</w:t>
            </w:r>
          </w:p>
        </w:tc>
      </w:tr>
      <w:tr w:rsidR="00396666" w:rsidRPr="00701A7D" w14:paraId="2B0FCBDA" w14:textId="77777777" w:rsidTr="004A1E56">
        <w:tc>
          <w:tcPr>
            <w:tcW w:w="651" w:type="pct"/>
          </w:tcPr>
          <w:p w14:paraId="4655F4D4" w14:textId="77777777" w:rsidR="00396666" w:rsidRPr="00701A7D" w:rsidRDefault="00396666" w:rsidP="00396666">
            <w:pPr>
              <w:spacing w:before="93" w:after="80"/>
              <w:rPr>
                <w:rFonts w:eastAsia="SimSun" w:cs="Times New Roman"/>
                <w:b/>
                <w:sz w:val="20"/>
              </w:rPr>
            </w:pPr>
            <w:r w:rsidRPr="00701A7D">
              <w:rPr>
                <w:rFonts w:eastAsia="SimSun" w:cs="Times New Roman"/>
                <w:b/>
                <w:sz w:val="20"/>
              </w:rPr>
              <w:t>Transsion Holdings</w:t>
            </w:r>
          </w:p>
        </w:tc>
        <w:tc>
          <w:tcPr>
            <w:tcW w:w="4349" w:type="pct"/>
          </w:tcPr>
          <w:p w14:paraId="6A9E445A" w14:textId="77777777" w:rsidR="00396666" w:rsidRPr="00701A7D" w:rsidRDefault="00396666" w:rsidP="00396666">
            <w:pPr>
              <w:spacing w:beforeLines="0" w:before="0" w:line="240" w:lineRule="auto"/>
              <w:rPr>
                <w:rFonts w:eastAsia="SimSun" w:cs="Times New Roman"/>
                <w:i/>
                <w:sz w:val="20"/>
              </w:rPr>
            </w:pPr>
            <w:r w:rsidRPr="00701A7D">
              <w:rPr>
                <w:rFonts w:eastAsia="SimSun" w:cs="Times New Roman"/>
                <w:i/>
                <w:sz w:val="20"/>
              </w:rPr>
              <w:t>Proposal 1: Support Rx beam configuration for the L1/L2 based UE-to-UE CLI measurement.</w:t>
            </w:r>
          </w:p>
          <w:p w14:paraId="54B1261B" w14:textId="77777777" w:rsidR="00396666" w:rsidRPr="00701A7D" w:rsidRDefault="00396666" w:rsidP="00396666">
            <w:pPr>
              <w:spacing w:beforeLines="0" w:before="0" w:line="240" w:lineRule="auto"/>
              <w:rPr>
                <w:rFonts w:eastAsia="SimSun" w:cs="Times New Roman"/>
                <w:i/>
                <w:sz w:val="20"/>
              </w:rPr>
            </w:pPr>
            <w:r w:rsidRPr="00701A7D">
              <w:rPr>
                <w:rFonts w:eastAsia="SimSun" w:cs="Times New Roman"/>
                <w:i/>
                <w:sz w:val="20"/>
              </w:rPr>
              <w:t>Proposal 2: For L1/L2 based UE-to-UE CLI reporting, Alt 1 should be supported.</w:t>
            </w:r>
          </w:p>
        </w:tc>
      </w:tr>
      <w:tr w:rsidR="004A1E56" w:rsidRPr="00701A7D" w14:paraId="74F09F55" w14:textId="77777777" w:rsidTr="004A1E56">
        <w:tc>
          <w:tcPr>
            <w:tcW w:w="651" w:type="pct"/>
          </w:tcPr>
          <w:p w14:paraId="180C2F35" w14:textId="4BB24785" w:rsidR="004A1E56" w:rsidRPr="00701A7D" w:rsidRDefault="004A1E56" w:rsidP="004A1E56">
            <w:pPr>
              <w:spacing w:before="93" w:after="80"/>
              <w:rPr>
                <w:rFonts w:cs="Times New Roman"/>
                <w:b/>
                <w:iCs/>
                <w:sz w:val="20"/>
              </w:rPr>
            </w:pPr>
            <w:r w:rsidRPr="00701A7D">
              <w:rPr>
                <w:rFonts w:eastAsia="SimSun" w:cs="Times New Roman"/>
                <w:b/>
                <w:sz w:val="20"/>
              </w:rPr>
              <w:t>Xiaomi</w:t>
            </w:r>
          </w:p>
        </w:tc>
        <w:tc>
          <w:tcPr>
            <w:tcW w:w="4349" w:type="pct"/>
          </w:tcPr>
          <w:p w14:paraId="116E88BE"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Proposal 7: For L1 based UE-to-UE CLI measurement, at least periodic and aperiodic CLI measurement resource should be supported.</w:t>
            </w:r>
          </w:p>
          <w:p w14:paraId="5880A92E"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Proposal 8: For L1 based UE-to-UE CLI reporting, at least periodic and aperiodic CLI reporting should be supported.</w:t>
            </w:r>
          </w:p>
          <w:p w14:paraId="5AE7207A"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Proposal 9: For L2 based CLI reporting, the event-triggered reporting can be further considered.</w:t>
            </w:r>
          </w:p>
          <w:p w14:paraId="6FD5CF32"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Observation 1: CSI and CQI may bring high calculation complexity with non-linear operations.</w:t>
            </w:r>
          </w:p>
          <w:p w14:paraId="787A9A10"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Proposal 10:</w:t>
            </w:r>
            <w:r w:rsidRPr="00701A7D">
              <w:rPr>
                <w:bCs/>
                <w:i/>
                <w:iCs/>
              </w:rPr>
              <w:t xml:space="preserve"> </w:t>
            </w:r>
            <w:r w:rsidRPr="00701A7D">
              <w:rPr>
                <w:rFonts w:eastAsia="SimSun"/>
                <w:bCs/>
                <w:i/>
                <w:iCs/>
                <w:lang w:eastAsia="zh-CN"/>
              </w:rPr>
              <w:t>For L1/L2 based UE-to-UE CLI measurement and reporting, the configuration can be realized via updating CSI-ReportConfig:</w:t>
            </w:r>
          </w:p>
          <w:p w14:paraId="12753D0B" w14:textId="77777777" w:rsidR="004A1E56" w:rsidRPr="00701A7D" w:rsidRDefault="004A1E56" w:rsidP="00DF227D">
            <w:pPr>
              <w:widowControl/>
              <w:numPr>
                <w:ilvl w:val="0"/>
                <w:numId w:val="57"/>
              </w:numPr>
              <w:adjustRightInd/>
              <w:snapToGrid/>
              <w:spacing w:beforeLines="0" w:before="93" w:afterLines="50" w:after="156" w:line="240" w:lineRule="auto"/>
              <w:ind w:left="618"/>
              <w:jc w:val="left"/>
              <w:rPr>
                <w:rFonts w:eastAsia="SimSun" w:cs="Times New Roman"/>
                <w:bCs/>
                <w:i/>
                <w:iCs/>
                <w:sz w:val="20"/>
              </w:rPr>
            </w:pPr>
            <w:r w:rsidRPr="00701A7D">
              <w:rPr>
                <w:rFonts w:eastAsia="SimSun" w:cs="Times New Roman"/>
                <w:bCs/>
                <w:i/>
                <w:iCs/>
                <w:sz w:val="20"/>
              </w:rPr>
              <w:t>Adding CLI measurement resources as components of CSI-ReportConfig.</w:t>
            </w:r>
          </w:p>
          <w:p w14:paraId="36B391C2" w14:textId="77777777" w:rsidR="004A1E56" w:rsidRPr="00701A7D" w:rsidRDefault="004A1E56" w:rsidP="00DF227D">
            <w:pPr>
              <w:widowControl/>
              <w:numPr>
                <w:ilvl w:val="0"/>
                <w:numId w:val="57"/>
              </w:numPr>
              <w:adjustRightInd/>
              <w:snapToGrid/>
              <w:spacing w:beforeLines="0" w:before="93" w:afterLines="50" w:after="156" w:line="240" w:lineRule="auto"/>
              <w:ind w:left="618"/>
              <w:jc w:val="left"/>
              <w:rPr>
                <w:rFonts w:eastAsia="SimSun" w:cs="Times New Roman"/>
                <w:bCs/>
                <w:i/>
                <w:iCs/>
                <w:sz w:val="20"/>
              </w:rPr>
            </w:pPr>
            <w:r w:rsidRPr="00701A7D">
              <w:rPr>
                <w:rFonts w:eastAsia="SimSun" w:cs="Times New Roman"/>
                <w:bCs/>
                <w:i/>
                <w:iCs/>
                <w:sz w:val="20"/>
              </w:rPr>
              <w:t>Adding CLI-RSRP and CLI-RSSI as components of reportQuantity.</w:t>
            </w:r>
          </w:p>
          <w:p w14:paraId="21EB9340" w14:textId="77777777" w:rsidR="004A1E56" w:rsidRPr="00701A7D" w:rsidRDefault="004A1E56" w:rsidP="00DF227D">
            <w:pPr>
              <w:widowControl/>
              <w:numPr>
                <w:ilvl w:val="0"/>
                <w:numId w:val="57"/>
              </w:numPr>
              <w:adjustRightInd/>
              <w:snapToGrid/>
              <w:spacing w:beforeLines="0" w:before="93" w:afterLines="50" w:after="156" w:line="240" w:lineRule="auto"/>
              <w:ind w:left="618"/>
              <w:jc w:val="left"/>
              <w:rPr>
                <w:rFonts w:eastAsia="SimSun" w:cs="Times New Roman"/>
                <w:bCs/>
                <w:i/>
                <w:iCs/>
                <w:sz w:val="20"/>
              </w:rPr>
            </w:pPr>
            <w:r w:rsidRPr="00701A7D">
              <w:rPr>
                <w:rFonts w:eastAsia="SimSun" w:cs="Times New Roman"/>
                <w:bCs/>
                <w:i/>
                <w:iCs/>
                <w:sz w:val="20"/>
              </w:rPr>
              <w:t>Adding event-triggered reporting as a component of reportConfigType.</w:t>
            </w:r>
          </w:p>
          <w:p w14:paraId="657CB492"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Proposal 11:  Subband CLI reporting can be considered for UE-to-UE CLI mitigation.</w:t>
            </w:r>
          </w:p>
          <w:p w14:paraId="7C283953"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Proposal 12:  For inter-UE inter-subband CLI measurement, the following four methods should be supported:</w:t>
            </w:r>
          </w:p>
          <w:p w14:paraId="2E2C21C2" w14:textId="77777777" w:rsidR="004A1E56" w:rsidRPr="00701A7D" w:rsidRDefault="004A1E56" w:rsidP="00DF227D">
            <w:pPr>
              <w:pStyle w:val="ListParagraph"/>
              <w:widowControl/>
              <w:numPr>
                <w:ilvl w:val="0"/>
                <w:numId w:val="58"/>
              </w:numPr>
              <w:adjustRightInd/>
              <w:snapToGrid/>
              <w:spacing w:beforeLines="0" w:before="93" w:after="180" w:line="240" w:lineRule="auto"/>
              <w:ind w:firstLineChars="0"/>
              <w:jc w:val="left"/>
              <w:rPr>
                <w:rFonts w:eastAsia="DengXian" w:cs="Times New Roman"/>
                <w:bCs/>
                <w:i/>
                <w:iCs/>
                <w:sz w:val="20"/>
                <w:lang w:eastAsia="en-US"/>
              </w:rPr>
            </w:pPr>
            <w:r w:rsidRPr="00701A7D">
              <w:rPr>
                <w:rFonts w:eastAsia="DengXian" w:cs="Times New Roman"/>
                <w:bCs/>
                <w:i/>
                <w:iCs/>
                <w:sz w:val="20"/>
                <w:lang w:eastAsia="en-US"/>
              </w:rPr>
              <w:t>Method#1: victim UE measures RSSI within DL subband</w:t>
            </w:r>
          </w:p>
          <w:p w14:paraId="6E17EC03" w14:textId="77777777" w:rsidR="004A1E56" w:rsidRPr="00701A7D" w:rsidRDefault="004A1E56" w:rsidP="00DF227D">
            <w:pPr>
              <w:pStyle w:val="ListParagraph"/>
              <w:widowControl/>
              <w:numPr>
                <w:ilvl w:val="0"/>
                <w:numId w:val="58"/>
              </w:numPr>
              <w:adjustRightInd/>
              <w:snapToGrid/>
              <w:spacing w:beforeLines="0" w:before="93" w:after="180" w:line="240" w:lineRule="auto"/>
              <w:ind w:firstLineChars="0"/>
              <w:jc w:val="left"/>
              <w:rPr>
                <w:rFonts w:eastAsia="DengXian" w:cs="Times New Roman"/>
                <w:bCs/>
                <w:i/>
                <w:iCs/>
                <w:sz w:val="20"/>
                <w:lang w:eastAsia="en-US"/>
              </w:rPr>
            </w:pPr>
            <w:r w:rsidRPr="00701A7D">
              <w:rPr>
                <w:rFonts w:eastAsia="DengXian" w:cs="Times New Roman"/>
                <w:bCs/>
                <w:i/>
                <w:iCs/>
                <w:sz w:val="20"/>
                <w:lang w:eastAsia="en-US"/>
              </w:rPr>
              <w:t>Method#2: victim UE measures RSRP of aggressor UE within UL subband</w:t>
            </w:r>
          </w:p>
          <w:p w14:paraId="26C61572" w14:textId="77777777" w:rsidR="004A1E56" w:rsidRPr="00701A7D" w:rsidRDefault="004A1E56" w:rsidP="00DF227D">
            <w:pPr>
              <w:pStyle w:val="ListParagraph"/>
              <w:widowControl/>
              <w:numPr>
                <w:ilvl w:val="0"/>
                <w:numId w:val="58"/>
              </w:numPr>
              <w:adjustRightInd/>
              <w:snapToGrid/>
              <w:spacing w:beforeLines="0" w:before="93" w:after="180" w:line="240" w:lineRule="auto"/>
              <w:ind w:firstLineChars="0"/>
              <w:jc w:val="left"/>
              <w:rPr>
                <w:rFonts w:eastAsia="DengXian" w:cs="Times New Roman"/>
                <w:bCs/>
                <w:i/>
                <w:iCs/>
                <w:sz w:val="20"/>
                <w:lang w:eastAsia="en-US"/>
              </w:rPr>
            </w:pPr>
            <w:r w:rsidRPr="00701A7D">
              <w:rPr>
                <w:rFonts w:eastAsia="DengXian" w:cs="Times New Roman"/>
                <w:bCs/>
                <w:i/>
                <w:iCs/>
                <w:sz w:val="20"/>
                <w:lang w:eastAsia="en-US"/>
              </w:rPr>
              <w:t xml:space="preserve">Method#3: victim UE measures RSSI within UL subband </w:t>
            </w:r>
          </w:p>
          <w:p w14:paraId="18316EB0" w14:textId="77777777" w:rsidR="004A1E56" w:rsidRPr="00701A7D" w:rsidRDefault="004A1E56" w:rsidP="00DF227D">
            <w:pPr>
              <w:pStyle w:val="ListParagraph"/>
              <w:widowControl/>
              <w:numPr>
                <w:ilvl w:val="0"/>
                <w:numId w:val="58"/>
              </w:numPr>
              <w:adjustRightInd/>
              <w:snapToGrid/>
              <w:spacing w:beforeLines="0" w:before="93" w:after="180" w:line="240" w:lineRule="auto"/>
              <w:ind w:firstLineChars="0"/>
              <w:jc w:val="left"/>
              <w:rPr>
                <w:rFonts w:eastAsia="DengXian" w:cs="Times New Roman"/>
                <w:bCs/>
                <w:i/>
                <w:iCs/>
                <w:sz w:val="20"/>
                <w:lang w:eastAsia="en-US"/>
              </w:rPr>
            </w:pPr>
            <w:r w:rsidRPr="00701A7D">
              <w:rPr>
                <w:rFonts w:eastAsia="DengXian" w:cs="Times New Roman"/>
                <w:bCs/>
                <w:i/>
                <w:iCs/>
                <w:sz w:val="20"/>
                <w:lang w:eastAsia="en-US"/>
              </w:rPr>
              <w:t>Method#4: UE measures RSSI within guard band, if guard band exists</w:t>
            </w:r>
          </w:p>
          <w:p w14:paraId="3B701939" w14:textId="77777777" w:rsidR="004A1E56" w:rsidRPr="00701A7D" w:rsidRDefault="004A1E56" w:rsidP="004A1E56">
            <w:pPr>
              <w:pStyle w:val="3GPPText"/>
              <w:spacing w:before="93"/>
              <w:rPr>
                <w:rFonts w:eastAsia="SimSun"/>
                <w:bCs/>
                <w:i/>
                <w:iCs/>
                <w:lang w:eastAsia="zh-CN"/>
              </w:rPr>
            </w:pPr>
            <w:r w:rsidRPr="00701A7D">
              <w:rPr>
                <w:rFonts w:eastAsia="SimSun"/>
                <w:bCs/>
                <w:i/>
                <w:iCs/>
                <w:lang w:eastAsia="zh-CN"/>
              </w:rPr>
              <w:t xml:space="preserve">Proposal 13: For UE-to-UE CLI-RSSI measurement/report across downlink subbands, </w:t>
            </w:r>
          </w:p>
          <w:p w14:paraId="56847DE4" w14:textId="77777777" w:rsidR="004A1E56" w:rsidRPr="00701A7D" w:rsidRDefault="004A1E56" w:rsidP="00DF227D">
            <w:pPr>
              <w:pStyle w:val="3GPPText"/>
              <w:numPr>
                <w:ilvl w:val="0"/>
                <w:numId w:val="59"/>
              </w:numPr>
              <w:spacing w:before="93"/>
              <w:rPr>
                <w:rFonts w:eastAsia="SimSun"/>
                <w:bCs/>
                <w:i/>
                <w:iCs/>
                <w:lang w:eastAsia="zh-CN"/>
              </w:rPr>
            </w:pPr>
            <w:r w:rsidRPr="00701A7D">
              <w:rPr>
                <w:rFonts w:eastAsia="SimSun"/>
                <w:bCs/>
                <w:i/>
                <w:iCs/>
                <w:lang w:eastAsia="zh-CN"/>
              </w:rPr>
              <w:t>Alt#1 and Alt#2 are automatically supported by existing specifications.</w:t>
            </w:r>
          </w:p>
          <w:p w14:paraId="267BC2E5" w14:textId="33DE7A08" w:rsidR="004A1E56" w:rsidRPr="00701A7D" w:rsidRDefault="004A1E56" w:rsidP="004A1E56">
            <w:pPr>
              <w:pStyle w:val="0Maintext"/>
              <w:spacing w:after="0" w:afterAutospacing="0" w:line="240" w:lineRule="auto"/>
              <w:ind w:firstLine="0"/>
              <w:rPr>
                <w:rFonts w:eastAsiaTheme="minorEastAsia" w:cs="Times New Roman"/>
                <w:bCs/>
                <w:i/>
                <w:iCs/>
                <w:lang w:val="en-US"/>
              </w:rPr>
            </w:pPr>
            <w:r w:rsidRPr="00701A7D">
              <w:rPr>
                <w:rFonts w:eastAsia="SimSun" w:cs="Times New Roman"/>
                <w:bCs/>
                <w:i/>
                <w:iCs/>
                <w:lang w:eastAsia="zh-CN"/>
              </w:rPr>
              <w:t>Alt#3 can be suspended until non-contiguous CSI-RS resource allocation across DL subbands is settled.</w:t>
            </w:r>
          </w:p>
        </w:tc>
      </w:tr>
      <w:tr w:rsidR="004A1E56" w:rsidRPr="00701A7D" w14:paraId="0AC4A517" w14:textId="77777777" w:rsidTr="004A1E56">
        <w:tc>
          <w:tcPr>
            <w:tcW w:w="651" w:type="pct"/>
          </w:tcPr>
          <w:p w14:paraId="4E1D7F68" w14:textId="78FC5573" w:rsidR="004A1E56" w:rsidRPr="00701A7D" w:rsidRDefault="004A1E56" w:rsidP="004A1E56">
            <w:pPr>
              <w:spacing w:before="93" w:after="80"/>
              <w:rPr>
                <w:rFonts w:cs="Times New Roman"/>
                <w:b/>
                <w:iCs/>
                <w:sz w:val="20"/>
              </w:rPr>
            </w:pPr>
            <w:r w:rsidRPr="00701A7D">
              <w:rPr>
                <w:rFonts w:eastAsia="SimSun" w:cs="Times New Roman"/>
                <w:b/>
                <w:sz w:val="20"/>
              </w:rPr>
              <w:t>ZTE</w:t>
            </w:r>
          </w:p>
        </w:tc>
        <w:tc>
          <w:tcPr>
            <w:tcW w:w="4349" w:type="pct"/>
          </w:tcPr>
          <w:p w14:paraId="03672719" w14:textId="77777777" w:rsidR="004A1E56" w:rsidRPr="00701A7D" w:rsidRDefault="004A1E56" w:rsidP="004A1E56">
            <w:pPr>
              <w:spacing w:before="93"/>
              <w:rPr>
                <w:rFonts w:cs="Times New Roman"/>
                <w:bCs/>
                <w:i/>
                <w:iCs/>
                <w:sz w:val="20"/>
              </w:rPr>
            </w:pPr>
            <w:r w:rsidRPr="00701A7D">
              <w:rPr>
                <w:rFonts w:cs="Times New Roman"/>
                <w:bCs/>
                <w:i/>
                <w:iCs/>
                <w:sz w:val="20"/>
              </w:rPr>
              <w:t>Proposal 13: For SBFD aware UEs, the following measurements should be supported.</w:t>
            </w:r>
          </w:p>
          <w:p w14:paraId="2753A98C" w14:textId="77777777" w:rsidR="004A1E56" w:rsidRPr="00701A7D" w:rsidRDefault="004A1E56" w:rsidP="00DF227D">
            <w:pPr>
              <w:pStyle w:val="ListParagraph"/>
              <w:widowControl/>
              <w:numPr>
                <w:ilvl w:val="0"/>
                <w:numId w:val="61"/>
              </w:numPr>
              <w:adjustRightInd/>
              <w:spacing w:beforeLines="0" w:before="93" w:after="120" w:line="240" w:lineRule="auto"/>
              <w:ind w:left="440" w:firstLineChars="0" w:hanging="440"/>
              <w:rPr>
                <w:rFonts w:cs="Times New Roman"/>
                <w:bCs/>
                <w:i/>
                <w:iCs/>
                <w:sz w:val="20"/>
              </w:rPr>
            </w:pPr>
            <w:r w:rsidRPr="00701A7D">
              <w:rPr>
                <w:rFonts w:cs="Times New Roman"/>
                <w:bCs/>
                <w:i/>
                <w:iCs/>
                <w:sz w:val="20"/>
              </w:rPr>
              <w:t>Method#1: UE measures RSSI within DL subband</w:t>
            </w:r>
          </w:p>
          <w:p w14:paraId="4F9C33EE" w14:textId="77777777" w:rsidR="004A1E56" w:rsidRPr="00701A7D" w:rsidRDefault="004A1E56" w:rsidP="00DF227D">
            <w:pPr>
              <w:pStyle w:val="ListParagraph"/>
              <w:widowControl/>
              <w:numPr>
                <w:ilvl w:val="0"/>
                <w:numId w:val="61"/>
              </w:numPr>
              <w:adjustRightInd/>
              <w:spacing w:beforeLines="0" w:before="93" w:after="120" w:line="240" w:lineRule="auto"/>
              <w:ind w:left="440" w:firstLineChars="0" w:hanging="440"/>
              <w:rPr>
                <w:rFonts w:cs="Times New Roman"/>
                <w:bCs/>
                <w:i/>
                <w:iCs/>
                <w:sz w:val="20"/>
              </w:rPr>
            </w:pPr>
            <w:r w:rsidRPr="00701A7D">
              <w:rPr>
                <w:rFonts w:cs="Times New Roman"/>
                <w:bCs/>
                <w:i/>
                <w:iCs/>
                <w:sz w:val="20"/>
              </w:rPr>
              <w:t>Method#2: UE measures RSRP of aggressor UE within UL subband</w:t>
            </w:r>
          </w:p>
          <w:p w14:paraId="368103A8" w14:textId="77777777" w:rsidR="004A1E56" w:rsidRPr="00701A7D" w:rsidRDefault="004A1E56" w:rsidP="00DF227D">
            <w:pPr>
              <w:pStyle w:val="ListParagraph"/>
              <w:widowControl/>
              <w:numPr>
                <w:ilvl w:val="0"/>
                <w:numId w:val="61"/>
              </w:numPr>
              <w:adjustRightInd/>
              <w:spacing w:beforeLines="0" w:before="93" w:after="120" w:line="240" w:lineRule="auto"/>
              <w:ind w:left="440" w:firstLineChars="0" w:hanging="440"/>
              <w:rPr>
                <w:rFonts w:cs="Times New Roman"/>
                <w:bCs/>
                <w:i/>
                <w:iCs/>
                <w:sz w:val="20"/>
              </w:rPr>
            </w:pPr>
            <w:r w:rsidRPr="00701A7D">
              <w:rPr>
                <w:rFonts w:cs="Times New Roman"/>
                <w:bCs/>
                <w:i/>
                <w:iCs/>
                <w:sz w:val="20"/>
              </w:rPr>
              <w:t>Method#3: UE measures RSSI within UL subband</w:t>
            </w:r>
          </w:p>
          <w:p w14:paraId="0E7627D7" w14:textId="77777777" w:rsidR="004A1E56" w:rsidRPr="00701A7D" w:rsidRDefault="004A1E56" w:rsidP="004A1E56">
            <w:pPr>
              <w:spacing w:before="93"/>
              <w:rPr>
                <w:rFonts w:cs="Times New Roman"/>
                <w:bCs/>
                <w:i/>
                <w:iCs/>
                <w:sz w:val="20"/>
              </w:rPr>
            </w:pPr>
            <w:r w:rsidRPr="00701A7D">
              <w:rPr>
                <w:rFonts w:cs="Times New Roman"/>
                <w:bCs/>
                <w:i/>
                <w:iCs/>
                <w:sz w:val="20"/>
              </w:rPr>
              <w:t xml:space="preserve">Observation 9: The UE is difficult to derive the reception timing accurately for UE-to-UE CLI measurement without any information exchange, especially in the typical deployment, e.g., HetNet, of Rel-19 SBFD. </w:t>
            </w:r>
          </w:p>
          <w:p w14:paraId="65E3147B" w14:textId="77777777" w:rsidR="004A1E56" w:rsidRPr="00701A7D" w:rsidRDefault="004A1E56" w:rsidP="004A1E56">
            <w:pPr>
              <w:spacing w:before="93"/>
              <w:rPr>
                <w:rFonts w:cs="Times New Roman"/>
                <w:bCs/>
                <w:i/>
                <w:iCs/>
                <w:sz w:val="20"/>
              </w:rPr>
            </w:pPr>
            <w:r w:rsidRPr="00701A7D">
              <w:rPr>
                <w:rFonts w:cs="Times New Roman"/>
                <w:bCs/>
                <w:i/>
                <w:iCs/>
                <w:sz w:val="20"/>
              </w:rPr>
              <w:t xml:space="preserve">Proposal 14: Timing alignment solution on measurement RS transmission for UE-to-UE CLI should be supported in Rel-19. </w:t>
            </w:r>
          </w:p>
          <w:p w14:paraId="5395A76C" w14:textId="77777777" w:rsidR="004A1E56" w:rsidRPr="00701A7D" w:rsidRDefault="004A1E56" w:rsidP="00DF227D">
            <w:pPr>
              <w:pStyle w:val="ListParagraph"/>
              <w:widowControl/>
              <w:numPr>
                <w:ilvl w:val="0"/>
                <w:numId w:val="62"/>
              </w:numPr>
              <w:adjustRightInd/>
              <w:spacing w:beforeLines="0" w:before="93" w:after="120" w:line="240" w:lineRule="auto"/>
              <w:ind w:left="440" w:firstLineChars="0" w:hanging="440"/>
              <w:rPr>
                <w:rFonts w:cs="Times New Roman"/>
                <w:bCs/>
                <w:i/>
                <w:iCs/>
                <w:sz w:val="20"/>
              </w:rPr>
            </w:pPr>
            <w:r w:rsidRPr="00701A7D">
              <w:rPr>
                <w:rFonts w:cs="Times New Roman"/>
                <w:bCs/>
                <w:i/>
                <w:iCs/>
                <w:sz w:val="20"/>
              </w:rPr>
              <w:t xml:space="preserve">For example, exchange timing related information for reception of measurement RS. </w:t>
            </w:r>
          </w:p>
          <w:p w14:paraId="2F44B3ED" w14:textId="77777777" w:rsidR="004A1E56" w:rsidRPr="00701A7D" w:rsidRDefault="004A1E56" w:rsidP="004A1E56">
            <w:pPr>
              <w:spacing w:before="93"/>
              <w:rPr>
                <w:rFonts w:cs="Times New Roman"/>
                <w:bCs/>
                <w:i/>
                <w:iCs/>
                <w:sz w:val="20"/>
              </w:rPr>
            </w:pPr>
            <w:r w:rsidRPr="00701A7D">
              <w:rPr>
                <w:rFonts w:cs="Times New Roman"/>
                <w:bCs/>
                <w:i/>
                <w:iCs/>
                <w:sz w:val="20"/>
              </w:rPr>
              <w:t xml:space="preserve">Observation 10: L1 based measurement and reporting can provide much low which can reflect the short-term interference and the change of interference better. </w:t>
            </w:r>
          </w:p>
          <w:p w14:paraId="79B74ED4" w14:textId="77777777" w:rsidR="004A1E56" w:rsidRPr="00701A7D" w:rsidRDefault="004A1E56" w:rsidP="004A1E56">
            <w:pPr>
              <w:spacing w:before="93"/>
              <w:rPr>
                <w:rFonts w:cs="Times New Roman"/>
                <w:bCs/>
                <w:i/>
                <w:iCs/>
                <w:sz w:val="20"/>
              </w:rPr>
            </w:pPr>
            <w:r w:rsidRPr="00701A7D">
              <w:rPr>
                <w:rFonts w:cs="Times New Roman"/>
                <w:bCs/>
                <w:i/>
                <w:iCs/>
                <w:sz w:val="20"/>
              </w:rPr>
              <w:t>Observation 11: For L1-based UE-to-UE CLI reporting,</w:t>
            </w:r>
          </w:p>
          <w:p w14:paraId="08582304" w14:textId="77777777" w:rsidR="004A1E56" w:rsidRPr="00701A7D" w:rsidRDefault="004A1E56" w:rsidP="00DF227D">
            <w:pPr>
              <w:pStyle w:val="ListParagraph"/>
              <w:widowControl/>
              <w:numPr>
                <w:ilvl w:val="0"/>
                <w:numId w:val="60"/>
              </w:numPr>
              <w:adjustRightInd/>
              <w:spacing w:beforeLines="0" w:before="93" w:after="120" w:line="240" w:lineRule="auto"/>
              <w:ind w:left="440" w:firstLineChars="0" w:hanging="440"/>
              <w:rPr>
                <w:rFonts w:cs="Times New Roman"/>
                <w:bCs/>
                <w:i/>
                <w:iCs/>
                <w:sz w:val="20"/>
              </w:rPr>
            </w:pPr>
            <w:r w:rsidRPr="00701A7D">
              <w:rPr>
                <w:rFonts w:cs="Times New Roman"/>
                <w:bCs/>
                <w:i/>
                <w:iCs/>
                <w:sz w:val="20"/>
              </w:rPr>
              <w:t>The interference source can be identified in Alt.1.</w:t>
            </w:r>
          </w:p>
          <w:p w14:paraId="3843F7A4" w14:textId="77777777" w:rsidR="004A1E56" w:rsidRPr="00701A7D" w:rsidRDefault="004A1E56" w:rsidP="00DF227D">
            <w:pPr>
              <w:pStyle w:val="ListParagraph"/>
              <w:widowControl/>
              <w:numPr>
                <w:ilvl w:val="0"/>
                <w:numId w:val="60"/>
              </w:numPr>
              <w:adjustRightInd/>
              <w:spacing w:beforeLines="0" w:before="93" w:after="120" w:line="240" w:lineRule="auto"/>
              <w:ind w:left="440" w:firstLineChars="0" w:hanging="440"/>
              <w:rPr>
                <w:rFonts w:cs="Times New Roman"/>
                <w:bCs/>
                <w:i/>
                <w:iCs/>
                <w:sz w:val="20"/>
              </w:rPr>
            </w:pPr>
            <w:r w:rsidRPr="00701A7D">
              <w:rPr>
                <w:rFonts w:cs="Times New Roman"/>
                <w:bCs/>
                <w:i/>
                <w:iCs/>
                <w:sz w:val="20"/>
              </w:rPr>
              <w:t xml:space="preserve">If Alt.1 is supported, Alt.2 and Alt.3 can be achieved by gNB implementation. </w:t>
            </w:r>
          </w:p>
          <w:p w14:paraId="22802858" w14:textId="77777777" w:rsidR="004A1E56" w:rsidRPr="00701A7D" w:rsidRDefault="004A1E56" w:rsidP="004A1E56">
            <w:pPr>
              <w:spacing w:before="93"/>
              <w:rPr>
                <w:rFonts w:cs="Times New Roman"/>
                <w:bCs/>
                <w:i/>
                <w:iCs/>
                <w:sz w:val="20"/>
              </w:rPr>
            </w:pPr>
            <w:r w:rsidRPr="00701A7D">
              <w:rPr>
                <w:rFonts w:cs="Times New Roman"/>
                <w:bCs/>
                <w:i/>
                <w:iCs/>
                <w:sz w:val="20"/>
              </w:rPr>
              <w:t xml:space="preserve">Observation 12: If L1-based CLI reporting is supported, it requires CLI resource to be configured in the CSI-RS resource setting. </w:t>
            </w:r>
          </w:p>
          <w:p w14:paraId="299882AD" w14:textId="77777777" w:rsidR="004A1E56" w:rsidRPr="00701A7D" w:rsidRDefault="004A1E56" w:rsidP="004A1E56">
            <w:pPr>
              <w:spacing w:before="93"/>
              <w:rPr>
                <w:rFonts w:cs="Times New Roman"/>
                <w:bCs/>
                <w:i/>
                <w:iCs/>
                <w:sz w:val="20"/>
              </w:rPr>
            </w:pPr>
            <w:r w:rsidRPr="00701A7D">
              <w:rPr>
                <w:rFonts w:cs="Times New Roman"/>
                <w:bCs/>
                <w:i/>
                <w:iCs/>
                <w:sz w:val="20"/>
              </w:rPr>
              <w:t xml:space="preserve">Observation 13: If L1-based CLI reporting is supported, it requires a new configuration on the quantity to be configured in the CSI reporting configuration. </w:t>
            </w:r>
          </w:p>
          <w:p w14:paraId="5AD9DDFE" w14:textId="77777777" w:rsidR="004A1E56" w:rsidRPr="00701A7D" w:rsidRDefault="004A1E56" w:rsidP="004A1E56">
            <w:pPr>
              <w:spacing w:before="93"/>
              <w:rPr>
                <w:rFonts w:cs="Times New Roman"/>
                <w:bCs/>
                <w:i/>
                <w:iCs/>
                <w:sz w:val="20"/>
              </w:rPr>
            </w:pPr>
            <w:r w:rsidRPr="00701A7D">
              <w:rPr>
                <w:rFonts w:cs="Times New Roman"/>
                <w:bCs/>
                <w:i/>
                <w:iCs/>
                <w:sz w:val="20"/>
              </w:rPr>
              <w:t xml:space="preserve">Observation 14: If L1-based CLI reporting is supported, there is no specification impact to support periodic, semi-persistent or aperiodic CLI reporting. </w:t>
            </w:r>
          </w:p>
          <w:p w14:paraId="73264D7C" w14:textId="77777777" w:rsidR="004A1E56" w:rsidRPr="00701A7D" w:rsidRDefault="004A1E56" w:rsidP="004A1E56">
            <w:pPr>
              <w:spacing w:before="93"/>
              <w:rPr>
                <w:rFonts w:cs="Times New Roman"/>
                <w:bCs/>
                <w:i/>
                <w:iCs/>
                <w:sz w:val="20"/>
              </w:rPr>
            </w:pPr>
            <w:r w:rsidRPr="00701A7D">
              <w:rPr>
                <w:rFonts w:cs="Times New Roman"/>
                <w:bCs/>
                <w:i/>
                <w:iCs/>
                <w:sz w:val="20"/>
              </w:rPr>
              <w:t>Observation 15: If L1-based CLI reporting is supported, it requires to define the UCI bit generation and the UCI bit generation for L1-RSRP can be reused.</w:t>
            </w:r>
          </w:p>
          <w:p w14:paraId="1F7783B0" w14:textId="77777777" w:rsidR="004A1E56" w:rsidRPr="00701A7D" w:rsidRDefault="004A1E56" w:rsidP="004A1E56">
            <w:pPr>
              <w:spacing w:before="93"/>
              <w:rPr>
                <w:rFonts w:cs="Times New Roman"/>
                <w:bCs/>
                <w:i/>
                <w:iCs/>
                <w:sz w:val="20"/>
              </w:rPr>
            </w:pPr>
            <w:r w:rsidRPr="00701A7D">
              <w:rPr>
                <w:rFonts w:cs="Times New Roman"/>
                <w:bCs/>
                <w:i/>
                <w:iCs/>
                <w:sz w:val="20"/>
              </w:rPr>
              <w:t>Observation 16: If L1-based CLI reporting is supported, it requires to reuse the legacy method for multiplexing with other types of UCI, subband CLI reporting, UCI omission, priority for overlapping handling, CSI processing unit and CPU occupation rule and timeline related UE behaviour with adaptive specification change, if any.</w:t>
            </w:r>
          </w:p>
          <w:p w14:paraId="4703B14E" w14:textId="77777777" w:rsidR="004A1E56" w:rsidRPr="00701A7D" w:rsidRDefault="004A1E56" w:rsidP="004A1E56">
            <w:pPr>
              <w:spacing w:before="93"/>
              <w:rPr>
                <w:rFonts w:cs="Times New Roman"/>
                <w:bCs/>
                <w:i/>
                <w:iCs/>
                <w:sz w:val="20"/>
              </w:rPr>
            </w:pPr>
            <w:r w:rsidRPr="00701A7D">
              <w:rPr>
                <w:rFonts w:cs="Times New Roman"/>
                <w:bCs/>
                <w:i/>
                <w:iCs/>
                <w:sz w:val="20"/>
              </w:rPr>
              <w:t xml:space="preserve">Proposal 15: Alt.1 should be supported for L1-based UE-to-UE CLI measurement and reporting </w:t>
            </w:r>
          </w:p>
          <w:p w14:paraId="73B5EA47" w14:textId="77777777" w:rsidR="004A1E56" w:rsidRPr="00701A7D" w:rsidRDefault="004A1E56" w:rsidP="004A1E56">
            <w:pPr>
              <w:spacing w:before="93"/>
              <w:rPr>
                <w:rFonts w:cs="Times New Roman"/>
                <w:bCs/>
                <w:i/>
                <w:iCs/>
                <w:sz w:val="20"/>
              </w:rPr>
            </w:pPr>
            <w:r w:rsidRPr="00701A7D">
              <w:rPr>
                <w:rFonts w:cs="Times New Roman"/>
                <w:bCs/>
                <w:i/>
                <w:iCs/>
                <w:sz w:val="20"/>
              </w:rPr>
              <w:t xml:space="preserve">Observation 17: Wideband CLI measurement and reporting may fail to reflect the changes of inter-subband interference in different frequency resources. </w:t>
            </w:r>
          </w:p>
          <w:p w14:paraId="24E9AA0B" w14:textId="77777777" w:rsidR="004A1E56" w:rsidRPr="00701A7D" w:rsidRDefault="004A1E56" w:rsidP="004A1E56">
            <w:pPr>
              <w:spacing w:before="93"/>
              <w:rPr>
                <w:rFonts w:cs="Times New Roman"/>
                <w:bCs/>
                <w:i/>
                <w:iCs/>
                <w:sz w:val="20"/>
              </w:rPr>
            </w:pPr>
            <w:r w:rsidRPr="00701A7D">
              <w:rPr>
                <w:rFonts w:cs="Times New Roman"/>
                <w:bCs/>
                <w:i/>
                <w:iCs/>
                <w:sz w:val="20"/>
              </w:rPr>
              <w:t xml:space="preserve">Proposal 16: For L1-based reporting, aperiodic reporting and reporting according to defined conditions should be supported to reduce the reporting overhead and measurement effort. </w:t>
            </w:r>
          </w:p>
          <w:p w14:paraId="5CAD989D" w14:textId="332D3267" w:rsidR="004A1E56" w:rsidRPr="00701A7D" w:rsidRDefault="004A1E56" w:rsidP="004A1E56">
            <w:pPr>
              <w:widowControl/>
              <w:overflowPunct w:val="0"/>
              <w:autoSpaceDE w:val="0"/>
              <w:autoSpaceDN w:val="0"/>
              <w:snapToGrid/>
              <w:spacing w:beforeLines="0" w:before="0" w:line="240" w:lineRule="auto"/>
              <w:textAlignment w:val="baseline"/>
              <w:rPr>
                <w:rFonts w:eastAsia="Malgun Gothic" w:cs="Times New Roman"/>
                <w:bCs/>
                <w:i/>
                <w:iCs/>
                <w:sz w:val="20"/>
                <w:lang w:eastAsia="ko-KR"/>
              </w:rPr>
            </w:pPr>
            <w:r w:rsidRPr="00701A7D">
              <w:rPr>
                <w:rFonts w:cs="Times New Roman"/>
                <w:bCs/>
                <w:i/>
                <w:iCs/>
                <w:sz w:val="20"/>
              </w:rPr>
              <w:t>FFS: whether/how the L1 reporting and L3 reporting for the CLI co-exist with each other.</w:t>
            </w:r>
          </w:p>
        </w:tc>
      </w:tr>
      <w:tr w:rsidR="004A1E56" w:rsidRPr="00701A7D" w14:paraId="3DAA4907" w14:textId="77777777" w:rsidTr="004A1E56">
        <w:tc>
          <w:tcPr>
            <w:tcW w:w="651" w:type="pct"/>
          </w:tcPr>
          <w:p w14:paraId="34FE25F8" w14:textId="67F35B0E" w:rsidR="004A1E56" w:rsidRPr="00701A7D" w:rsidRDefault="004A1E56" w:rsidP="004A1E56">
            <w:pPr>
              <w:spacing w:before="93" w:after="80"/>
              <w:rPr>
                <w:rFonts w:cs="Times New Roman"/>
                <w:b/>
                <w:iCs/>
                <w:sz w:val="20"/>
              </w:rPr>
            </w:pPr>
            <w:r w:rsidRPr="00701A7D">
              <w:rPr>
                <w:rFonts w:eastAsia="SimSun" w:cs="Times New Roman"/>
                <w:b/>
                <w:sz w:val="20"/>
              </w:rPr>
              <w:t>Vivo</w:t>
            </w:r>
          </w:p>
        </w:tc>
        <w:tc>
          <w:tcPr>
            <w:tcW w:w="4349" w:type="pct"/>
          </w:tcPr>
          <w:p w14:paraId="7DF9066B" w14:textId="77777777" w:rsidR="004A1E56" w:rsidRPr="00701A7D" w:rsidRDefault="004A1E56" w:rsidP="004A1E56">
            <w:pPr>
              <w:spacing w:beforeLines="50" w:before="156" w:afterLines="50" w:after="156"/>
              <w:rPr>
                <w:rFonts w:eastAsia="SimSun" w:cs="Times New Roman"/>
                <w:bCs/>
                <w:i/>
                <w:iCs/>
                <w:sz w:val="20"/>
              </w:rPr>
            </w:pPr>
            <w:r w:rsidRPr="00701A7D">
              <w:rPr>
                <w:rFonts w:eastAsia="SimSun" w:cs="Times New Roman"/>
                <w:bCs/>
                <w:i/>
                <w:iCs/>
                <w:sz w:val="20"/>
              </w:rPr>
              <w:fldChar w:fldCharType="begin"/>
            </w:r>
            <w:r w:rsidRPr="00701A7D">
              <w:rPr>
                <w:rFonts w:eastAsia="SimSun" w:cs="Times New Roman"/>
                <w:bCs/>
                <w:i/>
                <w:iCs/>
                <w:sz w:val="20"/>
              </w:rPr>
              <w:instrText xml:space="preserve"> REF _Ref157961363 \h  \* MERGEFORMAT </w:instrText>
            </w:r>
            <w:r w:rsidRPr="00701A7D">
              <w:rPr>
                <w:rFonts w:eastAsia="SimSun" w:cs="Times New Roman"/>
                <w:bCs/>
                <w:i/>
                <w:iCs/>
                <w:sz w:val="20"/>
              </w:rPr>
            </w:r>
            <w:r w:rsidRPr="00701A7D">
              <w:rPr>
                <w:rFonts w:eastAsia="SimSun" w:cs="Times New Roman"/>
                <w:bCs/>
                <w:i/>
                <w:iCs/>
                <w:sz w:val="20"/>
              </w:rPr>
              <w:fldChar w:fldCharType="separate"/>
            </w:r>
            <w:r w:rsidRPr="00701A7D">
              <w:rPr>
                <w:rFonts w:cs="Times New Roman"/>
                <w:bCs/>
                <w:i/>
                <w:iCs/>
                <w:sz w:val="20"/>
              </w:rPr>
              <w:t xml:space="preserve">Proposal </w:t>
            </w:r>
            <w:r w:rsidRPr="00701A7D">
              <w:rPr>
                <w:rFonts w:cs="Times New Roman"/>
                <w:bCs/>
                <w:i/>
                <w:iCs/>
                <w:noProof/>
                <w:sz w:val="20"/>
              </w:rPr>
              <w:t>5</w:t>
            </w:r>
            <w:r w:rsidRPr="00701A7D">
              <w:rPr>
                <w:rFonts w:cs="Times New Roman"/>
                <w:bCs/>
                <w:i/>
                <w:iCs/>
                <w:sz w:val="20"/>
              </w:rPr>
              <w:t>: Compared to L3 UE-to-UE CLI measurement, the motivation to support L1 UE-to-UE CLI measurement needs to be further clarified.</w:t>
            </w:r>
            <w:r w:rsidRPr="00701A7D">
              <w:rPr>
                <w:rFonts w:eastAsia="SimSun" w:cs="Times New Roman"/>
                <w:bCs/>
                <w:i/>
                <w:iCs/>
                <w:sz w:val="20"/>
              </w:rPr>
              <w:fldChar w:fldCharType="end"/>
            </w:r>
          </w:p>
          <w:p w14:paraId="55782B02" w14:textId="77777777" w:rsidR="004A1E56" w:rsidRPr="00701A7D" w:rsidRDefault="004A1E56" w:rsidP="004A1E56">
            <w:pPr>
              <w:pStyle w:val="Caption"/>
              <w:spacing w:before="93"/>
              <w:jc w:val="both"/>
              <w:rPr>
                <w:rFonts w:eastAsiaTheme="minorEastAsia"/>
                <w:bCs/>
                <w:i/>
                <w:iCs/>
                <w:lang w:eastAsia="zh-CN"/>
              </w:rPr>
            </w:pPr>
            <w:r w:rsidRPr="00701A7D">
              <w:rPr>
                <w:bCs/>
                <w:i/>
                <w:iCs/>
              </w:rPr>
              <w:t>Proposal 6: If L1 based UE-to-UE CLI measurement and reporting is supported, Alt 2 is preferred.</w:t>
            </w:r>
          </w:p>
          <w:p w14:paraId="7E16DA8B" w14:textId="77777777" w:rsidR="004A1E56" w:rsidRPr="00701A7D" w:rsidRDefault="004A1E56" w:rsidP="004A1E56">
            <w:pPr>
              <w:spacing w:before="93" w:afterLines="50" w:after="156"/>
              <w:rPr>
                <w:rFonts w:cs="Times New Roman"/>
                <w:bCs/>
                <w:i/>
                <w:iCs/>
                <w:sz w:val="20"/>
                <w:lang w:val="en-GB"/>
              </w:rPr>
            </w:pPr>
            <w:r w:rsidRPr="00701A7D">
              <w:rPr>
                <w:rFonts w:cs="Times New Roman"/>
                <w:bCs/>
                <w:i/>
                <w:iCs/>
                <w:sz w:val="20"/>
              </w:rPr>
              <w:t xml:space="preserve">Proposal </w:t>
            </w:r>
            <w:r w:rsidRPr="00701A7D">
              <w:rPr>
                <w:rFonts w:cs="Times New Roman"/>
                <w:bCs/>
                <w:i/>
                <w:iCs/>
                <w:sz w:val="20"/>
              </w:rPr>
              <w:fldChar w:fldCharType="begin"/>
            </w:r>
            <w:r w:rsidRPr="00701A7D">
              <w:rPr>
                <w:rFonts w:cs="Times New Roman"/>
                <w:bCs/>
                <w:i/>
                <w:iCs/>
                <w:sz w:val="20"/>
              </w:rPr>
              <w:instrText xml:space="preserve"> SEQ Proposal \* ARABIC </w:instrText>
            </w:r>
            <w:r w:rsidRPr="00701A7D">
              <w:rPr>
                <w:rFonts w:cs="Times New Roman"/>
                <w:bCs/>
                <w:i/>
                <w:iCs/>
                <w:sz w:val="20"/>
              </w:rPr>
              <w:fldChar w:fldCharType="separate"/>
            </w:r>
            <w:r w:rsidRPr="00701A7D">
              <w:rPr>
                <w:rFonts w:cs="Times New Roman"/>
                <w:bCs/>
                <w:i/>
                <w:iCs/>
                <w:noProof/>
                <w:sz w:val="20"/>
              </w:rPr>
              <w:t>7</w:t>
            </w:r>
            <w:r w:rsidRPr="00701A7D">
              <w:rPr>
                <w:rFonts w:cs="Times New Roman"/>
                <w:bCs/>
                <w:i/>
                <w:iCs/>
                <w:sz w:val="20"/>
              </w:rPr>
              <w:fldChar w:fldCharType="end"/>
            </w:r>
            <w:r w:rsidRPr="00701A7D">
              <w:rPr>
                <w:rFonts w:cs="Times New Roman"/>
                <w:bCs/>
                <w:i/>
                <w:iCs/>
                <w:sz w:val="20"/>
              </w:rPr>
              <w:t xml:space="preserve">: </w:t>
            </w:r>
            <w:r w:rsidRPr="00701A7D">
              <w:rPr>
                <w:rFonts w:cs="Times New Roman"/>
                <w:bCs/>
                <w:i/>
                <w:iCs/>
                <w:sz w:val="20"/>
                <w:lang w:val="en-GB"/>
              </w:rPr>
              <w:t>If enhancements to L3 based UE-to-UE CLI measurement and reporting are supported for UE-to-UE CLI handling, the following are recommended to be specified</w:t>
            </w:r>
          </w:p>
          <w:p w14:paraId="4DCAF923" w14:textId="77777777" w:rsidR="004A1E56" w:rsidRPr="00701A7D" w:rsidRDefault="004A1E56" w:rsidP="004A1E56">
            <w:pPr>
              <w:numPr>
                <w:ilvl w:val="0"/>
                <w:numId w:val="12"/>
              </w:numPr>
              <w:spacing w:before="93" w:afterLines="50" w:after="156"/>
              <w:rPr>
                <w:rFonts w:cs="Times New Roman"/>
                <w:bCs/>
                <w:i/>
                <w:iCs/>
                <w:sz w:val="20"/>
                <w:lang w:val="en-GB"/>
              </w:rPr>
            </w:pPr>
            <w:r w:rsidRPr="00701A7D">
              <w:rPr>
                <w:rFonts w:cs="Times New Roman"/>
                <w:bCs/>
                <w:i/>
                <w:iCs/>
                <w:sz w:val="20"/>
                <w:lang w:val="en-GB"/>
              </w:rPr>
              <w:t>Information exchange of SRS resource configurations among gNBs</w:t>
            </w:r>
          </w:p>
          <w:p w14:paraId="7EC48A41" w14:textId="77777777" w:rsidR="004A1E56" w:rsidRPr="00701A7D" w:rsidRDefault="004A1E56" w:rsidP="004A1E56">
            <w:pPr>
              <w:numPr>
                <w:ilvl w:val="0"/>
                <w:numId w:val="12"/>
              </w:numPr>
              <w:spacing w:before="93" w:afterLines="50" w:after="156"/>
              <w:rPr>
                <w:rFonts w:cs="Times New Roman"/>
                <w:bCs/>
                <w:i/>
                <w:iCs/>
                <w:sz w:val="20"/>
                <w:lang w:val="en-GB"/>
              </w:rPr>
            </w:pPr>
            <w:r w:rsidRPr="00701A7D">
              <w:rPr>
                <w:rFonts w:cs="Times New Roman"/>
                <w:bCs/>
                <w:i/>
                <w:iCs/>
                <w:sz w:val="20"/>
                <w:lang w:val="en-GB"/>
              </w:rPr>
              <w:t>Reduce the value of ReportInterval for L3 based UE-to-UE CLI measurement</w:t>
            </w:r>
          </w:p>
          <w:p w14:paraId="54F8D7F2" w14:textId="77777777" w:rsidR="004A1E56" w:rsidRPr="00701A7D" w:rsidRDefault="004A1E56" w:rsidP="004A1E56">
            <w:pPr>
              <w:numPr>
                <w:ilvl w:val="0"/>
                <w:numId w:val="12"/>
              </w:numPr>
              <w:spacing w:before="93" w:afterLines="50" w:after="156"/>
              <w:rPr>
                <w:rFonts w:cs="Times New Roman"/>
                <w:bCs/>
                <w:i/>
                <w:iCs/>
                <w:sz w:val="20"/>
                <w:lang w:val="en-GB"/>
              </w:rPr>
            </w:pPr>
            <w:r w:rsidRPr="00701A7D">
              <w:rPr>
                <w:rFonts w:cs="Times New Roman"/>
                <w:bCs/>
                <w:i/>
                <w:iCs/>
                <w:sz w:val="20"/>
                <w:lang w:val="en-GB"/>
              </w:rPr>
              <w:t>CLI measurement accuracy requirement [RAN4]</w:t>
            </w:r>
          </w:p>
          <w:p w14:paraId="69815453" w14:textId="77777777" w:rsidR="004A1E56" w:rsidRPr="00701A7D" w:rsidRDefault="004A1E56" w:rsidP="004A1E56">
            <w:pPr>
              <w:numPr>
                <w:ilvl w:val="0"/>
                <w:numId w:val="12"/>
              </w:numPr>
              <w:spacing w:before="93" w:afterLines="50" w:after="156"/>
              <w:rPr>
                <w:rFonts w:cs="Times New Roman"/>
                <w:bCs/>
                <w:i/>
                <w:iCs/>
                <w:sz w:val="20"/>
                <w:lang w:val="en-GB"/>
              </w:rPr>
            </w:pPr>
            <w:r w:rsidRPr="00701A7D">
              <w:rPr>
                <w:rFonts w:cs="Times New Roman"/>
                <w:bCs/>
                <w:i/>
                <w:iCs/>
                <w:sz w:val="20"/>
                <w:lang w:val="en-GB"/>
              </w:rPr>
              <w:t>CLI measurements results exchange among gNBs, e.g. CLI-RS index with larger CLI</w:t>
            </w:r>
          </w:p>
          <w:p w14:paraId="218CE632" w14:textId="77777777" w:rsidR="004A1E56" w:rsidRPr="00701A7D" w:rsidRDefault="004A1E56" w:rsidP="004A1E56">
            <w:pPr>
              <w:pStyle w:val="Caption"/>
              <w:spacing w:before="93"/>
              <w:jc w:val="both"/>
              <w:rPr>
                <w:rFonts w:eastAsiaTheme="minorEastAsia"/>
                <w:bCs/>
                <w:i/>
                <w:iCs/>
                <w:lang w:eastAsia="zh-CN"/>
              </w:rPr>
            </w:pPr>
            <w:r w:rsidRPr="00701A7D">
              <w:rPr>
                <w:bCs/>
                <w:i/>
                <w:iCs/>
              </w:rPr>
              <w:t xml:space="preserve">Proposal </w:t>
            </w:r>
            <w:r w:rsidRPr="00701A7D">
              <w:rPr>
                <w:bCs/>
                <w:i/>
                <w:iCs/>
              </w:rPr>
              <w:fldChar w:fldCharType="begin"/>
            </w:r>
            <w:r w:rsidRPr="00701A7D">
              <w:rPr>
                <w:bCs/>
                <w:i/>
                <w:iCs/>
              </w:rPr>
              <w:instrText xml:space="preserve"> SEQ Proposal \* ARABIC </w:instrText>
            </w:r>
            <w:r w:rsidRPr="00701A7D">
              <w:rPr>
                <w:bCs/>
                <w:i/>
                <w:iCs/>
              </w:rPr>
              <w:fldChar w:fldCharType="separate"/>
            </w:r>
            <w:r w:rsidRPr="00701A7D">
              <w:rPr>
                <w:bCs/>
                <w:i/>
                <w:iCs/>
                <w:noProof/>
              </w:rPr>
              <w:t>8</w:t>
            </w:r>
            <w:r w:rsidRPr="00701A7D">
              <w:rPr>
                <w:bCs/>
                <w:i/>
                <w:iCs/>
              </w:rPr>
              <w:fldChar w:fldCharType="end"/>
            </w:r>
            <w:r w:rsidRPr="00701A7D">
              <w:rPr>
                <w:bCs/>
                <w:i/>
                <w:iCs/>
              </w:rPr>
              <w:t xml:space="preserve">: For </w:t>
            </w:r>
            <w:r w:rsidRPr="00701A7D">
              <w:rPr>
                <w:rFonts w:eastAsiaTheme="minorEastAsia"/>
                <w:bCs/>
                <w:i/>
                <w:iCs/>
                <w:lang w:eastAsia="zh-CN"/>
              </w:rPr>
              <w:t>UE-to-UE</w:t>
            </w:r>
            <w:r w:rsidRPr="00701A7D">
              <w:rPr>
                <w:bCs/>
                <w:i/>
                <w:iCs/>
              </w:rPr>
              <w:t xml:space="preserve"> CLI measurement and/or channel measurement, </w:t>
            </w:r>
            <w:r w:rsidRPr="00701A7D">
              <w:rPr>
                <w:rFonts w:eastAsiaTheme="minorEastAsia"/>
                <w:bCs/>
                <w:i/>
                <w:iCs/>
                <w:lang w:eastAsia="zh-CN"/>
              </w:rPr>
              <w:t>enhancements to L3 based UE-to-UE CLI measurement and reporting are supported</w:t>
            </w:r>
          </w:p>
          <w:p w14:paraId="3567D12D" w14:textId="77777777" w:rsidR="004A1E56" w:rsidRPr="00701A7D" w:rsidRDefault="004A1E56" w:rsidP="004A1E56">
            <w:pPr>
              <w:pStyle w:val="Caption"/>
              <w:spacing w:before="93"/>
              <w:jc w:val="both"/>
              <w:rPr>
                <w:bCs/>
                <w:i/>
                <w:iCs/>
                <w:lang w:eastAsia="zh-CN"/>
              </w:rPr>
            </w:pPr>
            <w:r w:rsidRPr="00701A7D">
              <w:rPr>
                <w:bCs/>
                <w:i/>
                <w:iCs/>
                <w:lang w:eastAsia="zh-CN"/>
              </w:rPr>
              <w:t xml:space="preserve">Proposal </w:t>
            </w:r>
            <w:r w:rsidRPr="00701A7D">
              <w:rPr>
                <w:bCs/>
                <w:i/>
                <w:iCs/>
                <w:lang w:eastAsia="zh-CN"/>
              </w:rPr>
              <w:fldChar w:fldCharType="begin"/>
            </w:r>
            <w:r w:rsidRPr="00701A7D">
              <w:rPr>
                <w:bCs/>
                <w:i/>
                <w:iCs/>
                <w:lang w:eastAsia="zh-CN"/>
              </w:rPr>
              <w:instrText xml:space="preserve"> SEQ Proposal \* ARABIC </w:instrText>
            </w:r>
            <w:r w:rsidRPr="00701A7D">
              <w:rPr>
                <w:bCs/>
                <w:i/>
                <w:iCs/>
                <w:lang w:eastAsia="zh-CN"/>
              </w:rPr>
              <w:fldChar w:fldCharType="separate"/>
            </w:r>
            <w:r w:rsidRPr="00701A7D">
              <w:rPr>
                <w:bCs/>
                <w:i/>
                <w:iCs/>
                <w:noProof/>
                <w:lang w:eastAsia="zh-CN"/>
              </w:rPr>
              <w:t>9</w:t>
            </w:r>
            <w:r w:rsidRPr="00701A7D">
              <w:rPr>
                <w:bCs/>
                <w:i/>
                <w:iCs/>
                <w:lang w:eastAsia="zh-CN"/>
              </w:rPr>
              <w:fldChar w:fldCharType="end"/>
            </w:r>
            <w:r w:rsidRPr="00701A7D">
              <w:rPr>
                <w:bCs/>
                <w:i/>
                <w:iCs/>
                <w:lang w:eastAsia="zh-CN"/>
              </w:rPr>
              <w:t>: Coordination on SBFD configuration between gNBs can be supported for UE-to-UE co-channel CLI handling.</w:t>
            </w:r>
          </w:p>
          <w:p w14:paraId="6AD069FC" w14:textId="77777777" w:rsidR="004A1E56" w:rsidRPr="00701A7D" w:rsidRDefault="004A1E56" w:rsidP="004A1E56">
            <w:pPr>
              <w:pStyle w:val="Caption"/>
              <w:spacing w:before="93"/>
              <w:jc w:val="both"/>
              <w:rPr>
                <w:rFonts w:eastAsia="SimSun"/>
                <w:bCs/>
                <w:i/>
                <w:iCs/>
              </w:rPr>
            </w:pPr>
            <w:r w:rsidRPr="00701A7D">
              <w:rPr>
                <w:bCs/>
                <w:i/>
                <w:iCs/>
              </w:rPr>
              <w:t xml:space="preserve">Proposal </w:t>
            </w:r>
            <w:r w:rsidRPr="00701A7D">
              <w:rPr>
                <w:bCs/>
                <w:i/>
                <w:iCs/>
              </w:rPr>
              <w:fldChar w:fldCharType="begin"/>
            </w:r>
            <w:r w:rsidRPr="00701A7D">
              <w:rPr>
                <w:bCs/>
                <w:i/>
                <w:iCs/>
              </w:rPr>
              <w:instrText xml:space="preserve"> SEQ Proposal \* ARABIC </w:instrText>
            </w:r>
            <w:r w:rsidRPr="00701A7D">
              <w:rPr>
                <w:bCs/>
                <w:i/>
                <w:iCs/>
              </w:rPr>
              <w:fldChar w:fldCharType="separate"/>
            </w:r>
            <w:r w:rsidRPr="00701A7D">
              <w:rPr>
                <w:bCs/>
                <w:i/>
                <w:iCs/>
                <w:noProof/>
              </w:rPr>
              <w:t>10</w:t>
            </w:r>
            <w:r w:rsidRPr="00701A7D">
              <w:rPr>
                <w:bCs/>
                <w:i/>
                <w:iCs/>
              </w:rPr>
              <w:fldChar w:fldCharType="end"/>
            </w:r>
            <w:r w:rsidRPr="00701A7D">
              <w:rPr>
                <w:bCs/>
                <w:i/>
                <w:iCs/>
              </w:rPr>
              <w:t>: Separate power control parameters in SBFD and non-SBFD symbols can be</w:t>
            </w:r>
            <w:r w:rsidRPr="00701A7D">
              <w:rPr>
                <w:bCs/>
                <w:i/>
                <w:iCs/>
                <w:lang w:eastAsia="zh-CN"/>
              </w:rPr>
              <w:t xml:space="preserve"> supported</w:t>
            </w:r>
            <w:r w:rsidRPr="00701A7D">
              <w:rPr>
                <w:bCs/>
                <w:i/>
                <w:iCs/>
              </w:rPr>
              <w:t xml:space="preserve"> in NR Rel-19.</w:t>
            </w:r>
          </w:p>
          <w:p w14:paraId="587EE30E" w14:textId="77777777" w:rsidR="004A1E56" w:rsidRPr="00701A7D" w:rsidRDefault="004A1E56" w:rsidP="004A1E56">
            <w:pPr>
              <w:pStyle w:val="Caption"/>
              <w:spacing w:before="93"/>
              <w:jc w:val="both"/>
              <w:rPr>
                <w:rFonts w:eastAsia="DengXian"/>
                <w:bCs/>
                <w:i/>
                <w:iCs/>
              </w:rPr>
            </w:pPr>
            <w:r w:rsidRPr="00701A7D">
              <w:rPr>
                <w:bCs/>
                <w:i/>
                <w:iCs/>
              </w:rPr>
              <w:t xml:space="preserve">Proposal </w:t>
            </w:r>
            <w:r w:rsidRPr="00701A7D">
              <w:rPr>
                <w:bCs/>
                <w:i/>
                <w:iCs/>
              </w:rPr>
              <w:fldChar w:fldCharType="begin"/>
            </w:r>
            <w:r w:rsidRPr="00701A7D">
              <w:rPr>
                <w:bCs/>
                <w:i/>
                <w:iCs/>
              </w:rPr>
              <w:instrText xml:space="preserve"> SEQ Proposal \* ARABIC </w:instrText>
            </w:r>
            <w:r w:rsidRPr="00701A7D">
              <w:rPr>
                <w:bCs/>
                <w:i/>
                <w:iCs/>
              </w:rPr>
              <w:fldChar w:fldCharType="separate"/>
            </w:r>
            <w:r w:rsidRPr="00701A7D">
              <w:rPr>
                <w:bCs/>
                <w:i/>
                <w:iCs/>
                <w:noProof/>
              </w:rPr>
              <w:t>11</w:t>
            </w:r>
            <w:r w:rsidRPr="00701A7D">
              <w:rPr>
                <w:bCs/>
                <w:i/>
                <w:iCs/>
              </w:rPr>
              <w:fldChar w:fldCharType="end"/>
            </w:r>
            <w:r w:rsidRPr="00701A7D">
              <w:rPr>
                <w:bCs/>
                <w:i/>
                <w:iCs/>
              </w:rPr>
              <w:t xml:space="preserve">: </w:t>
            </w:r>
            <w:r w:rsidRPr="00701A7D">
              <w:rPr>
                <w:rFonts w:eastAsia="DengXian"/>
                <w:bCs/>
                <w:i/>
                <w:iCs/>
              </w:rPr>
              <w:t>For UE-to-UE inter-subband CLI measurement for SBFD, the following methods can be considered.</w:t>
            </w:r>
          </w:p>
          <w:p w14:paraId="16D96954" w14:textId="77777777" w:rsidR="004A1E56" w:rsidRPr="00701A7D" w:rsidRDefault="004A1E56" w:rsidP="004A1E56">
            <w:pPr>
              <w:spacing w:before="93" w:after="180"/>
              <w:ind w:left="568" w:hanging="284"/>
              <w:rPr>
                <w:rFonts w:eastAsia="DengXian" w:cs="Times New Roman"/>
                <w:bCs/>
                <w:i/>
                <w:iCs/>
                <w:sz w:val="20"/>
                <w:lang w:val="en-GB"/>
              </w:rPr>
            </w:pPr>
            <w:r w:rsidRPr="00701A7D">
              <w:rPr>
                <w:rFonts w:eastAsia="DengXian" w:cs="Times New Roman"/>
                <w:bCs/>
                <w:i/>
                <w:iCs/>
                <w:sz w:val="20"/>
                <w:lang w:val="en-GB"/>
              </w:rPr>
              <w:t>-</w:t>
            </w:r>
            <w:r w:rsidRPr="00701A7D">
              <w:rPr>
                <w:rFonts w:eastAsia="DengXian" w:cs="Times New Roman"/>
                <w:bCs/>
                <w:i/>
                <w:iCs/>
                <w:sz w:val="20"/>
                <w:lang w:val="en-GB"/>
              </w:rPr>
              <w:tab/>
              <w:t>Method#1: victim UE measures RSSI within DL subband.</w:t>
            </w:r>
          </w:p>
          <w:p w14:paraId="2DAA7BCE" w14:textId="77777777" w:rsidR="004A1E56" w:rsidRPr="00701A7D" w:rsidRDefault="004A1E56" w:rsidP="004A1E56">
            <w:pPr>
              <w:spacing w:before="93" w:after="180"/>
              <w:ind w:left="568" w:hanging="284"/>
              <w:rPr>
                <w:rFonts w:eastAsia="DengXian" w:cs="Times New Roman"/>
                <w:bCs/>
                <w:i/>
                <w:iCs/>
                <w:sz w:val="20"/>
                <w:lang w:val="en-GB"/>
              </w:rPr>
            </w:pPr>
            <w:r w:rsidRPr="00701A7D">
              <w:rPr>
                <w:rFonts w:eastAsia="DengXian" w:cs="Times New Roman"/>
                <w:bCs/>
                <w:i/>
                <w:iCs/>
                <w:sz w:val="20"/>
                <w:lang w:val="en-GB"/>
              </w:rPr>
              <w:t>-</w:t>
            </w:r>
            <w:r w:rsidRPr="00701A7D">
              <w:rPr>
                <w:rFonts w:eastAsia="DengXian" w:cs="Times New Roman"/>
                <w:bCs/>
                <w:i/>
                <w:iCs/>
                <w:sz w:val="20"/>
                <w:lang w:val="en-GB"/>
              </w:rPr>
              <w:tab/>
              <w:t>Method#2: victim UE measures RSRP of aggressor UE within UL subband.</w:t>
            </w:r>
          </w:p>
          <w:p w14:paraId="005C61D6" w14:textId="77777777" w:rsidR="004A1E56" w:rsidRPr="00701A7D" w:rsidRDefault="004A1E56" w:rsidP="004A1E56">
            <w:pPr>
              <w:pStyle w:val="Caption"/>
              <w:spacing w:before="93"/>
              <w:jc w:val="both"/>
              <w:rPr>
                <w:rFonts w:eastAsia="DengXian"/>
                <w:bCs/>
                <w:i/>
                <w:iCs/>
              </w:rPr>
            </w:pPr>
            <w:r w:rsidRPr="00701A7D">
              <w:rPr>
                <w:bCs/>
                <w:i/>
                <w:iCs/>
              </w:rPr>
              <w:t xml:space="preserve">Proposal </w:t>
            </w:r>
            <w:r w:rsidRPr="00701A7D">
              <w:rPr>
                <w:bCs/>
                <w:i/>
                <w:iCs/>
              </w:rPr>
              <w:fldChar w:fldCharType="begin"/>
            </w:r>
            <w:r w:rsidRPr="00701A7D">
              <w:rPr>
                <w:bCs/>
                <w:i/>
                <w:iCs/>
              </w:rPr>
              <w:instrText xml:space="preserve"> SEQ Proposal \* ARABIC </w:instrText>
            </w:r>
            <w:r w:rsidRPr="00701A7D">
              <w:rPr>
                <w:bCs/>
                <w:i/>
                <w:iCs/>
              </w:rPr>
              <w:fldChar w:fldCharType="separate"/>
            </w:r>
            <w:r w:rsidRPr="00701A7D">
              <w:rPr>
                <w:bCs/>
                <w:i/>
                <w:iCs/>
                <w:noProof/>
              </w:rPr>
              <w:t>12</w:t>
            </w:r>
            <w:r w:rsidRPr="00701A7D">
              <w:rPr>
                <w:bCs/>
                <w:i/>
                <w:iCs/>
              </w:rPr>
              <w:fldChar w:fldCharType="end"/>
            </w:r>
            <w:r w:rsidRPr="00701A7D">
              <w:rPr>
                <w:bCs/>
                <w:i/>
                <w:iCs/>
              </w:rPr>
              <w:t>:</w:t>
            </w:r>
            <w:r w:rsidRPr="00701A7D">
              <w:rPr>
                <w:rFonts w:eastAsia="DengXian"/>
                <w:bCs/>
                <w:i/>
                <w:iCs/>
              </w:rPr>
              <w:t xml:space="preserve"> For UE-to-UE CLI-RSSI measurement/report across downlink subbands, the following Alt #1 or Alt #2 is sufficient.</w:t>
            </w:r>
          </w:p>
          <w:p w14:paraId="7321F39B" w14:textId="77777777" w:rsidR="004A1E56" w:rsidRPr="00701A7D" w:rsidRDefault="004A1E56" w:rsidP="004A1E56">
            <w:pPr>
              <w:spacing w:before="93" w:after="180"/>
              <w:ind w:left="568" w:hanging="284"/>
              <w:rPr>
                <w:rFonts w:eastAsia="DengXian" w:cs="Times New Roman"/>
                <w:bCs/>
                <w:i/>
                <w:iCs/>
                <w:sz w:val="20"/>
                <w:lang w:val="en-GB"/>
              </w:rPr>
            </w:pPr>
            <w:r w:rsidRPr="00701A7D">
              <w:rPr>
                <w:rFonts w:eastAsia="DengXian" w:cs="Times New Roman"/>
                <w:bCs/>
                <w:i/>
                <w:iCs/>
                <w:sz w:val="20"/>
                <w:lang w:val="en-GB"/>
              </w:rPr>
              <w:t>-</w:t>
            </w:r>
            <w:r w:rsidRPr="00701A7D">
              <w:rPr>
                <w:rFonts w:eastAsia="DengXian" w:cs="Times New Roman"/>
                <w:bCs/>
                <w:i/>
                <w:iCs/>
                <w:sz w:val="20"/>
                <w:lang w:val="en-GB"/>
              </w:rPr>
              <w:tab/>
              <w:t>Alt #1: separate CLI-RSSI measurement resources/reports in each DL subband</w:t>
            </w:r>
          </w:p>
          <w:p w14:paraId="150360EE" w14:textId="788B693C" w:rsidR="004A1E56" w:rsidRPr="00701A7D" w:rsidRDefault="004A1E56" w:rsidP="004A1E56">
            <w:pPr>
              <w:widowControl/>
              <w:adjustRightInd/>
              <w:snapToGrid/>
              <w:spacing w:beforeLines="0" w:before="0" w:line="240" w:lineRule="auto"/>
              <w:contextualSpacing/>
              <w:jc w:val="left"/>
              <w:rPr>
                <w:rFonts w:cs="Times New Roman"/>
                <w:bCs/>
                <w:i/>
                <w:iCs/>
                <w:sz w:val="20"/>
              </w:rPr>
            </w:pPr>
            <w:r w:rsidRPr="00701A7D">
              <w:rPr>
                <w:rFonts w:eastAsia="DengXian" w:cs="Times New Roman"/>
                <w:bCs/>
                <w:i/>
                <w:iCs/>
                <w:sz w:val="20"/>
                <w:lang w:val="en-GB"/>
              </w:rPr>
              <w:t>-</w:t>
            </w:r>
            <w:r w:rsidRPr="00701A7D">
              <w:rPr>
                <w:rFonts w:eastAsia="DengXian" w:cs="Times New Roman"/>
                <w:bCs/>
                <w:i/>
                <w:iCs/>
                <w:sz w:val="20"/>
                <w:lang w:val="en-GB"/>
              </w:rPr>
              <w:tab/>
              <w:t>Alt #2: CLI-RSSI measure/report in one DL subband only</w:t>
            </w:r>
          </w:p>
        </w:tc>
      </w:tr>
      <w:tr w:rsidR="004A1E56" w:rsidRPr="00701A7D" w14:paraId="3FD24F4C" w14:textId="77777777" w:rsidTr="004A1E56">
        <w:tc>
          <w:tcPr>
            <w:tcW w:w="651" w:type="pct"/>
          </w:tcPr>
          <w:p w14:paraId="48C05EB8" w14:textId="37298209" w:rsidR="004A1E56" w:rsidRPr="00701A7D" w:rsidRDefault="00106828" w:rsidP="004A1E56">
            <w:pPr>
              <w:spacing w:before="93" w:after="80"/>
              <w:rPr>
                <w:rFonts w:cs="Times New Roman"/>
                <w:b/>
                <w:sz w:val="20"/>
              </w:rPr>
            </w:pPr>
            <w:r w:rsidRPr="00701A7D">
              <w:rPr>
                <w:rFonts w:eastAsia="MS Mincho" w:cs="Times New Roman"/>
                <w:b/>
                <w:sz w:val="20"/>
                <w:lang w:eastAsia="en-US"/>
              </w:rPr>
              <w:t>WILUS</w:t>
            </w:r>
          </w:p>
        </w:tc>
        <w:tc>
          <w:tcPr>
            <w:tcW w:w="4349" w:type="pct"/>
          </w:tcPr>
          <w:p w14:paraId="0177110A" w14:textId="77777777" w:rsidR="00106828" w:rsidRPr="00701A7D" w:rsidRDefault="00106828" w:rsidP="001F3415">
            <w:pPr>
              <w:pStyle w:val="BodyText"/>
              <w:spacing w:after="0"/>
              <w:rPr>
                <w:rFonts w:eastAsiaTheme="minorEastAsia"/>
                <w:i/>
                <w:iCs/>
                <w:szCs w:val="20"/>
                <w:lang w:eastAsia="ko-KR"/>
              </w:rPr>
            </w:pPr>
            <w:r w:rsidRPr="00701A7D">
              <w:rPr>
                <w:rFonts w:eastAsiaTheme="minorEastAsia"/>
                <w:i/>
                <w:iCs/>
                <w:szCs w:val="20"/>
                <w:lang w:eastAsia="ko-KR"/>
              </w:rPr>
              <w:t>Proposal 2: It should be further investigated for UE-to-UE co-channel CLI measurement and reporting at aggressor UE side for UE-to-UE co-channel CLI handling.</w:t>
            </w:r>
          </w:p>
          <w:p w14:paraId="6C8C92E3" w14:textId="77777777" w:rsidR="004A1E56" w:rsidRPr="00701A7D" w:rsidRDefault="00106828" w:rsidP="001F3415">
            <w:pPr>
              <w:pStyle w:val="BodyText"/>
              <w:spacing w:after="0"/>
              <w:rPr>
                <w:rFonts w:eastAsiaTheme="minorEastAsia"/>
                <w:i/>
                <w:iCs/>
                <w:szCs w:val="20"/>
                <w:lang w:eastAsia="ko-KR"/>
              </w:rPr>
            </w:pPr>
            <w:r w:rsidRPr="00701A7D">
              <w:rPr>
                <w:rFonts w:eastAsiaTheme="minorEastAsia"/>
                <w:i/>
                <w:iCs/>
                <w:szCs w:val="20"/>
                <w:lang w:eastAsia="ko-KR"/>
              </w:rPr>
              <w:t>Proposal 3: IEs (information elements) of L1/L2 UE-to-UE co-channel CLI measurement and reporting can be included in CSI reporting configuration (i.e., CSI-ReportConfig) with new report quantities to measure and report UE-to-UE co-channel CLI.</w:t>
            </w:r>
          </w:p>
          <w:p w14:paraId="16FE9622" w14:textId="661E0650" w:rsidR="001F3415" w:rsidRPr="00701A7D" w:rsidRDefault="001F3415" w:rsidP="001F3415">
            <w:pPr>
              <w:pStyle w:val="BodyText"/>
              <w:spacing w:after="0"/>
              <w:rPr>
                <w:rFonts w:eastAsia="Malgun Gothic"/>
                <w:i/>
                <w:iCs/>
                <w:szCs w:val="20"/>
                <w:lang w:eastAsia="ko-KR"/>
              </w:rPr>
            </w:pPr>
            <w:r w:rsidRPr="00701A7D">
              <w:rPr>
                <w:rFonts w:eastAsiaTheme="minorEastAsia"/>
                <w:i/>
                <w:iCs/>
                <w:szCs w:val="20"/>
                <w:lang w:eastAsia="ko-KR"/>
              </w:rPr>
              <w:t>Proposal 4: Although separate UL power control parameters based on co-channel CLI are configured/indicated, it should be further investigated how to maintain power consistency across PUSCH transmissions or PUCCH transmissions with and without co-channel CLI if DMRS bundling is configured as enabled for a UE.</w:t>
            </w:r>
          </w:p>
        </w:tc>
      </w:tr>
    </w:tbl>
    <w:p w14:paraId="0238F240" w14:textId="77777777" w:rsidR="00A53E97" w:rsidRDefault="00A53E97" w:rsidP="009A312F">
      <w:pPr>
        <w:spacing w:before="93"/>
      </w:pPr>
    </w:p>
    <w:p w14:paraId="5DB23A58" w14:textId="77777777" w:rsidR="00E946E0" w:rsidRDefault="009A312F" w:rsidP="00BF605C">
      <w:pPr>
        <w:pStyle w:val="ListParagraph"/>
        <w:numPr>
          <w:ilvl w:val="1"/>
          <w:numId w:val="1"/>
        </w:numPr>
        <w:autoSpaceDE w:val="0"/>
        <w:autoSpaceDN w:val="0"/>
        <w:spacing w:beforeLines="0" w:before="0" w:after="120" w:line="240" w:lineRule="auto"/>
        <w:ind w:left="578" w:firstLineChars="0" w:hanging="578"/>
        <w:outlineLvl w:val="1"/>
        <w:rPr>
          <w:rFonts w:eastAsia="SimSun" w:cs="Times New Roman"/>
          <w:b/>
          <w:bCs/>
          <w:kern w:val="0"/>
          <w:sz w:val="28"/>
          <w:szCs w:val="28"/>
        </w:rPr>
      </w:pPr>
      <w:r>
        <w:rPr>
          <w:rFonts w:eastAsia="SimSun" w:cs="Times New Roman"/>
          <w:b/>
          <w:bCs/>
          <w:kern w:val="0"/>
          <w:sz w:val="28"/>
          <w:szCs w:val="28"/>
        </w:rPr>
        <w:t>Summary</w:t>
      </w:r>
    </w:p>
    <w:p w14:paraId="19752B8C" w14:textId="21E95EBB" w:rsidR="007E6CB4" w:rsidRPr="005620EB" w:rsidRDefault="007E6CB4" w:rsidP="00594D80">
      <w:pPr>
        <w:spacing w:beforeLines="0" w:before="0" w:after="120" w:line="240" w:lineRule="auto"/>
        <w:rPr>
          <w:rFonts w:eastAsia="Malgun Gothic"/>
          <w:sz w:val="20"/>
          <w:szCs w:val="20"/>
          <w:lang w:eastAsia="ko-KR"/>
        </w:rPr>
      </w:pPr>
      <w:r w:rsidRPr="005620EB">
        <w:rPr>
          <w:sz w:val="20"/>
          <w:szCs w:val="20"/>
          <w:lang w:eastAsia="ko-KR"/>
        </w:rPr>
        <w:t xml:space="preserve">Based on the companies’ input, </w:t>
      </w:r>
      <w:r w:rsidR="00221A0C" w:rsidRPr="005620EB">
        <w:rPr>
          <w:sz w:val="20"/>
          <w:szCs w:val="20"/>
          <w:lang w:eastAsia="ko-KR"/>
        </w:rPr>
        <w:t xml:space="preserve">spatial domain </w:t>
      </w:r>
      <w:r w:rsidR="00221A0C" w:rsidRPr="005620EB">
        <w:rPr>
          <w:rFonts w:hint="eastAsia"/>
          <w:sz w:val="20"/>
          <w:szCs w:val="20"/>
          <w:lang w:eastAsia="ko-KR"/>
        </w:rPr>
        <w:t>based</w:t>
      </w:r>
      <w:r w:rsidR="00221A0C" w:rsidRPr="005620EB">
        <w:rPr>
          <w:sz w:val="20"/>
          <w:szCs w:val="20"/>
          <w:lang w:eastAsia="ko-KR"/>
        </w:rPr>
        <w:t xml:space="preserve"> schemes, coordinated scheduling in time and</w:t>
      </w:r>
      <w:r w:rsidR="00221A0C" w:rsidRPr="005620EB">
        <w:rPr>
          <w:rFonts w:hint="eastAsia"/>
          <w:sz w:val="20"/>
          <w:szCs w:val="20"/>
          <w:lang w:eastAsia="ko-KR"/>
        </w:rPr>
        <w:t>/</w:t>
      </w:r>
      <w:r w:rsidR="00221A0C" w:rsidRPr="005620EB">
        <w:rPr>
          <w:sz w:val="20"/>
          <w:szCs w:val="20"/>
          <w:lang w:eastAsia="ko-KR"/>
        </w:rPr>
        <w:t>or frequency based schemes, power control based schemes</w:t>
      </w:r>
      <w:r w:rsidRPr="005620EB">
        <w:rPr>
          <w:sz w:val="20"/>
          <w:szCs w:val="20"/>
          <w:lang w:eastAsia="ko-KR"/>
        </w:rPr>
        <w:t xml:space="preserve"> and </w:t>
      </w:r>
      <w:r w:rsidR="00221A0C" w:rsidRPr="005620EB">
        <w:rPr>
          <w:sz w:val="20"/>
          <w:szCs w:val="20"/>
          <w:lang w:val="en-GB" w:eastAsia="ko-KR"/>
        </w:rPr>
        <w:t>UE</w:t>
      </w:r>
      <w:r w:rsidRPr="005620EB">
        <w:rPr>
          <w:sz w:val="20"/>
          <w:szCs w:val="20"/>
          <w:lang w:val="en-GB" w:eastAsia="ko-KR"/>
        </w:rPr>
        <w:t>-to-</w:t>
      </w:r>
      <w:r w:rsidR="00221A0C" w:rsidRPr="005620EB">
        <w:rPr>
          <w:sz w:val="20"/>
          <w:szCs w:val="20"/>
          <w:lang w:val="en-GB" w:eastAsia="ko-KR"/>
        </w:rPr>
        <w:t>UE</w:t>
      </w:r>
      <w:r w:rsidRPr="005620EB">
        <w:rPr>
          <w:sz w:val="20"/>
          <w:szCs w:val="20"/>
          <w:lang w:val="en-GB" w:eastAsia="ko-KR"/>
        </w:rPr>
        <w:t xml:space="preserve"> co-channel CLI measurements </w:t>
      </w:r>
      <w:r w:rsidR="00221A0C" w:rsidRPr="005620EB">
        <w:rPr>
          <w:bCs/>
          <w:sz w:val="20"/>
          <w:szCs w:val="20"/>
        </w:rPr>
        <w:t>and reporting</w:t>
      </w:r>
      <w:r w:rsidR="00221A0C" w:rsidRPr="005620EB">
        <w:rPr>
          <w:sz w:val="20"/>
          <w:szCs w:val="20"/>
          <w:lang w:val="en-GB" w:eastAsia="ko-KR"/>
        </w:rPr>
        <w:t xml:space="preserve"> </w:t>
      </w:r>
      <w:r w:rsidRPr="005620EB">
        <w:rPr>
          <w:sz w:val="20"/>
          <w:szCs w:val="20"/>
          <w:lang w:val="en-GB" w:eastAsia="ko-KR"/>
        </w:rPr>
        <w:t>were discussed</w:t>
      </w:r>
      <w:r w:rsidRPr="005620EB">
        <w:rPr>
          <w:sz w:val="20"/>
          <w:szCs w:val="20"/>
          <w:lang w:eastAsia="ko-KR"/>
        </w:rPr>
        <w:t xml:space="preserve">. </w:t>
      </w:r>
      <w:r w:rsidR="000667EA" w:rsidRPr="00F623BF">
        <w:rPr>
          <w:sz w:val="20"/>
          <w:szCs w:val="20"/>
          <w:lang w:eastAsia="ko-KR"/>
        </w:rPr>
        <w:t>For discussion in this meeting, moderator recommends to focus on the</w:t>
      </w:r>
      <w:r w:rsidR="000667EA">
        <w:rPr>
          <w:sz w:val="20"/>
          <w:szCs w:val="20"/>
          <w:lang w:eastAsia="ko-KR"/>
        </w:rPr>
        <w:t xml:space="preserve"> down-selection of CLI handling schemes taking into account the guiding principles concluded in RAN1#116 and RAN1#116bis.</w:t>
      </w:r>
    </w:p>
    <w:p w14:paraId="3F1461B7" w14:textId="77777777" w:rsidR="007E6CB4" w:rsidRDefault="007E6CB4" w:rsidP="002C2AE2">
      <w:pPr>
        <w:spacing w:before="93"/>
        <w:rPr>
          <w:rFonts w:eastAsia="SimSun" w:cs="Times New Roman"/>
          <w:b/>
          <w:bCs/>
          <w:kern w:val="0"/>
          <w:sz w:val="28"/>
          <w:szCs w:val="28"/>
        </w:rPr>
      </w:pPr>
    </w:p>
    <w:p w14:paraId="0BF58ABE" w14:textId="77777777" w:rsidR="000217B0" w:rsidRPr="00FC656F" w:rsidRDefault="000217B0" w:rsidP="000217B0">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Spatial domain based schemes</w:t>
      </w:r>
    </w:p>
    <w:p w14:paraId="27F90FD8" w14:textId="2650FAB4" w:rsidR="00EA73CD" w:rsidRPr="007D43EF" w:rsidRDefault="00EA73CD" w:rsidP="000667EA">
      <w:pPr>
        <w:spacing w:beforeLines="0" w:before="0" w:afterLines="50" w:after="156" w:line="240" w:lineRule="auto"/>
        <w:rPr>
          <w:rFonts w:eastAsia="SimSun" w:cs="Times New Roman"/>
          <w:b/>
          <w:bCs/>
          <w:kern w:val="0"/>
          <w:sz w:val="20"/>
          <w:szCs w:val="20"/>
        </w:rPr>
      </w:pPr>
      <w:r w:rsidRPr="007D43EF">
        <w:rPr>
          <w:rStyle w:val="CommentReference"/>
          <w:rFonts w:eastAsia="Times New Roman"/>
          <w:kern w:val="0"/>
          <w:sz w:val="20"/>
          <w:szCs w:val="20"/>
          <w:lang w:eastAsia="ko-KR"/>
        </w:rPr>
        <w:t>Spatial domain based schemes are proposed for UE-to-UE co-channel CLI handling by</w:t>
      </w:r>
      <w:r w:rsidR="00FA324F" w:rsidRPr="007D43EF">
        <w:rPr>
          <w:rFonts w:eastAsia="SimSun"/>
          <w:sz w:val="20"/>
          <w:szCs w:val="20"/>
        </w:rPr>
        <w:t xml:space="preserve"> </w:t>
      </w:r>
      <w:r w:rsidR="00FA324F" w:rsidRPr="007D43EF">
        <w:rPr>
          <w:rFonts w:eastAsia="SimSun" w:cs="Times New Roman" w:hint="eastAsia"/>
          <w:b/>
          <w:bCs/>
          <w:kern w:val="0"/>
          <w:sz w:val="20"/>
          <w:szCs w:val="20"/>
        </w:rPr>
        <w:t>C</w:t>
      </w:r>
      <w:r w:rsidR="00FA324F" w:rsidRPr="007D43EF">
        <w:rPr>
          <w:rFonts w:eastAsia="SimSun" w:cs="Times New Roman"/>
          <w:b/>
          <w:bCs/>
          <w:kern w:val="0"/>
          <w:sz w:val="20"/>
          <w:szCs w:val="20"/>
        </w:rPr>
        <w:t xml:space="preserve">EWiT, Interdigital, </w:t>
      </w:r>
      <w:r w:rsidR="00FA324F" w:rsidRPr="007D43EF">
        <w:rPr>
          <w:rStyle w:val="CommentReference"/>
          <w:b/>
          <w:sz w:val="20"/>
          <w:szCs w:val="20"/>
        </w:rPr>
        <w:t xml:space="preserve">Lenovo, NTT DOCOMO, </w:t>
      </w:r>
      <w:r w:rsidR="00FA324F" w:rsidRPr="007D43EF">
        <w:rPr>
          <w:rFonts w:eastAsia="SimSun" w:cs="Times New Roman"/>
          <w:b/>
          <w:bCs/>
          <w:kern w:val="0"/>
          <w:sz w:val="20"/>
          <w:szCs w:val="20"/>
        </w:rPr>
        <w:t>Qualcomm, NEC</w:t>
      </w:r>
      <w:r w:rsidR="00564B33" w:rsidRPr="007D43EF">
        <w:rPr>
          <w:rFonts w:eastAsia="SimSun" w:cs="Times New Roman"/>
          <w:b/>
          <w:bCs/>
          <w:kern w:val="0"/>
          <w:sz w:val="20"/>
          <w:szCs w:val="20"/>
        </w:rPr>
        <w:t>.</w:t>
      </w:r>
      <w:r w:rsidR="000667EA">
        <w:rPr>
          <w:rFonts w:eastAsia="SimSun" w:cs="Times New Roman"/>
          <w:b/>
          <w:bCs/>
          <w:kern w:val="0"/>
          <w:sz w:val="20"/>
          <w:szCs w:val="20"/>
        </w:rPr>
        <w:t>, Samsung</w:t>
      </w:r>
    </w:p>
    <w:p w14:paraId="34F5256F" w14:textId="77777777" w:rsidR="000217B0" w:rsidRPr="007D43EF" w:rsidRDefault="00B375A6" w:rsidP="000667EA">
      <w:pPr>
        <w:spacing w:beforeLines="0" w:before="0" w:afterLines="50" w:after="156" w:line="240" w:lineRule="auto"/>
        <w:rPr>
          <w:rFonts w:eastAsia="SimSun" w:cs="Times New Roman"/>
          <w:b/>
          <w:bCs/>
          <w:kern w:val="0"/>
          <w:sz w:val="20"/>
          <w:szCs w:val="20"/>
        </w:rPr>
      </w:pPr>
      <w:r w:rsidRPr="007D43EF">
        <w:rPr>
          <w:rFonts w:eastAsia="SimSun" w:cs="Times New Roman" w:hint="eastAsia"/>
          <w:b/>
          <w:bCs/>
          <w:kern w:val="0"/>
          <w:sz w:val="20"/>
          <w:szCs w:val="20"/>
        </w:rPr>
        <w:t>C</w:t>
      </w:r>
      <w:r w:rsidRPr="007D43EF">
        <w:rPr>
          <w:rFonts w:eastAsia="SimSun" w:cs="Times New Roman"/>
          <w:b/>
          <w:bCs/>
          <w:kern w:val="0"/>
          <w:sz w:val="20"/>
          <w:szCs w:val="20"/>
        </w:rPr>
        <w:t xml:space="preserve">EWiT: </w:t>
      </w:r>
      <w:r w:rsidRPr="007D43EF">
        <w:rPr>
          <w:rStyle w:val="CommentReference"/>
          <w:rFonts w:eastAsia="Times New Roman"/>
          <w:sz w:val="20"/>
          <w:szCs w:val="20"/>
          <w:lang w:eastAsia="ko-KR"/>
        </w:rPr>
        <w:t>Support</w:t>
      </w:r>
      <w:r w:rsidRPr="007D43EF">
        <w:rPr>
          <w:rStyle w:val="CommentReference"/>
          <w:rFonts w:eastAsia="Times New Roman"/>
          <w:kern w:val="0"/>
          <w:sz w:val="20"/>
          <w:szCs w:val="20"/>
          <w:lang w:eastAsia="ko-KR"/>
        </w:rPr>
        <w:t xml:space="preserve"> repetition of </w:t>
      </w:r>
      <w:r w:rsidRPr="007D43EF">
        <w:rPr>
          <w:rStyle w:val="CommentReference"/>
          <w:rFonts w:eastAsia="Times New Roman"/>
          <w:sz w:val="20"/>
          <w:szCs w:val="20"/>
          <w:lang w:eastAsia="ko-KR"/>
        </w:rPr>
        <w:t>CLI RSSI resources for UE-to-UE CLI measurement for allowing UE to measure CLI-RSSI on different receive beams.</w:t>
      </w:r>
    </w:p>
    <w:p w14:paraId="3BA9E047" w14:textId="77777777" w:rsidR="00617E6A" w:rsidRPr="007D43EF" w:rsidRDefault="000552D7" w:rsidP="000667EA">
      <w:pPr>
        <w:spacing w:beforeLines="0" w:before="0" w:afterLines="50" w:after="156" w:line="240" w:lineRule="auto"/>
        <w:rPr>
          <w:rFonts w:eastAsia="SimSun" w:cs="Times New Roman"/>
          <w:b/>
          <w:bCs/>
          <w:kern w:val="0"/>
          <w:sz w:val="20"/>
          <w:szCs w:val="20"/>
        </w:rPr>
      </w:pPr>
      <w:r w:rsidRPr="007D43EF">
        <w:rPr>
          <w:rFonts w:eastAsia="SimSun" w:cs="Times New Roman"/>
          <w:b/>
          <w:bCs/>
          <w:kern w:val="0"/>
          <w:sz w:val="20"/>
          <w:szCs w:val="20"/>
        </w:rPr>
        <w:t>Interdigital:</w:t>
      </w:r>
    </w:p>
    <w:p w14:paraId="7F0DCC2C" w14:textId="77777777" w:rsidR="00FF5376" w:rsidRPr="007D43EF" w:rsidRDefault="00A45B62" w:rsidP="000667EA">
      <w:pPr>
        <w:spacing w:beforeLines="0" w:before="0" w:afterLines="50" w:after="156" w:line="240" w:lineRule="auto"/>
        <w:rPr>
          <w:rFonts w:cs="Arial"/>
          <w:iCs/>
          <w:color w:val="000000" w:themeColor="text1"/>
          <w:sz w:val="20"/>
          <w:szCs w:val="20"/>
        </w:rPr>
      </w:pPr>
      <w:r w:rsidRPr="007D43EF">
        <w:rPr>
          <w:rFonts w:cs="Arial"/>
          <w:iCs/>
          <w:color w:val="000000" w:themeColor="text1"/>
          <w:sz w:val="20"/>
          <w:szCs w:val="20"/>
        </w:rPr>
        <w:t>Support preventive aspects in spatial domain coordination by determining the most and least favourable beam pairings between the victim and aggressor UEs</w:t>
      </w:r>
    </w:p>
    <w:p w14:paraId="4F5E9FA8" w14:textId="77777777" w:rsidR="000552D7" w:rsidRPr="007D43EF" w:rsidRDefault="00A45B62" w:rsidP="000667EA">
      <w:pPr>
        <w:spacing w:beforeLines="0" w:before="0" w:afterLines="50" w:after="156" w:line="240" w:lineRule="auto"/>
        <w:rPr>
          <w:rFonts w:cs="Arial"/>
          <w:iCs/>
          <w:color w:val="000000" w:themeColor="text1"/>
          <w:sz w:val="20"/>
          <w:szCs w:val="20"/>
        </w:rPr>
      </w:pPr>
      <w:r w:rsidRPr="007D43EF">
        <w:rPr>
          <w:rFonts w:cs="Arial"/>
          <w:iCs/>
          <w:color w:val="000000" w:themeColor="text1"/>
          <w:sz w:val="20"/>
          <w:szCs w:val="20"/>
        </w:rPr>
        <w:t>Support CLI mitigation aspects in spatial domain coordination by determining beam pairing between victim UE and gNB based on directional CLI</w:t>
      </w:r>
    </w:p>
    <w:p w14:paraId="7C1FCA9E" w14:textId="77777777" w:rsidR="001A65E5" w:rsidRPr="007D43EF" w:rsidRDefault="001A65E5" w:rsidP="000667EA">
      <w:pPr>
        <w:spacing w:beforeLines="0" w:before="0" w:afterLines="50" w:after="156" w:line="240" w:lineRule="auto"/>
        <w:rPr>
          <w:rFonts w:cs="Arial"/>
          <w:iCs/>
          <w:color w:val="000000" w:themeColor="text1"/>
          <w:sz w:val="20"/>
          <w:szCs w:val="20"/>
        </w:rPr>
      </w:pPr>
      <w:r w:rsidRPr="007D43EF">
        <w:rPr>
          <w:rFonts w:cs="Arial"/>
          <w:iCs/>
          <w:color w:val="000000" w:themeColor="text1"/>
          <w:sz w:val="20"/>
          <w:szCs w:val="20"/>
        </w:rPr>
        <w:t>Support methods to restrict UL beam directions for a configured UL transmission at an aggressive UE based on scheduled victim UEs, that is only for the occasions that a respective victim UE is scheduled for DL reception</w:t>
      </w:r>
    </w:p>
    <w:p w14:paraId="6AAD0063" w14:textId="77777777" w:rsidR="000552D7" w:rsidRPr="007D43EF" w:rsidRDefault="001D2DB3" w:rsidP="000667EA">
      <w:pPr>
        <w:spacing w:beforeLines="0" w:before="0" w:afterLines="50" w:after="156" w:line="240" w:lineRule="auto"/>
        <w:rPr>
          <w:rFonts w:cs="Arial"/>
          <w:iCs/>
          <w:color w:val="000000" w:themeColor="text1"/>
          <w:sz w:val="20"/>
          <w:szCs w:val="20"/>
        </w:rPr>
      </w:pPr>
      <w:r w:rsidRPr="007D43EF">
        <w:rPr>
          <w:rFonts w:cs="Arial"/>
          <w:iCs/>
          <w:color w:val="000000" w:themeColor="text1"/>
          <w:sz w:val="20"/>
          <w:szCs w:val="20"/>
        </w:rPr>
        <w:t>Support a conditional CLI handling behaviour based on monitoring the beams at the victim UE side, where the condition can at least include a case when the victim UE detects a PDSCH reception failure, which initiates a subband-wise CLI measurement/reporting for a subband switching to avoid the CLI</w:t>
      </w:r>
      <w:r w:rsidR="00E85917" w:rsidRPr="007D43EF">
        <w:rPr>
          <w:rFonts w:cs="Arial" w:hint="eastAsia"/>
          <w:iCs/>
          <w:color w:val="000000" w:themeColor="text1"/>
          <w:sz w:val="20"/>
          <w:szCs w:val="20"/>
        </w:rPr>
        <w:t>.</w:t>
      </w:r>
    </w:p>
    <w:p w14:paraId="0CBE9F87" w14:textId="7ABAA4B1" w:rsidR="0092347E" w:rsidRPr="007D43EF" w:rsidRDefault="00E85917" w:rsidP="000667EA">
      <w:pPr>
        <w:spacing w:beforeLines="0" w:before="0" w:afterLines="50" w:after="156" w:line="240" w:lineRule="auto"/>
        <w:rPr>
          <w:rFonts w:cs="Arial"/>
          <w:iCs/>
          <w:color w:val="000000" w:themeColor="text1"/>
          <w:sz w:val="20"/>
          <w:szCs w:val="20"/>
        </w:rPr>
      </w:pPr>
      <w:r w:rsidRPr="007D43EF">
        <w:rPr>
          <w:rFonts w:cs="Arial"/>
          <w:iCs/>
          <w:color w:val="000000" w:themeColor="text1"/>
          <w:sz w:val="20"/>
          <w:szCs w:val="20"/>
        </w:rPr>
        <w:t>Support CLI mitigation techniques based on configuring a second candidate UL beam direction at the aggressor UE to be used in case the UL transmission based on the first UL beam direction could cause CLI to other UEs.</w:t>
      </w:r>
    </w:p>
    <w:p w14:paraId="104A86FD" w14:textId="77777777" w:rsidR="00E85917" w:rsidRPr="007D43EF" w:rsidRDefault="00AF4A33" w:rsidP="000667EA">
      <w:pPr>
        <w:spacing w:beforeLines="0" w:before="0" w:afterLines="50" w:after="156" w:line="240" w:lineRule="auto"/>
        <w:rPr>
          <w:rFonts w:eastAsia="SimSun" w:cs="Times New Roman"/>
          <w:b/>
          <w:bCs/>
          <w:kern w:val="0"/>
          <w:sz w:val="20"/>
          <w:szCs w:val="20"/>
        </w:rPr>
      </w:pPr>
      <w:r w:rsidRPr="007D43EF">
        <w:rPr>
          <w:rFonts w:eastAsia="SimSun" w:cs="Times New Roman"/>
          <w:b/>
          <w:bCs/>
          <w:kern w:val="0"/>
          <w:sz w:val="20"/>
          <w:szCs w:val="20"/>
        </w:rPr>
        <w:t xml:space="preserve">Lenovo: </w:t>
      </w:r>
      <w:r w:rsidRPr="007D43EF">
        <w:rPr>
          <w:rFonts w:eastAsia="SimSun" w:cs="Times New Roman"/>
          <w:bCs/>
          <w:kern w:val="0"/>
          <w:sz w:val="20"/>
          <w:szCs w:val="20"/>
        </w:rPr>
        <w:t>Support spatially differentiated CLI measurement and reporting</w:t>
      </w:r>
      <w:r w:rsidR="00701001" w:rsidRPr="007D43EF">
        <w:rPr>
          <w:rFonts w:eastAsia="SimSun" w:cs="Times New Roman"/>
          <w:bCs/>
          <w:kern w:val="0"/>
          <w:sz w:val="20"/>
          <w:szCs w:val="20"/>
        </w:rPr>
        <w:t>.</w:t>
      </w:r>
    </w:p>
    <w:p w14:paraId="16294073" w14:textId="40BE62B3" w:rsidR="00701001" w:rsidRPr="007D43EF" w:rsidRDefault="00701001" w:rsidP="000667EA">
      <w:pPr>
        <w:spacing w:beforeLines="0" w:before="0" w:afterLines="50" w:after="156" w:line="240" w:lineRule="auto"/>
        <w:rPr>
          <w:rFonts w:eastAsia="SimSun" w:cs="Times New Roman"/>
          <w:bCs/>
          <w:kern w:val="0"/>
          <w:sz w:val="20"/>
          <w:szCs w:val="20"/>
        </w:rPr>
      </w:pPr>
      <w:r w:rsidRPr="007D43EF">
        <w:rPr>
          <w:rFonts w:eastAsia="SimSun" w:cs="Times New Roman"/>
          <w:bCs/>
          <w:kern w:val="0"/>
          <w:sz w:val="20"/>
          <w:szCs w:val="20"/>
        </w:rPr>
        <w:t>Support inter-UE CLI handling by joint aggressor UEs and preferred Tx beams indication</w:t>
      </w:r>
      <w:r w:rsidR="0092347E" w:rsidRPr="007D43EF">
        <w:rPr>
          <w:rFonts w:eastAsia="SimSun" w:cs="Times New Roman"/>
          <w:bCs/>
          <w:kern w:val="0"/>
          <w:sz w:val="20"/>
          <w:szCs w:val="20"/>
        </w:rPr>
        <w:t>.</w:t>
      </w:r>
    </w:p>
    <w:p w14:paraId="479A3985" w14:textId="77777777" w:rsidR="001D2DB3" w:rsidRPr="007D43EF" w:rsidRDefault="009A2B9C" w:rsidP="000667EA">
      <w:pPr>
        <w:spacing w:beforeLines="0" w:before="0" w:afterLines="50" w:after="156" w:line="240" w:lineRule="auto"/>
        <w:rPr>
          <w:rFonts w:eastAsia="SimSun" w:cs="Times New Roman"/>
          <w:b/>
          <w:bCs/>
          <w:kern w:val="0"/>
          <w:sz w:val="20"/>
          <w:szCs w:val="20"/>
        </w:rPr>
      </w:pPr>
      <w:r w:rsidRPr="007D43EF">
        <w:rPr>
          <w:rFonts w:eastAsia="SimSun" w:cs="Times New Roman"/>
          <w:b/>
          <w:bCs/>
          <w:kern w:val="0"/>
          <w:sz w:val="20"/>
          <w:szCs w:val="20"/>
        </w:rPr>
        <w:t xml:space="preserve">NTT DOCOMO: </w:t>
      </w:r>
      <w:r w:rsidRPr="007D43EF">
        <w:rPr>
          <w:rStyle w:val="CommentReference"/>
          <w:rFonts w:eastAsia="Times New Roman"/>
          <w:sz w:val="20"/>
          <w:szCs w:val="20"/>
          <w:lang w:eastAsia="ko-KR"/>
        </w:rPr>
        <w:t>Spatial domain coordination method such as based on report of CLI measurement results with spatial domain information should be considered</w:t>
      </w:r>
      <w:r w:rsidR="00386F8B" w:rsidRPr="007D43EF">
        <w:rPr>
          <w:rStyle w:val="CommentReference"/>
          <w:rFonts w:eastAsia="Times New Roman"/>
          <w:sz w:val="20"/>
          <w:szCs w:val="20"/>
          <w:lang w:eastAsia="ko-KR"/>
        </w:rPr>
        <w:t>.</w:t>
      </w:r>
    </w:p>
    <w:p w14:paraId="029D7092" w14:textId="77777777" w:rsidR="009A2B9C" w:rsidRPr="007D43EF" w:rsidRDefault="00EA2FE3" w:rsidP="000667EA">
      <w:pPr>
        <w:spacing w:beforeLines="0" w:before="0" w:afterLines="50" w:after="156" w:line="240" w:lineRule="auto"/>
        <w:rPr>
          <w:rStyle w:val="CommentReference"/>
          <w:rFonts w:eastAsia="Times New Roman"/>
          <w:sz w:val="20"/>
          <w:szCs w:val="20"/>
          <w:lang w:eastAsia="ko-KR"/>
        </w:rPr>
      </w:pPr>
      <w:r w:rsidRPr="007D43EF">
        <w:rPr>
          <w:rFonts w:eastAsia="SimSun" w:cs="Times New Roman" w:hint="eastAsia"/>
          <w:b/>
          <w:bCs/>
          <w:kern w:val="0"/>
          <w:sz w:val="20"/>
          <w:szCs w:val="20"/>
        </w:rPr>
        <w:t>Q</w:t>
      </w:r>
      <w:r w:rsidRPr="007D43EF">
        <w:rPr>
          <w:rFonts w:eastAsia="SimSun" w:cs="Times New Roman"/>
          <w:b/>
          <w:bCs/>
          <w:kern w:val="0"/>
          <w:sz w:val="20"/>
          <w:szCs w:val="20"/>
        </w:rPr>
        <w:t>ualcomm</w:t>
      </w:r>
      <w:r w:rsidR="00304ECE" w:rsidRPr="007D43EF">
        <w:rPr>
          <w:rFonts w:eastAsia="SimSun" w:cs="Times New Roman"/>
          <w:b/>
          <w:bCs/>
          <w:kern w:val="0"/>
          <w:sz w:val="20"/>
          <w:szCs w:val="20"/>
        </w:rPr>
        <w:t xml:space="preserve">: </w:t>
      </w:r>
      <w:r w:rsidR="00304ECE" w:rsidRPr="007D43EF">
        <w:rPr>
          <w:rStyle w:val="CommentReference"/>
          <w:rFonts w:eastAsia="Times New Roman"/>
          <w:sz w:val="20"/>
          <w:szCs w:val="20"/>
          <w:lang w:eastAsia="ko-KR"/>
        </w:rPr>
        <w:t>propose</w:t>
      </w:r>
      <w:r w:rsidRPr="007D43EF">
        <w:rPr>
          <w:rStyle w:val="CommentReference"/>
          <w:rFonts w:eastAsia="Times New Roman"/>
          <w:sz w:val="20"/>
          <w:szCs w:val="20"/>
          <w:lang w:eastAsia="ko-KR"/>
        </w:rPr>
        <w:t xml:space="preserve"> to indicate RX QCL/TCI per CLI measurement resource, which is measured at UE. By indicating Rx QCL/TCI per CLI resource, gNB can identify the Rx beam corresponding to the reported CLI. Qualcomm thinks that </w:t>
      </w:r>
      <w:r w:rsidRPr="007D43EF">
        <w:rPr>
          <w:rStyle w:val="CommentReference"/>
          <w:rFonts w:eastAsia="Times New Roman"/>
          <w:sz w:val="20"/>
          <w:szCs w:val="20"/>
        </w:rPr>
        <w:t xml:space="preserve">UE Rx beam (QCL-D) configuration and indication per CLI measurement resource is an important enhancement to enable </w:t>
      </w:r>
      <w:r w:rsidRPr="007D43EF">
        <w:rPr>
          <w:rStyle w:val="CommentReference"/>
          <w:rFonts w:eastAsia="Times New Roman"/>
          <w:sz w:val="20"/>
          <w:szCs w:val="20"/>
          <w:lang w:eastAsia="ko-KR"/>
        </w:rPr>
        <w:t>CLI-aware gNB beam management for CLI mitigation, which can apply to enhanced L3 and future L1/L2 if adopted for CLI measurement and reporting.</w:t>
      </w:r>
    </w:p>
    <w:p w14:paraId="7384DBA6" w14:textId="7EE180DB" w:rsidR="00983831" w:rsidRPr="007D43EF" w:rsidRDefault="004A1A07" w:rsidP="000667EA">
      <w:pPr>
        <w:spacing w:beforeLines="0" w:before="0" w:afterLines="50" w:after="156" w:line="240" w:lineRule="auto"/>
        <w:rPr>
          <w:rStyle w:val="CommentReference"/>
          <w:rFonts w:eastAsia="Times New Roman"/>
          <w:sz w:val="20"/>
          <w:szCs w:val="20"/>
          <w:lang w:eastAsia="ko-KR"/>
        </w:rPr>
      </w:pPr>
      <w:r w:rsidRPr="007D43EF">
        <w:rPr>
          <w:rFonts w:eastAsia="SimSun" w:cs="Times New Roman" w:hint="eastAsia"/>
          <w:b/>
          <w:bCs/>
          <w:kern w:val="0"/>
          <w:sz w:val="20"/>
          <w:szCs w:val="20"/>
        </w:rPr>
        <w:t>N</w:t>
      </w:r>
      <w:r w:rsidRPr="007D43EF">
        <w:rPr>
          <w:rFonts w:eastAsia="SimSun" w:cs="Times New Roman"/>
          <w:b/>
          <w:bCs/>
          <w:kern w:val="0"/>
          <w:sz w:val="20"/>
          <w:szCs w:val="20"/>
        </w:rPr>
        <w:t xml:space="preserve">EC: </w:t>
      </w:r>
      <w:r w:rsidR="00A269FE" w:rsidRPr="007D43EF">
        <w:rPr>
          <w:rStyle w:val="CommentReference"/>
          <w:rFonts w:eastAsia="Times New Roman"/>
          <w:sz w:val="20"/>
          <w:szCs w:val="20"/>
          <w:lang w:eastAsia="ko-KR"/>
        </w:rPr>
        <w:t>The configuration information for UE-to-UE L1 CLI measurement should include a list of TCI states for beam-based CLI measurements</w:t>
      </w:r>
    </w:p>
    <w:p w14:paraId="6FB0C462" w14:textId="67324E73" w:rsidR="004A1A07" w:rsidRDefault="00A269FE" w:rsidP="000667EA">
      <w:pPr>
        <w:spacing w:beforeLines="0" w:before="0" w:afterLines="50" w:after="156" w:line="240" w:lineRule="auto"/>
        <w:rPr>
          <w:rStyle w:val="CommentReference"/>
          <w:rFonts w:eastAsia="Times New Roman"/>
          <w:sz w:val="20"/>
          <w:szCs w:val="20"/>
          <w:lang w:eastAsia="ko-KR"/>
        </w:rPr>
      </w:pPr>
      <w:r w:rsidRPr="007D43EF">
        <w:rPr>
          <w:rStyle w:val="CommentReference"/>
          <w:rFonts w:eastAsia="Times New Roman"/>
          <w:sz w:val="20"/>
          <w:szCs w:val="20"/>
          <w:lang w:eastAsia="ko-KR"/>
        </w:rPr>
        <w:t>The UE-to-UE L1 CLI report configuration/indication information should include K (K&gt;=1) TCI states with the highest L1-SRS-RSRP, L1-SINR, or L1-CLI-RSSI.</w:t>
      </w:r>
    </w:p>
    <w:p w14:paraId="0FF88971" w14:textId="7201C06B" w:rsidR="000667EA" w:rsidRPr="000667EA" w:rsidRDefault="000667EA" w:rsidP="000667EA">
      <w:pPr>
        <w:spacing w:beforeLines="0" w:before="0" w:afterLines="50" w:after="156" w:line="240" w:lineRule="auto"/>
        <w:rPr>
          <w:rStyle w:val="CommentReference"/>
          <w:b/>
          <w:bCs/>
          <w:sz w:val="20"/>
          <w:szCs w:val="20"/>
        </w:rPr>
      </w:pPr>
      <w:r w:rsidRPr="000667EA">
        <w:rPr>
          <w:rStyle w:val="CommentReference"/>
          <w:rFonts w:hint="eastAsia"/>
          <w:b/>
          <w:bCs/>
          <w:sz w:val="20"/>
          <w:szCs w:val="20"/>
        </w:rPr>
        <w:t>S</w:t>
      </w:r>
      <w:r w:rsidRPr="000667EA">
        <w:rPr>
          <w:rStyle w:val="CommentReference"/>
          <w:b/>
          <w:bCs/>
          <w:sz w:val="20"/>
          <w:szCs w:val="20"/>
        </w:rPr>
        <w:t>amsung</w:t>
      </w:r>
      <w:r>
        <w:rPr>
          <w:rStyle w:val="CommentReference"/>
          <w:b/>
          <w:bCs/>
          <w:sz w:val="20"/>
          <w:szCs w:val="20"/>
        </w:rPr>
        <w:t>:</w:t>
      </w:r>
    </w:p>
    <w:p w14:paraId="7C693F04" w14:textId="0BAE8204" w:rsidR="00A269FE" w:rsidRPr="007D43EF" w:rsidRDefault="000667EA" w:rsidP="000217B0">
      <w:pPr>
        <w:spacing w:beforeLines="0" w:before="0" w:after="120" w:line="240" w:lineRule="auto"/>
        <w:rPr>
          <w:rFonts w:eastAsia="SimSun" w:cs="Times New Roman"/>
          <w:b/>
          <w:bCs/>
          <w:kern w:val="0"/>
          <w:sz w:val="20"/>
          <w:szCs w:val="20"/>
        </w:rPr>
      </w:pPr>
      <w:r w:rsidRPr="000667EA">
        <w:rPr>
          <w:color w:val="000000" w:themeColor="text1"/>
          <w:sz w:val="20"/>
          <w:szCs w:val="20"/>
        </w:rPr>
        <w:t xml:space="preserve">Another limitation using the existing Rel-16 CLI reporting is that it currently cannot be associated with spatial-domain information, e.g., Tx and/or </w:t>
      </w:r>
      <w:r w:rsidRPr="000667EA">
        <w:rPr>
          <w:rFonts w:cs="Arial"/>
          <w:color w:val="000000" w:themeColor="text1"/>
          <w:sz w:val="20"/>
          <w:szCs w:val="16"/>
        </w:rPr>
        <w:t>Rx</w:t>
      </w:r>
      <w:r w:rsidRPr="000667EA">
        <w:rPr>
          <w:color w:val="000000" w:themeColor="text1"/>
          <w:sz w:val="20"/>
          <w:szCs w:val="20"/>
        </w:rPr>
        <w:t xml:space="preserve"> beams. However, exploiting CLI reports at the gNB for purpose of beam management for the UEs can be seen as one promising interference management solution for SBFD.</w:t>
      </w:r>
    </w:p>
    <w:p w14:paraId="4AEB6252" w14:textId="794A6C8E" w:rsidR="000217B0" w:rsidRPr="007D43EF" w:rsidRDefault="000217B0" w:rsidP="000217B0">
      <w:pPr>
        <w:spacing w:beforeLines="0" w:before="0" w:after="120" w:line="240" w:lineRule="auto"/>
        <w:rPr>
          <w:rFonts w:eastAsia="SimSun" w:cs="Times New Roman"/>
          <w:b/>
          <w:bCs/>
          <w:kern w:val="0"/>
          <w:sz w:val="20"/>
          <w:szCs w:val="20"/>
        </w:rPr>
      </w:pPr>
      <w:r w:rsidRPr="007D43EF">
        <w:rPr>
          <w:rFonts w:eastAsia="SimSun" w:cs="Times New Roman"/>
          <w:b/>
          <w:bCs/>
          <w:kern w:val="0"/>
          <w:sz w:val="20"/>
          <w:szCs w:val="20"/>
        </w:rPr>
        <w:t>Not support</w:t>
      </w:r>
      <w:r w:rsidRPr="007D43EF">
        <w:rPr>
          <w:rFonts w:eastAsia="SimSun" w:cs="Times New Roman" w:hint="eastAsia"/>
          <w:b/>
          <w:bCs/>
          <w:kern w:val="0"/>
          <w:sz w:val="20"/>
          <w:szCs w:val="20"/>
        </w:rPr>
        <w:t>/</w:t>
      </w:r>
      <w:r w:rsidRPr="007D43EF">
        <w:rPr>
          <w:rFonts w:eastAsia="SimSun" w:cs="Times New Roman"/>
          <w:b/>
          <w:bCs/>
          <w:kern w:val="0"/>
          <w:sz w:val="20"/>
          <w:szCs w:val="20"/>
        </w:rPr>
        <w:t>deprioritize</w:t>
      </w:r>
      <w:r w:rsidRPr="007D43EF">
        <w:rPr>
          <w:rFonts w:eastAsia="SimSun" w:cs="Times New Roman" w:hint="eastAsia"/>
          <w:b/>
          <w:bCs/>
          <w:kern w:val="0"/>
          <w:sz w:val="20"/>
          <w:szCs w:val="20"/>
        </w:rPr>
        <w:t>：</w:t>
      </w:r>
      <w:r w:rsidR="0012201F" w:rsidRPr="007D43EF">
        <w:rPr>
          <w:rFonts w:eastAsia="SimSun" w:cs="Times New Roman" w:hint="eastAsia"/>
          <w:b/>
          <w:bCs/>
          <w:kern w:val="0"/>
          <w:sz w:val="20"/>
          <w:szCs w:val="20"/>
        </w:rPr>
        <w:t>C</w:t>
      </w:r>
      <w:r w:rsidR="0012201F" w:rsidRPr="007D43EF">
        <w:rPr>
          <w:rFonts w:eastAsia="SimSun" w:cs="Times New Roman"/>
          <w:b/>
          <w:bCs/>
          <w:kern w:val="0"/>
          <w:sz w:val="20"/>
          <w:szCs w:val="20"/>
        </w:rPr>
        <w:t>ATT</w:t>
      </w:r>
      <w:r w:rsidR="00BD10FC" w:rsidRPr="007D43EF">
        <w:rPr>
          <w:rFonts w:eastAsia="SimSun" w:cs="Times New Roman"/>
          <w:b/>
          <w:bCs/>
          <w:kern w:val="0"/>
          <w:sz w:val="20"/>
          <w:szCs w:val="20"/>
        </w:rPr>
        <w:t xml:space="preserve">, </w:t>
      </w:r>
      <w:r w:rsidR="00BD10FC" w:rsidRPr="007D43EF">
        <w:rPr>
          <w:rFonts w:eastAsia="Malgun Gothic"/>
          <w:b/>
          <w:sz w:val="20"/>
          <w:szCs w:val="20"/>
          <w:lang w:eastAsia="ko-KR"/>
        </w:rPr>
        <w:t>Nokia</w:t>
      </w:r>
      <w:r w:rsidR="00983831" w:rsidRPr="007D43EF">
        <w:rPr>
          <w:rFonts w:eastAsia="Malgun Gothic"/>
          <w:sz w:val="20"/>
          <w:szCs w:val="20"/>
          <w:lang w:eastAsia="ko-KR"/>
        </w:rPr>
        <w:t xml:space="preserve">, </w:t>
      </w:r>
      <w:r w:rsidR="00983831" w:rsidRPr="007D43EF">
        <w:rPr>
          <w:rFonts w:eastAsia="SimSun" w:cs="Times New Roman"/>
          <w:b/>
          <w:bCs/>
          <w:kern w:val="0"/>
          <w:sz w:val="20"/>
          <w:szCs w:val="20"/>
        </w:rPr>
        <w:t>Sony</w:t>
      </w:r>
      <w:r w:rsidR="003164BB" w:rsidRPr="007D43EF">
        <w:rPr>
          <w:rFonts w:eastAsia="SimSun" w:cs="Times New Roman"/>
          <w:b/>
          <w:bCs/>
          <w:kern w:val="0"/>
          <w:sz w:val="20"/>
          <w:szCs w:val="20"/>
        </w:rPr>
        <w:t xml:space="preserve">, </w:t>
      </w:r>
      <w:r w:rsidR="003164BB" w:rsidRPr="007D43EF">
        <w:rPr>
          <w:rFonts w:eastAsia="SimSun" w:cs="Times New Roman" w:hint="eastAsia"/>
          <w:b/>
          <w:bCs/>
          <w:kern w:val="0"/>
          <w:sz w:val="20"/>
          <w:szCs w:val="20"/>
        </w:rPr>
        <w:t>P</w:t>
      </w:r>
      <w:r w:rsidR="003164BB" w:rsidRPr="007D43EF">
        <w:rPr>
          <w:rFonts w:eastAsia="SimSun" w:cs="Times New Roman"/>
          <w:b/>
          <w:bCs/>
          <w:kern w:val="0"/>
          <w:sz w:val="20"/>
          <w:szCs w:val="20"/>
        </w:rPr>
        <w:t>anasonic</w:t>
      </w:r>
    </w:p>
    <w:p w14:paraId="4327B6BC" w14:textId="77777777" w:rsidR="000217B0" w:rsidRPr="007D43EF" w:rsidRDefault="0012201F" w:rsidP="000217B0">
      <w:pPr>
        <w:spacing w:beforeLines="0" w:before="0" w:after="120" w:line="240" w:lineRule="auto"/>
        <w:rPr>
          <w:rFonts w:eastAsia="SimSun" w:cs="Times New Roman"/>
          <w:bCs/>
          <w:kern w:val="0"/>
          <w:sz w:val="20"/>
          <w:szCs w:val="20"/>
        </w:rPr>
      </w:pPr>
      <w:r w:rsidRPr="007D43EF">
        <w:rPr>
          <w:rFonts w:eastAsia="SimSun" w:cs="Times New Roman" w:hint="eastAsia"/>
          <w:b/>
          <w:bCs/>
          <w:kern w:val="0"/>
          <w:sz w:val="20"/>
          <w:szCs w:val="20"/>
        </w:rPr>
        <w:t>C</w:t>
      </w:r>
      <w:r w:rsidRPr="007D43EF">
        <w:rPr>
          <w:rFonts w:eastAsia="SimSun" w:cs="Times New Roman"/>
          <w:b/>
          <w:bCs/>
          <w:kern w:val="0"/>
          <w:sz w:val="20"/>
          <w:szCs w:val="20"/>
        </w:rPr>
        <w:t xml:space="preserve">ATT: </w:t>
      </w:r>
      <w:r w:rsidRPr="007D43EF">
        <w:rPr>
          <w:rFonts w:hint="eastAsia"/>
          <w:sz w:val="20"/>
          <w:szCs w:val="20"/>
          <w:lang w:val="x-none"/>
        </w:rPr>
        <w:t>S</w:t>
      </w:r>
      <w:r w:rsidRPr="007D43EF">
        <w:rPr>
          <w:sz w:val="20"/>
          <w:szCs w:val="20"/>
          <w:lang w:val="x-none"/>
        </w:rPr>
        <w:t>patial domain coordination</w:t>
      </w:r>
      <w:r w:rsidRPr="007D43EF">
        <w:rPr>
          <w:rFonts w:hint="eastAsia"/>
          <w:sz w:val="20"/>
          <w:szCs w:val="20"/>
          <w:lang w:val="x-none"/>
        </w:rPr>
        <w:t xml:space="preserve"> to </w:t>
      </w:r>
      <w:r w:rsidRPr="007D43EF">
        <w:rPr>
          <w:sz w:val="20"/>
          <w:szCs w:val="20"/>
          <w:lang w:val="x-none"/>
        </w:rPr>
        <w:t>avoid</w:t>
      </w:r>
      <w:r w:rsidRPr="007D43EF">
        <w:rPr>
          <w:rFonts w:hint="eastAsia"/>
          <w:sz w:val="20"/>
          <w:szCs w:val="20"/>
          <w:lang w:val="x-none"/>
        </w:rPr>
        <w:t>/mitigate UE-to-UE CLI is not supported</w:t>
      </w:r>
      <w:r w:rsidRPr="007D43EF">
        <w:rPr>
          <w:sz w:val="20"/>
          <w:szCs w:val="20"/>
          <w:lang w:val="x-none"/>
        </w:rPr>
        <w:t>.</w:t>
      </w:r>
    </w:p>
    <w:p w14:paraId="659A270E" w14:textId="77777777" w:rsidR="0012201F" w:rsidRPr="007D43EF" w:rsidRDefault="008D3085" w:rsidP="00DF227D">
      <w:pPr>
        <w:pStyle w:val="ListParagraph"/>
        <w:numPr>
          <w:ilvl w:val="0"/>
          <w:numId w:val="17"/>
        </w:numPr>
        <w:spacing w:beforeLines="0" w:before="0" w:after="120" w:line="240" w:lineRule="auto"/>
        <w:ind w:firstLineChars="0"/>
        <w:rPr>
          <w:rFonts w:eastAsia="SimSun" w:cs="Times New Roman"/>
          <w:b/>
          <w:bCs/>
          <w:kern w:val="0"/>
          <w:sz w:val="20"/>
          <w:szCs w:val="20"/>
        </w:rPr>
      </w:pPr>
      <w:r w:rsidRPr="007D43EF">
        <w:rPr>
          <w:rFonts w:hint="eastAsia"/>
          <w:sz w:val="20"/>
          <w:szCs w:val="20"/>
        </w:rPr>
        <w:t>the DL/UL throughput performance of victim/aggressor UE will be degraded</w:t>
      </w:r>
    </w:p>
    <w:p w14:paraId="65D93F57" w14:textId="77777777" w:rsidR="0012201F" w:rsidRPr="007D43EF" w:rsidRDefault="008D3085" w:rsidP="00DF227D">
      <w:pPr>
        <w:pStyle w:val="ListParagraph"/>
        <w:numPr>
          <w:ilvl w:val="0"/>
          <w:numId w:val="17"/>
        </w:numPr>
        <w:spacing w:beforeLines="0" w:before="0" w:after="120" w:line="240" w:lineRule="auto"/>
        <w:ind w:firstLineChars="0"/>
        <w:rPr>
          <w:rFonts w:eastAsia="SimSun" w:cs="Times New Roman"/>
          <w:b/>
          <w:bCs/>
          <w:kern w:val="0"/>
          <w:sz w:val="20"/>
          <w:szCs w:val="20"/>
        </w:rPr>
      </w:pPr>
      <w:r w:rsidRPr="007D43EF">
        <w:rPr>
          <w:sz w:val="20"/>
          <w:szCs w:val="20"/>
        </w:rPr>
        <w:t xml:space="preserve">additional UE measurement complexity and </w:t>
      </w:r>
      <w:r w:rsidRPr="007D43EF">
        <w:rPr>
          <w:rFonts w:hint="eastAsia"/>
          <w:sz w:val="20"/>
          <w:szCs w:val="20"/>
        </w:rPr>
        <w:t>s</w:t>
      </w:r>
      <w:r w:rsidRPr="007D43EF">
        <w:rPr>
          <w:sz w:val="20"/>
          <w:szCs w:val="20"/>
        </w:rPr>
        <w:t>pec work will be introduced</w:t>
      </w:r>
    </w:p>
    <w:p w14:paraId="5A5FE517" w14:textId="77777777" w:rsidR="00BD10FC" w:rsidRPr="007D43EF" w:rsidRDefault="00BD10FC" w:rsidP="00BD10FC">
      <w:pPr>
        <w:pStyle w:val="Proposal"/>
        <w:numPr>
          <w:ilvl w:val="0"/>
          <w:numId w:val="0"/>
        </w:numPr>
        <w:tabs>
          <w:tab w:val="clear" w:pos="1701"/>
        </w:tabs>
        <w:overflowPunct w:val="0"/>
        <w:autoSpaceDE w:val="0"/>
        <w:autoSpaceDN w:val="0"/>
        <w:adjustRightInd w:val="0"/>
        <w:spacing w:before="93" w:line="240" w:lineRule="auto"/>
        <w:textAlignment w:val="baseline"/>
        <w:rPr>
          <w:rFonts w:ascii="Times New Roman" w:eastAsiaTheme="minorEastAsia" w:hAnsi="Times New Roman"/>
          <w:b w:val="0"/>
          <w:bCs w:val="0"/>
          <w:kern w:val="2"/>
          <w:szCs w:val="20"/>
        </w:rPr>
      </w:pPr>
      <w:bookmarkStart w:id="7" w:name="_Toc166244956"/>
      <w:r w:rsidRPr="007D43EF">
        <w:rPr>
          <w:rFonts w:ascii="Times New Roman" w:eastAsiaTheme="minorEastAsia" w:hAnsi="Times New Roman"/>
          <w:bCs w:val="0"/>
          <w:kern w:val="2"/>
          <w:szCs w:val="20"/>
        </w:rPr>
        <w:t>Nokia</w:t>
      </w:r>
      <w:r w:rsidRPr="007D43EF">
        <w:rPr>
          <w:rFonts w:ascii="Times New Roman" w:eastAsiaTheme="minorEastAsia" w:hAnsi="Times New Roman"/>
          <w:b w:val="0"/>
          <w:bCs w:val="0"/>
          <w:kern w:val="2"/>
          <w:szCs w:val="20"/>
        </w:rPr>
        <w:t xml:space="preserve">: </w:t>
      </w:r>
      <w:r w:rsidRPr="007D43EF">
        <w:rPr>
          <w:rFonts w:ascii="Times New Roman" w:eastAsiaTheme="minorEastAsia" w:hAnsi="Times New Roman" w:hint="eastAsia"/>
          <w:b w:val="0"/>
          <w:bCs w:val="0"/>
          <w:kern w:val="2"/>
          <w:szCs w:val="20"/>
        </w:rPr>
        <w:t>For CLI measurement, UE shall assume RX beam/filter is the same as the RX beam/fil</w:t>
      </w:r>
      <w:r w:rsidRPr="007D43EF">
        <w:rPr>
          <w:rFonts w:ascii="Times New Roman" w:eastAsiaTheme="minorEastAsia" w:hAnsi="Times New Roman"/>
          <w:b w:val="0"/>
          <w:bCs w:val="0"/>
          <w:kern w:val="2"/>
          <w:szCs w:val="20"/>
        </w:rPr>
        <w:t>t</w:t>
      </w:r>
      <w:r w:rsidRPr="007D43EF">
        <w:rPr>
          <w:rFonts w:ascii="Times New Roman" w:eastAsiaTheme="minorEastAsia" w:hAnsi="Times New Roman" w:hint="eastAsia"/>
          <w:b w:val="0"/>
          <w:bCs w:val="0"/>
          <w:kern w:val="2"/>
          <w:szCs w:val="20"/>
        </w:rPr>
        <w:t xml:space="preserve">er for receiving the downlink channels/RS (PDCCH/PDSCH/TRS). </w:t>
      </w:r>
      <w:bookmarkEnd w:id="7"/>
    </w:p>
    <w:p w14:paraId="2BE48031" w14:textId="77777777" w:rsidR="00795B64" w:rsidRPr="007D43EF" w:rsidRDefault="00795B64" w:rsidP="00795B64">
      <w:pPr>
        <w:spacing w:beforeLines="0" w:before="0" w:after="120" w:line="240" w:lineRule="auto"/>
        <w:rPr>
          <w:rFonts w:eastAsia="SimSun" w:cs="Times New Roman"/>
          <w:b/>
          <w:bCs/>
          <w:kern w:val="0"/>
          <w:sz w:val="20"/>
          <w:szCs w:val="20"/>
        </w:rPr>
      </w:pPr>
      <w:r w:rsidRPr="007D43EF">
        <w:rPr>
          <w:rFonts w:eastAsia="SimSun" w:cs="Times New Roman"/>
          <w:b/>
          <w:bCs/>
          <w:kern w:val="0"/>
          <w:sz w:val="20"/>
          <w:szCs w:val="20"/>
        </w:rPr>
        <w:t xml:space="preserve">Sony: </w:t>
      </w:r>
      <w:r w:rsidRPr="007D43EF">
        <w:rPr>
          <w:rFonts w:eastAsia="SimSun" w:cs="Times New Roman"/>
          <w:bCs/>
          <w:kern w:val="0"/>
          <w:sz w:val="20"/>
          <w:szCs w:val="20"/>
        </w:rPr>
        <w:t>UE measurements of DL beam CLI is discussed under L1 UE measurements.</w:t>
      </w:r>
    </w:p>
    <w:p w14:paraId="7816B3A9" w14:textId="116A481A" w:rsidR="008D3085" w:rsidRDefault="009E310F" w:rsidP="000217B0">
      <w:pPr>
        <w:spacing w:beforeLines="0" w:before="0" w:after="120" w:line="240" w:lineRule="auto"/>
        <w:rPr>
          <w:rFonts w:eastAsia="SimSun" w:cs="Times New Roman"/>
          <w:bCs/>
          <w:kern w:val="0"/>
          <w:sz w:val="20"/>
          <w:szCs w:val="20"/>
        </w:rPr>
      </w:pPr>
      <w:r w:rsidRPr="007D43EF">
        <w:rPr>
          <w:rFonts w:eastAsia="SimSun" w:cs="Times New Roman" w:hint="eastAsia"/>
          <w:b/>
          <w:bCs/>
          <w:kern w:val="0"/>
          <w:sz w:val="20"/>
          <w:szCs w:val="20"/>
        </w:rPr>
        <w:t>P</w:t>
      </w:r>
      <w:r w:rsidRPr="007D43EF">
        <w:rPr>
          <w:rFonts w:eastAsia="SimSun" w:cs="Times New Roman"/>
          <w:b/>
          <w:bCs/>
          <w:kern w:val="0"/>
          <w:sz w:val="20"/>
          <w:szCs w:val="20"/>
        </w:rPr>
        <w:t>anasonic:</w:t>
      </w:r>
      <w:r w:rsidR="002F41A2">
        <w:rPr>
          <w:rFonts w:eastAsia="SimSun" w:cs="Times New Roman"/>
          <w:b/>
          <w:bCs/>
          <w:kern w:val="0"/>
          <w:sz w:val="20"/>
          <w:szCs w:val="20"/>
        </w:rPr>
        <w:t xml:space="preserve"> </w:t>
      </w:r>
      <w:r w:rsidR="009C1A7D" w:rsidRPr="007D43EF">
        <w:rPr>
          <w:rFonts w:eastAsia="SimSun" w:cs="Times New Roman"/>
          <w:bCs/>
          <w:kern w:val="0"/>
          <w:sz w:val="20"/>
          <w:szCs w:val="20"/>
        </w:rPr>
        <w:t>Beam-based UE-UE CLI measurement should be discussed considering the system</w:t>
      </w:r>
      <w:r w:rsidR="002F41A2">
        <w:rPr>
          <w:rFonts w:eastAsia="SimSun" w:cs="Times New Roman"/>
          <w:bCs/>
          <w:kern w:val="0"/>
          <w:sz w:val="20"/>
          <w:szCs w:val="20"/>
        </w:rPr>
        <w:t>/</w:t>
      </w:r>
      <w:r w:rsidR="009C1A7D" w:rsidRPr="007D43EF">
        <w:rPr>
          <w:rFonts w:eastAsia="SimSun" w:cs="Times New Roman"/>
          <w:bCs/>
          <w:kern w:val="0"/>
          <w:sz w:val="20"/>
          <w:szCs w:val="20"/>
        </w:rPr>
        <w:t>measurement/reporting overhead, UE complexity and necessity of limiting TCI states</w:t>
      </w:r>
    </w:p>
    <w:p w14:paraId="1A4D0AD1" w14:textId="4B3BBEE7" w:rsidR="000667EA" w:rsidRDefault="00D305AB" w:rsidP="000217B0">
      <w:pPr>
        <w:spacing w:beforeLines="0" w:before="0" w:after="120" w:line="240" w:lineRule="auto"/>
        <w:rPr>
          <w:rStyle w:val="CommentReference"/>
          <w:rFonts w:eastAsia="Times New Roman"/>
          <w:sz w:val="20"/>
          <w:szCs w:val="20"/>
          <w:lang w:eastAsia="ko-KR"/>
        </w:rPr>
      </w:pPr>
      <w:r w:rsidRPr="002F41A2">
        <w:rPr>
          <w:rFonts w:eastAsia="SimSun" w:cs="Times New Roman" w:hint="eastAsia"/>
          <w:bCs/>
          <w:kern w:val="0"/>
          <w:sz w:val="20"/>
          <w:szCs w:val="20"/>
        </w:rPr>
        <w:t>T</w:t>
      </w:r>
      <w:r w:rsidR="000667EA" w:rsidRPr="002F41A2">
        <w:rPr>
          <w:rFonts w:eastAsia="SimSun" w:cs="Times New Roman"/>
          <w:bCs/>
          <w:kern w:val="0"/>
          <w:sz w:val="20"/>
          <w:szCs w:val="20"/>
        </w:rPr>
        <w:t xml:space="preserve">here </w:t>
      </w:r>
      <w:r w:rsidR="00A15F0E" w:rsidRPr="002F41A2">
        <w:rPr>
          <w:rFonts w:eastAsia="SimSun" w:cs="Times New Roman"/>
          <w:bCs/>
          <w:kern w:val="0"/>
          <w:sz w:val="20"/>
          <w:szCs w:val="20"/>
        </w:rPr>
        <w:t>seems to be some</w:t>
      </w:r>
      <w:r w:rsidR="000667EA" w:rsidRPr="002F41A2">
        <w:rPr>
          <w:rFonts w:eastAsia="SimSun" w:cs="Times New Roman"/>
          <w:bCs/>
          <w:kern w:val="0"/>
          <w:sz w:val="20"/>
          <w:szCs w:val="20"/>
        </w:rPr>
        <w:t xml:space="preserve"> support </w:t>
      </w:r>
      <w:r w:rsidR="0080379B" w:rsidRPr="002F41A2">
        <w:rPr>
          <w:rFonts w:eastAsia="SimSun" w:cs="Times New Roman"/>
          <w:bCs/>
          <w:kern w:val="0"/>
          <w:sz w:val="20"/>
          <w:szCs w:val="20"/>
        </w:rPr>
        <w:t>of</w:t>
      </w:r>
      <w:r w:rsidR="000667EA" w:rsidRPr="002F41A2">
        <w:rPr>
          <w:rFonts w:eastAsia="SimSun" w:cs="Times New Roman"/>
          <w:bCs/>
          <w:kern w:val="0"/>
          <w:sz w:val="20"/>
          <w:szCs w:val="20"/>
        </w:rPr>
        <w:t xml:space="preserve"> </w:t>
      </w:r>
      <w:r w:rsidR="0080379B" w:rsidRPr="002F41A2">
        <w:rPr>
          <w:rFonts w:eastAsia="SimSun" w:cs="Times New Roman"/>
          <w:bCs/>
          <w:kern w:val="0"/>
          <w:sz w:val="20"/>
          <w:szCs w:val="20"/>
        </w:rPr>
        <w:t>spatial domain based schemes. Among all proposals, configuring the</w:t>
      </w:r>
      <w:r w:rsidR="0080379B" w:rsidRPr="002F41A2">
        <w:rPr>
          <w:rStyle w:val="CommentReference"/>
          <w:rFonts w:eastAsia="Times New Roman"/>
          <w:sz w:val="20"/>
          <w:szCs w:val="20"/>
          <w:lang w:eastAsia="ko-KR"/>
        </w:rPr>
        <w:t xml:space="preserve"> Rx beam, e.g., QCL assumptions or TCI states, </w:t>
      </w:r>
      <w:r w:rsidR="002451E5" w:rsidRPr="002F41A2">
        <w:rPr>
          <w:rStyle w:val="CommentReference"/>
          <w:rFonts w:eastAsia="Times New Roman"/>
          <w:sz w:val="20"/>
          <w:szCs w:val="20"/>
          <w:lang w:eastAsia="ko-KR"/>
        </w:rPr>
        <w:t xml:space="preserve">for the UE-to-UE CLI measurement </w:t>
      </w:r>
      <w:r w:rsidR="0080379B" w:rsidRPr="002F41A2">
        <w:rPr>
          <w:rStyle w:val="CommentReference"/>
          <w:rFonts w:eastAsia="Times New Roman"/>
          <w:sz w:val="20"/>
          <w:szCs w:val="20"/>
          <w:lang w:eastAsia="ko-KR"/>
        </w:rPr>
        <w:t xml:space="preserve">has the largest support. Companies not supporting this mainly concern about the additional UE complexity and specification effort. From the moderator’s understanding, for L1 based UE-to-UE measurement and reporting, this may anyway need to discussed. </w:t>
      </w:r>
      <w:r w:rsidR="002451E5" w:rsidRPr="002F41A2">
        <w:rPr>
          <w:rStyle w:val="CommentReference"/>
          <w:rFonts w:eastAsia="Times New Roman"/>
          <w:sz w:val="20"/>
          <w:szCs w:val="20"/>
          <w:lang w:eastAsia="ko-KR"/>
        </w:rPr>
        <w:t>One possibility is to allow the UE to optionally support this and the default behavior follows Rel-16 UE behavior, i.e., the UE assumes that the Rx beam for CLI measurement follows the Rx beam for the latest received PDCCH or PDSCH.</w:t>
      </w:r>
    </w:p>
    <w:p w14:paraId="43B730C8" w14:textId="3CCC737C" w:rsidR="002F41A2" w:rsidRDefault="002F41A2" w:rsidP="002F41A2">
      <w:pPr>
        <w:autoSpaceDE w:val="0"/>
        <w:autoSpaceDN w:val="0"/>
        <w:spacing w:beforeLines="0" w:before="120" w:after="156" w:line="240" w:lineRule="auto"/>
        <w:outlineLvl w:val="2"/>
        <w:rPr>
          <w:rFonts w:eastAsia="SimSun" w:cs="Times New Roman"/>
          <w:b/>
          <w:bCs/>
          <w:kern w:val="0"/>
          <w:sz w:val="28"/>
          <w:szCs w:val="28"/>
        </w:rPr>
      </w:pPr>
      <w:r w:rsidRPr="005E0C1A">
        <w:rPr>
          <w:rFonts w:eastAsia="SimSun" w:cs="Times New Roman"/>
          <w:b/>
          <w:bCs/>
          <w:kern w:val="0"/>
          <w:sz w:val="28"/>
          <w:szCs w:val="28"/>
          <w:highlight w:val="yellow"/>
        </w:rPr>
        <w:t>Proposal 4-1</w:t>
      </w:r>
    </w:p>
    <w:p w14:paraId="65D74B56" w14:textId="77777777" w:rsidR="002F41A2" w:rsidRDefault="002F41A2" w:rsidP="002F41A2">
      <w:pPr>
        <w:suppressAutoHyphens/>
        <w:spacing w:beforeLines="0" w:before="0" w:afterLines="50" w:after="156" w:line="240" w:lineRule="auto"/>
        <w:rPr>
          <w:rFonts w:eastAsia="SimSun" w:cs="Times New Roman"/>
          <w:b/>
          <w:sz w:val="20"/>
          <w:highlight w:val="yellow"/>
        </w:rPr>
      </w:pPr>
      <w:r>
        <w:rPr>
          <w:rFonts w:eastAsia="SimSun" w:cs="Times New Roman" w:hint="eastAsia"/>
          <w:b/>
          <w:sz w:val="20"/>
          <w:highlight w:val="yellow"/>
        </w:rPr>
        <w:t>Proposed</w:t>
      </w:r>
      <w:r>
        <w:rPr>
          <w:rFonts w:eastAsia="SimSun" w:cs="Times New Roman"/>
          <w:b/>
          <w:sz w:val="20"/>
          <w:highlight w:val="yellow"/>
        </w:rPr>
        <w:t xml:space="preserve"> </w:t>
      </w:r>
      <w:r>
        <w:rPr>
          <w:rFonts w:eastAsia="SimSun" w:cs="Times New Roman" w:hint="eastAsia"/>
          <w:b/>
          <w:sz w:val="20"/>
          <w:highlight w:val="yellow"/>
        </w:rPr>
        <w:t>agreement</w:t>
      </w:r>
    </w:p>
    <w:p w14:paraId="0F72048D" w14:textId="77777777" w:rsidR="002F41A2" w:rsidRDefault="002F41A2" w:rsidP="0059354D">
      <w:pPr>
        <w:suppressAutoHyphens/>
        <w:spacing w:beforeLines="0" w:before="0" w:line="240" w:lineRule="auto"/>
        <w:rPr>
          <w:rFonts w:eastAsia="SimSun" w:cs="Times New Roman"/>
          <w:sz w:val="20"/>
        </w:rPr>
      </w:pPr>
      <w:r>
        <w:rPr>
          <w:rFonts w:eastAsia="SimSun" w:cs="Times New Roman"/>
          <w:sz w:val="20"/>
          <w:highlight w:val="yellow"/>
        </w:rPr>
        <w:t xml:space="preserve">If spatial domain-based schemes are supported for UE-to-UE CLI handling, the following are </w:t>
      </w:r>
      <w:r>
        <w:rPr>
          <w:rFonts w:eastAsia="SimSun" w:cs="Times New Roman" w:hint="eastAsia"/>
          <w:sz w:val="20"/>
          <w:highlight w:val="yellow"/>
        </w:rPr>
        <w:t>recommended</w:t>
      </w:r>
      <w:r>
        <w:rPr>
          <w:rFonts w:eastAsia="SimSun" w:cs="Times New Roman"/>
          <w:sz w:val="20"/>
          <w:highlight w:val="yellow"/>
        </w:rPr>
        <w:t xml:space="preserve"> to be specified</w:t>
      </w:r>
    </w:p>
    <w:p w14:paraId="242554B0" w14:textId="355CBF6C" w:rsidR="002F41A2" w:rsidRDefault="002F41A2" w:rsidP="0059354D">
      <w:pPr>
        <w:pStyle w:val="ListParagraph"/>
        <w:numPr>
          <w:ilvl w:val="0"/>
          <w:numId w:val="11"/>
        </w:numPr>
        <w:suppressAutoHyphens/>
        <w:spacing w:beforeLines="0" w:before="0" w:line="240" w:lineRule="auto"/>
        <w:ind w:firstLineChars="0"/>
        <w:rPr>
          <w:rFonts w:eastAsia="SimSun" w:cs="Times New Roman"/>
          <w:sz w:val="20"/>
          <w:highlight w:val="yellow"/>
        </w:rPr>
      </w:pPr>
      <w:r>
        <w:rPr>
          <w:rFonts w:eastAsia="SimSun" w:cs="Times New Roman"/>
          <w:sz w:val="20"/>
          <w:highlight w:val="yellow"/>
        </w:rPr>
        <w:t>Rx beams configuration for UE-to-UE CLI measurement</w:t>
      </w:r>
    </w:p>
    <w:p w14:paraId="422871FE" w14:textId="5EA6C324" w:rsidR="002F41A2" w:rsidRDefault="002F41A2" w:rsidP="002F41A2">
      <w:pPr>
        <w:pStyle w:val="ListParagraph"/>
        <w:numPr>
          <w:ilvl w:val="0"/>
          <w:numId w:val="11"/>
        </w:numPr>
        <w:suppressAutoHyphens/>
        <w:spacing w:beforeLines="0" w:before="0" w:afterLines="50" w:after="156" w:line="240" w:lineRule="auto"/>
        <w:ind w:firstLineChars="0"/>
        <w:rPr>
          <w:rFonts w:eastAsia="SimSun" w:cs="Times New Roman"/>
          <w:sz w:val="20"/>
          <w:highlight w:val="yellow"/>
        </w:rPr>
      </w:pPr>
      <w:r>
        <w:rPr>
          <w:rFonts w:eastAsia="SimSun" w:cs="Times New Roman" w:hint="eastAsia"/>
          <w:sz w:val="20"/>
          <w:highlight w:val="yellow"/>
        </w:rPr>
        <w:t>N</w:t>
      </w:r>
      <w:r>
        <w:rPr>
          <w:rFonts w:eastAsia="SimSun" w:cs="Times New Roman"/>
          <w:sz w:val="20"/>
          <w:highlight w:val="yellow"/>
        </w:rPr>
        <w:t>ote: The above is a separate optional UE capability.</w:t>
      </w:r>
    </w:p>
    <w:p w14:paraId="71793A10" w14:textId="77777777" w:rsidR="002F41A2" w:rsidRDefault="002F41A2" w:rsidP="002F41A2">
      <w:pPr>
        <w:suppressAutoHyphens/>
        <w:adjustRightInd/>
        <w:snapToGrid/>
        <w:spacing w:beforeLines="0" w:before="0" w:line="259" w:lineRule="auto"/>
        <w:rPr>
          <w:rFonts w:eastAsia="SimSun" w:cs="Times New Roman"/>
          <w:b/>
          <w:sz w:val="20"/>
        </w:rPr>
      </w:pPr>
      <w:r>
        <w:rPr>
          <w:rFonts w:eastAsia="SimSun" w:cs="Times New Roman"/>
          <w:b/>
          <w:sz w:val="20"/>
        </w:rPr>
        <w:t xml:space="preserve">Companies are invited to provide views on the above proposal. </w:t>
      </w:r>
    </w:p>
    <w:tbl>
      <w:tblPr>
        <w:tblStyle w:val="1"/>
        <w:tblW w:w="9627" w:type="dxa"/>
        <w:tblLook w:val="04A0" w:firstRow="1" w:lastRow="0" w:firstColumn="1" w:lastColumn="0" w:noHBand="0" w:noVBand="1"/>
      </w:tblPr>
      <w:tblGrid>
        <w:gridCol w:w="2547"/>
        <w:gridCol w:w="7080"/>
      </w:tblGrid>
      <w:tr w:rsidR="002F41A2" w14:paraId="6CF486F9" w14:textId="77777777" w:rsidTr="00426B0E">
        <w:tc>
          <w:tcPr>
            <w:tcW w:w="2547" w:type="dxa"/>
            <w:shd w:val="clear" w:color="auto" w:fill="DBDBDB"/>
          </w:tcPr>
          <w:p w14:paraId="52B56DAD" w14:textId="77777777" w:rsidR="002F41A2" w:rsidRDefault="002F41A2" w:rsidP="00426B0E">
            <w:pPr>
              <w:suppressAutoHyphens/>
              <w:adjustRightInd/>
              <w:snapToGrid/>
              <w:spacing w:beforeLines="0" w:before="0" w:line="259" w:lineRule="auto"/>
              <w:ind w:firstLine="400"/>
              <w:jc w:val="center"/>
              <w:rPr>
                <w:rFonts w:eastAsia="Times New Roman" w:cs="SimSun"/>
                <w:sz w:val="20"/>
                <w:lang w:val="en-GB"/>
              </w:rPr>
            </w:pPr>
          </w:p>
        </w:tc>
        <w:tc>
          <w:tcPr>
            <w:tcW w:w="7079" w:type="dxa"/>
            <w:shd w:val="clear" w:color="auto" w:fill="DBDBDB"/>
          </w:tcPr>
          <w:p w14:paraId="153D550D" w14:textId="77777777" w:rsidR="002F41A2" w:rsidRDefault="002F41A2"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r>
      <w:tr w:rsidR="002F41A2" w14:paraId="49BAA6EF" w14:textId="77777777" w:rsidTr="00426B0E">
        <w:trPr>
          <w:trHeight w:val="228"/>
        </w:trPr>
        <w:tc>
          <w:tcPr>
            <w:tcW w:w="2547" w:type="dxa"/>
          </w:tcPr>
          <w:p w14:paraId="7BEAE195" w14:textId="77777777" w:rsidR="002F41A2" w:rsidRDefault="002F41A2"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Support</w:t>
            </w:r>
          </w:p>
        </w:tc>
        <w:tc>
          <w:tcPr>
            <w:tcW w:w="7079" w:type="dxa"/>
          </w:tcPr>
          <w:p w14:paraId="7CDD1D51" w14:textId="77777777" w:rsidR="002F41A2" w:rsidRDefault="002F41A2" w:rsidP="00426B0E">
            <w:pPr>
              <w:suppressAutoHyphens/>
              <w:adjustRightInd/>
              <w:snapToGrid/>
              <w:spacing w:beforeLines="0" w:before="0" w:line="259" w:lineRule="auto"/>
              <w:rPr>
                <w:rFonts w:eastAsia="Times New Roman" w:cs="SimSun"/>
                <w:sz w:val="20"/>
                <w:lang w:val="de-DE"/>
              </w:rPr>
            </w:pPr>
          </w:p>
        </w:tc>
      </w:tr>
      <w:tr w:rsidR="002F41A2" w14:paraId="6601FD39" w14:textId="77777777" w:rsidTr="00426B0E">
        <w:tc>
          <w:tcPr>
            <w:tcW w:w="2547" w:type="dxa"/>
          </w:tcPr>
          <w:p w14:paraId="18A2F811" w14:textId="77777777" w:rsidR="002F41A2" w:rsidRDefault="002F41A2"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Not support</w:t>
            </w:r>
          </w:p>
        </w:tc>
        <w:tc>
          <w:tcPr>
            <w:tcW w:w="7079" w:type="dxa"/>
          </w:tcPr>
          <w:p w14:paraId="3F136477" w14:textId="77777777" w:rsidR="002F41A2" w:rsidRDefault="002F41A2" w:rsidP="00426B0E">
            <w:pPr>
              <w:suppressAutoHyphens/>
              <w:adjustRightInd/>
              <w:snapToGrid/>
              <w:spacing w:beforeLines="0" w:before="0" w:line="259" w:lineRule="auto"/>
              <w:rPr>
                <w:rFonts w:eastAsia="Times New Roman" w:cs="SimSun"/>
                <w:sz w:val="20"/>
              </w:rPr>
            </w:pPr>
          </w:p>
        </w:tc>
      </w:tr>
    </w:tbl>
    <w:p w14:paraId="755C654C" w14:textId="77777777" w:rsidR="002F41A2" w:rsidRPr="00C4796B" w:rsidRDefault="002F41A2" w:rsidP="00C4796B">
      <w:pPr>
        <w:suppressAutoHyphens/>
        <w:adjustRightInd/>
        <w:snapToGrid/>
        <w:spacing w:beforeLines="0" w:before="0" w:line="259" w:lineRule="auto"/>
        <w:rPr>
          <w:rFonts w:eastAsia="SimSun" w:cs="Times New Roman"/>
          <w:b/>
          <w:sz w:val="20"/>
        </w:rPr>
      </w:pPr>
    </w:p>
    <w:tbl>
      <w:tblPr>
        <w:tblStyle w:val="1"/>
        <w:tblW w:w="9627" w:type="dxa"/>
        <w:tblLook w:val="04A0" w:firstRow="1" w:lastRow="0" w:firstColumn="1" w:lastColumn="0" w:noHBand="0" w:noVBand="1"/>
      </w:tblPr>
      <w:tblGrid>
        <w:gridCol w:w="2547"/>
        <w:gridCol w:w="7080"/>
      </w:tblGrid>
      <w:tr w:rsidR="002F41A2" w14:paraId="4D764F8E" w14:textId="77777777" w:rsidTr="00426B0E">
        <w:tc>
          <w:tcPr>
            <w:tcW w:w="2547" w:type="dxa"/>
            <w:shd w:val="clear" w:color="auto" w:fill="DBDBDB"/>
          </w:tcPr>
          <w:p w14:paraId="74A6FC88" w14:textId="77777777" w:rsidR="002F41A2" w:rsidRDefault="002F41A2"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4532EB36" w14:textId="77777777" w:rsidR="002F41A2" w:rsidRDefault="002F41A2"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2F41A2" w14:paraId="6D337373" w14:textId="77777777" w:rsidTr="00426B0E">
        <w:tc>
          <w:tcPr>
            <w:tcW w:w="2547" w:type="dxa"/>
          </w:tcPr>
          <w:p w14:paraId="4ED6EBBA" w14:textId="77777777" w:rsidR="002F41A2" w:rsidRDefault="002F41A2" w:rsidP="00426B0E">
            <w:pPr>
              <w:suppressAutoHyphens/>
              <w:adjustRightInd/>
              <w:snapToGrid/>
              <w:spacing w:beforeLines="0" w:before="0" w:line="259" w:lineRule="auto"/>
              <w:ind w:firstLine="400"/>
              <w:rPr>
                <w:rFonts w:eastAsia="SimSun" w:cs="SimSun"/>
                <w:sz w:val="20"/>
                <w:lang w:val="en-GB"/>
              </w:rPr>
            </w:pPr>
          </w:p>
        </w:tc>
        <w:tc>
          <w:tcPr>
            <w:tcW w:w="7080" w:type="dxa"/>
          </w:tcPr>
          <w:p w14:paraId="261E230D" w14:textId="77777777" w:rsidR="002F41A2" w:rsidRDefault="002F41A2" w:rsidP="00426B0E">
            <w:pPr>
              <w:suppressAutoHyphens/>
              <w:adjustRightInd/>
              <w:snapToGrid/>
              <w:spacing w:beforeLines="0" w:before="0" w:line="259" w:lineRule="auto"/>
              <w:rPr>
                <w:rFonts w:cs="SimSun"/>
                <w:sz w:val="20"/>
                <w:lang w:val="en-GB"/>
              </w:rPr>
            </w:pPr>
          </w:p>
        </w:tc>
      </w:tr>
      <w:tr w:rsidR="002F41A2" w14:paraId="2192D1B1" w14:textId="77777777" w:rsidTr="00426B0E">
        <w:tc>
          <w:tcPr>
            <w:tcW w:w="2547" w:type="dxa"/>
          </w:tcPr>
          <w:p w14:paraId="69E0F8CA" w14:textId="77777777" w:rsidR="002F41A2" w:rsidRDefault="002F41A2" w:rsidP="00426B0E">
            <w:pPr>
              <w:suppressAutoHyphens/>
              <w:adjustRightInd/>
              <w:snapToGrid/>
              <w:spacing w:beforeLines="0" w:before="0" w:line="259" w:lineRule="auto"/>
              <w:ind w:firstLine="400"/>
              <w:rPr>
                <w:rFonts w:eastAsia="SimSun" w:cs="SimSun"/>
                <w:sz w:val="20"/>
                <w:lang w:val="en-GB"/>
              </w:rPr>
            </w:pPr>
          </w:p>
        </w:tc>
        <w:tc>
          <w:tcPr>
            <w:tcW w:w="7080" w:type="dxa"/>
          </w:tcPr>
          <w:p w14:paraId="76B53A84" w14:textId="77777777" w:rsidR="002F41A2" w:rsidRDefault="002F41A2" w:rsidP="00426B0E">
            <w:pPr>
              <w:suppressAutoHyphens/>
              <w:adjustRightInd/>
              <w:snapToGrid/>
              <w:spacing w:beforeLines="0" w:before="0" w:line="259" w:lineRule="auto"/>
              <w:rPr>
                <w:rFonts w:eastAsia="Times New Roman" w:cs="SimSun"/>
                <w:sz w:val="20"/>
                <w:lang w:val="en-GB"/>
              </w:rPr>
            </w:pPr>
          </w:p>
        </w:tc>
      </w:tr>
      <w:tr w:rsidR="002F41A2" w14:paraId="4F502B40" w14:textId="77777777" w:rsidTr="00426B0E">
        <w:tc>
          <w:tcPr>
            <w:tcW w:w="2547" w:type="dxa"/>
          </w:tcPr>
          <w:p w14:paraId="188330F8" w14:textId="77777777" w:rsidR="002F41A2" w:rsidRDefault="002F41A2" w:rsidP="00426B0E">
            <w:pPr>
              <w:suppressAutoHyphens/>
              <w:adjustRightInd/>
              <w:snapToGrid/>
              <w:spacing w:beforeLines="0" w:before="0" w:line="259" w:lineRule="auto"/>
              <w:ind w:firstLine="400"/>
              <w:rPr>
                <w:rFonts w:eastAsia="SimSun" w:cs="SimSun"/>
                <w:sz w:val="20"/>
                <w:lang w:val="en-GB"/>
              </w:rPr>
            </w:pPr>
          </w:p>
        </w:tc>
        <w:tc>
          <w:tcPr>
            <w:tcW w:w="7080" w:type="dxa"/>
          </w:tcPr>
          <w:p w14:paraId="7BFA6060" w14:textId="77777777" w:rsidR="002F41A2" w:rsidRDefault="002F41A2" w:rsidP="00426B0E">
            <w:pPr>
              <w:suppressAutoHyphens/>
              <w:adjustRightInd/>
              <w:snapToGrid/>
              <w:spacing w:beforeLines="0" w:before="0" w:line="259" w:lineRule="auto"/>
              <w:rPr>
                <w:rFonts w:eastAsia="Times New Roman" w:cs="SimSun"/>
                <w:sz w:val="20"/>
                <w:lang w:val="en-GB"/>
              </w:rPr>
            </w:pPr>
          </w:p>
        </w:tc>
      </w:tr>
      <w:tr w:rsidR="002F41A2" w14:paraId="261CF467" w14:textId="77777777" w:rsidTr="00426B0E">
        <w:tc>
          <w:tcPr>
            <w:tcW w:w="2547" w:type="dxa"/>
          </w:tcPr>
          <w:p w14:paraId="51981123" w14:textId="77777777" w:rsidR="002F41A2" w:rsidRDefault="002F41A2" w:rsidP="00426B0E">
            <w:pPr>
              <w:suppressAutoHyphens/>
              <w:adjustRightInd/>
              <w:snapToGrid/>
              <w:spacing w:beforeLines="0" w:before="0" w:line="259" w:lineRule="auto"/>
              <w:ind w:firstLine="400"/>
              <w:rPr>
                <w:rFonts w:eastAsia="SimSun" w:cs="SimSun"/>
                <w:sz w:val="20"/>
                <w:lang w:val="en-GB"/>
              </w:rPr>
            </w:pPr>
          </w:p>
        </w:tc>
        <w:tc>
          <w:tcPr>
            <w:tcW w:w="7080" w:type="dxa"/>
          </w:tcPr>
          <w:p w14:paraId="51D65237" w14:textId="77777777" w:rsidR="002F41A2" w:rsidRDefault="002F41A2" w:rsidP="00426B0E">
            <w:pPr>
              <w:suppressAutoHyphens/>
              <w:adjustRightInd/>
              <w:snapToGrid/>
              <w:spacing w:beforeLines="0" w:before="0" w:line="259" w:lineRule="auto"/>
              <w:rPr>
                <w:rFonts w:eastAsia="Times New Roman" w:cs="SimSun"/>
                <w:sz w:val="20"/>
                <w:lang w:val="en-GB"/>
              </w:rPr>
            </w:pPr>
          </w:p>
        </w:tc>
      </w:tr>
    </w:tbl>
    <w:p w14:paraId="54117271" w14:textId="029F09DA" w:rsidR="000217B0" w:rsidRPr="002F41A2" w:rsidRDefault="000217B0" w:rsidP="002C2AE2">
      <w:pPr>
        <w:spacing w:before="93"/>
        <w:rPr>
          <w:rFonts w:eastAsia="SimSun" w:cs="Times New Roman"/>
          <w:b/>
          <w:bCs/>
          <w:kern w:val="0"/>
          <w:sz w:val="28"/>
          <w:szCs w:val="28"/>
        </w:rPr>
      </w:pPr>
    </w:p>
    <w:p w14:paraId="3C603883" w14:textId="77777777" w:rsidR="007C263A" w:rsidRDefault="007C263A" w:rsidP="007C263A">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Coordinated scheduling in time and</w:t>
      </w:r>
      <w:r>
        <w:rPr>
          <w:rFonts w:eastAsia="SimSun" w:cs="Times New Roman" w:hint="eastAsia"/>
          <w:b/>
          <w:bCs/>
          <w:kern w:val="0"/>
          <w:sz w:val="28"/>
          <w:szCs w:val="28"/>
        </w:rPr>
        <w:t>/</w:t>
      </w:r>
      <w:r>
        <w:rPr>
          <w:rFonts w:eastAsia="SimSun" w:cs="Times New Roman"/>
          <w:b/>
          <w:bCs/>
          <w:kern w:val="0"/>
          <w:sz w:val="28"/>
          <w:szCs w:val="28"/>
        </w:rPr>
        <w:t>or frequency based schemes</w:t>
      </w:r>
    </w:p>
    <w:p w14:paraId="5264BCCD" w14:textId="0B004F91" w:rsidR="00603551" w:rsidRPr="002451E5" w:rsidRDefault="00F13580" w:rsidP="00CC528E">
      <w:pPr>
        <w:spacing w:beforeLines="0" w:before="0" w:after="120" w:line="240" w:lineRule="auto"/>
        <w:rPr>
          <w:sz w:val="20"/>
          <w:szCs w:val="20"/>
        </w:rPr>
      </w:pPr>
      <w:r w:rsidRPr="002451E5">
        <w:rPr>
          <w:sz w:val="20"/>
          <w:szCs w:val="20"/>
        </w:rPr>
        <w:t xml:space="preserve">The following agreement was made in RAN1#116bis for </w:t>
      </w:r>
      <w:r w:rsidR="008E46C4" w:rsidRPr="002451E5">
        <w:rPr>
          <w:sz w:val="20"/>
          <w:szCs w:val="20"/>
        </w:rPr>
        <w:t xml:space="preserve">the specification impact of </w:t>
      </w:r>
      <w:r w:rsidR="008E46C4" w:rsidRPr="002451E5">
        <w:rPr>
          <w:rFonts w:eastAsia="SimSun"/>
          <w:sz w:val="20"/>
          <w:szCs w:val="20"/>
        </w:rPr>
        <w:t>coordinated scheduling in time and/or frequency</w:t>
      </w:r>
      <w:r w:rsidR="0050747C" w:rsidRPr="002451E5">
        <w:rPr>
          <w:rFonts w:eastAsia="SimSun"/>
          <w:sz w:val="20"/>
          <w:szCs w:val="20"/>
        </w:rPr>
        <w:t>.</w:t>
      </w:r>
    </w:p>
    <w:tbl>
      <w:tblPr>
        <w:tblStyle w:val="TableGrid"/>
        <w:tblW w:w="0" w:type="auto"/>
        <w:tblLook w:val="04A0" w:firstRow="1" w:lastRow="0" w:firstColumn="1" w:lastColumn="0" w:noHBand="0" w:noVBand="1"/>
      </w:tblPr>
      <w:tblGrid>
        <w:gridCol w:w="9628"/>
      </w:tblGrid>
      <w:tr w:rsidR="000217B0" w:rsidRPr="002451E5" w14:paraId="18BAFBF0" w14:textId="77777777" w:rsidTr="000217B0">
        <w:tc>
          <w:tcPr>
            <w:tcW w:w="9628" w:type="dxa"/>
          </w:tcPr>
          <w:p w14:paraId="7DABDBB0" w14:textId="77777777" w:rsidR="000217B0" w:rsidRPr="002451E5" w:rsidRDefault="000217B0" w:rsidP="000217B0">
            <w:pPr>
              <w:spacing w:before="93"/>
              <w:rPr>
                <w:rFonts w:eastAsia="SimSun"/>
                <w:b/>
                <w:sz w:val="20"/>
                <w:szCs w:val="16"/>
                <w:highlight w:val="green"/>
              </w:rPr>
            </w:pPr>
            <w:r w:rsidRPr="002451E5">
              <w:rPr>
                <w:rFonts w:eastAsia="SimSun"/>
                <w:b/>
                <w:sz w:val="20"/>
                <w:szCs w:val="16"/>
                <w:highlight w:val="green"/>
              </w:rPr>
              <w:t>Agreement</w:t>
            </w:r>
          </w:p>
          <w:p w14:paraId="4517D943" w14:textId="77777777" w:rsidR="000217B0" w:rsidRPr="002451E5" w:rsidRDefault="000217B0" w:rsidP="000217B0">
            <w:pPr>
              <w:spacing w:before="93"/>
              <w:rPr>
                <w:rFonts w:eastAsia="SimSun"/>
                <w:sz w:val="20"/>
                <w:szCs w:val="16"/>
              </w:rPr>
            </w:pPr>
            <w:r w:rsidRPr="002451E5">
              <w:rPr>
                <w:rFonts w:eastAsia="SimSun"/>
                <w:sz w:val="20"/>
                <w:szCs w:val="16"/>
              </w:rPr>
              <w:t xml:space="preserve">If coordinated scheduling in time and/or frequency is supported for gNB-to-gNB CLI handling and UE-to-UE CLI handling, the following </w:t>
            </w:r>
            <w:r w:rsidRPr="002451E5">
              <w:rPr>
                <w:rFonts w:eastAsia="SimSun" w:hint="eastAsia"/>
                <w:sz w:val="20"/>
                <w:szCs w:val="16"/>
              </w:rPr>
              <w:t>is</w:t>
            </w:r>
            <w:r w:rsidRPr="002451E5">
              <w:rPr>
                <w:rFonts w:eastAsia="SimSun"/>
                <w:sz w:val="20"/>
                <w:szCs w:val="16"/>
              </w:rPr>
              <w:t xml:space="preserve"> </w:t>
            </w:r>
            <w:r w:rsidRPr="002451E5">
              <w:rPr>
                <w:rFonts w:eastAsia="SimSun" w:hint="eastAsia"/>
                <w:sz w:val="20"/>
                <w:szCs w:val="16"/>
              </w:rPr>
              <w:t>recommended</w:t>
            </w:r>
            <w:r w:rsidRPr="002451E5">
              <w:rPr>
                <w:rFonts w:eastAsia="SimSun"/>
                <w:sz w:val="20"/>
                <w:szCs w:val="16"/>
              </w:rPr>
              <w:t xml:space="preserve"> to be specified</w:t>
            </w:r>
          </w:p>
          <w:p w14:paraId="3EF6AF97" w14:textId="77777777" w:rsidR="000217B0" w:rsidRPr="002451E5" w:rsidRDefault="000217B0" w:rsidP="000950C0">
            <w:pPr>
              <w:pStyle w:val="ListParagraph"/>
              <w:numPr>
                <w:ilvl w:val="0"/>
                <w:numId w:val="11"/>
              </w:numPr>
              <w:spacing w:beforeLines="0" w:before="93" w:line="240" w:lineRule="auto"/>
              <w:ind w:firstLineChars="0"/>
              <w:rPr>
                <w:sz w:val="20"/>
                <w:szCs w:val="16"/>
              </w:rPr>
            </w:pPr>
            <w:r w:rsidRPr="002451E5">
              <w:rPr>
                <w:sz w:val="20"/>
                <w:szCs w:val="16"/>
              </w:rPr>
              <w:t xml:space="preserve">Information exchange of semi-static cell-specific SBFD </w:t>
            </w:r>
            <w:r w:rsidRPr="002451E5">
              <w:rPr>
                <w:sz w:val="20"/>
                <w:szCs w:val="16"/>
                <w:lang w:eastAsia="ja-JP"/>
              </w:rPr>
              <w:t xml:space="preserve">time and frequency location </w:t>
            </w:r>
            <w:r w:rsidRPr="002451E5">
              <w:rPr>
                <w:sz w:val="20"/>
                <w:szCs w:val="16"/>
              </w:rPr>
              <w:t>configuration</w:t>
            </w:r>
          </w:p>
        </w:tc>
      </w:tr>
    </w:tbl>
    <w:p w14:paraId="585FF5FC" w14:textId="77777777" w:rsidR="00301CCA" w:rsidRDefault="00301CCA" w:rsidP="00CC528E">
      <w:pPr>
        <w:spacing w:beforeLines="0" w:before="0" w:after="120" w:line="240" w:lineRule="auto"/>
        <w:rPr>
          <w:sz w:val="20"/>
          <w:szCs w:val="20"/>
        </w:rPr>
      </w:pPr>
    </w:p>
    <w:p w14:paraId="2A754781" w14:textId="77777777" w:rsidR="00173E74" w:rsidRDefault="00173E74">
      <w:pPr>
        <w:spacing w:before="93"/>
      </w:pPr>
    </w:p>
    <w:p w14:paraId="7044F9ED" w14:textId="77777777" w:rsidR="00FF7EBE" w:rsidRDefault="00FF7EBE" w:rsidP="00FF7EBE">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UE</w:t>
      </w:r>
      <w:r>
        <w:rPr>
          <w:rFonts w:eastAsia="SimSun" w:cs="Times New Roman" w:hint="eastAsia"/>
          <w:b/>
          <w:bCs/>
          <w:kern w:val="0"/>
          <w:sz w:val="28"/>
          <w:szCs w:val="28"/>
        </w:rPr>
        <w:t>-</w:t>
      </w:r>
      <w:r>
        <w:rPr>
          <w:rFonts w:eastAsia="SimSun" w:cs="Times New Roman"/>
          <w:b/>
          <w:bCs/>
          <w:kern w:val="0"/>
          <w:sz w:val="28"/>
          <w:szCs w:val="28"/>
        </w:rPr>
        <w:t>to</w:t>
      </w:r>
      <w:r>
        <w:rPr>
          <w:rFonts w:eastAsia="SimSun" w:cs="Times New Roman" w:hint="eastAsia"/>
          <w:b/>
          <w:bCs/>
          <w:kern w:val="0"/>
          <w:sz w:val="28"/>
          <w:szCs w:val="28"/>
        </w:rPr>
        <w:t>-</w:t>
      </w:r>
      <w:r>
        <w:rPr>
          <w:rFonts w:eastAsia="SimSun" w:cs="Times New Roman"/>
          <w:b/>
          <w:bCs/>
          <w:kern w:val="0"/>
          <w:sz w:val="28"/>
          <w:szCs w:val="28"/>
        </w:rPr>
        <w:t>UE co-channel CLI measurement</w:t>
      </w:r>
    </w:p>
    <w:p w14:paraId="4B47A405" w14:textId="36BCF945" w:rsidR="007E55FF" w:rsidRPr="007E55FF" w:rsidRDefault="007E55FF" w:rsidP="007E55FF">
      <w:pPr>
        <w:spacing w:beforeLines="0" w:before="0" w:after="120" w:line="240" w:lineRule="auto"/>
        <w:rPr>
          <w:rFonts w:eastAsia="Malgun Gothic"/>
          <w:sz w:val="20"/>
          <w:szCs w:val="20"/>
          <w:lang w:eastAsia="ko-KR"/>
        </w:rPr>
      </w:pPr>
      <w:r w:rsidRPr="004273EC">
        <w:rPr>
          <w:sz w:val="20"/>
          <w:szCs w:val="20"/>
          <w:lang w:eastAsia="ko-KR"/>
        </w:rPr>
        <w:t>The following are discussed</w:t>
      </w:r>
      <w:r w:rsidR="009D29E1">
        <w:rPr>
          <w:sz w:val="20"/>
          <w:szCs w:val="20"/>
          <w:lang w:eastAsia="ko-KR"/>
        </w:rPr>
        <w:t xml:space="preserve"> </w:t>
      </w:r>
      <w:r w:rsidR="00D305AB">
        <w:rPr>
          <w:sz w:val="20"/>
          <w:szCs w:val="20"/>
          <w:lang w:eastAsia="ko-KR"/>
        </w:rPr>
        <w:t xml:space="preserve">for </w:t>
      </w:r>
      <w:r w:rsidR="009D29E1" w:rsidRPr="009D29E1">
        <w:rPr>
          <w:sz w:val="20"/>
          <w:szCs w:val="20"/>
          <w:lang w:eastAsia="ko-KR"/>
        </w:rPr>
        <w:t>UE-to-UE co-channel CLI measurement</w:t>
      </w:r>
    </w:p>
    <w:p w14:paraId="2134DFAD" w14:textId="46326497" w:rsidR="00832F35" w:rsidRDefault="00AC595D" w:rsidP="000950C0">
      <w:pPr>
        <w:pStyle w:val="ListParagraph"/>
        <w:widowControl/>
        <w:numPr>
          <w:ilvl w:val="0"/>
          <w:numId w:val="10"/>
        </w:numPr>
        <w:spacing w:beforeLines="0" w:before="0" w:after="120" w:line="240" w:lineRule="auto"/>
        <w:ind w:firstLineChars="0"/>
        <w:jc w:val="left"/>
        <w:rPr>
          <w:rFonts w:cs="Times New Roman"/>
          <w:b/>
          <w:sz w:val="20"/>
          <w:szCs w:val="20"/>
        </w:rPr>
      </w:pPr>
      <w:r>
        <w:rPr>
          <w:rFonts w:cs="Times New Roman"/>
          <w:b/>
          <w:sz w:val="20"/>
          <w:szCs w:val="20"/>
        </w:rPr>
        <w:t>Issue#1:</w:t>
      </w:r>
      <w:r w:rsidR="001F1618">
        <w:rPr>
          <w:rFonts w:cs="Times New Roman"/>
          <w:b/>
          <w:sz w:val="20"/>
          <w:szCs w:val="20"/>
        </w:rPr>
        <w:t xml:space="preserve"> </w:t>
      </w:r>
      <w:r w:rsidR="00107E47" w:rsidRPr="00D14EE9">
        <w:rPr>
          <w:rFonts w:cs="Times New Roman"/>
          <w:b/>
          <w:sz w:val="20"/>
          <w:szCs w:val="20"/>
        </w:rPr>
        <w:t xml:space="preserve">Whether support </w:t>
      </w:r>
      <w:r w:rsidR="003F7768">
        <w:rPr>
          <w:rFonts w:cs="Times New Roman"/>
          <w:b/>
          <w:sz w:val="20"/>
          <w:szCs w:val="20"/>
        </w:rPr>
        <w:t>L1</w:t>
      </w:r>
      <w:r w:rsidR="00CA1470">
        <w:rPr>
          <w:rFonts w:cs="Times New Roman"/>
          <w:b/>
          <w:sz w:val="20"/>
          <w:szCs w:val="20"/>
        </w:rPr>
        <w:t>/L2</w:t>
      </w:r>
      <w:r w:rsidR="00114763" w:rsidRPr="00D14EE9">
        <w:rPr>
          <w:rFonts w:cs="Times New Roman"/>
          <w:b/>
          <w:sz w:val="20"/>
          <w:szCs w:val="20"/>
        </w:rPr>
        <w:t xml:space="preserve"> </w:t>
      </w:r>
      <w:r w:rsidR="004A5C0F" w:rsidRPr="00D14EE9">
        <w:rPr>
          <w:rFonts w:cs="Times New Roman"/>
          <w:b/>
          <w:sz w:val="20"/>
          <w:szCs w:val="20"/>
        </w:rPr>
        <w:t>based UE-to-UE co-channel CLI measurement</w:t>
      </w:r>
      <w:r w:rsidR="00077F4A" w:rsidRPr="00D14EE9">
        <w:rPr>
          <w:rFonts w:cs="Times New Roman"/>
          <w:b/>
          <w:sz w:val="20"/>
          <w:szCs w:val="20"/>
        </w:rPr>
        <w:t xml:space="preserve"> and reporting</w:t>
      </w:r>
      <w:r w:rsidR="004A5C0F" w:rsidRPr="00D14EE9">
        <w:rPr>
          <w:rFonts w:cs="Times New Roman"/>
          <w:b/>
          <w:sz w:val="20"/>
          <w:szCs w:val="20"/>
        </w:rPr>
        <w:t xml:space="preserve"> </w:t>
      </w:r>
      <w:r w:rsidR="0016661A">
        <w:rPr>
          <w:rFonts w:cs="Times New Roman"/>
          <w:b/>
          <w:sz w:val="20"/>
          <w:szCs w:val="20"/>
        </w:rPr>
        <w:t xml:space="preserve">or </w:t>
      </w:r>
      <w:r w:rsidR="00B208E7">
        <w:rPr>
          <w:rFonts w:cs="Times New Roman"/>
          <w:b/>
          <w:sz w:val="20"/>
          <w:szCs w:val="20"/>
        </w:rPr>
        <w:t>L3</w:t>
      </w:r>
      <w:r w:rsidR="00B208E7" w:rsidRPr="00D14EE9">
        <w:rPr>
          <w:rFonts w:cs="Times New Roman"/>
          <w:b/>
          <w:sz w:val="20"/>
          <w:szCs w:val="20"/>
        </w:rPr>
        <w:t xml:space="preserve"> based UE-to-UE co-channel CLI measurement and reporting</w:t>
      </w:r>
    </w:p>
    <w:tbl>
      <w:tblPr>
        <w:tblStyle w:val="TableGrid"/>
        <w:tblW w:w="0" w:type="auto"/>
        <w:tblLook w:val="04A0" w:firstRow="1" w:lastRow="0" w:firstColumn="1" w:lastColumn="0" w:noHBand="0" w:noVBand="1"/>
      </w:tblPr>
      <w:tblGrid>
        <w:gridCol w:w="9628"/>
      </w:tblGrid>
      <w:tr w:rsidR="009543CE" w:rsidRPr="009D29E1" w14:paraId="1EBD5508" w14:textId="77777777" w:rsidTr="009543CE">
        <w:tc>
          <w:tcPr>
            <w:tcW w:w="9628" w:type="dxa"/>
          </w:tcPr>
          <w:p w14:paraId="0475BCF4" w14:textId="77777777" w:rsidR="009543CE" w:rsidRPr="009D29E1" w:rsidRDefault="009543CE" w:rsidP="00701A7D">
            <w:pPr>
              <w:spacing w:beforeLines="0" w:before="0" w:line="240" w:lineRule="auto"/>
              <w:rPr>
                <w:rFonts w:eastAsia="SimSun"/>
                <w:b/>
                <w:sz w:val="20"/>
                <w:szCs w:val="16"/>
                <w:highlight w:val="green"/>
              </w:rPr>
            </w:pPr>
            <w:r w:rsidRPr="009D29E1">
              <w:rPr>
                <w:rFonts w:eastAsia="SimSun"/>
                <w:b/>
                <w:sz w:val="20"/>
                <w:szCs w:val="16"/>
                <w:highlight w:val="green"/>
              </w:rPr>
              <w:t>Agreement</w:t>
            </w:r>
          </w:p>
          <w:p w14:paraId="33DE8C99" w14:textId="77777777" w:rsidR="009543CE" w:rsidRPr="009D29E1" w:rsidRDefault="009543CE" w:rsidP="00701A7D">
            <w:pPr>
              <w:spacing w:beforeLines="0" w:before="0" w:line="240" w:lineRule="auto"/>
              <w:rPr>
                <w:rFonts w:eastAsia="SimSun"/>
                <w:bCs/>
                <w:sz w:val="20"/>
                <w:szCs w:val="16"/>
              </w:rPr>
            </w:pPr>
            <w:r w:rsidRPr="009D29E1">
              <w:rPr>
                <w:rFonts w:eastAsia="SimSun"/>
                <w:bCs/>
                <w:sz w:val="20"/>
                <w:szCs w:val="16"/>
              </w:rPr>
              <w:t>Consider the following alternatives for down selection in RAN1#117.</w:t>
            </w:r>
          </w:p>
          <w:p w14:paraId="7BC486A5" w14:textId="77777777" w:rsidR="009543CE" w:rsidRPr="009D29E1" w:rsidRDefault="009543CE" w:rsidP="00701A7D">
            <w:pPr>
              <w:spacing w:beforeLines="0" w:before="0" w:line="240" w:lineRule="auto"/>
              <w:rPr>
                <w:rFonts w:eastAsia="SimSun"/>
                <w:b/>
                <w:sz w:val="20"/>
                <w:szCs w:val="16"/>
              </w:rPr>
            </w:pPr>
            <w:r w:rsidRPr="009D29E1">
              <w:rPr>
                <w:rFonts w:eastAsia="SimSun" w:hint="eastAsia"/>
                <w:b/>
                <w:sz w:val="20"/>
                <w:szCs w:val="16"/>
              </w:rPr>
              <w:t>A</w:t>
            </w:r>
            <w:r w:rsidRPr="009D29E1">
              <w:rPr>
                <w:rFonts w:eastAsia="SimSun"/>
                <w:b/>
                <w:sz w:val="20"/>
                <w:szCs w:val="16"/>
              </w:rPr>
              <w:t>lt.1:</w:t>
            </w:r>
          </w:p>
          <w:p w14:paraId="3D6E6991" w14:textId="77777777" w:rsidR="009543CE" w:rsidRPr="009D29E1" w:rsidRDefault="009543CE" w:rsidP="00701A7D">
            <w:pPr>
              <w:spacing w:beforeLines="0" w:before="0" w:line="240" w:lineRule="auto"/>
              <w:rPr>
                <w:rFonts w:eastAsia="SimSun"/>
                <w:sz w:val="20"/>
                <w:szCs w:val="16"/>
              </w:rPr>
            </w:pPr>
            <w:r w:rsidRPr="009D29E1">
              <w:rPr>
                <w:rFonts w:eastAsia="SimSun"/>
                <w:sz w:val="20"/>
                <w:szCs w:val="16"/>
              </w:rPr>
              <w:t xml:space="preserve">If L1 based UE-to-UE CLI measurement and reporting </w:t>
            </w:r>
            <w:r w:rsidRPr="009D29E1">
              <w:rPr>
                <w:rFonts w:eastAsia="SimSun" w:hint="eastAsia"/>
                <w:sz w:val="20"/>
                <w:szCs w:val="16"/>
              </w:rPr>
              <w:t>based</w:t>
            </w:r>
            <w:r w:rsidRPr="009D29E1">
              <w:rPr>
                <w:rFonts w:eastAsia="SimSun"/>
                <w:sz w:val="20"/>
                <w:szCs w:val="16"/>
              </w:rPr>
              <w:t xml:space="preserve"> on existing CSI framework are supported for UE-to-UE CLI handling, the following are </w:t>
            </w:r>
            <w:r w:rsidRPr="009D29E1">
              <w:rPr>
                <w:rFonts w:eastAsia="SimSun" w:hint="eastAsia"/>
                <w:sz w:val="20"/>
                <w:szCs w:val="16"/>
              </w:rPr>
              <w:t>recommended</w:t>
            </w:r>
            <w:r w:rsidRPr="009D29E1">
              <w:rPr>
                <w:rFonts w:eastAsia="SimSun"/>
                <w:sz w:val="20"/>
                <w:szCs w:val="16"/>
              </w:rPr>
              <w:t xml:space="preserve"> to be specified </w:t>
            </w:r>
          </w:p>
          <w:p w14:paraId="4FD4C2CE"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sz w:val="20"/>
                <w:szCs w:val="16"/>
              </w:rPr>
              <w:t>Measurement resources</w:t>
            </w:r>
          </w:p>
          <w:p w14:paraId="30423E97"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Periodic, semi-persistent, or aperiodic measurement resource (set) i.e., SRS-RSRP resource or CLI-RSSI resource</w:t>
            </w:r>
          </w:p>
          <w:p w14:paraId="7867F3F4"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sz w:val="20"/>
                <w:szCs w:val="16"/>
              </w:rPr>
              <w:t>Measurement reporting</w:t>
            </w:r>
          </w:p>
          <w:p w14:paraId="4706D452"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Periodic, semi-persistent or aperiodic reporting on PUCCH/PUSCH </w:t>
            </w:r>
          </w:p>
          <w:p w14:paraId="6C0C3137"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New report quantities: e.g L1-SRS-RSRP, L1-CLI-RSSI and/or RS indexes</w:t>
            </w:r>
          </w:p>
          <w:p w14:paraId="2AC90C9C"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UCI bits generation </w:t>
            </w:r>
          </w:p>
          <w:p w14:paraId="7DF5796F"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UCI omission rule </w:t>
            </w:r>
          </w:p>
          <w:p w14:paraId="4D40A371"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Priority rules for multiple CSI reporting</w:t>
            </w:r>
          </w:p>
          <w:p w14:paraId="43CAF34D"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CSI processing unit and CPU occupation rule</w:t>
            </w:r>
          </w:p>
          <w:p w14:paraId="5BE4B53A"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Timeline and related UE behaviours</w:t>
            </w:r>
          </w:p>
          <w:p w14:paraId="70094D41"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hint="eastAsia"/>
                <w:sz w:val="20"/>
                <w:szCs w:val="16"/>
              </w:rPr>
              <w:t>C</w:t>
            </w:r>
            <w:r w:rsidRPr="009D29E1">
              <w:rPr>
                <w:rFonts w:eastAsia="SimSun"/>
                <w:sz w:val="20"/>
                <w:szCs w:val="16"/>
              </w:rPr>
              <w:t>LI measurement accuracy requirement [RAN4]</w:t>
            </w:r>
          </w:p>
          <w:p w14:paraId="2FE5B8FD" w14:textId="77777777" w:rsidR="009543CE" w:rsidRPr="009D29E1" w:rsidRDefault="009543CE" w:rsidP="00701A7D">
            <w:pPr>
              <w:spacing w:beforeLines="0" w:before="0" w:line="240" w:lineRule="auto"/>
              <w:rPr>
                <w:rFonts w:eastAsia="SimSun"/>
                <w:b/>
                <w:sz w:val="20"/>
                <w:szCs w:val="16"/>
              </w:rPr>
            </w:pPr>
            <w:r w:rsidRPr="009D29E1">
              <w:rPr>
                <w:rFonts w:eastAsia="SimSun" w:hint="eastAsia"/>
                <w:b/>
                <w:sz w:val="20"/>
                <w:szCs w:val="16"/>
              </w:rPr>
              <w:t>A</w:t>
            </w:r>
            <w:r w:rsidRPr="009D29E1">
              <w:rPr>
                <w:rFonts w:eastAsia="SimSun"/>
                <w:b/>
                <w:sz w:val="20"/>
                <w:szCs w:val="16"/>
              </w:rPr>
              <w:t xml:space="preserve">lt.2: </w:t>
            </w:r>
          </w:p>
          <w:p w14:paraId="1AF69DDA" w14:textId="77777777" w:rsidR="009543CE" w:rsidRPr="009D29E1" w:rsidRDefault="009543CE" w:rsidP="00701A7D">
            <w:pPr>
              <w:spacing w:beforeLines="0" w:before="0" w:line="240" w:lineRule="auto"/>
              <w:rPr>
                <w:rFonts w:eastAsia="SimSun"/>
                <w:sz w:val="20"/>
                <w:szCs w:val="16"/>
              </w:rPr>
            </w:pPr>
            <w:r w:rsidRPr="009D29E1">
              <w:rPr>
                <w:rFonts w:eastAsia="SimSun"/>
                <w:sz w:val="20"/>
                <w:szCs w:val="16"/>
              </w:rPr>
              <w:t xml:space="preserve">If L1 based UE-to-UE CLI measurement and reporting </w:t>
            </w:r>
            <w:r w:rsidRPr="009D29E1">
              <w:rPr>
                <w:rFonts w:eastAsia="SimSun" w:hint="eastAsia"/>
                <w:sz w:val="20"/>
                <w:szCs w:val="16"/>
              </w:rPr>
              <w:t>based</w:t>
            </w:r>
            <w:r w:rsidRPr="009D29E1">
              <w:rPr>
                <w:rFonts w:eastAsia="SimSun"/>
                <w:sz w:val="20"/>
                <w:szCs w:val="16"/>
              </w:rPr>
              <w:t xml:space="preserve"> on existing CSI framework are supported for UE-to-UE CLI handling, the following are </w:t>
            </w:r>
            <w:r w:rsidRPr="009D29E1">
              <w:rPr>
                <w:rFonts w:eastAsia="SimSun" w:hint="eastAsia"/>
                <w:sz w:val="20"/>
                <w:szCs w:val="16"/>
              </w:rPr>
              <w:t>recommended</w:t>
            </w:r>
            <w:r w:rsidRPr="009D29E1">
              <w:rPr>
                <w:rFonts w:eastAsia="SimSun"/>
                <w:sz w:val="20"/>
                <w:szCs w:val="16"/>
              </w:rPr>
              <w:t xml:space="preserve"> to be specified </w:t>
            </w:r>
          </w:p>
          <w:p w14:paraId="021262CE"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sz w:val="20"/>
                <w:szCs w:val="16"/>
              </w:rPr>
              <w:t>Measurement resources</w:t>
            </w:r>
          </w:p>
          <w:p w14:paraId="16652B91"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Periodic, semi-persistent, or aperiodic measurement resource (set), i.e., CLI-IMR</w:t>
            </w:r>
          </w:p>
          <w:p w14:paraId="42450C08"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sz w:val="20"/>
                <w:szCs w:val="16"/>
              </w:rPr>
              <w:t>Measurement reporting</w:t>
            </w:r>
          </w:p>
          <w:p w14:paraId="6DEB5BC8"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CSI measurement procedure integrating CLI measurement</w:t>
            </w:r>
          </w:p>
          <w:p w14:paraId="792CEF6E"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Note: Reuse the existing periodic, semi-persistent and aperiodic reporting on PUCCH/PUSCH </w:t>
            </w:r>
          </w:p>
          <w:p w14:paraId="4BEA3ED4"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Note: </w:t>
            </w:r>
            <w:r w:rsidRPr="009D29E1">
              <w:rPr>
                <w:rFonts w:eastAsia="SimSun"/>
                <w:sz w:val="20"/>
                <w:szCs w:val="16"/>
                <w:lang w:val="fr-FR"/>
              </w:rPr>
              <w:t>Reuse the existing report quantities, i.e., CQI, L1-SINR, a</w:t>
            </w:r>
            <w:r w:rsidRPr="009D29E1">
              <w:rPr>
                <w:rFonts w:eastAsia="SimSun"/>
                <w:sz w:val="20"/>
                <w:szCs w:val="16"/>
              </w:rPr>
              <w:t>nd the new measurements on CLI-IMR are included in the interference measurement term for the existing report quantities</w:t>
            </w:r>
          </w:p>
          <w:p w14:paraId="74792C32" w14:textId="77777777" w:rsidR="009543CE" w:rsidRPr="009D29E1" w:rsidRDefault="009543CE" w:rsidP="00701A7D">
            <w:pPr>
              <w:spacing w:beforeLines="0" w:before="0" w:line="240" w:lineRule="auto"/>
              <w:rPr>
                <w:b/>
                <w:bCs/>
                <w:sz w:val="20"/>
                <w:szCs w:val="16"/>
              </w:rPr>
            </w:pPr>
            <w:r w:rsidRPr="009D29E1">
              <w:rPr>
                <w:b/>
                <w:bCs/>
                <w:sz w:val="20"/>
                <w:szCs w:val="16"/>
              </w:rPr>
              <w:t>Alt.3:</w:t>
            </w:r>
          </w:p>
          <w:p w14:paraId="67A16A8E" w14:textId="77777777" w:rsidR="009543CE" w:rsidRPr="009D29E1" w:rsidRDefault="009543CE" w:rsidP="00701A7D">
            <w:pPr>
              <w:spacing w:beforeLines="0" w:before="0" w:line="240" w:lineRule="auto"/>
              <w:rPr>
                <w:rFonts w:eastAsia="SimSun"/>
                <w:sz w:val="20"/>
                <w:szCs w:val="16"/>
              </w:rPr>
            </w:pPr>
            <w:r w:rsidRPr="009D29E1">
              <w:rPr>
                <w:rFonts w:eastAsia="SimSun"/>
                <w:sz w:val="20"/>
                <w:szCs w:val="16"/>
              </w:rPr>
              <w:t xml:space="preserve">If L1 based UE-to-UE CLI measurement and reporting </w:t>
            </w:r>
            <w:r w:rsidRPr="009D29E1">
              <w:rPr>
                <w:rFonts w:eastAsia="SimSun" w:hint="eastAsia"/>
                <w:sz w:val="20"/>
                <w:szCs w:val="16"/>
              </w:rPr>
              <w:t>based</w:t>
            </w:r>
            <w:r w:rsidRPr="009D29E1">
              <w:rPr>
                <w:rFonts w:eastAsia="SimSun"/>
                <w:sz w:val="20"/>
                <w:szCs w:val="16"/>
              </w:rPr>
              <w:t xml:space="preserve"> on existing CSI framework are supported for UE-to-UE CLI handling, the following are </w:t>
            </w:r>
            <w:r w:rsidRPr="009D29E1">
              <w:rPr>
                <w:rFonts w:eastAsia="SimSun" w:hint="eastAsia"/>
                <w:sz w:val="20"/>
                <w:szCs w:val="16"/>
              </w:rPr>
              <w:t>recommended</w:t>
            </w:r>
            <w:r w:rsidRPr="009D29E1">
              <w:rPr>
                <w:rFonts w:eastAsia="SimSun"/>
                <w:sz w:val="20"/>
                <w:szCs w:val="16"/>
              </w:rPr>
              <w:t xml:space="preserve"> to be specified </w:t>
            </w:r>
          </w:p>
          <w:p w14:paraId="3681B51C"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sz w:val="20"/>
                <w:szCs w:val="16"/>
              </w:rPr>
              <w:t>Measurement resources</w:t>
            </w:r>
          </w:p>
          <w:p w14:paraId="290DBFC0"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Periodic, semi-persistent, or aperiodic measurement resource (set) i.e., SRS-RSRP resource or CLI-RSSI resource or CLI-IMR</w:t>
            </w:r>
          </w:p>
          <w:p w14:paraId="0F81F4A8"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sz w:val="20"/>
                <w:szCs w:val="16"/>
              </w:rPr>
              <w:t>Measurement reporting</w:t>
            </w:r>
          </w:p>
          <w:p w14:paraId="07938496"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Periodic, semi-persistent or aperiodic reporting on PUCCH/PUSCH </w:t>
            </w:r>
          </w:p>
          <w:p w14:paraId="415220C5"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New report quantities: e.g. L1-SRS-RSRP, L1-CLI-RSSI and/or RS indexes</w:t>
            </w:r>
          </w:p>
          <w:p w14:paraId="06BFFAD7"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UCI bits generation </w:t>
            </w:r>
          </w:p>
          <w:p w14:paraId="0E06B258"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 xml:space="preserve">UCI omission rule </w:t>
            </w:r>
          </w:p>
          <w:p w14:paraId="31F4A233"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Priority rules for multiple CSI reporting</w:t>
            </w:r>
          </w:p>
          <w:p w14:paraId="10FF5C44"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CSI processing unit and CPU occupation rule</w:t>
            </w:r>
          </w:p>
          <w:p w14:paraId="2F835919"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Timeline and related UE behaviours</w:t>
            </w:r>
          </w:p>
          <w:p w14:paraId="5CFDD6FE" w14:textId="77777777" w:rsidR="009543CE" w:rsidRPr="009D29E1" w:rsidRDefault="009543CE" w:rsidP="00701A7D">
            <w:pPr>
              <w:widowControl/>
              <w:numPr>
                <w:ilvl w:val="1"/>
                <w:numId w:val="8"/>
              </w:numPr>
              <w:spacing w:beforeLines="0" w:before="0" w:line="240" w:lineRule="auto"/>
              <w:jc w:val="left"/>
              <w:rPr>
                <w:rFonts w:eastAsia="SimSun"/>
                <w:sz w:val="20"/>
                <w:szCs w:val="16"/>
              </w:rPr>
            </w:pPr>
            <w:r w:rsidRPr="009D29E1">
              <w:rPr>
                <w:rFonts w:eastAsia="SimSun"/>
                <w:sz w:val="20"/>
                <w:szCs w:val="16"/>
              </w:rPr>
              <w:t>CSI measurement procedure integrating CLI measurement</w:t>
            </w:r>
          </w:p>
          <w:p w14:paraId="112DAFFC" w14:textId="77777777" w:rsidR="009543CE" w:rsidRPr="009D29E1" w:rsidRDefault="009543CE" w:rsidP="00701A7D">
            <w:pPr>
              <w:widowControl/>
              <w:numPr>
                <w:ilvl w:val="0"/>
                <w:numId w:val="8"/>
              </w:numPr>
              <w:spacing w:beforeLines="0" w:before="0" w:line="240" w:lineRule="auto"/>
              <w:jc w:val="left"/>
              <w:rPr>
                <w:rFonts w:eastAsia="SimSun"/>
                <w:sz w:val="20"/>
                <w:szCs w:val="16"/>
              </w:rPr>
            </w:pPr>
            <w:r w:rsidRPr="009D29E1">
              <w:rPr>
                <w:rFonts w:eastAsia="SimSun" w:hint="eastAsia"/>
                <w:sz w:val="20"/>
                <w:szCs w:val="16"/>
              </w:rPr>
              <w:t>C</w:t>
            </w:r>
            <w:r w:rsidRPr="009D29E1">
              <w:rPr>
                <w:rFonts w:eastAsia="SimSun"/>
                <w:sz w:val="20"/>
                <w:szCs w:val="16"/>
              </w:rPr>
              <w:t>LI measurement accuracy requirement [RAN4]</w:t>
            </w:r>
          </w:p>
          <w:p w14:paraId="20C504A1" w14:textId="77777777" w:rsidR="009543CE" w:rsidRPr="009D29E1" w:rsidRDefault="009543CE" w:rsidP="00701A7D">
            <w:pPr>
              <w:spacing w:beforeLines="0" w:before="0" w:line="240" w:lineRule="auto"/>
              <w:rPr>
                <w:rFonts w:eastAsia="SimSun"/>
                <w:sz w:val="20"/>
                <w:szCs w:val="16"/>
                <w:lang w:val="fr-FR"/>
              </w:rPr>
            </w:pPr>
            <w:r w:rsidRPr="009D29E1">
              <w:rPr>
                <w:rFonts w:eastAsia="SimSun"/>
                <w:sz w:val="20"/>
                <w:szCs w:val="16"/>
              </w:rPr>
              <w:t>Note: The new measurements on CLI-IMR are included in the interference measurement term for the existing report quantities</w:t>
            </w:r>
            <w:r w:rsidRPr="009D29E1">
              <w:rPr>
                <w:rFonts w:eastAsia="SimSun"/>
                <w:sz w:val="20"/>
                <w:szCs w:val="16"/>
                <w:lang w:val="fr-FR"/>
              </w:rPr>
              <w:t>, i.e., CQI, L1-SINR.</w:t>
            </w:r>
          </w:p>
          <w:p w14:paraId="414F632A" w14:textId="77777777" w:rsidR="00292651" w:rsidRPr="009D29E1" w:rsidRDefault="00292651" w:rsidP="00701A7D">
            <w:pPr>
              <w:spacing w:beforeLines="0" w:before="0" w:line="240" w:lineRule="auto"/>
              <w:rPr>
                <w:rFonts w:eastAsia="SimSun"/>
                <w:sz w:val="20"/>
                <w:szCs w:val="16"/>
                <w:lang w:val="fr-FR"/>
              </w:rPr>
            </w:pPr>
          </w:p>
          <w:p w14:paraId="1D9C1176" w14:textId="77777777" w:rsidR="00292651" w:rsidRPr="009D29E1" w:rsidRDefault="00292651" w:rsidP="00701A7D">
            <w:pPr>
              <w:spacing w:beforeLines="0" w:before="0" w:line="240" w:lineRule="auto"/>
              <w:rPr>
                <w:rFonts w:eastAsia="SimSun"/>
                <w:b/>
                <w:sz w:val="20"/>
                <w:szCs w:val="16"/>
              </w:rPr>
            </w:pPr>
            <w:r w:rsidRPr="009D29E1">
              <w:rPr>
                <w:rFonts w:eastAsia="SimSun"/>
                <w:b/>
                <w:sz w:val="20"/>
                <w:szCs w:val="16"/>
              </w:rPr>
              <w:t>Conclusion</w:t>
            </w:r>
          </w:p>
          <w:p w14:paraId="07568F1F" w14:textId="77777777" w:rsidR="00292651" w:rsidRPr="009D29E1" w:rsidRDefault="00292651" w:rsidP="00701A7D">
            <w:pPr>
              <w:spacing w:beforeLines="0" w:before="0" w:line="240" w:lineRule="auto"/>
              <w:rPr>
                <w:rFonts w:eastAsia="SimSun"/>
                <w:sz w:val="20"/>
                <w:szCs w:val="16"/>
              </w:rPr>
            </w:pPr>
            <w:r w:rsidRPr="009D29E1">
              <w:rPr>
                <w:rFonts w:eastAsia="SimSun"/>
                <w:sz w:val="20"/>
                <w:szCs w:val="16"/>
              </w:rPr>
              <w:t xml:space="preserve">L1 based UE-to-UE CLI measurement and reporting </w:t>
            </w:r>
            <w:r w:rsidRPr="009D29E1">
              <w:rPr>
                <w:rFonts w:eastAsia="SimSun" w:hint="eastAsia"/>
                <w:sz w:val="20"/>
                <w:szCs w:val="16"/>
              </w:rPr>
              <w:t>based</w:t>
            </w:r>
            <w:r w:rsidRPr="009D29E1">
              <w:rPr>
                <w:rFonts w:eastAsia="SimSun"/>
                <w:sz w:val="20"/>
                <w:szCs w:val="16"/>
              </w:rPr>
              <w:t xml:space="preserve"> on event triggered based reporting are not considered for UE-to-UE CLI handling in Rel-19.</w:t>
            </w:r>
          </w:p>
        </w:tc>
      </w:tr>
    </w:tbl>
    <w:p w14:paraId="6073D34B" w14:textId="3E992A26" w:rsidR="009543CE" w:rsidRDefault="009543CE" w:rsidP="009543CE">
      <w:pPr>
        <w:spacing w:beforeLines="0" w:before="0" w:after="120" w:line="240" w:lineRule="auto"/>
        <w:rPr>
          <w:rFonts w:cs="Times New Roman"/>
          <w:b/>
          <w:sz w:val="20"/>
          <w:szCs w:val="20"/>
        </w:rPr>
      </w:pPr>
    </w:p>
    <w:p w14:paraId="14F2C721" w14:textId="0B3DCBA1" w:rsidR="002F41A2" w:rsidRPr="002F41A2" w:rsidRDefault="002F41A2" w:rsidP="009543CE">
      <w:pPr>
        <w:spacing w:beforeLines="0" w:before="0" w:after="120" w:line="240" w:lineRule="auto"/>
        <w:rPr>
          <w:rFonts w:cs="Times New Roman"/>
          <w:bCs/>
          <w:sz w:val="20"/>
          <w:szCs w:val="20"/>
        </w:rPr>
      </w:pPr>
      <w:r w:rsidRPr="002F41A2">
        <w:rPr>
          <w:rFonts w:cs="Times New Roman" w:hint="eastAsia"/>
          <w:bCs/>
          <w:sz w:val="20"/>
          <w:szCs w:val="20"/>
        </w:rPr>
        <w:t>B</w:t>
      </w:r>
      <w:r w:rsidRPr="002F41A2">
        <w:rPr>
          <w:rFonts w:cs="Times New Roman"/>
          <w:bCs/>
          <w:sz w:val="20"/>
          <w:szCs w:val="20"/>
        </w:rPr>
        <w:t xml:space="preserve">ased on companies’ input, the following issues are </w:t>
      </w:r>
      <w:r>
        <w:rPr>
          <w:rFonts w:cs="Times New Roman"/>
          <w:bCs/>
          <w:sz w:val="20"/>
          <w:szCs w:val="20"/>
        </w:rPr>
        <w:t>discussed</w:t>
      </w:r>
    </w:p>
    <w:p w14:paraId="567DD7B6" w14:textId="77777777" w:rsidR="004B0E40" w:rsidRDefault="004B0E40" w:rsidP="00DF227D">
      <w:pPr>
        <w:pStyle w:val="ListParagraph"/>
        <w:widowControl/>
        <w:numPr>
          <w:ilvl w:val="0"/>
          <w:numId w:val="16"/>
        </w:numPr>
        <w:spacing w:beforeLines="0" w:before="0" w:after="120" w:line="240" w:lineRule="auto"/>
        <w:ind w:firstLineChars="0"/>
        <w:jc w:val="left"/>
        <w:rPr>
          <w:rFonts w:cs="Times New Roman"/>
          <w:b/>
          <w:sz w:val="20"/>
          <w:szCs w:val="20"/>
        </w:rPr>
      </w:pPr>
      <w:r w:rsidRPr="00EC18F6">
        <w:rPr>
          <w:rFonts w:cs="Times New Roman"/>
          <w:b/>
          <w:sz w:val="20"/>
          <w:szCs w:val="20"/>
        </w:rPr>
        <w:t>L</w:t>
      </w:r>
      <w:r>
        <w:rPr>
          <w:rFonts w:cs="Times New Roman"/>
          <w:b/>
          <w:sz w:val="20"/>
          <w:szCs w:val="20"/>
        </w:rPr>
        <w:t>1</w:t>
      </w:r>
      <w:r w:rsidRPr="00EC18F6">
        <w:rPr>
          <w:rFonts w:cs="Times New Roman"/>
          <w:b/>
          <w:sz w:val="20"/>
          <w:szCs w:val="20"/>
        </w:rPr>
        <w:t xml:space="preserve"> based UE-to-UE co-channel CLI measurement and reporting</w:t>
      </w:r>
    </w:p>
    <w:p w14:paraId="3D9B0464" w14:textId="40FE1A1B" w:rsidR="00480004" w:rsidRDefault="00480004" w:rsidP="00480004">
      <w:pPr>
        <w:spacing w:beforeLines="0" w:before="0" w:after="120" w:line="240" w:lineRule="auto"/>
        <w:rPr>
          <w:rFonts w:cs="Times New Roman"/>
          <w:sz w:val="20"/>
          <w:szCs w:val="20"/>
        </w:rPr>
      </w:pPr>
      <w:r w:rsidRPr="002F41A2">
        <w:rPr>
          <w:rFonts w:cs="Times New Roman"/>
          <w:sz w:val="20"/>
          <w:szCs w:val="20"/>
        </w:rPr>
        <w:t xml:space="preserve">The </w:t>
      </w:r>
      <w:r w:rsidR="002F41A2" w:rsidRPr="002F41A2">
        <w:rPr>
          <w:rFonts w:cs="Times New Roman"/>
          <w:sz w:val="20"/>
          <w:szCs w:val="20"/>
        </w:rPr>
        <w:t>main benefit</w:t>
      </w:r>
      <w:r w:rsidR="00701A7D">
        <w:rPr>
          <w:rFonts w:cs="Times New Roman"/>
          <w:sz w:val="20"/>
          <w:szCs w:val="20"/>
        </w:rPr>
        <w:t>s</w:t>
      </w:r>
      <w:r w:rsidR="002F41A2" w:rsidRPr="002F41A2">
        <w:rPr>
          <w:rFonts w:cs="Times New Roman"/>
          <w:sz w:val="20"/>
          <w:szCs w:val="20"/>
        </w:rPr>
        <w:t xml:space="preserve"> to support </w:t>
      </w:r>
      <w:r w:rsidRPr="002F41A2">
        <w:rPr>
          <w:rFonts w:cs="Times New Roman"/>
          <w:sz w:val="20"/>
          <w:szCs w:val="20"/>
        </w:rPr>
        <w:t>L1 based UE-to-UE co-channel CLI measurement include short term interference measurement and lower CLI measurement latency.</w:t>
      </w:r>
      <w:r>
        <w:rPr>
          <w:rFonts w:cs="Times New Roman" w:hint="eastAsia"/>
          <w:sz w:val="20"/>
          <w:szCs w:val="20"/>
        </w:rPr>
        <w:t xml:space="preserve"> </w:t>
      </w:r>
    </w:p>
    <w:p w14:paraId="21E4A680" w14:textId="0EA611F6" w:rsidR="00177E0A" w:rsidRPr="00B11BF1" w:rsidRDefault="00177E0A" w:rsidP="00480004">
      <w:pPr>
        <w:spacing w:beforeLines="0" w:before="0" w:after="120" w:line="240" w:lineRule="auto"/>
        <w:rPr>
          <w:rFonts w:cs="Times New Roman"/>
          <w:b/>
          <w:sz w:val="20"/>
          <w:szCs w:val="20"/>
        </w:rPr>
      </w:pPr>
      <w:r w:rsidRPr="00406820">
        <w:rPr>
          <w:rFonts w:cs="Times New Roman"/>
          <w:sz w:val="20"/>
          <w:szCs w:val="20"/>
        </w:rPr>
        <w:t>For the three alternatives for L1 based UE-to-UE co-channel CLI measurement and reporting</w:t>
      </w:r>
      <w:r w:rsidR="00D64DF7" w:rsidRPr="00406820">
        <w:rPr>
          <w:rFonts w:cs="Times New Roman"/>
          <w:sz w:val="20"/>
          <w:szCs w:val="20"/>
        </w:rPr>
        <w:t>, companies have different views.</w:t>
      </w:r>
      <w:r w:rsidR="007A5D60" w:rsidRPr="00406820">
        <w:rPr>
          <w:rFonts w:cs="Times New Roman"/>
          <w:sz w:val="20"/>
          <w:szCs w:val="20"/>
        </w:rPr>
        <w:t xml:space="preserve"> </w:t>
      </w:r>
      <w:r w:rsidR="00AB650D">
        <w:rPr>
          <w:rFonts w:cs="Times New Roman"/>
          <w:sz w:val="20"/>
          <w:szCs w:val="20"/>
        </w:rPr>
        <w:t xml:space="preserve">Some companies think Alt.1 is enough, while other companies think </w:t>
      </w:r>
      <w:r w:rsidR="002877D3">
        <w:rPr>
          <w:rFonts w:cs="Times New Roman"/>
          <w:sz w:val="20"/>
          <w:szCs w:val="20"/>
        </w:rPr>
        <w:t xml:space="preserve">Alt.1 </w:t>
      </w:r>
      <w:r w:rsidR="00AB650D" w:rsidRPr="00AB650D">
        <w:rPr>
          <w:rFonts w:cs="Times New Roman"/>
          <w:sz w:val="20"/>
          <w:szCs w:val="20"/>
        </w:rPr>
        <w:t xml:space="preserve">is </w:t>
      </w:r>
      <w:r w:rsidR="009B3CDB">
        <w:rPr>
          <w:rFonts w:cs="Times New Roman"/>
          <w:sz w:val="20"/>
          <w:szCs w:val="20"/>
        </w:rPr>
        <w:t xml:space="preserve">only </w:t>
      </w:r>
      <w:r w:rsidR="002877D3">
        <w:rPr>
          <w:rFonts w:cs="Times New Roman"/>
          <w:sz w:val="20"/>
          <w:szCs w:val="20"/>
        </w:rPr>
        <w:t>used</w:t>
      </w:r>
      <w:r w:rsidR="00AB650D" w:rsidRPr="00AB650D">
        <w:rPr>
          <w:rFonts w:cs="Times New Roman"/>
          <w:sz w:val="20"/>
          <w:szCs w:val="20"/>
        </w:rPr>
        <w:t xml:space="preserve"> for aggressor UE identification and Alt.3</w:t>
      </w:r>
      <w:r w:rsidR="002877D3">
        <w:rPr>
          <w:rFonts w:cs="Times New Roman"/>
          <w:sz w:val="20"/>
          <w:szCs w:val="20"/>
        </w:rPr>
        <w:t xml:space="preserve"> </w:t>
      </w:r>
      <w:r w:rsidR="005F2050">
        <w:rPr>
          <w:rFonts w:cs="Times New Roman"/>
          <w:sz w:val="20"/>
          <w:szCs w:val="20"/>
        </w:rPr>
        <w:t>can be</w:t>
      </w:r>
      <w:r w:rsidR="002877D3">
        <w:rPr>
          <w:rFonts w:cs="Times New Roman"/>
          <w:sz w:val="20"/>
          <w:szCs w:val="20"/>
        </w:rPr>
        <w:t xml:space="preserve"> </w:t>
      </w:r>
      <w:r w:rsidR="00106128">
        <w:rPr>
          <w:rFonts w:cs="Times New Roman"/>
          <w:sz w:val="20"/>
          <w:szCs w:val="20"/>
        </w:rPr>
        <w:t>used</w:t>
      </w:r>
      <w:r w:rsidR="002877D3">
        <w:rPr>
          <w:rFonts w:cs="Times New Roman"/>
          <w:sz w:val="20"/>
          <w:szCs w:val="20"/>
        </w:rPr>
        <w:t xml:space="preserve"> for </w:t>
      </w:r>
      <w:r w:rsidR="00F20084">
        <w:rPr>
          <w:rFonts w:cs="Times New Roman"/>
          <w:sz w:val="20"/>
          <w:szCs w:val="20"/>
        </w:rPr>
        <w:t>further improving</w:t>
      </w:r>
      <w:r w:rsidR="00AB650D" w:rsidRPr="00AB650D">
        <w:rPr>
          <w:rFonts w:cs="Times New Roman"/>
          <w:sz w:val="20"/>
          <w:szCs w:val="20"/>
        </w:rPr>
        <w:t xml:space="preserve"> performance including link adaptation</w:t>
      </w:r>
      <w:r w:rsidR="009B3CDB">
        <w:rPr>
          <w:rFonts w:cs="Times New Roman"/>
          <w:sz w:val="20"/>
          <w:szCs w:val="20"/>
        </w:rPr>
        <w:t>.</w:t>
      </w:r>
      <w:r w:rsidR="00B11BF1">
        <w:rPr>
          <w:rFonts w:cs="Times New Roman" w:hint="eastAsia"/>
          <w:b/>
          <w:sz w:val="20"/>
          <w:szCs w:val="20"/>
        </w:rPr>
        <w:t xml:space="preserve"> </w:t>
      </w:r>
      <w:r w:rsidR="00406820">
        <w:rPr>
          <w:rFonts w:eastAsia="SimSun" w:cs="Times New Roman"/>
          <w:b/>
          <w:bCs/>
          <w:kern w:val="0"/>
          <w:sz w:val="20"/>
          <w:szCs w:val="20"/>
        </w:rPr>
        <w:t xml:space="preserve">Panasonic </w:t>
      </w:r>
      <w:r w:rsidR="00406820" w:rsidRPr="00002CCC">
        <w:rPr>
          <w:rFonts w:cs="Times New Roman"/>
          <w:sz w:val="20"/>
          <w:szCs w:val="20"/>
        </w:rPr>
        <w:t>thinks</w:t>
      </w:r>
      <w:r w:rsidR="00406820" w:rsidRPr="00406820">
        <w:rPr>
          <w:rFonts w:cs="Times New Roman"/>
          <w:sz w:val="20"/>
          <w:szCs w:val="20"/>
        </w:rPr>
        <w:t xml:space="preserve"> </w:t>
      </w:r>
      <w:r w:rsidR="00406820" w:rsidRPr="00406820">
        <w:rPr>
          <w:rFonts w:cs="Times New Roman" w:hint="eastAsia"/>
          <w:sz w:val="20"/>
          <w:szCs w:val="20"/>
        </w:rPr>
        <w:t>Alt.2 can work sufficiently</w:t>
      </w:r>
      <w:r w:rsidR="002F41A2">
        <w:rPr>
          <w:rFonts w:cs="Times New Roman"/>
          <w:sz w:val="20"/>
          <w:szCs w:val="20"/>
        </w:rPr>
        <w:t xml:space="preserve"> and the</w:t>
      </w:r>
      <w:r w:rsidR="00406820" w:rsidRPr="00406820">
        <w:rPr>
          <w:rFonts w:cs="Times New Roman"/>
          <w:sz w:val="20"/>
          <w:szCs w:val="20"/>
        </w:rPr>
        <w:t xml:space="preserve"> </w:t>
      </w:r>
      <w:r w:rsidR="00406820" w:rsidRPr="00406820">
        <w:rPr>
          <w:rFonts w:cs="Times New Roman" w:hint="eastAsia"/>
          <w:sz w:val="20"/>
          <w:szCs w:val="20"/>
        </w:rPr>
        <w:t>specification impact is smaller than Alt.1</w:t>
      </w:r>
      <w:r w:rsidR="00B57DCE">
        <w:rPr>
          <w:rFonts w:cs="Times New Roman"/>
          <w:sz w:val="20"/>
          <w:szCs w:val="20"/>
        </w:rPr>
        <w:t xml:space="preserve">. </w:t>
      </w:r>
    </w:p>
    <w:p w14:paraId="6C3AAB9C" w14:textId="1CDB3084" w:rsidR="004C17A6" w:rsidRPr="004C17A6" w:rsidRDefault="004C17A6" w:rsidP="00DF227D">
      <w:pPr>
        <w:pStyle w:val="ListParagraph"/>
        <w:numPr>
          <w:ilvl w:val="0"/>
          <w:numId w:val="69"/>
        </w:numPr>
        <w:spacing w:beforeLines="0" w:before="0" w:after="120" w:line="240" w:lineRule="auto"/>
        <w:ind w:firstLineChars="0"/>
        <w:rPr>
          <w:rFonts w:eastAsia="SimSun" w:cs="Times New Roman"/>
          <w:b/>
          <w:bCs/>
          <w:kern w:val="0"/>
          <w:sz w:val="20"/>
          <w:szCs w:val="20"/>
        </w:rPr>
      </w:pPr>
      <w:r w:rsidRPr="004C17A6">
        <w:rPr>
          <w:rFonts w:eastAsia="SimSun" w:cs="Times New Roman"/>
          <w:b/>
          <w:bCs/>
          <w:kern w:val="0"/>
          <w:sz w:val="20"/>
          <w:szCs w:val="20"/>
        </w:rPr>
        <w:t xml:space="preserve">Alt.1: CATT, </w:t>
      </w:r>
      <w:r w:rsidRPr="004C17A6">
        <w:rPr>
          <w:rFonts w:cs="Times New Roman"/>
          <w:b/>
          <w:sz w:val="20"/>
          <w:szCs w:val="20"/>
        </w:rPr>
        <w:t xml:space="preserve">CMCC, </w:t>
      </w:r>
      <w:r w:rsidRPr="004C17A6">
        <w:rPr>
          <w:rFonts w:cs="Times New Roman" w:hint="eastAsia"/>
          <w:b/>
          <w:sz w:val="20"/>
          <w:szCs w:val="20"/>
        </w:rPr>
        <w:t>I</w:t>
      </w:r>
      <w:r w:rsidRPr="004C17A6">
        <w:rPr>
          <w:rFonts w:cs="Times New Roman"/>
          <w:b/>
          <w:sz w:val="20"/>
          <w:szCs w:val="20"/>
        </w:rPr>
        <w:t xml:space="preserve">nterdigital, LG, </w:t>
      </w:r>
      <w:r w:rsidRPr="004C17A6">
        <w:rPr>
          <w:rFonts w:eastAsia="SimSun" w:cs="Times New Roman" w:hint="eastAsia"/>
          <w:b/>
          <w:bCs/>
          <w:kern w:val="0"/>
          <w:sz w:val="20"/>
          <w:szCs w:val="20"/>
        </w:rPr>
        <w:t>N</w:t>
      </w:r>
      <w:r w:rsidRPr="004C17A6">
        <w:rPr>
          <w:rFonts w:eastAsia="SimSun" w:cs="Times New Roman"/>
          <w:b/>
          <w:bCs/>
          <w:kern w:val="0"/>
          <w:sz w:val="20"/>
          <w:szCs w:val="20"/>
        </w:rPr>
        <w:t xml:space="preserve">ew H3C, Nokia, Transsion Holdings, Xiaomi </w:t>
      </w:r>
    </w:p>
    <w:p w14:paraId="3F2D66C8" w14:textId="599BBA5E" w:rsidR="004C17A6" w:rsidRPr="004C17A6" w:rsidRDefault="004C17A6" w:rsidP="00DF227D">
      <w:pPr>
        <w:pStyle w:val="ListParagraph"/>
        <w:numPr>
          <w:ilvl w:val="0"/>
          <w:numId w:val="69"/>
        </w:numPr>
        <w:spacing w:beforeLines="0" w:before="0" w:after="120" w:line="240" w:lineRule="auto"/>
        <w:ind w:firstLineChars="0"/>
        <w:rPr>
          <w:rFonts w:eastAsia="SimSun" w:cs="Times New Roman"/>
          <w:b/>
          <w:bCs/>
          <w:kern w:val="0"/>
          <w:sz w:val="20"/>
          <w:szCs w:val="20"/>
        </w:rPr>
      </w:pPr>
      <w:r w:rsidRPr="004C17A6">
        <w:rPr>
          <w:rFonts w:eastAsia="SimSun" w:cs="Times New Roman"/>
          <w:b/>
          <w:bCs/>
          <w:kern w:val="0"/>
          <w:sz w:val="20"/>
          <w:szCs w:val="20"/>
        </w:rPr>
        <w:t xml:space="preserve">Alt.2: </w:t>
      </w:r>
      <w:r w:rsidRPr="004C17A6">
        <w:rPr>
          <w:rFonts w:cs="Times New Roman"/>
          <w:b/>
          <w:sz w:val="20"/>
          <w:szCs w:val="20"/>
        </w:rPr>
        <w:t xml:space="preserve">NTT DOCOMO, </w:t>
      </w:r>
      <w:r w:rsidRPr="004C17A6">
        <w:rPr>
          <w:rFonts w:eastAsia="SimSun" w:cs="Times New Roman"/>
          <w:b/>
          <w:bCs/>
          <w:kern w:val="0"/>
          <w:sz w:val="20"/>
          <w:szCs w:val="20"/>
        </w:rPr>
        <w:t>Panasonic, Vivo</w:t>
      </w:r>
      <w:r w:rsidR="00D305AB">
        <w:rPr>
          <w:rFonts w:eastAsia="SimSun" w:cs="Times New Roman"/>
          <w:b/>
          <w:bCs/>
          <w:kern w:val="0"/>
          <w:sz w:val="20"/>
          <w:szCs w:val="20"/>
        </w:rPr>
        <w:t>/Ericsson</w:t>
      </w:r>
      <w:r w:rsidR="002D1106">
        <w:rPr>
          <w:rFonts w:eastAsia="SimSun" w:cs="Times New Roman"/>
          <w:b/>
          <w:bCs/>
          <w:kern w:val="0"/>
          <w:sz w:val="20"/>
          <w:szCs w:val="20"/>
        </w:rPr>
        <w:t xml:space="preserve"> </w:t>
      </w:r>
      <w:r w:rsidR="004E4CCC" w:rsidRPr="008E6E66">
        <w:rPr>
          <w:rFonts w:eastAsia="SimSun" w:cs="Times New Roman"/>
          <w:bCs/>
          <w:kern w:val="0"/>
          <w:sz w:val="20"/>
          <w:szCs w:val="20"/>
        </w:rPr>
        <w:t>(if L1 based UE-to-UE CLI measurement and reporting is supported)</w:t>
      </w:r>
    </w:p>
    <w:p w14:paraId="5358E579" w14:textId="2080B3BE" w:rsidR="004C17A6" w:rsidRPr="004C17A6" w:rsidRDefault="004C17A6" w:rsidP="00DF227D">
      <w:pPr>
        <w:pStyle w:val="ListParagraph"/>
        <w:numPr>
          <w:ilvl w:val="0"/>
          <w:numId w:val="69"/>
        </w:numPr>
        <w:spacing w:beforeLines="0" w:before="0" w:after="120" w:line="240" w:lineRule="auto"/>
        <w:ind w:firstLineChars="0"/>
        <w:rPr>
          <w:rFonts w:ascii="Times" w:eastAsia="Malgun Gothic" w:hAnsi="Times"/>
          <w:b/>
          <w:sz w:val="20"/>
          <w:szCs w:val="20"/>
          <w:lang w:eastAsia="ko-KR"/>
        </w:rPr>
      </w:pPr>
      <w:r w:rsidRPr="004C17A6">
        <w:rPr>
          <w:rFonts w:eastAsia="SimSun" w:cs="Times New Roman"/>
          <w:b/>
          <w:bCs/>
          <w:kern w:val="0"/>
          <w:sz w:val="20"/>
          <w:szCs w:val="20"/>
        </w:rPr>
        <w:t xml:space="preserve">Alt.3: CEWiT, </w:t>
      </w:r>
      <w:r w:rsidRPr="004C17A6">
        <w:rPr>
          <w:rFonts w:cs="Times New Roman"/>
          <w:b/>
          <w:sz w:val="20"/>
          <w:szCs w:val="20"/>
        </w:rPr>
        <w:t xml:space="preserve">CMCC, </w:t>
      </w:r>
      <w:r w:rsidRPr="004C17A6">
        <w:rPr>
          <w:rFonts w:cs="Times New Roman" w:hint="eastAsia"/>
          <w:b/>
          <w:sz w:val="20"/>
          <w:szCs w:val="20"/>
        </w:rPr>
        <w:t>I</w:t>
      </w:r>
      <w:r w:rsidRPr="004C17A6">
        <w:rPr>
          <w:rFonts w:cs="Times New Roman"/>
          <w:b/>
          <w:sz w:val="20"/>
          <w:szCs w:val="20"/>
        </w:rPr>
        <w:t xml:space="preserve">nterdigital, OPPO, </w:t>
      </w:r>
      <w:r w:rsidRPr="004C17A6">
        <w:rPr>
          <w:rFonts w:eastAsia="SimSun" w:cs="Times New Roman"/>
          <w:b/>
          <w:bCs/>
          <w:kern w:val="0"/>
          <w:sz w:val="20"/>
          <w:szCs w:val="20"/>
        </w:rPr>
        <w:t>Sony</w:t>
      </w:r>
    </w:p>
    <w:p w14:paraId="3AFE50BF" w14:textId="3AA0469B" w:rsidR="00443D9A" w:rsidRPr="00DC532A" w:rsidRDefault="00177E0A" w:rsidP="0078072D">
      <w:pPr>
        <w:spacing w:beforeLines="0" w:before="0" w:afterLines="50" w:after="156" w:line="240" w:lineRule="auto"/>
        <w:rPr>
          <w:rFonts w:eastAsia="SimSun" w:cs="Times New Roman"/>
          <w:bCs/>
          <w:i/>
          <w:kern w:val="0"/>
          <w:sz w:val="20"/>
          <w:szCs w:val="20"/>
        </w:rPr>
      </w:pPr>
      <w:r w:rsidRPr="00EF5BEF">
        <w:rPr>
          <w:rFonts w:cs="Times New Roman"/>
          <w:sz w:val="20"/>
          <w:szCs w:val="20"/>
        </w:rPr>
        <w:t xml:space="preserve">In addition, </w:t>
      </w:r>
      <w:r w:rsidRPr="00D03E02">
        <w:rPr>
          <w:rFonts w:eastAsia="SimSun" w:cs="Times New Roman"/>
          <w:b/>
          <w:bCs/>
          <w:kern w:val="0"/>
          <w:sz w:val="20"/>
          <w:szCs w:val="20"/>
        </w:rPr>
        <w:t>LG</w:t>
      </w:r>
      <w:r w:rsidR="003A27E7" w:rsidRPr="00D03E02">
        <w:rPr>
          <w:rFonts w:eastAsia="SimSun" w:cs="Times New Roman"/>
          <w:b/>
          <w:bCs/>
          <w:kern w:val="0"/>
          <w:sz w:val="20"/>
          <w:szCs w:val="20"/>
        </w:rPr>
        <w:t xml:space="preserve"> and </w:t>
      </w:r>
      <w:r w:rsidR="00B27A92">
        <w:rPr>
          <w:rFonts w:ascii="Times" w:hAnsi="Times"/>
          <w:b/>
          <w:sz w:val="20"/>
          <w:szCs w:val="20"/>
        </w:rPr>
        <w:t xml:space="preserve">Samsung </w:t>
      </w:r>
      <w:r w:rsidR="00DE0014">
        <w:rPr>
          <w:rFonts w:eastAsia="SimSun" w:cs="Times New Roman"/>
          <w:bCs/>
          <w:kern w:val="0"/>
          <w:sz w:val="20"/>
          <w:szCs w:val="20"/>
        </w:rPr>
        <w:t>have</w:t>
      </w:r>
      <w:r w:rsidR="003C15B0" w:rsidRPr="00EF5BEF">
        <w:rPr>
          <w:rFonts w:eastAsia="SimSun" w:cs="Times New Roman"/>
          <w:bCs/>
          <w:kern w:val="0"/>
          <w:sz w:val="20"/>
          <w:szCs w:val="20"/>
        </w:rPr>
        <w:t xml:space="preserve"> </w:t>
      </w:r>
      <w:r w:rsidR="00C17873">
        <w:rPr>
          <w:rFonts w:eastAsia="SimSun" w:cs="Times New Roman"/>
          <w:bCs/>
          <w:kern w:val="0"/>
          <w:sz w:val="20"/>
          <w:szCs w:val="20"/>
        </w:rPr>
        <w:t xml:space="preserve">some </w:t>
      </w:r>
      <w:r w:rsidR="003C15B0" w:rsidRPr="00EF5BEF">
        <w:rPr>
          <w:rFonts w:eastAsia="SimSun" w:cs="Times New Roman"/>
          <w:bCs/>
          <w:kern w:val="0"/>
          <w:sz w:val="20"/>
          <w:szCs w:val="20"/>
        </w:rPr>
        <w:t>co</w:t>
      </w:r>
      <w:r w:rsidR="001041F2">
        <w:rPr>
          <w:rFonts w:eastAsia="SimSun" w:cs="Times New Roman"/>
          <w:bCs/>
          <w:kern w:val="0"/>
          <w:sz w:val="20"/>
          <w:szCs w:val="20"/>
        </w:rPr>
        <w:t>ncern</w:t>
      </w:r>
      <w:r w:rsidR="00C17873">
        <w:rPr>
          <w:rFonts w:eastAsia="SimSun" w:cs="Times New Roman"/>
          <w:bCs/>
          <w:kern w:val="0"/>
          <w:sz w:val="20"/>
          <w:szCs w:val="20"/>
        </w:rPr>
        <w:t>s</w:t>
      </w:r>
      <w:r w:rsidR="001041F2">
        <w:rPr>
          <w:rFonts w:eastAsia="SimSun" w:cs="Times New Roman"/>
          <w:bCs/>
          <w:kern w:val="0"/>
          <w:sz w:val="20"/>
          <w:szCs w:val="20"/>
        </w:rPr>
        <w:t xml:space="preserve"> on the </w:t>
      </w:r>
      <w:r w:rsidR="00242AF3">
        <w:rPr>
          <w:rFonts w:eastAsia="SimSun" w:cs="Times New Roman"/>
          <w:bCs/>
          <w:kern w:val="0"/>
          <w:sz w:val="20"/>
          <w:szCs w:val="20"/>
        </w:rPr>
        <w:t>potential</w:t>
      </w:r>
      <w:r w:rsidR="001041F2">
        <w:rPr>
          <w:rFonts w:eastAsia="SimSun" w:cs="Times New Roman"/>
          <w:bCs/>
          <w:kern w:val="0"/>
          <w:sz w:val="20"/>
          <w:szCs w:val="20"/>
        </w:rPr>
        <w:t xml:space="preserve"> specification impact of Alt.1 and Alt.3.</w:t>
      </w:r>
      <w:r w:rsidR="00D91F44">
        <w:rPr>
          <w:rFonts w:eastAsia="SimSun" w:cs="Times New Roman"/>
          <w:bCs/>
          <w:kern w:val="0"/>
          <w:sz w:val="20"/>
          <w:szCs w:val="20"/>
        </w:rPr>
        <w:t xml:space="preserve"> </w:t>
      </w:r>
      <w:r w:rsidR="006D49D4" w:rsidRPr="00E27B55">
        <w:rPr>
          <w:rFonts w:cs="Times New Roman"/>
          <w:b/>
          <w:sz w:val="20"/>
          <w:szCs w:val="20"/>
        </w:rPr>
        <w:t>Samsung</w:t>
      </w:r>
      <w:r w:rsidR="006D49D4" w:rsidRPr="00E27B55">
        <w:rPr>
          <w:rFonts w:cs="Times New Roman"/>
          <w:sz w:val="20"/>
          <w:szCs w:val="20"/>
        </w:rPr>
        <w:t xml:space="preserve"> thinks </w:t>
      </w:r>
      <w:r w:rsidR="00B959D0" w:rsidRPr="00E27B55">
        <w:rPr>
          <w:rFonts w:cs="Times New Roman"/>
          <w:sz w:val="20"/>
          <w:szCs w:val="20"/>
        </w:rPr>
        <w:t>i</w:t>
      </w:r>
      <w:r w:rsidR="00D9316E" w:rsidRPr="00E27B55">
        <w:rPr>
          <w:rFonts w:cs="Times New Roman"/>
          <w:sz w:val="20"/>
          <w:szCs w:val="20"/>
        </w:rPr>
        <w:t xml:space="preserve">ntroduction of the L1-based CLI reporting feature should not affect the </w:t>
      </w:r>
      <w:r w:rsidR="00D9316E" w:rsidRPr="00E27B55">
        <w:rPr>
          <w:rFonts w:cs="Times New Roman"/>
          <w:b/>
          <w:sz w:val="20"/>
          <w:szCs w:val="20"/>
        </w:rPr>
        <w:t>CSI processing timeline and UE CSI reporting behavior</w:t>
      </w:r>
      <w:r w:rsidR="00D9316E" w:rsidRPr="00E27B55">
        <w:rPr>
          <w:rFonts w:cs="Times New Roman"/>
          <w:sz w:val="20"/>
          <w:szCs w:val="20"/>
        </w:rPr>
        <w:t xml:space="preserve">. The motivation to consider new/additional </w:t>
      </w:r>
      <w:r w:rsidR="00D9316E" w:rsidRPr="00E27B55">
        <w:rPr>
          <w:rFonts w:cs="Times New Roman"/>
          <w:b/>
          <w:sz w:val="20"/>
          <w:szCs w:val="20"/>
        </w:rPr>
        <w:t>UCI omission/priority rules</w:t>
      </w:r>
      <w:r w:rsidR="00D9316E" w:rsidRPr="00E27B55">
        <w:rPr>
          <w:rFonts w:cs="Times New Roman"/>
          <w:sz w:val="20"/>
          <w:szCs w:val="20"/>
        </w:rPr>
        <w:t xml:space="preserve"> in L1 in the normative stage is unclear when the RRC-configured CSI reporting mode can be used to configure the desired UE reporting behavior.</w:t>
      </w:r>
      <w:r w:rsidR="000B0074" w:rsidRPr="00E27B55">
        <w:rPr>
          <w:rFonts w:cs="Times New Roman" w:hint="eastAsia"/>
          <w:sz w:val="20"/>
          <w:szCs w:val="20"/>
        </w:rPr>
        <w:t xml:space="preserve"> </w:t>
      </w:r>
      <w:r w:rsidR="000B0074" w:rsidRPr="00E27B55">
        <w:rPr>
          <w:rFonts w:cs="Times New Roman"/>
          <w:sz w:val="20"/>
          <w:szCs w:val="20"/>
        </w:rPr>
        <w:t>It is also unclear if Alt.2 is feasible when considering typical CSI processing capabilities in the UE.</w:t>
      </w:r>
      <w:r w:rsidR="00DC532A">
        <w:rPr>
          <w:rFonts w:eastAsia="SimSun" w:cs="Times New Roman" w:hint="eastAsia"/>
          <w:bCs/>
          <w:i/>
          <w:kern w:val="0"/>
          <w:sz w:val="20"/>
          <w:szCs w:val="20"/>
        </w:rPr>
        <w:t xml:space="preserve"> </w:t>
      </w:r>
      <w:r w:rsidR="00443D9A" w:rsidRPr="00DC532A">
        <w:rPr>
          <w:rFonts w:cs="Times New Roman"/>
          <w:b/>
          <w:sz w:val="20"/>
          <w:szCs w:val="20"/>
        </w:rPr>
        <w:t>LG</w:t>
      </w:r>
      <w:r w:rsidR="00443D9A" w:rsidRPr="00E27B55">
        <w:rPr>
          <w:rFonts w:cs="Times New Roman"/>
          <w:sz w:val="20"/>
          <w:szCs w:val="20"/>
        </w:rPr>
        <w:t xml:space="preserve"> thinks at least the following enhancements are unnecessary and should be deprioritized.</w:t>
      </w:r>
    </w:p>
    <w:p w14:paraId="496C8208" w14:textId="77777777" w:rsidR="00443D9A" w:rsidRPr="00DF54C0" w:rsidRDefault="00443D9A" w:rsidP="0078072D">
      <w:pPr>
        <w:pStyle w:val="ListParagraph"/>
        <w:widowControl/>
        <w:numPr>
          <w:ilvl w:val="0"/>
          <w:numId w:val="9"/>
        </w:numPr>
        <w:overflowPunct w:val="0"/>
        <w:autoSpaceDE w:val="0"/>
        <w:autoSpaceDN w:val="0"/>
        <w:spacing w:beforeLines="0" w:before="0" w:line="240" w:lineRule="auto"/>
        <w:ind w:firstLineChars="0"/>
        <w:textAlignment w:val="baseline"/>
        <w:rPr>
          <w:rFonts w:eastAsia="SimSun" w:cs="Times New Roman"/>
          <w:b/>
          <w:bCs/>
          <w:i/>
          <w:kern w:val="0"/>
          <w:sz w:val="20"/>
          <w:szCs w:val="20"/>
        </w:rPr>
      </w:pPr>
      <w:r w:rsidRPr="00DF54C0">
        <w:rPr>
          <w:rFonts w:eastAsia="SimSun" w:cs="Times New Roman"/>
          <w:b/>
          <w:bCs/>
          <w:i/>
          <w:kern w:val="0"/>
          <w:sz w:val="20"/>
          <w:szCs w:val="20"/>
        </w:rPr>
        <w:t>UCI bits generation</w:t>
      </w:r>
    </w:p>
    <w:p w14:paraId="62C55428" w14:textId="77777777" w:rsidR="00443D9A" w:rsidRPr="00DF54C0" w:rsidRDefault="00443D9A" w:rsidP="0078072D">
      <w:pPr>
        <w:pStyle w:val="ListParagraph"/>
        <w:widowControl/>
        <w:numPr>
          <w:ilvl w:val="0"/>
          <w:numId w:val="9"/>
        </w:numPr>
        <w:overflowPunct w:val="0"/>
        <w:autoSpaceDE w:val="0"/>
        <w:autoSpaceDN w:val="0"/>
        <w:spacing w:beforeLines="0" w:before="0" w:line="240" w:lineRule="auto"/>
        <w:ind w:firstLineChars="0"/>
        <w:textAlignment w:val="baseline"/>
        <w:rPr>
          <w:rFonts w:eastAsia="SimSun" w:cs="Times New Roman"/>
          <w:b/>
          <w:bCs/>
          <w:i/>
          <w:kern w:val="0"/>
          <w:sz w:val="20"/>
          <w:szCs w:val="20"/>
        </w:rPr>
      </w:pPr>
      <w:r w:rsidRPr="00DF54C0">
        <w:rPr>
          <w:rFonts w:eastAsia="SimSun" w:cs="Times New Roman"/>
          <w:b/>
          <w:bCs/>
          <w:i/>
          <w:kern w:val="0"/>
          <w:sz w:val="20"/>
          <w:szCs w:val="20"/>
        </w:rPr>
        <w:t>UCI omission rule</w:t>
      </w:r>
    </w:p>
    <w:p w14:paraId="473A67E9" w14:textId="77777777" w:rsidR="00443D9A" w:rsidRPr="00DF54C0" w:rsidRDefault="00443D9A" w:rsidP="0078072D">
      <w:pPr>
        <w:pStyle w:val="ListParagraph"/>
        <w:widowControl/>
        <w:numPr>
          <w:ilvl w:val="0"/>
          <w:numId w:val="9"/>
        </w:numPr>
        <w:overflowPunct w:val="0"/>
        <w:autoSpaceDE w:val="0"/>
        <w:autoSpaceDN w:val="0"/>
        <w:spacing w:beforeLines="0" w:before="0" w:line="240" w:lineRule="auto"/>
        <w:ind w:firstLineChars="0"/>
        <w:textAlignment w:val="baseline"/>
        <w:rPr>
          <w:rFonts w:eastAsia="SimSun" w:cs="Times New Roman"/>
          <w:b/>
          <w:bCs/>
          <w:i/>
          <w:kern w:val="0"/>
          <w:sz w:val="20"/>
          <w:szCs w:val="20"/>
        </w:rPr>
      </w:pPr>
      <w:r w:rsidRPr="00DF54C0">
        <w:rPr>
          <w:rFonts w:eastAsia="SimSun" w:cs="Times New Roman"/>
          <w:b/>
          <w:bCs/>
          <w:i/>
          <w:kern w:val="0"/>
          <w:sz w:val="20"/>
          <w:szCs w:val="20"/>
        </w:rPr>
        <w:t>CSI measurement procedure integrating CLI measurement</w:t>
      </w:r>
    </w:p>
    <w:p w14:paraId="26B12645" w14:textId="77777777" w:rsidR="00443D9A" w:rsidRPr="00DF54C0" w:rsidRDefault="00443D9A" w:rsidP="0078072D">
      <w:pPr>
        <w:pStyle w:val="ListParagraph"/>
        <w:widowControl/>
        <w:numPr>
          <w:ilvl w:val="0"/>
          <w:numId w:val="9"/>
        </w:numPr>
        <w:overflowPunct w:val="0"/>
        <w:autoSpaceDE w:val="0"/>
        <w:autoSpaceDN w:val="0"/>
        <w:spacing w:beforeLines="0" w:before="0" w:afterLines="50" w:after="156" w:line="240" w:lineRule="auto"/>
        <w:ind w:left="806" w:firstLineChars="0" w:hanging="403"/>
        <w:textAlignment w:val="baseline"/>
        <w:rPr>
          <w:rFonts w:eastAsia="SimSun" w:cs="Times New Roman"/>
          <w:b/>
          <w:bCs/>
          <w:i/>
          <w:kern w:val="0"/>
          <w:sz w:val="20"/>
          <w:szCs w:val="20"/>
        </w:rPr>
      </w:pPr>
      <w:r w:rsidRPr="00DF54C0">
        <w:rPr>
          <w:rFonts w:eastAsia="SimSun" w:cs="Times New Roman"/>
          <w:b/>
          <w:bCs/>
          <w:i/>
          <w:kern w:val="0"/>
          <w:sz w:val="20"/>
          <w:szCs w:val="20"/>
        </w:rPr>
        <w:t>Timeline and related UE behaviors</w:t>
      </w:r>
    </w:p>
    <w:p w14:paraId="73BB2FCC" w14:textId="500EE40D" w:rsidR="002F41A2" w:rsidRPr="002F41A2" w:rsidRDefault="002F41A2" w:rsidP="004C17A6">
      <w:pPr>
        <w:spacing w:beforeLines="0" w:before="0" w:after="120" w:line="240" w:lineRule="auto"/>
        <w:rPr>
          <w:rFonts w:ascii="Times" w:eastAsia="Malgun Gothic" w:hAnsi="Times"/>
          <w:bCs/>
          <w:sz w:val="20"/>
          <w:szCs w:val="20"/>
          <w:lang w:eastAsia="ko-KR"/>
        </w:rPr>
      </w:pPr>
      <w:r w:rsidRPr="0078072D">
        <w:rPr>
          <w:rFonts w:ascii="Times" w:eastAsia="Malgun Gothic" w:hAnsi="Times"/>
          <w:b/>
          <w:sz w:val="20"/>
          <w:szCs w:val="20"/>
          <w:lang w:eastAsia="ko-KR"/>
        </w:rPr>
        <w:t>Q</w:t>
      </w:r>
      <w:r w:rsidR="0078072D" w:rsidRPr="0078072D">
        <w:rPr>
          <w:rFonts w:ascii="Times" w:eastAsia="Malgun Gothic" w:hAnsi="Times"/>
          <w:b/>
          <w:sz w:val="20"/>
          <w:szCs w:val="20"/>
          <w:lang w:eastAsia="ko-KR"/>
        </w:rPr>
        <w:t>ualcomm</w:t>
      </w:r>
      <w:r>
        <w:rPr>
          <w:rFonts w:ascii="Times" w:eastAsia="Malgun Gothic" w:hAnsi="Times"/>
          <w:bCs/>
          <w:sz w:val="20"/>
          <w:szCs w:val="20"/>
          <w:lang w:eastAsia="ko-KR"/>
        </w:rPr>
        <w:t xml:space="preserve"> </w:t>
      </w:r>
      <w:r w:rsidRPr="002F41A2">
        <w:rPr>
          <w:rFonts w:ascii="Times" w:eastAsia="Malgun Gothic" w:hAnsi="Times"/>
          <w:bCs/>
          <w:sz w:val="20"/>
          <w:szCs w:val="20"/>
          <w:lang w:eastAsia="ko-KR"/>
        </w:rPr>
        <w:t>suggest</w:t>
      </w:r>
      <w:r w:rsidR="0078072D">
        <w:rPr>
          <w:rFonts w:ascii="Times" w:eastAsia="Malgun Gothic" w:hAnsi="Times"/>
          <w:bCs/>
          <w:sz w:val="20"/>
          <w:szCs w:val="20"/>
          <w:lang w:eastAsia="ko-KR"/>
        </w:rPr>
        <w:t>s</w:t>
      </w:r>
      <w:r w:rsidRPr="002F41A2">
        <w:rPr>
          <w:rFonts w:ascii="Times" w:eastAsia="Malgun Gothic" w:hAnsi="Times"/>
          <w:bCs/>
          <w:sz w:val="20"/>
          <w:szCs w:val="20"/>
          <w:lang w:eastAsia="ko-KR"/>
        </w:rPr>
        <w:t xml:space="preserve"> leveraging existing framework of L1 beam reporting to reduce the spec impact, e.g. UCI bits generation similar as L1 beam reporting, remove UCI omission rule as for single part reporting, single CPU occupation, timeline similar as L1 beam reporting (no UE behaviors update).</w:t>
      </w:r>
    </w:p>
    <w:p w14:paraId="6BAF6721" w14:textId="6C664E3A" w:rsidR="009179F6" w:rsidRPr="00561671" w:rsidRDefault="007E55FF" w:rsidP="007E55FF">
      <w:pPr>
        <w:spacing w:beforeLines="0" w:before="0" w:after="120" w:line="240" w:lineRule="auto"/>
        <w:rPr>
          <w:rFonts w:eastAsia="SimSun" w:cs="Times New Roman"/>
          <w:bCs/>
          <w:kern w:val="0"/>
          <w:sz w:val="20"/>
          <w:szCs w:val="20"/>
        </w:rPr>
      </w:pPr>
      <w:r w:rsidRPr="001C2E86">
        <w:rPr>
          <w:rFonts w:eastAsia="SimSun" w:cs="Times New Roman"/>
          <w:b/>
          <w:bCs/>
          <w:kern w:val="0"/>
          <w:sz w:val="20"/>
          <w:szCs w:val="20"/>
        </w:rPr>
        <w:t>Deutsche Telekom</w:t>
      </w:r>
      <w:r w:rsidR="009179F6">
        <w:rPr>
          <w:rFonts w:eastAsia="SimSun" w:cs="Times New Roman"/>
          <w:b/>
          <w:bCs/>
          <w:kern w:val="0"/>
          <w:sz w:val="20"/>
          <w:szCs w:val="20"/>
        </w:rPr>
        <w:t xml:space="preserve">, </w:t>
      </w:r>
      <w:r w:rsidR="009179F6">
        <w:rPr>
          <w:rFonts w:cs="Times New Roman"/>
          <w:b/>
          <w:sz w:val="20"/>
          <w:szCs w:val="20"/>
        </w:rPr>
        <w:t xml:space="preserve">Huawei, Hisilicon, Ericsson, </w:t>
      </w:r>
      <w:r w:rsidR="00FC0B0B">
        <w:rPr>
          <w:rFonts w:cs="Times New Roman"/>
          <w:b/>
          <w:sz w:val="20"/>
          <w:szCs w:val="20"/>
        </w:rPr>
        <w:t xml:space="preserve">Vivo </w:t>
      </w:r>
      <w:r w:rsidR="00046275" w:rsidRPr="00561671">
        <w:rPr>
          <w:rFonts w:cs="Times New Roman"/>
          <w:sz w:val="20"/>
          <w:szCs w:val="20"/>
        </w:rPr>
        <w:t>do</w:t>
      </w:r>
      <w:r w:rsidR="00F25DB7">
        <w:rPr>
          <w:rFonts w:cs="Times New Roman"/>
          <w:sz w:val="20"/>
          <w:szCs w:val="20"/>
        </w:rPr>
        <w:t xml:space="preserve"> </w:t>
      </w:r>
      <w:r w:rsidR="00046275" w:rsidRPr="00561671">
        <w:rPr>
          <w:rFonts w:cs="Times New Roman"/>
          <w:sz w:val="20"/>
          <w:szCs w:val="20"/>
        </w:rPr>
        <w:t>n</w:t>
      </w:r>
      <w:r w:rsidR="00F25DB7">
        <w:rPr>
          <w:rFonts w:cs="Times New Roman"/>
          <w:sz w:val="20"/>
          <w:szCs w:val="20"/>
        </w:rPr>
        <w:t>o</w:t>
      </w:r>
      <w:r w:rsidR="00046275" w:rsidRPr="00561671">
        <w:rPr>
          <w:rFonts w:cs="Times New Roman"/>
          <w:sz w:val="20"/>
          <w:szCs w:val="20"/>
        </w:rPr>
        <w:t>t support</w:t>
      </w:r>
      <w:r w:rsidR="00532166">
        <w:rPr>
          <w:rFonts w:cs="Times New Roman"/>
          <w:sz w:val="20"/>
          <w:szCs w:val="20"/>
        </w:rPr>
        <w:t xml:space="preserve"> </w:t>
      </w:r>
      <w:r w:rsidR="004C17A6" w:rsidRPr="00561671">
        <w:rPr>
          <w:rFonts w:cs="Times New Roman"/>
          <w:sz w:val="20"/>
          <w:szCs w:val="20"/>
        </w:rPr>
        <w:t>L1 based UE-to-UE co-channel CLI measurement and reporting</w:t>
      </w:r>
      <w:r w:rsidR="00046275" w:rsidRPr="00561671">
        <w:rPr>
          <w:rFonts w:cs="Times New Roman"/>
          <w:sz w:val="20"/>
          <w:szCs w:val="20"/>
        </w:rPr>
        <w:t>.</w:t>
      </w:r>
    </w:p>
    <w:p w14:paraId="3194F18D" w14:textId="372B8536" w:rsidR="003266AD" w:rsidRPr="00BA417D" w:rsidRDefault="00BA417D" w:rsidP="007D2A53">
      <w:pPr>
        <w:spacing w:beforeLines="0" w:before="0" w:after="120" w:line="240" w:lineRule="auto"/>
        <w:rPr>
          <w:rFonts w:ascii="Times" w:hAnsi="Times"/>
          <w:b/>
          <w:sz w:val="20"/>
          <w:szCs w:val="20"/>
        </w:rPr>
      </w:pPr>
      <w:r w:rsidRPr="001C2E86">
        <w:rPr>
          <w:rFonts w:eastAsia="SimSun" w:cs="Times New Roman"/>
          <w:b/>
          <w:bCs/>
          <w:kern w:val="0"/>
          <w:sz w:val="20"/>
          <w:szCs w:val="20"/>
        </w:rPr>
        <w:t>Deutsche Telekom</w:t>
      </w:r>
      <w:r>
        <w:rPr>
          <w:rFonts w:eastAsia="SimSun" w:cs="Times New Roman"/>
          <w:b/>
          <w:bCs/>
          <w:kern w:val="0"/>
          <w:sz w:val="20"/>
          <w:szCs w:val="20"/>
        </w:rPr>
        <w:t xml:space="preserve"> </w:t>
      </w:r>
      <w:r w:rsidRPr="00BA417D">
        <w:rPr>
          <w:rFonts w:eastAsia="SimSun" w:cs="Times New Roman"/>
          <w:bCs/>
          <w:kern w:val="0"/>
          <w:sz w:val="20"/>
          <w:szCs w:val="20"/>
        </w:rPr>
        <w:t>thinks</w:t>
      </w:r>
      <w:r w:rsidR="007E55FF" w:rsidRPr="00BA417D">
        <w:rPr>
          <w:rFonts w:eastAsia="SimSun" w:cs="Times New Roman"/>
          <w:bCs/>
          <w:kern w:val="0"/>
          <w:sz w:val="20"/>
          <w:szCs w:val="20"/>
        </w:rPr>
        <w:t xml:space="preserve"> </w:t>
      </w:r>
      <w:r w:rsidR="007E55FF" w:rsidRPr="001C2E86">
        <w:rPr>
          <w:rFonts w:eastAsia="SimSun" w:cs="Times New Roman"/>
          <w:bCs/>
          <w:kern w:val="0"/>
          <w:sz w:val="20"/>
          <w:szCs w:val="20"/>
        </w:rPr>
        <w:t>RAN1 should stop the work on UE-UE CLI interference mitigation</w:t>
      </w:r>
      <w:r>
        <w:rPr>
          <w:rFonts w:ascii="Times" w:hAnsi="Times" w:hint="eastAsia"/>
          <w:b/>
          <w:sz w:val="20"/>
          <w:szCs w:val="20"/>
        </w:rPr>
        <w:t>.</w:t>
      </w:r>
      <w:r>
        <w:rPr>
          <w:rFonts w:eastAsia="SimSun" w:cs="Times New Roman"/>
          <w:bCs/>
          <w:kern w:val="0"/>
          <w:sz w:val="20"/>
          <w:szCs w:val="20"/>
        </w:rPr>
        <w:t xml:space="preserve"> They observed that f</w:t>
      </w:r>
      <w:r w:rsidR="007E55FF" w:rsidRPr="001C2E86">
        <w:rPr>
          <w:rFonts w:eastAsia="SimSun" w:cs="Times New Roman"/>
          <w:bCs/>
          <w:kern w:val="0"/>
          <w:sz w:val="20"/>
          <w:szCs w:val="20"/>
        </w:rPr>
        <w:t>or the likely SBFD uses cases UE-UE CLI might be not such relevant and legacy techniques such as e.g.</w:t>
      </w:r>
      <w:r w:rsidR="00F25DB7">
        <w:rPr>
          <w:rFonts w:eastAsia="SimSun" w:cs="Times New Roman"/>
          <w:bCs/>
          <w:kern w:val="0"/>
          <w:sz w:val="20"/>
          <w:szCs w:val="20"/>
        </w:rPr>
        <w:t>,</w:t>
      </w:r>
      <w:r w:rsidR="007E55FF" w:rsidRPr="001C2E86">
        <w:rPr>
          <w:rFonts w:eastAsia="SimSun" w:cs="Times New Roman"/>
          <w:bCs/>
          <w:kern w:val="0"/>
          <w:sz w:val="20"/>
          <w:szCs w:val="20"/>
        </w:rPr>
        <w:t xml:space="preserve"> scheduling based on ACK/NACK can be used to fu</w:t>
      </w:r>
      <w:r w:rsidR="007E55FF">
        <w:rPr>
          <w:rFonts w:eastAsia="SimSun" w:cs="Times New Roman"/>
          <w:bCs/>
          <w:kern w:val="0"/>
          <w:sz w:val="20"/>
          <w:szCs w:val="20"/>
        </w:rPr>
        <w:t>rther reduce the impact of CLI.</w:t>
      </w:r>
    </w:p>
    <w:p w14:paraId="4D9ACD11" w14:textId="4AB427E4" w:rsidR="006B783D" w:rsidRPr="00581652" w:rsidRDefault="006B783D" w:rsidP="00AB194E">
      <w:pPr>
        <w:widowControl/>
        <w:spacing w:beforeLines="0" w:before="0" w:after="120" w:line="240" w:lineRule="auto"/>
        <w:jc w:val="left"/>
        <w:rPr>
          <w:rFonts w:cs="Times New Roman"/>
          <w:sz w:val="20"/>
          <w:szCs w:val="20"/>
        </w:rPr>
      </w:pPr>
      <w:r w:rsidRPr="00AB194E">
        <w:rPr>
          <w:rFonts w:cs="Times New Roman" w:hint="eastAsia"/>
          <w:b/>
          <w:sz w:val="20"/>
          <w:szCs w:val="20"/>
        </w:rPr>
        <w:t>V</w:t>
      </w:r>
      <w:r w:rsidRPr="00AB194E">
        <w:rPr>
          <w:rFonts w:cs="Times New Roman"/>
          <w:b/>
          <w:sz w:val="20"/>
          <w:szCs w:val="20"/>
        </w:rPr>
        <w:t>ivo</w:t>
      </w:r>
      <w:r w:rsidRPr="00581652">
        <w:rPr>
          <w:rFonts w:cs="Times New Roman"/>
          <w:sz w:val="20"/>
          <w:szCs w:val="20"/>
        </w:rPr>
        <w:t xml:space="preserve"> think</w:t>
      </w:r>
      <w:r w:rsidRPr="0078755C">
        <w:rPr>
          <w:rFonts w:eastAsia="SimSun" w:cs="Times New Roman"/>
          <w:bCs/>
          <w:kern w:val="0"/>
          <w:sz w:val="20"/>
          <w:szCs w:val="20"/>
        </w:rPr>
        <w:t xml:space="preserve">s </w:t>
      </w:r>
      <w:r w:rsidR="00FF72F3" w:rsidRPr="0078755C">
        <w:rPr>
          <w:rFonts w:eastAsia="SimSun" w:cs="Times New Roman"/>
          <w:bCs/>
          <w:kern w:val="0"/>
          <w:sz w:val="20"/>
          <w:szCs w:val="20"/>
        </w:rPr>
        <w:t>Compared to L3 UE-to-UE CLI measurement, the motivation to support L1 UE-to-UE CLI measurement needs to be further clarified.</w:t>
      </w:r>
    </w:p>
    <w:p w14:paraId="27459DCC" w14:textId="1F649B58" w:rsidR="007E55FF" w:rsidRPr="006B783D" w:rsidRDefault="00581652" w:rsidP="007E55FF">
      <w:pPr>
        <w:spacing w:beforeLines="0" w:before="0" w:after="120" w:line="240" w:lineRule="auto"/>
        <w:rPr>
          <w:rFonts w:cs="Times New Roman"/>
          <w:b/>
          <w:sz w:val="20"/>
          <w:szCs w:val="20"/>
        </w:rPr>
      </w:pPr>
      <w:r>
        <w:rPr>
          <w:rFonts w:cs="Times New Roman"/>
          <w:b/>
          <w:sz w:val="20"/>
          <w:szCs w:val="20"/>
        </w:rPr>
        <w:t>Huawei</w:t>
      </w:r>
      <w:r w:rsidR="0078072D">
        <w:rPr>
          <w:rFonts w:cs="Times New Roman"/>
          <w:b/>
          <w:sz w:val="20"/>
          <w:szCs w:val="20"/>
        </w:rPr>
        <w:t>, HiSilicon</w:t>
      </w:r>
      <w:r>
        <w:rPr>
          <w:rFonts w:cs="Times New Roman"/>
          <w:b/>
          <w:sz w:val="20"/>
          <w:szCs w:val="20"/>
        </w:rPr>
        <w:t xml:space="preserve"> </w:t>
      </w:r>
      <w:r>
        <w:rPr>
          <w:rFonts w:cs="Times New Roman"/>
          <w:sz w:val="20"/>
          <w:szCs w:val="20"/>
        </w:rPr>
        <w:t xml:space="preserve">observed that </w:t>
      </w:r>
      <w:r w:rsidRPr="00810455">
        <w:rPr>
          <w:rFonts w:cs="Times New Roman"/>
          <w:sz w:val="20"/>
        </w:rPr>
        <w:t>L3 UE-to-UE CLI measurement based coordinated scheduling has similar DL average-UPT gain compared to L1 UE-to-UE CLI measurement based coordinated scheduling for all load levels</w:t>
      </w:r>
      <w:r>
        <w:rPr>
          <w:rFonts w:cs="Times New Roman"/>
          <w:sz w:val="20"/>
        </w:rPr>
        <w:t>.</w:t>
      </w:r>
    </w:p>
    <w:p w14:paraId="12021DD9" w14:textId="6B2C58D3" w:rsidR="006B783D" w:rsidRDefault="00216558" w:rsidP="007E55FF">
      <w:pPr>
        <w:spacing w:beforeLines="0" w:before="0" w:after="120" w:line="240" w:lineRule="auto"/>
        <w:rPr>
          <w:rFonts w:cs="Times New Roman"/>
          <w:b/>
          <w:sz w:val="20"/>
          <w:szCs w:val="20"/>
        </w:rPr>
      </w:pPr>
      <w:r>
        <w:rPr>
          <w:rFonts w:cs="Times New Roman"/>
          <w:b/>
          <w:sz w:val="20"/>
          <w:szCs w:val="20"/>
        </w:rPr>
        <w:t xml:space="preserve">Ericsson </w:t>
      </w:r>
      <w:r w:rsidRPr="00216558">
        <w:rPr>
          <w:rFonts w:cs="Times New Roman"/>
          <w:sz w:val="20"/>
        </w:rPr>
        <w:t>would like to reuse existing L3 measurement reporting with enhancements to measurements and reporting to cater to SBFD.</w:t>
      </w:r>
    </w:p>
    <w:p w14:paraId="5F99FFFA" w14:textId="502C1EC0" w:rsidR="00EE4784" w:rsidRPr="0078072D" w:rsidRDefault="0078072D" w:rsidP="009543CE">
      <w:pPr>
        <w:spacing w:beforeLines="0" w:before="0" w:after="120" w:line="240" w:lineRule="auto"/>
        <w:rPr>
          <w:rFonts w:cs="Times New Roman"/>
          <w:bCs/>
          <w:sz w:val="20"/>
          <w:szCs w:val="20"/>
        </w:rPr>
      </w:pPr>
      <w:r>
        <w:rPr>
          <w:rFonts w:cs="Times New Roman" w:hint="eastAsia"/>
          <w:bCs/>
          <w:sz w:val="20"/>
          <w:szCs w:val="20"/>
        </w:rPr>
        <w:t>O</w:t>
      </w:r>
      <w:r>
        <w:rPr>
          <w:rFonts w:cs="Times New Roman"/>
          <w:bCs/>
          <w:sz w:val="20"/>
          <w:szCs w:val="20"/>
        </w:rPr>
        <w:t xml:space="preserve">verall, there is a good support of </w:t>
      </w:r>
      <w:r w:rsidRPr="0078072D">
        <w:rPr>
          <w:rFonts w:cs="Times New Roman"/>
          <w:bCs/>
          <w:sz w:val="20"/>
          <w:szCs w:val="20"/>
        </w:rPr>
        <w:t>L1 based UE-to-UE co-channel CLI measurement and reporting</w:t>
      </w:r>
      <w:r>
        <w:rPr>
          <w:rFonts w:cs="Times New Roman"/>
          <w:bCs/>
          <w:sz w:val="20"/>
          <w:szCs w:val="20"/>
        </w:rPr>
        <w:t xml:space="preserve">. </w:t>
      </w:r>
    </w:p>
    <w:p w14:paraId="404AF741" w14:textId="6A5B4DA5" w:rsidR="0078072D" w:rsidRPr="005E0C1A" w:rsidRDefault="0078072D" w:rsidP="0078072D">
      <w:pPr>
        <w:autoSpaceDE w:val="0"/>
        <w:autoSpaceDN w:val="0"/>
        <w:spacing w:beforeLines="0" w:before="120" w:after="156" w:line="240" w:lineRule="auto"/>
        <w:outlineLvl w:val="2"/>
        <w:rPr>
          <w:rFonts w:eastAsia="SimSun" w:cs="Times New Roman"/>
          <w:b/>
          <w:bCs/>
          <w:kern w:val="0"/>
          <w:sz w:val="28"/>
          <w:szCs w:val="28"/>
          <w:highlight w:val="yellow"/>
        </w:rPr>
      </w:pPr>
      <w:r w:rsidRPr="005E0C1A">
        <w:rPr>
          <w:rFonts w:eastAsia="SimSun" w:cs="Times New Roman"/>
          <w:b/>
          <w:bCs/>
          <w:kern w:val="0"/>
          <w:sz w:val="28"/>
          <w:szCs w:val="28"/>
          <w:highlight w:val="yellow"/>
        </w:rPr>
        <w:t>Proposal 4-2</w:t>
      </w:r>
    </w:p>
    <w:p w14:paraId="2B414E6A" w14:textId="77F0350D" w:rsidR="00EE4784" w:rsidRPr="005E0C1A" w:rsidRDefault="0078072D" w:rsidP="009543CE">
      <w:pPr>
        <w:spacing w:beforeLines="0" w:before="0" w:after="120" w:line="240" w:lineRule="auto"/>
        <w:rPr>
          <w:rFonts w:cs="Times New Roman"/>
          <w:bCs/>
          <w:sz w:val="20"/>
          <w:szCs w:val="20"/>
          <w:highlight w:val="yellow"/>
        </w:rPr>
      </w:pPr>
      <w:r w:rsidRPr="005E0C1A">
        <w:rPr>
          <w:rFonts w:cs="Times New Roman"/>
          <w:bCs/>
          <w:sz w:val="20"/>
          <w:szCs w:val="20"/>
          <w:highlight w:val="yellow"/>
        </w:rPr>
        <w:t xml:space="preserve">Agree </w:t>
      </w:r>
      <w:r w:rsidR="00991BCB" w:rsidRPr="005E0C1A">
        <w:rPr>
          <w:rFonts w:cs="Times New Roman"/>
          <w:bCs/>
          <w:sz w:val="20"/>
          <w:szCs w:val="20"/>
          <w:highlight w:val="yellow"/>
        </w:rPr>
        <w:t xml:space="preserve">the </w:t>
      </w:r>
      <w:r w:rsidR="00EE4784" w:rsidRPr="005E0C1A">
        <w:rPr>
          <w:rFonts w:cs="Times New Roman"/>
          <w:bCs/>
          <w:sz w:val="20"/>
          <w:szCs w:val="20"/>
          <w:highlight w:val="yellow"/>
        </w:rPr>
        <w:t>update</w:t>
      </w:r>
      <w:r w:rsidRPr="005E0C1A">
        <w:rPr>
          <w:rFonts w:cs="Times New Roman"/>
          <w:bCs/>
          <w:sz w:val="20"/>
          <w:szCs w:val="20"/>
          <w:highlight w:val="yellow"/>
        </w:rPr>
        <w:t xml:space="preserve">d </w:t>
      </w:r>
      <w:r w:rsidR="00EE4784" w:rsidRPr="005E0C1A">
        <w:rPr>
          <w:rFonts w:cs="Times New Roman"/>
          <w:bCs/>
          <w:sz w:val="20"/>
          <w:szCs w:val="20"/>
          <w:highlight w:val="yellow"/>
        </w:rPr>
        <w:t>Alt.1 and Alt.3</w:t>
      </w:r>
      <w:r w:rsidRPr="005E0C1A">
        <w:rPr>
          <w:rFonts w:cs="Times New Roman"/>
          <w:bCs/>
          <w:sz w:val="20"/>
          <w:szCs w:val="20"/>
          <w:highlight w:val="yellow"/>
        </w:rPr>
        <w:t xml:space="preserve"> (changes in red) for L1 based UE-to-UE co-channel CLI measurement and reporting</w:t>
      </w:r>
    </w:p>
    <w:p w14:paraId="518E0D32" w14:textId="77777777" w:rsidR="00EE4784" w:rsidRPr="005E0C1A" w:rsidRDefault="00EE4784" w:rsidP="00EE4784">
      <w:pPr>
        <w:spacing w:before="93"/>
        <w:rPr>
          <w:rFonts w:eastAsia="SimSun"/>
          <w:b/>
          <w:sz w:val="20"/>
          <w:szCs w:val="16"/>
          <w:highlight w:val="yellow"/>
        </w:rPr>
      </w:pPr>
      <w:r w:rsidRPr="005E0C1A">
        <w:rPr>
          <w:rFonts w:eastAsia="SimSun" w:hint="eastAsia"/>
          <w:b/>
          <w:sz w:val="20"/>
          <w:szCs w:val="16"/>
          <w:highlight w:val="yellow"/>
        </w:rPr>
        <w:t>A</w:t>
      </w:r>
      <w:r w:rsidRPr="005E0C1A">
        <w:rPr>
          <w:rFonts w:eastAsia="SimSun"/>
          <w:b/>
          <w:sz w:val="20"/>
          <w:szCs w:val="16"/>
          <w:highlight w:val="yellow"/>
        </w:rPr>
        <w:t>lt.1:</w:t>
      </w:r>
    </w:p>
    <w:p w14:paraId="519D1E7D" w14:textId="77777777" w:rsidR="00EE4784" w:rsidRPr="005E0C1A" w:rsidRDefault="00EE4784" w:rsidP="0059354D">
      <w:pPr>
        <w:spacing w:beforeLines="0" w:before="0" w:line="240" w:lineRule="auto"/>
        <w:rPr>
          <w:rFonts w:eastAsia="SimSun"/>
          <w:sz w:val="20"/>
          <w:szCs w:val="16"/>
          <w:highlight w:val="yellow"/>
        </w:rPr>
      </w:pPr>
      <w:r w:rsidRPr="005E0C1A">
        <w:rPr>
          <w:rFonts w:eastAsia="SimSun"/>
          <w:sz w:val="20"/>
          <w:szCs w:val="16"/>
          <w:highlight w:val="yellow"/>
        </w:rPr>
        <w:t xml:space="preserve">If L1 based UE-to-UE CLI measurement and reporting </w:t>
      </w:r>
      <w:r w:rsidRPr="005E0C1A">
        <w:rPr>
          <w:rFonts w:eastAsia="SimSun" w:hint="eastAsia"/>
          <w:sz w:val="20"/>
          <w:szCs w:val="16"/>
          <w:highlight w:val="yellow"/>
        </w:rPr>
        <w:t>based</w:t>
      </w:r>
      <w:r w:rsidRPr="005E0C1A">
        <w:rPr>
          <w:rFonts w:eastAsia="SimSun"/>
          <w:sz w:val="20"/>
          <w:szCs w:val="16"/>
          <w:highlight w:val="yellow"/>
        </w:rPr>
        <w:t xml:space="preserve"> on existing CSI framework are supported for UE-to-UE CLI handling, the following are </w:t>
      </w:r>
      <w:r w:rsidRPr="005E0C1A">
        <w:rPr>
          <w:rFonts w:eastAsia="SimSun" w:hint="eastAsia"/>
          <w:sz w:val="20"/>
          <w:szCs w:val="16"/>
          <w:highlight w:val="yellow"/>
        </w:rPr>
        <w:t>recommended</w:t>
      </w:r>
      <w:r w:rsidRPr="005E0C1A">
        <w:rPr>
          <w:rFonts w:eastAsia="SimSun"/>
          <w:sz w:val="20"/>
          <w:szCs w:val="16"/>
          <w:highlight w:val="yellow"/>
        </w:rPr>
        <w:t xml:space="preserve"> to be specified </w:t>
      </w:r>
    </w:p>
    <w:p w14:paraId="13A78DC2" w14:textId="77777777" w:rsidR="00EE4784" w:rsidRPr="005E0C1A" w:rsidRDefault="00EE4784" w:rsidP="0059354D">
      <w:pPr>
        <w:widowControl/>
        <w:numPr>
          <w:ilvl w:val="0"/>
          <w:numId w:val="8"/>
        </w:numPr>
        <w:spacing w:beforeLines="0" w:before="0" w:line="240" w:lineRule="auto"/>
        <w:jc w:val="left"/>
        <w:rPr>
          <w:rFonts w:eastAsia="SimSun"/>
          <w:sz w:val="20"/>
          <w:szCs w:val="16"/>
          <w:highlight w:val="yellow"/>
        </w:rPr>
      </w:pPr>
      <w:r w:rsidRPr="005E0C1A">
        <w:rPr>
          <w:rFonts w:eastAsia="SimSun"/>
          <w:sz w:val="20"/>
          <w:szCs w:val="16"/>
          <w:highlight w:val="yellow"/>
        </w:rPr>
        <w:t>Measurement resources</w:t>
      </w:r>
    </w:p>
    <w:p w14:paraId="1DF617FB" w14:textId="77777777" w:rsidR="00EE4784" w:rsidRPr="005E0C1A" w:rsidRDefault="00EE4784"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Periodic, semi-persistent, or aperiodic measurement resource (set) i.e., SRS-RSRP resource or CLI-RSSI resource</w:t>
      </w:r>
    </w:p>
    <w:p w14:paraId="0502BD1F" w14:textId="77777777" w:rsidR="00EE4784" w:rsidRPr="005E0C1A" w:rsidRDefault="00EE4784" w:rsidP="0059354D">
      <w:pPr>
        <w:widowControl/>
        <w:numPr>
          <w:ilvl w:val="0"/>
          <w:numId w:val="8"/>
        </w:numPr>
        <w:spacing w:beforeLines="0" w:before="0" w:line="240" w:lineRule="auto"/>
        <w:jc w:val="left"/>
        <w:rPr>
          <w:rFonts w:eastAsia="SimSun"/>
          <w:sz w:val="20"/>
          <w:szCs w:val="16"/>
          <w:highlight w:val="yellow"/>
        </w:rPr>
      </w:pPr>
      <w:r w:rsidRPr="005E0C1A">
        <w:rPr>
          <w:rFonts w:eastAsia="SimSun"/>
          <w:sz w:val="20"/>
          <w:szCs w:val="16"/>
          <w:highlight w:val="yellow"/>
        </w:rPr>
        <w:t>Measurement reporting</w:t>
      </w:r>
    </w:p>
    <w:p w14:paraId="551E05EF" w14:textId="77777777" w:rsidR="00EE4784" w:rsidRPr="005E0C1A" w:rsidRDefault="00EE4784"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 xml:space="preserve">Periodic, semi-persistent or aperiodic reporting on PUCCH/PUSCH </w:t>
      </w:r>
    </w:p>
    <w:p w14:paraId="7BD67A16" w14:textId="6B2086C2" w:rsidR="00EE4784" w:rsidRPr="005E0C1A" w:rsidRDefault="00EE4784"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New report quantities: e.g</w:t>
      </w:r>
      <w:r w:rsidR="000C2594" w:rsidRPr="005E0C1A">
        <w:rPr>
          <w:rFonts w:eastAsia="SimSun"/>
          <w:sz w:val="20"/>
          <w:szCs w:val="16"/>
          <w:highlight w:val="yellow"/>
        </w:rPr>
        <w:t>.</w:t>
      </w:r>
      <w:r w:rsidRPr="005E0C1A">
        <w:rPr>
          <w:rFonts w:eastAsia="SimSun"/>
          <w:sz w:val="20"/>
          <w:szCs w:val="16"/>
          <w:highlight w:val="yellow"/>
        </w:rPr>
        <w:t xml:space="preserve"> L1-SRS-RSRP, L1-CLI-RSSI and/or RS indexes</w:t>
      </w:r>
    </w:p>
    <w:p w14:paraId="6E169D25" w14:textId="77777777" w:rsidR="00EE4784" w:rsidRPr="005E0C1A" w:rsidRDefault="00EE4784"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 xml:space="preserve">UCI bits generation </w:t>
      </w:r>
    </w:p>
    <w:p w14:paraId="749777B8" w14:textId="77777777" w:rsidR="00EE4784" w:rsidRPr="005E0C1A" w:rsidRDefault="00EE4784" w:rsidP="0059354D">
      <w:pPr>
        <w:widowControl/>
        <w:numPr>
          <w:ilvl w:val="1"/>
          <w:numId w:val="8"/>
        </w:numPr>
        <w:spacing w:beforeLines="0" w:before="0" w:line="240" w:lineRule="auto"/>
        <w:jc w:val="left"/>
        <w:rPr>
          <w:rFonts w:eastAsia="SimSun"/>
          <w:strike/>
          <w:color w:val="FF0000"/>
          <w:sz w:val="20"/>
          <w:szCs w:val="16"/>
          <w:highlight w:val="yellow"/>
        </w:rPr>
      </w:pPr>
      <w:r w:rsidRPr="005E0C1A">
        <w:rPr>
          <w:rFonts w:eastAsia="SimSun"/>
          <w:strike/>
          <w:color w:val="FF0000"/>
          <w:sz w:val="20"/>
          <w:szCs w:val="16"/>
          <w:highlight w:val="yellow"/>
        </w:rPr>
        <w:t xml:space="preserve">UCI omission rule </w:t>
      </w:r>
    </w:p>
    <w:p w14:paraId="71D8C19B" w14:textId="77777777" w:rsidR="00EE4784" w:rsidRPr="005E0C1A" w:rsidRDefault="00EE4784"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Priority rules for multiple CSI reporting</w:t>
      </w:r>
    </w:p>
    <w:p w14:paraId="23884994" w14:textId="77777777" w:rsidR="00EE4784" w:rsidRPr="005E0C1A" w:rsidRDefault="00EE4784" w:rsidP="0059354D">
      <w:pPr>
        <w:widowControl/>
        <w:numPr>
          <w:ilvl w:val="1"/>
          <w:numId w:val="8"/>
        </w:numPr>
        <w:spacing w:beforeLines="0" w:before="0" w:line="240" w:lineRule="auto"/>
        <w:jc w:val="left"/>
        <w:rPr>
          <w:rFonts w:eastAsia="SimSun"/>
          <w:strike/>
          <w:color w:val="FF0000"/>
          <w:sz w:val="20"/>
          <w:szCs w:val="16"/>
          <w:highlight w:val="yellow"/>
        </w:rPr>
      </w:pPr>
      <w:r w:rsidRPr="005E0C1A">
        <w:rPr>
          <w:rFonts w:eastAsia="SimSun"/>
          <w:strike/>
          <w:color w:val="FF0000"/>
          <w:sz w:val="20"/>
          <w:szCs w:val="16"/>
          <w:highlight w:val="yellow"/>
        </w:rPr>
        <w:t>CSI processing unit and CPU occupation rule</w:t>
      </w:r>
    </w:p>
    <w:p w14:paraId="3E7B6664" w14:textId="58549777" w:rsidR="00EE4784" w:rsidRPr="005E0C1A" w:rsidRDefault="00EE4784" w:rsidP="0059354D">
      <w:pPr>
        <w:widowControl/>
        <w:numPr>
          <w:ilvl w:val="1"/>
          <w:numId w:val="8"/>
        </w:numPr>
        <w:spacing w:beforeLines="0" w:before="0" w:line="240" w:lineRule="auto"/>
        <w:jc w:val="left"/>
        <w:rPr>
          <w:rFonts w:eastAsia="SimSun"/>
          <w:color w:val="FF0000"/>
          <w:sz w:val="20"/>
          <w:szCs w:val="16"/>
          <w:highlight w:val="yellow"/>
        </w:rPr>
      </w:pPr>
      <w:r w:rsidRPr="005E0C1A">
        <w:rPr>
          <w:rFonts w:eastAsia="SimSun"/>
          <w:strike/>
          <w:color w:val="FF0000"/>
          <w:sz w:val="20"/>
          <w:szCs w:val="16"/>
          <w:highlight w:val="yellow"/>
        </w:rPr>
        <w:t>Timeline and related UE behaviours</w:t>
      </w:r>
    </w:p>
    <w:p w14:paraId="07B490B5" w14:textId="1C47B2D8" w:rsidR="00EE4784" w:rsidRPr="005E0C1A" w:rsidRDefault="00EE4784" w:rsidP="0059354D">
      <w:pPr>
        <w:widowControl/>
        <w:numPr>
          <w:ilvl w:val="1"/>
          <w:numId w:val="8"/>
        </w:numPr>
        <w:spacing w:beforeLines="0" w:before="0" w:line="240" w:lineRule="auto"/>
        <w:jc w:val="left"/>
        <w:rPr>
          <w:rFonts w:eastAsia="SimSun"/>
          <w:color w:val="FF0000"/>
          <w:sz w:val="20"/>
          <w:szCs w:val="16"/>
          <w:highlight w:val="yellow"/>
        </w:rPr>
      </w:pPr>
      <w:r w:rsidRPr="005E0C1A">
        <w:rPr>
          <w:rFonts w:eastAsia="SimSun" w:hint="eastAsia"/>
          <w:color w:val="FF0000"/>
          <w:sz w:val="20"/>
          <w:szCs w:val="16"/>
          <w:highlight w:val="yellow"/>
        </w:rPr>
        <w:t>Note:</w:t>
      </w:r>
      <w:r w:rsidRPr="005E0C1A">
        <w:rPr>
          <w:rFonts w:eastAsia="SimSun"/>
          <w:color w:val="FF0000"/>
          <w:sz w:val="20"/>
          <w:szCs w:val="16"/>
          <w:highlight w:val="yellow"/>
        </w:rPr>
        <w:t xml:space="preserve"> </w:t>
      </w:r>
      <w:r w:rsidR="00633809" w:rsidRPr="005E0C1A">
        <w:rPr>
          <w:rFonts w:eastAsia="SimSun"/>
          <w:color w:val="FF0000"/>
          <w:sz w:val="20"/>
          <w:szCs w:val="16"/>
          <w:highlight w:val="yellow"/>
        </w:rPr>
        <w:t>T</w:t>
      </w:r>
      <w:r w:rsidRPr="005E0C1A">
        <w:rPr>
          <w:rFonts w:eastAsia="SimSun"/>
          <w:color w:val="FF0000"/>
          <w:sz w:val="20"/>
          <w:szCs w:val="16"/>
          <w:highlight w:val="yellow"/>
        </w:rPr>
        <w:t xml:space="preserve">he existing </w:t>
      </w:r>
      <w:r w:rsidR="00633809" w:rsidRPr="005E0C1A">
        <w:rPr>
          <w:rFonts w:eastAsia="SimSun"/>
          <w:color w:val="FF0000"/>
          <w:sz w:val="20"/>
          <w:szCs w:val="16"/>
          <w:highlight w:val="yellow"/>
        </w:rPr>
        <w:t>UCI omission rule, CSI processing unit, CPU occupation rule and timeline for L1 beam reporting are reused</w:t>
      </w:r>
      <w:r w:rsidR="0078072D" w:rsidRPr="005E0C1A">
        <w:rPr>
          <w:rFonts w:eastAsia="SimSun"/>
          <w:color w:val="FF0000"/>
          <w:sz w:val="20"/>
          <w:szCs w:val="16"/>
          <w:highlight w:val="yellow"/>
        </w:rPr>
        <w:t xml:space="preserve"> for L1 UE-to-UE CLI measurement and reporting</w:t>
      </w:r>
      <w:r w:rsidR="00633809" w:rsidRPr="005E0C1A">
        <w:rPr>
          <w:rFonts w:eastAsia="SimSun"/>
          <w:color w:val="FF0000"/>
          <w:sz w:val="20"/>
          <w:szCs w:val="16"/>
          <w:highlight w:val="yellow"/>
        </w:rPr>
        <w:t xml:space="preserve">. </w:t>
      </w:r>
    </w:p>
    <w:p w14:paraId="1F13E9F0" w14:textId="77777777" w:rsidR="00EE4784" w:rsidRPr="005E0C1A" w:rsidRDefault="00EE4784" w:rsidP="0059354D">
      <w:pPr>
        <w:widowControl/>
        <w:numPr>
          <w:ilvl w:val="0"/>
          <w:numId w:val="8"/>
        </w:numPr>
        <w:spacing w:beforeLines="0" w:before="0" w:line="240" w:lineRule="auto"/>
        <w:jc w:val="left"/>
        <w:rPr>
          <w:rFonts w:eastAsia="SimSun"/>
          <w:sz w:val="20"/>
          <w:szCs w:val="16"/>
          <w:highlight w:val="yellow"/>
        </w:rPr>
      </w:pPr>
      <w:r w:rsidRPr="005E0C1A">
        <w:rPr>
          <w:rFonts w:eastAsia="SimSun" w:hint="eastAsia"/>
          <w:sz w:val="20"/>
          <w:szCs w:val="16"/>
          <w:highlight w:val="yellow"/>
        </w:rPr>
        <w:t>C</w:t>
      </w:r>
      <w:r w:rsidRPr="005E0C1A">
        <w:rPr>
          <w:rFonts w:eastAsia="SimSun"/>
          <w:sz w:val="20"/>
          <w:szCs w:val="16"/>
          <w:highlight w:val="yellow"/>
        </w:rPr>
        <w:t>LI measurement accuracy requirement [RAN4]</w:t>
      </w:r>
    </w:p>
    <w:p w14:paraId="00EBF591" w14:textId="77777777" w:rsidR="00633809" w:rsidRPr="005E0C1A" w:rsidRDefault="00633809" w:rsidP="00633809">
      <w:pPr>
        <w:spacing w:before="93"/>
        <w:rPr>
          <w:b/>
          <w:bCs/>
          <w:sz w:val="20"/>
          <w:szCs w:val="16"/>
          <w:highlight w:val="yellow"/>
        </w:rPr>
      </w:pPr>
      <w:r w:rsidRPr="005E0C1A">
        <w:rPr>
          <w:b/>
          <w:bCs/>
          <w:sz w:val="20"/>
          <w:szCs w:val="16"/>
          <w:highlight w:val="yellow"/>
        </w:rPr>
        <w:t>Alt.3:</w:t>
      </w:r>
    </w:p>
    <w:p w14:paraId="77387691" w14:textId="77777777" w:rsidR="00633809" w:rsidRPr="005E0C1A" w:rsidRDefault="00633809" w:rsidP="0059354D">
      <w:pPr>
        <w:spacing w:beforeLines="0" w:before="0" w:line="240" w:lineRule="auto"/>
        <w:rPr>
          <w:rFonts w:eastAsia="SimSun"/>
          <w:sz w:val="20"/>
          <w:szCs w:val="16"/>
          <w:highlight w:val="yellow"/>
        </w:rPr>
      </w:pPr>
      <w:r w:rsidRPr="005E0C1A">
        <w:rPr>
          <w:rFonts w:eastAsia="SimSun"/>
          <w:sz w:val="20"/>
          <w:szCs w:val="16"/>
          <w:highlight w:val="yellow"/>
        </w:rPr>
        <w:t xml:space="preserve">If L1 based UE-to-UE CLI measurement and reporting </w:t>
      </w:r>
      <w:r w:rsidRPr="005E0C1A">
        <w:rPr>
          <w:rFonts w:eastAsia="SimSun" w:hint="eastAsia"/>
          <w:sz w:val="20"/>
          <w:szCs w:val="16"/>
          <w:highlight w:val="yellow"/>
        </w:rPr>
        <w:t>based</w:t>
      </w:r>
      <w:r w:rsidRPr="005E0C1A">
        <w:rPr>
          <w:rFonts w:eastAsia="SimSun"/>
          <w:sz w:val="20"/>
          <w:szCs w:val="16"/>
          <w:highlight w:val="yellow"/>
        </w:rPr>
        <w:t xml:space="preserve"> on existing CSI framework are supported for UE-to-UE CLI handling, the following are </w:t>
      </w:r>
      <w:r w:rsidRPr="005E0C1A">
        <w:rPr>
          <w:rFonts w:eastAsia="SimSun" w:hint="eastAsia"/>
          <w:sz w:val="20"/>
          <w:szCs w:val="16"/>
          <w:highlight w:val="yellow"/>
        </w:rPr>
        <w:t>recommended</w:t>
      </w:r>
      <w:r w:rsidRPr="005E0C1A">
        <w:rPr>
          <w:rFonts w:eastAsia="SimSun"/>
          <w:sz w:val="20"/>
          <w:szCs w:val="16"/>
          <w:highlight w:val="yellow"/>
        </w:rPr>
        <w:t xml:space="preserve"> to be specified </w:t>
      </w:r>
    </w:p>
    <w:p w14:paraId="4C29900A" w14:textId="77777777" w:rsidR="00633809" w:rsidRPr="005E0C1A" w:rsidRDefault="00633809" w:rsidP="0059354D">
      <w:pPr>
        <w:widowControl/>
        <w:numPr>
          <w:ilvl w:val="0"/>
          <w:numId w:val="8"/>
        </w:numPr>
        <w:spacing w:beforeLines="0" w:before="0" w:line="240" w:lineRule="auto"/>
        <w:jc w:val="left"/>
        <w:rPr>
          <w:rFonts w:eastAsia="SimSun"/>
          <w:sz w:val="20"/>
          <w:szCs w:val="16"/>
          <w:highlight w:val="yellow"/>
        </w:rPr>
      </w:pPr>
      <w:r w:rsidRPr="005E0C1A">
        <w:rPr>
          <w:rFonts w:eastAsia="SimSun"/>
          <w:sz w:val="20"/>
          <w:szCs w:val="16"/>
          <w:highlight w:val="yellow"/>
        </w:rPr>
        <w:t>Measurement resources</w:t>
      </w:r>
    </w:p>
    <w:p w14:paraId="71879C48" w14:textId="77777777" w:rsidR="00633809" w:rsidRPr="005E0C1A" w:rsidRDefault="00633809"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Periodic, semi-persistent, or aperiodic measurement resource (set) i.e., SRS-RSRP resource or CLI-RSSI resource or CLI-IMR</w:t>
      </w:r>
    </w:p>
    <w:p w14:paraId="7A836F63" w14:textId="77777777" w:rsidR="00633809" w:rsidRPr="005E0C1A" w:rsidRDefault="00633809" w:rsidP="0059354D">
      <w:pPr>
        <w:widowControl/>
        <w:numPr>
          <w:ilvl w:val="0"/>
          <w:numId w:val="8"/>
        </w:numPr>
        <w:spacing w:beforeLines="0" w:before="0" w:line="240" w:lineRule="auto"/>
        <w:jc w:val="left"/>
        <w:rPr>
          <w:rFonts w:eastAsia="SimSun"/>
          <w:sz w:val="20"/>
          <w:szCs w:val="16"/>
          <w:highlight w:val="yellow"/>
        </w:rPr>
      </w:pPr>
      <w:r w:rsidRPr="005E0C1A">
        <w:rPr>
          <w:rFonts w:eastAsia="SimSun"/>
          <w:sz w:val="20"/>
          <w:szCs w:val="16"/>
          <w:highlight w:val="yellow"/>
        </w:rPr>
        <w:t>Measurement reporting</w:t>
      </w:r>
    </w:p>
    <w:p w14:paraId="1F552546" w14:textId="77777777" w:rsidR="00633809" w:rsidRPr="005E0C1A" w:rsidRDefault="00633809"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 xml:space="preserve">Periodic, semi-persistent or aperiodic reporting on PUCCH/PUSCH </w:t>
      </w:r>
    </w:p>
    <w:p w14:paraId="2083AF18" w14:textId="77777777" w:rsidR="00633809" w:rsidRPr="005E0C1A" w:rsidRDefault="00633809"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New report quantities: e.g. L1-SRS-RSRP, L1-CLI-RSSI and/or RS indexes</w:t>
      </w:r>
    </w:p>
    <w:p w14:paraId="76E0FC30" w14:textId="77777777" w:rsidR="00633809" w:rsidRPr="005E0C1A" w:rsidRDefault="00633809"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 xml:space="preserve">UCI bits generation </w:t>
      </w:r>
    </w:p>
    <w:p w14:paraId="50B3ACD3" w14:textId="77777777" w:rsidR="00633809" w:rsidRPr="005E0C1A" w:rsidRDefault="00633809" w:rsidP="0059354D">
      <w:pPr>
        <w:widowControl/>
        <w:numPr>
          <w:ilvl w:val="1"/>
          <w:numId w:val="8"/>
        </w:numPr>
        <w:spacing w:beforeLines="0" w:before="0" w:line="240" w:lineRule="auto"/>
        <w:jc w:val="left"/>
        <w:rPr>
          <w:rFonts w:eastAsia="SimSun"/>
          <w:strike/>
          <w:color w:val="FF0000"/>
          <w:sz w:val="20"/>
          <w:szCs w:val="16"/>
          <w:highlight w:val="yellow"/>
        </w:rPr>
      </w:pPr>
      <w:r w:rsidRPr="005E0C1A">
        <w:rPr>
          <w:rFonts w:eastAsia="SimSun"/>
          <w:strike/>
          <w:color w:val="FF0000"/>
          <w:sz w:val="20"/>
          <w:szCs w:val="16"/>
          <w:highlight w:val="yellow"/>
        </w:rPr>
        <w:t xml:space="preserve">UCI omission rule </w:t>
      </w:r>
    </w:p>
    <w:p w14:paraId="17F9F10C" w14:textId="77777777" w:rsidR="00633809" w:rsidRPr="005E0C1A" w:rsidRDefault="00633809" w:rsidP="0059354D">
      <w:pPr>
        <w:widowControl/>
        <w:numPr>
          <w:ilvl w:val="1"/>
          <w:numId w:val="8"/>
        </w:numPr>
        <w:spacing w:beforeLines="0" w:before="0" w:line="240" w:lineRule="auto"/>
        <w:jc w:val="left"/>
        <w:rPr>
          <w:rFonts w:eastAsia="SimSun"/>
          <w:sz w:val="20"/>
          <w:szCs w:val="16"/>
          <w:highlight w:val="yellow"/>
        </w:rPr>
      </w:pPr>
      <w:r w:rsidRPr="005E0C1A">
        <w:rPr>
          <w:rFonts w:eastAsia="SimSun"/>
          <w:sz w:val="20"/>
          <w:szCs w:val="16"/>
          <w:highlight w:val="yellow"/>
        </w:rPr>
        <w:t>Priority rules for multiple CSI reporting</w:t>
      </w:r>
    </w:p>
    <w:p w14:paraId="6AA11D64" w14:textId="77777777" w:rsidR="00633809" w:rsidRPr="005E0C1A" w:rsidRDefault="00633809" w:rsidP="0059354D">
      <w:pPr>
        <w:widowControl/>
        <w:numPr>
          <w:ilvl w:val="1"/>
          <w:numId w:val="8"/>
        </w:numPr>
        <w:spacing w:beforeLines="0" w:before="0" w:line="240" w:lineRule="auto"/>
        <w:jc w:val="left"/>
        <w:rPr>
          <w:rFonts w:eastAsia="SimSun"/>
          <w:strike/>
          <w:color w:val="FF0000"/>
          <w:sz w:val="20"/>
          <w:szCs w:val="16"/>
          <w:highlight w:val="yellow"/>
        </w:rPr>
      </w:pPr>
      <w:r w:rsidRPr="005E0C1A">
        <w:rPr>
          <w:rFonts w:eastAsia="SimSun"/>
          <w:strike/>
          <w:color w:val="FF0000"/>
          <w:sz w:val="20"/>
          <w:szCs w:val="16"/>
          <w:highlight w:val="yellow"/>
        </w:rPr>
        <w:t>CSI processing unit and CPU occupation rule</w:t>
      </w:r>
    </w:p>
    <w:p w14:paraId="41F182D5" w14:textId="77777777" w:rsidR="00633809" w:rsidRPr="005E0C1A" w:rsidRDefault="00633809" w:rsidP="0059354D">
      <w:pPr>
        <w:widowControl/>
        <w:numPr>
          <w:ilvl w:val="1"/>
          <w:numId w:val="8"/>
        </w:numPr>
        <w:spacing w:beforeLines="0" w:before="0" w:line="240" w:lineRule="auto"/>
        <w:jc w:val="left"/>
        <w:rPr>
          <w:rFonts w:eastAsia="SimSun"/>
          <w:color w:val="FF0000"/>
          <w:sz w:val="20"/>
          <w:szCs w:val="16"/>
          <w:highlight w:val="yellow"/>
        </w:rPr>
      </w:pPr>
      <w:r w:rsidRPr="005E0C1A">
        <w:rPr>
          <w:rFonts w:eastAsia="SimSun"/>
          <w:strike/>
          <w:color w:val="FF0000"/>
          <w:sz w:val="20"/>
          <w:szCs w:val="16"/>
          <w:highlight w:val="yellow"/>
        </w:rPr>
        <w:t>Timeline and related UE behaviours</w:t>
      </w:r>
    </w:p>
    <w:p w14:paraId="6B52C349" w14:textId="52913EF0" w:rsidR="00633809" w:rsidRPr="005E0C1A" w:rsidRDefault="00633809" w:rsidP="0059354D">
      <w:pPr>
        <w:widowControl/>
        <w:numPr>
          <w:ilvl w:val="1"/>
          <w:numId w:val="8"/>
        </w:numPr>
        <w:spacing w:beforeLines="0" w:before="0" w:line="240" w:lineRule="auto"/>
        <w:jc w:val="left"/>
        <w:rPr>
          <w:rFonts w:eastAsia="SimSun"/>
          <w:color w:val="FF0000"/>
          <w:sz w:val="20"/>
          <w:szCs w:val="16"/>
          <w:highlight w:val="yellow"/>
        </w:rPr>
      </w:pPr>
      <w:r w:rsidRPr="005E0C1A">
        <w:rPr>
          <w:rFonts w:eastAsia="SimSun" w:hint="eastAsia"/>
          <w:color w:val="FF0000"/>
          <w:sz w:val="20"/>
          <w:szCs w:val="16"/>
          <w:highlight w:val="yellow"/>
        </w:rPr>
        <w:t>Note:</w:t>
      </w:r>
      <w:r w:rsidRPr="005E0C1A">
        <w:rPr>
          <w:rFonts w:eastAsia="SimSun"/>
          <w:color w:val="FF0000"/>
          <w:sz w:val="20"/>
          <w:szCs w:val="16"/>
          <w:highlight w:val="yellow"/>
        </w:rPr>
        <w:t xml:space="preserve"> The existing UCI omission rule, CSI processing unit, CPU occupation rule and timeline for L1 beam reporting are reused</w:t>
      </w:r>
      <w:r w:rsidR="0078072D" w:rsidRPr="005E0C1A">
        <w:rPr>
          <w:rFonts w:eastAsia="SimSun"/>
          <w:color w:val="FF0000"/>
          <w:sz w:val="20"/>
          <w:szCs w:val="16"/>
          <w:highlight w:val="yellow"/>
        </w:rPr>
        <w:t xml:space="preserve"> for L1 UE-to-UE CLI measurement and reporting</w:t>
      </w:r>
      <w:r w:rsidRPr="005E0C1A">
        <w:rPr>
          <w:rFonts w:eastAsia="SimSun"/>
          <w:color w:val="FF0000"/>
          <w:sz w:val="20"/>
          <w:szCs w:val="16"/>
          <w:highlight w:val="yellow"/>
        </w:rPr>
        <w:t xml:space="preserve">. </w:t>
      </w:r>
    </w:p>
    <w:p w14:paraId="611AC745" w14:textId="77777777" w:rsidR="00633809" w:rsidRPr="005E0C1A" w:rsidRDefault="00633809" w:rsidP="0059354D">
      <w:pPr>
        <w:widowControl/>
        <w:numPr>
          <w:ilvl w:val="0"/>
          <w:numId w:val="8"/>
        </w:numPr>
        <w:spacing w:beforeLines="0" w:before="0" w:line="240" w:lineRule="auto"/>
        <w:jc w:val="left"/>
        <w:rPr>
          <w:rFonts w:eastAsia="SimSun"/>
          <w:sz w:val="20"/>
          <w:szCs w:val="16"/>
          <w:highlight w:val="yellow"/>
        </w:rPr>
      </w:pPr>
      <w:r w:rsidRPr="005E0C1A">
        <w:rPr>
          <w:rFonts w:eastAsia="SimSun" w:hint="eastAsia"/>
          <w:sz w:val="20"/>
          <w:szCs w:val="16"/>
          <w:highlight w:val="yellow"/>
        </w:rPr>
        <w:t>C</w:t>
      </w:r>
      <w:r w:rsidRPr="005E0C1A">
        <w:rPr>
          <w:rFonts w:eastAsia="SimSun"/>
          <w:sz w:val="20"/>
          <w:szCs w:val="16"/>
          <w:highlight w:val="yellow"/>
        </w:rPr>
        <w:t>LI measurement accuracy requirement [RAN4]</w:t>
      </w:r>
    </w:p>
    <w:p w14:paraId="0420FF3A" w14:textId="5B5B96BA" w:rsidR="00633809" w:rsidRPr="00EE4784" w:rsidRDefault="00633809" w:rsidP="0059354D">
      <w:pPr>
        <w:spacing w:beforeLines="0" w:before="0" w:line="240" w:lineRule="auto"/>
        <w:rPr>
          <w:rFonts w:cs="Times New Roman"/>
          <w:bCs/>
          <w:sz w:val="20"/>
          <w:szCs w:val="20"/>
        </w:rPr>
      </w:pPr>
      <w:r w:rsidRPr="005E0C1A">
        <w:rPr>
          <w:rFonts w:eastAsia="SimSun"/>
          <w:sz w:val="20"/>
          <w:szCs w:val="16"/>
          <w:highlight w:val="yellow"/>
        </w:rPr>
        <w:t>Note: The new measurements on CLI-IMR are included in the interference measurement term for the existing report quantities</w:t>
      </w:r>
      <w:r w:rsidRPr="005E0C1A">
        <w:rPr>
          <w:rFonts w:eastAsia="SimSun"/>
          <w:sz w:val="20"/>
          <w:szCs w:val="16"/>
          <w:highlight w:val="yellow"/>
          <w:lang w:val="fr-FR"/>
        </w:rPr>
        <w:t>, i.e., CQI, L1-SINR.</w:t>
      </w:r>
    </w:p>
    <w:p w14:paraId="160C38AF" w14:textId="77777777" w:rsidR="000516D8" w:rsidRDefault="000516D8" w:rsidP="000516D8">
      <w:pPr>
        <w:suppressAutoHyphens/>
        <w:adjustRightInd/>
        <w:snapToGrid/>
        <w:spacing w:beforeLines="0" w:before="0" w:line="259" w:lineRule="auto"/>
        <w:rPr>
          <w:rFonts w:eastAsia="SimSun" w:cs="Times New Roman"/>
          <w:b/>
          <w:sz w:val="20"/>
        </w:rPr>
      </w:pPr>
      <w:r>
        <w:rPr>
          <w:rFonts w:eastAsia="SimSun" w:cs="Times New Roman"/>
          <w:b/>
          <w:sz w:val="20"/>
        </w:rPr>
        <w:t xml:space="preserve">Companies are invited to provide views on the above proposal. </w:t>
      </w:r>
    </w:p>
    <w:tbl>
      <w:tblPr>
        <w:tblStyle w:val="1"/>
        <w:tblW w:w="9627" w:type="dxa"/>
        <w:tblLook w:val="04A0" w:firstRow="1" w:lastRow="0" w:firstColumn="1" w:lastColumn="0" w:noHBand="0" w:noVBand="1"/>
      </w:tblPr>
      <w:tblGrid>
        <w:gridCol w:w="2547"/>
        <w:gridCol w:w="7080"/>
      </w:tblGrid>
      <w:tr w:rsidR="000516D8" w14:paraId="5CF2CA6E" w14:textId="77777777" w:rsidTr="00426B0E">
        <w:tc>
          <w:tcPr>
            <w:tcW w:w="2547" w:type="dxa"/>
            <w:shd w:val="clear" w:color="auto" w:fill="DBDBDB"/>
          </w:tcPr>
          <w:p w14:paraId="6DE74F16" w14:textId="77777777" w:rsidR="000516D8" w:rsidRDefault="000516D8" w:rsidP="00426B0E">
            <w:pPr>
              <w:suppressAutoHyphens/>
              <w:adjustRightInd/>
              <w:snapToGrid/>
              <w:spacing w:beforeLines="0" w:before="0" w:line="259" w:lineRule="auto"/>
              <w:ind w:firstLine="400"/>
              <w:jc w:val="center"/>
              <w:rPr>
                <w:rFonts w:eastAsia="Times New Roman" w:cs="SimSun"/>
                <w:sz w:val="20"/>
                <w:lang w:val="en-GB"/>
              </w:rPr>
            </w:pPr>
          </w:p>
        </w:tc>
        <w:tc>
          <w:tcPr>
            <w:tcW w:w="7079" w:type="dxa"/>
            <w:shd w:val="clear" w:color="auto" w:fill="DBDBDB"/>
          </w:tcPr>
          <w:p w14:paraId="5DD20410" w14:textId="77777777" w:rsidR="000516D8" w:rsidRDefault="000516D8"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r>
      <w:tr w:rsidR="000516D8" w14:paraId="14897381" w14:textId="77777777" w:rsidTr="00426B0E">
        <w:trPr>
          <w:trHeight w:val="228"/>
        </w:trPr>
        <w:tc>
          <w:tcPr>
            <w:tcW w:w="2547" w:type="dxa"/>
          </w:tcPr>
          <w:p w14:paraId="694CB806" w14:textId="77777777" w:rsidR="000516D8" w:rsidRDefault="000516D8"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Support</w:t>
            </w:r>
          </w:p>
        </w:tc>
        <w:tc>
          <w:tcPr>
            <w:tcW w:w="7079" w:type="dxa"/>
          </w:tcPr>
          <w:p w14:paraId="3F3CA4C2" w14:textId="77777777" w:rsidR="000516D8" w:rsidRDefault="000516D8" w:rsidP="00426B0E">
            <w:pPr>
              <w:suppressAutoHyphens/>
              <w:adjustRightInd/>
              <w:snapToGrid/>
              <w:spacing w:beforeLines="0" w:before="0" w:line="259" w:lineRule="auto"/>
              <w:rPr>
                <w:rFonts w:eastAsia="Times New Roman" w:cs="SimSun"/>
                <w:sz w:val="20"/>
                <w:lang w:val="de-DE"/>
              </w:rPr>
            </w:pPr>
          </w:p>
        </w:tc>
      </w:tr>
      <w:tr w:rsidR="000516D8" w14:paraId="03E572AA" w14:textId="77777777" w:rsidTr="00426B0E">
        <w:tc>
          <w:tcPr>
            <w:tcW w:w="2547" w:type="dxa"/>
          </w:tcPr>
          <w:p w14:paraId="7820EB36" w14:textId="77777777" w:rsidR="000516D8" w:rsidRDefault="000516D8"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Not support</w:t>
            </w:r>
          </w:p>
        </w:tc>
        <w:tc>
          <w:tcPr>
            <w:tcW w:w="7079" w:type="dxa"/>
          </w:tcPr>
          <w:p w14:paraId="21EC5E2C" w14:textId="77777777" w:rsidR="000516D8" w:rsidRDefault="000516D8" w:rsidP="00426B0E">
            <w:pPr>
              <w:suppressAutoHyphens/>
              <w:adjustRightInd/>
              <w:snapToGrid/>
              <w:spacing w:beforeLines="0" w:before="0" w:line="259" w:lineRule="auto"/>
              <w:rPr>
                <w:rFonts w:eastAsia="Times New Roman" w:cs="SimSun"/>
                <w:sz w:val="20"/>
              </w:rPr>
            </w:pPr>
          </w:p>
        </w:tc>
      </w:tr>
    </w:tbl>
    <w:p w14:paraId="146C8B79" w14:textId="77777777" w:rsidR="000516D8" w:rsidRDefault="000516D8" w:rsidP="000516D8">
      <w:pPr>
        <w:pStyle w:val="ListParagraph"/>
        <w:numPr>
          <w:ilvl w:val="0"/>
          <w:numId w:val="11"/>
        </w:numPr>
        <w:suppressAutoHyphens/>
        <w:adjustRightInd/>
        <w:snapToGrid/>
        <w:spacing w:beforeLines="0" w:before="0" w:line="259" w:lineRule="auto"/>
        <w:ind w:firstLineChars="0"/>
        <w:rPr>
          <w:rFonts w:eastAsia="SimSun" w:cs="Times New Roman"/>
          <w:b/>
          <w:sz w:val="20"/>
        </w:rPr>
      </w:pPr>
    </w:p>
    <w:tbl>
      <w:tblPr>
        <w:tblStyle w:val="1"/>
        <w:tblW w:w="9627" w:type="dxa"/>
        <w:tblLook w:val="04A0" w:firstRow="1" w:lastRow="0" w:firstColumn="1" w:lastColumn="0" w:noHBand="0" w:noVBand="1"/>
      </w:tblPr>
      <w:tblGrid>
        <w:gridCol w:w="2547"/>
        <w:gridCol w:w="7080"/>
      </w:tblGrid>
      <w:tr w:rsidR="000516D8" w14:paraId="0319DFF1" w14:textId="77777777" w:rsidTr="00426B0E">
        <w:tc>
          <w:tcPr>
            <w:tcW w:w="2547" w:type="dxa"/>
            <w:shd w:val="clear" w:color="auto" w:fill="DBDBDB"/>
          </w:tcPr>
          <w:p w14:paraId="232F5EC6" w14:textId="77777777" w:rsidR="000516D8" w:rsidRDefault="000516D8"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6B53A626" w14:textId="77777777" w:rsidR="000516D8" w:rsidRDefault="000516D8"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0516D8" w14:paraId="3A0735C0" w14:textId="77777777" w:rsidTr="00426B0E">
        <w:tc>
          <w:tcPr>
            <w:tcW w:w="2547" w:type="dxa"/>
          </w:tcPr>
          <w:p w14:paraId="12B0D5D4"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2507DF1E" w14:textId="77777777" w:rsidR="000516D8" w:rsidRDefault="000516D8" w:rsidP="00426B0E">
            <w:pPr>
              <w:suppressAutoHyphens/>
              <w:adjustRightInd/>
              <w:snapToGrid/>
              <w:spacing w:beforeLines="0" w:before="0" w:line="259" w:lineRule="auto"/>
              <w:rPr>
                <w:rFonts w:cs="SimSun"/>
                <w:sz w:val="20"/>
                <w:lang w:val="en-GB"/>
              </w:rPr>
            </w:pPr>
          </w:p>
        </w:tc>
      </w:tr>
      <w:tr w:rsidR="000516D8" w14:paraId="28A1D77E" w14:textId="77777777" w:rsidTr="00426B0E">
        <w:tc>
          <w:tcPr>
            <w:tcW w:w="2547" w:type="dxa"/>
          </w:tcPr>
          <w:p w14:paraId="41A5D4E7"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11E566B5" w14:textId="77777777" w:rsidR="000516D8" w:rsidRDefault="000516D8" w:rsidP="00426B0E">
            <w:pPr>
              <w:suppressAutoHyphens/>
              <w:adjustRightInd/>
              <w:snapToGrid/>
              <w:spacing w:beforeLines="0" w:before="0" w:line="259" w:lineRule="auto"/>
              <w:rPr>
                <w:rFonts w:eastAsia="Times New Roman" w:cs="SimSun"/>
                <w:sz w:val="20"/>
                <w:lang w:val="en-GB"/>
              </w:rPr>
            </w:pPr>
          </w:p>
        </w:tc>
      </w:tr>
      <w:tr w:rsidR="000516D8" w14:paraId="542CFF64" w14:textId="77777777" w:rsidTr="00426B0E">
        <w:tc>
          <w:tcPr>
            <w:tcW w:w="2547" w:type="dxa"/>
          </w:tcPr>
          <w:p w14:paraId="63D4B6EA"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727A2D69" w14:textId="77777777" w:rsidR="000516D8" w:rsidRDefault="000516D8" w:rsidP="00426B0E">
            <w:pPr>
              <w:suppressAutoHyphens/>
              <w:adjustRightInd/>
              <w:snapToGrid/>
              <w:spacing w:beforeLines="0" w:before="0" w:line="259" w:lineRule="auto"/>
              <w:rPr>
                <w:rFonts w:eastAsia="Times New Roman" w:cs="SimSun"/>
                <w:sz w:val="20"/>
                <w:lang w:val="en-GB"/>
              </w:rPr>
            </w:pPr>
          </w:p>
        </w:tc>
      </w:tr>
      <w:tr w:rsidR="000516D8" w14:paraId="0E4C36B6" w14:textId="77777777" w:rsidTr="00426B0E">
        <w:tc>
          <w:tcPr>
            <w:tcW w:w="2547" w:type="dxa"/>
          </w:tcPr>
          <w:p w14:paraId="5D4E8F0B"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29D29288" w14:textId="77777777" w:rsidR="000516D8" w:rsidRDefault="000516D8" w:rsidP="00426B0E">
            <w:pPr>
              <w:suppressAutoHyphens/>
              <w:adjustRightInd/>
              <w:snapToGrid/>
              <w:spacing w:beforeLines="0" w:before="0" w:line="259" w:lineRule="auto"/>
              <w:rPr>
                <w:rFonts w:eastAsia="Times New Roman" w:cs="SimSun"/>
                <w:sz w:val="20"/>
                <w:lang w:val="en-GB"/>
              </w:rPr>
            </w:pPr>
          </w:p>
        </w:tc>
      </w:tr>
    </w:tbl>
    <w:p w14:paraId="15EB4CD9" w14:textId="77777777" w:rsidR="00D83ED9" w:rsidRPr="009543CE" w:rsidRDefault="00D83ED9" w:rsidP="009543CE">
      <w:pPr>
        <w:spacing w:beforeLines="0" w:before="0" w:after="120" w:line="240" w:lineRule="auto"/>
        <w:rPr>
          <w:rFonts w:cs="Times New Roman"/>
          <w:b/>
          <w:sz w:val="20"/>
          <w:szCs w:val="20"/>
        </w:rPr>
      </w:pPr>
    </w:p>
    <w:p w14:paraId="423C720D" w14:textId="3C95EF77" w:rsidR="00932759" w:rsidRDefault="00E87E72" w:rsidP="00DF227D">
      <w:pPr>
        <w:pStyle w:val="ListParagraph"/>
        <w:widowControl/>
        <w:numPr>
          <w:ilvl w:val="0"/>
          <w:numId w:val="16"/>
        </w:numPr>
        <w:spacing w:beforeLines="0" w:before="0" w:after="120" w:line="240" w:lineRule="auto"/>
        <w:ind w:firstLineChars="0"/>
        <w:jc w:val="left"/>
        <w:rPr>
          <w:rFonts w:cs="Times New Roman"/>
          <w:b/>
          <w:sz w:val="20"/>
          <w:szCs w:val="20"/>
        </w:rPr>
      </w:pPr>
      <w:r w:rsidRPr="00D14EE9">
        <w:rPr>
          <w:rFonts w:cs="Times New Roman"/>
          <w:b/>
          <w:sz w:val="20"/>
          <w:szCs w:val="20"/>
        </w:rPr>
        <w:t xml:space="preserve">Whether support </w:t>
      </w:r>
      <w:r>
        <w:rPr>
          <w:rFonts w:cs="Times New Roman"/>
          <w:b/>
          <w:sz w:val="20"/>
          <w:szCs w:val="20"/>
        </w:rPr>
        <w:t>L</w:t>
      </w:r>
      <w:r w:rsidR="00F25DB7">
        <w:rPr>
          <w:rFonts w:cs="Times New Roman"/>
          <w:b/>
          <w:sz w:val="20"/>
          <w:szCs w:val="20"/>
        </w:rPr>
        <w:t>2</w:t>
      </w:r>
      <w:r w:rsidRPr="00D14EE9">
        <w:rPr>
          <w:rFonts w:cs="Times New Roman"/>
          <w:b/>
          <w:sz w:val="20"/>
          <w:szCs w:val="20"/>
        </w:rPr>
        <w:t xml:space="preserve"> based UE-to-UE co-channel CLI measurement and reporting </w:t>
      </w:r>
      <w:r>
        <w:rPr>
          <w:rFonts w:cs="Times New Roman"/>
          <w:b/>
          <w:sz w:val="20"/>
          <w:szCs w:val="20"/>
        </w:rPr>
        <w:t>or not</w:t>
      </w:r>
    </w:p>
    <w:p w14:paraId="417EAB42" w14:textId="49B03253" w:rsidR="00EC5D91" w:rsidRPr="002B0D24" w:rsidRDefault="00EC5D91" w:rsidP="00EC5D91">
      <w:pPr>
        <w:widowControl/>
        <w:spacing w:beforeLines="0" w:before="0" w:after="120" w:line="240" w:lineRule="auto"/>
        <w:jc w:val="left"/>
        <w:rPr>
          <w:rFonts w:cs="Times New Roman"/>
          <w:sz w:val="20"/>
          <w:szCs w:val="20"/>
        </w:rPr>
      </w:pPr>
      <w:r w:rsidRPr="002B0D24">
        <w:rPr>
          <w:rFonts w:cs="Times New Roman" w:hint="eastAsia"/>
          <w:sz w:val="20"/>
          <w:szCs w:val="20"/>
        </w:rPr>
        <w:t>I</w:t>
      </w:r>
      <w:r w:rsidRPr="002B0D24">
        <w:rPr>
          <w:rFonts w:cs="Times New Roman"/>
          <w:sz w:val="20"/>
          <w:szCs w:val="20"/>
        </w:rPr>
        <w:t xml:space="preserve">n RAN1#116bis, </w:t>
      </w:r>
      <w:r w:rsidR="00671DDC">
        <w:rPr>
          <w:rFonts w:cs="Times New Roman"/>
          <w:sz w:val="20"/>
          <w:szCs w:val="20"/>
        </w:rPr>
        <w:t>the following propos</w:t>
      </w:r>
      <w:r w:rsidR="00BE3D24">
        <w:rPr>
          <w:rFonts w:cs="Times New Roman"/>
          <w:sz w:val="20"/>
          <w:szCs w:val="20"/>
        </w:rPr>
        <w:t>al was discussed.</w:t>
      </w:r>
    </w:p>
    <w:tbl>
      <w:tblPr>
        <w:tblStyle w:val="TableGrid"/>
        <w:tblW w:w="0" w:type="auto"/>
        <w:tblLook w:val="04A0" w:firstRow="1" w:lastRow="0" w:firstColumn="1" w:lastColumn="0" w:noHBand="0" w:noVBand="1"/>
      </w:tblPr>
      <w:tblGrid>
        <w:gridCol w:w="9305"/>
      </w:tblGrid>
      <w:tr w:rsidR="00466812" w:rsidRPr="000667EA" w14:paraId="58F3D1D0" w14:textId="77777777" w:rsidTr="00697F7E">
        <w:tc>
          <w:tcPr>
            <w:tcW w:w="9305" w:type="dxa"/>
          </w:tcPr>
          <w:p w14:paraId="23F0294D" w14:textId="77777777" w:rsidR="00466812" w:rsidRPr="000667EA" w:rsidRDefault="00466812" w:rsidP="00697F7E">
            <w:pPr>
              <w:spacing w:beforeLines="50" w:before="156"/>
              <w:outlineLvl w:val="2"/>
              <w:rPr>
                <w:b/>
                <w:bCs/>
                <w:sz w:val="20"/>
                <w:szCs w:val="16"/>
              </w:rPr>
            </w:pPr>
            <w:r w:rsidRPr="000667EA">
              <w:rPr>
                <w:b/>
                <w:bCs/>
                <w:sz w:val="20"/>
                <w:szCs w:val="16"/>
              </w:rPr>
              <w:t>Proposal 3-2b</w:t>
            </w:r>
          </w:p>
          <w:p w14:paraId="4F6D3AE0" w14:textId="77777777" w:rsidR="00466812" w:rsidRPr="000667EA" w:rsidRDefault="00466812" w:rsidP="00697F7E">
            <w:pPr>
              <w:spacing w:before="93" w:afterLines="50" w:after="156"/>
              <w:rPr>
                <w:sz w:val="20"/>
                <w:szCs w:val="16"/>
              </w:rPr>
            </w:pPr>
            <w:r w:rsidRPr="000667EA">
              <w:rPr>
                <w:sz w:val="20"/>
                <w:szCs w:val="16"/>
                <w:highlight w:val="yellow"/>
              </w:rPr>
              <w:t xml:space="preserve">If L2 based UE-to-UE CLI measurement and reporting </w:t>
            </w:r>
            <w:r w:rsidRPr="000667EA">
              <w:rPr>
                <w:rFonts w:hint="eastAsia"/>
                <w:sz w:val="20"/>
                <w:szCs w:val="16"/>
                <w:highlight w:val="yellow"/>
              </w:rPr>
              <w:t>based</w:t>
            </w:r>
            <w:r w:rsidRPr="000667EA">
              <w:rPr>
                <w:sz w:val="20"/>
                <w:szCs w:val="16"/>
                <w:highlight w:val="yellow"/>
              </w:rPr>
              <w:t xml:space="preserve"> on event triggered based reporting are supported for UE-to-UE CLI handling, the following are </w:t>
            </w:r>
            <w:r w:rsidRPr="000667EA">
              <w:rPr>
                <w:rFonts w:hint="eastAsia"/>
                <w:sz w:val="20"/>
                <w:szCs w:val="16"/>
                <w:highlight w:val="yellow"/>
              </w:rPr>
              <w:t>recommended</w:t>
            </w:r>
            <w:r w:rsidRPr="000667EA">
              <w:rPr>
                <w:sz w:val="20"/>
                <w:szCs w:val="16"/>
                <w:highlight w:val="yellow"/>
              </w:rPr>
              <w:t xml:space="preserve"> to be specified</w:t>
            </w:r>
          </w:p>
          <w:p w14:paraId="2C787D4A" w14:textId="77777777" w:rsidR="00466812" w:rsidRPr="000667EA" w:rsidRDefault="00466812" w:rsidP="000950C0">
            <w:pPr>
              <w:pStyle w:val="ListParagraph"/>
              <w:numPr>
                <w:ilvl w:val="0"/>
                <w:numId w:val="12"/>
              </w:numPr>
              <w:spacing w:beforeLines="0" w:before="0" w:afterLines="50" w:after="156" w:line="240" w:lineRule="auto"/>
              <w:ind w:firstLineChars="0"/>
              <w:rPr>
                <w:sz w:val="20"/>
                <w:szCs w:val="16"/>
                <w:highlight w:val="yellow"/>
              </w:rPr>
            </w:pPr>
            <w:r w:rsidRPr="000667EA">
              <w:rPr>
                <w:sz w:val="20"/>
                <w:szCs w:val="16"/>
                <w:highlight w:val="yellow"/>
              </w:rPr>
              <w:t>Measurement resources</w:t>
            </w:r>
          </w:p>
          <w:p w14:paraId="256B5886" w14:textId="77777777" w:rsidR="00466812" w:rsidRPr="000667EA" w:rsidRDefault="00466812" w:rsidP="000950C0">
            <w:pPr>
              <w:pStyle w:val="ListParagraph"/>
              <w:numPr>
                <w:ilvl w:val="1"/>
                <w:numId w:val="12"/>
              </w:numPr>
              <w:spacing w:beforeLines="0" w:before="0" w:afterLines="50" w:after="156" w:line="240" w:lineRule="auto"/>
              <w:ind w:firstLineChars="0"/>
              <w:rPr>
                <w:sz w:val="20"/>
                <w:szCs w:val="16"/>
                <w:highlight w:val="yellow"/>
              </w:rPr>
            </w:pPr>
            <w:r w:rsidRPr="000667EA">
              <w:rPr>
                <w:sz w:val="20"/>
                <w:szCs w:val="16"/>
                <w:highlight w:val="yellow"/>
              </w:rPr>
              <w:t>Periodic or semi-persistent measurement resource, i.e., SRS or CLI-RSSI resource</w:t>
            </w:r>
          </w:p>
          <w:p w14:paraId="222FE1F3" w14:textId="77777777" w:rsidR="00466812" w:rsidRPr="000667EA" w:rsidRDefault="00466812" w:rsidP="000950C0">
            <w:pPr>
              <w:pStyle w:val="ListParagraph"/>
              <w:numPr>
                <w:ilvl w:val="0"/>
                <w:numId w:val="12"/>
              </w:numPr>
              <w:spacing w:beforeLines="0" w:before="0" w:afterLines="50" w:after="156" w:line="240" w:lineRule="auto"/>
              <w:ind w:firstLineChars="0"/>
              <w:rPr>
                <w:sz w:val="20"/>
                <w:szCs w:val="16"/>
                <w:highlight w:val="yellow"/>
              </w:rPr>
            </w:pPr>
            <w:r w:rsidRPr="000667EA">
              <w:rPr>
                <w:rFonts w:hint="eastAsia"/>
                <w:sz w:val="20"/>
                <w:szCs w:val="16"/>
                <w:highlight w:val="yellow"/>
              </w:rPr>
              <w:t>M</w:t>
            </w:r>
            <w:r w:rsidRPr="000667EA">
              <w:rPr>
                <w:sz w:val="20"/>
                <w:szCs w:val="16"/>
                <w:highlight w:val="yellow"/>
              </w:rPr>
              <w:t>easurement reporting</w:t>
            </w:r>
          </w:p>
          <w:p w14:paraId="21FBF5E1" w14:textId="77777777" w:rsidR="00466812" w:rsidRPr="000667EA" w:rsidRDefault="00466812" w:rsidP="000950C0">
            <w:pPr>
              <w:pStyle w:val="ListParagraph"/>
              <w:numPr>
                <w:ilvl w:val="1"/>
                <w:numId w:val="12"/>
              </w:numPr>
              <w:spacing w:beforeLines="0" w:before="0" w:afterLines="50" w:after="156" w:line="240" w:lineRule="auto"/>
              <w:ind w:firstLineChars="0"/>
              <w:rPr>
                <w:sz w:val="20"/>
                <w:szCs w:val="16"/>
                <w:highlight w:val="yellow"/>
              </w:rPr>
            </w:pPr>
            <w:r w:rsidRPr="000667EA">
              <w:rPr>
                <w:sz w:val="20"/>
                <w:szCs w:val="16"/>
                <w:highlight w:val="yellow"/>
              </w:rPr>
              <w:t xml:space="preserve">Definition and configuration of triggering conditions for </w:t>
            </w:r>
            <w:r w:rsidRPr="000667EA">
              <w:rPr>
                <w:rFonts w:hint="eastAsia"/>
                <w:sz w:val="20"/>
                <w:szCs w:val="16"/>
                <w:highlight w:val="yellow"/>
              </w:rPr>
              <w:t>CLI</w:t>
            </w:r>
            <w:r w:rsidRPr="000667EA">
              <w:rPr>
                <w:sz w:val="20"/>
                <w:szCs w:val="16"/>
                <w:highlight w:val="yellow"/>
              </w:rPr>
              <w:t xml:space="preserve"> reporting</w:t>
            </w:r>
          </w:p>
          <w:p w14:paraId="5A1480F8" w14:textId="77777777" w:rsidR="00466812" w:rsidRPr="000667EA" w:rsidRDefault="00466812" w:rsidP="000950C0">
            <w:pPr>
              <w:pStyle w:val="ListParagraph"/>
              <w:numPr>
                <w:ilvl w:val="1"/>
                <w:numId w:val="12"/>
              </w:numPr>
              <w:spacing w:beforeLines="0" w:before="0" w:afterLines="50" w:after="156" w:line="240" w:lineRule="auto"/>
              <w:ind w:firstLineChars="0"/>
              <w:rPr>
                <w:sz w:val="20"/>
                <w:szCs w:val="16"/>
                <w:highlight w:val="yellow"/>
              </w:rPr>
            </w:pPr>
            <w:r w:rsidRPr="000667EA">
              <w:rPr>
                <w:sz w:val="20"/>
                <w:szCs w:val="16"/>
                <w:highlight w:val="yellow"/>
              </w:rPr>
              <w:t>CLI reporting quantities, e.g., SRS-RSRP, CLI-RSSI, RS indexes</w:t>
            </w:r>
          </w:p>
          <w:p w14:paraId="5FA487D4" w14:textId="77777777" w:rsidR="00466812" w:rsidRPr="000667EA" w:rsidRDefault="00466812" w:rsidP="000950C0">
            <w:pPr>
              <w:pStyle w:val="ListParagraph"/>
              <w:numPr>
                <w:ilvl w:val="0"/>
                <w:numId w:val="12"/>
              </w:numPr>
              <w:spacing w:beforeLines="0" w:before="0" w:afterLines="50" w:after="156" w:line="240" w:lineRule="auto"/>
              <w:ind w:firstLineChars="0"/>
              <w:rPr>
                <w:color w:val="FF0000"/>
                <w:sz w:val="20"/>
                <w:szCs w:val="16"/>
                <w:highlight w:val="yellow"/>
              </w:rPr>
            </w:pPr>
            <w:r w:rsidRPr="000667EA">
              <w:rPr>
                <w:color w:val="FF0000"/>
                <w:sz w:val="20"/>
                <w:szCs w:val="16"/>
                <w:highlight w:val="yellow"/>
              </w:rPr>
              <w:t>Notification to the gNB about CLI measurement reporting</w:t>
            </w:r>
          </w:p>
          <w:p w14:paraId="45FBB2C5" w14:textId="77777777" w:rsidR="00466812" w:rsidRPr="000667EA" w:rsidRDefault="00466812" w:rsidP="000950C0">
            <w:pPr>
              <w:pStyle w:val="ListParagraph"/>
              <w:numPr>
                <w:ilvl w:val="0"/>
                <w:numId w:val="12"/>
              </w:numPr>
              <w:spacing w:beforeLines="0" w:before="0" w:afterLines="50" w:after="156" w:line="240" w:lineRule="auto"/>
              <w:ind w:firstLineChars="0"/>
              <w:rPr>
                <w:sz w:val="20"/>
                <w:szCs w:val="16"/>
                <w:highlight w:val="yellow"/>
              </w:rPr>
            </w:pPr>
            <w:r w:rsidRPr="000667EA">
              <w:rPr>
                <w:color w:val="FF0000"/>
                <w:sz w:val="20"/>
                <w:szCs w:val="16"/>
                <w:highlight w:val="yellow"/>
              </w:rPr>
              <w:t xml:space="preserve">MAC CE for </w:t>
            </w:r>
            <w:r w:rsidRPr="000667EA">
              <w:rPr>
                <w:rFonts w:hint="eastAsia"/>
                <w:color w:val="FF0000"/>
                <w:sz w:val="20"/>
                <w:szCs w:val="16"/>
                <w:highlight w:val="yellow"/>
              </w:rPr>
              <w:t>C</w:t>
            </w:r>
            <w:r w:rsidRPr="000667EA">
              <w:rPr>
                <w:color w:val="FF0000"/>
                <w:sz w:val="20"/>
                <w:szCs w:val="16"/>
                <w:highlight w:val="yellow"/>
              </w:rPr>
              <w:t>LI measurement report</w:t>
            </w:r>
            <w:r w:rsidRPr="000667EA">
              <w:rPr>
                <w:sz w:val="20"/>
                <w:szCs w:val="16"/>
                <w:highlight w:val="yellow"/>
              </w:rPr>
              <w:t xml:space="preserve"> [RAN2]</w:t>
            </w:r>
          </w:p>
          <w:p w14:paraId="640618D7" w14:textId="77777777" w:rsidR="00466812" w:rsidRPr="000667EA" w:rsidRDefault="00466812" w:rsidP="000950C0">
            <w:pPr>
              <w:pStyle w:val="ListParagraph"/>
              <w:numPr>
                <w:ilvl w:val="0"/>
                <w:numId w:val="12"/>
              </w:numPr>
              <w:spacing w:beforeLines="0" w:before="0" w:afterLines="50" w:after="156" w:line="240" w:lineRule="auto"/>
              <w:ind w:firstLineChars="0"/>
              <w:rPr>
                <w:sz w:val="20"/>
                <w:szCs w:val="16"/>
                <w:highlight w:val="yellow"/>
              </w:rPr>
            </w:pPr>
            <w:r w:rsidRPr="000667EA">
              <w:rPr>
                <w:rFonts w:hint="eastAsia"/>
                <w:sz w:val="20"/>
                <w:szCs w:val="16"/>
                <w:highlight w:val="yellow"/>
              </w:rPr>
              <w:t>C</w:t>
            </w:r>
            <w:r w:rsidRPr="000667EA">
              <w:rPr>
                <w:sz w:val="20"/>
                <w:szCs w:val="16"/>
                <w:highlight w:val="yellow"/>
              </w:rPr>
              <w:t>LI measurement accuracy requirement [RAN4]</w:t>
            </w:r>
          </w:p>
        </w:tc>
      </w:tr>
    </w:tbl>
    <w:p w14:paraId="1CC4ED02" w14:textId="77777777" w:rsidR="00466812" w:rsidRPr="00466812" w:rsidRDefault="00466812" w:rsidP="00946C61">
      <w:pPr>
        <w:spacing w:beforeLines="0" w:before="0" w:after="120" w:line="240" w:lineRule="auto"/>
        <w:rPr>
          <w:rFonts w:cs="Times New Roman"/>
          <w:b/>
          <w:sz w:val="20"/>
          <w:szCs w:val="20"/>
        </w:rPr>
      </w:pPr>
    </w:p>
    <w:p w14:paraId="49C53467" w14:textId="79DE4FF8" w:rsidR="00B067B3" w:rsidRPr="002F6275" w:rsidRDefault="00B308B9" w:rsidP="00F25DB7">
      <w:pPr>
        <w:spacing w:beforeLines="0" w:before="0" w:afterLines="50" w:after="156" w:line="240" w:lineRule="auto"/>
        <w:rPr>
          <w:rFonts w:eastAsia="SimSun" w:cs="Times New Roman"/>
          <w:bCs/>
          <w:kern w:val="0"/>
          <w:sz w:val="20"/>
          <w:szCs w:val="20"/>
        </w:rPr>
      </w:pPr>
      <w:r w:rsidRPr="002F6275">
        <w:rPr>
          <w:rFonts w:eastAsia="SimSun" w:cs="Times New Roman"/>
          <w:bCs/>
          <w:kern w:val="0"/>
          <w:sz w:val="20"/>
          <w:szCs w:val="20"/>
        </w:rPr>
        <w:t>In this meeting,</w:t>
      </w:r>
      <w:r w:rsidRPr="002F6275">
        <w:rPr>
          <w:rFonts w:eastAsia="SimSun" w:cs="Times New Roman"/>
          <w:b/>
          <w:bCs/>
          <w:kern w:val="0"/>
          <w:sz w:val="20"/>
          <w:szCs w:val="20"/>
        </w:rPr>
        <w:t xml:space="preserve"> </w:t>
      </w:r>
      <w:r w:rsidR="004D7C04" w:rsidRPr="002F6275">
        <w:rPr>
          <w:rFonts w:eastAsia="SimSun" w:cs="Times New Roman"/>
          <w:b/>
          <w:bCs/>
          <w:kern w:val="0"/>
          <w:sz w:val="20"/>
          <w:szCs w:val="20"/>
        </w:rPr>
        <w:t>CEWiT</w:t>
      </w:r>
      <w:r w:rsidR="003355A8" w:rsidRPr="002F6275">
        <w:rPr>
          <w:rFonts w:eastAsia="SimSun" w:cs="Times New Roman"/>
          <w:b/>
          <w:bCs/>
          <w:kern w:val="0"/>
          <w:sz w:val="20"/>
          <w:szCs w:val="20"/>
        </w:rPr>
        <w:t>, Interdigital</w:t>
      </w:r>
      <w:r w:rsidR="006C7BF3" w:rsidRPr="002F6275">
        <w:rPr>
          <w:rFonts w:eastAsia="SimSun" w:cs="Times New Roman"/>
          <w:b/>
          <w:bCs/>
          <w:kern w:val="0"/>
          <w:sz w:val="20"/>
          <w:szCs w:val="20"/>
        </w:rPr>
        <w:t>, MediaTek</w:t>
      </w:r>
      <w:r w:rsidR="00537ED3" w:rsidRPr="002F6275">
        <w:rPr>
          <w:rFonts w:eastAsia="SimSun" w:cs="Times New Roman"/>
          <w:b/>
          <w:bCs/>
          <w:kern w:val="0"/>
          <w:sz w:val="20"/>
          <w:szCs w:val="20"/>
        </w:rPr>
        <w:t>, Qualcomm, Spreadtrum</w:t>
      </w:r>
      <w:r w:rsidR="002974C6">
        <w:rPr>
          <w:rFonts w:eastAsia="SimSun" w:cs="Times New Roman"/>
          <w:b/>
          <w:bCs/>
          <w:kern w:val="0"/>
          <w:sz w:val="20"/>
          <w:szCs w:val="20"/>
        </w:rPr>
        <w:t>, Xiaomi</w:t>
      </w:r>
      <w:r w:rsidRPr="002F6275">
        <w:rPr>
          <w:rFonts w:eastAsia="SimSun" w:cs="Times New Roman"/>
          <w:b/>
          <w:bCs/>
          <w:kern w:val="0"/>
          <w:sz w:val="20"/>
          <w:szCs w:val="20"/>
        </w:rPr>
        <w:t xml:space="preserve"> </w:t>
      </w:r>
      <w:r w:rsidRPr="002F6275">
        <w:rPr>
          <w:rFonts w:eastAsia="SimSun" w:cs="Times New Roman"/>
          <w:bCs/>
          <w:kern w:val="0"/>
          <w:sz w:val="20"/>
          <w:szCs w:val="20"/>
        </w:rPr>
        <w:t xml:space="preserve">propose to support L2 </w:t>
      </w:r>
      <w:r w:rsidRPr="002F6275">
        <w:rPr>
          <w:rFonts w:eastAsia="Times New Roman" w:cs="Times New Roman"/>
          <w:bCs/>
          <w:sz w:val="20"/>
          <w:szCs w:val="20"/>
        </w:rPr>
        <w:t>based UE-to-UE CLI measurement and reporting</w:t>
      </w:r>
      <w:r w:rsidR="002F6275" w:rsidRPr="002F6275">
        <w:rPr>
          <w:rFonts w:eastAsia="Times New Roman" w:cs="Times New Roman"/>
          <w:bCs/>
          <w:sz w:val="20"/>
          <w:szCs w:val="20"/>
        </w:rPr>
        <w:t>.</w:t>
      </w:r>
    </w:p>
    <w:p w14:paraId="2D78229E" w14:textId="77777777" w:rsidR="00B067B3" w:rsidRDefault="004D7C04" w:rsidP="00F25DB7">
      <w:pPr>
        <w:spacing w:beforeLines="0" w:before="0" w:afterLines="50" w:after="156" w:line="240" w:lineRule="auto"/>
        <w:rPr>
          <w:rFonts w:eastAsia="Times New Roman" w:cs="Times New Roman"/>
          <w:bCs/>
          <w:sz w:val="20"/>
          <w:szCs w:val="20"/>
        </w:rPr>
      </w:pPr>
      <w:r>
        <w:rPr>
          <w:rFonts w:eastAsia="SimSun" w:cs="Times New Roman"/>
          <w:b/>
          <w:bCs/>
          <w:kern w:val="0"/>
          <w:sz w:val="20"/>
          <w:szCs w:val="20"/>
        </w:rPr>
        <w:t>CEWiT</w:t>
      </w:r>
      <w:r>
        <w:rPr>
          <w:rFonts w:eastAsia="Times New Roman" w:cs="Times New Roman"/>
          <w:b/>
          <w:bCs/>
          <w:sz w:val="20"/>
          <w:szCs w:val="20"/>
        </w:rPr>
        <w:t xml:space="preserve">: </w:t>
      </w:r>
      <w:r w:rsidRPr="00EF57C4">
        <w:rPr>
          <w:rFonts w:eastAsia="Times New Roman" w:cs="Times New Roman"/>
          <w:bCs/>
          <w:sz w:val="20"/>
          <w:szCs w:val="20"/>
        </w:rPr>
        <w:t>Support L2 based event triggered UE-to-UE CLI measurement and reporting.</w:t>
      </w:r>
    </w:p>
    <w:p w14:paraId="74D4E103" w14:textId="77777777" w:rsidR="00EB6EEA" w:rsidRDefault="003355A8" w:rsidP="00F25DB7">
      <w:pPr>
        <w:spacing w:beforeLines="0" w:before="0" w:afterLines="50" w:after="156" w:line="240" w:lineRule="auto"/>
        <w:rPr>
          <w:rFonts w:eastAsia="SimSun" w:cs="Times New Roman"/>
          <w:b/>
          <w:bCs/>
          <w:kern w:val="0"/>
          <w:sz w:val="20"/>
          <w:szCs w:val="20"/>
        </w:rPr>
      </w:pPr>
      <w:r>
        <w:rPr>
          <w:rFonts w:eastAsia="SimSun" w:cs="Times New Roman"/>
          <w:b/>
          <w:bCs/>
          <w:kern w:val="0"/>
          <w:sz w:val="20"/>
          <w:szCs w:val="20"/>
        </w:rPr>
        <w:t xml:space="preserve">Interdigital: </w:t>
      </w:r>
      <w:r w:rsidRPr="003355A8">
        <w:rPr>
          <w:rFonts w:eastAsia="Times New Roman" w:cs="Times New Roman"/>
          <w:bCs/>
          <w:sz w:val="20"/>
          <w:szCs w:val="20"/>
        </w:rPr>
        <w:t>In addition to periodic type of CLI reporting, support L2-event based CLI reporting</w:t>
      </w:r>
      <w:r>
        <w:rPr>
          <w:rFonts w:eastAsia="Times New Roman" w:cs="Times New Roman"/>
          <w:bCs/>
          <w:sz w:val="20"/>
          <w:szCs w:val="20"/>
        </w:rPr>
        <w:t>.</w:t>
      </w:r>
    </w:p>
    <w:p w14:paraId="25C91339" w14:textId="77777777" w:rsidR="006C7BF3" w:rsidRPr="006C7BF3" w:rsidRDefault="006C7BF3" w:rsidP="00F25DB7">
      <w:pPr>
        <w:pStyle w:val="ListParagraph"/>
        <w:widowControl/>
        <w:spacing w:beforeLines="0" w:before="0" w:afterLines="50" w:after="156" w:line="240" w:lineRule="auto"/>
        <w:ind w:firstLineChars="0" w:firstLine="0"/>
        <w:rPr>
          <w:rFonts w:eastAsia="Times New Roman" w:cs="Times New Roman"/>
          <w:bCs/>
          <w:sz w:val="20"/>
          <w:szCs w:val="20"/>
        </w:rPr>
      </w:pPr>
      <w:r>
        <w:rPr>
          <w:rFonts w:eastAsia="SimSun" w:cs="Times New Roman"/>
          <w:b/>
          <w:bCs/>
          <w:kern w:val="0"/>
          <w:sz w:val="20"/>
          <w:szCs w:val="20"/>
        </w:rPr>
        <w:t xml:space="preserve">MediaTek: </w:t>
      </w:r>
      <w:bookmarkStart w:id="8" w:name="_Ref163040352"/>
      <w:r w:rsidRPr="006C7BF3">
        <w:rPr>
          <w:rFonts w:eastAsia="Times New Roman" w:cs="Times New Roman"/>
          <w:bCs/>
          <w:sz w:val="20"/>
          <w:szCs w:val="20"/>
        </w:rPr>
        <w:t>Support mechanisms to enable L2 based autonomous reporting of UE-to-UE CLI by SBFD aware UE.</w:t>
      </w:r>
    </w:p>
    <w:bookmarkEnd w:id="8"/>
    <w:p w14:paraId="45B1D28B" w14:textId="77777777" w:rsidR="002F6275" w:rsidRPr="002F6275" w:rsidRDefault="002F4047" w:rsidP="00F25DB7">
      <w:pPr>
        <w:spacing w:beforeLines="0" w:before="0" w:afterLines="50" w:after="156" w:line="240" w:lineRule="auto"/>
        <w:rPr>
          <w:rFonts w:eastAsia="Times New Roman" w:cs="Times New Roman"/>
          <w:bCs/>
          <w:sz w:val="20"/>
          <w:szCs w:val="20"/>
        </w:rPr>
      </w:pPr>
      <w:r>
        <w:rPr>
          <w:rFonts w:eastAsia="SimSun" w:cs="Times New Roman"/>
          <w:b/>
          <w:bCs/>
          <w:kern w:val="0"/>
          <w:sz w:val="20"/>
          <w:szCs w:val="20"/>
        </w:rPr>
        <w:t>Qualcomm:</w:t>
      </w:r>
      <w:r w:rsidR="002F6275">
        <w:rPr>
          <w:rFonts w:eastAsia="SimSun" w:cs="Times New Roman"/>
          <w:b/>
          <w:bCs/>
          <w:kern w:val="0"/>
          <w:sz w:val="20"/>
          <w:szCs w:val="20"/>
        </w:rPr>
        <w:t xml:space="preserve"> </w:t>
      </w:r>
      <w:r w:rsidR="002F6275" w:rsidRPr="002F6275">
        <w:rPr>
          <w:rFonts w:eastAsia="Times New Roman" w:cs="Times New Roman"/>
          <w:bCs/>
          <w:sz w:val="20"/>
          <w:szCs w:val="20"/>
        </w:rPr>
        <w:t>Support RAN1 specification of enhancements of co-channel CLI measurement and reporting in R19 work item:</w:t>
      </w:r>
    </w:p>
    <w:p w14:paraId="51E70B4B" w14:textId="77777777" w:rsidR="002F6275" w:rsidRPr="002F6275" w:rsidRDefault="002F6275" w:rsidP="00F25DB7">
      <w:pPr>
        <w:widowControl/>
        <w:numPr>
          <w:ilvl w:val="0"/>
          <w:numId w:val="50"/>
        </w:numPr>
        <w:overflowPunct w:val="0"/>
        <w:autoSpaceDE w:val="0"/>
        <w:autoSpaceDN w:val="0"/>
        <w:spacing w:beforeLines="0" w:before="0" w:afterLines="50" w:after="156" w:line="240" w:lineRule="auto"/>
        <w:textAlignment w:val="baseline"/>
        <w:rPr>
          <w:rFonts w:eastAsia="Times New Roman" w:cs="Times New Roman"/>
          <w:bCs/>
          <w:sz w:val="20"/>
          <w:szCs w:val="20"/>
        </w:rPr>
      </w:pPr>
      <w:r w:rsidRPr="002F6275">
        <w:rPr>
          <w:rFonts w:eastAsia="Times New Roman" w:cs="Times New Roman"/>
          <w:bCs/>
          <w:sz w:val="20"/>
          <w:szCs w:val="20"/>
        </w:rPr>
        <w:t>For L1/L2 UE-to-UE CLI measurement, periodic, semi-persistent, or aperiodic measurement resource.</w:t>
      </w:r>
    </w:p>
    <w:p w14:paraId="27A90C32" w14:textId="77777777" w:rsidR="002F6275" w:rsidRPr="002F6275" w:rsidRDefault="002F6275" w:rsidP="00F25DB7">
      <w:pPr>
        <w:widowControl/>
        <w:numPr>
          <w:ilvl w:val="0"/>
          <w:numId w:val="50"/>
        </w:numPr>
        <w:overflowPunct w:val="0"/>
        <w:autoSpaceDE w:val="0"/>
        <w:autoSpaceDN w:val="0"/>
        <w:spacing w:beforeLines="0" w:before="0" w:afterLines="50" w:after="156" w:line="240" w:lineRule="auto"/>
        <w:textAlignment w:val="baseline"/>
        <w:rPr>
          <w:rFonts w:eastAsia="Times New Roman" w:cs="Times New Roman"/>
          <w:bCs/>
          <w:sz w:val="20"/>
          <w:szCs w:val="20"/>
        </w:rPr>
      </w:pPr>
      <w:r w:rsidRPr="002F6275">
        <w:rPr>
          <w:rFonts w:eastAsia="Times New Roman" w:cs="Times New Roman"/>
          <w:bCs/>
          <w:sz w:val="20"/>
          <w:szCs w:val="20"/>
        </w:rPr>
        <w:t>For L1/L2 UE-to-UE CLI reporting, periodic, semi-persistent, aperiodic reporting.</w:t>
      </w:r>
    </w:p>
    <w:p w14:paraId="2DF3312C" w14:textId="63861ECF" w:rsidR="002F4047" w:rsidRPr="002F6275" w:rsidRDefault="002F6275" w:rsidP="00F25DB7">
      <w:pPr>
        <w:widowControl/>
        <w:numPr>
          <w:ilvl w:val="0"/>
          <w:numId w:val="50"/>
        </w:numPr>
        <w:overflowPunct w:val="0"/>
        <w:autoSpaceDE w:val="0"/>
        <w:autoSpaceDN w:val="0"/>
        <w:spacing w:beforeLines="0" w:before="0" w:afterLines="50" w:after="156" w:line="240" w:lineRule="auto"/>
        <w:textAlignment w:val="baseline"/>
        <w:rPr>
          <w:rFonts w:eastAsia="Times New Roman" w:cs="Times New Roman"/>
          <w:bCs/>
          <w:sz w:val="20"/>
          <w:szCs w:val="20"/>
        </w:rPr>
      </w:pPr>
      <w:r w:rsidRPr="002F6275">
        <w:rPr>
          <w:rFonts w:eastAsia="Times New Roman" w:cs="Times New Roman"/>
          <w:bCs/>
          <w:sz w:val="20"/>
          <w:szCs w:val="20"/>
        </w:rPr>
        <w:t>Use existing CSI framework as the baseline</w:t>
      </w:r>
    </w:p>
    <w:p w14:paraId="65B2390D" w14:textId="77777777" w:rsidR="00EB3987" w:rsidRPr="00EB3987" w:rsidRDefault="00537ED3" w:rsidP="00F25DB7">
      <w:pPr>
        <w:spacing w:beforeLines="0" w:before="0" w:afterLines="50" w:after="156" w:line="240" w:lineRule="auto"/>
        <w:rPr>
          <w:rFonts w:eastAsia="Times New Roman" w:cs="Times New Roman"/>
          <w:bCs/>
          <w:sz w:val="20"/>
          <w:szCs w:val="20"/>
        </w:rPr>
      </w:pPr>
      <w:r>
        <w:rPr>
          <w:rFonts w:eastAsia="SimSun" w:cs="Times New Roman"/>
          <w:b/>
          <w:bCs/>
          <w:kern w:val="0"/>
          <w:sz w:val="20"/>
          <w:szCs w:val="20"/>
        </w:rPr>
        <w:t>Spreadtrum</w:t>
      </w:r>
      <w:r w:rsidR="002F4047">
        <w:rPr>
          <w:rFonts w:eastAsia="SimSun" w:cs="Times New Roman"/>
          <w:b/>
          <w:bCs/>
          <w:kern w:val="0"/>
          <w:sz w:val="20"/>
          <w:szCs w:val="20"/>
        </w:rPr>
        <w:t>:</w:t>
      </w:r>
      <w:r w:rsidR="00EB3987" w:rsidRPr="00EB3987">
        <w:rPr>
          <w:rFonts w:eastAsia="Times New Roman" w:cs="Times New Roman"/>
          <w:bCs/>
          <w:sz w:val="20"/>
          <w:szCs w:val="20"/>
        </w:rPr>
        <w:t xml:space="preserve"> L2/L3 based UE-to-UE CLI reporting can be taken into account for down-selection.</w:t>
      </w:r>
    </w:p>
    <w:p w14:paraId="0143A049" w14:textId="77777777" w:rsidR="00B067B3" w:rsidRPr="00CF78D5" w:rsidRDefault="00CF78D5" w:rsidP="00F25DB7">
      <w:pPr>
        <w:pStyle w:val="ListParagraph"/>
        <w:numPr>
          <w:ilvl w:val="0"/>
          <w:numId w:val="51"/>
        </w:numPr>
        <w:spacing w:beforeLines="0" w:before="0" w:afterLines="50" w:after="156" w:line="240" w:lineRule="auto"/>
        <w:ind w:firstLineChars="0"/>
        <w:rPr>
          <w:rFonts w:eastAsia="Times New Roman" w:cs="Times New Roman"/>
          <w:bCs/>
          <w:sz w:val="20"/>
          <w:szCs w:val="20"/>
        </w:rPr>
      </w:pPr>
      <w:r w:rsidRPr="00CF78D5">
        <w:rPr>
          <w:rFonts w:eastAsia="Times New Roman" w:cs="Times New Roman"/>
          <w:bCs/>
          <w:sz w:val="20"/>
          <w:szCs w:val="20"/>
        </w:rPr>
        <w:t>Do not support to specify L1/L2 based UE-to-UE CLI measurement and reporting.</w:t>
      </w:r>
    </w:p>
    <w:p w14:paraId="4E9B10BF" w14:textId="52066750" w:rsidR="0067040F" w:rsidRPr="007D56D1" w:rsidRDefault="0067040F" w:rsidP="00F25DB7">
      <w:pPr>
        <w:spacing w:beforeLines="0" w:before="0" w:afterLines="50" w:after="156" w:line="240" w:lineRule="auto"/>
        <w:rPr>
          <w:rFonts w:eastAsia="SimSun" w:cs="Times New Roman"/>
          <w:b/>
          <w:bCs/>
          <w:kern w:val="0"/>
          <w:sz w:val="20"/>
          <w:szCs w:val="20"/>
        </w:rPr>
      </w:pPr>
      <w:r>
        <w:rPr>
          <w:rFonts w:eastAsia="SimSun" w:cs="Times New Roman"/>
          <w:b/>
          <w:bCs/>
          <w:kern w:val="0"/>
          <w:sz w:val="20"/>
          <w:szCs w:val="20"/>
        </w:rPr>
        <w:t>Xiaomi</w:t>
      </w:r>
      <w:r w:rsidR="002F6275">
        <w:rPr>
          <w:rFonts w:eastAsia="SimSun" w:cs="Times New Roman"/>
          <w:b/>
          <w:bCs/>
          <w:kern w:val="0"/>
          <w:sz w:val="20"/>
          <w:szCs w:val="20"/>
        </w:rPr>
        <w:t xml:space="preserve">: </w:t>
      </w:r>
      <w:r w:rsidR="002F6275" w:rsidRPr="00891BFE">
        <w:rPr>
          <w:rFonts w:eastAsia="Times New Roman" w:cs="Times New Roman"/>
          <w:bCs/>
          <w:sz w:val="20"/>
          <w:szCs w:val="20"/>
        </w:rPr>
        <w:t>F</w:t>
      </w:r>
      <w:r w:rsidR="002F6275" w:rsidRPr="00891BFE">
        <w:rPr>
          <w:rFonts w:eastAsia="Times New Roman" w:cs="Times New Roman" w:hint="eastAsia"/>
          <w:bCs/>
          <w:sz w:val="20"/>
          <w:szCs w:val="20"/>
        </w:rPr>
        <w:t>or</w:t>
      </w:r>
      <w:r w:rsidR="002F6275" w:rsidRPr="00891BFE">
        <w:rPr>
          <w:rFonts w:eastAsia="Times New Roman" w:cs="Times New Roman"/>
          <w:bCs/>
          <w:sz w:val="20"/>
          <w:szCs w:val="20"/>
        </w:rPr>
        <w:t xml:space="preserve"> L2 based CLI reporting, the event-triggered reporting can be further considered</w:t>
      </w:r>
      <w:r w:rsidR="00891BFE">
        <w:rPr>
          <w:rFonts w:eastAsia="Times New Roman" w:cs="Times New Roman"/>
          <w:bCs/>
          <w:sz w:val="20"/>
          <w:szCs w:val="20"/>
        </w:rPr>
        <w:t>.</w:t>
      </w:r>
    </w:p>
    <w:p w14:paraId="02EFE572" w14:textId="24E34C01" w:rsidR="002E0FFD" w:rsidRPr="00D83ED9" w:rsidRDefault="00D83ED9" w:rsidP="00946C61">
      <w:pPr>
        <w:spacing w:beforeLines="0" w:before="0" w:after="120" w:line="240" w:lineRule="auto"/>
        <w:rPr>
          <w:rFonts w:cs="Times New Roman"/>
          <w:sz w:val="20"/>
          <w:szCs w:val="20"/>
        </w:rPr>
      </w:pPr>
      <w:r>
        <w:rPr>
          <w:rFonts w:cs="Times New Roman"/>
          <w:sz w:val="20"/>
          <w:szCs w:val="20"/>
        </w:rPr>
        <w:t xml:space="preserve">There </w:t>
      </w:r>
      <w:r>
        <w:rPr>
          <w:rFonts w:cs="Times New Roman" w:hint="eastAsia"/>
          <w:sz w:val="20"/>
          <w:szCs w:val="20"/>
        </w:rPr>
        <w:t>is</w:t>
      </w:r>
      <w:r>
        <w:rPr>
          <w:rFonts w:cs="Times New Roman"/>
          <w:sz w:val="20"/>
          <w:szCs w:val="20"/>
        </w:rPr>
        <w:t xml:space="preserve"> some support of </w:t>
      </w:r>
      <w:r w:rsidRPr="00D83ED9">
        <w:rPr>
          <w:rFonts w:cs="Times New Roman"/>
          <w:sz w:val="20"/>
          <w:szCs w:val="20"/>
        </w:rPr>
        <w:t>L2 based UE-to-UE CLI measurement and reporting</w:t>
      </w:r>
      <w:r>
        <w:rPr>
          <w:rFonts w:cs="Times New Roman"/>
          <w:sz w:val="20"/>
          <w:szCs w:val="20"/>
        </w:rPr>
        <w:t xml:space="preserve">, mainly related to </w:t>
      </w:r>
      <w:r w:rsidRPr="00D83ED9">
        <w:rPr>
          <w:rFonts w:cs="Times New Roman"/>
          <w:sz w:val="20"/>
          <w:szCs w:val="20"/>
        </w:rPr>
        <w:t>event triggered based reporting</w:t>
      </w:r>
      <w:r>
        <w:rPr>
          <w:rFonts w:cs="Times New Roman"/>
          <w:sz w:val="20"/>
          <w:szCs w:val="20"/>
        </w:rPr>
        <w:t>. From the moderator’s point of view, the benefit of support L2 based measurement and reporting is that the specification impact on the physical layer can be simplified. In addition, there could be benefit of by reducing the reporting overhead since the UE only report the measurement results when a certain condition is met. On</w:t>
      </w:r>
      <w:r w:rsidR="00D27869">
        <w:rPr>
          <w:rFonts w:cs="Times New Roman"/>
          <w:sz w:val="20"/>
          <w:szCs w:val="20"/>
        </w:rPr>
        <w:t xml:space="preserve"> the other hand, L2 based measurement and reporting can also be viewed as a further optimization of L1 based measurement and reporting. </w:t>
      </w:r>
      <w:r w:rsidR="00991BCB">
        <w:rPr>
          <w:rFonts w:cs="Times New Roman"/>
          <w:sz w:val="20"/>
          <w:szCs w:val="20"/>
        </w:rPr>
        <w:t>Therefore, no sperate proposal is made.</w:t>
      </w:r>
      <w:r w:rsidR="00D7593C">
        <w:rPr>
          <w:rFonts w:cs="Times New Roman"/>
          <w:sz w:val="20"/>
          <w:szCs w:val="20"/>
        </w:rPr>
        <w:t xml:space="preserve"> </w:t>
      </w:r>
    </w:p>
    <w:p w14:paraId="06485945" w14:textId="77777777" w:rsidR="00D83ED9" w:rsidRDefault="00D83ED9" w:rsidP="00946C61">
      <w:pPr>
        <w:spacing w:beforeLines="0" w:before="0" w:after="120" w:line="240" w:lineRule="auto"/>
        <w:rPr>
          <w:rFonts w:cs="Times New Roman"/>
          <w:sz w:val="20"/>
          <w:szCs w:val="20"/>
          <w:u w:val="single"/>
        </w:rPr>
      </w:pPr>
    </w:p>
    <w:p w14:paraId="4841F95D" w14:textId="77777777" w:rsidR="002E0FFD" w:rsidRDefault="002E0FFD" w:rsidP="00F25DB7">
      <w:pPr>
        <w:pStyle w:val="ListParagraph"/>
        <w:widowControl/>
        <w:numPr>
          <w:ilvl w:val="0"/>
          <w:numId w:val="16"/>
        </w:numPr>
        <w:spacing w:beforeLines="0" w:before="0" w:after="120" w:line="240" w:lineRule="auto"/>
        <w:ind w:firstLineChars="0"/>
        <w:jc w:val="left"/>
        <w:rPr>
          <w:rFonts w:cs="Times New Roman"/>
          <w:b/>
          <w:sz w:val="20"/>
          <w:szCs w:val="20"/>
        </w:rPr>
      </w:pPr>
      <w:r w:rsidRPr="00EC18F6">
        <w:rPr>
          <w:rFonts w:cs="Times New Roman"/>
          <w:b/>
          <w:sz w:val="20"/>
          <w:szCs w:val="20"/>
        </w:rPr>
        <w:t>L</w:t>
      </w:r>
      <w:r>
        <w:rPr>
          <w:rFonts w:cs="Times New Roman"/>
          <w:b/>
          <w:sz w:val="20"/>
          <w:szCs w:val="20"/>
        </w:rPr>
        <w:t>3</w:t>
      </w:r>
      <w:r w:rsidRPr="00EC18F6">
        <w:rPr>
          <w:rFonts w:cs="Times New Roman"/>
          <w:b/>
          <w:sz w:val="20"/>
          <w:szCs w:val="20"/>
        </w:rPr>
        <w:t xml:space="preserve"> based UE-to-UE co-channel CLI measurement and reporting</w:t>
      </w:r>
    </w:p>
    <w:p w14:paraId="1E696D67" w14:textId="69F69E71" w:rsidR="005563E1" w:rsidRPr="00BB1032" w:rsidRDefault="005563E1" w:rsidP="00F25DB7">
      <w:pPr>
        <w:spacing w:beforeLines="0" w:before="0" w:after="120" w:line="240" w:lineRule="auto"/>
        <w:rPr>
          <w:rFonts w:eastAsia="SimSun" w:cs="Times New Roman"/>
          <w:bCs/>
          <w:kern w:val="0"/>
          <w:sz w:val="20"/>
          <w:szCs w:val="20"/>
        </w:rPr>
      </w:pPr>
      <w:r w:rsidRPr="002F6275">
        <w:rPr>
          <w:rFonts w:eastAsia="SimSun" w:cs="Times New Roman"/>
          <w:bCs/>
          <w:kern w:val="0"/>
          <w:sz w:val="20"/>
          <w:szCs w:val="20"/>
        </w:rPr>
        <w:t>In this meeting,</w:t>
      </w:r>
      <w:r w:rsidRPr="007E757B">
        <w:rPr>
          <w:rFonts w:eastAsia="SimSun" w:cs="Times New Roman"/>
          <w:bCs/>
          <w:kern w:val="0"/>
          <w:sz w:val="20"/>
          <w:szCs w:val="20"/>
        </w:rPr>
        <w:t xml:space="preserve"> </w:t>
      </w:r>
      <w:r w:rsidR="00BB1032" w:rsidRPr="007E757B">
        <w:rPr>
          <w:rFonts w:eastAsia="SimSun" w:cs="Times New Roman"/>
          <w:b/>
          <w:bCs/>
          <w:kern w:val="0"/>
          <w:sz w:val="20"/>
          <w:szCs w:val="20"/>
        </w:rPr>
        <w:t>Ericsson, Panasonic, Spreadtrum, Vivo</w:t>
      </w:r>
      <w:r w:rsidR="00BB1032" w:rsidRPr="007E757B">
        <w:rPr>
          <w:rFonts w:eastAsia="SimSun" w:cs="Times New Roman" w:hint="eastAsia"/>
          <w:b/>
          <w:bCs/>
          <w:kern w:val="0"/>
          <w:sz w:val="20"/>
          <w:szCs w:val="20"/>
        </w:rPr>
        <w:t>,</w:t>
      </w:r>
      <w:r w:rsidR="00BB1032" w:rsidRPr="007E757B">
        <w:rPr>
          <w:rFonts w:eastAsia="SimSun" w:cs="Times New Roman"/>
          <w:b/>
          <w:bCs/>
          <w:kern w:val="0"/>
          <w:sz w:val="20"/>
          <w:szCs w:val="20"/>
        </w:rPr>
        <w:t xml:space="preserve"> Huawei</w:t>
      </w:r>
      <w:r w:rsidRPr="007E757B">
        <w:rPr>
          <w:rFonts w:eastAsia="SimSun" w:cs="Times New Roman"/>
          <w:bCs/>
          <w:kern w:val="0"/>
          <w:sz w:val="20"/>
          <w:szCs w:val="20"/>
        </w:rPr>
        <w:t xml:space="preserve"> </w:t>
      </w:r>
      <w:r w:rsidRPr="002F6275">
        <w:rPr>
          <w:rFonts w:eastAsia="SimSun" w:cs="Times New Roman"/>
          <w:bCs/>
          <w:kern w:val="0"/>
          <w:sz w:val="20"/>
          <w:szCs w:val="20"/>
        </w:rPr>
        <w:t>prop</w:t>
      </w:r>
      <w:r w:rsidR="0091780E">
        <w:rPr>
          <w:rFonts w:eastAsia="SimSun" w:cs="Times New Roman"/>
          <w:bCs/>
          <w:kern w:val="0"/>
          <w:sz w:val="20"/>
          <w:szCs w:val="20"/>
        </w:rPr>
        <w:t>ose to support L3</w:t>
      </w:r>
      <w:r w:rsidRPr="002F6275">
        <w:rPr>
          <w:rFonts w:eastAsia="SimSun" w:cs="Times New Roman"/>
          <w:bCs/>
          <w:kern w:val="0"/>
          <w:sz w:val="20"/>
          <w:szCs w:val="20"/>
        </w:rPr>
        <w:t xml:space="preserve"> </w:t>
      </w:r>
      <w:r w:rsidRPr="007E757B">
        <w:rPr>
          <w:rFonts w:eastAsia="SimSun" w:cs="Times New Roman"/>
          <w:bCs/>
          <w:kern w:val="0"/>
          <w:sz w:val="20"/>
          <w:szCs w:val="20"/>
        </w:rPr>
        <w:t>based UE-to-UE CLI measurement and reporting.</w:t>
      </w:r>
    </w:p>
    <w:p w14:paraId="7119D166" w14:textId="77777777" w:rsidR="000C2594" w:rsidRDefault="00E568CA" w:rsidP="000C2594">
      <w:pPr>
        <w:pStyle w:val="Proposal"/>
        <w:numPr>
          <w:ilvl w:val="0"/>
          <w:numId w:val="0"/>
        </w:numPr>
        <w:adjustRightInd w:val="0"/>
        <w:snapToGrid w:val="0"/>
        <w:spacing w:line="240" w:lineRule="auto"/>
        <w:rPr>
          <w:rFonts w:ascii="Times New Roman" w:eastAsia="SimSun" w:hAnsi="Times New Roman" w:cs="Times New Roman"/>
          <w:b w:val="0"/>
          <w:szCs w:val="20"/>
        </w:rPr>
      </w:pPr>
      <w:r w:rsidRPr="00877367">
        <w:rPr>
          <w:rFonts w:ascii="Times New Roman" w:eastAsia="SimSun" w:hAnsi="Times New Roman" w:cs="Times New Roman"/>
          <w:szCs w:val="20"/>
        </w:rPr>
        <w:t>Ericsson</w:t>
      </w:r>
      <w:r w:rsidRPr="00877367">
        <w:rPr>
          <w:rFonts w:ascii="Times New Roman" w:eastAsia="SimSun" w:hAnsi="Times New Roman" w:cs="Times New Roman"/>
          <w:b w:val="0"/>
          <w:szCs w:val="20"/>
        </w:rPr>
        <w:t xml:space="preserve">: </w:t>
      </w:r>
      <w:r w:rsidR="00407291" w:rsidRPr="006677BD">
        <w:rPr>
          <w:rFonts w:ascii="Times New Roman" w:eastAsia="SimSun" w:hAnsi="Times New Roman" w:cs="Times New Roman"/>
          <w:b w:val="0"/>
          <w:szCs w:val="20"/>
        </w:rPr>
        <w:t>Reuse existing L3 measurement reporting with enhancements to measurements and reporting to cater to SBFD.</w:t>
      </w:r>
      <w:r w:rsidR="000C2594">
        <w:rPr>
          <w:rFonts w:ascii="Times New Roman" w:eastAsia="SimSun" w:hAnsi="Times New Roman" w:cs="Times New Roman"/>
          <w:b w:val="0"/>
          <w:szCs w:val="20"/>
        </w:rPr>
        <w:t xml:space="preserve"> </w:t>
      </w:r>
    </w:p>
    <w:p w14:paraId="6EE4E471" w14:textId="32AEA5C2" w:rsidR="000C2594" w:rsidRPr="00877367" w:rsidRDefault="000C2594" w:rsidP="000C2594">
      <w:pPr>
        <w:pStyle w:val="Proposal"/>
        <w:numPr>
          <w:ilvl w:val="0"/>
          <w:numId w:val="0"/>
        </w:numPr>
        <w:adjustRightInd w:val="0"/>
        <w:snapToGrid w:val="0"/>
        <w:spacing w:line="240" w:lineRule="auto"/>
        <w:rPr>
          <w:rFonts w:ascii="Times New Roman" w:eastAsia="SimSun" w:hAnsi="Times New Roman" w:cs="Times New Roman"/>
          <w:b w:val="0"/>
          <w:szCs w:val="20"/>
        </w:rPr>
      </w:pPr>
      <w:r w:rsidRPr="00877367">
        <w:rPr>
          <w:rFonts w:ascii="Times New Roman" w:eastAsia="SimSun" w:hAnsi="Times New Roman" w:cs="Times New Roman"/>
          <w:b w:val="0"/>
          <w:szCs w:val="20"/>
        </w:rPr>
        <w:t xml:space="preserve">For UE-UE CLI mitigation schemes, </w:t>
      </w:r>
      <w:r w:rsidRPr="0011445B">
        <w:rPr>
          <w:rFonts w:ascii="Times New Roman" w:eastAsia="SimSun" w:hAnsi="Times New Roman" w:cs="Times New Roman"/>
          <w:b w:val="0"/>
          <w:szCs w:val="20"/>
        </w:rPr>
        <w:t>do not support information exchange of SRS configuration and/or UE timing information</w:t>
      </w:r>
      <w:r w:rsidRPr="00877367">
        <w:rPr>
          <w:rFonts w:ascii="Times New Roman" w:eastAsia="SimSun" w:hAnsi="Times New Roman" w:cs="Times New Roman"/>
          <w:b w:val="0"/>
          <w:szCs w:val="20"/>
        </w:rPr>
        <w:t xml:space="preserve">. </w:t>
      </w:r>
    </w:p>
    <w:p w14:paraId="5DF983EE" w14:textId="77777777" w:rsidR="003E78E6" w:rsidRPr="003E78E6" w:rsidRDefault="003E78E6" w:rsidP="00F25DB7">
      <w:pPr>
        <w:spacing w:beforeLines="0" w:before="0" w:after="120" w:line="240" w:lineRule="auto"/>
        <w:rPr>
          <w:rFonts w:eastAsia="SimSun" w:cs="Times New Roman"/>
          <w:b/>
          <w:bCs/>
          <w:kern w:val="0"/>
          <w:sz w:val="20"/>
          <w:szCs w:val="20"/>
        </w:rPr>
      </w:pPr>
      <w:r>
        <w:rPr>
          <w:rFonts w:eastAsia="SimSun" w:cs="Times New Roman"/>
          <w:b/>
          <w:bCs/>
          <w:kern w:val="0"/>
          <w:sz w:val="20"/>
          <w:szCs w:val="20"/>
        </w:rPr>
        <w:t xml:space="preserve">Panasonic: </w:t>
      </w:r>
      <w:r w:rsidRPr="00402B8A">
        <w:rPr>
          <w:rFonts w:eastAsia="SimSun" w:cs="Times New Roman"/>
          <w:bCs/>
          <w:kern w:val="0"/>
          <w:sz w:val="20"/>
          <w:szCs w:val="20"/>
        </w:rPr>
        <w:t>L3 filtering calculation should be separated for SBFD slot/symbol and slot/symbol, i.e., SBFD aware UEs keep two calculation results, one for SBFD slots/symbols and one for non-SBFD slots/symbols. In addition, CLI leakage from UL transmission on UL subband is asymmetrical in the frequency direction, i.e., the effect of CLI leakage is different for each DL subband. Therefore, separating the L3 filtering calculations for each DL subband would be beneficial.</w:t>
      </w:r>
    </w:p>
    <w:p w14:paraId="484726B0" w14:textId="60AE0B4C" w:rsidR="00C309E5" w:rsidRPr="000516D8" w:rsidRDefault="003E78E6" w:rsidP="00F25DB7">
      <w:pPr>
        <w:spacing w:beforeLines="0" w:before="0" w:after="120" w:line="240" w:lineRule="auto"/>
        <w:rPr>
          <w:rFonts w:eastAsia="SimSun" w:cs="Times New Roman"/>
          <w:b/>
          <w:bCs/>
          <w:kern w:val="0"/>
          <w:sz w:val="20"/>
          <w:szCs w:val="20"/>
        </w:rPr>
      </w:pPr>
      <w:r>
        <w:rPr>
          <w:rFonts w:eastAsia="SimSun" w:cs="Times New Roman"/>
          <w:b/>
          <w:bCs/>
          <w:kern w:val="0"/>
          <w:sz w:val="20"/>
          <w:szCs w:val="20"/>
        </w:rPr>
        <w:t xml:space="preserve">Spreadtrum: </w:t>
      </w:r>
      <w:r w:rsidRPr="00EB3987">
        <w:rPr>
          <w:rFonts w:eastAsia="Times New Roman" w:cs="Times New Roman"/>
          <w:bCs/>
          <w:sz w:val="20"/>
          <w:szCs w:val="20"/>
        </w:rPr>
        <w:t>L2/L3 based UE-to-UE CLI reporting can be taken into account for down-selection.</w:t>
      </w:r>
      <w:r w:rsidR="000516D8">
        <w:rPr>
          <w:rFonts w:eastAsia="Times New Roman" w:cs="Times New Roman"/>
          <w:bCs/>
          <w:sz w:val="20"/>
          <w:szCs w:val="20"/>
        </w:rPr>
        <w:t xml:space="preserve"> </w:t>
      </w:r>
      <w:r w:rsidR="000516D8" w:rsidRPr="000516D8">
        <w:rPr>
          <w:rFonts w:eastAsia="Times New Roman" w:cs="Times New Roman"/>
          <w:bCs/>
          <w:sz w:val="20"/>
          <w:szCs w:val="20"/>
        </w:rPr>
        <w:t>CLI measurement and reporting latency can also be reduced by L3 reporting enhancement such as shorten the report interval for L3 based UE-to-UE CLI reporting with minimal changes.</w:t>
      </w:r>
    </w:p>
    <w:p w14:paraId="41B5722F" w14:textId="1B721D1E" w:rsidR="000516D8" w:rsidRPr="000516D8" w:rsidRDefault="003D6FF6" w:rsidP="000516D8">
      <w:pPr>
        <w:spacing w:beforeLines="0" w:before="0" w:after="120" w:line="240" w:lineRule="auto"/>
        <w:rPr>
          <w:rFonts w:eastAsia="Times New Roman" w:cs="Times New Roman"/>
          <w:bCs/>
          <w:sz w:val="20"/>
          <w:szCs w:val="20"/>
          <w:lang w:val="en-GB"/>
        </w:rPr>
      </w:pPr>
      <w:r w:rsidRPr="00A0471B">
        <w:rPr>
          <w:rFonts w:eastAsia="Times New Roman" w:cs="Times New Roman"/>
          <w:b/>
          <w:bCs/>
          <w:sz w:val="20"/>
          <w:szCs w:val="20"/>
        </w:rPr>
        <w:t>Vivo</w:t>
      </w:r>
      <w:r w:rsidR="00C329A2">
        <w:rPr>
          <w:rFonts w:eastAsia="Times New Roman" w:cs="Times New Roman"/>
          <w:bCs/>
          <w:sz w:val="20"/>
          <w:szCs w:val="20"/>
        </w:rPr>
        <w:t>:</w:t>
      </w:r>
      <w:r w:rsidRPr="00A0471B">
        <w:rPr>
          <w:rFonts w:eastAsia="Times New Roman" w:cs="Times New Roman"/>
          <w:bCs/>
          <w:sz w:val="20"/>
          <w:szCs w:val="20"/>
        </w:rPr>
        <w:t xml:space="preserve"> </w:t>
      </w:r>
      <w:r w:rsidR="000516D8" w:rsidRPr="000516D8">
        <w:rPr>
          <w:rFonts w:eastAsia="Times New Roman" w:cs="Times New Roman"/>
          <w:bCs/>
          <w:sz w:val="20"/>
          <w:szCs w:val="20"/>
          <w:lang w:val="en-GB"/>
        </w:rPr>
        <w:t>If enhancements to L3 based UE-to-UE CLI measurement and reporting are supported for UE-to-UE CLI handling, the following are recommended to be specified.</w:t>
      </w:r>
    </w:p>
    <w:p w14:paraId="68EA3FC7" w14:textId="77777777" w:rsidR="000516D8" w:rsidRPr="000516D8" w:rsidRDefault="000516D8" w:rsidP="000516D8">
      <w:pPr>
        <w:spacing w:beforeLines="0" w:before="0" w:after="120" w:line="240" w:lineRule="auto"/>
        <w:rPr>
          <w:rFonts w:eastAsia="Times New Roman" w:cs="Times New Roman"/>
          <w:bCs/>
          <w:sz w:val="20"/>
          <w:szCs w:val="20"/>
          <w:lang w:val="en-GB"/>
        </w:rPr>
      </w:pPr>
      <w:r w:rsidRPr="000516D8">
        <w:rPr>
          <w:rFonts w:eastAsia="Times New Roman" w:cs="Times New Roman"/>
          <w:bCs/>
          <w:sz w:val="20"/>
          <w:szCs w:val="20"/>
          <w:lang w:val="en-GB"/>
        </w:rPr>
        <w:t>-</w:t>
      </w:r>
      <w:r w:rsidRPr="000516D8">
        <w:rPr>
          <w:rFonts w:eastAsia="Times New Roman" w:cs="Times New Roman"/>
          <w:bCs/>
          <w:sz w:val="20"/>
          <w:szCs w:val="20"/>
          <w:lang w:val="en-GB"/>
        </w:rPr>
        <w:tab/>
        <w:t>Information exchange of SRS resource configurations among gNBs</w:t>
      </w:r>
    </w:p>
    <w:p w14:paraId="7D9D92CD" w14:textId="77777777" w:rsidR="000516D8" w:rsidRPr="000516D8" w:rsidRDefault="000516D8" w:rsidP="000516D8">
      <w:pPr>
        <w:spacing w:beforeLines="0" w:before="0" w:after="120" w:line="240" w:lineRule="auto"/>
        <w:rPr>
          <w:rFonts w:eastAsia="Times New Roman" w:cs="Times New Roman"/>
          <w:bCs/>
          <w:sz w:val="20"/>
          <w:szCs w:val="20"/>
          <w:lang w:val="en-GB"/>
        </w:rPr>
      </w:pPr>
      <w:r w:rsidRPr="000516D8">
        <w:rPr>
          <w:rFonts w:eastAsia="Times New Roman" w:cs="Times New Roman"/>
          <w:bCs/>
          <w:sz w:val="20"/>
          <w:szCs w:val="20"/>
          <w:lang w:val="en-GB"/>
        </w:rPr>
        <w:t>-</w:t>
      </w:r>
      <w:r w:rsidRPr="000516D8">
        <w:rPr>
          <w:rFonts w:eastAsia="Times New Roman" w:cs="Times New Roman"/>
          <w:bCs/>
          <w:sz w:val="20"/>
          <w:szCs w:val="20"/>
          <w:lang w:val="en-GB"/>
        </w:rPr>
        <w:tab/>
        <w:t>Reduce the value of ReportInterval for L3 based UE-to-UE CLI measurement</w:t>
      </w:r>
    </w:p>
    <w:p w14:paraId="2115B6B0" w14:textId="77777777" w:rsidR="000516D8" w:rsidRPr="000516D8" w:rsidRDefault="000516D8" w:rsidP="000516D8">
      <w:pPr>
        <w:spacing w:beforeLines="0" w:before="0" w:after="120" w:line="240" w:lineRule="auto"/>
        <w:rPr>
          <w:rFonts w:eastAsia="Times New Roman" w:cs="Times New Roman"/>
          <w:bCs/>
          <w:sz w:val="20"/>
          <w:szCs w:val="20"/>
          <w:lang w:val="en-GB"/>
        </w:rPr>
      </w:pPr>
      <w:r w:rsidRPr="000516D8">
        <w:rPr>
          <w:rFonts w:eastAsia="Times New Roman" w:cs="Times New Roman"/>
          <w:bCs/>
          <w:sz w:val="20"/>
          <w:szCs w:val="20"/>
          <w:lang w:val="en-GB"/>
        </w:rPr>
        <w:t>-</w:t>
      </w:r>
      <w:r w:rsidRPr="000516D8">
        <w:rPr>
          <w:rFonts w:eastAsia="Times New Roman" w:cs="Times New Roman"/>
          <w:bCs/>
          <w:sz w:val="20"/>
          <w:szCs w:val="20"/>
          <w:lang w:val="en-GB"/>
        </w:rPr>
        <w:tab/>
        <w:t>CLI measurement accuracy requirement [RAN4]</w:t>
      </w:r>
    </w:p>
    <w:p w14:paraId="60E7007D" w14:textId="590E4D49" w:rsidR="000516D8" w:rsidRPr="000516D8" w:rsidRDefault="000516D8" w:rsidP="000516D8">
      <w:pPr>
        <w:spacing w:beforeLines="0" w:before="0" w:after="120" w:line="240" w:lineRule="auto"/>
        <w:rPr>
          <w:rFonts w:eastAsia="Times New Roman" w:cs="Times New Roman"/>
          <w:bCs/>
          <w:sz w:val="20"/>
          <w:szCs w:val="20"/>
          <w:lang w:val="en-GB"/>
        </w:rPr>
      </w:pPr>
      <w:r w:rsidRPr="000516D8">
        <w:rPr>
          <w:rFonts w:eastAsia="Times New Roman" w:cs="Times New Roman"/>
          <w:bCs/>
          <w:sz w:val="20"/>
          <w:szCs w:val="20"/>
          <w:lang w:val="en-GB"/>
        </w:rPr>
        <w:t>-</w:t>
      </w:r>
      <w:r w:rsidRPr="000516D8">
        <w:rPr>
          <w:rFonts w:eastAsia="Times New Roman" w:cs="Times New Roman"/>
          <w:bCs/>
          <w:sz w:val="20"/>
          <w:szCs w:val="20"/>
          <w:lang w:val="en-GB"/>
        </w:rPr>
        <w:tab/>
        <w:t>CLI measurements results exchange among gNBs, e.g. CLI-RS index with larger CLI</w:t>
      </w:r>
    </w:p>
    <w:p w14:paraId="4FEE019B" w14:textId="1ECA67DB" w:rsidR="002E0FFD" w:rsidRDefault="00F268F9" w:rsidP="00F25DB7">
      <w:pPr>
        <w:spacing w:beforeLines="0" w:before="0" w:after="120" w:line="240" w:lineRule="auto"/>
        <w:rPr>
          <w:rFonts w:cs="Times New Roman"/>
          <w:sz w:val="20"/>
          <w:szCs w:val="20"/>
          <w:u w:val="single"/>
        </w:rPr>
      </w:pPr>
      <w:r w:rsidRPr="007E757B">
        <w:rPr>
          <w:rFonts w:eastAsia="SimSun" w:cs="Times New Roman"/>
          <w:b/>
          <w:bCs/>
          <w:kern w:val="0"/>
          <w:sz w:val="20"/>
          <w:szCs w:val="20"/>
        </w:rPr>
        <w:t>Huawei</w:t>
      </w:r>
      <w:r>
        <w:rPr>
          <w:rFonts w:eastAsia="SimSun" w:cs="Times New Roman"/>
          <w:b/>
          <w:bCs/>
          <w:kern w:val="0"/>
          <w:sz w:val="20"/>
          <w:szCs w:val="20"/>
        </w:rPr>
        <w:t>:</w:t>
      </w:r>
      <w:r w:rsidR="00816334">
        <w:rPr>
          <w:rFonts w:eastAsia="SimSun" w:cs="Times New Roman"/>
          <w:b/>
          <w:bCs/>
          <w:kern w:val="0"/>
          <w:sz w:val="20"/>
          <w:szCs w:val="20"/>
        </w:rPr>
        <w:t xml:space="preserve"> </w:t>
      </w:r>
      <w:r w:rsidR="00816334" w:rsidRPr="00816334">
        <w:rPr>
          <w:rFonts w:eastAsia="Times New Roman" w:cs="Times New Roman"/>
          <w:bCs/>
          <w:sz w:val="20"/>
          <w:szCs w:val="20"/>
        </w:rPr>
        <w:t>Support L3 based UE-to-UE CLI measurement and reporting by reducing the candidate values of ReportInterval.</w:t>
      </w:r>
    </w:p>
    <w:p w14:paraId="59BC3356" w14:textId="017F3FFD" w:rsidR="000516D8" w:rsidRDefault="000516D8" w:rsidP="000516D8">
      <w:pPr>
        <w:autoSpaceDE w:val="0"/>
        <w:autoSpaceDN w:val="0"/>
        <w:spacing w:beforeLines="0" w:before="120" w:after="156" w:line="240" w:lineRule="auto"/>
        <w:outlineLvl w:val="2"/>
        <w:rPr>
          <w:rFonts w:eastAsia="SimSun" w:cs="Times New Roman"/>
          <w:b/>
          <w:bCs/>
          <w:kern w:val="0"/>
          <w:sz w:val="28"/>
          <w:szCs w:val="28"/>
        </w:rPr>
      </w:pPr>
      <w:r w:rsidRPr="005E0C1A">
        <w:rPr>
          <w:rFonts w:eastAsia="SimSun" w:cs="Times New Roman"/>
          <w:b/>
          <w:bCs/>
          <w:kern w:val="0"/>
          <w:sz w:val="28"/>
          <w:szCs w:val="28"/>
          <w:highlight w:val="yellow"/>
        </w:rPr>
        <w:t>Proposal 4-3</w:t>
      </w:r>
    </w:p>
    <w:p w14:paraId="285056F5" w14:textId="1F9CC31D" w:rsidR="000516D8" w:rsidRDefault="000516D8" w:rsidP="0059354D">
      <w:pPr>
        <w:suppressAutoHyphens/>
        <w:spacing w:beforeLines="0" w:before="0" w:line="240" w:lineRule="auto"/>
        <w:rPr>
          <w:rFonts w:eastAsia="SimSun" w:cs="Times New Roman"/>
          <w:sz w:val="20"/>
          <w:highlight w:val="yellow"/>
        </w:rPr>
      </w:pPr>
      <w:r>
        <w:rPr>
          <w:rFonts w:eastAsia="SimSun" w:cs="Times New Roman"/>
          <w:sz w:val="20"/>
          <w:highlight w:val="yellow"/>
        </w:rPr>
        <w:t xml:space="preserve">If enhancements to L3 based UE-to-UE CLI measurement and reporting are supported for UE-to-UE CLI handling, the following are </w:t>
      </w:r>
      <w:r>
        <w:rPr>
          <w:rFonts w:eastAsia="SimSun" w:cs="Times New Roman" w:hint="eastAsia"/>
          <w:sz w:val="20"/>
          <w:highlight w:val="yellow"/>
        </w:rPr>
        <w:t>recommended</w:t>
      </w:r>
      <w:r>
        <w:rPr>
          <w:rFonts w:eastAsia="SimSun" w:cs="Times New Roman"/>
          <w:sz w:val="20"/>
          <w:highlight w:val="yellow"/>
        </w:rPr>
        <w:t xml:space="preserve"> to be specified</w:t>
      </w:r>
    </w:p>
    <w:p w14:paraId="744BD23D" w14:textId="77777777" w:rsidR="000516D8" w:rsidRDefault="000516D8" w:rsidP="000516D8">
      <w:pPr>
        <w:pStyle w:val="ListParagraph"/>
        <w:numPr>
          <w:ilvl w:val="0"/>
          <w:numId w:val="12"/>
        </w:numPr>
        <w:spacing w:beforeLines="0" w:before="0" w:afterLines="50" w:after="156" w:line="240" w:lineRule="auto"/>
        <w:ind w:firstLineChars="0"/>
        <w:rPr>
          <w:rFonts w:eastAsia="SimSun" w:cs="Times New Roman"/>
          <w:sz w:val="20"/>
          <w:highlight w:val="yellow"/>
        </w:rPr>
      </w:pPr>
      <w:r>
        <w:rPr>
          <w:rFonts w:eastAsia="SimSun" w:cs="Times New Roman" w:hint="eastAsia"/>
          <w:sz w:val="20"/>
          <w:highlight w:val="yellow"/>
        </w:rPr>
        <w:t>R</w:t>
      </w:r>
      <w:r>
        <w:rPr>
          <w:rFonts w:eastAsia="SimSun" w:cs="Times New Roman"/>
          <w:sz w:val="20"/>
          <w:highlight w:val="yellow"/>
        </w:rPr>
        <w:t xml:space="preserve">educe the value of </w:t>
      </w:r>
      <w:r>
        <w:rPr>
          <w:rFonts w:eastAsia="SimSun" w:cs="Times New Roman"/>
          <w:i/>
          <w:sz w:val="20"/>
          <w:highlight w:val="yellow"/>
        </w:rPr>
        <w:t>ReportInterval</w:t>
      </w:r>
      <w:r>
        <w:rPr>
          <w:rFonts w:eastAsia="SimSun" w:cs="Times New Roman"/>
          <w:sz w:val="20"/>
          <w:highlight w:val="yellow"/>
        </w:rPr>
        <w:t xml:space="preserve"> for L3 based UE-to-UE CLI reporting</w:t>
      </w:r>
    </w:p>
    <w:p w14:paraId="1CDBACA6" w14:textId="77777777" w:rsidR="000516D8" w:rsidRDefault="000516D8" w:rsidP="000516D8">
      <w:pPr>
        <w:suppressAutoHyphens/>
        <w:adjustRightInd/>
        <w:snapToGrid/>
        <w:spacing w:beforeLines="0" w:before="0" w:line="259" w:lineRule="auto"/>
        <w:rPr>
          <w:rFonts w:eastAsia="SimSun" w:cs="Times New Roman"/>
          <w:b/>
          <w:sz w:val="20"/>
        </w:rPr>
      </w:pPr>
      <w:r>
        <w:rPr>
          <w:rFonts w:eastAsia="SimSun" w:cs="Times New Roman"/>
          <w:b/>
          <w:sz w:val="20"/>
        </w:rPr>
        <w:t xml:space="preserve">Companies are invited to provide views on the above proposal. </w:t>
      </w:r>
    </w:p>
    <w:tbl>
      <w:tblPr>
        <w:tblStyle w:val="1"/>
        <w:tblW w:w="9627" w:type="dxa"/>
        <w:tblLook w:val="04A0" w:firstRow="1" w:lastRow="0" w:firstColumn="1" w:lastColumn="0" w:noHBand="0" w:noVBand="1"/>
      </w:tblPr>
      <w:tblGrid>
        <w:gridCol w:w="2547"/>
        <w:gridCol w:w="7080"/>
      </w:tblGrid>
      <w:tr w:rsidR="000516D8" w14:paraId="25F1FA8C" w14:textId="77777777" w:rsidTr="00426B0E">
        <w:tc>
          <w:tcPr>
            <w:tcW w:w="2547" w:type="dxa"/>
            <w:shd w:val="clear" w:color="auto" w:fill="DBDBDB"/>
          </w:tcPr>
          <w:p w14:paraId="327B2F8D" w14:textId="77777777" w:rsidR="000516D8" w:rsidRDefault="000516D8" w:rsidP="00426B0E">
            <w:pPr>
              <w:suppressAutoHyphens/>
              <w:adjustRightInd/>
              <w:snapToGrid/>
              <w:spacing w:beforeLines="0" w:before="0" w:line="259" w:lineRule="auto"/>
              <w:ind w:firstLine="400"/>
              <w:jc w:val="center"/>
              <w:rPr>
                <w:rFonts w:eastAsia="Times New Roman" w:cs="SimSun"/>
                <w:sz w:val="20"/>
                <w:lang w:val="en-GB"/>
              </w:rPr>
            </w:pPr>
          </w:p>
        </w:tc>
        <w:tc>
          <w:tcPr>
            <w:tcW w:w="7079" w:type="dxa"/>
            <w:shd w:val="clear" w:color="auto" w:fill="DBDBDB"/>
          </w:tcPr>
          <w:p w14:paraId="3ADC067F" w14:textId="77777777" w:rsidR="000516D8" w:rsidRDefault="000516D8"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r>
      <w:tr w:rsidR="000516D8" w14:paraId="642F417D" w14:textId="77777777" w:rsidTr="00426B0E">
        <w:trPr>
          <w:trHeight w:val="228"/>
        </w:trPr>
        <w:tc>
          <w:tcPr>
            <w:tcW w:w="2547" w:type="dxa"/>
          </w:tcPr>
          <w:p w14:paraId="4F25A07B" w14:textId="77777777" w:rsidR="000516D8" w:rsidRDefault="000516D8"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Support</w:t>
            </w:r>
          </w:p>
        </w:tc>
        <w:tc>
          <w:tcPr>
            <w:tcW w:w="7079" w:type="dxa"/>
          </w:tcPr>
          <w:p w14:paraId="718A5D6E" w14:textId="77777777" w:rsidR="000516D8" w:rsidRDefault="000516D8" w:rsidP="00426B0E">
            <w:pPr>
              <w:suppressAutoHyphens/>
              <w:adjustRightInd/>
              <w:snapToGrid/>
              <w:spacing w:beforeLines="0" w:before="0" w:line="259" w:lineRule="auto"/>
              <w:rPr>
                <w:rFonts w:eastAsia="Times New Roman" w:cs="SimSun"/>
                <w:sz w:val="20"/>
                <w:lang w:val="de-DE"/>
              </w:rPr>
            </w:pPr>
          </w:p>
        </w:tc>
      </w:tr>
      <w:tr w:rsidR="000516D8" w14:paraId="6DB1DF44" w14:textId="77777777" w:rsidTr="00426B0E">
        <w:tc>
          <w:tcPr>
            <w:tcW w:w="2547" w:type="dxa"/>
          </w:tcPr>
          <w:p w14:paraId="03F0546C" w14:textId="77777777" w:rsidR="000516D8" w:rsidRDefault="000516D8"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Not support</w:t>
            </w:r>
          </w:p>
        </w:tc>
        <w:tc>
          <w:tcPr>
            <w:tcW w:w="7079" w:type="dxa"/>
          </w:tcPr>
          <w:p w14:paraId="35E357F3" w14:textId="77777777" w:rsidR="000516D8" w:rsidRDefault="000516D8" w:rsidP="00426B0E">
            <w:pPr>
              <w:suppressAutoHyphens/>
              <w:adjustRightInd/>
              <w:snapToGrid/>
              <w:spacing w:beforeLines="0" w:before="0" w:line="259" w:lineRule="auto"/>
              <w:rPr>
                <w:rFonts w:eastAsia="Times New Roman" w:cs="SimSun"/>
                <w:sz w:val="20"/>
              </w:rPr>
            </w:pPr>
          </w:p>
        </w:tc>
      </w:tr>
    </w:tbl>
    <w:p w14:paraId="5BCF134F" w14:textId="77777777" w:rsidR="000516D8" w:rsidRDefault="000516D8" w:rsidP="000516D8">
      <w:pPr>
        <w:pStyle w:val="ListParagraph"/>
        <w:numPr>
          <w:ilvl w:val="0"/>
          <w:numId w:val="11"/>
        </w:numPr>
        <w:suppressAutoHyphens/>
        <w:adjustRightInd/>
        <w:snapToGrid/>
        <w:spacing w:beforeLines="0" w:before="0" w:line="259" w:lineRule="auto"/>
        <w:ind w:firstLineChars="0"/>
        <w:rPr>
          <w:rFonts w:eastAsia="SimSun" w:cs="Times New Roman"/>
          <w:b/>
          <w:sz w:val="20"/>
        </w:rPr>
      </w:pPr>
    </w:p>
    <w:tbl>
      <w:tblPr>
        <w:tblStyle w:val="1"/>
        <w:tblW w:w="9627" w:type="dxa"/>
        <w:tblLook w:val="04A0" w:firstRow="1" w:lastRow="0" w:firstColumn="1" w:lastColumn="0" w:noHBand="0" w:noVBand="1"/>
      </w:tblPr>
      <w:tblGrid>
        <w:gridCol w:w="2547"/>
        <w:gridCol w:w="7080"/>
      </w:tblGrid>
      <w:tr w:rsidR="000516D8" w14:paraId="0F5236EE" w14:textId="77777777" w:rsidTr="00426B0E">
        <w:tc>
          <w:tcPr>
            <w:tcW w:w="2547" w:type="dxa"/>
            <w:shd w:val="clear" w:color="auto" w:fill="DBDBDB"/>
          </w:tcPr>
          <w:p w14:paraId="3224B536" w14:textId="77777777" w:rsidR="000516D8" w:rsidRDefault="000516D8"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4548A797" w14:textId="77777777" w:rsidR="000516D8" w:rsidRDefault="000516D8"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0516D8" w14:paraId="308116B7" w14:textId="77777777" w:rsidTr="00426B0E">
        <w:tc>
          <w:tcPr>
            <w:tcW w:w="2547" w:type="dxa"/>
          </w:tcPr>
          <w:p w14:paraId="60121197"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3039B27C" w14:textId="77777777" w:rsidR="000516D8" w:rsidRDefault="000516D8" w:rsidP="00426B0E">
            <w:pPr>
              <w:suppressAutoHyphens/>
              <w:adjustRightInd/>
              <w:snapToGrid/>
              <w:spacing w:beforeLines="0" w:before="0" w:line="259" w:lineRule="auto"/>
              <w:rPr>
                <w:rFonts w:cs="SimSun"/>
                <w:sz w:val="20"/>
                <w:lang w:val="en-GB"/>
              </w:rPr>
            </w:pPr>
          </w:p>
        </w:tc>
      </w:tr>
      <w:tr w:rsidR="000516D8" w14:paraId="6B97FA27" w14:textId="77777777" w:rsidTr="00426B0E">
        <w:tc>
          <w:tcPr>
            <w:tcW w:w="2547" w:type="dxa"/>
          </w:tcPr>
          <w:p w14:paraId="635131E3"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3CF3AF47" w14:textId="77777777" w:rsidR="000516D8" w:rsidRDefault="000516D8" w:rsidP="00426B0E">
            <w:pPr>
              <w:suppressAutoHyphens/>
              <w:adjustRightInd/>
              <w:snapToGrid/>
              <w:spacing w:beforeLines="0" w:before="0" w:line="259" w:lineRule="auto"/>
              <w:rPr>
                <w:rFonts w:eastAsia="Times New Roman" w:cs="SimSun"/>
                <w:sz w:val="20"/>
                <w:lang w:val="en-GB"/>
              </w:rPr>
            </w:pPr>
          </w:p>
        </w:tc>
      </w:tr>
      <w:tr w:rsidR="000516D8" w14:paraId="2D41E1AD" w14:textId="77777777" w:rsidTr="00426B0E">
        <w:tc>
          <w:tcPr>
            <w:tcW w:w="2547" w:type="dxa"/>
          </w:tcPr>
          <w:p w14:paraId="40648F52"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6CDB1F05" w14:textId="77777777" w:rsidR="000516D8" w:rsidRDefault="000516D8" w:rsidP="00426B0E">
            <w:pPr>
              <w:suppressAutoHyphens/>
              <w:adjustRightInd/>
              <w:snapToGrid/>
              <w:spacing w:beforeLines="0" w:before="0" w:line="259" w:lineRule="auto"/>
              <w:rPr>
                <w:rFonts w:eastAsia="Times New Roman" w:cs="SimSun"/>
                <w:sz w:val="20"/>
                <w:lang w:val="en-GB"/>
              </w:rPr>
            </w:pPr>
          </w:p>
        </w:tc>
      </w:tr>
      <w:tr w:rsidR="000516D8" w14:paraId="24D79C40" w14:textId="77777777" w:rsidTr="00426B0E">
        <w:tc>
          <w:tcPr>
            <w:tcW w:w="2547" w:type="dxa"/>
          </w:tcPr>
          <w:p w14:paraId="537B8230" w14:textId="77777777" w:rsidR="000516D8" w:rsidRDefault="000516D8" w:rsidP="00426B0E">
            <w:pPr>
              <w:suppressAutoHyphens/>
              <w:adjustRightInd/>
              <w:snapToGrid/>
              <w:spacing w:beforeLines="0" w:before="0" w:line="259" w:lineRule="auto"/>
              <w:ind w:firstLine="400"/>
              <w:rPr>
                <w:rFonts w:eastAsia="SimSun" w:cs="SimSun"/>
                <w:sz w:val="20"/>
                <w:lang w:val="en-GB"/>
              </w:rPr>
            </w:pPr>
          </w:p>
        </w:tc>
        <w:tc>
          <w:tcPr>
            <w:tcW w:w="7080" w:type="dxa"/>
          </w:tcPr>
          <w:p w14:paraId="443E4B32" w14:textId="77777777" w:rsidR="000516D8" w:rsidRDefault="000516D8" w:rsidP="00426B0E">
            <w:pPr>
              <w:suppressAutoHyphens/>
              <w:adjustRightInd/>
              <w:snapToGrid/>
              <w:spacing w:beforeLines="0" w:before="0" w:line="259" w:lineRule="auto"/>
              <w:rPr>
                <w:rFonts w:eastAsia="Times New Roman" w:cs="SimSun"/>
                <w:sz w:val="20"/>
                <w:lang w:val="en-GB"/>
              </w:rPr>
            </w:pPr>
          </w:p>
        </w:tc>
      </w:tr>
    </w:tbl>
    <w:p w14:paraId="1A8ED080" w14:textId="77777777" w:rsidR="00633809" w:rsidRPr="000516D8" w:rsidRDefault="00633809" w:rsidP="00946C61">
      <w:pPr>
        <w:spacing w:beforeLines="0" w:before="0" w:after="120" w:line="240" w:lineRule="auto"/>
        <w:rPr>
          <w:rFonts w:cs="Times New Roman"/>
          <w:b/>
          <w:bCs/>
          <w:sz w:val="20"/>
          <w:szCs w:val="20"/>
        </w:rPr>
      </w:pPr>
    </w:p>
    <w:p w14:paraId="684486F7" w14:textId="77777777" w:rsidR="00633809" w:rsidRPr="00DF7776" w:rsidRDefault="00633809" w:rsidP="00946C61">
      <w:pPr>
        <w:spacing w:beforeLines="0" w:before="0" w:after="120" w:line="240" w:lineRule="auto"/>
        <w:rPr>
          <w:rFonts w:cs="Times New Roman"/>
          <w:sz w:val="20"/>
          <w:szCs w:val="20"/>
          <w:u w:val="single"/>
        </w:rPr>
      </w:pPr>
    </w:p>
    <w:p w14:paraId="78C07364" w14:textId="77777777" w:rsidR="00802A17" w:rsidRPr="00B51089" w:rsidRDefault="00AC595D" w:rsidP="000950C0">
      <w:pPr>
        <w:pStyle w:val="ListParagraph"/>
        <w:widowControl/>
        <w:numPr>
          <w:ilvl w:val="0"/>
          <w:numId w:val="10"/>
        </w:numPr>
        <w:spacing w:beforeLines="0" w:before="0" w:after="120" w:line="240" w:lineRule="auto"/>
        <w:ind w:firstLineChars="0"/>
        <w:jc w:val="left"/>
        <w:rPr>
          <w:rFonts w:cs="Times New Roman"/>
          <w:b/>
          <w:sz w:val="20"/>
          <w:szCs w:val="20"/>
        </w:rPr>
      </w:pPr>
      <w:r>
        <w:rPr>
          <w:rFonts w:cs="Times New Roman"/>
          <w:b/>
          <w:sz w:val="20"/>
          <w:szCs w:val="20"/>
        </w:rPr>
        <w:t xml:space="preserve">Issue#2: </w:t>
      </w:r>
      <w:r w:rsidR="005F3878">
        <w:rPr>
          <w:rFonts w:cs="Times New Roman"/>
          <w:b/>
          <w:sz w:val="20"/>
          <w:szCs w:val="20"/>
        </w:rPr>
        <w:t>SBFD specific m</w:t>
      </w:r>
      <w:r w:rsidR="00802A17" w:rsidRPr="00B51089">
        <w:rPr>
          <w:rFonts w:cs="Times New Roman"/>
          <w:b/>
          <w:sz w:val="20"/>
          <w:szCs w:val="20"/>
        </w:rPr>
        <w:t>easurement issue</w:t>
      </w:r>
    </w:p>
    <w:p w14:paraId="0A17CC9A" w14:textId="77777777" w:rsidR="00E47D94" w:rsidRDefault="004D76AB" w:rsidP="000667EA">
      <w:pPr>
        <w:spacing w:beforeLines="0" w:before="0" w:afterLines="50" w:after="156" w:line="240" w:lineRule="auto"/>
        <w:rPr>
          <w:rFonts w:cs="Times New Roman"/>
          <w:b/>
          <w:sz w:val="20"/>
          <w:szCs w:val="20"/>
          <w:u w:val="single"/>
        </w:rPr>
      </w:pPr>
      <w:r>
        <w:rPr>
          <w:rFonts w:cs="Times New Roman"/>
          <w:b/>
          <w:sz w:val="20"/>
          <w:szCs w:val="20"/>
          <w:u w:val="single"/>
        </w:rPr>
        <w:t>Issue#2-1</w:t>
      </w:r>
      <w:r w:rsidRPr="0057605A">
        <w:rPr>
          <w:rFonts w:cs="Times New Roman"/>
          <w:b/>
          <w:sz w:val="20"/>
          <w:szCs w:val="20"/>
          <w:u w:val="single"/>
        </w:rPr>
        <w:t>:</w:t>
      </w:r>
      <w:r>
        <w:rPr>
          <w:rFonts w:cs="Times New Roman"/>
          <w:b/>
          <w:sz w:val="20"/>
          <w:szCs w:val="20"/>
          <w:u w:val="single"/>
        </w:rPr>
        <w:t xml:space="preserve"> </w:t>
      </w:r>
      <w:r w:rsidRPr="001005A6">
        <w:rPr>
          <w:rFonts w:cs="Times New Roman"/>
          <w:b/>
          <w:sz w:val="20"/>
          <w:szCs w:val="20"/>
          <w:u w:val="single"/>
        </w:rPr>
        <w:t>Measurement behavior</w:t>
      </w:r>
      <w:r w:rsidR="00A02BFF" w:rsidRPr="001005A6">
        <w:rPr>
          <w:rFonts w:cs="Times New Roman"/>
          <w:b/>
          <w:sz w:val="20"/>
          <w:szCs w:val="20"/>
          <w:u w:val="single"/>
        </w:rPr>
        <w:t xml:space="preserve"> </w:t>
      </w:r>
      <w:r w:rsidR="00A02BFF" w:rsidRPr="00E04468">
        <w:rPr>
          <w:rFonts w:cs="Times New Roman"/>
          <w:b/>
          <w:sz w:val="20"/>
          <w:szCs w:val="20"/>
          <w:u w:val="single"/>
        </w:rPr>
        <w:t>within the active DL BWP</w:t>
      </w:r>
    </w:p>
    <w:tbl>
      <w:tblPr>
        <w:tblStyle w:val="TableGrid"/>
        <w:tblW w:w="0" w:type="auto"/>
        <w:tblLook w:val="04A0" w:firstRow="1" w:lastRow="0" w:firstColumn="1" w:lastColumn="0" w:noHBand="0" w:noVBand="1"/>
      </w:tblPr>
      <w:tblGrid>
        <w:gridCol w:w="9628"/>
      </w:tblGrid>
      <w:tr w:rsidR="00301153" w:rsidRPr="000667EA" w14:paraId="47F37683" w14:textId="77777777" w:rsidTr="00301153">
        <w:tc>
          <w:tcPr>
            <w:tcW w:w="9628" w:type="dxa"/>
          </w:tcPr>
          <w:p w14:paraId="4E10DA6E" w14:textId="77777777" w:rsidR="00301153" w:rsidRPr="000667EA" w:rsidRDefault="00301153" w:rsidP="00301153">
            <w:pPr>
              <w:spacing w:before="93"/>
              <w:rPr>
                <w:b/>
                <w:sz w:val="20"/>
                <w:highlight w:val="green"/>
              </w:rPr>
            </w:pPr>
            <w:r w:rsidRPr="000667EA">
              <w:rPr>
                <w:b/>
                <w:sz w:val="20"/>
                <w:highlight w:val="green"/>
              </w:rPr>
              <w:t>Agreement</w:t>
            </w:r>
          </w:p>
          <w:p w14:paraId="7798876C" w14:textId="77777777" w:rsidR="00301153" w:rsidRPr="000667EA" w:rsidRDefault="00301153" w:rsidP="00301153">
            <w:pPr>
              <w:tabs>
                <w:tab w:val="left" w:pos="0"/>
              </w:tabs>
              <w:spacing w:before="93"/>
              <w:rPr>
                <w:rFonts w:cs="Times New Roman"/>
                <w:sz w:val="20"/>
              </w:rPr>
            </w:pPr>
            <w:r w:rsidRPr="000667EA">
              <w:rPr>
                <w:rFonts w:cs="Times New Roman"/>
                <w:sz w:val="20"/>
              </w:rPr>
              <w:t>For SBFD aware UEs, CLI measurements is performed within the active DL BWP and the following can be considered</w:t>
            </w:r>
          </w:p>
          <w:p w14:paraId="319035CB" w14:textId="77777777" w:rsidR="00301153" w:rsidRPr="000667EA" w:rsidRDefault="00301153" w:rsidP="000950C0">
            <w:pPr>
              <w:numPr>
                <w:ilvl w:val="0"/>
                <w:numId w:val="8"/>
              </w:numPr>
              <w:adjustRightInd/>
              <w:spacing w:beforeLines="0" w:before="0" w:line="240" w:lineRule="auto"/>
              <w:jc w:val="left"/>
              <w:rPr>
                <w:rFonts w:cs="Times New Roman"/>
                <w:sz w:val="20"/>
              </w:rPr>
            </w:pPr>
            <w:r w:rsidRPr="000667EA">
              <w:rPr>
                <w:rFonts w:cs="Times New Roman"/>
                <w:sz w:val="20"/>
              </w:rPr>
              <w:t>Method#1: UE measures RSSI within DL subband</w:t>
            </w:r>
          </w:p>
          <w:p w14:paraId="046C7475" w14:textId="77777777" w:rsidR="00301153" w:rsidRPr="000667EA" w:rsidRDefault="00301153" w:rsidP="000950C0">
            <w:pPr>
              <w:numPr>
                <w:ilvl w:val="0"/>
                <w:numId w:val="8"/>
              </w:numPr>
              <w:adjustRightInd/>
              <w:spacing w:beforeLines="0" w:before="0" w:line="240" w:lineRule="auto"/>
              <w:jc w:val="left"/>
              <w:rPr>
                <w:rFonts w:cs="Times New Roman"/>
                <w:sz w:val="20"/>
              </w:rPr>
            </w:pPr>
            <w:r w:rsidRPr="000667EA">
              <w:rPr>
                <w:rFonts w:cs="Times New Roman"/>
                <w:sz w:val="20"/>
              </w:rPr>
              <w:t>Method#2: UE measures RSRP of aggressor UE within UL subband</w:t>
            </w:r>
          </w:p>
          <w:p w14:paraId="4FBC5976" w14:textId="77777777" w:rsidR="00301153" w:rsidRPr="000667EA" w:rsidRDefault="00301153" w:rsidP="000950C0">
            <w:pPr>
              <w:numPr>
                <w:ilvl w:val="0"/>
                <w:numId w:val="8"/>
              </w:numPr>
              <w:adjustRightInd/>
              <w:spacing w:beforeLines="0" w:before="0" w:line="240" w:lineRule="auto"/>
              <w:jc w:val="left"/>
              <w:rPr>
                <w:rFonts w:cs="Times New Roman"/>
                <w:sz w:val="20"/>
              </w:rPr>
            </w:pPr>
            <w:r w:rsidRPr="000667EA">
              <w:rPr>
                <w:rFonts w:cs="Times New Roman"/>
                <w:sz w:val="20"/>
              </w:rPr>
              <w:t>Method#3: UE measures RSSI within UL subband</w:t>
            </w:r>
          </w:p>
          <w:p w14:paraId="07C0DD1C" w14:textId="77777777" w:rsidR="00301153" w:rsidRPr="000667EA" w:rsidRDefault="00301153" w:rsidP="000950C0">
            <w:pPr>
              <w:numPr>
                <w:ilvl w:val="0"/>
                <w:numId w:val="8"/>
              </w:numPr>
              <w:adjustRightInd/>
              <w:spacing w:beforeLines="0" w:before="0" w:line="240" w:lineRule="auto"/>
              <w:jc w:val="left"/>
              <w:rPr>
                <w:rFonts w:cs="Times New Roman"/>
                <w:sz w:val="20"/>
              </w:rPr>
            </w:pPr>
            <w:r w:rsidRPr="000667EA">
              <w:rPr>
                <w:rFonts w:cs="Times New Roman"/>
                <w:sz w:val="20"/>
              </w:rPr>
              <w:t>Method#4: UE measures RSSI within guard band, if guard band exists</w:t>
            </w:r>
          </w:p>
          <w:p w14:paraId="0CEF3B77" w14:textId="77777777" w:rsidR="00301153" w:rsidRPr="000667EA" w:rsidRDefault="00301153" w:rsidP="00301153">
            <w:pPr>
              <w:spacing w:before="93"/>
              <w:rPr>
                <w:rFonts w:cs="Times New Roman"/>
                <w:sz w:val="20"/>
              </w:rPr>
            </w:pPr>
            <w:r w:rsidRPr="000667EA">
              <w:rPr>
                <w:rFonts w:cs="Times New Roman"/>
                <w:sz w:val="20"/>
              </w:rPr>
              <w:t>Note: If DL subband, UL subband or guard band is outside the active DL BWP, the above methods does not apply.</w:t>
            </w:r>
          </w:p>
          <w:p w14:paraId="50C8F1DC" w14:textId="77777777" w:rsidR="00301153" w:rsidRPr="000667EA" w:rsidRDefault="00301153" w:rsidP="00301153">
            <w:pPr>
              <w:spacing w:beforeLines="0" w:before="0" w:after="120" w:line="240" w:lineRule="auto"/>
              <w:rPr>
                <w:rFonts w:eastAsia="DengXian" w:cs="Times New Roman"/>
                <w:sz w:val="20"/>
                <w:lang w:val="en-GB"/>
              </w:rPr>
            </w:pPr>
            <w:r w:rsidRPr="000667EA">
              <w:rPr>
                <w:rFonts w:cs="Times New Roman"/>
                <w:sz w:val="20"/>
              </w:rPr>
              <w:t>Note: Method#4 does not imply that guard band is explicitly configured.</w:t>
            </w:r>
          </w:p>
        </w:tc>
      </w:tr>
    </w:tbl>
    <w:p w14:paraId="4424AFB8" w14:textId="77777777" w:rsidR="00E04468" w:rsidRDefault="00E04468" w:rsidP="00946C61">
      <w:pPr>
        <w:spacing w:beforeLines="0" w:before="0" w:after="120" w:line="240" w:lineRule="auto"/>
        <w:rPr>
          <w:rFonts w:cs="Times New Roman"/>
          <w:sz w:val="20"/>
          <w:szCs w:val="20"/>
          <w:u w:val="single"/>
        </w:rPr>
      </w:pPr>
    </w:p>
    <w:p w14:paraId="2E485A83" w14:textId="7D73BC83" w:rsidR="007831B5" w:rsidRPr="00085D39" w:rsidRDefault="007831B5" w:rsidP="007831B5">
      <w:pPr>
        <w:spacing w:beforeLines="0" w:before="0" w:after="120" w:line="240" w:lineRule="auto"/>
        <w:rPr>
          <w:rFonts w:eastAsia="DengXian" w:cs="Times New Roman"/>
          <w:sz w:val="20"/>
          <w:szCs w:val="20"/>
          <w:lang w:val="en-GB"/>
        </w:rPr>
      </w:pPr>
      <w:r w:rsidRPr="00085D39">
        <w:rPr>
          <w:rFonts w:eastAsia="DengXian" w:cs="Times New Roman"/>
          <w:sz w:val="20"/>
          <w:szCs w:val="20"/>
          <w:lang w:val="en-GB"/>
        </w:rPr>
        <w:t xml:space="preserve">For Method#1, </w:t>
      </w:r>
      <w:r w:rsidR="00847BED" w:rsidRPr="00692094">
        <w:rPr>
          <w:rFonts w:eastAsia="SimSun" w:cs="Times New Roman"/>
          <w:b/>
          <w:bCs/>
          <w:kern w:val="0"/>
          <w:sz w:val="20"/>
          <w:szCs w:val="20"/>
        </w:rPr>
        <w:t>CATT, Interdigital, NEC, NTT DOCOMO, OPPO, Qualcomm, Spreadtrum, Xiaomi, ZTE, vivo</w:t>
      </w:r>
      <w:r w:rsidR="00847BED" w:rsidRPr="00825C82">
        <w:rPr>
          <w:rFonts w:eastAsia="SimSun" w:cs="Times New Roman"/>
          <w:b/>
          <w:bCs/>
          <w:kern w:val="0"/>
          <w:sz w:val="20"/>
          <w:szCs w:val="20"/>
          <w:highlight w:val="yellow"/>
        </w:rPr>
        <w:t xml:space="preserve"> </w:t>
      </w:r>
      <w:r w:rsidRPr="00085D39">
        <w:rPr>
          <w:rFonts w:eastAsia="DengXian" w:cs="Times New Roman"/>
          <w:sz w:val="20"/>
          <w:szCs w:val="20"/>
          <w:lang w:val="en-GB"/>
        </w:rPr>
        <w:t xml:space="preserve">proposed to support it. </w:t>
      </w:r>
    </w:p>
    <w:p w14:paraId="28C518D3" w14:textId="77777777" w:rsidR="007831B5" w:rsidRPr="00085D39" w:rsidRDefault="007831B5" w:rsidP="007831B5">
      <w:pPr>
        <w:spacing w:beforeLines="0" w:before="0" w:after="120" w:line="240" w:lineRule="auto"/>
        <w:rPr>
          <w:rFonts w:eastAsia="DengXian" w:cs="Times New Roman"/>
          <w:sz w:val="20"/>
          <w:szCs w:val="20"/>
          <w:lang w:val="en-GB"/>
        </w:rPr>
      </w:pPr>
      <w:r w:rsidRPr="00085D39">
        <w:rPr>
          <w:rFonts w:eastAsia="DengXian" w:cs="Times New Roman"/>
          <w:sz w:val="20"/>
          <w:szCs w:val="20"/>
          <w:lang w:val="en-GB"/>
        </w:rPr>
        <w:t xml:space="preserve">For Method#2, </w:t>
      </w:r>
      <w:r w:rsidRPr="00085D39">
        <w:rPr>
          <w:rFonts w:eastAsia="Malgun Gothic" w:cs="Times New Roman"/>
          <w:b/>
          <w:sz w:val="20"/>
          <w:szCs w:val="20"/>
          <w:lang w:eastAsia="ko-KR"/>
        </w:rPr>
        <w:t xml:space="preserve">CATT, </w:t>
      </w:r>
      <w:r w:rsidRPr="00085D39">
        <w:rPr>
          <w:rFonts w:eastAsia="SimSun" w:cs="Times New Roman"/>
          <w:b/>
          <w:bCs/>
          <w:kern w:val="0"/>
          <w:sz w:val="20"/>
          <w:szCs w:val="20"/>
        </w:rPr>
        <w:t xml:space="preserve">CEWiT, </w:t>
      </w:r>
      <w:r w:rsidRPr="00085D39">
        <w:rPr>
          <w:rFonts w:cs="Times New Roman"/>
          <w:b/>
          <w:bCs/>
          <w:iCs/>
          <w:sz w:val="20"/>
          <w:szCs w:val="20"/>
        </w:rPr>
        <w:t xml:space="preserve">InterDigital Inc, NEC, </w:t>
      </w:r>
      <w:r w:rsidRPr="00085D39">
        <w:rPr>
          <w:rFonts w:eastAsia="SimSun" w:cs="Times New Roman"/>
          <w:b/>
          <w:bCs/>
          <w:kern w:val="0"/>
          <w:sz w:val="20"/>
          <w:szCs w:val="20"/>
        </w:rPr>
        <w:t>ZTE, Vivo, Xiaomi, Samsung, Nokia, Qualcomm</w:t>
      </w:r>
      <w:r w:rsidRPr="00085D39">
        <w:rPr>
          <w:rFonts w:eastAsia="DengXian" w:cs="Times New Roman"/>
          <w:sz w:val="20"/>
          <w:szCs w:val="20"/>
          <w:lang w:val="en-GB"/>
        </w:rPr>
        <w:t xml:space="preserve"> proposed to support it.</w:t>
      </w:r>
    </w:p>
    <w:p w14:paraId="2C562A33" w14:textId="77777777" w:rsidR="007831B5" w:rsidRPr="00085D39" w:rsidRDefault="007831B5" w:rsidP="007831B5">
      <w:pPr>
        <w:spacing w:beforeLines="0" w:before="0" w:after="120" w:line="240" w:lineRule="auto"/>
        <w:rPr>
          <w:rFonts w:eastAsia="DengXian" w:cs="Times New Roman"/>
          <w:sz w:val="20"/>
          <w:szCs w:val="20"/>
          <w:lang w:val="en-GB"/>
        </w:rPr>
      </w:pPr>
      <w:r w:rsidRPr="00085D39">
        <w:rPr>
          <w:rFonts w:eastAsia="DengXian" w:cs="Times New Roman"/>
          <w:sz w:val="20"/>
          <w:szCs w:val="20"/>
          <w:lang w:val="en-GB"/>
        </w:rPr>
        <w:t xml:space="preserve">For Method#3, </w:t>
      </w:r>
      <w:r w:rsidRPr="00085D39">
        <w:rPr>
          <w:rFonts w:eastAsia="Malgun Gothic" w:cs="Times New Roman"/>
          <w:b/>
          <w:sz w:val="20"/>
          <w:szCs w:val="20"/>
          <w:lang w:eastAsia="ko-KR"/>
        </w:rPr>
        <w:t>CATT,</w:t>
      </w:r>
      <w:r w:rsidRPr="00085D39">
        <w:rPr>
          <w:rFonts w:cs="Times New Roman"/>
          <w:b/>
          <w:bCs/>
          <w:iCs/>
          <w:sz w:val="20"/>
          <w:szCs w:val="20"/>
        </w:rPr>
        <w:t xml:space="preserve"> InterDigital Inc, </w:t>
      </w:r>
      <w:r w:rsidRPr="00085D39">
        <w:rPr>
          <w:rFonts w:eastAsia="SimSun" w:cs="Times New Roman"/>
          <w:b/>
          <w:bCs/>
          <w:kern w:val="0"/>
          <w:sz w:val="20"/>
          <w:szCs w:val="20"/>
        </w:rPr>
        <w:t>ZTE, Xiaomi, Nokia, Qualcomm</w:t>
      </w:r>
      <w:r w:rsidRPr="00085D39">
        <w:rPr>
          <w:rFonts w:eastAsia="DengXian" w:cs="Times New Roman"/>
          <w:b/>
          <w:sz w:val="20"/>
          <w:szCs w:val="20"/>
          <w:lang w:val="en-GB"/>
        </w:rPr>
        <w:t xml:space="preserve"> </w:t>
      </w:r>
      <w:r w:rsidRPr="00085D39">
        <w:rPr>
          <w:rFonts w:eastAsia="DengXian" w:cs="Times New Roman"/>
          <w:sz w:val="20"/>
          <w:szCs w:val="20"/>
          <w:lang w:val="en-GB"/>
        </w:rPr>
        <w:t xml:space="preserve">propose to support it. </w:t>
      </w:r>
    </w:p>
    <w:p w14:paraId="540065A5" w14:textId="655095BB" w:rsidR="007831B5" w:rsidRPr="00692094" w:rsidRDefault="007831B5" w:rsidP="00946C61">
      <w:pPr>
        <w:spacing w:beforeLines="0" w:before="0" w:after="120" w:line="240" w:lineRule="auto"/>
        <w:rPr>
          <w:rFonts w:eastAsia="DengXian" w:cs="Times New Roman"/>
          <w:sz w:val="20"/>
          <w:szCs w:val="20"/>
          <w:lang w:val="en-GB"/>
        </w:rPr>
      </w:pPr>
      <w:r w:rsidRPr="00085D39">
        <w:rPr>
          <w:rFonts w:eastAsia="DengXian" w:cs="Times New Roman"/>
          <w:sz w:val="20"/>
          <w:szCs w:val="20"/>
          <w:lang w:val="en-GB"/>
        </w:rPr>
        <w:t xml:space="preserve">For Method#4, </w:t>
      </w:r>
      <w:r w:rsidRPr="00085D39">
        <w:rPr>
          <w:rFonts w:eastAsia="Malgun Gothic" w:cs="Times New Roman"/>
          <w:b/>
          <w:sz w:val="20"/>
          <w:szCs w:val="20"/>
          <w:lang w:eastAsia="ko-KR"/>
        </w:rPr>
        <w:t xml:space="preserve">CATT, </w:t>
      </w:r>
      <w:r w:rsidRPr="00085D39">
        <w:rPr>
          <w:rFonts w:cs="Times New Roman"/>
          <w:b/>
          <w:bCs/>
          <w:iCs/>
          <w:sz w:val="20"/>
          <w:szCs w:val="20"/>
        </w:rPr>
        <w:t xml:space="preserve">InterDigital Inc, </w:t>
      </w:r>
      <w:r w:rsidRPr="00085D39">
        <w:rPr>
          <w:rFonts w:eastAsia="SimSun" w:cs="Times New Roman"/>
          <w:b/>
          <w:bCs/>
          <w:kern w:val="0"/>
          <w:sz w:val="20"/>
          <w:szCs w:val="20"/>
        </w:rPr>
        <w:t>Xiaomi</w:t>
      </w:r>
      <w:r w:rsidRPr="00085D39">
        <w:rPr>
          <w:rFonts w:eastAsia="Malgun Gothic" w:cs="Times New Roman"/>
          <w:b/>
          <w:sz w:val="20"/>
          <w:szCs w:val="20"/>
          <w:lang w:eastAsia="ko-KR"/>
        </w:rPr>
        <w:t>, Nokia</w:t>
      </w:r>
      <w:r w:rsidRPr="00085D39">
        <w:rPr>
          <w:rFonts w:eastAsia="DengXian" w:cs="Times New Roman"/>
          <w:b/>
          <w:sz w:val="20"/>
          <w:szCs w:val="20"/>
          <w:lang w:val="en-GB"/>
        </w:rPr>
        <w:t xml:space="preserve"> </w:t>
      </w:r>
      <w:r w:rsidRPr="00085D39">
        <w:rPr>
          <w:rFonts w:eastAsia="DengXian" w:cs="Times New Roman"/>
          <w:sz w:val="20"/>
          <w:szCs w:val="20"/>
          <w:lang w:val="en-GB"/>
        </w:rPr>
        <w:t>proposed to support it.</w:t>
      </w:r>
    </w:p>
    <w:p w14:paraId="4E75FA36" w14:textId="77777777" w:rsidR="00B53541" w:rsidRPr="00DF7776" w:rsidRDefault="00B53541" w:rsidP="00B53541">
      <w:pPr>
        <w:spacing w:beforeLines="0" w:before="0" w:after="120" w:line="240" w:lineRule="auto"/>
        <w:rPr>
          <w:rFonts w:eastAsia="DengXian" w:cs="Times New Roman"/>
          <w:sz w:val="20"/>
          <w:szCs w:val="20"/>
          <w:lang w:val="en-GB"/>
        </w:rPr>
      </w:pPr>
    </w:p>
    <w:p w14:paraId="1F0CD7B0" w14:textId="77777777" w:rsidR="006E41DE" w:rsidRPr="004D76AB" w:rsidRDefault="004D76AB" w:rsidP="004D76AB">
      <w:pPr>
        <w:spacing w:before="93"/>
        <w:rPr>
          <w:b/>
          <w:u w:val="single"/>
        </w:rPr>
      </w:pPr>
      <w:r>
        <w:rPr>
          <w:rFonts w:cs="Times New Roman"/>
          <w:b/>
          <w:sz w:val="20"/>
          <w:szCs w:val="20"/>
          <w:u w:val="single"/>
        </w:rPr>
        <w:t>Issue#2-2</w:t>
      </w:r>
      <w:r w:rsidRPr="0057605A">
        <w:rPr>
          <w:rFonts w:cs="Times New Roman"/>
          <w:b/>
          <w:sz w:val="20"/>
          <w:szCs w:val="20"/>
          <w:u w:val="single"/>
        </w:rPr>
        <w:t>:</w:t>
      </w:r>
      <w:r>
        <w:rPr>
          <w:rFonts w:cs="Times New Roman"/>
          <w:b/>
          <w:sz w:val="20"/>
          <w:szCs w:val="20"/>
          <w:u w:val="single"/>
        </w:rPr>
        <w:t xml:space="preserve"> </w:t>
      </w:r>
      <w:r>
        <w:rPr>
          <w:b/>
          <w:u w:val="single"/>
        </w:rPr>
        <w:t>Measurement reporting</w:t>
      </w:r>
      <w:r w:rsidRPr="00202FF7">
        <w:rPr>
          <w:b/>
          <w:u w:val="single"/>
        </w:rPr>
        <w:t xml:space="preserve"> across </w:t>
      </w:r>
      <w:r>
        <w:rPr>
          <w:b/>
          <w:u w:val="single"/>
        </w:rPr>
        <w:t>DL subbands</w:t>
      </w:r>
    </w:p>
    <w:tbl>
      <w:tblPr>
        <w:tblStyle w:val="TableGrid"/>
        <w:tblW w:w="0" w:type="auto"/>
        <w:tblLook w:val="04A0" w:firstRow="1" w:lastRow="0" w:firstColumn="1" w:lastColumn="0" w:noHBand="0" w:noVBand="1"/>
      </w:tblPr>
      <w:tblGrid>
        <w:gridCol w:w="9628"/>
      </w:tblGrid>
      <w:tr w:rsidR="00301153" w:rsidRPr="000667EA" w14:paraId="0DF016A0" w14:textId="77777777" w:rsidTr="00697F7E">
        <w:tc>
          <w:tcPr>
            <w:tcW w:w="9628" w:type="dxa"/>
          </w:tcPr>
          <w:p w14:paraId="7A0C0BA1" w14:textId="77777777" w:rsidR="00301153" w:rsidRPr="000667EA" w:rsidRDefault="00301153" w:rsidP="00697F7E">
            <w:pPr>
              <w:spacing w:before="93"/>
              <w:rPr>
                <w:b/>
                <w:sz w:val="20"/>
                <w:highlight w:val="green"/>
              </w:rPr>
            </w:pPr>
            <w:r w:rsidRPr="000667EA">
              <w:rPr>
                <w:b/>
                <w:sz w:val="20"/>
                <w:highlight w:val="green"/>
              </w:rPr>
              <w:t>Agreement</w:t>
            </w:r>
          </w:p>
          <w:p w14:paraId="3B2719D9" w14:textId="77777777" w:rsidR="00301153" w:rsidRPr="000667EA" w:rsidRDefault="00301153" w:rsidP="00301153">
            <w:pPr>
              <w:spacing w:beforeLines="0" w:before="0" w:after="120" w:line="240" w:lineRule="auto"/>
              <w:rPr>
                <w:rStyle w:val="CommentReference"/>
                <w:rFonts w:eastAsia="Malgun Gothic"/>
                <w:bCs/>
                <w:color w:val="000000" w:themeColor="text1"/>
                <w:sz w:val="20"/>
                <w:szCs w:val="20"/>
                <w:lang w:eastAsia="ko-KR"/>
              </w:rPr>
            </w:pPr>
            <w:r w:rsidRPr="000667EA">
              <w:rPr>
                <w:rStyle w:val="CommentReference"/>
                <w:rFonts w:eastAsia="Malgun Gothic"/>
                <w:bCs/>
                <w:color w:val="000000" w:themeColor="text1"/>
                <w:sz w:val="20"/>
                <w:szCs w:val="20"/>
                <w:lang w:eastAsia="ko-KR"/>
              </w:rPr>
              <w:t xml:space="preserve">For UE-to-UE CLI-RSSI measurement/report across downlink subbands, the following methods are </w:t>
            </w:r>
            <w:r w:rsidRPr="000667EA">
              <w:rPr>
                <w:rFonts w:eastAsia="DengXian" w:cs="Times New Roman"/>
                <w:sz w:val="20"/>
                <w:lang w:val="en-GB"/>
              </w:rPr>
              <w:t>discussed by companies.</w:t>
            </w:r>
            <w:r w:rsidRPr="000667EA">
              <w:rPr>
                <w:rStyle w:val="CommentReference"/>
                <w:rFonts w:eastAsia="Malgun Gothic"/>
                <w:bCs/>
                <w:color w:val="000000" w:themeColor="text1"/>
                <w:sz w:val="20"/>
                <w:szCs w:val="20"/>
                <w:lang w:eastAsia="ko-KR"/>
              </w:rPr>
              <w:t xml:space="preserve"> Note that Alt #1 and Alt #2 are supported in existing specifications.</w:t>
            </w:r>
          </w:p>
          <w:p w14:paraId="66176522" w14:textId="77777777" w:rsidR="00301153" w:rsidRPr="000667EA" w:rsidRDefault="00301153" w:rsidP="00301153">
            <w:pPr>
              <w:spacing w:beforeLines="0" w:before="0" w:after="120" w:line="240" w:lineRule="auto"/>
              <w:ind w:left="568" w:hanging="284"/>
              <w:rPr>
                <w:rStyle w:val="CommentReference"/>
                <w:rFonts w:eastAsia="Malgun Gothic"/>
                <w:bCs/>
                <w:color w:val="000000" w:themeColor="text1"/>
                <w:sz w:val="20"/>
                <w:szCs w:val="20"/>
                <w:lang w:eastAsia="ko-KR"/>
              </w:rPr>
            </w:pPr>
            <w:r w:rsidRPr="000667EA">
              <w:rPr>
                <w:rStyle w:val="CommentReference"/>
                <w:rFonts w:eastAsia="Malgun Gothic"/>
                <w:bCs/>
                <w:color w:val="000000" w:themeColor="text1"/>
                <w:sz w:val="20"/>
                <w:szCs w:val="20"/>
                <w:lang w:eastAsia="ko-KR"/>
              </w:rPr>
              <w:t>-</w:t>
            </w:r>
            <w:r w:rsidRPr="000667EA">
              <w:rPr>
                <w:rStyle w:val="CommentReference"/>
                <w:rFonts w:eastAsia="Malgun Gothic"/>
                <w:bCs/>
                <w:color w:val="000000" w:themeColor="text1"/>
                <w:sz w:val="20"/>
                <w:szCs w:val="20"/>
                <w:lang w:eastAsia="ko-KR"/>
              </w:rPr>
              <w:tab/>
              <w:t>Alt #1: separate CLI-RSSI measurement resources/reports in each DL subband.</w:t>
            </w:r>
          </w:p>
          <w:p w14:paraId="2A8FB83F" w14:textId="77777777" w:rsidR="00301153" w:rsidRPr="000667EA" w:rsidRDefault="00301153" w:rsidP="00301153">
            <w:pPr>
              <w:spacing w:beforeLines="0" w:before="0" w:after="120" w:line="240" w:lineRule="auto"/>
              <w:ind w:left="568" w:hanging="284"/>
              <w:rPr>
                <w:rStyle w:val="CommentReference"/>
                <w:rFonts w:eastAsia="Malgun Gothic"/>
                <w:bCs/>
                <w:color w:val="000000" w:themeColor="text1"/>
                <w:sz w:val="20"/>
                <w:szCs w:val="20"/>
                <w:lang w:eastAsia="ko-KR"/>
              </w:rPr>
            </w:pPr>
            <w:r w:rsidRPr="000667EA">
              <w:rPr>
                <w:rStyle w:val="CommentReference"/>
                <w:rFonts w:eastAsia="Malgun Gothic"/>
                <w:bCs/>
                <w:color w:val="000000" w:themeColor="text1"/>
                <w:sz w:val="20"/>
                <w:szCs w:val="20"/>
                <w:lang w:eastAsia="ko-KR"/>
              </w:rPr>
              <w:t>-</w:t>
            </w:r>
            <w:r w:rsidRPr="000667EA">
              <w:rPr>
                <w:rStyle w:val="CommentReference"/>
                <w:rFonts w:eastAsia="Malgun Gothic"/>
                <w:bCs/>
                <w:color w:val="000000" w:themeColor="text1"/>
                <w:sz w:val="20"/>
                <w:szCs w:val="20"/>
                <w:lang w:eastAsia="ko-KR"/>
              </w:rPr>
              <w:tab/>
              <w:t>Alt #2: CLI-RSSI measure/report in one DL subband only.</w:t>
            </w:r>
          </w:p>
          <w:p w14:paraId="669C1C21" w14:textId="77777777" w:rsidR="00301153" w:rsidRPr="000667EA" w:rsidRDefault="00301153" w:rsidP="00301153">
            <w:pPr>
              <w:spacing w:beforeLines="0" w:before="0" w:after="120" w:line="240" w:lineRule="auto"/>
              <w:ind w:left="568" w:hanging="284"/>
              <w:rPr>
                <w:rFonts w:eastAsia="Malgun Gothic"/>
                <w:bCs/>
                <w:color w:val="000000" w:themeColor="text1"/>
                <w:sz w:val="20"/>
                <w:lang w:eastAsia="ko-KR"/>
              </w:rPr>
            </w:pPr>
            <w:r w:rsidRPr="000667EA">
              <w:rPr>
                <w:rStyle w:val="CommentReference"/>
                <w:rFonts w:eastAsia="Malgun Gothic"/>
                <w:bCs/>
                <w:color w:val="000000" w:themeColor="text1"/>
                <w:sz w:val="20"/>
                <w:szCs w:val="20"/>
                <w:lang w:eastAsia="ko-KR"/>
              </w:rPr>
              <w:t>-</w:t>
            </w:r>
            <w:r w:rsidRPr="000667EA">
              <w:rPr>
                <w:rStyle w:val="CommentReference"/>
                <w:rFonts w:eastAsia="Malgun Gothic"/>
                <w:bCs/>
                <w:color w:val="000000" w:themeColor="text1"/>
                <w:sz w:val="20"/>
                <w:szCs w:val="20"/>
                <w:lang w:eastAsia="ko-KR"/>
              </w:rPr>
              <w:tab/>
              <w:t>Alt #3: CLI-RSSI measurement/report based on non-contiguous CLI-RSSI resource across downlink subbands.</w:t>
            </w:r>
          </w:p>
        </w:tc>
      </w:tr>
    </w:tbl>
    <w:p w14:paraId="4EA0BC89" w14:textId="77777777" w:rsidR="006717D0" w:rsidRDefault="006717D0" w:rsidP="00946C61">
      <w:pPr>
        <w:spacing w:beforeLines="0" w:before="0" w:after="120" w:line="240" w:lineRule="auto"/>
        <w:rPr>
          <w:rFonts w:cs="Times New Roman"/>
          <w:sz w:val="20"/>
          <w:szCs w:val="20"/>
          <w:u w:val="single"/>
        </w:rPr>
      </w:pPr>
    </w:p>
    <w:p w14:paraId="374AF380" w14:textId="3A44CBF3" w:rsidR="000B54C9" w:rsidRPr="0001684E" w:rsidRDefault="000B54C9" w:rsidP="000B54C9">
      <w:pPr>
        <w:spacing w:beforeLines="0" w:before="0" w:after="120" w:line="240" w:lineRule="auto"/>
        <w:rPr>
          <w:rFonts w:eastAsia="DengXian" w:cs="Times New Roman"/>
          <w:sz w:val="20"/>
          <w:szCs w:val="20"/>
          <w:lang w:val="en-GB"/>
        </w:rPr>
      </w:pPr>
      <w:r w:rsidRPr="0001684E">
        <w:rPr>
          <w:rFonts w:eastAsia="DengXian" w:cs="Times New Roman"/>
          <w:sz w:val="20"/>
          <w:szCs w:val="20"/>
          <w:lang w:val="en-GB"/>
        </w:rPr>
        <w:t xml:space="preserve">For Alt #1, </w:t>
      </w:r>
      <w:r w:rsidRPr="0001684E">
        <w:rPr>
          <w:rFonts w:eastAsia="SimSun" w:cs="Times New Roman"/>
          <w:b/>
          <w:bCs/>
          <w:kern w:val="0"/>
          <w:sz w:val="20"/>
          <w:szCs w:val="20"/>
        </w:rPr>
        <w:t xml:space="preserve">CATT, </w:t>
      </w:r>
      <w:r w:rsidRPr="0001684E">
        <w:rPr>
          <w:rFonts w:eastAsia="SimSun" w:cs="Times New Roman" w:hint="eastAsia"/>
          <w:b/>
          <w:bCs/>
          <w:kern w:val="0"/>
          <w:sz w:val="20"/>
          <w:szCs w:val="20"/>
        </w:rPr>
        <w:t>C</w:t>
      </w:r>
      <w:r w:rsidRPr="0001684E">
        <w:rPr>
          <w:rFonts w:eastAsia="SimSun" w:cs="Times New Roman"/>
          <w:b/>
          <w:bCs/>
          <w:kern w:val="0"/>
          <w:sz w:val="20"/>
          <w:szCs w:val="20"/>
        </w:rPr>
        <w:t xml:space="preserve">EWiT, NEC, NTT DOCOMO, </w:t>
      </w:r>
      <w:r w:rsidRPr="0001684E">
        <w:rPr>
          <w:rFonts w:eastAsia="SimSun" w:cs="Times New Roman" w:hint="eastAsia"/>
          <w:b/>
          <w:bCs/>
          <w:kern w:val="0"/>
          <w:sz w:val="20"/>
          <w:szCs w:val="20"/>
        </w:rPr>
        <w:t>O</w:t>
      </w:r>
      <w:r w:rsidRPr="0001684E">
        <w:rPr>
          <w:rFonts w:eastAsia="SimSun" w:cs="Times New Roman"/>
          <w:b/>
          <w:bCs/>
          <w:kern w:val="0"/>
          <w:sz w:val="20"/>
          <w:szCs w:val="20"/>
        </w:rPr>
        <w:t xml:space="preserve">PPO, Qualcomm, </w:t>
      </w:r>
      <w:r w:rsidRPr="0001684E">
        <w:rPr>
          <w:rFonts w:cs="Times New Roman"/>
          <w:b/>
          <w:sz w:val="20"/>
          <w:szCs w:val="20"/>
        </w:rPr>
        <w:t>ZTE, vivo</w:t>
      </w:r>
      <w:r w:rsidRPr="0001684E">
        <w:rPr>
          <w:rFonts w:eastAsia="DengXian" w:cs="Times New Roman"/>
          <w:sz w:val="20"/>
          <w:szCs w:val="20"/>
          <w:lang w:val="en-GB"/>
        </w:rPr>
        <w:t xml:space="preserve"> proposed to support it. </w:t>
      </w:r>
    </w:p>
    <w:p w14:paraId="516C4333" w14:textId="525459BD" w:rsidR="000B54C9" w:rsidRPr="0001684E" w:rsidRDefault="000B54C9" w:rsidP="000B54C9">
      <w:pPr>
        <w:spacing w:beforeLines="0" w:before="0" w:after="120" w:line="240" w:lineRule="auto"/>
        <w:rPr>
          <w:rFonts w:eastAsia="DengXian" w:cs="Times New Roman"/>
          <w:b/>
          <w:sz w:val="20"/>
          <w:szCs w:val="20"/>
          <w:lang w:val="en-GB"/>
        </w:rPr>
      </w:pPr>
      <w:r w:rsidRPr="0001684E">
        <w:rPr>
          <w:rFonts w:eastAsia="DengXian" w:cs="Times New Roman"/>
          <w:sz w:val="20"/>
          <w:szCs w:val="20"/>
          <w:lang w:val="en-GB"/>
        </w:rPr>
        <w:t xml:space="preserve">For Alt #2, </w:t>
      </w:r>
      <w:r w:rsidR="00EF184F" w:rsidRPr="0001684E">
        <w:rPr>
          <w:rFonts w:eastAsia="SimSun" w:cs="Times New Roman"/>
          <w:b/>
          <w:bCs/>
          <w:kern w:val="0"/>
          <w:sz w:val="20"/>
          <w:szCs w:val="20"/>
        </w:rPr>
        <w:t>NEC</w:t>
      </w:r>
      <w:r w:rsidRPr="0001684E">
        <w:rPr>
          <w:rFonts w:eastAsia="DengXian" w:cs="Times New Roman"/>
          <w:sz w:val="20"/>
          <w:szCs w:val="20"/>
          <w:lang w:val="en-GB"/>
        </w:rPr>
        <w:t xml:space="preserve"> propose to support it.</w:t>
      </w:r>
    </w:p>
    <w:p w14:paraId="415AE33A" w14:textId="5D6B97C6" w:rsidR="000B54C9" w:rsidRPr="00F347E5" w:rsidRDefault="000B54C9" w:rsidP="000B54C9">
      <w:pPr>
        <w:spacing w:beforeLines="0" w:before="0" w:after="120" w:line="240" w:lineRule="auto"/>
        <w:rPr>
          <w:rFonts w:eastAsia="DengXian" w:cs="Times New Roman"/>
          <w:b/>
          <w:sz w:val="20"/>
          <w:szCs w:val="20"/>
          <w:u w:val="single"/>
          <w:lang w:val="en-GB"/>
        </w:rPr>
      </w:pPr>
      <w:r w:rsidRPr="0001684E">
        <w:rPr>
          <w:rFonts w:eastAsia="DengXian" w:cs="Times New Roman"/>
          <w:sz w:val="20"/>
          <w:szCs w:val="20"/>
          <w:lang w:val="en-GB"/>
        </w:rPr>
        <w:t>For Alt #3,</w:t>
      </w:r>
      <w:r w:rsidR="00DB5CF6" w:rsidRPr="0001684E">
        <w:rPr>
          <w:rFonts w:eastAsia="SimSun" w:cs="Times New Roman"/>
          <w:b/>
          <w:bCs/>
          <w:kern w:val="0"/>
          <w:sz w:val="20"/>
          <w:szCs w:val="20"/>
        </w:rPr>
        <w:t xml:space="preserve"> Interdigital, Lenovo, Qualcomm</w:t>
      </w:r>
      <w:r w:rsidRPr="0001684E">
        <w:rPr>
          <w:rFonts w:eastAsia="DengXian" w:cs="Times New Roman"/>
          <w:b/>
          <w:sz w:val="20"/>
          <w:szCs w:val="20"/>
          <w:lang w:val="en-GB"/>
        </w:rPr>
        <w:t xml:space="preserve"> </w:t>
      </w:r>
      <w:r w:rsidRPr="0001684E">
        <w:rPr>
          <w:rFonts w:eastAsia="DengXian" w:cs="Times New Roman"/>
          <w:sz w:val="20"/>
          <w:szCs w:val="20"/>
          <w:lang w:val="en-GB"/>
        </w:rPr>
        <w:t>propose to support it.</w:t>
      </w:r>
    </w:p>
    <w:p w14:paraId="41286886" w14:textId="77777777" w:rsidR="00771D8C" w:rsidRDefault="00771D8C" w:rsidP="00946C61">
      <w:pPr>
        <w:spacing w:beforeLines="0" w:before="0" w:after="120" w:line="240" w:lineRule="auto"/>
        <w:rPr>
          <w:rFonts w:cs="Times New Roman"/>
          <w:sz w:val="20"/>
          <w:szCs w:val="20"/>
          <w:u w:val="single"/>
        </w:rPr>
      </w:pPr>
    </w:p>
    <w:p w14:paraId="6FCEB55B" w14:textId="1E05ADE2" w:rsidR="00334450" w:rsidRDefault="00334450" w:rsidP="001B1B99">
      <w:pPr>
        <w:spacing w:beforeLines="0" w:before="0" w:afterLines="50" w:after="156"/>
        <w:rPr>
          <w:rFonts w:cs="Times New Roman"/>
          <w:b/>
          <w:sz w:val="20"/>
          <w:szCs w:val="20"/>
          <w:u w:val="single"/>
        </w:rPr>
      </w:pPr>
      <w:r>
        <w:rPr>
          <w:rFonts w:cs="Times New Roman"/>
          <w:b/>
          <w:sz w:val="20"/>
          <w:szCs w:val="20"/>
          <w:u w:val="single"/>
        </w:rPr>
        <w:t>Issue#2-3</w:t>
      </w:r>
      <w:r w:rsidRPr="0057605A">
        <w:rPr>
          <w:rFonts w:cs="Times New Roman"/>
          <w:b/>
          <w:sz w:val="20"/>
          <w:szCs w:val="20"/>
          <w:u w:val="single"/>
        </w:rPr>
        <w:t>:</w:t>
      </w:r>
      <w:r>
        <w:rPr>
          <w:rFonts w:cs="Times New Roman"/>
          <w:b/>
          <w:sz w:val="20"/>
          <w:szCs w:val="20"/>
          <w:u w:val="single"/>
        </w:rPr>
        <w:t xml:space="preserve"> </w:t>
      </w:r>
      <w:r w:rsidRPr="00334450">
        <w:rPr>
          <w:rFonts w:cs="Times New Roman"/>
          <w:b/>
          <w:sz w:val="20"/>
          <w:szCs w:val="20"/>
          <w:u w:val="single"/>
        </w:rPr>
        <w:t>Subband-based CLI reporting</w:t>
      </w:r>
    </w:p>
    <w:p w14:paraId="059D2233" w14:textId="4168CB14" w:rsidR="00742242" w:rsidRPr="00742242" w:rsidRDefault="009D39B5" w:rsidP="000C2594">
      <w:pPr>
        <w:spacing w:beforeLines="0" w:before="0" w:afterLines="50" w:after="156" w:line="240" w:lineRule="auto"/>
        <w:rPr>
          <w:rFonts w:cs="Times New Roman"/>
          <w:sz w:val="20"/>
          <w:szCs w:val="20"/>
        </w:rPr>
      </w:pPr>
      <w:r w:rsidRPr="00D779CB">
        <w:rPr>
          <w:rFonts w:eastAsia="SimSun" w:cs="Times New Roman"/>
          <w:b/>
          <w:iCs/>
          <w:kern w:val="0"/>
          <w:sz w:val="20"/>
          <w:szCs w:val="20"/>
          <w:lang w:val="en-GB"/>
        </w:rPr>
        <w:t xml:space="preserve">Xiaomi, </w:t>
      </w:r>
      <w:r w:rsidR="009F5208" w:rsidRPr="00D779CB">
        <w:rPr>
          <w:rFonts w:eastAsia="SimSun" w:cs="Times New Roman"/>
          <w:b/>
          <w:iCs/>
          <w:kern w:val="0"/>
          <w:sz w:val="20"/>
          <w:szCs w:val="20"/>
          <w:lang w:val="en-GB"/>
        </w:rPr>
        <w:t>OPPO,</w:t>
      </w:r>
      <w:r w:rsidR="0060479C" w:rsidRPr="00D779CB">
        <w:rPr>
          <w:rFonts w:eastAsia="SimSun" w:cs="Times New Roman"/>
          <w:b/>
          <w:iCs/>
          <w:kern w:val="0"/>
          <w:sz w:val="20"/>
          <w:szCs w:val="20"/>
          <w:lang w:val="en-GB"/>
        </w:rPr>
        <w:t xml:space="preserve"> InterDigital, </w:t>
      </w:r>
      <w:r w:rsidR="003D61F5" w:rsidRPr="00D779CB">
        <w:rPr>
          <w:rFonts w:eastAsia="SimSun" w:cs="Times New Roman"/>
          <w:b/>
          <w:iCs/>
          <w:kern w:val="0"/>
          <w:sz w:val="20"/>
          <w:szCs w:val="20"/>
          <w:lang w:val="en-GB"/>
        </w:rPr>
        <w:t>S</w:t>
      </w:r>
      <w:r w:rsidR="00E82124">
        <w:rPr>
          <w:rFonts w:eastAsia="SimSun" w:cs="Times New Roman"/>
          <w:b/>
          <w:iCs/>
          <w:kern w:val="0"/>
          <w:sz w:val="20"/>
          <w:szCs w:val="20"/>
          <w:lang w:val="en-GB"/>
        </w:rPr>
        <w:t xml:space="preserve">ony, Panasonic, Media Tek, NEC and </w:t>
      </w:r>
      <w:r w:rsidR="003D61F5" w:rsidRPr="00D779CB">
        <w:rPr>
          <w:rFonts w:eastAsia="SimSun" w:cs="Times New Roman"/>
          <w:b/>
          <w:iCs/>
          <w:kern w:val="0"/>
          <w:sz w:val="20"/>
          <w:szCs w:val="20"/>
          <w:lang w:val="en-GB"/>
        </w:rPr>
        <w:t>Nokia</w:t>
      </w:r>
      <w:r w:rsidR="003D61F5">
        <w:rPr>
          <w:rFonts w:eastAsia="SimSun" w:cs="Times New Roman"/>
          <w:b/>
          <w:bCs/>
          <w:kern w:val="0"/>
          <w:sz w:val="20"/>
          <w:szCs w:val="20"/>
        </w:rPr>
        <w:t xml:space="preserve"> </w:t>
      </w:r>
      <w:r w:rsidR="00742242" w:rsidRPr="0056568E">
        <w:rPr>
          <w:rFonts w:cs="Times New Roman"/>
          <w:sz w:val="20"/>
          <w:szCs w:val="20"/>
        </w:rPr>
        <w:t>propose to consider subband CLI reporting.</w:t>
      </w:r>
    </w:p>
    <w:p w14:paraId="6674527D" w14:textId="204277B0" w:rsidR="009D39B5" w:rsidRDefault="009D39B5" w:rsidP="000C2594">
      <w:pPr>
        <w:pStyle w:val="B1"/>
        <w:adjustRightInd w:val="0"/>
        <w:snapToGrid w:val="0"/>
        <w:spacing w:afterLines="50" w:after="156"/>
        <w:ind w:left="0" w:firstLine="0"/>
        <w:jc w:val="both"/>
        <w:rPr>
          <w:iCs/>
          <w:lang w:eastAsia="zh-CN"/>
        </w:rPr>
      </w:pPr>
      <w:r w:rsidRPr="0056568E">
        <w:rPr>
          <w:b/>
          <w:lang w:val="en-US"/>
        </w:rPr>
        <w:t xml:space="preserve">Xiaomi: </w:t>
      </w:r>
      <w:r w:rsidRPr="0056568E">
        <w:rPr>
          <w:iCs/>
          <w:lang w:eastAsia="zh-CN"/>
        </w:rPr>
        <w:t>Subband CLI reporting can be considered for UE-to-UE CLI mitigation.</w:t>
      </w:r>
    </w:p>
    <w:p w14:paraId="7EF159C3" w14:textId="317D79E6" w:rsidR="00285F77" w:rsidRDefault="00285F77" w:rsidP="000C2594">
      <w:pPr>
        <w:spacing w:beforeLines="0" w:before="0" w:afterLines="50" w:after="156" w:line="240" w:lineRule="auto"/>
        <w:rPr>
          <w:iCs/>
          <w:sz w:val="20"/>
          <w:szCs w:val="20"/>
        </w:rPr>
      </w:pPr>
      <w:r w:rsidRPr="0056568E">
        <w:rPr>
          <w:b/>
          <w:bCs/>
          <w:iCs/>
          <w:sz w:val="20"/>
          <w:szCs w:val="20"/>
        </w:rPr>
        <w:t>OPPO:</w:t>
      </w:r>
      <w:r w:rsidRPr="0056568E">
        <w:rPr>
          <w:iCs/>
          <w:sz w:val="20"/>
          <w:szCs w:val="20"/>
        </w:rPr>
        <w:t xml:space="preserve"> To be more explicit, report quantity CLI-RSSI and SRS-RSRP can be newly-added in CSI report associated with its measurement resource, which can be reported in subband with existing report quantities because the CLI may be non-uniform across different subband.</w:t>
      </w:r>
    </w:p>
    <w:p w14:paraId="7FB72C1A" w14:textId="067BC13D" w:rsidR="0060479C" w:rsidRPr="006A7825" w:rsidRDefault="0060479C" w:rsidP="000C2594">
      <w:pPr>
        <w:spacing w:beforeLines="0" w:before="0" w:afterLines="50" w:after="156" w:line="240" w:lineRule="auto"/>
        <w:rPr>
          <w:rFonts w:cs="Times New Roman"/>
          <w:i/>
          <w:iCs/>
          <w:sz w:val="20"/>
          <w:szCs w:val="20"/>
        </w:rPr>
      </w:pPr>
      <w:r>
        <w:rPr>
          <w:rFonts w:cs="Times New Roman"/>
          <w:b/>
          <w:sz w:val="20"/>
          <w:szCs w:val="20"/>
        </w:rPr>
        <w:t>InterDigital</w:t>
      </w:r>
      <w:r w:rsidRPr="0056568E">
        <w:rPr>
          <w:rFonts w:cs="Times New Roman"/>
          <w:b/>
          <w:sz w:val="20"/>
          <w:szCs w:val="20"/>
        </w:rPr>
        <w:t xml:space="preserve">: </w:t>
      </w:r>
      <w:r w:rsidRPr="0060479C">
        <w:rPr>
          <w:rFonts w:eastAsia="SimSun" w:cs="Times New Roman"/>
          <w:iCs/>
          <w:kern w:val="0"/>
          <w:sz w:val="20"/>
          <w:szCs w:val="20"/>
          <w:lang w:val="en-GB"/>
        </w:rPr>
        <w:t>In UE-to-UE CLI-RSSI measurement techniques within active DL BWP, support measuring and reporting delta-CLI-RSSI based on differences in measured CLI-RSSI in subband-edge or guard-bands with measured CLI-RSSI in the middle of the DL subband.</w:t>
      </w:r>
    </w:p>
    <w:p w14:paraId="45290B6E" w14:textId="77777777" w:rsidR="00742242" w:rsidRDefault="00742242" w:rsidP="000C2594">
      <w:pPr>
        <w:spacing w:beforeLines="0" w:before="0" w:afterLines="50" w:after="156" w:line="240" w:lineRule="auto"/>
        <w:rPr>
          <w:bCs/>
          <w:sz w:val="20"/>
          <w:szCs w:val="20"/>
        </w:rPr>
      </w:pPr>
      <w:r w:rsidRPr="001C2E86">
        <w:rPr>
          <w:rFonts w:eastAsia="SimSun" w:cs="Times New Roman"/>
          <w:b/>
          <w:bCs/>
          <w:kern w:val="0"/>
          <w:sz w:val="20"/>
          <w:szCs w:val="20"/>
        </w:rPr>
        <w:t xml:space="preserve">Sony </w:t>
      </w:r>
      <w:r w:rsidRPr="001C2E86">
        <w:rPr>
          <w:rFonts w:eastAsia="SimSun" w:cs="Times New Roman"/>
          <w:bCs/>
          <w:kern w:val="0"/>
          <w:sz w:val="20"/>
          <w:szCs w:val="20"/>
        </w:rPr>
        <w:t xml:space="preserve">propose to </w:t>
      </w:r>
      <w:r w:rsidRPr="001C2E86">
        <w:rPr>
          <w:bCs/>
          <w:sz w:val="20"/>
          <w:szCs w:val="20"/>
        </w:rPr>
        <w:t xml:space="preserve">support </w:t>
      </w:r>
      <w:r w:rsidRPr="001C2E86">
        <w:rPr>
          <w:bCs/>
          <w:color w:val="FF0000"/>
          <w:sz w:val="20"/>
          <w:szCs w:val="20"/>
        </w:rPr>
        <w:t>finer frequency granularity</w:t>
      </w:r>
      <w:r w:rsidRPr="001C2E86">
        <w:rPr>
          <w:bCs/>
          <w:sz w:val="20"/>
          <w:szCs w:val="20"/>
        </w:rPr>
        <w:t xml:space="preserve"> for CLI measurement and reporting, by dividing the BWP or the victim subband into smaller frequency blocks, where CLI measurement and reporting are performed on each frequency block. </w:t>
      </w:r>
    </w:p>
    <w:p w14:paraId="21CDCDB3" w14:textId="71FC91DC" w:rsidR="00742242" w:rsidRPr="006A7825" w:rsidRDefault="00742242" w:rsidP="000C2594">
      <w:pPr>
        <w:spacing w:beforeLines="0" w:before="0" w:afterLines="50" w:after="156" w:line="240" w:lineRule="auto"/>
        <w:rPr>
          <w:bCs/>
          <w:sz w:val="20"/>
          <w:szCs w:val="20"/>
        </w:rPr>
      </w:pPr>
      <w:r w:rsidRPr="001C2E86">
        <w:rPr>
          <w:b/>
          <w:bCs/>
          <w:sz w:val="20"/>
          <w:szCs w:val="20"/>
        </w:rPr>
        <w:t>Panasonic</w:t>
      </w:r>
      <w:r w:rsidRPr="001C2E86">
        <w:rPr>
          <w:bCs/>
          <w:sz w:val="20"/>
          <w:szCs w:val="20"/>
        </w:rPr>
        <w:t xml:space="preserve"> also proposes to support subband-based (shown as following figure) CLI measurement and repor</w:t>
      </w:r>
      <w:r w:rsidR="006A7825">
        <w:rPr>
          <w:bCs/>
          <w:sz w:val="20"/>
          <w:szCs w:val="20"/>
        </w:rPr>
        <w:t>ting for UE-to-UE CLI handling.</w:t>
      </w:r>
    </w:p>
    <w:p w14:paraId="78359F31" w14:textId="54B0F157" w:rsidR="00742242" w:rsidRPr="006A7825" w:rsidRDefault="00742242" w:rsidP="000C2594">
      <w:pPr>
        <w:spacing w:beforeLines="0" w:before="0" w:afterLines="50" w:after="156" w:line="240" w:lineRule="auto"/>
        <w:rPr>
          <w:rFonts w:eastAsia="SimSun" w:cs="Times New Roman"/>
          <w:b/>
          <w:bCs/>
          <w:kern w:val="0"/>
          <w:sz w:val="20"/>
          <w:szCs w:val="20"/>
        </w:rPr>
      </w:pPr>
      <w:r w:rsidRPr="001C2E86">
        <w:rPr>
          <w:rStyle w:val="CommentReference"/>
          <w:b/>
          <w:sz w:val="20"/>
          <w:szCs w:val="20"/>
        </w:rPr>
        <w:t>MediaTek</w:t>
      </w:r>
      <w:r w:rsidRPr="001C2E86">
        <w:rPr>
          <w:rStyle w:val="CommentReference"/>
          <w:rFonts w:hint="eastAsia"/>
          <w:b/>
          <w:sz w:val="20"/>
          <w:szCs w:val="20"/>
        </w:rPr>
        <w:t>:</w:t>
      </w:r>
      <w:r>
        <w:rPr>
          <w:rFonts w:eastAsia="SimSun" w:cs="Times New Roman" w:hint="eastAsia"/>
          <w:b/>
          <w:bCs/>
          <w:kern w:val="0"/>
          <w:sz w:val="20"/>
          <w:szCs w:val="20"/>
        </w:rPr>
        <w:t xml:space="preserve"> </w:t>
      </w:r>
      <w:r w:rsidRPr="00742242">
        <w:rPr>
          <w:rFonts w:eastAsia="Times New Roman" w:cs="Batang"/>
          <w:kern w:val="0"/>
          <w:sz w:val="20"/>
          <w:szCs w:val="20"/>
          <w:lang w:val="en-GB" w:eastAsia="en-US"/>
        </w:rPr>
        <w:t>Support CLI measurement on finer RB Groups on the UL subband of SBFD slots</w:t>
      </w:r>
    </w:p>
    <w:p w14:paraId="1EF3FF9B" w14:textId="25BB9442" w:rsidR="00742242" w:rsidRPr="00742242" w:rsidRDefault="00742242" w:rsidP="000C2594">
      <w:pPr>
        <w:spacing w:beforeLines="0" w:before="0" w:afterLines="50" w:after="156" w:line="240" w:lineRule="auto"/>
        <w:rPr>
          <w:rFonts w:eastAsia="Times New Roman" w:cs="Batang"/>
          <w:kern w:val="0"/>
          <w:sz w:val="20"/>
          <w:szCs w:val="20"/>
          <w:lang w:val="en-GB" w:eastAsia="en-US"/>
        </w:rPr>
      </w:pPr>
      <w:r w:rsidRPr="00742242">
        <w:rPr>
          <w:rFonts w:cs="Times New Roman"/>
          <w:b/>
          <w:sz w:val="20"/>
          <w:szCs w:val="20"/>
        </w:rPr>
        <w:t xml:space="preserve">NEC: </w:t>
      </w:r>
      <w:r w:rsidRPr="00742242">
        <w:rPr>
          <w:rFonts w:eastAsia="Times New Roman" w:cs="Batang"/>
          <w:kern w:val="0"/>
          <w:sz w:val="20"/>
          <w:szCs w:val="20"/>
          <w:lang w:val="en-GB" w:eastAsia="en-US"/>
        </w:rPr>
        <w:t xml:space="preserve">Consider the CSI report size enhancement for SBFD operation and different types of CLI interference. Consider the non-uniform CLI bandwidth in inter-subband CLI measurement/report. </w:t>
      </w:r>
    </w:p>
    <w:p w14:paraId="0EA86544" w14:textId="58FB9505" w:rsidR="00742242" w:rsidRPr="00742242" w:rsidRDefault="00742242" w:rsidP="000C2594">
      <w:pPr>
        <w:spacing w:beforeLines="0" w:before="0" w:afterLines="50" w:after="156" w:line="240" w:lineRule="auto"/>
        <w:rPr>
          <w:rFonts w:eastAsia="Times New Roman" w:cs="Batang"/>
          <w:kern w:val="0"/>
          <w:sz w:val="20"/>
          <w:szCs w:val="20"/>
          <w:lang w:val="en-GB" w:eastAsia="en-US"/>
        </w:rPr>
      </w:pPr>
      <w:r w:rsidRPr="001C2E86">
        <w:rPr>
          <w:rFonts w:eastAsia="SimSun" w:cs="Times New Roman"/>
          <w:b/>
          <w:bCs/>
          <w:kern w:val="0"/>
          <w:sz w:val="20"/>
          <w:szCs w:val="20"/>
        </w:rPr>
        <w:t xml:space="preserve">Nokia: </w:t>
      </w:r>
      <w:bookmarkStart w:id="9" w:name="_Toc166244950"/>
      <w:r w:rsidRPr="00742242">
        <w:rPr>
          <w:rFonts w:eastAsia="Times New Roman" w:cs="Batang"/>
          <w:kern w:val="0"/>
          <w:sz w:val="20"/>
          <w:szCs w:val="20"/>
          <w:lang w:val="en-GB" w:eastAsia="en-US"/>
        </w:rPr>
        <w:t>Support the introduction of mini-subbands measurements for CLI-RSSI based measurements.</w:t>
      </w:r>
      <w:bookmarkEnd w:id="9"/>
    </w:p>
    <w:p w14:paraId="5FB2F786" w14:textId="20747218" w:rsidR="00334450" w:rsidRPr="00526DF3" w:rsidRDefault="00526DF3" w:rsidP="00946C61">
      <w:pPr>
        <w:spacing w:beforeLines="0" w:before="0" w:after="120" w:line="240" w:lineRule="auto"/>
        <w:rPr>
          <w:rFonts w:cs="Times New Roman"/>
          <w:sz w:val="20"/>
          <w:szCs w:val="20"/>
        </w:rPr>
      </w:pPr>
      <w:r w:rsidRPr="00526DF3">
        <w:rPr>
          <w:rFonts w:cs="Times New Roman"/>
          <w:sz w:val="20"/>
          <w:szCs w:val="20"/>
        </w:rPr>
        <w:t xml:space="preserve">It is the moderator’s understanding that this can be discussed </w:t>
      </w:r>
      <w:r>
        <w:rPr>
          <w:rFonts w:cs="Times New Roman"/>
          <w:sz w:val="20"/>
          <w:szCs w:val="20"/>
        </w:rPr>
        <w:t xml:space="preserve">in the </w:t>
      </w:r>
      <w:r w:rsidR="00D7593C">
        <w:rPr>
          <w:rFonts w:cs="Times New Roman"/>
          <w:sz w:val="20"/>
          <w:szCs w:val="20"/>
        </w:rPr>
        <w:t xml:space="preserve">details of </w:t>
      </w:r>
      <w:r w:rsidR="00D7593C" w:rsidRPr="0078072D">
        <w:rPr>
          <w:rFonts w:eastAsia="SimSun"/>
          <w:sz w:val="20"/>
          <w:szCs w:val="16"/>
        </w:rPr>
        <w:t>L1 based UE-to-UE CLI measurement and reporting</w:t>
      </w:r>
      <w:r w:rsidR="00065972">
        <w:rPr>
          <w:rFonts w:eastAsia="SimSun"/>
          <w:sz w:val="20"/>
          <w:szCs w:val="16"/>
        </w:rPr>
        <w:t xml:space="preserve"> if supported, e.g., whether there is a need to report the subband </w:t>
      </w:r>
      <w:r w:rsidR="00065972" w:rsidRPr="0078072D">
        <w:rPr>
          <w:rFonts w:eastAsia="SimSun"/>
          <w:sz w:val="20"/>
          <w:szCs w:val="16"/>
        </w:rPr>
        <w:t>L1-SRS-RSRP</w:t>
      </w:r>
      <w:r w:rsidR="00065972">
        <w:rPr>
          <w:rFonts w:eastAsia="SimSun"/>
          <w:sz w:val="20"/>
          <w:szCs w:val="16"/>
        </w:rPr>
        <w:t xml:space="preserve"> or</w:t>
      </w:r>
      <w:r w:rsidR="00065972" w:rsidRPr="0078072D">
        <w:rPr>
          <w:rFonts w:eastAsia="SimSun"/>
          <w:sz w:val="20"/>
          <w:szCs w:val="16"/>
        </w:rPr>
        <w:t xml:space="preserve"> L1-CLI-RSSI</w:t>
      </w:r>
      <w:r w:rsidR="00D7593C">
        <w:rPr>
          <w:rFonts w:eastAsia="SimSun"/>
          <w:sz w:val="20"/>
          <w:szCs w:val="16"/>
        </w:rPr>
        <w:t>. Therefore, no separate proposal is made.</w:t>
      </w:r>
    </w:p>
    <w:p w14:paraId="463EADAD" w14:textId="77777777" w:rsidR="00832F35" w:rsidRPr="00A72BD6" w:rsidRDefault="006717D0" w:rsidP="00DF227D">
      <w:pPr>
        <w:pStyle w:val="ListParagraph"/>
        <w:numPr>
          <w:ilvl w:val="0"/>
          <w:numId w:val="13"/>
        </w:numPr>
        <w:spacing w:beforeLines="0" w:before="0" w:after="120" w:line="240" w:lineRule="auto"/>
        <w:ind w:firstLineChars="0"/>
        <w:rPr>
          <w:rFonts w:cs="Times New Roman"/>
          <w:b/>
          <w:sz w:val="20"/>
          <w:szCs w:val="20"/>
        </w:rPr>
      </w:pPr>
      <w:r>
        <w:rPr>
          <w:rFonts w:cs="Times New Roman"/>
          <w:b/>
          <w:sz w:val="20"/>
          <w:szCs w:val="20"/>
        </w:rPr>
        <w:t xml:space="preserve">Issue#3: </w:t>
      </w:r>
      <w:r w:rsidR="005729C5" w:rsidRPr="00A72BD6">
        <w:rPr>
          <w:rFonts w:cs="Times New Roman"/>
          <w:b/>
          <w:sz w:val="20"/>
          <w:szCs w:val="20"/>
        </w:rPr>
        <w:t>Timing alignment</w:t>
      </w:r>
      <w:r w:rsidR="00E003CC" w:rsidRPr="00A72BD6">
        <w:rPr>
          <w:rFonts w:cs="Times New Roman"/>
          <w:b/>
          <w:sz w:val="20"/>
          <w:szCs w:val="20"/>
        </w:rPr>
        <w:t xml:space="preserve"> issue</w:t>
      </w:r>
      <w:r w:rsidR="00832F35" w:rsidRPr="00A72BD6">
        <w:rPr>
          <w:rFonts w:cs="Times New Roman"/>
          <w:b/>
          <w:sz w:val="20"/>
          <w:szCs w:val="20"/>
        </w:rPr>
        <w:t xml:space="preserve"> for </w:t>
      </w:r>
      <w:r w:rsidR="00114763" w:rsidRPr="00A72BD6">
        <w:rPr>
          <w:rFonts w:cs="Times New Roman"/>
          <w:b/>
          <w:sz w:val="20"/>
          <w:szCs w:val="20"/>
        </w:rPr>
        <w:t>UE</w:t>
      </w:r>
      <w:r w:rsidR="00832F35" w:rsidRPr="00A72BD6">
        <w:rPr>
          <w:rFonts w:cs="Times New Roman"/>
          <w:b/>
          <w:sz w:val="20"/>
          <w:szCs w:val="20"/>
        </w:rPr>
        <w:t>-to-</w:t>
      </w:r>
      <w:r w:rsidR="00114763" w:rsidRPr="00A72BD6">
        <w:rPr>
          <w:rFonts w:cs="Times New Roman"/>
          <w:b/>
          <w:sz w:val="20"/>
          <w:szCs w:val="20"/>
        </w:rPr>
        <w:t>UE</w:t>
      </w:r>
      <w:r w:rsidR="00832F35" w:rsidRPr="00A72BD6">
        <w:rPr>
          <w:rFonts w:cs="Times New Roman"/>
          <w:b/>
          <w:sz w:val="20"/>
          <w:szCs w:val="20"/>
        </w:rPr>
        <w:t xml:space="preserve"> co-channel CLI and channel measurement</w:t>
      </w:r>
    </w:p>
    <w:p w14:paraId="0EE98B7F" w14:textId="4312ABA8" w:rsidR="00106828" w:rsidRPr="007E7F70" w:rsidRDefault="00447007" w:rsidP="00106828">
      <w:pPr>
        <w:spacing w:beforeLines="0" w:before="0" w:after="120" w:line="240" w:lineRule="auto"/>
        <w:rPr>
          <w:sz w:val="20"/>
          <w:szCs w:val="20"/>
        </w:rPr>
      </w:pPr>
      <w:r w:rsidRPr="007E7F70">
        <w:rPr>
          <w:rFonts w:eastAsia="SimSun" w:cs="Times New Roman" w:hint="eastAsia"/>
          <w:b/>
          <w:bCs/>
          <w:kern w:val="0"/>
          <w:sz w:val="20"/>
          <w:szCs w:val="20"/>
        </w:rPr>
        <w:t>S</w:t>
      </w:r>
      <w:r w:rsidRPr="007E7F70">
        <w:rPr>
          <w:rFonts w:eastAsia="SimSun" w:cs="Times New Roman"/>
          <w:b/>
          <w:bCs/>
          <w:kern w:val="0"/>
          <w:sz w:val="20"/>
          <w:szCs w:val="20"/>
        </w:rPr>
        <w:t>upport:</w:t>
      </w:r>
      <w:r w:rsidR="0038402D">
        <w:rPr>
          <w:rFonts w:eastAsia="SimSun" w:cs="Times New Roman"/>
          <w:b/>
          <w:bCs/>
          <w:kern w:val="0"/>
          <w:sz w:val="20"/>
          <w:szCs w:val="20"/>
        </w:rPr>
        <w:t xml:space="preserve"> Apple, </w:t>
      </w:r>
      <w:r w:rsidR="00D70598">
        <w:rPr>
          <w:rFonts w:eastAsia="SimSun" w:cs="Times New Roman"/>
          <w:b/>
          <w:bCs/>
          <w:kern w:val="0"/>
          <w:sz w:val="20"/>
          <w:szCs w:val="20"/>
        </w:rPr>
        <w:t>ZTE,</w:t>
      </w:r>
      <w:r w:rsidRPr="007E7F70">
        <w:rPr>
          <w:rFonts w:eastAsia="SimSun" w:cs="Times New Roman"/>
          <w:b/>
          <w:bCs/>
          <w:kern w:val="0"/>
          <w:sz w:val="20"/>
          <w:szCs w:val="20"/>
        </w:rPr>
        <w:t xml:space="preserve"> </w:t>
      </w:r>
      <w:r w:rsidR="003B0227">
        <w:rPr>
          <w:rFonts w:eastAsia="SimSun" w:cs="Times New Roman"/>
          <w:b/>
          <w:bCs/>
          <w:kern w:val="0"/>
          <w:sz w:val="20"/>
          <w:szCs w:val="20"/>
        </w:rPr>
        <w:t>ETRI</w:t>
      </w:r>
      <w:r w:rsidR="008D382E">
        <w:rPr>
          <w:rFonts w:eastAsia="SimSun" w:cs="Times New Roman"/>
          <w:b/>
          <w:bCs/>
          <w:kern w:val="0"/>
          <w:sz w:val="20"/>
          <w:szCs w:val="20"/>
        </w:rPr>
        <w:t>, Lenovo</w:t>
      </w:r>
    </w:p>
    <w:p w14:paraId="4CEDE052" w14:textId="77777777" w:rsidR="000461A8" w:rsidRDefault="000461A8" w:rsidP="000461A8">
      <w:pPr>
        <w:spacing w:before="93"/>
        <w:rPr>
          <w:sz w:val="20"/>
          <w:szCs w:val="20"/>
        </w:rPr>
      </w:pPr>
      <w:r>
        <w:rPr>
          <w:b/>
          <w:bCs/>
          <w:sz w:val="20"/>
          <w:szCs w:val="20"/>
        </w:rPr>
        <w:t>Apple</w:t>
      </w:r>
      <w:r w:rsidRPr="003E7DFA">
        <w:rPr>
          <w:sz w:val="20"/>
          <w:szCs w:val="20"/>
        </w:rPr>
        <w:t xml:space="preserve">: To assure symbol level alignment at </w:t>
      </w:r>
      <w:r>
        <w:rPr>
          <w:sz w:val="20"/>
          <w:szCs w:val="20"/>
        </w:rPr>
        <w:t xml:space="preserve">victim </w:t>
      </w:r>
      <w:r w:rsidRPr="003E7DFA">
        <w:rPr>
          <w:sz w:val="20"/>
          <w:szCs w:val="20"/>
        </w:rPr>
        <w:t>UE</w:t>
      </w:r>
      <w:r w:rsidRPr="003E7DFA">
        <w:rPr>
          <w:sz w:val="20"/>
          <w:szCs w:val="20"/>
          <w:vertAlign w:val="subscript"/>
        </w:rPr>
        <w:t>V</w:t>
      </w:r>
      <w:r w:rsidRPr="003E7DFA">
        <w:rPr>
          <w:sz w:val="20"/>
          <w:szCs w:val="20"/>
        </w:rPr>
        <w:t xml:space="preserve">, </w:t>
      </w:r>
      <w:r>
        <w:rPr>
          <w:sz w:val="20"/>
          <w:szCs w:val="20"/>
        </w:rPr>
        <w:t xml:space="preserve">aggressor </w:t>
      </w:r>
      <w:r w:rsidRPr="003E7DFA">
        <w:rPr>
          <w:sz w:val="20"/>
          <w:szCs w:val="20"/>
        </w:rPr>
        <w:t>UE</w:t>
      </w:r>
      <w:r w:rsidRPr="003E7DFA">
        <w:rPr>
          <w:sz w:val="20"/>
          <w:szCs w:val="20"/>
          <w:vertAlign w:val="subscript"/>
        </w:rPr>
        <w:t>A</w:t>
      </w:r>
      <w:r w:rsidRPr="003E7DFA">
        <w:rPr>
          <w:sz w:val="20"/>
          <w:szCs w:val="20"/>
        </w:rPr>
        <w:t xml:space="preserve"> is indicated to hold two different </w:t>
      </w:r>
      <w:r>
        <w:rPr>
          <w:sz w:val="20"/>
          <w:szCs w:val="20"/>
        </w:rPr>
        <w:t>TAs:</w:t>
      </w:r>
    </w:p>
    <w:p w14:paraId="5CC3802E" w14:textId="77777777" w:rsidR="000461A8" w:rsidRPr="00581813" w:rsidRDefault="000461A8" w:rsidP="00DF227D">
      <w:pPr>
        <w:pStyle w:val="ListParagraph"/>
        <w:widowControl/>
        <w:numPr>
          <w:ilvl w:val="0"/>
          <w:numId w:val="15"/>
        </w:numPr>
        <w:adjustRightInd/>
        <w:snapToGrid/>
        <w:spacing w:beforeLines="0" w:before="0" w:line="240" w:lineRule="auto"/>
        <w:ind w:firstLineChars="0"/>
        <w:rPr>
          <w:szCs w:val="20"/>
        </w:rPr>
      </w:pPr>
      <w:r w:rsidRPr="003E7DFA">
        <w:rPr>
          <w:szCs w:val="20"/>
        </w:rPr>
        <w:t>one TA for symbols on which TRP is doing legacy TDD, another TA for symbols on which TRP is doing SBFD or dynamic TDD</w:t>
      </w:r>
      <w:r>
        <w:rPr>
          <w:szCs w:val="20"/>
        </w:rPr>
        <w:t>.</w:t>
      </w:r>
      <w:r w:rsidRPr="003E7DFA">
        <w:rPr>
          <w:szCs w:val="20"/>
        </w:rPr>
        <w:t xml:space="preserve"> </w:t>
      </w:r>
    </w:p>
    <w:p w14:paraId="53194F1C" w14:textId="77777777" w:rsidR="000461A8" w:rsidRPr="00581813" w:rsidRDefault="000461A8" w:rsidP="000461A8">
      <w:pPr>
        <w:spacing w:before="93"/>
        <w:jc w:val="center"/>
      </w:pPr>
      <w:r w:rsidRPr="00EA5412">
        <w:rPr>
          <w:noProof/>
        </w:rPr>
        <w:drawing>
          <wp:inline distT="0" distB="0" distL="0" distR="0" wp14:anchorId="0CFCBC51" wp14:editId="56D12C6B">
            <wp:extent cx="3272790" cy="1675944"/>
            <wp:effectExtent l="0" t="0" r="3810" b="635"/>
            <wp:docPr id="362195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95992" name="Picture 1" descr="A screenshot of a computer&#10;&#10;Description automatically generated"/>
                    <pic:cNvPicPr/>
                  </pic:nvPicPr>
                  <pic:blipFill>
                    <a:blip r:embed="rId10"/>
                    <a:stretch>
                      <a:fillRect/>
                    </a:stretch>
                  </pic:blipFill>
                  <pic:spPr>
                    <a:xfrm>
                      <a:off x="0" y="0"/>
                      <a:ext cx="3277126" cy="1678164"/>
                    </a:xfrm>
                    <a:prstGeom prst="rect">
                      <a:avLst/>
                    </a:prstGeom>
                  </pic:spPr>
                </pic:pic>
              </a:graphicData>
            </a:graphic>
          </wp:inline>
        </w:drawing>
      </w:r>
    </w:p>
    <w:p w14:paraId="3960AD87" w14:textId="77777777" w:rsidR="000461A8" w:rsidRDefault="000461A8" w:rsidP="00106828">
      <w:pPr>
        <w:spacing w:beforeLines="0" w:before="0" w:after="120" w:line="240" w:lineRule="auto"/>
        <w:rPr>
          <w:rFonts w:eastAsia="SimSun" w:cs="Times New Roman"/>
          <w:b/>
          <w:bCs/>
          <w:kern w:val="0"/>
          <w:sz w:val="20"/>
          <w:szCs w:val="20"/>
        </w:rPr>
      </w:pPr>
    </w:p>
    <w:p w14:paraId="00AF931E" w14:textId="77777777" w:rsidR="00106828" w:rsidRDefault="00106828" w:rsidP="00106828">
      <w:pPr>
        <w:spacing w:beforeLines="0" w:before="0" w:after="120" w:line="240" w:lineRule="auto"/>
        <w:rPr>
          <w:rFonts w:eastAsia="SimSun" w:cs="Times New Roman"/>
          <w:kern w:val="0"/>
          <w:sz w:val="20"/>
          <w:szCs w:val="20"/>
        </w:rPr>
      </w:pPr>
      <w:r>
        <w:rPr>
          <w:rFonts w:eastAsia="SimSun" w:cs="Times New Roman" w:hint="eastAsia"/>
          <w:b/>
          <w:bCs/>
          <w:kern w:val="0"/>
          <w:sz w:val="20"/>
          <w:szCs w:val="20"/>
        </w:rPr>
        <w:t>Z</w:t>
      </w:r>
      <w:r>
        <w:rPr>
          <w:rFonts w:eastAsia="SimSun" w:cs="Times New Roman"/>
          <w:b/>
          <w:bCs/>
          <w:kern w:val="0"/>
          <w:sz w:val="20"/>
          <w:szCs w:val="20"/>
        </w:rPr>
        <w:t>TE</w:t>
      </w:r>
      <w:r>
        <w:rPr>
          <w:rFonts w:eastAsia="SimSun" w:cs="Times New Roman" w:hint="eastAsia"/>
          <w:b/>
          <w:bCs/>
          <w:kern w:val="0"/>
          <w:sz w:val="20"/>
          <w:szCs w:val="20"/>
        </w:rPr>
        <w:t xml:space="preserve"> </w:t>
      </w:r>
      <w:r w:rsidRPr="007D56D1">
        <w:rPr>
          <w:rFonts w:eastAsia="SimSun" w:cs="Times New Roman" w:hint="eastAsia"/>
          <w:kern w:val="0"/>
          <w:sz w:val="20"/>
          <w:szCs w:val="20"/>
        </w:rPr>
        <w:t>proposes</w:t>
      </w:r>
      <w:r w:rsidRPr="007D56D1">
        <w:rPr>
          <w:rFonts w:eastAsia="SimSun" w:cs="Times New Roman"/>
          <w:kern w:val="0"/>
          <w:sz w:val="20"/>
          <w:szCs w:val="20"/>
        </w:rPr>
        <w:t xml:space="preserve"> to</w:t>
      </w:r>
      <w:r>
        <w:rPr>
          <w:rFonts w:eastAsia="SimSun" w:cs="Times New Roman"/>
          <w:kern w:val="0"/>
          <w:sz w:val="20"/>
          <w:szCs w:val="20"/>
        </w:rPr>
        <w:t xml:space="preserve"> </w:t>
      </w:r>
      <w:r w:rsidRPr="007D56D1">
        <w:rPr>
          <w:rFonts w:eastAsia="SimSun" w:cs="Times New Roman"/>
          <w:kern w:val="0"/>
          <w:sz w:val="20"/>
          <w:szCs w:val="20"/>
        </w:rPr>
        <w:t>e</w:t>
      </w:r>
      <w:r w:rsidRPr="007D56D1">
        <w:rPr>
          <w:rFonts w:eastAsia="SimSun" w:cs="Times New Roman" w:hint="eastAsia"/>
          <w:kern w:val="0"/>
          <w:sz w:val="20"/>
          <w:szCs w:val="20"/>
        </w:rPr>
        <w:t>xchange timing related information for reception of measurement RS.</w:t>
      </w:r>
      <w:r>
        <w:rPr>
          <w:rFonts w:eastAsia="SimSun" w:cs="Times New Roman"/>
          <w:kern w:val="0"/>
          <w:sz w:val="20"/>
          <w:szCs w:val="20"/>
        </w:rPr>
        <w:t xml:space="preserve"> </w:t>
      </w:r>
      <w:r w:rsidRPr="007D56D1">
        <w:rPr>
          <w:rFonts w:eastAsia="SimSun" w:cs="Times New Roman" w:hint="eastAsia"/>
          <w:kern w:val="0"/>
          <w:sz w:val="20"/>
          <w:szCs w:val="20"/>
        </w:rPr>
        <w:t xml:space="preserve">In Rel-16 CLI, the time offset is </w:t>
      </w:r>
      <w:r w:rsidRPr="007D56D1">
        <w:rPr>
          <w:rFonts w:eastAsia="SimSun" w:cs="Times New Roman"/>
          <w:kern w:val="0"/>
          <w:sz w:val="20"/>
          <w:szCs w:val="20"/>
        </w:rPr>
        <w:t>derived by UE implementation</w:t>
      </w:r>
      <w:r w:rsidRPr="007D56D1">
        <w:rPr>
          <w:rFonts w:eastAsia="SimSun" w:cs="Times New Roman" w:hint="eastAsia"/>
          <w:kern w:val="0"/>
          <w:sz w:val="20"/>
          <w:szCs w:val="20"/>
        </w:rPr>
        <w:t>.</w:t>
      </w:r>
      <w:r w:rsidRPr="007D56D1">
        <w:rPr>
          <w:rFonts w:eastAsia="SimSun" w:cs="Times New Roman"/>
          <w:kern w:val="0"/>
          <w:sz w:val="20"/>
          <w:szCs w:val="20"/>
        </w:rPr>
        <w:t xml:space="preserve"> the victim UE </w:t>
      </w:r>
      <w:r w:rsidRPr="007D56D1">
        <w:rPr>
          <w:rFonts w:eastAsia="SimSun" w:cs="Times New Roman" w:hint="eastAsia"/>
          <w:kern w:val="0"/>
          <w:sz w:val="20"/>
          <w:szCs w:val="20"/>
        </w:rPr>
        <w:t>cannot derive the time offset accurately by itself, especially in the typical deployment of Rel-1</w:t>
      </w:r>
      <w:r w:rsidRPr="007D56D1">
        <w:rPr>
          <w:rFonts w:eastAsia="SimSun" w:cs="Times New Roman"/>
          <w:kern w:val="0"/>
          <w:sz w:val="20"/>
          <w:szCs w:val="20"/>
        </w:rPr>
        <w:t>9</w:t>
      </w:r>
      <w:r w:rsidRPr="007D56D1">
        <w:rPr>
          <w:rFonts w:eastAsia="SimSun" w:cs="Times New Roman" w:hint="eastAsia"/>
          <w:kern w:val="0"/>
          <w:sz w:val="20"/>
          <w:szCs w:val="20"/>
        </w:rPr>
        <w:t xml:space="preserve"> </w:t>
      </w:r>
      <w:r w:rsidRPr="007D56D1">
        <w:rPr>
          <w:rFonts w:eastAsia="SimSun" w:cs="Times New Roman"/>
          <w:kern w:val="0"/>
          <w:sz w:val="20"/>
          <w:szCs w:val="20"/>
        </w:rPr>
        <w:t>SBFD</w:t>
      </w:r>
      <w:r w:rsidRPr="007D56D1">
        <w:rPr>
          <w:rFonts w:eastAsia="SimSun" w:cs="Times New Roman" w:hint="eastAsia"/>
          <w:kern w:val="0"/>
          <w:sz w:val="20"/>
          <w:szCs w:val="20"/>
        </w:rPr>
        <w:t>.</w:t>
      </w:r>
      <w:r>
        <w:rPr>
          <w:rFonts w:eastAsia="SimSun" w:cs="Times New Roman"/>
          <w:kern w:val="0"/>
          <w:sz w:val="20"/>
          <w:szCs w:val="20"/>
        </w:rPr>
        <w:t xml:space="preserve"> </w:t>
      </w:r>
      <w:r w:rsidRPr="007D56D1">
        <w:rPr>
          <w:rFonts w:eastAsia="SimSun" w:cs="Times New Roman"/>
          <w:kern w:val="0"/>
          <w:sz w:val="20"/>
          <w:szCs w:val="20"/>
        </w:rPr>
        <w:t>Much more measurements are needed in SBFD compared with Rel-16 CLI.</w:t>
      </w:r>
    </w:p>
    <w:p w14:paraId="6D99AD3F" w14:textId="71FC77C2" w:rsidR="00447007" w:rsidRPr="00106828" w:rsidRDefault="00106828" w:rsidP="00106828">
      <w:pPr>
        <w:spacing w:beforeLines="0" w:before="0" w:after="120" w:line="240" w:lineRule="auto"/>
        <w:jc w:val="center"/>
        <w:rPr>
          <w:rFonts w:eastAsia="SimSun" w:cs="Times New Roman"/>
          <w:kern w:val="0"/>
          <w:sz w:val="20"/>
          <w:szCs w:val="20"/>
        </w:rPr>
      </w:pPr>
      <w:r>
        <w:rPr>
          <w:noProof/>
        </w:rPr>
        <w:drawing>
          <wp:inline distT="0" distB="0" distL="0" distR="0" wp14:anchorId="1F4BB05B" wp14:editId="35B953A6">
            <wp:extent cx="3368096" cy="1323937"/>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0430" cy="1328785"/>
                    </a:xfrm>
                    <a:prstGeom prst="rect">
                      <a:avLst/>
                    </a:prstGeom>
                  </pic:spPr>
                </pic:pic>
              </a:graphicData>
            </a:graphic>
          </wp:inline>
        </w:drawing>
      </w:r>
    </w:p>
    <w:p w14:paraId="3B983D34" w14:textId="77777777" w:rsidR="003B0227" w:rsidRPr="005507EE" w:rsidRDefault="003B0227" w:rsidP="00633809">
      <w:pPr>
        <w:pStyle w:val="0Maintext"/>
        <w:adjustRightInd w:val="0"/>
        <w:snapToGrid w:val="0"/>
        <w:spacing w:afterLines="50" w:after="156" w:afterAutospacing="0" w:line="240" w:lineRule="auto"/>
        <w:ind w:firstLine="0"/>
        <w:rPr>
          <w:rFonts w:eastAsia="SimSun" w:cs="Times New Roman"/>
          <w:bCs/>
          <w:lang w:val="en-US" w:eastAsia="zh-CN"/>
        </w:rPr>
      </w:pPr>
      <w:r>
        <w:rPr>
          <w:rFonts w:eastAsia="SimSun" w:cs="Times New Roman" w:hint="eastAsia"/>
          <w:b/>
          <w:bCs/>
        </w:rPr>
        <w:t>E</w:t>
      </w:r>
      <w:r>
        <w:rPr>
          <w:rFonts w:eastAsia="SimSun" w:cs="Times New Roman"/>
          <w:b/>
          <w:bCs/>
        </w:rPr>
        <w:t xml:space="preserve">TRI: </w:t>
      </w:r>
      <w:r w:rsidRPr="003B0227">
        <w:rPr>
          <w:rFonts w:eastAsia="SimSun" w:cs="Times New Roman"/>
          <w:bCs/>
          <w:lang w:val="en-US" w:eastAsia="zh-CN"/>
        </w:rPr>
        <w:t>It is necessary to investigate specification impacts for timing alignment issues for UE-to-UE CLI measurement and reporting (e.g., timing synchronization between victim UE and aggressor UE for CLI-RSRP measurement, victim UE’s two different reception timings for CLI-RS and DL).</w:t>
      </w:r>
    </w:p>
    <w:p w14:paraId="5A70BC58" w14:textId="77777777" w:rsidR="00447007" w:rsidRPr="005507EE" w:rsidRDefault="005507EE" w:rsidP="00633809">
      <w:pPr>
        <w:spacing w:beforeLines="0" w:before="0" w:afterLines="50" w:after="156" w:line="240" w:lineRule="auto"/>
        <w:rPr>
          <w:rFonts w:eastAsia="SimSun" w:cs="Times New Roman"/>
          <w:bCs/>
          <w:kern w:val="0"/>
          <w:sz w:val="20"/>
          <w:szCs w:val="20"/>
        </w:rPr>
      </w:pPr>
      <w:r w:rsidRPr="005507EE">
        <w:rPr>
          <w:rFonts w:eastAsia="SimSun" w:cs="Times New Roman"/>
          <w:bCs/>
          <w:kern w:val="0"/>
          <w:sz w:val="20"/>
          <w:szCs w:val="20"/>
        </w:rPr>
        <w:t>To ensure accurate RSRP and channel measurement using CLI-RS, it is necessary to consider adjusting the aggressor UE’s transmission timing of CLI-RS and/or victim UE’s reception timing of CLI-RS.</w:t>
      </w:r>
    </w:p>
    <w:p w14:paraId="31F66E9C" w14:textId="02E66A6E" w:rsidR="003B0227" w:rsidRDefault="000F1F1D" w:rsidP="00633809">
      <w:pPr>
        <w:spacing w:beforeLines="0" w:before="0" w:afterLines="50" w:after="156" w:line="240" w:lineRule="auto"/>
        <w:rPr>
          <w:rFonts w:eastAsia="SimSun" w:cs="Times New Roman"/>
          <w:b/>
          <w:bCs/>
          <w:kern w:val="0"/>
          <w:sz w:val="20"/>
          <w:szCs w:val="20"/>
        </w:rPr>
      </w:pPr>
      <w:r>
        <w:rPr>
          <w:rFonts w:eastAsia="SimSun" w:cs="Times New Roman"/>
          <w:b/>
          <w:bCs/>
          <w:kern w:val="0"/>
          <w:sz w:val="20"/>
          <w:szCs w:val="20"/>
        </w:rPr>
        <w:t>Lenovo:</w:t>
      </w:r>
      <w:r w:rsidR="00633809">
        <w:rPr>
          <w:rFonts w:eastAsia="SimSun" w:cs="Times New Roman"/>
          <w:b/>
          <w:bCs/>
          <w:kern w:val="0"/>
          <w:sz w:val="20"/>
          <w:szCs w:val="20"/>
        </w:rPr>
        <w:t xml:space="preserve"> </w:t>
      </w:r>
      <w:r w:rsidRPr="000F1F1D">
        <w:rPr>
          <w:rFonts w:eastAsia="SimSun" w:cs="Times New Roman"/>
          <w:bCs/>
          <w:kern w:val="0"/>
          <w:sz w:val="20"/>
          <w:szCs w:val="20"/>
        </w:rPr>
        <w:t>To handle SRS reception timing misalignment in UE-to-UE CLI measurements, support signalling and information exchange for assisting the victim UE with SRS reception timing and/or indicating to the aggressor UE the SRS transmission timing.</w:t>
      </w:r>
    </w:p>
    <w:p w14:paraId="5EFECC53" w14:textId="77777777" w:rsidR="00E557E2" w:rsidRPr="00447007" w:rsidRDefault="00E557E2" w:rsidP="00946C61">
      <w:pPr>
        <w:spacing w:beforeLines="0" w:before="0" w:after="120" w:line="240" w:lineRule="auto"/>
        <w:rPr>
          <w:rFonts w:cs="Times New Roman"/>
          <w:b/>
          <w:sz w:val="20"/>
          <w:szCs w:val="20"/>
        </w:rPr>
      </w:pPr>
    </w:p>
    <w:p w14:paraId="6FF181B6" w14:textId="77777777" w:rsidR="00A816C1" w:rsidRDefault="00A816C1" w:rsidP="00A816C1">
      <w:pPr>
        <w:pStyle w:val="ListParagraph"/>
        <w:numPr>
          <w:ilvl w:val="2"/>
          <w:numId w:val="1"/>
        </w:numPr>
        <w:autoSpaceDE w:val="0"/>
        <w:autoSpaceDN w:val="0"/>
        <w:spacing w:beforeLines="0" w:before="0" w:after="120" w:line="240" w:lineRule="auto"/>
        <w:ind w:firstLineChars="0"/>
        <w:outlineLvl w:val="2"/>
        <w:rPr>
          <w:rFonts w:eastAsia="SimSun" w:cs="Times New Roman"/>
          <w:b/>
          <w:bCs/>
          <w:kern w:val="0"/>
          <w:sz w:val="28"/>
          <w:szCs w:val="28"/>
        </w:rPr>
      </w:pPr>
      <w:r>
        <w:rPr>
          <w:rFonts w:eastAsia="SimSun" w:cs="Times New Roman"/>
          <w:b/>
          <w:bCs/>
          <w:kern w:val="0"/>
          <w:sz w:val="28"/>
          <w:szCs w:val="28"/>
        </w:rPr>
        <w:t>others</w:t>
      </w:r>
    </w:p>
    <w:p w14:paraId="1F0A2319" w14:textId="77777777" w:rsidR="003663F9" w:rsidRPr="000C2594" w:rsidRDefault="003663F9" w:rsidP="003663F9">
      <w:pPr>
        <w:pStyle w:val="ListParagraph"/>
        <w:widowControl/>
        <w:adjustRightInd/>
        <w:snapToGrid/>
        <w:spacing w:beforeLines="0" w:before="93" w:line="240" w:lineRule="auto"/>
        <w:ind w:firstLineChars="0" w:firstLine="0"/>
        <w:contextualSpacing/>
        <w:jc w:val="left"/>
        <w:rPr>
          <w:rFonts w:eastAsia="SimSun" w:cs="Times New Roman"/>
          <w:bCs/>
          <w:kern w:val="0"/>
          <w:sz w:val="20"/>
          <w:szCs w:val="20"/>
        </w:rPr>
      </w:pPr>
      <w:r w:rsidRPr="000C2594">
        <w:rPr>
          <w:b/>
          <w:sz w:val="20"/>
          <w:szCs w:val="20"/>
          <w:lang w:val="en-GB"/>
        </w:rPr>
        <w:t>MedieTek</w:t>
      </w:r>
      <w:r w:rsidRPr="000C2594">
        <w:rPr>
          <w:sz w:val="20"/>
          <w:szCs w:val="20"/>
          <w:lang w:val="en-GB"/>
        </w:rPr>
        <w:t xml:space="preserve">: </w:t>
      </w:r>
      <w:bookmarkStart w:id="10" w:name="_Ref159066398"/>
      <w:r w:rsidRPr="000C2594">
        <w:rPr>
          <w:rFonts w:eastAsia="SimSun" w:cs="Times New Roman"/>
          <w:bCs/>
          <w:kern w:val="0"/>
          <w:sz w:val="20"/>
          <w:szCs w:val="20"/>
        </w:rPr>
        <w:t>Support muting of the first UL symbol in the first SBFD slot after a non-SBFD (DL-only) slot.</w:t>
      </w:r>
      <w:bookmarkEnd w:id="10"/>
    </w:p>
    <w:p w14:paraId="62F132D9" w14:textId="77777777" w:rsidR="00FD64E8" w:rsidRPr="000C2594" w:rsidRDefault="00FD64E8" w:rsidP="00FD64E8">
      <w:pPr>
        <w:spacing w:beforeLines="0" w:before="0"/>
        <w:rPr>
          <w:rFonts w:eastAsia="SimSun"/>
          <w:b/>
          <w:sz w:val="20"/>
          <w:szCs w:val="20"/>
          <w:u w:val="single"/>
        </w:rPr>
      </w:pPr>
      <w:r w:rsidRPr="000C2594">
        <w:rPr>
          <w:rFonts w:hint="eastAsia"/>
          <w:b/>
          <w:sz w:val="20"/>
          <w:szCs w:val="20"/>
          <w:lang w:val="en-GB"/>
        </w:rPr>
        <w:t>N</w:t>
      </w:r>
      <w:r w:rsidRPr="000C2594">
        <w:rPr>
          <w:b/>
          <w:sz w:val="20"/>
          <w:szCs w:val="20"/>
          <w:lang w:val="en-GB"/>
        </w:rPr>
        <w:t>EC</w:t>
      </w:r>
      <w:r w:rsidRPr="000C2594">
        <w:rPr>
          <w:sz w:val="20"/>
          <w:szCs w:val="20"/>
          <w:lang w:val="en-GB"/>
        </w:rPr>
        <w:t xml:space="preserve">: </w:t>
      </w:r>
      <w:bookmarkStart w:id="11" w:name="_Hlk165882844"/>
    </w:p>
    <w:p w14:paraId="5A389495" w14:textId="77777777" w:rsidR="00FD64E8" w:rsidRPr="000C2594" w:rsidRDefault="00FD64E8" w:rsidP="00DF227D">
      <w:pPr>
        <w:pStyle w:val="ListParagraph"/>
        <w:numPr>
          <w:ilvl w:val="0"/>
          <w:numId w:val="31"/>
        </w:numPr>
        <w:spacing w:beforeLines="0" w:before="0"/>
        <w:ind w:firstLineChars="0"/>
        <w:rPr>
          <w:rFonts w:eastAsia="SimSun" w:cs="Times New Roman"/>
          <w:bCs/>
          <w:kern w:val="0"/>
          <w:sz w:val="20"/>
          <w:szCs w:val="20"/>
        </w:rPr>
      </w:pPr>
      <w:r w:rsidRPr="000C2594">
        <w:rPr>
          <w:rFonts w:eastAsia="SimSun" w:cs="Times New Roman"/>
          <w:bCs/>
          <w:kern w:val="0"/>
          <w:sz w:val="20"/>
          <w:szCs w:val="20"/>
        </w:rPr>
        <w:t xml:space="preserve">Differentiation of the BFR caused by CLI with the beam blockage is needed. </w:t>
      </w:r>
    </w:p>
    <w:p w14:paraId="47A90B98" w14:textId="77777777" w:rsidR="00FD64E8" w:rsidRPr="000C2594" w:rsidRDefault="00FD64E8" w:rsidP="00DF227D">
      <w:pPr>
        <w:widowControl/>
        <w:numPr>
          <w:ilvl w:val="0"/>
          <w:numId w:val="31"/>
        </w:numPr>
        <w:adjustRightInd/>
        <w:snapToGrid/>
        <w:spacing w:beforeLines="0" w:before="0" w:line="240" w:lineRule="auto"/>
        <w:rPr>
          <w:rFonts w:eastAsia="SimSun" w:cs="Times New Roman"/>
          <w:bCs/>
          <w:kern w:val="0"/>
          <w:sz w:val="20"/>
          <w:szCs w:val="20"/>
        </w:rPr>
      </w:pPr>
      <w:r w:rsidRPr="000C2594">
        <w:rPr>
          <w:rFonts w:eastAsia="SimSun" w:cs="Times New Roman"/>
          <w:bCs/>
          <w:kern w:val="0"/>
          <w:sz w:val="20"/>
          <w:szCs w:val="20"/>
        </w:rPr>
        <w:t>Eliminating the effect of the CLI on BFR for BFD and NBI should be considered.</w:t>
      </w:r>
    </w:p>
    <w:bookmarkEnd w:id="11"/>
    <w:p w14:paraId="30DEDACB" w14:textId="77777777" w:rsidR="00603551" w:rsidRPr="00DF7776" w:rsidRDefault="00603551" w:rsidP="00946C61">
      <w:pPr>
        <w:spacing w:beforeLines="0" w:before="0" w:after="120" w:line="240" w:lineRule="auto"/>
        <w:rPr>
          <w:rFonts w:cs="Times New Roman"/>
          <w:sz w:val="20"/>
          <w:szCs w:val="20"/>
        </w:rPr>
      </w:pPr>
    </w:p>
    <w:p w14:paraId="39559825" w14:textId="031DD5C8" w:rsidR="000667EA" w:rsidRDefault="000667EA" w:rsidP="000667EA">
      <w:pPr>
        <w:pStyle w:val="ListParagraph"/>
        <w:numPr>
          <w:ilvl w:val="0"/>
          <w:numId w:val="1"/>
        </w:numPr>
        <w:tabs>
          <w:tab w:val="num" w:pos="432"/>
        </w:tabs>
        <w:autoSpaceDE w:val="0"/>
        <w:autoSpaceDN w:val="0"/>
        <w:spacing w:before="93" w:after="93" w:line="240" w:lineRule="auto"/>
        <w:ind w:left="357" w:firstLineChars="0" w:hanging="357"/>
        <w:outlineLvl w:val="0"/>
        <w:rPr>
          <w:rFonts w:eastAsia="SimSun" w:cs="Times New Roman"/>
          <w:b/>
          <w:bCs/>
          <w:kern w:val="0"/>
          <w:sz w:val="28"/>
          <w:szCs w:val="28"/>
        </w:rPr>
      </w:pPr>
      <w:r>
        <w:rPr>
          <w:rFonts w:eastAsia="SimSun" w:cs="Times New Roman"/>
          <w:b/>
          <w:bCs/>
          <w:kern w:val="0"/>
          <w:sz w:val="28"/>
          <w:szCs w:val="28"/>
        </w:rPr>
        <w:t>Down-selection of CLI handling schemes</w:t>
      </w:r>
    </w:p>
    <w:p w14:paraId="4794DF83" w14:textId="48D38352" w:rsidR="00AE415B" w:rsidRDefault="00AE415B" w:rsidP="00AE415B">
      <w:pPr>
        <w:autoSpaceDE w:val="0"/>
        <w:autoSpaceDN w:val="0"/>
        <w:spacing w:beforeLines="0" w:before="120" w:after="156" w:line="240" w:lineRule="auto"/>
        <w:outlineLvl w:val="2"/>
        <w:rPr>
          <w:rFonts w:eastAsia="SimSun" w:cs="Times New Roman"/>
          <w:b/>
          <w:bCs/>
          <w:kern w:val="0"/>
          <w:sz w:val="28"/>
          <w:szCs w:val="28"/>
        </w:rPr>
      </w:pPr>
      <w:r w:rsidRPr="005E0C1A">
        <w:rPr>
          <w:rFonts w:eastAsia="SimSun" w:cs="Times New Roman"/>
          <w:b/>
          <w:bCs/>
          <w:kern w:val="0"/>
          <w:sz w:val="28"/>
          <w:szCs w:val="28"/>
          <w:highlight w:val="yellow"/>
        </w:rPr>
        <w:t>Proposal 5-1</w:t>
      </w:r>
    </w:p>
    <w:p w14:paraId="6787328F" w14:textId="77777777" w:rsidR="00A82DBB" w:rsidRPr="00C4796B" w:rsidRDefault="00A82DBB" w:rsidP="00A82DBB">
      <w:pPr>
        <w:spacing w:beforeLines="0" w:before="0" w:line="240" w:lineRule="auto"/>
        <w:rPr>
          <w:highlight w:val="yellow"/>
        </w:rPr>
      </w:pPr>
      <w:r w:rsidRPr="00C4796B">
        <w:rPr>
          <w:sz w:val="20"/>
          <w:szCs w:val="20"/>
          <w:highlight w:val="yellow"/>
        </w:rPr>
        <w:t>For enhancements for CLI handling, the following are recommended from RAN1's perspective:</w:t>
      </w:r>
    </w:p>
    <w:p w14:paraId="417DE81B" w14:textId="77777777" w:rsidR="00A82DBB" w:rsidRPr="00A82DBB" w:rsidRDefault="00A82DBB" w:rsidP="00A82DBB">
      <w:pPr>
        <w:pStyle w:val="ListParagraph"/>
        <w:numPr>
          <w:ilvl w:val="0"/>
          <w:numId w:val="12"/>
        </w:numPr>
        <w:spacing w:beforeLines="0" w:before="0" w:line="240" w:lineRule="auto"/>
        <w:ind w:firstLineChars="0"/>
        <w:rPr>
          <w:sz w:val="20"/>
          <w:szCs w:val="20"/>
          <w:highlight w:val="yellow"/>
        </w:rPr>
      </w:pPr>
      <w:r w:rsidRPr="00A82DBB">
        <w:rPr>
          <w:sz w:val="20"/>
          <w:szCs w:val="20"/>
          <w:highlight w:val="yellow"/>
        </w:rPr>
        <w:t>Specify information exchange of semi-static cell-specific SBFD time and frequency location configuration (RAN3)</w:t>
      </w:r>
    </w:p>
    <w:p w14:paraId="163E33DF" w14:textId="05A9CA2E" w:rsidR="00A82DBB" w:rsidRPr="00A82DBB" w:rsidRDefault="00A82DBB" w:rsidP="00A82DBB">
      <w:pPr>
        <w:pStyle w:val="ListParagraph"/>
        <w:numPr>
          <w:ilvl w:val="0"/>
          <w:numId w:val="12"/>
        </w:numPr>
        <w:spacing w:beforeLines="0" w:before="0" w:line="240" w:lineRule="auto"/>
        <w:ind w:firstLineChars="0"/>
        <w:rPr>
          <w:sz w:val="20"/>
          <w:szCs w:val="20"/>
          <w:highlight w:val="yellow"/>
        </w:rPr>
      </w:pPr>
      <w:r w:rsidRPr="00A82DBB">
        <w:rPr>
          <w:sz w:val="20"/>
          <w:szCs w:val="20"/>
          <w:highlight w:val="yellow"/>
        </w:rPr>
        <w:t>Specify information exchange of measurement resource configuration, i.e., SSB and/or periodic NZP CSI-RS (RAN3)</w:t>
      </w:r>
    </w:p>
    <w:p w14:paraId="0F2E1737" w14:textId="5246E156" w:rsidR="00A82DBB" w:rsidRDefault="00A82DBB" w:rsidP="00A82DBB">
      <w:pPr>
        <w:pStyle w:val="ListParagraph"/>
        <w:numPr>
          <w:ilvl w:val="0"/>
          <w:numId w:val="12"/>
        </w:numPr>
        <w:spacing w:beforeLines="0" w:before="0" w:line="240" w:lineRule="auto"/>
        <w:ind w:firstLineChars="0"/>
        <w:rPr>
          <w:sz w:val="20"/>
          <w:szCs w:val="20"/>
          <w:highlight w:val="yellow"/>
        </w:rPr>
      </w:pPr>
      <w:r w:rsidRPr="00A82DBB">
        <w:rPr>
          <w:sz w:val="20"/>
          <w:szCs w:val="20"/>
          <w:highlight w:val="yellow"/>
        </w:rPr>
        <w:t>Specify UL resource muting for PUSCH, including (RAN1)</w:t>
      </w:r>
    </w:p>
    <w:p w14:paraId="6C65FE69" w14:textId="022065BE" w:rsidR="00A82DBB" w:rsidRDefault="00A82DBB" w:rsidP="00A82DBB">
      <w:pPr>
        <w:pStyle w:val="ListParagraph"/>
        <w:numPr>
          <w:ilvl w:val="1"/>
          <w:numId w:val="12"/>
        </w:numPr>
        <w:spacing w:beforeLines="0" w:before="0" w:line="240" w:lineRule="auto"/>
        <w:ind w:firstLineChars="0"/>
        <w:rPr>
          <w:sz w:val="20"/>
          <w:szCs w:val="20"/>
          <w:highlight w:val="yellow"/>
        </w:rPr>
      </w:pPr>
      <w:r w:rsidRPr="00A82DBB">
        <w:rPr>
          <w:sz w:val="20"/>
          <w:szCs w:val="20"/>
          <w:highlight w:val="yellow"/>
        </w:rPr>
        <w:t xml:space="preserve">UL resource muting pattern configuration for PUSCH, assuming comb-2 for DFT-S-OFDM and </w:t>
      </w:r>
      <w:r w:rsidR="00065972">
        <w:rPr>
          <w:sz w:val="20"/>
          <w:szCs w:val="20"/>
          <w:highlight w:val="yellow"/>
        </w:rPr>
        <w:t>[comb-2/</w:t>
      </w:r>
      <w:r w:rsidRPr="00A82DBB">
        <w:rPr>
          <w:sz w:val="20"/>
          <w:szCs w:val="20"/>
          <w:highlight w:val="yellow"/>
        </w:rPr>
        <w:t>PT-RS/CSI-RS] for CP-OFDM</w:t>
      </w:r>
    </w:p>
    <w:p w14:paraId="3B400034" w14:textId="77777777" w:rsidR="00A82DBB" w:rsidRDefault="00A82DBB" w:rsidP="00A82DBB">
      <w:pPr>
        <w:pStyle w:val="ListParagraph"/>
        <w:numPr>
          <w:ilvl w:val="1"/>
          <w:numId w:val="12"/>
        </w:numPr>
        <w:spacing w:beforeLines="0" w:before="0" w:line="240" w:lineRule="auto"/>
        <w:ind w:firstLineChars="0"/>
        <w:rPr>
          <w:sz w:val="20"/>
          <w:szCs w:val="20"/>
          <w:highlight w:val="yellow"/>
        </w:rPr>
      </w:pPr>
      <w:r w:rsidRPr="00A82DBB">
        <w:rPr>
          <w:sz w:val="20"/>
          <w:szCs w:val="20"/>
          <w:highlight w:val="yellow"/>
        </w:rPr>
        <w:t>PUSCH resource mapping, i.e., rate-matching around the muted REs</w:t>
      </w:r>
    </w:p>
    <w:p w14:paraId="629A2420" w14:textId="77777777" w:rsidR="00A82DBB" w:rsidRDefault="00A82DBB" w:rsidP="00A82DBB">
      <w:pPr>
        <w:pStyle w:val="ListParagraph"/>
        <w:numPr>
          <w:ilvl w:val="1"/>
          <w:numId w:val="12"/>
        </w:numPr>
        <w:spacing w:beforeLines="0" w:before="0" w:line="240" w:lineRule="auto"/>
        <w:ind w:firstLineChars="0"/>
        <w:rPr>
          <w:sz w:val="20"/>
          <w:szCs w:val="20"/>
          <w:highlight w:val="yellow"/>
        </w:rPr>
      </w:pPr>
      <w:r w:rsidRPr="00A82DBB">
        <w:rPr>
          <w:sz w:val="20"/>
          <w:szCs w:val="20"/>
          <w:highlight w:val="yellow"/>
        </w:rPr>
        <w:t>UCI resource determination in symbols with muted REs</w:t>
      </w:r>
    </w:p>
    <w:p w14:paraId="09380C34" w14:textId="77777777" w:rsidR="00A82DBB" w:rsidRDefault="00A82DBB" w:rsidP="00A82DBB">
      <w:pPr>
        <w:pStyle w:val="ListParagraph"/>
        <w:numPr>
          <w:ilvl w:val="1"/>
          <w:numId w:val="12"/>
        </w:numPr>
        <w:spacing w:beforeLines="0" w:before="0" w:line="240" w:lineRule="auto"/>
        <w:ind w:firstLineChars="0"/>
        <w:rPr>
          <w:sz w:val="20"/>
          <w:szCs w:val="20"/>
          <w:highlight w:val="yellow"/>
        </w:rPr>
      </w:pPr>
      <w:r w:rsidRPr="00A82DBB">
        <w:rPr>
          <w:sz w:val="20"/>
          <w:szCs w:val="20"/>
          <w:highlight w:val="yellow"/>
        </w:rPr>
        <w:t>Power allocation in symbols with muted REs</w:t>
      </w:r>
    </w:p>
    <w:p w14:paraId="407E0B0B" w14:textId="5BCAAC12" w:rsidR="00A82DBB" w:rsidRPr="00A82DBB" w:rsidRDefault="00A82DBB" w:rsidP="00A82DBB">
      <w:pPr>
        <w:pStyle w:val="ListParagraph"/>
        <w:numPr>
          <w:ilvl w:val="1"/>
          <w:numId w:val="12"/>
        </w:numPr>
        <w:spacing w:beforeLines="0" w:before="0" w:line="240" w:lineRule="auto"/>
        <w:ind w:firstLineChars="0"/>
        <w:rPr>
          <w:sz w:val="20"/>
          <w:szCs w:val="20"/>
          <w:highlight w:val="yellow"/>
        </w:rPr>
      </w:pPr>
      <w:r w:rsidRPr="00A82DBB">
        <w:rPr>
          <w:sz w:val="20"/>
          <w:szCs w:val="20"/>
          <w:highlight w:val="yellow"/>
        </w:rPr>
        <w:t>Note: UL resource muting does not apply for PUSCH transmission during random access procedures.</w:t>
      </w:r>
    </w:p>
    <w:p w14:paraId="3E7A7A31" w14:textId="518C6CA5" w:rsidR="00A82DBB" w:rsidRDefault="00A82DBB" w:rsidP="00A82DBB">
      <w:pPr>
        <w:pStyle w:val="ListParagraph"/>
        <w:numPr>
          <w:ilvl w:val="0"/>
          <w:numId w:val="12"/>
        </w:numPr>
        <w:spacing w:beforeLines="0" w:before="0" w:line="240" w:lineRule="auto"/>
        <w:ind w:firstLineChars="0"/>
        <w:rPr>
          <w:sz w:val="20"/>
          <w:szCs w:val="20"/>
          <w:highlight w:val="yellow"/>
        </w:rPr>
      </w:pPr>
      <w:r w:rsidRPr="00A82DBB">
        <w:rPr>
          <w:sz w:val="20"/>
          <w:szCs w:val="20"/>
          <w:highlight w:val="yellow"/>
        </w:rPr>
        <w:t xml:space="preserve">Specify L1 based UE-to-UE CLI measurement and reporting based on existing CSI framework, including (RAN1) </w:t>
      </w:r>
    </w:p>
    <w:p w14:paraId="3CA71092" w14:textId="3A322537" w:rsidR="00A82DBB" w:rsidRPr="00A82DBB" w:rsidRDefault="00A82DBB" w:rsidP="00A82DBB">
      <w:pPr>
        <w:pStyle w:val="ListParagraph"/>
        <w:numPr>
          <w:ilvl w:val="1"/>
          <w:numId w:val="12"/>
        </w:numPr>
        <w:spacing w:beforeLines="0" w:before="0" w:line="240" w:lineRule="auto"/>
        <w:ind w:firstLineChars="0"/>
        <w:rPr>
          <w:sz w:val="20"/>
          <w:szCs w:val="20"/>
          <w:highlight w:val="yellow"/>
        </w:rPr>
      </w:pPr>
      <w:r>
        <w:rPr>
          <w:sz w:val="20"/>
          <w:szCs w:val="20"/>
          <w:highlight w:val="yellow"/>
        </w:rPr>
        <w:t xml:space="preserve">Measurement resource </w:t>
      </w:r>
    </w:p>
    <w:p w14:paraId="7BAE716E" w14:textId="77777777" w:rsidR="00A82DBB" w:rsidRPr="00A82DBB" w:rsidRDefault="00A82DBB" w:rsidP="00A82DBB">
      <w:pPr>
        <w:pStyle w:val="ListParagraph"/>
        <w:numPr>
          <w:ilvl w:val="2"/>
          <w:numId w:val="12"/>
        </w:numPr>
        <w:spacing w:beforeLines="0" w:before="0" w:line="240" w:lineRule="auto"/>
        <w:ind w:firstLineChars="0"/>
        <w:rPr>
          <w:sz w:val="20"/>
          <w:szCs w:val="20"/>
          <w:highlight w:val="yellow"/>
        </w:rPr>
      </w:pPr>
      <w:r w:rsidRPr="00A82DBB">
        <w:rPr>
          <w:sz w:val="20"/>
          <w:szCs w:val="20"/>
          <w:highlight w:val="yellow"/>
        </w:rPr>
        <w:t>Periodic, semi-persistent, or aperiodic measurement resource (set) i.e., SRS-RSRP resource or CLI-RSSI resource</w:t>
      </w:r>
    </w:p>
    <w:p w14:paraId="6E427BAC" w14:textId="77777777" w:rsidR="00A82DBB" w:rsidRPr="00A82DBB" w:rsidRDefault="00A82DBB" w:rsidP="00A82DBB">
      <w:pPr>
        <w:pStyle w:val="ListParagraph"/>
        <w:numPr>
          <w:ilvl w:val="1"/>
          <w:numId w:val="12"/>
        </w:numPr>
        <w:spacing w:beforeLines="0" w:before="0" w:line="240" w:lineRule="auto"/>
        <w:ind w:firstLineChars="0"/>
        <w:rPr>
          <w:sz w:val="20"/>
          <w:szCs w:val="20"/>
          <w:highlight w:val="yellow"/>
        </w:rPr>
      </w:pPr>
      <w:r w:rsidRPr="00A82DBB">
        <w:rPr>
          <w:sz w:val="20"/>
          <w:szCs w:val="20"/>
          <w:highlight w:val="yellow"/>
        </w:rPr>
        <w:t>Measurement reporting</w:t>
      </w:r>
    </w:p>
    <w:p w14:paraId="078F7949" w14:textId="77777777" w:rsidR="00A82DBB" w:rsidRPr="00A82DBB" w:rsidRDefault="00A82DBB" w:rsidP="00A82DBB">
      <w:pPr>
        <w:pStyle w:val="ListParagraph"/>
        <w:numPr>
          <w:ilvl w:val="2"/>
          <w:numId w:val="12"/>
        </w:numPr>
        <w:spacing w:beforeLines="0" w:before="0" w:line="240" w:lineRule="auto"/>
        <w:ind w:firstLineChars="0"/>
        <w:rPr>
          <w:sz w:val="20"/>
          <w:szCs w:val="20"/>
          <w:highlight w:val="yellow"/>
        </w:rPr>
      </w:pPr>
      <w:r w:rsidRPr="00A82DBB">
        <w:rPr>
          <w:sz w:val="20"/>
          <w:szCs w:val="20"/>
          <w:highlight w:val="yellow"/>
        </w:rPr>
        <w:t xml:space="preserve">Periodic, semi-persistent and aperiodic reporting on PUCCH/PUSCH </w:t>
      </w:r>
    </w:p>
    <w:p w14:paraId="262CAC7B" w14:textId="77777777" w:rsidR="00A82DBB" w:rsidRPr="00A82DBB" w:rsidRDefault="00A82DBB" w:rsidP="00A82DBB">
      <w:pPr>
        <w:pStyle w:val="ListParagraph"/>
        <w:numPr>
          <w:ilvl w:val="2"/>
          <w:numId w:val="12"/>
        </w:numPr>
        <w:spacing w:beforeLines="0" w:before="0" w:line="240" w:lineRule="auto"/>
        <w:ind w:firstLineChars="0"/>
        <w:rPr>
          <w:sz w:val="20"/>
          <w:szCs w:val="20"/>
          <w:highlight w:val="yellow"/>
        </w:rPr>
      </w:pPr>
      <w:r w:rsidRPr="00A82DBB">
        <w:rPr>
          <w:sz w:val="20"/>
          <w:szCs w:val="20"/>
          <w:highlight w:val="yellow"/>
        </w:rPr>
        <w:t>New report quantities: e.g., L1-SRS-RSRP, L1-CLI-RSSI and/or RS indexes</w:t>
      </w:r>
    </w:p>
    <w:p w14:paraId="3C0CDF5F" w14:textId="77777777" w:rsidR="00065972" w:rsidRDefault="00A82DBB" w:rsidP="00065972">
      <w:pPr>
        <w:pStyle w:val="ListParagraph"/>
        <w:numPr>
          <w:ilvl w:val="2"/>
          <w:numId w:val="12"/>
        </w:numPr>
        <w:spacing w:beforeLines="0" w:before="0" w:line="240" w:lineRule="auto"/>
        <w:ind w:left="1259" w:firstLineChars="0"/>
        <w:rPr>
          <w:sz w:val="20"/>
          <w:szCs w:val="20"/>
          <w:highlight w:val="yellow"/>
        </w:rPr>
      </w:pPr>
      <w:r w:rsidRPr="00A82DBB">
        <w:rPr>
          <w:sz w:val="20"/>
          <w:szCs w:val="20"/>
          <w:highlight w:val="yellow"/>
        </w:rPr>
        <w:t xml:space="preserve">UCI bits generation </w:t>
      </w:r>
    </w:p>
    <w:p w14:paraId="5886C14B" w14:textId="77777777" w:rsidR="00065972" w:rsidRDefault="00065972" w:rsidP="00065972">
      <w:pPr>
        <w:pStyle w:val="ListParagraph"/>
        <w:numPr>
          <w:ilvl w:val="2"/>
          <w:numId w:val="12"/>
        </w:numPr>
        <w:spacing w:beforeLines="0" w:before="0" w:line="240" w:lineRule="auto"/>
        <w:ind w:left="1259" w:firstLineChars="0"/>
        <w:rPr>
          <w:sz w:val="20"/>
          <w:szCs w:val="20"/>
          <w:highlight w:val="yellow"/>
        </w:rPr>
      </w:pPr>
      <w:r w:rsidRPr="00065972">
        <w:rPr>
          <w:sz w:val="20"/>
          <w:szCs w:val="20"/>
          <w:highlight w:val="yellow"/>
        </w:rPr>
        <w:t xml:space="preserve">UCI omission rule </w:t>
      </w:r>
    </w:p>
    <w:p w14:paraId="11465675" w14:textId="77777777" w:rsidR="00065972" w:rsidRDefault="00065972" w:rsidP="00065972">
      <w:pPr>
        <w:pStyle w:val="ListParagraph"/>
        <w:numPr>
          <w:ilvl w:val="2"/>
          <w:numId w:val="12"/>
        </w:numPr>
        <w:spacing w:beforeLines="0" w:before="0" w:line="240" w:lineRule="auto"/>
        <w:ind w:left="1259" w:firstLineChars="0"/>
        <w:rPr>
          <w:sz w:val="20"/>
          <w:szCs w:val="20"/>
          <w:highlight w:val="yellow"/>
        </w:rPr>
      </w:pPr>
      <w:r w:rsidRPr="00065972">
        <w:rPr>
          <w:sz w:val="20"/>
          <w:szCs w:val="20"/>
          <w:highlight w:val="yellow"/>
        </w:rPr>
        <w:t>Priority rules for multiple CSI reporting</w:t>
      </w:r>
    </w:p>
    <w:p w14:paraId="7E61EFD1" w14:textId="77777777" w:rsidR="00065972" w:rsidRDefault="00065972" w:rsidP="00065972">
      <w:pPr>
        <w:pStyle w:val="ListParagraph"/>
        <w:numPr>
          <w:ilvl w:val="2"/>
          <w:numId w:val="12"/>
        </w:numPr>
        <w:spacing w:beforeLines="0" w:before="0" w:line="240" w:lineRule="auto"/>
        <w:ind w:left="1259" w:firstLineChars="0"/>
        <w:rPr>
          <w:sz w:val="20"/>
          <w:szCs w:val="20"/>
          <w:highlight w:val="yellow"/>
        </w:rPr>
      </w:pPr>
      <w:r w:rsidRPr="00065972">
        <w:rPr>
          <w:sz w:val="20"/>
          <w:szCs w:val="20"/>
          <w:highlight w:val="yellow"/>
        </w:rPr>
        <w:t>CSI processing unit and CPU occupation rule</w:t>
      </w:r>
    </w:p>
    <w:p w14:paraId="1B0CE0D3" w14:textId="5FDEB8BC" w:rsidR="00065972" w:rsidRPr="00065972" w:rsidRDefault="00065972" w:rsidP="00065972">
      <w:pPr>
        <w:pStyle w:val="ListParagraph"/>
        <w:numPr>
          <w:ilvl w:val="2"/>
          <w:numId w:val="12"/>
        </w:numPr>
        <w:spacing w:beforeLines="0" w:before="0" w:line="240" w:lineRule="auto"/>
        <w:ind w:left="1259" w:firstLineChars="0"/>
        <w:rPr>
          <w:sz w:val="20"/>
          <w:szCs w:val="20"/>
          <w:highlight w:val="yellow"/>
        </w:rPr>
      </w:pPr>
      <w:r w:rsidRPr="00065972">
        <w:rPr>
          <w:sz w:val="20"/>
          <w:szCs w:val="20"/>
          <w:highlight w:val="yellow"/>
        </w:rPr>
        <w:t>Timeline and related UE behaviors</w:t>
      </w:r>
    </w:p>
    <w:p w14:paraId="1426B4F1" w14:textId="77777777" w:rsidR="00065972" w:rsidRPr="00065972" w:rsidRDefault="00065972" w:rsidP="00065972">
      <w:pPr>
        <w:spacing w:beforeLines="0" w:before="0" w:line="240" w:lineRule="auto"/>
        <w:rPr>
          <w:sz w:val="20"/>
          <w:szCs w:val="20"/>
          <w:highlight w:val="yellow"/>
        </w:rPr>
      </w:pPr>
    </w:p>
    <w:p w14:paraId="57D05F5F" w14:textId="60D4EAE5" w:rsidR="00C4796B" w:rsidRDefault="00C4796B" w:rsidP="00C4796B">
      <w:pPr>
        <w:spacing w:beforeLines="0" w:before="0" w:line="240" w:lineRule="auto"/>
        <w:rPr>
          <w:sz w:val="20"/>
          <w:szCs w:val="20"/>
        </w:rPr>
      </w:pPr>
    </w:p>
    <w:p w14:paraId="0EC8FCF0" w14:textId="4CD252FD" w:rsidR="00C4796B" w:rsidRDefault="00C4796B" w:rsidP="00C4796B">
      <w:pPr>
        <w:suppressAutoHyphens/>
        <w:adjustRightInd/>
        <w:snapToGrid/>
        <w:spacing w:beforeLines="0" w:before="0" w:line="259" w:lineRule="auto"/>
        <w:rPr>
          <w:rFonts w:eastAsia="SimSun" w:cs="Times New Roman"/>
          <w:b/>
          <w:sz w:val="20"/>
        </w:rPr>
      </w:pPr>
      <w:r>
        <w:rPr>
          <w:rFonts w:eastAsia="SimSun" w:cs="Times New Roman"/>
          <w:b/>
          <w:sz w:val="20"/>
        </w:rPr>
        <w:t xml:space="preserve">Companies are invited to provide views on the </w:t>
      </w:r>
      <w:r w:rsidR="00614DFC" w:rsidRPr="00367340">
        <w:rPr>
          <w:rFonts w:eastAsia="SimSun" w:cs="Times New Roman"/>
          <w:b/>
          <w:sz w:val="20"/>
          <w:highlight w:val="yellow"/>
        </w:rPr>
        <w:t>direction</w:t>
      </w:r>
      <w:r w:rsidR="00614DFC">
        <w:rPr>
          <w:rFonts w:eastAsia="SimSun" w:cs="Times New Roman"/>
          <w:b/>
          <w:sz w:val="20"/>
        </w:rPr>
        <w:t xml:space="preserve"> of the </w:t>
      </w:r>
      <w:r>
        <w:rPr>
          <w:rFonts w:eastAsia="SimSun" w:cs="Times New Roman"/>
          <w:b/>
          <w:sz w:val="20"/>
        </w:rPr>
        <w:t xml:space="preserve">above </w:t>
      </w:r>
      <w:r w:rsidR="00614DFC">
        <w:rPr>
          <w:rFonts w:eastAsia="SimSun" w:cs="Times New Roman"/>
          <w:b/>
          <w:sz w:val="20"/>
        </w:rPr>
        <w:t>proposal</w:t>
      </w:r>
    </w:p>
    <w:tbl>
      <w:tblPr>
        <w:tblStyle w:val="1"/>
        <w:tblW w:w="9627" w:type="dxa"/>
        <w:tblLook w:val="04A0" w:firstRow="1" w:lastRow="0" w:firstColumn="1" w:lastColumn="0" w:noHBand="0" w:noVBand="1"/>
      </w:tblPr>
      <w:tblGrid>
        <w:gridCol w:w="2547"/>
        <w:gridCol w:w="7080"/>
      </w:tblGrid>
      <w:tr w:rsidR="00C4796B" w14:paraId="14F0A8D5" w14:textId="77777777" w:rsidTr="00426B0E">
        <w:tc>
          <w:tcPr>
            <w:tcW w:w="2547" w:type="dxa"/>
            <w:shd w:val="clear" w:color="auto" w:fill="DBDBDB"/>
          </w:tcPr>
          <w:p w14:paraId="4F9C4AE5" w14:textId="77777777" w:rsidR="00C4796B" w:rsidRDefault="00C4796B" w:rsidP="00426B0E">
            <w:pPr>
              <w:suppressAutoHyphens/>
              <w:adjustRightInd/>
              <w:snapToGrid/>
              <w:spacing w:beforeLines="0" w:before="0" w:line="259" w:lineRule="auto"/>
              <w:ind w:firstLine="400"/>
              <w:jc w:val="center"/>
              <w:rPr>
                <w:rFonts w:eastAsia="Times New Roman" w:cs="SimSun"/>
                <w:sz w:val="20"/>
                <w:lang w:val="en-GB"/>
              </w:rPr>
            </w:pPr>
          </w:p>
        </w:tc>
        <w:tc>
          <w:tcPr>
            <w:tcW w:w="7079" w:type="dxa"/>
            <w:shd w:val="clear" w:color="auto" w:fill="DBDBDB"/>
          </w:tcPr>
          <w:p w14:paraId="39F20683" w14:textId="77777777" w:rsidR="00C4796B" w:rsidRDefault="00C4796B"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r>
      <w:tr w:rsidR="00C4796B" w14:paraId="7685F933" w14:textId="77777777" w:rsidTr="00426B0E">
        <w:trPr>
          <w:trHeight w:val="228"/>
        </w:trPr>
        <w:tc>
          <w:tcPr>
            <w:tcW w:w="2547" w:type="dxa"/>
          </w:tcPr>
          <w:p w14:paraId="6F89B3AA" w14:textId="77777777" w:rsidR="00C4796B" w:rsidRDefault="00C4796B"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Support</w:t>
            </w:r>
          </w:p>
        </w:tc>
        <w:tc>
          <w:tcPr>
            <w:tcW w:w="7079" w:type="dxa"/>
          </w:tcPr>
          <w:p w14:paraId="10BE7B1E" w14:textId="77777777" w:rsidR="00C4796B" w:rsidRDefault="00C4796B" w:rsidP="00426B0E">
            <w:pPr>
              <w:suppressAutoHyphens/>
              <w:adjustRightInd/>
              <w:snapToGrid/>
              <w:spacing w:beforeLines="0" w:before="0" w:line="259" w:lineRule="auto"/>
              <w:rPr>
                <w:rFonts w:eastAsia="Times New Roman" w:cs="SimSun"/>
                <w:sz w:val="20"/>
                <w:lang w:val="de-DE"/>
              </w:rPr>
            </w:pPr>
          </w:p>
        </w:tc>
      </w:tr>
      <w:tr w:rsidR="00C4796B" w14:paraId="19C942F5" w14:textId="77777777" w:rsidTr="00426B0E">
        <w:tc>
          <w:tcPr>
            <w:tcW w:w="2547" w:type="dxa"/>
          </w:tcPr>
          <w:p w14:paraId="0CB6086D" w14:textId="77777777" w:rsidR="00C4796B" w:rsidRDefault="00C4796B" w:rsidP="00426B0E">
            <w:pPr>
              <w:suppressAutoHyphens/>
              <w:adjustRightInd/>
              <w:snapToGrid/>
              <w:spacing w:beforeLines="0" w:before="0" w:line="259" w:lineRule="auto"/>
              <w:ind w:firstLine="400"/>
              <w:rPr>
                <w:rFonts w:eastAsia="Malgun Gothic" w:cs="SimSun"/>
                <w:sz w:val="20"/>
                <w:lang w:val="en-GB" w:eastAsia="ko-KR"/>
              </w:rPr>
            </w:pPr>
            <w:r>
              <w:rPr>
                <w:rFonts w:eastAsia="Malgun Gothic" w:cs="SimSun"/>
                <w:sz w:val="20"/>
                <w:lang w:val="en-GB" w:eastAsia="ko-KR"/>
              </w:rPr>
              <w:t>Not support</w:t>
            </w:r>
          </w:p>
        </w:tc>
        <w:tc>
          <w:tcPr>
            <w:tcW w:w="7079" w:type="dxa"/>
          </w:tcPr>
          <w:p w14:paraId="3E6DEA7B" w14:textId="77777777" w:rsidR="00C4796B" w:rsidRDefault="00C4796B" w:rsidP="00426B0E">
            <w:pPr>
              <w:suppressAutoHyphens/>
              <w:adjustRightInd/>
              <w:snapToGrid/>
              <w:spacing w:beforeLines="0" w:before="0" w:line="259" w:lineRule="auto"/>
              <w:rPr>
                <w:rFonts w:eastAsia="Times New Roman" w:cs="SimSun"/>
                <w:sz w:val="20"/>
              </w:rPr>
            </w:pPr>
          </w:p>
        </w:tc>
      </w:tr>
    </w:tbl>
    <w:p w14:paraId="591A756A" w14:textId="77777777" w:rsidR="00C4796B" w:rsidRPr="00C4796B" w:rsidRDefault="00C4796B" w:rsidP="00C4796B">
      <w:pPr>
        <w:suppressAutoHyphens/>
        <w:adjustRightInd/>
        <w:snapToGrid/>
        <w:spacing w:beforeLines="0" w:before="0" w:line="259" w:lineRule="auto"/>
        <w:rPr>
          <w:rFonts w:eastAsia="SimSun" w:cs="Times New Roman"/>
          <w:b/>
          <w:sz w:val="20"/>
        </w:rPr>
      </w:pPr>
    </w:p>
    <w:tbl>
      <w:tblPr>
        <w:tblStyle w:val="1"/>
        <w:tblW w:w="9627" w:type="dxa"/>
        <w:tblLook w:val="04A0" w:firstRow="1" w:lastRow="0" w:firstColumn="1" w:lastColumn="0" w:noHBand="0" w:noVBand="1"/>
      </w:tblPr>
      <w:tblGrid>
        <w:gridCol w:w="2547"/>
        <w:gridCol w:w="7080"/>
      </w:tblGrid>
      <w:tr w:rsidR="00C4796B" w14:paraId="30F117D4" w14:textId="77777777" w:rsidTr="00426B0E">
        <w:tc>
          <w:tcPr>
            <w:tcW w:w="2547" w:type="dxa"/>
            <w:shd w:val="clear" w:color="auto" w:fill="DBDBDB"/>
          </w:tcPr>
          <w:p w14:paraId="67173720" w14:textId="77777777" w:rsidR="00C4796B" w:rsidRDefault="00C4796B"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Companies</w:t>
            </w:r>
          </w:p>
        </w:tc>
        <w:tc>
          <w:tcPr>
            <w:tcW w:w="7080" w:type="dxa"/>
            <w:shd w:val="clear" w:color="auto" w:fill="DBDBDB"/>
          </w:tcPr>
          <w:p w14:paraId="00AABBBE" w14:textId="77777777" w:rsidR="00C4796B" w:rsidRDefault="00C4796B" w:rsidP="00426B0E">
            <w:pPr>
              <w:suppressAutoHyphens/>
              <w:adjustRightInd/>
              <w:snapToGrid/>
              <w:spacing w:beforeLines="0" w:before="0" w:line="259" w:lineRule="auto"/>
              <w:ind w:firstLine="402"/>
              <w:jc w:val="center"/>
              <w:rPr>
                <w:rFonts w:eastAsia="Times New Roman" w:cs="SimSun"/>
                <w:sz w:val="20"/>
                <w:lang w:val="en-GB"/>
              </w:rPr>
            </w:pPr>
            <w:r>
              <w:rPr>
                <w:rFonts w:eastAsia="SimSun" w:cs="Times New Roman"/>
                <w:b/>
                <w:sz w:val="20"/>
              </w:rPr>
              <w:t>Views</w:t>
            </w:r>
          </w:p>
        </w:tc>
      </w:tr>
      <w:tr w:rsidR="00C4796B" w14:paraId="32FCA750" w14:textId="77777777" w:rsidTr="00426B0E">
        <w:tc>
          <w:tcPr>
            <w:tcW w:w="2547" w:type="dxa"/>
          </w:tcPr>
          <w:p w14:paraId="2C2BF583" w14:textId="1BA97595" w:rsidR="00C4796B" w:rsidRDefault="00526DF3" w:rsidP="00426B0E">
            <w:pPr>
              <w:suppressAutoHyphens/>
              <w:adjustRightInd/>
              <w:snapToGrid/>
              <w:spacing w:beforeLines="0" w:before="0" w:line="259" w:lineRule="auto"/>
              <w:ind w:firstLine="400"/>
              <w:rPr>
                <w:rFonts w:eastAsia="SimSun" w:cs="SimSun"/>
                <w:sz w:val="20"/>
                <w:lang w:val="en-GB"/>
              </w:rPr>
            </w:pPr>
            <w:r>
              <w:rPr>
                <w:rFonts w:eastAsia="SimSun" w:cs="SimSun" w:hint="eastAsia"/>
                <w:sz w:val="20"/>
                <w:lang w:val="en-GB"/>
              </w:rPr>
              <w:t>M</w:t>
            </w:r>
            <w:r>
              <w:rPr>
                <w:rFonts w:eastAsia="SimSun" w:cs="SimSun"/>
                <w:sz w:val="20"/>
                <w:lang w:val="en-GB"/>
              </w:rPr>
              <w:t>oderator</w:t>
            </w:r>
          </w:p>
        </w:tc>
        <w:tc>
          <w:tcPr>
            <w:tcW w:w="7080" w:type="dxa"/>
          </w:tcPr>
          <w:p w14:paraId="2D766B3C" w14:textId="75697371" w:rsidR="00C4796B" w:rsidRDefault="00526DF3" w:rsidP="00BE74BC">
            <w:pPr>
              <w:suppressAutoHyphens/>
              <w:spacing w:beforeLines="0" w:before="0" w:line="240" w:lineRule="auto"/>
              <w:rPr>
                <w:rFonts w:cs="SimSun"/>
                <w:sz w:val="20"/>
                <w:lang w:val="en-GB"/>
              </w:rPr>
            </w:pPr>
            <w:r>
              <w:rPr>
                <w:rFonts w:cs="SimSun" w:hint="eastAsia"/>
                <w:sz w:val="20"/>
                <w:lang w:val="en-GB"/>
              </w:rPr>
              <w:t>T</w:t>
            </w:r>
            <w:r>
              <w:rPr>
                <w:rFonts w:cs="SimSun"/>
                <w:sz w:val="20"/>
                <w:lang w:val="en-GB"/>
              </w:rPr>
              <w:t xml:space="preserve">his is a draft compromised proposal for the down-selection of CLI handling schemes considering the companies’ input and </w:t>
            </w:r>
            <w:r w:rsidR="00065972">
              <w:rPr>
                <w:rFonts w:cs="SimSun" w:hint="eastAsia"/>
                <w:sz w:val="20"/>
                <w:lang w:val="en-GB"/>
              </w:rPr>
              <w:t>t</w:t>
            </w:r>
            <w:r>
              <w:rPr>
                <w:rFonts w:cs="SimSun"/>
                <w:sz w:val="20"/>
                <w:lang w:val="en-GB"/>
              </w:rPr>
              <w:t xml:space="preserve">he workload. </w:t>
            </w:r>
            <w:r w:rsidR="00701A7D">
              <w:rPr>
                <w:rFonts w:cs="SimSun"/>
                <w:sz w:val="20"/>
                <w:lang w:val="en-GB"/>
              </w:rPr>
              <w:t>The first two bullets fall into the RAN3 domain while the last two bullets propose two schemes for gNB-to-gNB CLI handling and UE-to-UE CLI handling respectively that require normative work evolving RAN1.</w:t>
            </w:r>
            <w:r w:rsidR="0067693B">
              <w:rPr>
                <w:rFonts w:cs="SimSun"/>
                <w:sz w:val="20"/>
                <w:lang w:val="en-GB"/>
              </w:rPr>
              <w:t xml:space="preserve"> </w:t>
            </w:r>
            <w:r>
              <w:rPr>
                <w:rFonts w:cs="SimSun"/>
                <w:sz w:val="20"/>
                <w:lang w:val="en-GB"/>
              </w:rPr>
              <w:t xml:space="preserve">This </w:t>
            </w:r>
            <w:r w:rsidR="00BE74BC">
              <w:rPr>
                <w:rFonts w:cs="SimSun"/>
                <w:sz w:val="20"/>
                <w:lang w:val="en-GB"/>
              </w:rPr>
              <w:t xml:space="preserve">proposal </w:t>
            </w:r>
            <w:r>
              <w:rPr>
                <w:rFonts w:cs="SimSun"/>
                <w:sz w:val="20"/>
                <w:lang w:val="en-GB"/>
              </w:rPr>
              <w:t>can be updated if there is further agreement in section 3 and section 4.</w:t>
            </w:r>
          </w:p>
        </w:tc>
      </w:tr>
      <w:tr w:rsidR="00C4796B" w14:paraId="0DAF1352" w14:textId="77777777" w:rsidTr="00426B0E">
        <w:tc>
          <w:tcPr>
            <w:tcW w:w="2547" w:type="dxa"/>
          </w:tcPr>
          <w:p w14:paraId="21AB8756" w14:textId="77777777" w:rsidR="00C4796B" w:rsidRDefault="00C4796B" w:rsidP="00426B0E">
            <w:pPr>
              <w:suppressAutoHyphens/>
              <w:adjustRightInd/>
              <w:snapToGrid/>
              <w:spacing w:beforeLines="0" w:before="0" w:line="259" w:lineRule="auto"/>
              <w:ind w:firstLine="400"/>
              <w:rPr>
                <w:rFonts w:eastAsia="SimSun" w:cs="SimSun"/>
                <w:sz w:val="20"/>
                <w:lang w:val="en-GB"/>
              </w:rPr>
            </w:pPr>
          </w:p>
        </w:tc>
        <w:tc>
          <w:tcPr>
            <w:tcW w:w="7080" w:type="dxa"/>
          </w:tcPr>
          <w:p w14:paraId="4C73B337" w14:textId="77777777" w:rsidR="00C4796B" w:rsidRDefault="00C4796B" w:rsidP="00426B0E">
            <w:pPr>
              <w:suppressAutoHyphens/>
              <w:adjustRightInd/>
              <w:snapToGrid/>
              <w:spacing w:beforeLines="0" w:before="0" w:line="259" w:lineRule="auto"/>
              <w:rPr>
                <w:rFonts w:eastAsia="Times New Roman" w:cs="SimSun"/>
                <w:sz w:val="20"/>
                <w:lang w:val="en-GB"/>
              </w:rPr>
            </w:pPr>
          </w:p>
        </w:tc>
      </w:tr>
      <w:tr w:rsidR="00C4796B" w14:paraId="385D99A2" w14:textId="77777777" w:rsidTr="00426B0E">
        <w:tc>
          <w:tcPr>
            <w:tcW w:w="2547" w:type="dxa"/>
          </w:tcPr>
          <w:p w14:paraId="1084F3C7" w14:textId="77777777" w:rsidR="00C4796B" w:rsidRDefault="00C4796B" w:rsidP="00426B0E">
            <w:pPr>
              <w:suppressAutoHyphens/>
              <w:adjustRightInd/>
              <w:snapToGrid/>
              <w:spacing w:beforeLines="0" w:before="0" w:line="259" w:lineRule="auto"/>
              <w:ind w:firstLine="400"/>
              <w:rPr>
                <w:rFonts w:eastAsia="SimSun" w:cs="SimSun"/>
                <w:sz w:val="20"/>
                <w:lang w:val="en-GB"/>
              </w:rPr>
            </w:pPr>
          </w:p>
        </w:tc>
        <w:tc>
          <w:tcPr>
            <w:tcW w:w="7080" w:type="dxa"/>
          </w:tcPr>
          <w:p w14:paraId="5788DB9A" w14:textId="77777777" w:rsidR="00C4796B" w:rsidRDefault="00C4796B" w:rsidP="00426B0E">
            <w:pPr>
              <w:suppressAutoHyphens/>
              <w:adjustRightInd/>
              <w:snapToGrid/>
              <w:spacing w:beforeLines="0" w:before="0" w:line="259" w:lineRule="auto"/>
              <w:rPr>
                <w:rFonts w:eastAsia="Times New Roman" w:cs="SimSun"/>
                <w:sz w:val="20"/>
                <w:lang w:val="en-GB"/>
              </w:rPr>
            </w:pPr>
          </w:p>
        </w:tc>
      </w:tr>
      <w:tr w:rsidR="00C4796B" w14:paraId="34ED51BE" w14:textId="77777777" w:rsidTr="00426B0E">
        <w:tc>
          <w:tcPr>
            <w:tcW w:w="2547" w:type="dxa"/>
          </w:tcPr>
          <w:p w14:paraId="79DBAAE6" w14:textId="77777777" w:rsidR="00C4796B" w:rsidRDefault="00C4796B" w:rsidP="00426B0E">
            <w:pPr>
              <w:suppressAutoHyphens/>
              <w:adjustRightInd/>
              <w:snapToGrid/>
              <w:spacing w:beforeLines="0" w:before="0" w:line="259" w:lineRule="auto"/>
              <w:ind w:firstLine="400"/>
              <w:rPr>
                <w:rFonts w:eastAsia="SimSun" w:cs="SimSun"/>
                <w:sz w:val="20"/>
                <w:lang w:val="en-GB"/>
              </w:rPr>
            </w:pPr>
          </w:p>
        </w:tc>
        <w:tc>
          <w:tcPr>
            <w:tcW w:w="7080" w:type="dxa"/>
          </w:tcPr>
          <w:p w14:paraId="7B382B98" w14:textId="77777777" w:rsidR="00C4796B" w:rsidRDefault="00C4796B" w:rsidP="00426B0E">
            <w:pPr>
              <w:suppressAutoHyphens/>
              <w:adjustRightInd/>
              <w:snapToGrid/>
              <w:spacing w:beforeLines="0" w:before="0" w:line="259" w:lineRule="auto"/>
              <w:rPr>
                <w:rFonts w:eastAsia="Times New Roman" w:cs="SimSun"/>
                <w:sz w:val="20"/>
                <w:lang w:val="en-GB"/>
              </w:rPr>
            </w:pPr>
          </w:p>
        </w:tc>
      </w:tr>
    </w:tbl>
    <w:p w14:paraId="63444E39" w14:textId="77777777" w:rsidR="00C4796B" w:rsidRPr="00C4796B" w:rsidRDefault="00C4796B" w:rsidP="00C4796B">
      <w:pPr>
        <w:spacing w:beforeLines="0" w:before="0" w:line="240" w:lineRule="auto"/>
        <w:rPr>
          <w:sz w:val="20"/>
          <w:szCs w:val="20"/>
        </w:rPr>
      </w:pPr>
    </w:p>
    <w:p w14:paraId="3F9DD70B" w14:textId="77777777" w:rsidR="00AE415B" w:rsidRPr="00C4796B" w:rsidRDefault="00AE415B" w:rsidP="00AE415B">
      <w:pPr>
        <w:spacing w:before="93"/>
        <w:ind w:left="360"/>
      </w:pPr>
    </w:p>
    <w:p w14:paraId="707C5A5C" w14:textId="0B2A664D" w:rsidR="00760006" w:rsidRPr="00DE778A" w:rsidRDefault="00760006" w:rsidP="00DE778A">
      <w:pPr>
        <w:pStyle w:val="ListParagraph"/>
        <w:numPr>
          <w:ilvl w:val="0"/>
          <w:numId w:val="1"/>
        </w:numPr>
        <w:tabs>
          <w:tab w:val="num" w:pos="432"/>
        </w:tabs>
        <w:autoSpaceDE w:val="0"/>
        <w:autoSpaceDN w:val="0"/>
        <w:spacing w:before="93" w:after="93" w:line="240" w:lineRule="auto"/>
        <w:ind w:left="357" w:firstLineChars="0" w:hanging="357"/>
        <w:outlineLvl w:val="0"/>
        <w:rPr>
          <w:rFonts w:eastAsia="SimSun" w:cs="Times New Roman"/>
          <w:b/>
          <w:bCs/>
          <w:kern w:val="0"/>
          <w:sz w:val="28"/>
          <w:szCs w:val="28"/>
          <w:lang w:eastAsia="en-US"/>
        </w:rPr>
      </w:pPr>
      <w:r w:rsidRPr="00DE778A">
        <w:rPr>
          <w:rFonts w:eastAsia="SimSun" w:cs="Times New Roman"/>
          <w:b/>
          <w:bCs/>
          <w:kern w:val="0"/>
          <w:sz w:val="28"/>
          <w:szCs w:val="28"/>
          <w:lang w:eastAsia="en-US"/>
        </w:rPr>
        <w:t>Contact person</w:t>
      </w:r>
    </w:p>
    <w:p w14:paraId="6DA37999" w14:textId="77777777" w:rsidR="00760006" w:rsidRDefault="00760006" w:rsidP="00760006">
      <w:pPr>
        <w:spacing w:before="93"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2130"/>
        <w:gridCol w:w="2874"/>
        <w:gridCol w:w="4056"/>
      </w:tblGrid>
      <w:tr w:rsidR="00760006" w14:paraId="68D94F40" w14:textId="77777777" w:rsidTr="00B3084B">
        <w:tc>
          <w:tcPr>
            <w:tcW w:w="2130" w:type="dxa"/>
          </w:tcPr>
          <w:p w14:paraId="337CDE4A" w14:textId="77777777" w:rsidR="00760006" w:rsidRDefault="00760006" w:rsidP="00B3084B">
            <w:pPr>
              <w:spacing w:before="93" w:after="120"/>
              <w:jc w:val="center"/>
              <w:rPr>
                <w:b/>
                <w:lang w:val="zh-CN"/>
              </w:rPr>
            </w:pPr>
            <w:r>
              <w:rPr>
                <w:b/>
                <w:lang w:val="zh-CN"/>
              </w:rPr>
              <w:t>Company</w:t>
            </w:r>
          </w:p>
        </w:tc>
        <w:tc>
          <w:tcPr>
            <w:tcW w:w="2874" w:type="dxa"/>
          </w:tcPr>
          <w:p w14:paraId="58689286" w14:textId="77777777" w:rsidR="00760006" w:rsidRDefault="00760006" w:rsidP="00B3084B">
            <w:pPr>
              <w:spacing w:before="93" w:after="120"/>
              <w:jc w:val="center"/>
              <w:rPr>
                <w:b/>
                <w:lang w:val="zh-CN"/>
              </w:rPr>
            </w:pPr>
            <w:r>
              <w:rPr>
                <w:b/>
                <w:lang w:val="zh-CN"/>
              </w:rPr>
              <w:t>Name</w:t>
            </w:r>
          </w:p>
        </w:tc>
        <w:tc>
          <w:tcPr>
            <w:tcW w:w="4056" w:type="dxa"/>
          </w:tcPr>
          <w:p w14:paraId="3ECA101F" w14:textId="77777777" w:rsidR="00760006" w:rsidRDefault="00760006" w:rsidP="00B3084B">
            <w:pPr>
              <w:spacing w:before="93" w:after="120"/>
              <w:jc w:val="center"/>
              <w:rPr>
                <w:b/>
                <w:lang w:val="zh-CN"/>
              </w:rPr>
            </w:pPr>
            <w:r>
              <w:rPr>
                <w:b/>
                <w:lang w:val="zh-CN"/>
              </w:rPr>
              <w:t>Email address</w:t>
            </w:r>
          </w:p>
        </w:tc>
      </w:tr>
      <w:tr w:rsidR="00562066" w14:paraId="1615E79C" w14:textId="77777777" w:rsidTr="00B3084B">
        <w:tc>
          <w:tcPr>
            <w:tcW w:w="2130" w:type="dxa"/>
          </w:tcPr>
          <w:p w14:paraId="73C229DB" w14:textId="77777777" w:rsidR="00562066" w:rsidRDefault="00562066" w:rsidP="00562066">
            <w:pPr>
              <w:spacing w:before="93" w:after="120"/>
              <w:jc w:val="center"/>
            </w:pPr>
            <w:r>
              <w:t>New H3C</w:t>
            </w:r>
          </w:p>
        </w:tc>
        <w:tc>
          <w:tcPr>
            <w:tcW w:w="2874" w:type="dxa"/>
            <w:vAlign w:val="center"/>
          </w:tcPr>
          <w:p w14:paraId="7ACCAE11" w14:textId="77777777" w:rsidR="00562066" w:rsidRDefault="00562066" w:rsidP="00562066">
            <w:pPr>
              <w:spacing w:before="93" w:after="120"/>
              <w:jc w:val="center"/>
            </w:pPr>
            <w:r>
              <w:t>Lei Zhou</w:t>
            </w:r>
          </w:p>
        </w:tc>
        <w:tc>
          <w:tcPr>
            <w:tcW w:w="4056" w:type="dxa"/>
            <w:vAlign w:val="center"/>
          </w:tcPr>
          <w:p w14:paraId="193EB797" w14:textId="77777777" w:rsidR="00562066" w:rsidRDefault="00562066" w:rsidP="00562066">
            <w:pPr>
              <w:spacing w:before="93" w:after="120"/>
              <w:jc w:val="center"/>
            </w:pPr>
            <w:r>
              <w:t>Zhou.leih@h3c.com</w:t>
            </w:r>
          </w:p>
        </w:tc>
      </w:tr>
      <w:tr w:rsidR="00562066" w14:paraId="5F3E59A5" w14:textId="77777777" w:rsidTr="00B3084B">
        <w:tc>
          <w:tcPr>
            <w:tcW w:w="2130" w:type="dxa"/>
          </w:tcPr>
          <w:p w14:paraId="616317A6" w14:textId="77777777" w:rsidR="00562066" w:rsidRDefault="00562066" w:rsidP="00562066">
            <w:pPr>
              <w:spacing w:before="93" w:after="120"/>
              <w:jc w:val="center"/>
            </w:pPr>
            <w:r>
              <w:t>vivo</w:t>
            </w:r>
          </w:p>
        </w:tc>
        <w:tc>
          <w:tcPr>
            <w:tcW w:w="2874" w:type="dxa"/>
            <w:vAlign w:val="center"/>
          </w:tcPr>
          <w:p w14:paraId="318F1C30" w14:textId="77777777" w:rsidR="00562066" w:rsidRDefault="00562066" w:rsidP="00562066">
            <w:pPr>
              <w:spacing w:before="93" w:after="120"/>
              <w:jc w:val="center"/>
            </w:pPr>
            <w:r>
              <w:t>Na Li</w:t>
            </w:r>
          </w:p>
        </w:tc>
        <w:tc>
          <w:tcPr>
            <w:tcW w:w="4056" w:type="dxa"/>
            <w:vAlign w:val="center"/>
          </w:tcPr>
          <w:p w14:paraId="5A3931F5" w14:textId="77777777" w:rsidR="00562066" w:rsidRDefault="00562066" w:rsidP="00562066">
            <w:pPr>
              <w:spacing w:before="93" w:after="120"/>
              <w:jc w:val="center"/>
            </w:pPr>
            <w:r>
              <w:t>lina5g@vivo.com</w:t>
            </w:r>
          </w:p>
        </w:tc>
      </w:tr>
      <w:tr w:rsidR="00562066" w14:paraId="6DD4973F" w14:textId="77777777" w:rsidTr="00B3084B">
        <w:tc>
          <w:tcPr>
            <w:tcW w:w="2130" w:type="dxa"/>
          </w:tcPr>
          <w:p w14:paraId="76020061" w14:textId="77777777" w:rsidR="00562066" w:rsidRDefault="00562066" w:rsidP="00562066">
            <w:pPr>
              <w:spacing w:before="93" w:after="120"/>
              <w:jc w:val="center"/>
            </w:pPr>
            <w:r>
              <w:t>Sony</w:t>
            </w:r>
          </w:p>
        </w:tc>
        <w:tc>
          <w:tcPr>
            <w:tcW w:w="2874" w:type="dxa"/>
            <w:vAlign w:val="center"/>
          </w:tcPr>
          <w:p w14:paraId="45D58997" w14:textId="77777777" w:rsidR="00562066" w:rsidRDefault="00562066" w:rsidP="00562066">
            <w:pPr>
              <w:spacing w:before="93" w:after="120"/>
              <w:jc w:val="center"/>
            </w:pPr>
            <w:r>
              <w:t>Shin Horng Wong</w:t>
            </w:r>
          </w:p>
        </w:tc>
        <w:tc>
          <w:tcPr>
            <w:tcW w:w="4056" w:type="dxa"/>
            <w:vAlign w:val="center"/>
          </w:tcPr>
          <w:p w14:paraId="2C0C458A" w14:textId="77777777" w:rsidR="00562066" w:rsidRDefault="00562066" w:rsidP="00562066">
            <w:pPr>
              <w:spacing w:before="93" w:after="120"/>
              <w:jc w:val="center"/>
            </w:pPr>
            <w:r>
              <w:t>shinhorng.wong@sony.com</w:t>
            </w:r>
          </w:p>
        </w:tc>
      </w:tr>
      <w:tr w:rsidR="00562066" w14:paraId="1DE47164" w14:textId="77777777" w:rsidTr="00B3084B">
        <w:tc>
          <w:tcPr>
            <w:tcW w:w="2130" w:type="dxa"/>
          </w:tcPr>
          <w:p w14:paraId="0FBB3D1B" w14:textId="77777777" w:rsidR="00562066" w:rsidRDefault="00562066" w:rsidP="00562066">
            <w:pPr>
              <w:spacing w:before="93" w:after="120"/>
              <w:jc w:val="center"/>
            </w:pPr>
            <w:r>
              <w:t xml:space="preserve">Ericsson </w:t>
            </w:r>
          </w:p>
        </w:tc>
        <w:tc>
          <w:tcPr>
            <w:tcW w:w="2874" w:type="dxa"/>
            <w:vAlign w:val="center"/>
          </w:tcPr>
          <w:p w14:paraId="1D23F9F8" w14:textId="77777777" w:rsidR="00562066" w:rsidRDefault="00562066" w:rsidP="00562066">
            <w:pPr>
              <w:spacing w:before="93" w:after="120"/>
              <w:jc w:val="center"/>
            </w:pPr>
            <w:r>
              <w:t xml:space="preserve">Narendar Madhavan </w:t>
            </w:r>
          </w:p>
        </w:tc>
        <w:tc>
          <w:tcPr>
            <w:tcW w:w="4056" w:type="dxa"/>
            <w:vAlign w:val="center"/>
          </w:tcPr>
          <w:p w14:paraId="08396BAD" w14:textId="77777777" w:rsidR="00562066" w:rsidRDefault="00562066" w:rsidP="00562066">
            <w:pPr>
              <w:spacing w:before="93" w:after="120"/>
              <w:jc w:val="center"/>
            </w:pPr>
            <w:r>
              <w:t>narendar.madhavan@ericsson.com</w:t>
            </w:r>
          </w:p>
        </w:tc>
      </w:tr>
      <w:tr w:rsidR="00562066" w14:paraId="021E2BFB" w14:textId="77777777" w:rsidTr="00B3084B">
        <w:tc>
          <w:tcPr>
            <w:tcW w:w="2130" w:type="dxa"/>
          </w:tcPr>
          <w:p w14:paraId="5FDEBCE1" w14:textId="77777777" w:rsidR="00562066" w:rsidRDefault="00562066" w:rsidP="00562066">
            <w:pPr>
              <w:spacing w:before="93" w:after="120"/>
              <w:jc w:val="center"/>
            </w:pPr>
            <w:r>
              <w:t>Xiaomi</w:t>
            </w:r>
          </w:p>
        </w:tc>
        <w:tc>
          <w:tcPr>
            <w:tcW w:w="2874" w:type="dxa"/>
            <w:vAlign w:val="center"/>
          </w:tcPr>
          <w:p w14:paraId="7F00DC60" w14:textId="77777777" w:rsidR="00562066" w:rsidRDefault="00562066" w:rsidP="00562066">
            <w:pPr>
              <w:spacing w:before="93" w:after="120"/>
              <w:jc w:val="center"/>
            </w:pPr>
            <w:r>
              <w:t>Lei Wang</w:t>
            </w:r>
          </w:p>
        </w:tc>
        <w:tc>
          <w:tcPr>
            <w:tcW w:w="4056" w:type="dxa"/>
            <w:vAlign w:val="center"/>
          </w:tcPr>
          <w:p w14:paraId="5F134A81" w14:textId="77777777" w:rsidR="00562066" w:rsidRDefault="00562066" w:rsidP="00562066">
            <w:pPr>
              <w:spacing w:before="93" w:after="120"/>
              <w:jc w:val="center"/>
            </w:pPr>
            <w:r>
              <w:t>Wanglei25@xiaomi.com</w:t>
            </w:r>
          </w:p>
        </w:tc>
      </w:tr>
      <w:tr w:rsidR="00562066" w14:paraId="343D1057" w14:textId="77777777" w:rsidTr="00B3084B">
        <w:tc>
          <w:tcPr>
            <w:tcW w:w="2130" w:type="dxa"/>
          </w:tcPr>
          <w:p w14:paraId="5A89EBFD" w14:textId="77777777" w:rsidR="00562066" w:rsidRDefault="00562066" w:rsidP="00562066">
            <w:pPr>
              <w:spacing w:before="93" w:after="120"/>
              <w:jc w:val="center"/>
              <w:rPr>
                <w:rFonts w:eastAsia="Malgun Gothic"/>
                <w:lang w:eastAsia="ko-KR"/>
              </w:rPr>
            </w:pPr>
            <w:r>
              <w:rPr>
                <w:rFonts w:eastAsia="Malgun Gothic"/>
                <w:lang w:eastAsia="ko-KR"/>
              </w:rPr>
              <w:t>ETRI</w:t>
            </w:r>
          </w:p>
        </w:tc>
        <w:tc>
          <w:tcPr>
            <w:tcW w:w="2874" w:type="dxa"/>
            <w:vAlign w:val="center"/>
          </w:tcPr>
          <w:p w14:paraId="782F1E67" w14:textId="77777777" w:rsidR="00562066" w:rsidRDefault="00562066" w:rsidP="00562066">
            <w:pPr>
              <w:spacing w:before="93" w:after="120"/>
              <w:jc w:val="center"/>
              <w:rPr>
                <w:rFonts w:eastAsia="Malgun Gothic"/>
                <w:lang w:eastAsia="ko-KR"/>
              </w:rPr>
            </w:pPr>
            <w:r>
              <w:rPr>
                <w:rFonts w:eastAsia="Malgun Gothic"/>
                <w:lang w:eastAsia="ko-KR"/>
              </w:rPr>
              <w:t>Junhyeong Kim</w:t>
            </w:r>
          </w:p>
        </w:tc>
        <w:tc>
          <w:tcPr>
            <w:tcW w:w="4056" w:type="dxa"/>
            <w:vAlign w:val="center"/>
          </w:tcPr>
          <w:p w14:paraId="42AE4FED" w14:textId="77777777" w:rsidR="00562066" w:rsidRDefault="00562066" w:rsidP="00562066">
            <w:pPr>
              <w:spacing w:before="93" w:after="120"/>
              <w:jc w:val="center"/>
              <w:rPr>
                <w:rFonts w:eastAsia="Malgun Gothic"/>
                <w:lang w:eastAsia="ko-KR"/>
              </w:rPr>
            </w:pPr>
            <w:r>
              <w:rPr>
                <w:rFonts w:eastAsia="Malgun Gothic"/>
                <w:lang w:eastAsia="ko-KR"/>
              </w:rPr>
              <w:t>jhkim41jf@etri.re.kr</w:t>
            </w:r>
          </w:p>
        </w:tc>
      </w:tr>
      <w:tr w:rsidR="00562066" w14:paraId="38F8F7AF" w14:textId="77777777" w:rsidTr="00B3084B">
        <w:tc>
          <w:tcPr>
            <w:tcW w:w="2130" w:type="dxa"/>
          </w:tcPr>
          <w:p w14:paraId="25A899E5" w14:textId="77777777" w:rsidR="00562066" w:rsidRDefault="00562066" w:rsidP="00562066">
            <w:pPr>
              <w:spacing w:before="93" w:after="120"/>
              <w:jc w:val="center"/>
            </w:pPr>
            <w:r>
              <w:t>CEWiT</w:t>
            </w:r>
          </w:p>
        </w:tc>
        <w:tc>
          <w:tcPr>
            <w:tcW w:w="2874" w:type="dxa"/>
            <w:vAlign w:val="center"/>
          </w:tcPr>
          <w:p w14:paraId="5024BA2F" w14:textId="77777777" w:rsidR="00562066" w:rsidRDefault="00562066" w:rsidP="00562066">
            <w:pPr>
              <w:spacing w:before="93" w:after="120"/>
              <w:jc w:val="center"/>
            </w:pPr>
            <w:r>
              <w:t>Priyanka Dey</w:t>
            </w:r>
          </w:p>
        </w:tc>
        <w:tc>
          <w:tcPr>
            <w:tcW w:w="4056" w:type="dxa"/>
            <w:vAlign w:val="center"/>
          </w:tcPr>
          <w:p w14:paraId="2C078EAB" w14:textId="77777777" w:rsidR="00562066" w:rsidRDefault="00562066" w:rsidP="00562066">
            <w:pPr>
              <w:spacing w:before="93" w:after="120"/>
              <w:jc w:val="center"/>
            </w:pPr>
            <w:r>
              <w:t>priyanka@cewit.org.in</w:t>
            </w:r>
          </w:p>
        </w:tc>
      </w:tr>
      <w:tr w:rsidR="00562066" w14:paraId="7F45BCFA" w14:textId="77777777" w:rsidTr="00B3084B">
        <w:tc>
          <w:tcPr>
            <w:tcW w:w="2130" w:type="dxa"/>
          </w:tcPr>
          <w:p w14:paraId="4242CBF1" w14:textId="77777777" w:rsidR="00562066" w:rsidRDefault="00562066" w:rsidP="00562066">
            <w:pPr>
              <w:spacing w:before="93" w:after="120"/>
              <w:jc w:val="center"/>
              <w:rPr>
                <w:rFonts w:eastAsia="MS Mincho"/>
                <w:lang w:val="en-GB" w:eastAsia="ja-JP"/>
              </w:rPr>
            </w:pPr>
            <w:r>
              <w:rPr>
                <w:rFonts w:eastAsia="MS Mincho" w:hint="eastAsia"/>
                <w:lang w:val="en-GB" w:eastAsia="ja-JP"/>
              </w:rPr>
              <w:t>P</w:t>
            </w:r>
            <w:r>
              <w:rPr>
                <w:rFonts w:eastAsia="MS Mincho"/>
                <w:lang w:val="en-GB" w:eastAsia="ja-JP"/>
              </w:rPr>
              <w:t>anasonic</w:t>
            </w:r>
          </w:p>
        </w:tc>
        <w:tc>
          <w:tcPr>
            <w:tcW w:w="2874" w:type="dxa"/>
            <w:vAlign w:val="center"/>
          </w:tcPr>
          <w:p w14:paraId="1796AE73" w14:textId="77777777" w:rsidR="00562066" w:rsidRDefault="00562066" w:rsidP="00562066">
            <w:pPr>
              <w:spacing w:before="93" w:after="120"/>
              <w:jc w:val="center"/>
              <w:rPr>
                <w:rFonts w:eastAsia="MS Mincho"/>
                <w:lang w:val="en-GB" w:eastAsia="ja-JP"/>
              </w:rPr>
            </w:pPr>
            <w:r>
              <w:rPr>
                <w:rFonts w:eastAsia="MS Mincho" w:hint="eastAsia"/>
                <w:lang w:val="en-GB" w:eastAsia="ja-JP"/>
              </w:rPr>
              <w:t>T</w:t>
            </w:r>
            <w:r>
              <w:rPr>
                <w:rFonts w:eastAsia="MS Mincho"/>
                <w:lang w:val="en-GB" w:eastAsia="ja-JP"/>
              </w:rPr>
              <w:t>omohiro Inoue</w:t>
            </w:r>
          </w:p>
        </w:tc>
        <w:tc>
          <w:tcPr>
            <w:tcW w:w="4056" w:type="dxa"/>
            <w:vAlign w:val="center"/>
          </w:tcPr>
          <w:p w14:paraId="0AAF39B6" w14:textId="77777777" w:rsidR="00562066" w:rsidRDefault="00562066" w:rsidP="00562066">
            <w:pPr>
              <w:spacing w:before="93" w:after="120"/>
              <w:jc w:val="center"/>
              <w:rPr>
                <w:rFonts w:eastAsia="MS Mincho"/>
                <w:lang w:val="en-GB" w:eastAsia="ja-JP"/>
              </w:rPr>
            </w:pPr>
            <w:r>
              <w:rPr>
                <w:rFonts w:eastAsia="MS Mincho"/>
                <w:lang w:val="en-GB" w:eastAsia="ja-JP"/>
              </w:rPr>
              <w:t>inoue.tomohiro004@jp.panasonic.com</w:t>
            </w:r>
          </w:p>
        </w:tc>
      </w:tr>
      <w:tr w:rsidR="00562066" w14:paraId="45A55B6C" w14:textId="77777777" w:rsidTr="00B3084B">
        <w:tc>
          <w:tcPr>
            <w:tcW w:w="2130" w:type="dxa"/>
          </w:tcPr>
          <w:p w14:paraId="316FB610" w14:textId="77777777" w:rsidR="00562066" w:rsidRDefault="00562066" w:rsidP="00562066">
            <w:pPr>
              <w:spacing w:before="93" w:after="120"/>
              <w:jc w:val="center"/>
              <w:rPr>
                <w:lang w:val="en-GB"/>
              </w:rPr>
            </w:pPr>
            <w:r>
              <w:rPr>
                <w:rFonts w:hint="eastAsia"/>
                <w:lang w:val="en-GB"/>
              </w:rPr>
              <w:t>CATT</w:t>
            </w:r>
          </w:p>
        </w:tc>
        <w:tc>
          <w:tcPr>
            <w:tcW w:w="2874" w:type="dxa"/>
            <w:vAlign w:val="center"/>
          </w:tcPr>
          <w:p w14:paraId="25A84560" w14:textId="77777777" w:rsidR="00562066" w:rsidRDefault="00562066" w:rsidP="00562066">
            <w:pPr>
              <w:spacing w:before="93" w:after="120"/>
              <w:jc w:val="center"/>
              <w:rPr>
                <w:lang w:val="en-GB"/>
              </w:rPr>
            </w:pPr>
            <w:r>
              <w:rPr>
                <w:rFonts w:hint="eastAsia"/>
                <w:lang w:val="en-GB"/>
              </w:rPr>
              <w:t>Yanping Xing</w:t>
            </w:r>
          </w:p>
        </w:tc>
        <w:tc>
          <w:tcPr>
            <w:tcW w:w="4056" w:type="dxa"/>
            <w:vAlign w:val="center"/>
          </w:tcPr>
          <w:p w14:paraId="437A4B3E" w14:textId="77777777" w:rsidR="00562066" w:rsidRDefault="00000000" w:rsidP="00562066">
            <w:pPr>
              <w:spacing w:before="93" w:after="120"/>
              <w:jc w:val="center"/>
              <w:rPr>
                <w:lang w:val="en-GB"/>
              </w:rPr>
            </w:pPr>
            <w:hyperlink r:id="rId12" w:history="1">
              <w:r w:rsidR="00562066">
                <w:rPr>
                  <w:rStyle w:val="Hyperlink"/>
                  <w:rFonts w:hint="eastAsia"/>
                  <w:lang w:val="en-GB"/>
                </w:rPr>
                <w:t>xingyanping@catt.cn</w:t>
              </w:r>
            </w:hyperlink>
            <w:r w:rsidR="00562066">
              <w:rPr>
                <w:rFonts w:hint="eastAsia"/>
                <w:lang w:val="en-GB"/>
              </w:rPr>
              <w:t xml:space="preserve"> </w:t>
            </w:r>
          </w:p>
        </w:tc>
      </w:tr>
      <w:tr w:rsidR="00562066" w14:paraId="21BB0C29" w14:textId="77777777" w:rsidTr="00BC3D54">
        <w:tc>
          <w:tcPr>
            <w:tcW w:w="2130" w:type="dxa"/>
          </w:tcPr>
          <w:p w14:paraId="73B1062A" w14:textId="77777777" w:rsidR="00562066" w:rsidRDefault="00562066" w:rsidP="00562066">
            <w:pPr>
              <w:spacing w:before="93" w:after="120"/>
              <w:jc w:val="center"/>
              <w:rPr>
                <w:lang w:val="en-GB"/>
              </w:rPr>
            </w:pPr>
            <w:r>
              <w:t>NEC</w:t>
            </w:r>
          </w:p>
        </w:tc>
        <w:tc>
          <w:tcPr>
            <w:tcW w:w="2874" w:type="dxa"/>
          </w:tcPr>
          <w:p w14:paraId="6946617B" w14:textId="77777777" w:rsidR="00562066" w:rsidRDefault="00562066" w:rsidP="00562066">
            <w:pPr>
              <w:spacing w:before="93" w:line="240" w:lineRule="auto"/>
              <w:jc w:val="center"/>
            </w:pPr>
            <w:r>
              <w:t>Frank Zhang</w:t>
            </w:r>
          </w:p>
          <w:p w14:paraId="4C169EFF" w14:textId="77777777" w:rsidR="00562066" w:rsidRDefault="00562066" w:rsidP="00562066">
            <w:pPr>
              <w:spacing w:before="93" w:after="120"/>
              <w:jc w:val="center"/>
              <w:rPr>
                <w:lang w:val="en-GB"/>
              </w:rPr>
            </w:pPr>
            <w:r>
              <w:rPr>
                <w:rStyle w:val="ui-provider"/>
              </w:rPr>
              <w:t>Pravjyot Deogun</w:t>
            </w:r>
          </w:p>
        </w:tc>
        <w:tc>
          <w:tcPr>
            <w:tcW w:w="4056" w:type="dxa"/>
          </w:tcPr>
          <w:p w14:paraId="1ADE8B62" w14:textId="77777777" w:rsidR="00562066" w:rsidRDefault="00000000" w:rsidP="00562066">
            <w:pPr>
              <w:spacing w:before="93" w:line="240" w:lineRule="auto"/>
              <w:jc w:val="center"/>
            </w:pPr>
            <w:hyperlink r:id="rId13" w:history="1">
              <w:r w:rsidR="00562066">
                <w:rPr>
                  <w:rStyle w:val="Hyperlink"/>
                </w:rPr>
                <w:t>Zhang_bohang@nec.cn</w:t>
              </w:r>
            </w:hyperlink>
          </w:p>
          <w:p w14:paraId="6695F3E9" w14:textId="77777777" w:rsidR="00562066" w:rsidRDefault="00562066" w:rsidP="00562066">
            <w:pPr>
              <w:spacing w:before="93" w:after="120"/>
              <w:jc w:val="center"/>
              <w:rPr>
                <w:lang w:val="en-GB"/>
              </w:rPr>
            </w:pPr>
            <w:r>
              <w:t>Pravjyot.Deogun@EMEA.NEC.COM</w:t>
            </w:r>
          </w:p>
        </w:tc>
      </w:tr>
      <w:tr w:rsidR="00562066" w14:paraId="74CF2540" w14:textId="77777777" w:rsidTr="00B3084B">
        <w:tc>
          <w:tcPr>
            <w:tcW w:w="2130" w:type="dxa"/>
          </w:tcPr>
          <w:p w14:paraId="1FCE448F" w14:textId="77777777" w:rsidR="00562066" w:rsidRDefault="00562066" w:rsidP="00562066">
            <w:pPr>
              <w:spacing w:before="93" w:after="120"/>
              <w:jc w:val="center"/>
            </w:pPr>
            <w:r>
              <w:rPr>
                <w:rFonts w:eastAsia="Malgun Gothic" w:hint="eastAsia"/>
                <w:lang w:val="zh-CN" w:eastAsia="ko-KR"/>
              </w:rPr>
              <w:t>L</w:t>
            </w:r>
            <w:r>
              <w:rPr>
                <w:lang w:val="zh-CN"/>
              </w:rPr>
              <w:t>G</w:t>
            </w:r>
          </w:p>
        </w:tc>
        <w:tc>
          <w:tcPr>
            <w:tcW w:w="2874" w:type="dxa"/>
            <w:vAlign w:val="center"/>
          </w:tcPr>
          <w:p w14:paraId="4728D640" w14:textId="77777777" w:rsidR="00562066" w:rsidRDefault="00562066" w:rsidP="00562066">
            <w:pPr>
              <w:spacing w:before="93" w:after="120"/>
              <w:jc w:val="center"/>
            </w:pPr>
            <w:r>
              <w:rPr>
                <w:rFonts w:eastAsia="Malgun Gothic" w:hint="eastAsia"/>
                <w:lang w:val="zh-CN" w:eastAsia="ko-KR"/>
              </w:rPr>
              <w:t>H</w:t>
            </w:r>
            <w:r>
              <w:rPr>
                <w:lang w:val="zh-CN"/>
              </w:rPr>
              <w:t>yunsoo Ko</w:t>
            </w:r>
          </w:p>
        </w:tc>
        <w:tc>
          <w:tcPr>
            <w:tcW w:w="4056" w:type="dxa"/>
            <w:vAlign w:val="center"/>
          </w:tcPr>
          <w:p w14:paraId="04B026DA" w14:textId="77777777" w:rsidR="00562066" w:rsidRDefault="00562066" w:rsidP="00562066">
            <w:pPr>
              <w:spacing w:before="93" w:after="120"/>
              <w:jc w:val="center"/>
            </w:pPr>
            <w:r>
              <w:rPr>
                <w:rFonts w:eastAsia="Malgun Gothic" w:hint="eastAsia"/>
              </w:rPr>
              <w:t>h</w:t>
            </w:r>
            <w:r>
              <w:t>yunsoo.ko@lge.com</w:t>
            </w:r>
          </w:p>
        </w:tc>
      </w:tr>
      <w:tr w:rsidR="00562066" w14:paraId="42041B7B" w14:textId="77777777" w:rsidTr="00B3084B">
        <w:tc>
          <w:tcPr>
            <w:tcW w:w="2130" w:type="dxa"/>
          </w:tcPr>
          <w:p w14:paraId="49D500F6" w14:textId="77777777" w:rsidR="00562066" w:rsidRDefault="00562066" w:rsidP="00562066">
            <w:pPr>
              <w:spacing w:before="93" w:after="120"/>
              <w:jc w:val="center"/>
              <w:rPr>
                <w:lang w:val="en-GB"/>
              </w:rPr>
            </w:pPr>
            <w:r>
              <w:rPr>
                <w:rFonts w:eastAsia="Malgun Gothic" w:hint="eastAsia"/>
                <w:lang w:eastAsia="ko-KR"/>
              </w:rPr>
              <w:t>L</w:t>
            </w:r>
            <w:r>
              <w:rPr>
                <w:rFonts w:eastAsia="Malgun Gothic"/>
                <w:lang w:eastAsia="ko-KR"/>
              </w:rPr>
              <w:t>G</w:t>
            </w:r>
          </w:p>
        </w:tc>
        <w:tc>
          <w:tcPr>
            <w:tcW w:w="2874" w:type="dxa"/>
            <w:vAlign w:val="center"/>
          </w:tcPr>
          <w:p w14:paraId="0B92A8D3" w14:textId="77777777" w:rsidR="00562066" w:rsidRDefault="00562066" w:rsidP="00562066">
            <w:pPr>
              <w:spacing w:before="93" w:after="120"/>
              <w:jc w:val="center"/>
              <w:rPr>
                <w:lang w:val="en-GB"/>
              </w:rPr>
            </w:pPr>
            <w:r>
              <w:rPr>
                <w:rFonts w:eastAsia="Malgun Gothic" w:hint="eastAsia"/>
                <w:lang w:eastAsia="ko-KR"/>
              </w:rPr>
              <w:t>J</w:t>
            </w:r>
            <w:r>
              <w:rPr>
                <w:rFonts w:eastAsia="Malgun Gothic"/>
                <w:lang w:eastAsia="ko-KR"/>
              </w:rPr>
              <w:t>aenam Shim</w:t>
            </w:r>
          </w:p>
        </w:tc>
        <w:tc>
          <w:tcPr>
            <w:tcW w:w="4056" w:type="dxa"/>
            <w:vAlign w:val="center"/>
          </w:tcPr>
          <w:p w14:paraId="146356C2" w14:textId="77777777" w:rsidR="00562066" w:rsidRDefault="00562066" w:rsidP="00562066">
            <w:pPr>
              <w:spacing w:before="93" w:after="120"/>
              <w:jc w:val="center"/>
            </w:pPr>
            <w:r>
              <w:rPr>
                <w:rFonts w:eastAsia="Malgun Gothic" w:hint="eastAsia"/>
                <w:lang w:eastAsia="ko-KR"/>
              </w:rPr>
              <w:t>j</w:t>
            </w:r>
            <w:r>
              <w:rPr>
                <w:rFonts w:eastAsia="Malgun Gothic"/>
                <w:lang w:eastAsia="ko-KR"/>
              </w:rPr>
              <w:t>aenam.shim@lge.com</w:t>
            </w:r>
          </w:p>
        </w:tc>
      </w:tr>
      <w:tr w:rsidR="00562066" w14:paraId="56A56713" w14:textId="77777777" w:rsidTr="00B3084B">
        <w:tc>
          <w:tcPr>
            <w:tcW w:w="2130" w:type="dxa"/>
          </w:tcPr>
          <w:p w14:paraId="329F10B5" w14:textId="77777777" w:rsidR="00562066" w:rsidRDefault="00562066" w:rsidP="00562066">
            <w:pPr>
              <w:spacing w:before="93" w:after="120"/>
              <w:jc w:val="center"/>
              <w:rPr>
                <w:rFonts w:eastAsia="Malgun Gothic"/>
                <w:lang w:eastAsia="ko-KR"/>
              </w:rPr>
            </w:pPr>
            <w:r>
              <w:t>Google</w:t>
            </w:r>
          </w:p>
        </w:tc>
        <w:tc>
          <w:tcPr>
            <w:tcW w:w="2874" w:type="dxa"/>
            <w:vAlign w:val="center"/>
          </w:tcPr>
          <w:p w14:paraId="1B50AD1F" w14:textId="77777777" w:rsidR="00562066" w:rsidRDefault="00562066" w:rsidP="00562066">
            <w:pPr>
              <w:spacing w:before="93" w:after="120"/>
              <w:jc w:val="center"/>
            </w:pPr>
            <w:r>
              <w:t>Abdellatif Salah</w:t>
            </w:r>
          </w:p>
          <w:p w14:paraId="010E4F0A" w14:textId="77777777" w:rsidR="00562066" w:rsidRDefault="00562066" w:rsidP="00562066">
            <w:pPr>
              <w:spacing w:before="93" w:after="120"/>
              <w:jc w:val="center"/>
              <w:rPr>
                <w:rFonts w:eastAsia="Malgun Gothic"/>
                <w:lang w:eastAsia="ko-KR"/>
              </w:rPr>
            </w:pPr>
            <w:r>
              <w:t>Kao-Peng Chou</w:t>
            </w:r>
          </w:p>
        </w:tc>
        <w:tc>
          <w:tcPr>
            <w:tcW w:w="4056" w:type="dxa"/>
            <w:vAlign w:val="center"/>
          </w:tcPr>
          <w:p w14:paraId="1CFADEC5" w14:textId="77777777" w:rsidR="00562066" w:rsidRDefault="00000000" w:rsidP="00562066">
            <w:pPr>
              <w:spacing w:before="93" w:after="120"/>
              <w:jc w:val="center"/>
            </w:pPr>
            <w:hyperlink r:id="rId14" w:history="1">
              <w:r w:rsidR="00562066">
                <w:t>asalah@google.com</w:t>
              </w:r>
            </w:hyperlink>
          </w:p>
          <w:p w14:paraId="5F40DE84" w14:textId="77777777" w:rsidR="00562066" w:rsidRDefault="00000000" w:rsidP="00562066">
            <w:pPr>
              <w:spacing w:before="93" w:after="120"/>
              <w:jc w:val="center"/>
              <w:rPr>
                <w:rFonts w:eastAsia="Malgun Gothic"/>
                <w:lang w:eastAsia="ko-KR"/>
              </w:rPr>
            </w:pPr>
            <w:hyperlink r:id="rId15" w:history="1">
              <w:r w:rsidR="00562066">
                <w:t>nevillechou@google.com</w:t>
              </w:r>
            </w:hyperlink>
          </w:p>
        </w:tc>
      </w:tr>
      <w:tr w:rsidR="00562066" w14:paraId="54FBFD16" w14:textId="77777777" w:rsidTr="00B3084B">
        <w:tc>
          <w:tcPr>
            <w:tcW w:w="2130" w:type="dxa"/>
          </w:tcPr>
          <w:p w14:paraId="22702277" w14:textId="77777777" w:rsidR="00562066" w:rsidRDefault="00562066" w:rsidP="00562066">
            <w:pPr>
              <w:spacing w:before="93" w:after="120"/>
              <w:jc w:val="center"/>
            </w:pPr>
            <w:r>
              <w:t>Qualcomm</w:t>
            </w:r>
          </w:p>
        </w:tc>
        <w:tc>
          <w:tcPr>
            <w:tcW w:w="2874" w:type="dxa"/>
            <w:vAlign w:val="center"/>
          </w:tcPr>
          <w:p w14:paraId="42E6EB8C" w14:textId="77777777" w:rsidR="00562066" w:rsidRDefault="00562066" w:rsidP="00562066">
            <w:pPr>
              <w:spacing w:before="93" w:after="120"/>
              <w:jc w:val="center"/>
            </w:pPr>
            <w:r>
              <w:t>Emily Zhang</w:t>
            </w:r>
          </w:p>
        </w:tc>
        <w:tc>
          <w:tcPr>
            <w:tcW w:w="4056" w:type="dxa"/>
            <w:vAlign w:val="center"/>
          </w:tcPr>
          <w:p w14:paraId="2FE73C2B" w14:textId="77777777" w:rsidR="00562066" w:rsidRDefault="00562066" w:rsidP="00562066">
            <w:pPr>
              <w:spacing w:before="93" w:after="120"/>
              <w:jc w:val="center"/>
            </w:pPr>
            <w:r>
              <w:t>qiaz@qti.qualcomm.com</w:t>
            </w:r>
          </w:p>
        </w:tc>
      </w:tr>
      <w:tr w:rsidR="00562066" w14:paraId="4746FC66" w14:textId="77777777" w:rsidTr="00B3084B">
        <w:tc>
          <w:tcPr>
            <w:tcW w:w="2130" w:type="dxa"/>
          </w:tcPr>
          <w:p w14:paraId="6229090F" w14:textId="77777777" w:rsidR="00562066" w:rsidRDefault="00562066" w:rsidP="00562066">
            <w:pPr>
              <w:spacing w:before="93" w:after="120"/>
              <w:jc w:val="center"/>
            </w:pPr>
            <w:r>
              <w:t>Nokia/NSB</w:t>
            </w:r>
          </w:p>
        </w:tc>
        <w:tc>
          <w:tcPr>
            <w:tcW w:w="2874" w:type="dxa"/>
            <w:vAlign w:val="center"/>
          </w:tcPr>
          <w:p w14:paraId="5B4D7D02" w14:textId="77777777" w:rsidR="00562066" w:rsidRDefault="00562066" w:rsidP="00562066">
            <w:pPr>
              <w:spacing w:before="93" w:after="120"/>
              <w:jc w:val="center"/>
            </w:pPr>
            <w:r>
              <w:t>Youngsoo Yuk</w:t>
            </w:r>
          </w:p>
          <w:p w14:paraId="46C19988" w14:textId="77777777" w:rsidR="00562066" w:rsidRDefault="00562066" w:rsidP="00562066">
            <w:pPr>
              <w:spacing w:before="93" w:after="120"/>
              <w:jc w:val="center"/>
            </w:pPr>
            <w:r>
              <w:t>Nhat-Quang Nhan</w:t>
            </w:r>
          </w:p>
        </w:tc>
        <w:tc>
          <w:tcPr>
            <w:tcW w:w="4056" w:type="dxa"/>
            <w:vAlign w:val="center"/>
          </w:tcPr>
          <w:p w14:paraId="0C2BCE27" w14:textId="77777777" w:rsidR="00562066" w:rsidRDefault="00000000" w:rsidP="00562066">
            <w:pPr>
              <w:spacing w:before="93" w:after="120"/>
              <w:jc w:val="center"/>
            </w:pPr>
            <w:hyperlink r:id="rId16" w:history="1">
              <w:r w:rsidR="00562066">
                <w:rPr>
                  <w:rStyle w:val="Hyperlink"/>
                </w:rPr>
                <w:t>youngsoo.yuk@nokia.com</w:t>
              </w:r>
            </w:hyperlink>
          </w:p>
          <w:p w14:paraId="0790562F" w14:textId="77777777" w:rsidR="00562066" w:rsidRDefault="00000000" w:rsidP="00562066">
            <w:pPr>
              <w:spacing w:before="93" w:after="120"/>
              <w:jc w:val="center"/>
            </w:pPr>
            <w:hyperlink r:id="rId17" w:history="1">
              <w:r w:rsidR="00562066">
                <w:rPr>
                  <w:rStyle w:val="Hyperlink"/>
                </w:rPr>
                <w:t>nhat-quang.nhan@nokia.com</w:t>
              </w:r>
            </w:hyperlink>
          </w:p>
        </w:tc>
      </w:tr>
      <w:tr w:rsidR="00562066" w14:paraId="6A0EA193" w14:textId="77777777" w:rsidTr="00B3084B">
        <w:tc>
          <w:tcPr>
            <w:tcW w:w="2130" w:type="dxa"/>
          </w:tcPr>
          <w:p w14:paraId="094DBF28" w14:textId="77777777" w:rsidR="00562066" w:rsidRDefault="00562066" w:rsidP="00562066">
            <w:pPr>
              <w:spacing w:before="93" w:after="120"/>
              <w:jc w:val="center"/>
            </w:pPr>
            <w:r>
              <w:rPr>
                <w:rFonts w:eastAsia="MS Mincho" w:hint="eastAsia"/>
                <w:lang w:eastAsia="ja-JP"/>
              </w:rPr>
              <w:t>N</w:t>
            </w:r>
            <w:r>
              <w:rPr>
                <w:rFonts w:eastAsia="MS Mincho"/>
                <w:lang w:eastAsia="ja-JP"/>
              </w:rPr>
              <w:t>TT DOCOMO</w:t>
            </w:r>
          </w:p>
        </w:tc>
        <w:tc>
          <w:tcPr>
            <w:tcW w:w="2874" w:type="dxa"/>
            <w:vAlign w:val="center"/>
          </w:tcPr>
          <w:p w14:paraId="06AB1CCE" w14:textId="77777777" w:rsidR="00562066" w:rsidRDefault="00562066" w:rsidP="00562066">
            <w:pPr>
              <w:spacing w:before="93" w:after="120"/>
              <w:jc w:val="center"/>
              <w:rPr>
                <w:rFonts w:eastAsia="MS Mincho"/>
                <w:lang w:eastAsia="ja-JP"/>
              </w:rPr>
            </w:pPr>
            <w:r>
              <w:rPr>
                <w:rFonts w:eastAsia="MS Mincho" w:hint="eastAsia"/>
                <w:lang w:eastAsia="ja-JP"/>
              </w:rPr>
              <w:t>H</w:t>
            </w:r>
            <w:r>
              <w:rPr>
                <w:rFonts w:eastAsia="MS Mincho"/>
                <w:lang w:eastAsia="ja-JP"/>
              </w:rPr>
              <w:t>iroki Harada</w:t>
            </w:r>
          </w:p>
          <w:p w14:paraId="6D7CB1F2" w14:textId="77777777" w:rsidR="00562066" w:rsidRDefault="00562066" w:rsidP="00562066">
            <w:pPr>
              <w:spacing w:before="93" w:after="120"/>
              <w:jc w:val="center"/>
            </w:pPr>
            <w:r>
              <w:rPr>
                <w:rFonts w:hint="eastAsia"/>
              </w:rPr>
              <w:t>Q</w:t>
            </w:r>
            <w:r>
              <w:t>iping Pi</w:t>
            </w:r>
          </w:p>
        </w:tc>
        <w:tc>
          <w:tcPr>
            <w:tcW w:w="4056" w:type="dxa"/>
            <w:vAlign w:val="center"/>
          </w:tcPr>
          <w:p w14:paraId="63C38A12" w14:textId="77777777" w:rsidR="00562066" w:rsidRDefault="00000000" w:rsidP="00562066">
            <w:pPr>
              <w:spacing w:before="93" w:after="120"/>
              <w:jc w:val="center"/>
              <w:rPr>
                <w:rFonts w:eastAsia="MS Mincho"/>
                <w:lang w:eastAsia="ja-JP"/>
              </w:rPr>
            </w:pPr>
            <w:hyperlink r:id="rId18" w:history="1">
              <w:r w:rsidR="00562066">
                <w:rPr>
                  <w:rStyle w:val="Hyperlink"/>
                  <w:rFonts w:eastAsia="MS Mincho"/>
                  <w:lang w:eastAsia="ja-JP"/>
                </w:rPr>
                <w:t>hiroki.harada.sv@nttdocomo.com</w:t>
              </w:r>
            </w:hyperlink>
          </w:p>
          <w:p w14:paraId="5F94C9CD" w14:textId="77777777" w:rsidR="00562066" w:rsidRDefault="00000000" w:rsidP="00562066">
            <w:pPr>
              <w:spacing w:before="93" w:after="120"/>
              <w:jc w:val="center"/>
            </w:pPr>
            <w:hyperlink r:id="rId19" w:history="1">
              <w:r w:rsidR="00562066">
                <w:rPr>
                  <w:rStyle w:val="Hyperlink"/>
                </w:rPr>
                <w:t>piqp@docomolabs-beijing.com.cn</w:t>
              </w:r>
            </w:hyperlink>
          </w:p>
        </w:tc>
      </w:tr>
      <w:tr w:rsidR="00562066" w14:paraId="1CDBA439" w14:textId="77777777" w:rsidTr="00B3084B">
        <w:tc>
          <w:tcPr>
            <w:tcW w:w="2130" w:type="dxa"/>
          </w:tcPr>
          <w:p w14:paraId="4E597804" w14:textId="77777777" w:rsidR="00562066" w:rsidRDefault="00562066" w:rsidP="00562066">
            <w:pPr>
              <w:spacing w:before="93" w:after="120"/>
              <w:jc w:val="center"/>
              <w:rPr>
                <w:rFonts w:eastAsia="MS Mincho"/>
                <w:lang w:eastAsia="ja-JP"/>
              </w:rPr>
            </w:pPr>
            <w:r>
              <w:rPr>
                <w:rFonts w:hint="eastAsia"/>
              </w:rPr>
              <w:t>Z</w:t>
            </w:r>
            <w:r>
              <w:t>TE</w:t>
            </w:r>
          </w:p>
        </w:tc>
        <w:tc>
          <w:tcPr>
            <w:tcW w:w="2874" w:type="dxa"/>
            <w:vAlign w:val="center"/>
          </w:tcPr>
          <w:p w14:paraId="595E15B5" w14:textId="77777777" w:rsidR="00562066" w:rsidRDefault="00562066" w:rsidP="00562066">
            <w:pPr>
              <w:spacing w:before="93" w:after="120"/>
              <w:jc w:val="center"/>
            </w:pPr>
            <w:r>
              <w:rPr>
                <w:rFonts w:hint="eastAsia"/>
              </w:rPr>
              <w:t>S</w:t>
            </w:r>
            <w:r>
              <w:t>huaihua Kou</w:t>
            </w:r>
          </w:p>
          <w:p w14:paraId="09739BF2" w14:textId="77777777" w:rsidR="00562066" w:rsidRDefault="00562066" w:rsidP="00562066">
            <w:pPr>
              <w:spacing w:before="93" w:after="120"/>
              <w:jc w:val="center"/>
              <w:rPr>
                <w:rFonts w:eastAsia="MS Mincho"/>
                <w:lang w:eastAsia="ja-JP"/>
              </w:rPr>
            </w:pPr>
            <w:r>
              <w:rPr>
                <w:rFonts w:hint="eastAsia"/>
              </w:rPr>
              <w:t>X</w:t>
            </w:r>
            <w:r>
              <w:t>ianghui Han</w:t>
            </w:r>
          </w:p>
        </w:tc>
        <w:tc>
          <w:tcPr>
            <w:tcW w:w="4056" w:type="dxa"/>
            <w:vAlign w:val="center"/>
          </w:tcPr>
          <w:p w14:paraId="33324890" w14:textId="77777777" w:rsidR="00562066" w:rsidRDefault="00562066" w:rsidP="00562066">
            <w:pPr>
              <w:spacing w:before="93" w:after="120"/>
              <w:jc w:val="center"/>
            </w:pPr>
            <w:r>
              <w:t>kou.shuaihua@zte.com.con</w:t>
            </w:r>
          </w:p>
          <w:p w14:paraId="2B169840" w14:textId="77777777" w:rsidR="00562066" w:rsidRDefault="00562066" w:rsidP="00562066">
            <w:pPr>
              <w:spacing w:before="93" w:after="120"/>
              <w:jc w:val="center"/>
            </w:pPr>
            <w:r>
              <w:rPr>
                <w:rFonts w:hint="eastAsia"/>
              </w:rPr>
              <w:t>h</w:t>
            </w:r>
            <w:r>
              <w:t>an.xianghui@zte.com.cn</w:t>
            </w:r>
          </w:p>
        </w:tc>
      </w:tr>
      <w:tr w:rsidR="00562066" w14:paraId="383AEC7E" w14:textId="77777777" w:rsidTr="00B3084B">
        <w:tc>
          <w:tcPr>
            <w:tcW w:w="2130" w:type="dxa"/>
          </w:tcPr>
          <w:p w14:paraId="3137D16F" w14:textId="77777777" w:rsidR="00562066" w:rsidRDefault="00562066" w:rsidP="00562066">
            <w:pPr>
              <w:spacing w:before="93" w:after="120"/>
              <w:jc w:val="center"/>
            </w:pPr>
            <w:r>
              <w:t>Lenovo, Motorola Mobility</w:t>
            </w:r>
          </w:p>
        </w:tc>
        <w:tc>
          <w:tcPr>
            <w:tcW w:w="2874" w:type="dxa"/>
            <w:vAlign w:val="center"/>
          </w:tcPr>
          <w:p w14:paraId="456A680A" w14:textId="77777777" w:rsidR="00562066" w:rsidRDefault="00562066" w:rsidP="00562066">
            <w:pPr>
              <w:spacing w:before="93" w:after="120"/>
              <w:jc w:val="center"/>
            </w:pPr>
            <w:r>
              <w:t>Majid Ghanbarinejad</w:t>
            </w:r>
          </w:p>
        </w:tc>
        <w:tc>
          <w:tcPr>
            <w:tcW w:w="4056" w:type="dxa"/>
            <w:vAlign w:val="center"/>
          </w:tcPr>
          <w:p w14:paraId="1E2623DF" w14:textId="77777777" w:rsidR="00562066" w:rsidRDefault="00562066" w:rsidP="00562066">
            <w:pPr>
              <w:spacing w:before="93" w:after="120"/>
              <w:jc w:val="center"/>
            </w:pPr>
            <w:r>
              <w:t>mghanjad@motorola.com</w:t>
            </w:r>
          </w:p>
        </w:tc>
      </w:tr>
      <w:tr w:rsidR="00562066" w14:paraId="4D442B08" w14:textId="77777777" w:rsidTr="00B3084B">
        <w:tc>
          <w:tcPr>
            <w:tcW w:w="2130" w:type="dxa"/>
          </w:tcPr>
          <w:p w14:paraId="478F6661" w14:textId="77777777" w:rsidR="00562066" w:rsidRDefault="00562066" w:rsidP="00562066">
            <w:pPr>
              <w:spacing w:before="93" w:after="120"/>
              <w:jc w:val="center"/>
            </w:pPr>
            <w:r>
              <w:t>Tejas Networks</w:t>
            </w:r>
          </w:p>
        </w:tc>
        <w:tc>
          <w:tcPr>
            <w:tcW w:w="2874" w:type="dxa"/>
            <w:vAlign w:val="center"/>
          </w:tcPr>
          <w:p w14:paraId="63577173" w14:textId="77777777" w:rsidR="00562066" w:rsidRDefault="00562066" w:rsidP="00562066">
            <w:pPr>
              <w:spacing w:before="93" w:after="120"/>
              <w:jc w:val="center"/>
            </w:pPr>
            <w:r>
              <w:t>Sairaj Desai</w:t>
            </w:r>
          </w:p>
        </w:tc>
        <w:tc>
          <w:tcPr>
            <w:tcW w:w="4056" w:type="dxa"/>
            <w:vAlign w:val="center"/>
          </w:tcPr>
          <w:p w14:paraId="2CA83D4B" w14:textId="77777777" w:rsidR="00562066" w:rsidRDefault="00562066" w:rsidP="00562066">
            <w:pPr>
              <w:spacing w:before="93" w:after="120"/>
              <w:jc w:val="center"/>
            </w:pPr>
            <w:r>
              <w:t>sairajde@tejasnetworks.com</w:t>
            </w:r>
          </w:p>
        </w:tc>
      </w:tr>
      <w:tr w:rsidR="00562066" w14:paraId="020913FA" w14:textId="77777777" w:rsidTr="00B3084B">
        <w:tc>
          <w:tcPr>
            <w:tcW w:w="2130" w:type="dxa"/>
          </w:tcPr>
          <w:p w14:paraId="4B33A201" w14:textId="77777777" w:rsidR="00562066" w:rsidRDefault="00562066" w:rsidP="00562066">
            <w:pPr>
              <w:spacing w:before="93" w:after="120"/>
              <w:jc w:val="center"/>
            </w:pPr>
            <w:r>
              <w:t>Samsung</w:t>
            </w:r>
          </w:p>
        </w:tc>
        <w:tc>
          <w:tcPr>
            <w:tcW w:w="2874" w:type="dxa"/>
            <w:vAlign w:val="center"/>
          </w:tcPr>
          <w:p w14:paraId="16DAE0E0" w14:textId="77777777" w:rsidR="00562066" w:rsidRDefault="00562066" w:rsidP="00562066">
            <w:pPr>
              <w:spacing w:before="93" w:after="120"/>
              <w:jc w:val="center"/>
            </w:pPr>
            <w:r>
              <w:t>Marian Rudolf</w:t>
            </w:r>
          </w:p>
        </w:tc>
        <w:tc>
          <w:tcPr>
            <w:tcW w:w="4056" w:type="dxa"/>
            <w:vAlign w:val="center"/>
          </w:tcPr>
          <w:p w14:paraId="65F1A30D" w14:textId="77777777" w:rsidR="00562066" w:rsidRDefault="00562066" w:rsidP="00562066">
            <w:pPr>
              <w:spacing w:before="93" w:after="120"/>
              <w:jc w:val="center"/>
            </w:pPr>
            <w:r>
              <w:t>m.rudolf@samsung.com</w:t>
            </w:r>
          </w:p>
        </w:tc>
      </w:tr>
      <w:tr w:rsidR="00562066" w14:paraId="5329DD5E" w14:textId="77777777" w:rsidTr="00B3084B">
        <w:tc>
          <w:tcPr>
            <w:tcW w:w="2130" w:type="dxa"/>
          </w:tcPr>
          <w:p w14:paraId="315000AA" w14:textId="77777777" w:rsidR="00562066" w:rsidRDefault="00562066" w:rsidP="00562066">
            <w:pPr>
              <w:spacing w:before="93" w:after="120"/>
              <w:jc w:val="center"/>
            </w:pPr>
            <w:r>
              <w:t>Spreadtrum</w:t>
            </w:r>
          </w:p>
        </w:tc>
        <w:tc>
          <w:tcPr>
            <w:tcW w:w="2874" w:type="dxa"/>
            <w:vAlign w:val="center"/>
          </w:tcPr>
          <w:p w14:paraId="65363EFE" w14:textId="77777777" w:rsidR="00562066" w:rsidRDefault="00562066" w:rsidP="00562066">
            <w:pPr>
              <w:spacing w:before="93" w:after="120"/>
              <w:jc w:val="center"/>
            </w:pPr>
            <w:r>
              <w:rPr>
                <w:rFonts w:hint="eastAsia"/>
              </w:rPr>
              <w:t>S</w:t>
            </w:r>
            <w:r>
              <w:t>huai Zhang</w:t>
            </w:r>
          </w:p>
        </w:tc>
        <w:tc>
          <w:tcPr>
            <w:tcW w:w="4056" w:type="dxa"/>
            <w:vAlign w:val="center"/>
          </w:tcPr>
          <w:p w14:paraId="6D1B80D2" w14:textId="77777777" w:rsidR="00562066" w:rsidRDefault="00562066" w:rsidP="00562066">
            <w:pPr>
              <w:spacing w:before="93" w:after="120"/>
              <w:jc w:val="center"/>
            </w:pPr>
            <w:r>
              <w:t>shuai.zhang6@unisoc.com</w:t>
            </w:r>
          </w:p>
        </w:tc>
      </w:tr>
    </w:tbl>
    <w:p w14:paraId="081E3A57" w14:textId="77777777" w:rsidR="00E946E0" w:rsidRPr="006C681D" w:rsidRDefault="00E946E0" w:rsidP="006C681D">
      <w:pPr>
        <w:autoSpaceDE w:val="0"/>
        <w:autoSpaceDN w:val="0"/>
        <w:spacing w:before="93" w:after="93" w:line="240" w:lineRule="auto"/>
        <w:outlineLvl w:val="0"/>
        <w:rPr>
          <w:rFonts w:eastAsia="SimSun" w:cs="Times New Roman"/>
          <w:b/>
          <w:bCs/>
          <w:kern w:val="0"/>
          <w:sz w:val="28"/>
          <w:szCs w:val="28"/>
          <w:lang w:eastAsia="en-US"/>
        </w:rPr>
      </w:pPr>
      <w:r w:rsidRPr="00FC656F">
        <w:rPr>
          <w:rFonts w:eastAsia="SimSun" w:cs="Times New Roman"/>
          <w:b/>
          <w:bCs/>
          <w:kern w:val="0"/>
          <w:sz w:val="28"/>
          <w:szCs w:val="28"/>
          <w:lang w:eastAsia="en-US"/>
        </w:rPr>
        <w:t>References</w:t>
      </w:r>
    </w:p>
    <w:p w14:paraId="44EF0FC1"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R1-2403875</w:t>
      </w:r>
      <w:r w:rsidRPr="008420AE">
        <w:rPr>
          <w:sz w:val="20"/>
          <w:szCs w:val="20"/>
        </w:rPr>
        <w:tab/>
        <w:t>Discussion on CLI handling</w:t>
      </w:r>
      <w:r w:rsidRPr="008420AE">
        <w:rPr>
          <w:sz w:val="20"/>
          <w:szCs w:val="20"/>
        </w:rPr>
        <w:tab/>
        <w:t>New H3C Technologies Co., Ltd.</w:t>
      </w:r>
    </w:p>
    <w:p w14:paraId="1121FCDB"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R1-2403894</w:t>
      </w:r>
      <w:r w:rsidRPr="008420AE">
        <w:rPr>
          <w:sz w:val="20"/>
          <w:szCs w:val="20"/>
        </w:rPr>
        <w:tab/>
        <w:t xml:space="preserve">Discussion on gNB-gNB CLI handling </w:t>
      </w:r>
      <w:r w:rsidRPr="008420AE">
        <w:rPr>
          <w:sz w:val="20"/>
          <w:szCs w:val="20"/>
        </w:rPr>
        <w:tab/>
        <w:t>Tejas Networks Limited</w:t>
      </w:r>
    </w:p>
    <w:p w14:paraId="375DC4E4" w14:textId="5188CB8C" w:rsidR="009854D6" w:rsidRPr="009854D6" w:rsidRDefault="008420AE" w:rsidP="009854D6">
      <w:pPr>
        <w:pStyle w:val="ListParagraph"/>
        <w:numPr>
          <w:ilvl w:val="0"/>
          <w:numId w:val="2"/>
        </w:numPr>
        <w:spacing w:before="93"/>
        <w:ind w:firstLineChars="0"/>
        <w:rPr>
          <w:sz w:val="20"/>
          <w:szCs w:val="20"/>
        </w:rPr>
      </w:pPr>
      <w:r w:rsidRPr="008420AE">
        <w:rPr>
          <w:sz w:val="20"/>
          <w:szCs w:val="20"/>
        </w:rPr>
        <w:t>R1-2403906</w:t>
      </w:r>
      <w:r w:rsidRPr="008420AE">
        <w:rPr>
          <w:sz w:val="20"/>
          <w:szCs w:val="20"/>
        </w:rPr>
        <w:tab/>
        <w:t>Discussion on CLI handling</w:t>
      </w:r>
      <w:r w:rsidRPr="008420AE">
        <w:rPr>
          <w:sz w:val="20"/>
          <w:szCs w:val="20"/>
        </w:rPr>
        <w:tab/>
        <w:t>LG Electronic</w:t>
      </w:r>
      <w:r w:rsidR="009854D6" w:rsidRPr="009854D6">
        <w:rPr>
          <w:sz w:val="20"/>
          <w:szCs w:val="20"/>
        </w:rPr>
        <w:t>R1-2402167</w:t>
      </w:r>
      <w:r w:rsidR="009854D6" w:rsidRPr="009854D6">
        <w:rPr>
          <w:sz w:val="20"/>
          <w:szCs w:val="20"/>
        </w:rPr>
        <w:tab/>
        <w:t>Discussion on CLI handling for Rel-19 duplex operation</w:t>
      </w:r>
      <w:r w:rsidR="009854D6" w:rsidRPr="009854D6">
        <w:rPr>
          <w:sz w:val="20"/>
          <w:szCs w:val="20"/>
        </w:rPr>
        <w:tab/>
        <w:t>ZTE</w:t>
      </w:r>
    </w:p>
    <w:p w14:paraId="6DFCB711"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R1-2403913</w:t>
      </w:r>
      <w:r w:rsidRPr="008420AE">
        <w:rPr>
          <w:sz w:val="20"/>
          <w:szCs w:val="20"/>
        </w:rPr>
        <w:tab/>
        <w:t>SBFD CLI handling</w:t>
      </w:r>
      <w:r w:rsidRPr="008420AE">
        <w:rPr>
          <w:sz w:val="20"/>
          <w:szCs w:val="20"/>
        </w:rPr>
        <w:tab/>
        <w:t>Ericsson</w:t>
      </w:r>
    </w:p>
    <w:p w14:paraId="500BD4DC"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R1-2403936</w:t>
      </w:r>
      <w:r w:rsidRPr="008420AE">
        <w:rPr>
          <w:sz w:val="20"/>
          <w:szCs w:val="20"/>
        </w:rPr>
        <w:tab/>
        <w:t>On cross-link interference handling for subband full duplex</w:t>
      </w:r>
      <w:r w:rsidRPr="008420AE">
        <w:rPr>
          <w:sz w:val="20"/>
          <w:szCs w:val="20"/>
        </w:rPr>
        <w:tab/>
        <w:t>Huawei, HiSilicon</w:t>
      </w:r>
    </w:p>
    <w:p w14:paraId="54985A63"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R1-2404009</w:t>
      </w:r>
      <w:r w:rsidRPr="008420AE">
        <w:rPr>
          <w:sz w:val="20"/>
          <w:szCs w:val="20"/>
        </w:rPr>
        <w:tab/>
        <w:t>Discussion on CLI handling for Rel-19 duplex operation</w:t>
      </w:r>
      <w:r w:rsidRPr="008420AE">
        <w:rPr>
          <w:sz w:val="20"/>
          <w:szCs w:val="20"/>
        </w:rPr>
        <w:tab/>
        <w:t>ZTE</w:t>
      </w:r>
    </w:p>
    <w:p w14:paraId="73D067F2"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R1-2404025</w:t>
      </w:r>
      <w:r w:rsidRPr="008420AE">
        <w:rPr>
          <w:sz w:val="20"/>
          <w:szCs w:val="20"/>
        </w:rPr>
        <w:tab/>
        <w:t>Discussion on CLI handling</w:t>
      </w:r>
      <w:r w:rsidRPr="008420AE">
        <w:rPr>
          <w:sz w:val="20"/>
          <w:szCs w:val="20"/>
        </w:rPr>
        <w:tab/>
        <w:t>Spreadtrum Communications</w:t>
      </w:r>
    </w:p>
    <w:p w14:paraId="1D30A2E8"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R1-2404049</w:t>
      </w:r>
      <w:r w:rsidRPr="008420AE">
        <w:rPr>
          <w:sz w:val="20"/>
          <w:szCs w:val="20"/>
        </w:rPr>
        <w:tab/>
        <w:t>Discussion on CLI handling for SBFD operation</w:t>
      </w:r>
      <w:r w:rsidRPr="008420AE">
        <w:rPr>
          <w:sz w:val="20"/>
          <w:szCs w:val="20"/>
        </w:rPr>
        <w:tab/>
        <w:t>InterDigital, Inc.</w:t>
      </w:r>
    </w:p>
    <w:p w14:paraId="6DE658A6"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R1-2404114</w:t>
      </w:r>
      <w:r w:rsidRPr="008420AE">
        <w:rPr>
          <w:sz w:val="20"/>
          <w:szCs w:val="20"/>
        </w:rPr>
        <w:tab/>
        <w:t>Cross-link interference handling for SBFD</w:t>
      </w:r>
      <w:r w:rsidRPr="008420AE">
        <w:rPr>
          <w:sz w:val="20"/>
          <w:szCs w:val="20"/>
        </w:rPr>
        <w:tab/>
        <w:t>Samsung</w:t>
      </w:r>
    </w:p>
    <w:p w14:paraId="38E3C540"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R1-2404176</w:t>
      </w:r>
      <w:r w:rsidRPr="008420AE">
        <w:rPr>
          <w:sz w:val="20"/>
          <w:szCs w:val="20"/>
        </w:rPr>
        <w:tab/>
        <w:t>Discussion on CLI handling for Rel-19 NR duplex</w:t>
      </w:r>
      <w:r w:rsidRPr="008420AE">
        <w:rPr>
          <w:sz w:val="20"/>
          <w:szCs w:val="20"/>
        </w:rPr>
        <w:tab/>
        <w:t>vivo</w:t>
      </w:r>
    </w:p>
    <w:p w14:paraId="1513064A"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R1-2404222</w:t>
      </w:r>
      <w:r w:rsidRPr="008420AE">
        <w:rPr>
          <w:sz w:val="20"/>
          <w:szCs w:val="20"/>
        </w:rPr>
        <w:tab/>
        <w:t xml:space="preserve">Aspects for further discussion on CLI </w:t>
      </w:r>
      <w:r w:rsidRPr="008420AE">
        <w:rPr>
          <w:sz w:val="20"/>
          <w:szCs w:val="20"/>
        </w:rPr>
        <w:tab/>
        <w:t>Deutsche Telekom</w:t>
      </w:r>
    </w:p>
    <w:p w14:paraId="15E4F6CA"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R1-2404283</w:t>
      </w:r>
      <w:r w:rsidRPr="008420AE">
        <w:rPr>
          <w:sz w:val="20"/>
          <w:szCs w:val="20"/>
        </w:rPr>
        <w:tab/>
        <w:t>Views on CLI handling</w:t>
      </w:r>
      <w:r w:rsidRPr="008420AE">
        <w:rPr>
          <w:sz w:val="20"/>
          <w:szCs w:val="20"/>
        </w:rPr>
        <w:tab/>
        <w:t>Apple</w:t>
      </w:r>
    </w:p>
    <w:p w14:paraId="0BDC55D0"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R1-2404400</w:t>
      </w:r>
      <w:r w:rsidRPr="008420AE">
        <w:rPr>
          <w:sz w:val="20"/>
          <w:szCs w:val="20"/>
        </w:rPr>
        <w:tab/>
        <w:t>Discussion on CLI handling for NR duplex evolution</w:t>
      </w:r>
      <w:r w:rsidRPr="008420AE">
        <w:rPr>
          <w:sz w:val="20"/>
          <w:szCs w:val="20"/>
        </w:rPr>
        <w:tab/>
        <w:t>CATT</w:t>
      </w:r>
    </w:p>
    <w:p w14:paraId="1ED4C968"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R1-2404455</w:t>
      </w:r>
      <w:r w:rsidRPr="008420AE">
        <w:rPr>
          <w:sz w:val="20"/>
          <w:szCs w:val="20"/>
        </w:rPr>
        <w:tab/>
        <w:t>Discussion on CLI handling</w:t>
      </w:r>
      <w:r w:rsidRPr="008420AE">
        <w:rPr>
          <w:sz w:val="20"/>
          <w:szCs w:val="20"/>
        </w:rPr>
        <w:tab/>
        <w:t>CMCC</w:t>
      </w:r>
    </w:p>
    <w:p w14:paraId="643F6123"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R1-2404499</w:t>
      </w:r>
      <w:r w:rsidRPr="008420AE">
        <w:rPr>
          <w:sz w:val="20"/>
          <w:szCs w:val="20"/>
        </w:rPr>
        <w:tab/>
        <w:t>CLI Handling for SBFD</w:t>
      </w:r>
      <w:r w:rsidRPr="008420AE">
        <w:rPr>
          <w:sz w:val="20"/>
          <w:szCs w:val="20"/>
        </w:rPr>
        <w:tab/>
        <w:t>Sony</w:t>
      </w:r>
    </w:p>
    <w:p w14:paraId="6E7E6B0E"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R1-2404518</w:t>
      </w:r>
      <w:r w:rsidRPr="008420AE">
        <w:rPr>
          <w:sz w:val="20"/>
          <w:szCs w:val="20"/>
        </w:rPr>
        <w:tab/>
        <w:t>Discussion on CLI Handling in SBFD system</w:t>
      </w:r>
      <w:r w:rsidRPr="008420AE">
        <w:rPr>
          <w:sz w:val="20"/>
          <w:szCs w:val="20"/>
        </w:rPr>
        <w:tab/>
        <w:t>MediaTek Inc.</w:t>
      </w:r>
    </w:p>
    <w:p w14:paraId="02DDF525"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R1-2404530</w:t>
      </w:r>
      <w:r w:rsidRPr="008420AE">
        <w:rPr>
          <w:sz w:val="20"/>
          <w:szCs w:val="20"/>
        </w:rPr>
        <w:tab/>
        <w:t>Cross-link interference management for duplexing evolution</w:t>
      </w:r>
      <w:r w:rsidRPr="008420AE">
        <w:rPr>
          <w:sz w:val="20"/>
          <w:szCs w:val="20"/>
        </w:rPr>
        <w:tab/>
        <w:t>Lenovo</w:t>
      </w:r>
    </w:p>
    <w:p w14:paraId="18124610"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R1-2404617</w:t>
      </w:r>
      <w:r w:rsidRPr="008420AE">
        <w:rPr>
          <w:sz w:val="20"/>
          <w:szCs w:val="20"/>
        </w:rPr>
        <w:tab/>
        <w:t>Discussion on CLI handling for SBFD operation</w:t>
      </w:r>
      <w:r w:rsidRPr="008420AE">
        <w:rPr>
          <w:sz w:val="20"/>
          <w:szCs w:val="20"/>
        </w:rPr>
        <w:tab/>
        <w:t>Xiaomi</w:t>
      </w:r>
    </w:p>
    <w:p w14:paraId="1016A172"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R1-2404662</w:t>
      </w:r>
      <w:r w:rsidRPr="008420AE">
        <w:rPr>
          <w:sz w:val="20"/>
          <w:szCs w:val="20"/>
        </w:rPr>
        <w:tab/>
        <w:t>CLI handling for NR duplex operations</w:t>
      </w:r>
      <w:r w:rsidRPr="008420AE">
        <w:rPr>
          <w:sz w:val="20"/>
          <w:szCs w:val="20"/>
        </w:rPr>
        <w:tab/>
        <w:t>NEC</w:t>
      </w:r>
    </w:p>
    <w:p w14:paraId="4F3C3D6C"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R1-2404726</w:t>
      </w:r>
      <w:r w:rsidRPr="008420AE">
        <w:rPr>
          <w:sz w:val="20"/>
          <w:szCs w:val="20"/>
        </w:rPr>
        <w:tab/>
        <w:t>Discussion on CLI handling</w:t>
      </w:r>
      <w:r w:rsidRPr="008420AE">
        <w:rPr>
          <w:sz w:val="20"/>
          <w:szCs w:val="20"/>
        </w:rPr>
        <w:tab/>
        <w:t>Panasonic</w:t>
      </w:r>
    </w:p>
    <w:p w14:paraId="550D3C1D"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R1-2404774</w:t>
      </w:r>
      <w:r w:rsidRPr="008420AE">
        <w:rPr>
          <w:sz w:val="20"/>
          <w:szCs w:val="20"/>
        </w:rPr>
        <w:tab/>
        <w:t>Discussion on CLI handling for SBFD operation</w:t>
      </w:r>
      <w:r w:rsidRPr="008420AE">
        <w:rPr>
          <w:sz w:val="20"/>
          <w:szCs w:val="20"/>
        </w:rPr>
        <w:tab/>
        <w:t>ETRI</w:t>
      </w:r>
    </w:p>
    <w:p w14:paraId="77C8033E"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R1-2404818</w:t>
      </w:r>
      <w:r w:rsidRPr="008420AE">
        <w:rPr>
          <w:sz w:val="20"/>
          <w:szCs w:val="20"/>
        </w:rPr>
        <w:tab/>
        <w:t>Discussion on SBFD CLI handling</w:t>
      </w:r>
      <w:r w:rsidRPr="008420AE">
        <w:rPr>
          <w:sz w:val="20"/>
          <w:szCs w:val="20"/>
        </w:rPr>
        <w:tab/>
        <w:t>Transsion Holdings</w:t>
      </w:r>
    </w:p>
    <w:p w14:paraId="4F315224"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R1-2404867</w:t>
      </w:r>
      <w:r w:rsidRPr="008420AE">
        <w:rPr>
          <w:sz w:val="20"/>
          <w:szCs w:val="20"/>
        </w:rPr>
        <w:tab/>
        <w:t>CLI handling in NR duplex operation</w:t>
      </w:r>
      <w:r w:rsidRPr="008420AE">
        <w:rPr>
          <w:sz w:val="20"/>
          <w:szCs w:val="20"/>
        </w:rPr>
        <w:tab/>
        <w:t>OPPO</w:t>
      </w:r>
    </w:p>
    <w:p w14:paraId="32290938"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R1-2404935</w:t>
      </w:r>
      <w:r w:rsidRPr="008420AE">
        <w:rPr>
          <w:sz w:val="20"/>
          <w:szCs w:val="20"/>
        </w:rPr>
        <w:tab/>
        <w:t>On the gNB-to-gNB CLI and the UE-to-UE CLI handling</w:t>
      </w:r>
      <w:r w:rsidRPr="008420AE">
        <w:rPr>
          <w:sz w:val="20"/>
          <w:szCs w:val="20"/>
        </w:rPr>
        <w:tab/>
        <w:t>Google Inc.</w:t>
      </w:r>
    </w:p>
    <w:p w14:paraId="6B537086"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R1-2405041</w:t>
      </w:r>
      <w:r w:rsidRPr="008420AE">
        <w:rPr>
          <w:sz w:val="20"/>
          <w:szCs w:val="20"/>
        </w:rPr>
        <w:tab/>
        <w:t>Discussion on CLI handling</w:t>
      </w:r>
      <w:r w:rsidRPr="008420AE">
        <w:rPr>
          <w:sz w:val="20"/>
          <w:szCs w:val="20"/>
        </w:rPr>
        <w:tab/>
        <w:t>NTT DOCOMO, INC.</w:t>
      </w:r>
    </w:p>
    <w:p w14:paraId="7B10B3F2"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R1-2405062</w:t>
      </w:r>
      <w:r w:rsidRPr="008420AE">
        <w:rPr>
          <w:sz w:val="20"/>
          <w:szCs w:val="20"/>
        </w:rPr>
        <w:tab/>
        <w:t>Cross-link interference handling for duplex evolution</w:t>
      </w:r>
      <w:r w:rsidRPr="008420AE">
        <w:rPr>
          <w:sz w:val="20"/>
          <w:szCs w:val="20"/>
        </w:rPr>
        <w:tab/>
        <w:t>Nokia, Nokia Shanghai Bell</w:t>
      </w:r>
    </w:p>
    <w:p w14:paraId="4AD44113"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R1-2405154</w:t>
      </w:r>
      <w:r w:rsidRPr="008420AE">
        <w:rPr>
          <w:sz w:val="20"/>
          <w:szCs w:val="20"/>
        </w:rPr>
        <w:tab/>
        <w:t>Enhancements for CLI handling</w:t>
      </w:r>
      <w:r w:rsidRPr="008420AE">
        <w:rPr>
          <w:sz w:val="20"/>
          <w:szCs w:val="20"/>
        </w:rPr>
        <w:tab/>
        <w:t>Qualcomm Incorporated</w:t>
      </w:r>
    </w:p>
    <w:p w14:paraId="4BD160F9"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R1-2405241</w:t>
      </w:r>
      <w:r w:rsidRPr="008420AE">
        <w:rPr>
          <w:sz w:val="20"/>
          <w:szCs w:val="20"/>
        </w:rPr>
        <w:tab/>
        <w:t>Discussion on CLI handling</w:t>
      </w:r>
      <w:r w:rsidRPr="008420AE">
        <w:rPr>
          <w:sz w:val="20"/>
          <w:szCs w:val="20"/>
        </w:rPr>
        <w:tab/>
        <w:t>CEWiT</w:t>
      </w:r>
    </w:p>
    <w:p w14:paraId="3A821FF3" w14:textId="77777777" w:rsidR="008420AE" w:rsidRPr="008420AE" w:rsidRDefault="008420AE" w:rsidP="008420AE">
      <w:pPr>
        <w:pStyle w:val="ListParagraph"/>
        <w:numPr>
          <w:ilvl w:val="0"/>
          <w:numId w:val="2"/>
        </w:numPr>
        <w:spacing w:before="93"/>
        <w:ind w:firstLineChars="0"/>
        <w:rPr>
          <w:sz w:val="20"/>
          <w:szCs w:val="20"/>
        </w:rPr>
      </w:pPr>
      <w:r w:rsidRPr="008420AE">
        <w:rPr>
          <w:sz w:val="20"/>
          <w:szCs w:val="20"/>
        </w:rPr>
        <w:t>R1-2405282</w:t>
      </w:r>
      <w:r w:rsidRPr="008420AE">
        <w:rPr>
          <w:sz w:val="20"/>
          <w:szCs w:val="20"/>
        </w:rPr>
        <w:tab/>
        <w:t>Discussion on CLI handling for evolution of NR duplex operation</w:t>
      </w:r>
      <w:r w:rsidRPr="008420AE">
        <w:rPr>
          <w:sz w:val="20"/>
          <w:szCs w:val="20"/>
        </w:rPr>
        <w:tab/>
        <w:t>WILUS Inc.</w:t>
      </w:r>
    </w:p>
    <w:p w14:paraId="44767AFF" w14:textId="2E995F79" w:rsidR="00E946E0" w:rsidRPr="008420AE" w:rsidRDefault="00E946E0" w:rsidP="008420AE">
      <w:pPr>
        <w:spacing w:before="93"/>
        <w:rPr>
          <w:sz w:val="20"/>
          <w:szCs w:val="20"/>
        </w:rPr>
      </w:pPr>
    </w:p>
    <w:sectPr w:rsidR="00E946E0" w:rsidRPr="008420AE" w:rsidSect="002F0C84">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BD3" w14:textId="77777777" w:rsidR="00DC133D" w:rsidRDefault="00DC133D" w:rsidP="005452D0">
      <w:pPr>
        <w:spacing w:before="72" w:line="240" w:lineRule="auto"/>
      </w:pPr>
      <w:r>
        <w:separator/>
      </w:r>
    </w:p>
  </w:endnote>
  <w:endnote w:type="continuationSeparator" w:id="0">
    <w:p w14:paraId="508D0C73" w14:textId="77777777" w:rsidR="00DC133D" w:rsidRDefault="00DC133D" w:rsidP="005452D0">
      <w:pPr>
        <w:spacing w:before="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MS Gothic"/>
    <w:panose1 w:val="020B0604020202020204"/>
    <w:charset w:val="00"/>
    <w:family w:val="auto"/>
    <w:pitch w:val="variable"/>
    <w:sig w:usb0="800000AF" w:usb1="1001ECEA"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29F" w14:textId="77777777" w:rsidR="00AB650D" w:rsidRDefault="00AB650D">
    <w:pPr>
      <w:pStyle w:val="Footer"/>
      <w:spacing w:before="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2EFF" w14:textId="77777777" w:rsidR="00AB650D" w:rsidRDefault="00AB650D">
    <w:pPr>
      <w:pStyle w:val="Footer"/>
      <w:spacing w:before="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7BAF" w14:textId="77777777" w:rsidR="00AB650D" w:rsidRDefault="00AB650D">
    <w:pPr>
      <w:pStyle w:val="Footer"/>
      <w:spacing w:before="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8CB4" w14:textId="77777777" w:rsidR="00DC133D" w:rsidRDefault="00DC133D" w:rsidP="005452D0">
      <w:pPr>
        <w:spacing w:before="72" w:line="240" w:lineRule="auto"/>
      </w:pPr>
      <w:r>
        <w:separator/>
      </w:r>
    </w:p>
  </w:footnote>
  <w:footnote w:type="continuationSeparator" w:id="0">
    <w:p w14:paraId="11EC784B" w14:textId="77777777" w:rsidR="00DC133D" w:rsidRDefault="00DC133D" w:rsidP="005452D0">
      <w:pPr>
        <w:spacing w:before="7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B63F" w14:textId="77777777" w:rsidR="00AB650D" w:rsidRDefault="00AB650D">
    <w:pPr>
      <w:pStyle w:val="Header"/>
      <w:spacing w:before="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9D92" w14:textId="77777777" w:rsidR="00AB650D" w:rsidRDefault="00AB650D">
    <w:pPr>
      <w:pStyle w:val="Header"/>
      <w:spacing w:before="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DF8" w14:textId="77777777" w:rsidR="00AB650D" w:rsidRDefault="00AB650D">
    <w:pPr>
      <w:pStyle w:val="Header"/>
      <w:spacing w:before="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F2F11"/>
    <w:multiLevelType w:val="singleLevel"/>
    <w:tmpl w:val="BFFF2F1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BF79C20"/>
    <w:multiLevelType w:val="singleLevel"/>
    <w:tmpl w:val="FBF79C20"/>
    <w:lvl w:ilvl="0">
      <w:start w:val="1"/>
      <w:numFmt w:val="bullet"/>
      <w:lvlText w:val=""/>
      <w:lvlJc w:val="left"/>
      <w:pPr>
        <w:ind w:left="420" w:hanging="420"/>
      </w:pPr>
      <w:rPr>
        <w:rFonts w:ascii="Wingdings" w:hAnsi="Wingdings" w:hint="default"/>
        <w:sz w:val="10"/>
      </w:rPr>
    </w:lvl>
  </w:abstractNum>
  <w:abstractNum w:abstractNumId="2" w15:restartNumberingAfterBreak="0">
    <w:nsid w:val="00FF5E7B"/>
    <w:multiLevelType w:val="hybridMultilevel"/>
    <w:tmpl w:val="D05A8D60"/>
    <w:lvl w:ilvl="0" w:tplc="443AD036">
      <w:start w:val="1"/>
      <w:numFmt w:val="decimal"/>
      <w:pStyle w:val="Observation"/>
      <w:lvlText w:val="Observation %1:"/>
      <w:lvlJc w:val="left"/>
      <w:pPr>
        <w:ind w:left="360" w:hanging="360"/>
      </w:pPr>
    </w:lvl>
    <w:lvl w:ilvl="1" w:tplc="04090003">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391" w:hanging="360"/>
      </w:pPr>
      <w:rPr>
        <w:rFonts w:ascii="Wingdings" w:hAnsi="Wingdings" w:hint="default"/>
      </w:rPr>
    </w:lvl>
    <w:lvl w:ilvl="3" w:tplc="04090001" w:tentative="1">
      <w:start w:val="1"/>
      <w:numFmt w:val="bullet"/>
      <w:lvlText w:val=""/>
      <w:lvlJc w:val="left"/>
      <w:pPr>
        <w:ind w:left="329" w:hanging="360"/>
      </w:pPr>
      <w:rPr>
        <w:rFonts w:ascii="Symbol" w:hAnsi="Symbol" w:hint="default"/>
      </w:rPr>
    </w:lvl>
    <w:lvl w:ilvl="4" w:tplc="04090003" w:tentative="1">
      <w:start w:val="1"/>
      <w:numFmt w:val="bullet"/>
      <w:lvlText w:val="o"/>
      <w:lvlJc w:val="left"/>
      <w:pPr>
        <w:ind w:left="1049" w:hanging="360"/>
      </w:pPr>
      <w:rPr>
        <w:rFonts w:ascii="Courier New" w:hAnsi="Courier New" w:cs="Courier New" w:hint="default"/>
      </w:rPr>
    </w:lvl>
    <w:lvl w:ilvl="5" w:tplc="04090005" w:tentative="1">
      <w:start w:val="1"/>
      <w:numFmt w:val="bullet"/>
      <w:lvlText w:val=""/>
      <w:lvlJc w:val="left"/>
      <w:pPr>
        <w:ind w:left="1769" w:hanging="360"/>
      </w:pPr>
      <w:rPr>
        <w:rFonts w:ascii="Wingdings" w:hAnsi="Wingdings" w:hint="default"/>
      </w:rPr>
    </w:lvl>
    <w:lvl w:ilvl="6" w:tplc="04090001" w:tentative="1">
      <w:start w:val="1"/>
      <w:numFmt w:val="bullet"/>
      <w:lvlText w:val=""/>
      <w:lvlJc w:val="left"/>
      <w:pPr>
        <w:ind w:left="2489" w:hanging="360"/>
      </w:pPr>
      <w:rPr>
        <w:rFonts w:ascii="Symbol" w:hAnsi="Symbol" w:hint="default"/>
      </w:rPr>
    </w:lvl>
    <w:lvl w:ilvl="7" w:tplc="04090003" w:tentative="1">
      <w:start w:val="1"/>
      <w:numFmt w:val="bullet"/>
      <w:lvlText w:val="o"/>
      <w:lvlJc w:val="left"/>
      <w:pPr>
        <w:ind w:left="3209" w:hanging="360"/>
      </w:pPr>
      <w:rPr>
        <w:rFonts w:ascii="Courier New" w:hAnsi="Courier New" w:cs="Courier New" w:hint="default"/>
      </w:rPr>
    </w:lvl>
    <w:lvl w:ilvl="8" w:tplc="04090005" w:tentative="1">
      <w:start w:val="1"/>
      <w:numFmt w:val="bullet"/>
      <w:lvlText w:val=""/>
      <w:lvlJc w:val="left"/>
      <w:pPr>
        <w:ind w:left="3929" w:hanging="360"/>
      </w:pPr>
      <w:rPr>
        <w:rFonts w:ascii="Wingdings" w:hAnsi="Wingdings" w:hint="default"/>
      </w:rPr>
    </w:lvl>
  </w:abstractNum>
  <w:abstractNum w:abstractNumId="3" w15:restartNumberingAfterBreak="0">
    <w:nsid w:val="02104EB1"/>
    <w:multiLevelType w:val="hybridMultilevel"/>
    <w:tmpl w:val="7D5A51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48C179"/>
    <w:multiLevelType w:val="multilevel"/>
    <w:tmpl w:val="0248C17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 w15:restartNumberingAfterBreak="0">
    <w:nsid w:val="045F5D33"/>
    <w:multiLevelType w:val="multilevel"/>
    <w:tmpl w:val="045F5D3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5304A2"/>
    <w:multiLevelType w:val="hybridMultilevel"/>
    <w:tmpl w:val="D4DED8BA"/>
    <w:lvl w:ilvl="0" w:tplc="F8C427D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785611"/>
    <w:multiLevelType w:val="hybridMultilevel"/>
    <w:tmpl w:val="1632C28C"/>
    <w:lvl w:ilvl="0" w:tplc="E4926A78">
      <w:start w:val="1"/>
      <w:numFmt w:val="bullet"/>
      <w:lvlText w:val=""/>
      <w:lvlJc w:val="left"/>
      <w:pPr>
        <w:tabs>
          <w:tab w:val="num" w:pos="720"/>
        </w:tabs>
        <w:ind w:left="720" w:hanging="360"/>
      </w:pPr>
      <w:rPr>
        <w:rFonts w:ascii="Wingdings" w:hAnsi="Wingdings" w:hint="default"/>
      </w:rPr>
    </w:lvl>
    <w:lvl w:ilvl="1" w:tplc="DC96ECE6">
      <w:start w:val="4"/>
      <w:numFmt w:val="bullet"/>
      <w:lvlText w:val="-"/>
      <w:lvlJc w:val="left"/>
      <w:pPr>
        <w:ind w:left="1080" w:hanging="360"/>
      </w:pPr>
      <w:rPr>
        <w:rFonts w:ascii="Times New Roman" w:eastAsia="Malgun Gothic" w:hAnsi="Times New Roman" w:cs="Times New Roman" w:hint="default"/>
      </w:rPr>
    </w:lvl>
    <w:lvl w:ilvl="2" w:tplc="D8A4C6D8" w:tentative="1">
      <w:start w:val="1"/>
      <w:numFmt w:val="bullet"/>
      <w:lvlText w:val=""/>
      <w:lvlJc w:val="left"/>
      <w:pPr>
        <w:tabs>
          <w:tab w:val="num" w:pos="2160"/>
        </w:tabs>
        <w:ind w:left="2160" w:hanging="360"/>
      </w:pPr>
      <w:rPr>
        <w:rFonts w:ascii="Wingdings" w:hAnsi="Wingdings" w:hint="default"/>
      </w:rPr>
    </w:lvl>
    <w:lvl w:ilvl="3" w:tplc="D91A697A" w:tentative="1">
      <w:start w:val="1"/>
      <w:numFmt w:val="bullet"/>
      <w:lvlText w:val=""/>
      <w:lvlJc w:val="left"/>
      <w:pPr>
        <w:tabs>
          <w:tab w:val="num" w:pos="2880"/>
        </w:tabs>
        <w:ind w:left="2880" w:hanging="360"/>
      </w:pPr>
      <w:rPr>
        <w:rFonts w:ascii="Wingdings" w:hAnsi="Wingdings" w:hint="default"/>
      </w:rPr>
    </w:lvl>
    <w:lvl w:ilvl="4" w:tplc="DE5C03F8" w:tentative="1">
      <w:start w:val="1"/>
      <w:numFmt w:val="bullet"/>
      <w:lvlText w:val=""/>
      <w:lvlJc w:val="left"/>
      <w:pPr>
        <w:tabs>
          <w:tab w:val="num" w:pos="3600"/>
        </w:tabs>
        <w:ind w:left="3600" w:hanging="360"/>
      </w:pPr>
      <w:rPr>
        <w:rFonts w:ascii="Wingdings" w:hAnsi="Wingdings" w:hint="default"/>
      </w:rPr>
    </w:lvl>
    <w:lvl w:ilvl="5" w:tplc="7D4C52C8" w:tentative="1">
      <w:start w:val="1"/>
      <w:numFmt w:val="bullet"/>
      <w:lvlText w:val=""/>
      <w:lvlJc w:val="left"/>
      <w:pPr>
        <w:tabs>
          <w:tab w:val="num" w:pos="4320"/>
        </w:tabs>
        <w:ind w:left="4320" w:hanging="360"/>
      </w:pPr>
      <w:rPr>
        <w:rFonts w:ascii="Wingdings" w:hAnsi="Wingdings" w:hint="default"/>
      </w:rPr>
    </w:lvl>
    <w:lvl w:ilvl="6" w:tplc="36D6424C" w:tentative="1">
      <w:start w:val="1"/>
      <w:numFmt w:val="bullet"/>
      <w:lvlText w:val=""/>
      <w:lvlJc w:val="left"/>
      <w:pPr>
        <w:tabs>
          <w:tab w:val="num" w:pos="5040"/>
        </w:tabs>
        <w:ind w:left="5040" w:hanging="360"/>
      </w:pPr>
      <w:rPr>
        <w:rFonts w:ascii="Wingdings" w:hAnsi="Wingdings" w:hint="default"/>
      </w:rPr>
    </w:lvl>
    <w:lvl w:ilvl="7" w:tplc="EBDE5C40" w:tentative="1">
      <w:start w:val="1"/>
      <w:numFmt w:val="bullet"/>
      <w:lvlText w:val=""/>
      <w:lvlJc w:val="left"/>
      <w:pPr>
        <w:tabs>
          <w:tab w:val="num" w:pos="5760"/>
        </w:tabs>
        <w:ind w:left="5760" w:hanging="360"/>
      </w:pPr>
      <w:rPr>
        <w:rFonts w:ascii="Wingdings" w:hAnsi="Wingdings" w:hint="default"/>
      </w:rPr>
    </w:lvl>
    <w:lvl w:ilvl="8" w:tplc="6CD46B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994CB2"/>
    <w:multiLevelType w:val="hybridMultilevel"/>
    <w:tmpl w:val="FAA8AA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E230B"/>
    <w:multiLevelType w:val="hybridMultilevel"/>
    <w:tmpl w:val="43929580"/>
    <w:lvl w:ilvl="0" w:tplc="C63A2926">
      <w:start w:val="1"/>
      <w:numFmt w:val="bullet"/>
      <w:lvlText w:val=""/>
      <w:lvlJc w:val="left"/>
      <w:pPr>
        <w:tabs>
          <w:tab w:val="num" w:pos="720"/>
        </w:tabs>
        <w:ind w:left="720" w:hanging="360"/>
      </w:pPr>
      <w:rPr>
        <w:rFonts w:ascii="Wingdings" w:hAnsi="Wingdings" w:hint="default"/>
      </w:rPr>
    </w:lvl>
    <w:lvl w:ilvl="1" w:tplc="ECC60B24">
      <w:start w:val="1"/>
      <w:numFmt w:val="bullet"/>
      <w:lvlText w:val=""/>
      <w:lvlJc w:val="left"/>
      <w:pPr>
        <w:tabs>
          <w:tab w:val="num" w:pos="1440"/>
        </w:tabs>
        <w:ind w:left="1440" w:hanging="360"/>
      </w:pPr>
      <w:rPr>
        <w:rFonts w:ascii="Wingdings" w:hAnsi="Wingdings" w:hint="default"/>
      </w:rPr>
    </w:lvl>
    <w:lvl w:ilvl="2" w:tplc="CFC2D45A">
      <w:start w:val="1"/>
      <w:numFmt w:val="bullet"/>
      <w:lvlText w:val=""/>
      <w:lvlJc w:val="left"/>
      <w:pPr>
        <w:tabs>
          <w:tab w:val="num" w:pos="2160"/>
        </w:tabs>
        <w:ind w:left="2160" w:hanging="360"/>
      </w:pPr>
      <w:rPr>
        <w:rFonts w:ascii="Wingdings" w:hAnsi="Wingdings" w:hint="default"/>
      </w:rPr>
    </w:lvl>
    <w:lvl w:ilvl="3" w:tplc="15EC3D84">
      <w:start w:val="1"/>
      <w:numFmt w:val="bullet"/>
      <w:lvlText w:val=""/>
      <w:lvlJc w:val="left"/>
      <w:pPr>
        <w:tabs>
          <w:tab w:val="num" w:pos="2880"/>
        </w:tabs>
        <w:ind w:left="2880" w:hanging="360"/>
      </w:pPr>
      <w:rPr>
        <w:rFonts w:ascii="Wingdings" w:hAnsi="Wingdings" w:hint="default"/>
      </w:rPr>
    </w:lvl>
    <w:lvl w:ilvl="4" w:tplc="6FD262D4">
      <w:start w:val="1"/>
      <w:numFmt w:val="bullet"/>
      <w:lvlText w:val=""/>
      <w:lvlJc w:val="left"/>
      <w:pPr>
        <w:tabs>
          <w:tab w:val="num" w:pos="3600"/>
        </w:tabs>
        <w:ind w:left="3600" w:hanging="360"/>
      </w:pPr>
      <w:rPr>
        <w:rFonts w:ascii="Wingdings" w:hAnsi="Wingdings" w:hint="default"/>
      </w:rPr>
    </w:lvl>
    <w:lvl w:ilvl="5" w:tplc="BB842764">
      <w:start w:val="1"/>
      <w:numFmt w:val="bullet"/>
      <w:lvlText w:val=""/>
      <w:lvlJc w:val="left"/>
      <w:pPr>
        <w:tabs>
          <w:tab w:val="num" w:pos="4320"/>
        </w:tabs>
        <w:ind w:left="4320" w:hanging="360"/>
      </w:pPr>
      <w:rPr>
        <w:rFonts w:ascii="Wingdings" w:hAnsi="Wingdings" w:hint="default"/>
      </w:rPr>
    </w:lvl>
    <w:lvl w:ilvl="6" w:tplc="998AA974">
      <w:start w:val="1"/>
      <w:numFmt w:val="bullet"/>
      <w:lvlText w:val=""/>
      <w:lvlJc w:val="left"/>
      <w:pPr>
        <w:tabs>
          <w:tab w:val="num" w:pos="5040"/>
        </w:tabs>
        <w:ind w:left="5040" w:hanging="360"/>
      </w:pPr>
      <w:rPr>
        <w:rFonts w:ascii="Wingdings" w:hAnsi="Wingdings" w:hint="default"/>
      </w:rPr>
    </w:lvl>
    <w:lvl w:ilvl="7" w:tplc="5AD8831A">
      <w:start w:val="1"/>
      <w:numFmt w:val="bullet"/>
      <w:lvlText w:val=""/>
      <w:lvlJc w:val="left"/>
      <w:pPr>
        <w:tabs>
          <w:tab w:val="num" w:pos="5760"/>
        </w:tabs>
        <w:ind w:left="5760" w:hanging="360"/>
      </w:pPr>
      <w:rPr>
        <w:rFonts w:ascii="Wingdings" w:hAnsi="Wingdings" w:hint="default"/>
      </w:rPr>
    </w:lvl>
    <w:lvl w:ilvl="8" w:tplc="1A36CAC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EA44A4"/>
    <w:multiLevelType w:val="hybridMultilevel"/>
    <w:tmpl w:val="FEB64A8A"/>
    <w:lvl w:ilvl="0" w:tplc="FFFFFFFF">
      <w:start w:val="1"/>
      <w:numFmt w:val="bullet"/>
      <w:lvlText w:val="•"/>
      <w:lvlJc w:val="left"/>
      <w:pPr>
        <w:ind w:left="420" w:hanging="420"/>
      </w:pPr>
      <w:rPr>
        <w:rFonts w:ascii="Times New Roman" w:hAnsi="Times New Roman" w:hint="default"/>
        <w:b w:val="0"/>
        <w:i w:val="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0D4B1C"/>
    <w:multiLevelType w:val="hybridMultilevel"/>
    <w:tmpl w:val="5A444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0B34A4"/>
    <w:multiLevelType w:val="multilevel"/>
    <w:tmpl w:val="2A6CBDB0"/>
    <w:lvl w:ilvl="0">
      <w:start w:val="1"/>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15:restartNumberingAfterBreak="0">
    <w:nsid w:val="129A61E7"/>
    <w:multiLevelType w:val="hybridMultilevel"/>
    <w:tmpl w:val="A27636FA"/>
    <w:lvl w:ilvl="0" w:tplc="22EC2570">
      <w:numFmt w:val="bullet"/>
      <w:lvlText w:val=""/>
      <w:lvlJc w:val="left"/>
      <w:pPr>
        <w:ind w:left="420" w:hanging="420"/>
      </w:pPr>
      <w:rPr>
        <w:rFonts w:ascii="Symbol" w:eastAsia="MS Mincho" w:hAnsi="Symbol" w:cs="Times New Roman" w:hint="default"/>
      </w:rPr>
    </w:lvl>
    <w:lvl w:ilvl="1" w:tplc="C0B2DD00">
      <w:start w:val="1"/>
      <w:numFmt w:val="bullet"/>
      <w:lvlText w:val=""/>
      <w:lvlJc w:val="left"/>
      <w:pPr>
        <w:ind w:left="840" w:hanging="420"/>
      </w:pPr>
      <w:rPr>
        <w:rFonts w:ascii="Wingdings" w:hAnsi="Wingdings" w:hint="default"/>
      </w:rPr>
    </w:lvl>
    <w:lvl w:ilvl="2" w:tplc="C3C85BF6">
      <w:start w:val="1"/>
      <w:numFmt w:val="bullet"/>
      <w:lvlText w:val=""/>
      <w:lvlJc w:val="left"/>
      <w:pPr>
        <w:ind w:left="1260" w:hanging="420"/>
      </w:pPr>
      <w:rPr>
        <w:rFonts w:ascii="Wingdings" w:hAnsi="Wingdings" w:hint="default"/>
      </w:rPr>
    </w:lvl>
    <w:lvl w:ilvl="3" w:tplc="7E74B752" w:tentative="1">
      <w:start w:val="1"/>
      <w:numFmt w:val="bullet"/>
      <w:lvlText w:val=""/>
      <w:lvlJc w:val="left"/>
      <w:pPr>
        <w:ind w:left="1680" w:hanging="420"/>
      </w:pPr>
      <w:rPr>
        <w:rFonts w:ascii="Wingdings" w:hAnsi="Wingdings" w:hint="default"/>
      </w:rPr>
    </w:lvl>
    <w:lvl w:ilvl="4" w:tplc="76CAA846" w:tentative="1">
      <w:start w:val="1"/>
      <w:numFmt w:val="bullet"/>
      <w:lvlText w:val=""/>
      <w:lvlJc w:val="left"/>
      <w:pPr>
        <w:ind w:left="2100" w:hanging="420"/>
      </w:pPr>
      <w:rPr>
        <w:rFonts w:ascii="Wingdings" w:hAnsi="Wingdings" w:hint="default"/>
      </w:rPr>
    </w:lvl>
    <w:lvl w:ilvl="5" w:tplc="01043710" w:tentative="1">
      <w:start w:val="1"/>
      <w:numFmt w:val="bullet"/>
      <w:lvlText w:val=""/>
      <w:lvlJc w:val="left"/>
      <w:pPr>
        <w:ind w:left="2520" w:hanging="420"/>
      </w:pPr>
      <w:rPr>
        <w:rFonts w:ascii="Wingdings" w:hAnsi="Wingdings" w:hint="default"/>
      </w:rPr>
    </w:lvl>
    <w:lvl w:ilvl="6" w:tplc="D060910A" w:tentative="1">
      <w:start w:val="1"/>
      <w:numFmt w:val="bullet"/>
      <w:lvlText w:val=""/>
      <w:lvlJc w:val="left"/>
      <w:pPr>
        <w:ind w:left="2940" w:hanging="420"/>
      </w:pPr>
      <w:rPr>
        <w:rFonts w:ascii="Wingdings" w:hAnsi="Wingdings" w:hint="default"/>
      </w:rPr>
    </w:lvl>
    <w:lvl w:ilvl="7" w:tplc="9BFC78FA" w:tentative="1">
      <w:start w:val="1"/>
      <w:numFmt w:val="bullet"/>
      <w:lvlText w:val=""/>
      <w:lvlJc w:val="left"/>
      <w:pPr>
        <w:ind w:left="3360" w:hanging="420"/>
      </w:pPr>
      <w:rPr>
        <w:rFonts w:ascii="Wingdings" w:hAnsi="Wingdings" w:hint="default"/>
      </w:rPr>
    </w:lvl>
    <w:lvl w:ilvl="8" w:tplc="82D46BD4" w:tentative="1">
      <w:start w:val="1"/>
      <w:numFmt w:val="bullet"/>
      <w:lvlText w:val=""/>
      <w:lvlJc w:val="left"/>
      <w:pPr>
        <w:ind w:left="3780" w:hanging="420"/>
      </w:pPr>
      <w:rPr>
        <w:rFonts w:ascii="Wingdings" w:hAnsi="Wingdings" w:hint="default"/>
      </w:rPr>
    </w:lvl>
  </w:abstractNum>
  <w:abstractNum w:abstractNumId="14" w15:restartNumberingAfterBreak="0">
    <w:nsid w:val="1310783F"/>
    <w:multiLevelType w:val="hybridMultilevel"/>
    <w:tmpl w:val="796CC3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31A0B03"/>
    <w:multiLevelType w:val="multilevel"/>
    <w:tmpl w:val="131A0B0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420"/>
        </w:tabs>
        <w:ind w:left="1260" w:hanging="420"/>
      </w:pPr>
      <w:rPr>
        <w:rFonts w:ascii="Wingdings" w:hAnsi="Wingdings" w:hint="default"/>
      </w:rPr>
    </w:lvl>
    <w:lvl w:ilvl="3">
      <w:start w:val="1"/>
      <w:numFmt w:val="bullet"/>
      <w:lvlText w:val=""/>
      <w:lvlJc w:val="left"/>
      <w:pPr>
        <w:tabs>
          <w:tab w:val="left" w:pos="-420"/>
        </w:tabs>
        <w:ind w:left="1680" w:hanging="420"/>
      </w:pPr>
      <w:rPr>
        <w:rFonts w:ascii="Wingdings" w:hAnsi="Wingdings" w:hint="default"/>
      </w:rPr>
    </w:lvl>
    <w:lvl w:ilvl="4">
      <w:start w:val="1"/>
      <w:numFmt w:val="bullet"/>
      <w:lvlText w:val=""/>
      <w:lvlJc w:val="left"/>
      <w:pPr>
        <w:tabs>
          <w:tab w:val="left" w:pos="-420"/>
        </w:tabs>
        <w:ind w:left="2100" w:hanging="420"/>
      </w:pPr>
      <w:rPr>
        <w:rFonts w:ascii="Wingdings" w:hAnsi="Wingdings" w:hint="default"/>
      </w:rPr>
    </w:lvl>
    <w:lvl w:ilvl="5">
      <w:start w:val="1"/>
      <w:numFmt w:val="bullet"/>
      <w:lvlText w:val=""/>
      <w:lvlJc w:val="left"/>
      <w:pPr>
        <w:tabs>
          <w:tab w:val="left" w:pos="-420"/>
        </w:tabs>
        <w:ind w:left="2520" w:hanging="420"/>
      </w:pPr>
      <w:rPr>
        <w:rFonts w:ascii="Wingdings" w:hAnsi="Wingdings" w:hint="default"/>
      </w:rPr>
    </w:lvl>
    <w:lvl w:ilvl="6">
      <w:start w:val="1"/>
      <w:numFmt w:val="bullet"/>
      <w:lvlText w:val=""/>
      <w:lvlJc w:val="left"/>
      <w:pPr>
        <w:tabs>
          <w:tab w:val="left" w:pos="-420"/>
        </w:tabs>
        <w:ind w:left="2940" w:hanging="420"/>
      </w:pPr>
      <w:rPr>
        <w:rFonts w:ascii="Wingdings" w:hAnsi="Wingdings" w:hint="default"/>
      </w:rPr>
    </w:lvl>
    <w:lvl w:ilvl="7">
      <w:start w:val="1"/>
      <w:numFmt w:val="bullet"/>
      <w:lvlText w:val=""/>
      <w:lvlJc w:val="left"/>
      <w:pPr>
        <w:tabs>
          <w:tab w:val="left" w:pos="-420"/>
        </w:tabs>
        <w:ind w:left="3360" w:hanging="420"/>
      </w:pPr>
      <w:rPr>
        <w:rFonts w:ascii="Wingdings" w:hAnsi="Wingdings" w:hint="default"/>
      </w:rPr>
    </w:lvl>
    <w:lvl w:ilvl="8">
      <w:start w:val="1"/>
      <w:numFmt w:val="bullet"/>
      <w:lvlText w:val=""/>
      <w:lvlJc w:val="left"/>
      <w:pPr>
        <w:tabs>
          <w:tab w:val="left" w:pos="-420"/>
        </w:tabs>
        <w:ind w:left="3780" w:hanging="420"/>
      </w:pPr>
      <w:rPr>
        <w:rFonts w:ascii="Wingdings" w:hAnsi="Wingdings" w:hint="default"/>
      </w:rPr>
    </w:lvl>
  </w:abstractNum>
  <w:abstractNum w:abstractNumId="16" w15:restartNumberingAfterBreak="0">
    <w:nsid w:val="147F7088"/>
    <w:multiLevelType w:val="hybridMultilevel"/>
    <w:tmpl w:val="A10EFEC0"/>
    <w:lvl w:ilvl="0" w:tplc="B5A88CEC">
      <w:start w:val="1"/>
      <w:numFmt w:val="bullet"/>
      <w:lvlText w:val="-"/>
      <w:lvlJc w:val="left"/>
      <w:pPr>
        <w:tabs>
          <w:tab w:val="num" w:pos="720"/>
        </w:tabs>
        <w:ind w:left="720" w:hanging="360"/>
      </w:pPr>
      <w:rPr>
        <w:rFonts w:ascii=".AppleSystemUIFont" w:hAnsi=".AppleSystemUIFont" w:hint="default"/>
      </w:rPr>
    </w:lvl>
    <w:lvl w:ilvl="1" w:tplc="DF42A98C" w:tentative="1">
      <w:start w:val="1"/>
      <w:numFmt w:val="bullet"/>
      <w:lvlText w:val="-"/>
      <w:lvlJc w:val="left"/>
      <w:pPr>
        <w:tabs>
          <w:tab w:val="num" w:pos="1440"/>
        </w:tabs>
        <w:ind w:left="1440" w:hanging="360"/>
      </w:pPr>
      <w:rPr>
        <w:rFonts w:ascii=".AppleSystemUIFont" w:hAnsi=".AppleSystemUIFont" w:hint="default"/>
      </w:rPr>
    </w:lvl>
    <w:lvl w:ilvl="2" w:tplc="03DEDE12">
      <w:start w:val="1"/>
      <w:numFmt w:val="bullet"/>
      <w:lvlText w:val="-"/>
      <w:lvlJc w:val="left"/>
      <w:pPr>
        <w:tabs>
          <w:tab w:val="num" w:pos="2160"/>
        </w:tabs>
        <w:ind w:left="2160" w:hanging="360"/>
      </w:pPr>
      <w:rPr>
        <w:rFonts w:ascii=".AppleSystemUIFont" w:hAnsi=".AppleSystemUIFont" w:hint="default"/>
      </w:rPr>
    </w:lvl>
    <w:lvl w:ilvl="3" w:tplc="F5BA83A6" w:tentative="1">
      <w:start w:val="1"/>
      <w:numFmt w:val="bullet"/>
      <w:lvlText w:val="-"/>
      <w:lvlJc w:val="left"/>
      <w:pPr>
        <w:tabs>
          <w:tab w:val="num" w:pos="2880"/>
        </w:tabs>
        <w:ind w:left="2880" w:hanging="360"/>
      </w:pPr>
      <w:rPr>
        <w:rFonts w:ascii=".AppleSystemUIFont" w:hAnsi=".AppleSystemUIFont" w:hint="default"/>
      </w:rPr>
    </w:lvl>
    <w:lvl w:ilvl="4" w:tplc="0CC40908" w:tentative="1">
      <w:start w:val="1"/>
      <w:numFmt w:val="bullet"/>
      <w:lvlText w:val="-"/>
      <w:lvlJc w:val="left"/>
      <w:pPr>
        <w:tabs>
          <w:tab w:val="num" w:pos="3600"/>
        </w:tabs>
        <w:ind w:left="3600" w:hanging="360"/>
      </w:pPr>
      <w:rPr>
        <w:rFonts w:ascii=".AppleSystemUIFont" w:hAnsi=".AppleSystemUIFont" w:hint="default"/>
      </w:rPr>
    </w:lvl>
    <w:lvl w:ilvl="5" w:tplc="EDB25862" w:tentative="1">
      <w:start w:val="1"/>
      <w:numFmt w:val="bullet"/>
      <w:lvlText w:val="-"/>
      <w:lvlJc w:val="left"/>
      <w:pPr>
        <w:tabs>
          <w:tab w:val="num" w:pos="4320"/>
        </w:tabs>
        <w:ind w:left="4320" w:hanging="360"/>
      </w:pPr>
      <w:rPr>
        <w:rFonts w:ascii=".AppleSystemUIFont" w:hAnsi=".AppleSystemUIFont" w:hint="default"/>
      </w:rPr>
    </w:lvl>
    <w:lvl w:ilvl="6" w:tplc="3AF4FC80" w:tentative="1">
      <w:start w:val="1"/>
      <w:numFmt w:val="bullet"/>
      <w:lvlText w:val="-"/>
      <w:lvlJc w:val="left"/>
      <w:pPr>
        <w:tabs>
          <w:tab w:val="num" w:pos="5040"/>
        </w:tabs>
        <w:ind w:left="5040" w:hanging="360"/>
      </w:pPr>
      <w:rPr>
        <w:rFonts w:ascii=".AppleSystemUIFont" w:hAnsi=".AppleSystemUIFont" w:hint="default"/>
      </w:rPr>
    </w:lvl>
    <w:lvl w:ilvl="7" w:tplc="7CDC6FE2" w:tentative="1">
      <w:start w:val="1"/>
      <w:numFmt w:val="bullet"/>
      <w:lvlText w:val="-"/>
      <w:lvlJc w:val="left"/>
      <w:pPr>
        <w:tabs>
          <w:tab w:val="num" w:pos="5760"/>
        </w:tabs>
        <w:ind w:left="5760" w:hanging="360"/>
      </w:pPr>
      <w:rPr>
        <w:rFonts w:ascii=".AppleSystemUIFont" w:hAnsi=".AppleSystemUIFont" w:hint="default"/>
      </w:rPr>
    </w:lvl>
    <w:lvl w:ilvl="8" w:tplc="A8FE9134" w:tentative="1">
      <w:start w:val="1"/>
      <w:numFmt w:val="bullet"/>
      <w:lvlText w:val="-"/>
      <w:lvlJc w:val="left"/>
      <w:pPr>
        <w:tabs>
          <w:tab w:val="num" w:pos="6480"/>
        </w:tabs>
        <w:ind w:left="6480" w:hanging="360"/>
      </w:pPr>
      <w:rPr>
        <w:rFonts w:ascii=".AppleSystemUIFont" w:hAnsi=".AppleSystemUIFont" w:hint="default"/>
      </w:rPr>
    </w:lvl>
  </w:abstractNum>
  <w:abstractNum w:abstractNumId="17"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3C4B4E"/>
    <w:multiLevelType w:val="multilevel"/>
    <w:tmpl w:val="193C4B4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B332053"/>
    <w:multiLevelType w:val="hybridMultilevel"/>
    <w:tmpl w:val="86B669DA"/>
    <w:lvl w:ilvl="0" w:tplc="2AEAC708">
      <w:start w:val="1"/>
      <w:numFmt w:val="bullet"/>
      <w:lvlText w:val="-"/>
      <w:lvlJc w:val="left"/>
      <w:pPr>
        <w:tabs>
          <w:tab w:val="num" w:pos="720"/>
        </w:tabs>
        <w:ind w:left="720" w:hanging="360"/>
      </w:pPr>
      <w:rPr>
        <w:rFonts w:ascii="Times" w:hAnsi="Times" w:hint="default"/>
      </w:rPr>
    </w:lvl>
    <w:lvl w:ilvl="1" w:tplc="1BF04BC4" w:tentative="1">
      <w:start w:val="1"/>
      <w:numFmt w:val="bullet"/>
      <w:lvlText w:val="-"/>
      <w:lvlJc w:val="left"/>
      <w:pPr>
        <w:tabs>
          <w:tab w:val="num" w:pos="1440"/>
        </w:tabs>
        <w:ind w:left="1440" w:hanging="360"/>
      </w:pPr>
      <w:rPr>
        <w:rFonts w:ascii="Times" w:hAnsi="Times" w:hint="default"/>
      </w:rPr>
    </w:lvl>
    <w:lvl w:ilvl="2" w:tplc="FD487A4C" w:tentative="1">
      <w:start w:val="1"/>
      <w:numFmt w:val="bullet"/>
      <w:lvlText w:val="-"/>
      <w:lvlJc w:val="left"/>
      <w:pPr>
        <w:tabs>
          <w:tab w:val="num" w:pos="2160"/>
        </w:tabs>
        <w:ind w:left="2160" w:hanging="360"/>
      </w:pPr>
      <w:rPr>
        <w:rFonts w:ascii="Times" w:hAnsi="Times" w:hint="default"/>
      </w:rPr>
    </w:lvl>
    <w:lvl w:ilvl="3" w:tplc="2F32ED00" w:tentative="1">
      <w:start w:val="1"/>
      <w:numFmt w:val="bullet"/>
      <w:lvlText w:val="-"/>
      <w:lvlJc w:val="left"/>
      <w:pPr>
        <w:tabs>
          <w:tab w:val="num" w:pos="2880"/>
        </w:tabs>
        <w:ind w:left="2880" w:hanging="360"/>
      </w:pPr>
      <w:rPr>
        <w:rFonts w:ascii="Times" w:hAnsi="Times" w:hint="default"/>
      </w:rPr>
    </w:lvl>
    <w:lvl w:ilvl="4" w:tplc="CB1A1EE6" w:tentative="1">
      <w:start w:val="1"/>
      <w:numFmt w:val="bullet"/>
      <w:lvlText w:val="-"/>
      <w:lvlJc w:val="left"/>
      <w:pPr>
        <w:tabs>
          <w:tab w:val="num" w:pos="3600"/>
        </w:tabs>
        <w:ind w:left="3600" w:hanging="360"/>
      </w:pPr>
      <w:rPr>
        <w:rFonts w:ascii="Times" w:hAnsi="Times" w:hint="default"/>
      </w:rPr>
    </w:lvl>
    <w:lvl w:ilvl="5" w:tplc="D3285E26" w:tentative="1">
      <w:start w:val="1"/>
      <w:numFmt w:val="bullet"/>
      <w:lvlText w:val="-"/>
      <w:lvlJc w:val="left"/>
      <w:pPr>
        <w:tabs>
          <w:tab w:val="num" w:pos="4320"/>
        </w:tabs>
        <w:ind w:left="4320" w:hanging="360"/>
      </w:pPr>
      <w:rPr>
        <w:rFonts w:ascii="Times" w:hAnsi="Times" w:hint="default"/>
      </w:rPr>
    </w:lvl>
    <w:lvl w:ilvl="6" w:tplc="40AED57A" w:tentative="1">
      <w:start w:val="1"/>
      <w:numFmt w:val="bullet"/>
      <w:lvlText w:val="-"/>
      <w:lvlJc w:val="left"/>
      <w:pPr>
        <w:tabs>
          <w:tab w:val="num" w:pos="5040"/>
        </w:tabs>
        <w:ind w:left="5040" w:hanging="360"/>
      </w:pPr>
      <w:rPr>
        <w:rFonts w:ascii="Times" w:hAnsi="Times" w:hint="default"/>
      </w:rPr>
    </w:lvl>
    <w:lvl w:ilvl="7" w:tplc="41B05390" w:tentative="1">
      <w:start w:val="1"/>
      <w:numFmt w:val="bullet"/>
      <w:lvlText w:val="-"/>
      <w:lvlJc w:val="left"/>
      <w:pPr>
        <w:tabs>
          <w:tab w:val="num" w:pos="5760"/>
        </w:tabs>
        <w:ind w:left="5760" w:hanging="360"/>
      </w:pPr>
      <w:rPr>
        <w:rFonts w:ascii="Times" w:hAnsi="Times" w:hint="default"/>
      </w:rPr>
    </w:lvl>
    <w:lvl w:ilvl="8" w:tplc="2620FE6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CD42F3B"/>
    <w:multiLevelType w:val="hybridMultilevel"/>
    <w:tmpl w:val="4BC8A6E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0A0CC1"/>
    <w:multiLevelType w:val="hybridMultilevel"/>
    <w:tmpl w:val="D646E8B6"/>
    <w:lvl w:ilvl="0" w:tplc="FADC4F6E">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E4F6FFE"/>
    <w:multiLevelType w:val="hybridMultilevel"/>
    <w:tmpl w:val="8BB074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07663F"/>
    <w:multiLevelType w:val="hybridMultilevel"/>
    <w:tmpl w:val="1F9C093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4AC258E"/>
    <w:multiLevelType w:val="hybridMultilevel"/>
    <w:tmpl w:val="09F66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4C55668"/>
    <w:multiLevelType w:val="hybridMultilevel"/>
    <w:tmpl w:val="3B020732"/>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2570673D"/>
    <w:multiLevelType w:val="hybridMultilevel"/>
    <w:tmpl w:val="9B069E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992FDE"/>
    <w:multiLevelType w:val="hybridMultilevel"/>
    <w:tmpl w:val="DE74ACD8"/>
    <w:lvl w:ilvl="0" w:tplc="F424C068">
      <w:start w:val="2"/>
      <w:numFmt w:val="bullet"/>
      <w:lvlText w:val="-"/>
      <w:lvlJc w:val="left"/>
      <w:pPr>
        <w:ind w:left="720" w:hanging="360"/>
      </w:pPr>
      <w:rPr>
        <w:rFonts w:ascii="Times New Roman" w:eastAsia="SimSun" w:hAnsi="Times New Roman" w:cs="Times New Roman" w:hint="default"/>
        <w:b w:val="0"/>
        <w:i/>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EA7B5E"/>
    <w:multiLevelType w:val="hybridMultilevel"/>
    <w:tmpl w:val="1298A7C0"/>
    <w:lvl w:ilvl="0" w:tplc="FFFFFFFF">
      <w:start w:val="1"/>
      <w:numFmt w:val="bullet"/>
      <w:lvlText w:val="•"/>
      <w:lvlJc w:val="left"/>
      <w:pPr>
        <w:ind w:left="420" w:hanging="420"/>
      </w:pPr>
      <w:rPr>
        <w:rFonts w:ascii="Times New Roman" w:hAnsi="Times New Roman" w:hint="default"/>
        <w:b w:val="0"/>
        <w:i w:val="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835F70"/>
    <w:multiLevelType w:val="hybridMultilevel"/>
    <w:tmpl w:val="28E06074"/>
    <w:lvl w:ilvl="0" w:tplc="ACEC5046">
      <w:start w:val="1"/>
      <w:numFmt w:val="bullet"/>
      <w:lvlText w:val="•"/>
      <w:lvlJc w:val="left"/>
      <w:pPr>
        <w:tabs>
          <w:tab w:val="num" w:pos="720"/>
        </w:tabs>
        <w:ind w:left="720" w:hanging="360"/>
      </w:pPr>
      <w:rPr>
        <w:rFonts w:ascii="Arial" w:hAnsi="Arial" w:hint="default"/>
      </w:rPr>
    </w:lvl>
    <w:lvl w:ilvl="1" w:tplc="E25A4C26">
      <w:numFmt w:val="bullet"/>
      <w:lvlText w:val="&gt;"/>
      <w:lvlJc w:val="left"/>
      <w:pPr>
        <w:tabs>
          <w:tab w:val="num" w:pos="1440"/>
        </w:tabs>
        <w:ind w:left="1440" w:hanging="360"/>
      </w:pPr>
      <w:rPr>
        <w:rFonts w:ascii=".AppleSystemUIFont" w:hAnsi=".AppleSystemUIFont" w:hint="default"/>
      </w:rPr>
    </w:lvl>
    <w:lvl w:ilvl="2" w:tplc="D6181806">
      <w:numFmt w:val="bullet"/>
      <w:lvlText w:val="-"/>
      <w:lvlJc w:val="left"/>
      <w:pPr>
        <w:tabs>
          <w:tab w:val="num" w:pos="2160"/>
        </w:tabs>
        <w:ind w:left="2160" w:hanging="360"/>
      </w:pPr>
      <w:rPr>
        <w:rFonts w:ascii=".AppleSystemUIFont" w:hAnsi=".AppleSystemUIFont" w:hint="default"/>
      </w:rPr>
    </w:lvl>
    <w:lvl w:ilvl="3" w:tplc="21D0951C" w:tentative="1">
      <w:start w:val="1"/>
      <w:numFmt w:val="bullet"/>
      <w:lvlText w:val="•"/>
      <w:lvlJc w:val="left"/>
      <w:pPr>
        <w:tabs>
          <w:tab w:val="num" w:pos="2880"/>
        </w:tabs>
        <w:ind w:left="2880" w:hanging="360"/>
      </w:pPr>
      <w:rPr>
        <w:rFonts w:ascii="Arial" w:hAnsi="Arial" w:hint="default"/>
      </w:rPr>
    </w:lvl>
    <w:lvl w:ilvl="4" w:tplc="DE76F34E" w:tentative="1">
      <w:start w:val="1"/>
      <w:numFmt w:val="bullet"/>
      <w:lvlText w:val="•"/>
      <w:lvlJc w:val="left"/>
      <w:pPr>
        <w:tabs>
          <w:tab w:val="num" w:pos="3600"/>
        </w:tabs>
        <w:ind w:left="3600" w:hanging="360"/>
      </w:pPr>
      <w:rPr>
        <w:rFonts w:ascii="Arial" w:hAnsi="Arial" w:hint="default"/>
      </w:rPr>
    </w:lvl>
    <w:lvl w:ilvl="5" w:tplc="8E50FA58" w:tentative="1">
      <w:start w:val="1"/>
      <w:numFmt w:val="bullet"/>
      <w:lvlText w:val="•"/>
      <w:lvlJc w:val="left"/>
      <w:pPr>
        <w:tabs>
          <w:tab w:val="num" w:pos="4320"/>
        </w:tabs>
        <w:ind w:left="4320" w:hanging="360"/>
      </w:pPr>
      <w:rPr>
        <w:rFonts w:ascii="Arial" w:hAnsi="Arial" w:hint="default"/>
      </w:rPr>
    </w:lvl>
    <w:lvl w:ilvl="6" w:tplc="916EA8DE" w:tentative="1">
      <w:start w:val="1"/>
      <w:numFmt w:val="bullet"/>
      <w:lvlText w:val="•"/>
      <w:lvlJc w:val="left"/>
      <w:pPr>
        <w:tabs>
          <w:tab w:val="num" w:pos="5040"/>
        </w:tabs>
        <w:ind w:left="5040" w:hanging="360"/>
      </w:pPr>
      <w:rPr>
        <w:rFonts w:ascii="Arial" w:hAnsi="Arial" w:hint="default"/>
      </w:rPr>
    </w:lvl>
    <w:lvl w:ilvl="7" w:tplc="DA7C563E" w:tentative="1">
      <w:start w:val="1"/>
      <w:numFmt w:val="bullet"/>
      <w:lvlText w:val="•"/>
      <w:lvlJc w:val="left"/>
      <w:pPr>
        <w:tabs>
          <w:tab w:val="num" w:pos="5760"/>
        </w:tabs>
        <w:ind w:left="5760" w:hanging="360"/>
      </w:pPr>
      <w:rPr>
        <w:rFonts w:ascii="Arial" w:hAnsi="Arial" w:hint="default"/>
      </w:rPr>
    </w:lvl>
    <w:lvl w:ilvl="8" w:tplc="22D496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D542950"/>
    <w:multiLevelType w:val="hybridMultilevel"/>
    <w:tmpl w:val="1CAE9446"/>
    <w:lvl w:ilvl="0" w:tplc="D97E330C">
      <w:start w:val="1"/>
      <w:numFmt w:val="bullet"/>
      <w:lvlText w:val="•"/>
      <w:lvlJc w:val="left"/>
      <w:pPr>
        <w:tabs>
          <w:tab w:val="num" w:pos="720"/>
        </w:tabs>
        <w:ind w:left="720" w:hanging="360"/>
      </w:pPr>
      <w:rPr>
        <w:rFonts w:ascii="Arial" w:hAnsi="Arial" w:hint="default"/>
      </w:rPr>
    </w:lvl>
    <w:lvl w:ilvl="1" w:tplc="B20ABAA4">
      <w:numFmt w:val="bullet"/>
      <w:lvlText w:val="•"/>
      <w:lvlJc w:val="left"/>
      <w:pPr>
        <w:tabs>
          <w:tab w:val="num" w:pos="1440"/>
        </w:tabs>
        <w:ind w:left="1440" w:hanging="360"/>
      </w:pPr>
      <w:rPr>
        <w:rFonts w:ascii="Arial" w:hAnsi="Arial" w:hint="default"/>
      </w:rPr>
    </w:lvl>
    <w:lvl w:ilvl="2" w:tplc="BB6EE648" w:tentative="1">
      <w:start w:val="1"/>
      <w:numFmt w:val="bullet"/>
      <w:lvlText w:val="•"/>
      <w:lvlJc w:val="left"/>
      <w:pPr>
        <w:tabs>
          <w:tab w:val="num" w:pos="2160"/>
        </w:tabs>
        <w:ind w:left="2160" w:hanging="360"/>
      </w:pPr>
      <w:rPr>
        <w:rFonts w:ascii="Arial" w:hAnsi="Arial" w:hint="default"/>
      </w:rPr>
    </w:lvl>
    <w:lvl w:ilvl="3" w:tplc="01E05016" w:tentative="1">
      <w:start w:val="1"/>
      <w:numFmt w:val="bullet"/>
      <w:lvlText w:val="•"/>
      <w:lvlJc w:val="left"/>
      <w:pPr>
        <w:tabs>
          <w:tab w:val="num" w:pos="2880"/>
        </w:tabs>
        <w:ind w:left="2880" w:hanging="360"/>
      </w:pPr>
      <w:rPr>
        <w:rFonts w:ascii="Arial" w:hAnsi="Arial" w:hint="default"/>
      </w:rPr>
    </w:lvl>
    <w:lvl w:ilvl="4" w:tplc="C2388962" w:tentative="1">
      <w:start w:val="1"/>
      <w:numFmt w:val="bullet"/>
      <w:lvlText w:val="•"/>
      <w:lvlJc w:val="left"/>
      <w:pPr>
        <w:tabs>
          <w:tab w:val="num" w:pos="3600"/>
        </w:tabs>
        <w:ind w:left="3600" w:hanging="360"/>
      </w:pPr>
      <w:rPr>
        <w:rFonts w:ascii="Arial" w:hAnsi="Arial" w:hint="default"/>
      </w:rPr>
    </w:lvl>
    <w:lvl w:ilvl="5" w:tplc="F90614E6" w:tentative="1">
      <w:start w:val="1"/>
      <w:numFmt w:val="bullet"/>
      <w:lvlText w:val="•"/>
      <w:lvlJc w:val="left"/>
      <w:pPr>
        <w:tabs>
          <w:tab w:val="num" w:pos="4320"/>
        </w:tabs>
        <w:ind w:left="4320" w:hanging="360"/>
      </w:pPr>
      <w:rPr>
        <w:rFonts w:ascii="Arial" w:hAnsi="Arial" w:hint="default"/>
      </w:rPr>
    </w:lvl>
    <w:lvl w:ilvl="6" w:tplc="388A700E" w:tentative="1">
      <w:start w:val="1"/>
      <w:numFmt w:val="bullet"/>
      <w:lvlText w:val="•"/>
      <w:lvlJc w:val="left"/>
      <w:pPr>
        <w:tabs>
          <w:tab w:val="num" w:pos="5040"/>
        </w:tabs>
        <w:ind w:left="5040" w:hanging="360"/>
      </w:pPr>
      <w:rPr>
        <w:rFonts w:ascii="Arial" w:hAnsi="Arial" w:hint="default"/>
      </w:rPr>
    </w:lvl>
    <w:lvl w:ilvl="7" w:tplc="24E603D4" w:tentative="1">
      <w:start w:val="1"/>
      <w:numFmt w:val="bullet"/>
      <w:lvlText w:val="•"/>
      <w:lvlJc w:val="left"/>
      <w:pPr>
        <w:tabs>
          <w:tab w:val="num" w:pos="5760"/>
        </w:tabs>
        <w:ind w:left="5760" w:hanging="360"/>
      </w:pPr>
      <w:rPr>
        <w:rFonts w:ascii="Arial" w:hAnsi="Arial" w:hint="default"/>
      </w:rPr>
    </w:lvl>
    <w:lvl w:ilvl="8" w:tplc="3814D6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21A47B1"/>
    <w:multiLevelType w:val="hybridMultilevel"/>
    <w:tmpl w:val="5E066B9C"/>
    <w:lvl w:ilvl="0" w:tplc="04090009">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3" w15:restartNumberingAfterBreak="0">
    <w:nsid w:val="32E11247"/>
    <w:multiLevelType w:val="hybridMultilevel"/>
    <w:tmpl w:val="9C5622EA"/>
    <w:lvl w:ilvl="0" w:tplc="04090001">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4" w15:restartNumberingAfterBreak="0">
    <w:nsid w:val="3A15014E"/>
    <w:multiLevelType w:val="hybridMultilevel"/>
    <w:tmpl w:val="4C385F4C"/>
    <w:lvl w:ilvl="0" w:tplc="B016D880">
      <w:start w:val="2"/>
      <w:numFmt w:val="bullet"/>
      <w:lvlText w:val="-"/>
      <w:lvlJc w:val="left"/>
      <w:pPr>
        <w:ind w:left="720" w:hanging="360"/>
      </w:pPr>
      <w:rPr>
        <w:rFonts w:ascii="Times New Roman" w:eastAsia="SimSun" w:hAnsi="Times New Roman" w:cs="Times New Roman" w:hint="default"/>
      </w:rPr>
    </w:lvl>
    <w:lvl w:ilvl="1" w:tplc="2AB0FF22" w:tentative="1">
      <w:start w:val="1"/>
      <w:numFmt w:val="bullet"/>
      <w:lvlText w:val="o"/>
      <w:lvlJc w:val="left"/>
      <w:pPr>
        <w:ind w:left="1440" w:hanging="360"/>
      </w:pPr>
      <w:rPr>
        <w:rFonts w:ascii="Courier New" w:hAnsi="Courier New" w:cs="Courier New" w:hint="default"/>
      </w:rPr>
    </w:lvl>
    <w:lvl w:ilvl="2" w:tplc="40EAA93A" w:tentative="1">
      <w:start w:val="1"/>
      <w:numFmt w:val="bullet"/>
      <w:lvlText w:val=""/>
      <w:lvlJc w:val="left"/>
      <w:pPr>
        <w:ind w:left="2160" w:hanging="360"/>
      </w:pPr>
      <w:rPr>
        <w:rFonts w:ascii="Wingdings" w:hAnsi="Wingdings" w:hint="default"/>
      </w:rPr>
    </w:lvl>
    <w:lvl w:ilvl="3" w:tplc="8F1C8FDC" w:tentative="1">
      <w:start w:val="1"/>
      <w:numFmt w:val="bullet"/>
      <w:lvlText w:val=""/>
      <w:lvlJc w:val="left"/>
      <w:pPr>
        <w:ind w:left="2880" w:hanging="360"/>
      </w:pPr>
      <w:rPr>
        <w:rFonts w:ascii="Symbol" w:hAnsi="Symbol" w:hint="default"/>
      </w:rPr>
    </w:lvl>
    <w:lvl w:ilvl="4" w:tplc="58CCE17A" w:tentative="1">
      <w:start w:val="1"/>
      <w:numFmt w:val="bullet"/>
      <w:lvlText w:val="o"/>
      <w:lvlJc w:val="left"/>
      <w:pPr>
        <w:ind w:left="3600" w:hanging="360"/>
      </w:pPr>
      <w:rPr>
        <w:rFonts w:ascii="Courier New" w:hAnsi="Courier New" w:cs="Courier New" w:hint="default"/>
      </w:rPr>
    </w:lvl>
    <w:lvl w:ilvl="5" w:tplc="A3AA5860" w:tentative="1">
      <w:start w:val="1"/>
      <w:numFmt w:val="bullet"/>
      <w:lvlText w:val=""/>
      <w:lvlJc w:val="left"/>
      <w:pPr>
        <w:ind w:left="4320" w:hanging="360"/>
      </w:pPr>
      <w:rPr>
        <w:rFonts w:ascii="Wingdings" w:hAnsi="Wingdings" w:hint="default"/>
      </w:rPr>
    </w:lvl>
    <w:lvl w:ilvl="6" w:tplc="EF460F0E" w:tentative="1">
      <w:start w:val="1"/>
      <w:numFmt w:val="bullet"/>
      <w:lvlText w:val=""/>
      <w:lvlJc w:val="left"/>
      <w:pPr>
        <w:ind w:left="5040" w:hanging="360"/>
      </w:pPr>
      <w:rPr>
        <w:rFonts w:ascii="Symbol" w:hAnsi="Symbol" w:hint="default"/>
      </w:rPr>
    </w:lvl>
    <w:lvl w:ilvl="7" w:tplc="E11EB6FA" w:tentative="1">
      <w:start w:val="1"/>
      <w:numFmt w:val="bullet"/>
      <w:lvlText w:val="o"/>
      <w:lvlJc w:val="left"/>
      <w:pPr>
        <w:ind w:left="5760" w:hanging="360"/>
      </w:pPr>
      <w:rPr>
        <w:rFonts w:ascii="Courier New" w:hAnsi="Courier New" w:cs="Courier New" w:hint="default"/>
      </w:rPr>
    </w:lvl>
    <w:lvl w:ilvl="8" w:tplc="1EFACF16"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CB4CB5D6"/>
    <w:lvl w:ilvl="0" w:tplc="87EE4C96">
      <w:start w:val="1"/>
      <w:numFmt w:val="decimal"/>
      <w:pStyle w:val="Propos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2372AB"/>
    <w:multiLevelType w:val="hybridMultilevel"/>
    <w:tmpl w:val="C00C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B4D2A6E"/>
    <w:multiLevelType w:val="hybridMultilevel"/>
    <w:tmpl w:val="F84E65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F5434DE"/>
    <w:multiLevelType w:val="hybridMultilevel"/>
    <w:tmpl w:val="E076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5D6567"/>
    <w:multiLevelType w:val="hybridMultilevel"/>
    <w:tmpl w:val="F418E9F8"/>
    <w:lvl w:ilvl="0" w:tplc="AF5606BA">
      <w:start w:val="1"/>
      <w:numFmt w:val="bullet"/>
      <w:lvlText w:val=""/>
      <w:lvlJc w:val="left"/>
      <w:pPr>
        <w:tabs>
          <w:tab w:val="num" w:pos="720"/>
        </w:tabs>
        <w:ind w:left="720" w:hanging="360"/>
      </w:pPr>
      <w:rPr>
        <w:rFonts w:ascii="Wingdings" w:hAnsi="Wingdings" w:hint="default"/>
      </w:rPr>
    </w:lvl>
    <w:lvl w:ilvl="1" w:tplc="60646CB8">
      <w:start w:val="1"/>
      <w:numFmt w:val="bullet"/>
      <w:lvlText w:val=""/>
      <w:lvlJc w:val="left"/>
      <w:pPr>
        <w:tabs>
          <w:tab w:val="num" w:pos="1440"/>
        </w:tabs>
        <w:ind w:left="1440" w:hanging="360"/>
      </w:pPr>
      <w:rPr>
        <w:rFonts w:ascii="Wingdings" w:hAnsi="Wingdings" w:hint="default"/>
      </w:rPr>
    </w:lvl>
    <w:lvl w:ilvl="2" w:tplc="3A7C300A" w:tentative="1">
      <w:start w:val="1"/>
      <w:numFmt w:val="bullet"/>
      <w:lvlText w:val=""/>
      <w:lvlJc w:val="left"/>
      <w:pPr>
        <w:tabs>
          <w:tab w:val="num" w:pos="2160"/>
        </w:tabs>
        <w:ind w:left="2160" w:hanging="360"/>
      </w:pPr>
      <w:rPr>
        <w:rFonts w:ascii="Wingdings" w:hAnsi="Wingdings" w:hint="default"/>
      </w:rPr>
    </w:lvl>
    <w:lvl w:ilvl="3" w:tplc="7C36884C" w:tentative="1">
      <w:start w:val="1"/>
      <w:numFmt w:val="bullet"/>
      <w:lvlText w:val=""/>
      <w:lvlJc w:val="left"/>
      <w:pPr>
        <w:tabs>
          <w:tab w:val="num" w:pos="2880"/>
        </w:tabs>
        <w:ind w:left="2880" w:hanging="360"/>
      </w:pPr>
      <w:rPr>
        <w:rFonts w:ascii="Wingdings" w:hAnsi="Wingdings" w:hint="default"/>
      </w:rPr>
    </w:lvl>
    <w:lvl w:ilvl="4" w:tplc="46967910" w:tentative="1">
      <w:start w:val="1"/>
      <w:numFmt w:val="bullet"/>
      <w:lvlText w:val=""/>
      <w:lvlJc w:val="left"/>
      <w:pPr>
        <w:tabs>
          <w:tab w:val="num" w:pos="3600"/>
        </w:tabs>
        <w:ind w:left="3600" w:hanging="360"/>
      </w:pPr>
      <w:rPr>
        <w:rFonts w:ascii="Wingdings" w:hAnsi="Wingdings" w:hint="default"/>
      </w:rPr>
    </w:lvl>
    <w:lvl w:ilvl="5" w:tplc="F6C80352" w:tentative="1">
      <w:start w:val="1"/>
      <w:numFmt w:val="bullet"/>
      <w:lvlText w:val=""/>
      <w:lvlJc w:val="left"/>
      <w:pPr>
        <w:tabs>
          <w:tab w:val="num" w:pos="4320"/>
        </w:tabs>
        <w:ind w:left="4320" w:hanging="360"/>
      </w:pPr>
      <w:rPr>
        <w:rFonts w:ascii="Wingdings" w:hAnsi="Wingdings" w:hint="default"/>
      </w:rPr>
    </w:lvl>
    <w:lvl w:ilvl="6" w:tplc="C2720CBE" w:tentative="1">
      <w:start w:val="1"/>
      <w:numFmt w:val="bullet"/>
      <w:lvlText w:val=""/>
      <w:lvlJc w:val="left"/>
      <w:pPr>
        <w:tabs>
          <w:tab w:val="num" w:pos="5040"/>
        </w:tabs>
        <w:ind w:left="5040" w:hanging="360"/>
      </w:pPr>
      <w:rPr>
        <w:rFonts w:ascii="Wingdings" w:hAnsi="Wingdings" w:hint="default"/>
      </w:rPr>
    </w:lvl>
    <w:lvl w:ilvl="7" w:tplc="11C64752" w:tentative="1">
      <w:start w:val="1"/>
      <w:numFmt w:val="bullet"/>
      <w:lvlText w:val=""/>
      <w:lvlJc w:val="left"/>
      <w:pPr>
        <w:tabs>
          <w:tab w:val="num" w:pos="5760"/>
        </w:tabs>
        <w:ind w:left="5760" w:hanging="360"/>
      </w:pPr>
      <w:rPr>
        <w:rFonts w:ascii="Wingdings" w:hAnsi="Wingdings" w:hint="default"/>
      </w:rPr>
    </w:lvl>
    <w:lvl w:ilvl="8" w:tplc="7CB81D7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D6221B"/>
    <w:multiLevelType w:val="hybridMultilevel"/>
    <w:tmpl w:val="367ED5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AE702A"/>
    <w:multiLevelType w:val="hybridMultilevel"/>
    <w:tmpl w:val="86B0991A"/>
    <w:lvl w:ilvl="0" w:tplc="FFFFFFFF">
      <w:start w:val="1"/>
      <w:numFmt w:val="bullet"/>
      <w:lvlText w:val="•"/>
      <w:lvlJc w:val="left"/>
      <w:pPr>
        <w:ind w:left="420" w:hanging="420"/>
      </w:pPr>
      <w:rPr>
        <w:rFonts w:ascii="Times New Roman" w:hAnsi="Times New Roman" w:hint="default"/>
      </w:rPr>
    </w:lvl>
    <w:lvl w:ilvl="1" w:tplc="FFFFFFFF">
      <w:start w:val="1"/>
      <w:numFmt w:val="bullet"/>
      <w:lvlText w:val="•"/>
      <w:lvlJc w:val="left"/>
      <w:pPr>
        <w:ind w:left="840" w:hanging="420"/>
      </w:pPr>
      <w:rPr>
        <w:rFonts w:ascii="Times New Roman" w:hAnsi="Times New Roman" w:hint="default"/>
        <w:b w:val="0"/>
        <w:i w:val="0"/>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3C22A7D"/>
    <w:multiLevelType w:val="hybridMultilevel"/>
    <w:tmpl w:val="962451D2"/>
    <w:lvl w:ilvl="0" w:tplc="FADC4F6E">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5016819"/>
    <w:multiLevelType w:val="hybridMultilevel"/>
    <w:tmpl w:val="ACF4A33C"/>
    <w:lvl w:ilvl="0" w:tplc="A2E4A158">
      <w:start w:val="1"/>
      <w:numFmt w:val="bullet"/>
      <w:lvlText w:val=""/>
      <w:lvlJc w:val="left"/>
      <w:pPr>
        <w:tabs>
          <w:tab w:val="num" w:pos="720"/>
        </w:tabs>
        <w:ind w:left="720" w:hanging="360"/>
      </w:pPr>
      <w:rPr>
        <w:rFonts w:ascii="Wingdings" w:hAnsi="Wingdings" w:hint="default"/>
      </w:rPr>
    </w:lvl>
    <w:lvl w:ilvl="1" w:tplc="544410B0">
      <w:numFmt w:val="bullet"/>
      <w:lvlText w:val=""/>
      <w:lvlJc w:val="left"/>
      <w:pPr>
        <w:tabs>
          <w:tab w:val="num" w:pos="1440"/>
        </w:tabs>
        <w:ind w:left="1440" w:hanging="360"/>
      </w:pPr>
      <w:rPr>
        <w:rFonts w:ascii="Wingdings" w:hAnsi="Wingdings" w:hint="default"/>
      </w:rPr>
    </w:lvl>
    <w:lvl w:ilvl="2" w:tplc="AE1CE290">
      <w:start w:val="1"/>
      <w:numFmt w:val="bullet"/>
      <w:lvlText w:val=""/>
      <w:lvlJc w:val="left"/>
      <w:pPr>
        <w:tabs>
          <w:tab w:val="num" w:pos="2160"/>
        </w:tabs>
        <w:ind w:left="2160" w:hanging="360"/>
      </w:pPr>
      <w:rPr>
        <w:rFonts w:ascii="Wingdings" w:hAnsi="Wingdings" w:hint="default"/>
      </w:rPr>
    </w:lvl>
    <w:lvl w:ilvl="3" w:tplc="6298D878">
      <w:start w:val="1"/>
      <w:numFmt w:val="bullet"/>
      <w:lvlText w:val=""/>
      <w:lvlJc w:val="left"/>
      <w:pPr>
        <w:tabs>
          <w:tab w:val="num" w:pos="2880"/>
        </w:tabs>
        <w:ind w:left="2880" w:hanging="360"/>
      </w:pPr>
      <w:rPr>
        <w:rFonts w:ascii="Wingdings" w:hAnsi="Wingdings" w:hint="default"/>
      </w:rPr>
    </w:lvl>
    <w:lvl w:ilvl="4" w:tplc="077A50A0">
      <w:start w:val="1"/>
      <w:numFmt w:val="bullet"/>
      <w:lvlText w:val=""/>
      <w:lvlJc w:val="left"/>
      <w:pPr>
        <w:tabs>
          <w:tab w:val="num" w:pos="3600"/>
        </w:tabs>
        <w:ind w:left="3600" w:hanging="360"/>
      </w:pPr>
      <w:rPr>
        <w:rFonts w:ascii="Wingdings" w:hAnsi="Wingdings" w:hint="default"/>
      </w:rPr>
    </w:lvl>
    <w:lvl w:ilvl="5" w:tplc="A31A85BC">
      <w:start w:val="1"/>
      <w:numFmt w:val="bullet"/>
      <w:lvlText w:val=""/>
      <w:lvlJc w:val="left"/>
      <w:pPr>
        <w:tabs>
          <w:tab w:val="num" w:pos="4320"/>
        </w:tabs>
        <w:ind w:left="4320" w:hanging="360"/>
      </w:pPr>
      <w:rPr>
        <w:rFonts w:ascii="Wingdings" w:hAnsi="Wingdings" w:hint="default"/>
      </w:rPr>
    </w:lvl>
    <w:lvl w:ilvl="6" w:tplc="F7A4D98C">
      <w:start w:val="1"/>
      <w:numFmt w:val="bullet"/>
      <w:lvlText w:val=""/>
      <w:lvlJc w:val="left"/>
      <w:pPr>
        <w:tabs>
          <w:tab w:val="num" w:pos="5040"/>
        </w:tabs>
        <w:ind w:left="5040" w:hanging="360"/>
      </w:pPr>
      <w:rPr>
        <w:rFonts w:ascii="Wingdings" w:hAnsi="Wingdings" w:hint="default"/>
      </w:rPr>
    </w:lvl>
    <w:lvl w:ilvl="7" w:tplc="79C4D89E">
      <w:start w:val="1"/>
      <w:numFmt w:val="bullet"/>
      <w:lvlText w:val=""/>
      <w:lvlJc w:val="left"/>
      <w:pPr>
        <w:tabs>
          <w:tab w:val="num" w:pos="5760"/>
        </w:tabs>
        <w:ind w:left="5760" w:hanging="360"/>
      </w:pPr>
      <w:rPr>
        <w:rFonts w:ascii="Wingdings" w:hAnsi="Wingdings" w:hint="default"/>
      </w:rPr>
    </w:lvl>
    <w:lvl w:ilvl="8" w:tplc="C8A620A2">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AF19E3"/>
    <w:multiLevelType w:val="hybridMultilevel"/>
    <w:tmpl w:val="A8DC89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23071"/>
    <w:multiLevelType w:val="multilevel"/>
    <w:tmpl w:val="45E23071"/>
    <w:lvl w:ilvl="0">
      <w:start w:val="1"/>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46462A89"/>
    <w:multiLevelType w:val="hybridMultilevel"/>
    <w:tmpl w:val="E594EED0"/>
    <w:lvl w:ilvl="0" w:tplc="FADC4F6E">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hybridMultilevel"/>
    <w:tmpl w:val="57C0F0D0"/>
    <w:lvl w:ilvl="0" w:tplc="B5A8667A">
      <w:numFmt w:val="bullet"/>
      <w:lvlText w:val="-"/>
      <w:lvlJc w:val="left"/>
      <w:pPr>
        <w:ind w:left="760" w:hanging="360"/>
      </w:pPr>
      <w:rPr>
        <w:rFonts w:ascii="Times" w:eastAsia="Batang" w:hAnsi="Times" w:cs="Times" w:hint="default"/>
      </w:rPr>
    </w:lvl>
    <w:lvl w:ilvl="1" w:tplc="50005E72">
      <w:numFmt w:val="bullet"/>
      <w:lvlText w:val="•"/>
      <w:lvlJc w:val="left"/>
      <w:pPr>
        <w:ind w:left="1160" w:hanging="36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4A264BBA"/>
    <w:multiLevelType w:val="hybridMultilevel"/>
    <w:tmpl w:val="CA2CA8FA"/>
    <w:lvl w:ilvl="0" w:tplc="FA2C093A">
      <w:start w:val="1"/>
      <w:numFmt w:val="decimal"/>
      <w:suff w:val="space"/>
      <w:lvlText w:val="Proposal %1:"/>
      <w:lvlJc w:val="left"/>
      <w:pPr>
        <w:ind w:left="0" w:firstLine="0"/>
      </w:pPr>
      <w:rPr>
        <w:rFonts w:hint="default"/>
        <w:b/>
        <w:bCs/>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205136"/>
    <w:multiLevelType w:val="multilevel"/>
    <w:tmpl w:val="4B20513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DFC0A04"/>
    <w:multiLevelType w:val="hybridMultilevel"/>
    <w:tmpl w:val="BE44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710E54"/>
    <w:multiLevelType w:val="hybridMultilevel"/>
    <w:tmpl w:val="C3D68D86"/>
    <w:lvl w:ilvl="0" w:tplc="B81C9758">
      <w:start w:val="1"/>
      <w:numFmt w:val="bullet"/>
      <w:lvlText w:val="-"/>
      <w:lvlJc w:val="left"/>
      <w:pPr>
        <w:ind w:left="620" w:hanging="420"/>
      </w:pPr>
      <w:rPr>
        <w:rFonts w:ascii="DengXian" w:eastAsia="DengXian" w:hAnsi="DengXian" w:hint="eastAsia"/>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55F3124F"/>
    <w:multiLevelType w:val="hybridMultilevel"/>
    <w:tmpl w:val="406011EA"/>
    <w:lvl w:ilvl="0" w:tplc="444C6B64">
      <w:start w:val="1"/>
      <w:numFmt w:val="bullet"/>
      <w:lvlText w:val="-"/>
      <w:lvlJc w:val="left"/>
      <w:pPr>
        <w:ind w:left="720" w:hanging="360"/>
      </w:pPr>
      <w:rPr>
        <w:rFonts w:ascii="Times"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7687839"/>
    <w:multiLevelType w:val="hybridMultilevel"/>
    <w:tmpl w:val="C61E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D7066D"/>
    <w:multiLevelType w:val="multilevel"/>
    <w:tmpl w:val="58D7066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597C449C"/>
    <w:multiLevelType w:val="hybridMultilevel"/>
    <w:tmpl w:val="B7585694"/>
    <w:lvl w:ilvl="0" w:tplc="FFFFFFFF">
      <w:start w:val="1"/>
      <w:numFmt w:val="bullet"/>
      <w:lvlText w:val="•"/>
      <w:lvlJc w:val="left"/>
      <w:pPr>
        <w:ind w:left="420" w:hanging="420"/>
      </w:pPr>
      <w:rPr>
        <w:rFonts w:ascii="Times New Roman" w:hAnsi="Times New Roman" w:hint="default"/>
      </w:rPr>
    </w:lvl>
    <w:lvl w:ilvl="1" w:tplc="8554555E">
      <w:start w:val="150"/>
      <w:numFmt w:val="bullet"/>
      <w:lvlText w:val="-"/>
      <w:lvlJc w:val="left"/>
      <w:pPr>
        <w:ind w:left="840" w:hanging="420"/>
      </w:pPr>
      <w:rPr>
        <w:rFonts w:ascii="Times" w:eastAsia="Batang" w:hAnsi="Times" w:cs="Time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AE00C1E"/>
    <w:multiLevelType w:val="multilevel"/>
    <w:tmpl w:val="5AE00C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5DFF2509"/>
    <w:multiLevelType w:val="singleLevel"/>
    <w:tmpl w:val="5DFF2509"/>
    <w:lvl w:ilvl="0">
      <w:start w:val="1"/>
      <w:numFmt w:val="bullet"/>
      <w:lvlText w:val=""/>
      <w:lvlJc w:val="left"/>
      <w:pPr>
        <w:tabs>
          <w:tab w:val="left" w:pos="420"/>
        </w:tabs>
        <w:ind w:left="420" w:hanging="420"/>
      </w:pPr>
      <w:rPr>
        <w:rFonts w:ascii="Wingdings" w:hAnsi="Wingdings" w:hint="default"/>
      </w:rPr>
    </w:lvl>
  </w:abstractNum>
  <w:abstractNum w:abstractNumId="59" w15:restartNumberingAfterBreak="0">
    <w:nsid w:val="60AE4FBA"/>
    <w:multiLevelType w:val="multilevel"/>
    <w:tmpl w:val="60AE4FB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63200702"/>
    <w:multiLevelType w:val="hybridMultilevel"/>
    <w:tmpl w:val="11041004"/>
    <w:lvl w:ilvl="0" w:tplc="C2CA749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480522E"/>
    <w:multiLevelType w:val="hybridMultilevel"/>
    <w:tmpl w:val="EA1CE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59F6419"/>
    <w:multiLevelType w:val="hybridMultilevel"/>
    <w:tmpl w:val="A05ED268"/>
    <w:lvl w:ilvl="0" w:tplc="FFFFFFFF">
      <w:start w:val="1"/>
      <w:numFmt w:val="bullet"/>
      <w:lvlText w:val="•"/>
      <w:lvlJc w:val="left"/>
      <w:pPr>
        <w:ind w:left="420" w:hanging="420"/>
      </w:pPr>
      <w:rPr>
        <w:rFonts w:ascii="Times New Roman" w:hAnsi="Times New Roman" w:hint="default"/>
        <w:b w:val="0"/>
        <w:i w:val="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6C021A7"/>
    <w:multiLevelType w:val="hybridMultilevel"/>
    <w:tmpl w:val="733EA914"/>
    <w:lvl w:ilvl="0" w:tplc="A760915C">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79C16CC"/>
    <w:multiLevelType w:val="multilevel"/>
    <w:tmpl w:val="679C16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67E932AF"/>
    <w:multiLevelType w:val="hybridMultilevel"/>
    <w:tmpl w:val="A2727BD0"/>
    <w:lvl w:ilvl="0" w:tplc="04090009">
      <w:start w:val="1"/>
      <w:numFmt w:val="bullet"/>
      <w:lvlText w:val=""/>
      <w:lvlJc w:val="left"/>
      <w:pPr>
        <w:ind w:left="800" w:hanging="400"/>
      </w:pPr>
      <w:rPr>
        <w:rFonts w:ascii="Wingdings" w:hAnsi="Wingdings" w:hint="default"/>
      </w:rPr>
    </w:lvl>
    <w:lvl w:ilvl="1" w:tplc="EF949EE8">
      <w:start w:val="1"/>
      <w:numFmt w:val="bullet"/>
      <w:lvlText w:val=""/>
      <w:lvlJc w:val="left"/>
      <w:pPr>
        <w:ind w:left="1200" w:hanging="400"/>
      </w:pPr>
      <w:rPr>
        <w:rFonts w:ascii="Wingdings" w:hAnsi="Wingdings" w:hint="default"/>
      </w:rPr>
    </w:lvl>
    <w:lvl w:ilvl="2" w:tplc="272E5D06">
      <w:start w:val="1"/>
      <w:numFmt w:val="bullet"/>
      <w:lvlText w:val="-"/>
      <w:lvlJc w:val="left"/>
      <w:pPr>
        <w:ind w:left="1600" w:hanging="400"/>
      </w:pPr>
      <w:rPr>
        <w:rFonts w:ascii="Times New Roman" w:eastAsia="Malgun Gothic"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6D7F7748"/>
    <w:multiLevelType w:val="hybridMultilevel"/>
    <w:tmpl w:val="A192D312"/>
    <w:lvl w:ilvl="0" w:tplc="006453BC">
      <w:start w:val="1"/>
      <w:numFmt w:val="bullet"/>
      <w:lvlText w:val="•"/>
      <w:lvlJc w:val="left"/>
      <w:pPr>
        <w:tabs>
          <w:tab w:val="num" w:pos="360"/>
        </w:tabs>
        <w:ind w:left="360" w:hanging="360"/>
      </w:pPr>
      <w:rPr>
        <w:rFonts w:ascii="Arial" w:hAnsi="Arial" w:hint="default"/>
      </w:rPr>
    </w:lvl>
    <w:lvl w:ilvl="1" w:tplc="E37828B4">
      <w:numFmt w:val="bullet"/>
      <w:lvlText w:val="&gt;"/>
      <w:lvlJc w:val="left"/>
      <w:pPr>
        <w:tabs>
          <w:tab w:val="num" w:pos="1080"/>
        </w:tabs>
        <w:ind w:left="1080" w:hanging="360"/>
      </w:pPr>
      <w:rPr>
        <w:rFonts w:ascii=".AppleSystemUIFont" w:hAnsi=".AppleSystemUIFont" w:hint="default"/>
      </w:rPr>
    </w:lvl>
    <w:lvl w:ilvl="2" w:tplc="D7487872">
      <w:numFmt w:val="bullet"/>
      <w:lvlText w:val="-"/>
      <w:lvlJc w:val="left"/>
      <w:pPr>
        <w:tabs>
          <w:tab w:val="num" w:pos="1800"/>
        </w:tabs>
        <w:ind w:left="1800" w:hanging="360"/>
      </w:pPr>
      <w:rPr>
        <w:rFonts w:ascii=".AppleSystemUIFont" w:hAnsi=".AppleSystemUIFont" w:hint="default"/>
      </w:rPr>
    </w:lvl>
    <w:lvl w:ilvl="3" w:tplc="1892FEDE" w:tentative="1">
      <w:start w:val="1"/>
      <w:numFmt w:val="bullet"/>
      <w:lvlText w:val="•"/>
      <w:lvlJc w:val="left"/>
      <w:pPr>
        <w:tabs>
          <w:tab w:val="num" w:pos="2520"/>
        </w:tabs>
        <w:ind w:left="2520" w:hanging="360"/>
      </w:pPr>
      <w:rPr>
        <w:rFonts w:ascii="Arial" w:hAnsi="Arial" w:hint="default"/>
      </w:rPr>
    </w:lvl>
    <w:lvl w:ilvl="4" w:tplc="24DC8590" w:tentative="1">
      <w:start w:val="1"/>
      <w:numFmt w:val="bullet"/>
      <w:lvlText w:val="•"/>
      <w:lvlJc w:val="left"/>
      <w:pPr>
        <w:tabs>
          <w:tab w:val="num" w:pos="3240"/>
        </w:tabs>
        <w:ind w:left="3240" w:hanging="360"/>
      </w:pPr>
      <w:rPr>
        <w:rFonts w:ascii="Arial" w:hAnsi="Arial" w:hint="default"/>
      </w:rPr>
    </w:lvl>
    <w:lvl w:ilvl="5" w:tplc="6382F5EC" w:tentative="1">
      <w:start w:val="1"/>
      <w:numFmt w:val="bullet"/>
      <w:lvlText w:val="•"/>
      <w:lvlJc w:val="left"/>
      <w:pPr>
        <w:tabs>
          <w:tab w:val="num" w:pos="3960"/>
        </w:tabs>
        <w:ind w:left="3960" w:hanging="360"/>
      </w:pPr>
      <w:rPr>
        <w:rFonts w:ascii="Arial" w:hAnsi="Arial" w:hint="default"/>
      </w:rPr>
    </w:lvl>
    <w:lvl w:ilvl="6" w:tplc="F54C2934" w:tentative="1">
      <w:start w:val="1"/>
      <w:numFmt w:val="bullet"/>
      <w:lvlText w:val="•"/>
      <w:lvlJc w:val="left"/>
      <w:pPr>
        <w:tabs>
          <w:tab w:val="num" w:pos="4680"/>
        </w:tabs>
        <w:ind w:left="4680" w:hanging="360"/>
      </w:pPr>
      <w:rPr>
        <w:rFonts w:ascii="Arial" w:hAnsi="Arial" w:hint="default"/>
      </w:rPr>
    </w:lvl>
    <w:lvl w:ilvl="7" w:tplc="F2F0822C" w:tentative="1">
      <w:start w:val="1"/>
      <w:numFmt w:val="bullet"/>
      <w:lvlText w:val="•"/>
      <w:lvlJc w:val="left"/>
      <w:pPr>
        <w:tabs>
          <w:tab w:val="num" w:pos="5400"/>
        </w:tabs>
        <w:ind w:left="5400" w:hanging="360"/>
      </w:pPr>
      <w:rPr>
        <w:rFonts w:ascii="Arial" w:hAnsi="Arial" w:hint="default"/>
      </w:rPr>
    </w:lvl>
    <w:lvl w:ilvl="8" w:tplc="66C4DE1C"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714C310E"/>
    <w:multiLevelType w:val="hybridMultilevel"/>
    <w:tmpl w:val="63B80A3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22E0F22"/>
    <w:multiLevelType w:val="hybridMultilevel"/>
    <w:tmpl w:val="8A267DCA"/>
    <w:lvl w:ilvl="0" w:tplc="A760915C">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E90D05"/>
    <w:multiLevelType w:val="multilevel"/>
    <w:tmpl w:val="F8EADE18"/>
    <w:lvl w:ilvl="0">
      <w:start w:val="1"/>
      <w:numFmt w:val="decimal"/>
      <w:lvlText w:val="%1."/>
      <w:lvlJc w:val="left"/>
      <w:pPr>
        <w:ind w:left="360" w:hanging="360"/>
      </w:pPr>
      <w:rPr>
        <w:rFonts w:hint="default"/>
      </w:rPr>
    </w:lvl>
    <w:lvl w:ilvl="1">
      <w:start w:val="1"/>
      <w:numFmt w:val="decimal"/>
      <w:isLgl/>
      <w:lvlText w:val="%1.%2"/>
      <w:lvlJc w:val="left"/>
      <w:pPr>
        <w:ind w:left="33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78C60874"/>
    <w:multiLevelType w:val="hybridMultilevel"/>
    <w:tmpl w:val="3F7A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1" w15:restartNumberingAfterBreak="0">
    <w:nsid w:val="797A01DE"/>
    <w:multiLevelType w:val="hybridMultilevel"/>
    <w:tmpl w:val="80CEE73E"/>
    <w:lvl w:ilvl="0" w:tplc="F90E216E">
      <w:start w:val="9"/>
      <w:numFmt w:val="decimal"/>
      <w:suff w:val="space"/>
      <w:lvlText w:val="Observation %1:"/>
      <w:lvlJc w:val="left"/>
      <w:pPr>
        <w:ind w:left="0" w:firstLine="0"/>
      </w:pPr>
      <w:rPr>
        <w:rFonts w:hint="default"/>
        <w:b/>
        <w:bCs/>
        <w:i/>
        <w:iCs/>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B037CE9"/>
    <w:multiLevelType w:val="hybridMultilevel"/>
    <w:tmpl w:val="80943B92"/>
    <w:lvl w:ilvl="0" w:tplc="D0667C02">
      <w:start w:val="1"/>
      <w:numFmt w:val="bullet"/>
      <w:lvlText w:val="•"/>
      <w:lvlJc w:val="left"/>
      <w:pPr>
        <w:tabs>
          <w:tab w:val="num" w:pos="720"/>
        </w:tabs>
        <w:ind w:left="720" w:hanging="360"/>
      </w:pPr>
      <w:rPr>
        <w:rFonts w:ascii="Arial" w:hAnsi="Arial" w:hint="default"/>
      </w:rPr>
    </w:lvl>
    <w:lvl w:ilvl="1" w:tplc="C4CEB0F2">
      <w:numFmt w:val="bullet"/>
      <w:lvlText w:val="•"/>
      <w:lvlJc w:val="left"/>
      <w:pPr>
        <w:tabs>
          <w:tab w:val="num" w:pos="1440"/>
        </w:tabs>
        <w:ind w:left="1440" w:hanging="360"/>
      </w:pPr>
      <w:rPr>
        <w:rFonts w:ascii="Arial" w:hAnsi="Arial" w:hint="default"/>
      </w:rPr>
    </w:lvl>
    <w:lvl w:ilvl="2" w:tplc="C9A2E49E" w:tentative="1">
      <w:start w:val="1"/>
      <w:numFmt w:val="bullet"/>
      <w:lvlText w:val="•"/>
      <w:lvlJc w:val="left"/>
      <w:pPr>
        <w:tabs>
          <w:tab w:val="num" w:pos="2160"/>
        </w:tabs>
        <w:ind w:left="2160" w:hanging="360"/>
      </w:pPr>
      <w:rPr>
        <w:rFonts w:ascii="Arial" w:hAnsi="Arial" w:hint="default"/>
      </w:rPr>
    </w:lvl>
    <w:lvl w:ilvl="3" w:tplc="2F4CFF06" w:tentative="1">
      <w:start w:val="1"/>
      <w:numFmt w:val="bullet"/>
      <w:lvlText w:val="•"/>
      <w:lvlJc w:val="left"/>
      <w:pPr>
        <w:tabs>
          <w:tab w:val="num" w:pos="2880"/>
        </w:tabs>
        <w:ind w:left="2880" w:hanging="360"/>
      </w:pPr>
      <w:rPr>
        <w:rFonts w:ascii="Arial" w:hAnsi="Arial" w:hint="default"/>
      </w:rPr>
    </w:lvl>
    <w:lvl w:ilvl="4" w:tplc="43883F26" w:tentative="1">
      <w:start w:val="1"/>
      <w:numFmt w:val="bullet"/>
      <w:lvlText w:val="•"/>
      <w:lvlJc w:val="left"/>
      <w:pPr>
        <w:tabs>
          <w:tab w:val="num" w:pos="3600"/>
        </w:tabs>
        <w:ind w:left="3600" w:hanging="360"/>
      </w:pPr>
      <w:rPr>
        <w:rFonts w:ascii="Arial" w:hAnsi="Arial" w:hint="default"/>
      </w:rPr>
    </w:lvl>
    <w:lvl w:ilvl="5" w:tplc="E00CCEE6" w:tentative="1">
      <w:start w:val="1"/>
      <w:numFmt w:val="bullet"/>
      <w:lvlText w:val="•"/>
      <w:lvlJc w:val="left"/>
      <w:pPr>
        <w:tabs>
          <w:tab w:val="num" w:pos="4320"/>
        </w:tabs>
        <w:ind w:left="4320" w:hanging="360"/>
      </w:pPr>
      <w:rPr>
        <w:rFonts w:ascii="Arial" w:hAnsi="Arial" w:hint="default"/>
      </w:rPr>
    </w:lvl>
    <w:lvl w:ilvl="6" w:tplc="E3F00E54" w:tentative="1">
      <w:start w:val="1"/>
      <w:numFmt w:val="bullet"/>
      <w:lvlText w:val="•"/>
      <w:lvlJc w:val="left"/>
      <w:pPr>
        <w:tabs>
          <w:tab w:val="num" w:pos="5040"/>
        </w:tabs>
        <w:ind w:left="5040" w:hanging="360"/>
      </w:pPr>
      <w:rPr>
        <w:rFonts w:ascii="Arial" w:hAnsi="Arial" w:hint="default"/>
      </w:rPr>
    </w:lvl>
    <w:lvl w:ilvl="7" w:tplc="FA7CEB20" w:tentative="1">
      <w:start w:val="1"/>
      <w:numFmt w:val="bullet"/>
      <w:lvlText w:val="•"/>
      <w:lvlJc w:val="left"/>
      <w:pPr>
        <w:tabs>
          <w:tab w:val="num" w:pos="5760"/>
        </w:tabs>
        <w:ind w:left="5760" w:hanging="360"/>
      </w:pPr>
      <w:rPr>
        <w:rFonts w:ascii="Arial" w:hAnsi="Arial" w:hint="default"/>
      </w:rPr>
    </w:lvl>
    <w:lvl w:ilvl="8" w:tplc="A910704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E653B4A"/>
    <w:multiLevelType w:val="multilevel"/>
    <w:tmpl w:val="7E653B4A"/>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4" w15:restartNumberingAfterBreak="0">
    <w:nsid w:val="7ED348E0"/>
    <w:multiLevelType w:val="multilevel"/>
    <w:tmpl w:val="DDA2527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cs="Times New Roman"/>
        <w:i/>
        <w:iCs w:val="0"/>
        <w:caps w:val="0"/>
        <w:smallCaps w:val="0"/>
        <w:strike w:val="0"/>
        <w:dstrike w:val="0"/>
        <w:outline w:val="0"/>
        <w:shadow w:val="0"/>
        <w:emboss w:val="0"/>
        <w:imprint w:val="0"/>
        <w:vanish w:val="0"/>
        <w:spacing w:val="0"/>
        <w:position w:val="0"/>
        <w:sz w:val="20"/>
        <w:u w:val="none"/>
        <w:vertAlign w:val="baseline"/>
        <w:lang w:eastAsia="zh-CN"/>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13953206">
    <w:abstractNumId w:val="69"/>
  </w:num>
  <w:num w:numId="2" w16cid:durableId="1419013606">
    <w:abstractNumId w:val="17"/>
  </w:num>
  <w:num w:numId="3" w16cid:durableId="1591499787">
    <w:abstractNumId w:val="74"/>
  </w:num>
  <w:num w:numId="4" w16cid:durableId="251209842">
    <w:abstractNumId w:val="20"/>
  </w:num>
  <w:num w:numId="5" w16cid:durableId="18900917">
    <w:abstractNumId w:val="22"/>
  </w:num>
  <w:num w:numId="6" w16cid:durableId="876235620">
    <w:abstractNumId w:val="35"/>
  </w:num>
  <w:num w:numId="7" w16cid:durableId="1224175958">
    <w:abstractNumId w:val="2"/>
  </w:num>
  <w:num w:numId="8" w16cid:durableId="635720490">
    <w:abstractNumId w:val="31"/>
  </w:num>
  <w:num w:numId="9" w16cid:durableId="1039160907">
    <w:abstractNumId w:val="65"/>
  </w:num>
  <w:num w:numId="10" w16cid:durableId="239603442">
    <w:abstractNumId w:val="44"/>
  </w:num>
  <w:num w:numId="11" w16cid:durableId="1073311758">
    <w:abstractNumId w:val="14"/>
  </w:num>
  <w:num w:numId="12" w16cid:durableId="109250533">
    <w:abstractNumId w:val="23"/>
  </w:num>
  <w:num w:numId="13" w16cid:durableId="309985979">
    <w:abstractNumId w:val="8"/>
  </w:num>
  <w:num w:numId="14" w16cid:durableId="1932817719">
    <w:abstractNumId w:val="70"/>
  </w:num>
  <w:num w:numId="15" w16cid:durableId="1906143331">
    <w:abstractNumId w:val="26"/>
  </w:num>
  <w:num w:numId="16" w16cid:durableId="1411269869">
    <w:abstractNumId w:val="37"/>
  </w:num>
  <w:num w:numId="17" w16cid:durableId="158542518">
    <w:abstractNumId w:val="6"/>
  </w:num>
  <w:num w:numId="18" w16cid:durableId="974339100">
    <w:abstractNumId w:val="4"/>
  </w:num>
  <w:num w:numId="19" w16cid:durableId="809904319">
    <w:abstractNumId w:val="51"/>
  </w:num>
  <w:num w:numId="20" w16cid:durableId="258411299">
    <w:abstractNumId w:val="28"/>
  </w:num>
  <w:num w:numId="21" w16cid:durableId="1249000071">
    <w:abstractNumId w:val="47"/>
  </w:num>
  <w:num w:numId="22" w16cid:durableId="1950316516">
    <w:abstractNumId w:val="62"/>
  </w:num>
  <w:num w:numId="23" w16cid:durableId="22100270">
    <w:abstractNumId w:val="32"/>
  </w:num>
  <w:num w:numId="24" w16cid:durableId="2145461033">
    <w:abstractNumId w:val="48"/>
  </w:num>
  <w:num w:numId="25" w16cid:durableId="1660688376">
    <w:abstractNumId w:val="54"/>
  </w:num>
  <w:num w:numId="26" w16cid:durableId="1166172125">
    <w:abstractNumId w:val="71"/>
  </w:num>
  <w:num w:numId="27" w16cid:durableId="1303609086">
    <w:abstractNumId w:val="34"/>
  </w:num>
  <w:num w:numId="28" w16cid:durableId="1783189359">
    <w:abstractNumId w:val="7"/>
  </w:num>
  <w:num w:numId="29" w16cid:durableId="1651593209">
    <w:abstractNumId w:val="13"/>
  </w:num>
  <w:num w:numId="30" w16cid:durableId="1427768045">
    <w:abstractNumId w:val="39"/>
  </w:num>
  <w:num w:numId="31" w16cid:durableId="448352652">
    <w:abstractNumId w:val="10"/>
  </w:num>
  <w:num w:numId="32" w16cid:durableId="95953565">
    <w:abstractNumId w:val="38"/>
  </w:num>
  <w:num w:numId="33" w16cid:durableId="692608099">
    <w:abstractNumId w:val="27"/>
  </w:num>
  <w:num w:numId="34" w16cid:durableId="1031498021">
    <w:abstractNumId w:val="11"/>
  </w:num>
  <w:num w:numId="35" w16cid:durableId="39473969">
    <w:abstractNumId w:val="58"/>
  </w:num>
  <w:num w:numId="36" w16cid:durableId="185141034">
    <w:abstractNumId w:val="1"/>
  </w:num>
  <w:num w:numId="37" w16cid:durableId="1880780539">
    <w:abstractNumId w:val="0"/>
  </w:num>
  <w:num w:numId="38" w16cid:durableId="883980423">
    <w:abstractNumId w:val="50"/>
  </w:num>
  <w:num w:numId="39" w16cid:durableId="1910842157">
    <w:abstractNumId w:val="53"/>
  </w:num>
  <w:num w:numId="40" w16cid:durableId="713503520">
    <w:abstractNumId w:val="24"/>
  </w:num>
  <w:num w:numId="41" w16cid:durableId="2127306523">
    <w:abstractNumId w:val="33"/>
  </w:num>
  <w:num w:numId="42" w16cid:durableId="882835739">
    <w:abstractNumId w:val="45"/>
  </w:num>
  <w:num w:numId="43" w16cid:durableId="1097289729">
    <w:abstractNumId w:val="42"/>
  </w:num>
  <w:num w:numId="44" w16cid:durableId="1902710410">
    <w:abstractNumId w:val="46"/>
  </w:num>
  <w:num w:numId="45" w16cid:durableId="1994020440">
    <w:abstractNumId w:val="9"/>
  </w:num>
  <w:num w:numId="46" w16cid:durableId="265043228">
    <w:abstractNumId w:val="61"/>
  </w:num>
  <w:num w:numId="47" w16cid:durableId="43721868">
    <w:abstractNumId w:val="36"/>
  </w:num>
  <w:num w:numId="48" w16cid:durableId="1554004424">
    <w:abstractNumId w:val="21"/>
  </w:num>
  <w:num w:numId="49" w16cid:durableId="948437998">
    <w:abstractNumId w:val="12"/>
  </w:num>
  <w:num w:numId="50" w16cid:durableId="1309938961">
    <w:abstractNumId w:val="43"/>
  </w:num>
  <w:num w:numId="51" w16cid:durableId="532152825">
    <w:abstractNumId w:val="60"/>
  </w:num>
  <w:num w:numId="52" w16cid:durableId="1768891213">
    <w:abstractNumId w:val="55"/>
  </w:num>
  <w:num w:numId="53" w16cid:durableId="1457914530">
    <w:abstractNumId w:val="57"/>
  </w:num>
  <w:num w:numId="54" w16cid:durableId="875579142">
    <w:abstractNumId w:val="49"/>
  </w:num>
  <w:num w:numId="55" w16cid:durableId="318730475">
    <w:abstractNumId w:val="18"/>
  </w:num>
  <w:num w:numId="56" w16cid:durableId="2032099121">
    <w:abstractNumId w:val="64"/>
  </w:num>
  <w:num w:numId="57" w16cid:durableId="479662420">
    <w:abstractNumId w:val="52"/>
  </w:num>
  <w:num w:numId="58" w16cid:durableId="1725333183">
    <w:abstractNumId w:val="68"/>
  </w:num>
  <w:num w:numId="59" w16cid:durableId="1847672689">
    <w:abstractNumId w:val="63"/>
  </w:num>
  <w:num w:numId="60" w16cid:durableId="1640377748">
    <w:abstractNumId w:val="59"/>
  </w:num>
  <w:num w:numId="61" w16cid:durableId="195314813">
    <w:abstractNumId w:val="5"/>
  </w:num>
  <w:num w:numId="62" w16cid:durableId="818307928">
    <w:abstractNumId w:val="73"/>
  </w:num>
  <w:num w:numId="63" w16cid:durableId="462311500">
    <w:abstractNumId w:val="41"/>
  </w:num>
  <w:num w:numId="64" w16cid:durableId="1318075512">
    <w:abstractNumId w:val="15"/>
  </w:num>
  <w:num w:numId="65" w16cid:durableId="1224871565">
    <w:abstractNumId w:val="19"/>
  </w:num>
  <w:num w:numId="66" w16cid:durableId="1953702755">
    <w:abstractNumId w:val="25"/>
  </w:num>
  <w:num w:numId="67" w16cid:durableId="1802767051">
    <w:abstractNumId w:val="30"/>
  </w:num>
  <w:num w:numId="68" w16cid:durableId="732432693">
    <w:abstractNumId w:val="72"/>
  </w:num>
  <w:num w:numId="69" w16cid:durableId="1064597856">
    <w:abstractNumId w:val="67"/>
  </w:num>
  <w:num w:numId="70" w16cid:durableId="980965150">
    <w:abstractNumId w:val="3"/>
  </w:num>
  <w:num w:numId="71" w16cid:durableId="489100939">
    <w:abstractNumId w:val="40"/>
  </w:num>
  <w:num w:numId="72" w16cid:durableId="1480884021">
    <w:abstractNumId w:val="66"/>
  </w:num>
  <w:num w:numId="73" w16cid:durableId="1147358534">
    <w:abstractNumId w:val="56"/>
  </w:num>
  <w:num w:numId="74" w16cid:durableId="1449465846">
    <w:abstractNumId w:val="29"/>
  </w:num>
  <w:num w:numId="75" w16cid:durableId="1562209202">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8B"/>
    <w:rsid w:val="000003CC"/>
    <w:rsid w:val="00002289"/>
    <w:rsid w:val="00002CCC"/>
    <w:rsid w:val="00004A80"/>
    <w:rsid w:val="00006D45"/>
    <w:rsid w:val="00010FB8"/>
    <w:rsid w:val="0001109B"/>
    <w:rsid w:val="00011AE4"/>
    <w:rsid w:val="000120D7"/>
    <w:rsid w:val="00013AFC"/>
    <w:rsid w:val="00014379"/>
    <w:rsid w:val="000145A6"/>
    <w:rsid w:val="00014738"/>
    <w:rsid w:val="0001684E"/>
    <w:rsid w:val="00016955"/>
    <w:rsid w:val="00016B9E"/>
    <w:rsid w:val="00016E7D"/>
    <w:rsid w:val="000172D2"/>
    <w:rsid w:val="000217B0"/>
    <w:rsid w:val="00022801"/>
    <w:rsid w:val="00023C85"/>
    <w:rsid w:val="00023F1D"/>
    <w:rsid w:val="0002401D"/>
    <w:rsid w:val="0002515D"/>
    <w:rsid w:val="000252E0"/>
    <w:rsid w:val="00025935"/>
    <w:rsid w:val="00026473"/>
    <w:rsid w:val="000273E4"/>
    <w:rsid w:val="00030148"/>
    <w:rsid w:val="00030797"/>
    <w:rsid w:val="00030C33"/>
    <w:rsid w:val="00031062"/>
    <w:rsid w:val="00031248"/>
    <w:rsid w:val="0003240A"/>
    <w:rsid w:val="000335C3"/>
    <w:rsid w:val="000352BC"/>
    <w:rsid w:val="000354B9"/>
    <w:rsid w:val="00035BB1"/>
    <w:rsid w:val="00036E35"/>
    <w:rsid w:val="000370F2"/>
    <w:rsid w:val="00037461"/>
    <w:rsid w:val="00040E27"/>
    <w:rsid w:val="00042D96"/>
    <w:rsid w:val="00043B99"/>
    <w:rsid w:val="0004479C"/>
    <w:rsid w:val="00044808"/>
    <w:rsid w:val="00044976"/>
    <w:rsid w:val="00045F65"/>
    <w:rsid w:val="000461A8"/>
    <w:rsid w:val="00046275"/>
    <w:rsid w:val="000463EC"/>
    <w:rsid w:val="00047431"/>
    <w:rsid w:val="000501D5"/>
    <w:rsid w:val="00050D5F"/>
    <w:rsid w:val="000516D8"/>
    <w:rsid w:val="00052709"/>
    <w:rsid w:val="0005273A"/>
    <w:rsid w:val="00052C29"/>
    <w:rsid w:val="00052FF4"/>
    <w:rsid w:val="000543DB"/>
    <w:rsid w:val="000552D7"/>
    <w:rsid w:val="00055DE5"/>
    <w:rsid w:val="00055FF2"/>
    <w:rsid w:val="00056C43"/>
    <w:rsid w:val="00056ED2"/>
    <w:rsid w:val="00057C88"/>
    <w:rsid w:val="000615B1"/>
    <w:rsid w:val="0006463E"/>
    <w:rsid w:val="00065972"/>
    <w:rsid w:val="000660EB"/>
    <w:rsid w:val="000667EA"/>
    <w:rsid w:val="00066B0B"/>
    <w:rsid w:val="0006745B"/>
    <w:rsid w:val="000677C9"/>
    <w:rsid w:val="00070CC6"/>
    <w:rsid w:val="00070F78"/>
    <w:rsid w:val="00071BB4"/>
    <w:rsid w:val="00071DB6"/>
    <w:rsid w:val="000747E6"/>
    <w:rsid w:val="000751AD"/>
    <w:rsid w:val="000769E2"/>
    <w:rsid w:val="00077F4A"/>
    <w:rsid w:val="00080023"/>
    <w:rsid w:val="000802A7"/>
    <w:rsid w:val="000814DC"/>
    <w:rsid w:val="00081502"/>
    <w:rsid w:val="00082585"/>
    <w:rsid w:val="00083BDB"/>
    <w:rsid w:val="00084262"/>
    <w:rsid w:val="000846A9"/>
    <w:rsid w:val="00085D39"/>
    <w:rsid w:val="00091847"/>
    <w:rsid w:val="00092B40"/>
    <w:rsid w:val="000950C0"/>
    <w:rsid w:val="00095351"/>
    <w:rsid w:val="00095CC7"/>
    <w:rsid w:val="0009684F"/>
    <w:rsid w:val="000A0AC8"/>
    <w:rsid w:val="000A2AF1"/>
    <w:rsid w:val="000A3C4F"/>
    <w:rsid w:val="000A5678"/>
    <w:rsid w:val="000A6C1F"/>
    <w:rsid w:val="000A753D"/>
    <w:rsid w:val="000B0074"/>
    <w:rsid w:val="000B023D"/>
    <w:rsid w:val="000B0446"/>
    <w:rsid w:val="000B0C89"/>
    <w:rsid w:val="000B0EEB"/>
    <w:rsid w:val="000B170A"/>
    <w:rsid w:val="000B2483"/>
    <w:rsid w:val="000B2FA6"/>
    <w:rsid w:val="000B3295"/>
    <w:rsid w:val="000B36F4"/>
    <w:rsid w:val="000B3830"/>
    <w:rsid w:val="000B3B74"/>
    <w:rsid w:val="000B54C9"/>
    <w:rsid w:val="000B5952"/>
    <w:rsid w:val="000B5B72"/>
    <w:rsid w:val="000B6791"/>
    <w:rsid w:val="000B691B"/>
    <w:rsid w:val="000B742A"/>
    <w:rsid w:val="000C0960"/>
    <w:rsid w:val="000C1694"/>
    <w:rsid w:val="000C1904"/>
    <w:rsid w:val="000C1C44"/>
    <w:rsid w:val="000C20F2"/>
    <w:rsid w:val="000C24CF"/>
    <w:rsid w:val="000C2594"/>
    <w:rsid w:val="000C2981"/>
    <w:rsid w:val="000C351F"/>
    <w:rsid w:val="000C3926"/>
    <w:rsid w:val="000C4253"/>
    <w:rsid w:val="000C46D1"/>
    <w:rsid w:val="000C47BD"/>
    <w:rsid w:val="000C4CFE"/>
    <w:rsid w:val="000C718A"/>
    <w:rsid w:val="000C7369"/>
    <w:rsid w:val="000C7A7C"/>
    <w:rsid w:val="000D0288"/>
    <w:rsid w:val="000D0CFA"/>
    <w:rsid w:val="000D1A98"/>
    <w:rsid w:val="000D1D03"/>
    <w:rsid w:val="000D1F60"/>
    <w:rsid w:val="000D207A"/>
    <w:rsid w:val="000D20BB"/>
    <w:rsid w:val="000D3DB9"/>
    <w:rsid w:val="000D60AF"/>
    <w:rsid w:val="000D6E38"/>
    <w:rsid w:val="000D6F44"/>
    <w:rsid w:val="000E03AF"/>
    <w:rsid w:val="000E0FE9"/>
    <w:rsid w:val="000E2F2A"/>
    <w:rsid w:val="000E630F"/>
    <w:rsid w:val="000E7FB0"/>
    <w:rsid w:val="000F1F1D"/>
    <w:rsid w:val="000F33B1"/>
    <w:rsid w:val="000F3FA3"/>
    <w:rsid w:val="000F466B"/>
    <w:rsid w:val="000F4948"/>
    <w:rsid w:val="000F5018"/>
    <w:rsid w:val="000F5773"/>
    <w:rsid w:val="000F5ACA"/>
    <w:rsid w:val="000F74DB"/>
    <w:rsid w:val="001005A6"/>
    <w:rsid w:val="00100715"/>
    <w:rsid w:val="00100795"/>
    <w:rsid w:val="00100C81"/>
    <w:rsid w:val="00101502"/>
    <w:rsid w:val="001018F7"/>
    <w:rsid w:val="001022F7"/>
    <w:rsid w:val="00102B24"/>
    <w:rsid w:val="00102DA1"/>
    <w:rsid w:val="00103CF7"/>
    <w:rsid w:val="00103F78"/>
    <w:rsid w:val="00104019"/>
    <w:rsid w:val="001041F2"/>
    <w:rsid w:val="001049FA"/>
    <w:rsid w:val="001050BB"/>
    <w:rsid w:val="0010524F"/>
    <w:rsid w:val="00105398"/>
    <w:rsid w:val="00105566"/>
    <w:rsid w:val="00106128"/>
    <w:rsid w:val="00106547"/>
    <w:rsid w:val="00106828"/>
    <w:rsid w:val="00107AB3"/>
    <w:rsid w:val="00107CB6"/>
    <w:rsid w:val="00107E47"/>
    <w:rsid w:val="001102D5"/>
    <w:rsid w:val="00111004"/>
    <w:rsid w:val="00111BD4"/>
    <w:rsid w:val="00112173"/>
    <w:rsid w:val="00112562"/>
    <w:rsid w:val="00112A6A"/>
    <w:rsid w:val="00112FC5"/>
    <w:rsid w:val="00113552"/>
    <w:rsid w:val="0011445B"/>
    <w:rsid w:val="001146BD"/>
    <w:rsid w:val="00114763"/>
    <w:rsid w:val="00114CFE"/>
    <w:rsid w:val="001152D1"/>
    <w:rsid w:val="001204E2"/>
    <w:rsid w:val="00121E69"/>
    <w:rsid w:val="0012201F"/>
    <w:rsid w:val="00122CCA"/>
    <w:rsid w:val="00123769"/>
    <w:rsid w:val="00123C9C"/>
    <w:rsid w:val="00125B89"/>
    <w:rsid w:val="00125E55"/>
    <w:rsid w:val="00127CF1"/>
    <w:rsid w:val="00127FD0"/>
    <w:rsid w:val="00130340"/>
    <w:rsid w:val="00130769"/>
    <w:rsid w:val="001312BB"/>
    <w:rsid w:val="00131A35"/>
    <w:rsid w:val="00131A68"/>
    <w:rsid w:val="00133CA4"/>
    <w:rsid w:val="00136442"/>
    <w:rsid w:val="00136F44"/>
    <w:rsid w:val="00141074"/>
    <w:rsid w:val="00141188"/>
    <w:rsid w:val="00142ABC"/>
    <w:rsid w:val="00145C43"/>
    <w:rsid w:val="00146ECE"/>
    <w:rsid w:val="00146F14"/>
    <w:rsid w:val="0014729E"/>
    <w:rsid w:val="001504F5"/>
    <w:rsid w:val="001522F0"/>
    <w:rsid w:val="0015289B"/>
    <w:rsid w:val="0015337E"/>
    <w:rsid w:val="00153626"/>
    <w:rsid w:val="0015426B"/>
    <w:rsid w:val="00154980"/>
    <w:rsid w:val="00154BC1"/>
    <w:rsid w:val="00155130"/>
    <w:rsid w:val="001559B6"/>
    <w:rsid w:val="00156A2F"/>
    <w:rsid w:val="00157EE4"/>
    <w:rsid w:val="001601B9"/>
    <w:rsid w:val="00160774"/>
    <w:rsid w:val="001610B9"/>
    <w:rsid w:val="001621E0"/>
    <w:rsid w:val="00162CBB"/>
    <w:rsid w:val="00165BFA"/>
    <w:rsid w:val="0016630E"/>
    <w:rsid w:val="001665A9"/>
    <w:rsid w:val="0016661A"/>
    <w:rsid w:val="00166B43"/>
    <w:rsid w:val="00166E61"/>
    <w:rsid w:val="00167C9B"/>
    <w:rsid w:val="0017064A"/>
    <w:rsid w:val="001708DC"/>
    <w:rsid w:val="00172512"/>
    <w:rsid w:val="001728B3"/>
    <w:rsid w:val="00173E74"/>
    <w:rsid w:val="0017478E"/>
    <w:rsid w:val="00174DC6"/>
    <w:rsid w:val="001761A0"/>
    <w:rsid w:val="001773F1"/>
    <w:rsid w:val="00177A46"/>
    <w:rsid w:val="00177A5B"/>
    <w:rsid w:val="00177E0A"/>
    <w:rsid w:val="00180192"/>
    <w:rsid w:val="001802FF"/>
    <w:rsid w:val="001805CA"/>
    <w:rsid w:val="00183F5B"/>
    <w:rsid w:val="001844DD"/>
    <w:rsid w:val="00184639"/>
    <w:rsid w:val="001849AB"/>
    <w:rsid w:val="00185FCF"/>
    <w:rsid w:val="00190BBB"/>
    <w:rsid w:val="00190CFC"/>
    <w:rsid w:val="00192076"/>
    <w:rsid w:val="00192722"/>
    <w:rsid w:val="00192A71"/>
    <w:rsid w:val="00193E26"/>
    <w:rsid w:val="00194637"/>
    <w:rsid w:val="001978F8"/>
    <w:rsid w:val="001A0919"/>
    <w:rsid w:val="001A1337"/>
    <w:rsid w:val="001A1C5E"/>
    <w:rsid w:val="001A2636"/>
    <w:rsid w:val="001A2B9D"/>
    <w:rsid w:val="001A317E"/>
    <w:rsid w:val="001A49B4"/>
    <w:rsid w:val="001A65E5"/>
    <w:rsid w:val="001A7323"/>
    <w:rsid w:val="001A7885"/>
    <w:rsid w:val="001B09B2"/>
    <w:rsid w:val="001B0C1A"/>
    <w:rsid w:val="001B1B99"/>
    <w:rsid w:val="001B2611"/>
    <w:rsid w:val="001B35F8"/>
    <w:rsid w:val="001B499E"/>
    <w:rsid w:val="001B640C"/>
    <w:rsid w:val="001B68AF"/>
    <w:rsid w:val="001B7CBB"/>
    <w:rsid w:val="001C18F5"/>
    <w:rsid w:val="001C190E"/>
    <w:rsid w:val="001C2798"/>
    <w:rsid w:val="001C2E5D"/>
    <w:rsid w:val="001C2E86"/>
    <w:rsid w:val="001C2ECE"/>
    <w:rsid w:val="001C3653"/>
    <w:rsid w:val="001C419D"/>
    <w:rsid w:val="001C44F0"/>
    <w:rsid w:val="001C4AE6"/>
    <w:rsid w:val="001C4B3B"/>
    <w:rsid w:val="001C6E9B"/>
    <w:rsid w:val="001C7482"/>
    <w:rsid w:val="001C799F"/>
    <w:rsid w:val="001D05E1"/>
    <w:rsid w:val="001D07B4"/>
    <w:rsid w:val="001D1A99"/>
    <w:rsid w:val="001D2596"/>
    <w:rsid w:val="001D2DB3"/>
    <w:rsid w:val="001D389E"/>
    <w:rsid w:val="001D3C66"/>
    <w:rsid w:val="001D4205"/>
    <w:rsid w:val="001D43E2"/>
    <w:rsid w:val="001D47F1"/>
    <w:rsid w:val="001D6937"/>
    <w:rsid w:val="001D69FA"/>
    <w:rsid w:val="001D6F31"/>
    <w:rsid w:val="001D7652"/>
    <w:rsid w:val="001E1F7D"/>
    <w:rsid w:val="001E2351"/>
    <w:rsid w:val="001E2511"/>
    <w:rsid w:val="001E2C54"/>
    <w:rsid w:val="001E2D12"/>
    <w:rsid w:val="001E447B"/>
    <w:rsid w:val="001E4673"/>
    <w:rsid w:val="001E5BC0"/>
    <w:rsid w:val="001E6212"/>
    <w:rsid w:val="001E7C4D"/>
    <w:rsid w:val="001F11C5"/>
    <w:rsid w:val="001F15E3"/>
    <w:rsid w:val="001F1618"/>
    <w:rsid w:val="001F1E02"/>
    <w:rsid w:val="001F3415"/>
    <w:rsid w:val="001F3C76"/>
    <w:rsid w:val="001F4993"/>
    <w:rsid w:val="001F5168"/>
    <w:rsid w:val="001F5788"/>
    <w:rsid w:val="001F5FD5"/>
    <w:rsid w:val="001F602D"/>
    <w:rsid w:val="001F637B"/>
    <w:rsid w:val="001F777F"/>
    <w:rsid w:val="0020046B"/>
    <w:rsid w:val="002013E0"/>
    <w:rsid w:val="002019EE"/>
    <w:rsid w:val="00201D01"/>
    <w:rsid w:val="00201F89"/>
    <w:rsid w:val="00202D0B"/>
    <w:rsid w:val="002053FC"/>
    <w:rsid w:val="002055D4"/>
    <w:rsid w:val="0020579C"/>
    <w:rsid w:val="002057E5"/>
    <w:rsid w:val="00205BF0"/>
    <w:rsid w:val="00207C72"/>
    <w:rsid w:val="00210799"/>
    <w:rsid w:val="002110CA"/>
    <w:rsid w:val="002116B2"/>
    <w:rsid w:val="002117F8"/>
    <w:rsid w:val="00211E2C"/>
    <w:rsid w:val="002127C2"/>
    <w:rsid w:val="00212AF3"/>
    <w:rsid w:val="00212CAC"/>
    <w:rsid w:val="00213911"/>
    <w:rsid w:val="00213B63"/>
    <w:rsid w:val="00214068"/>
    <w:rsid w:val="0021479D"/>
    <w:rsid w:val="0021495A"/>
    <w:rsid w:val="002157C3"/>
    <w:rsid w:val="00216558"/>
    <w:rsid w:val="002165BB"/>
    <w:rsid w:val="00216789"/>
    <w:rsid w:val="00216A06"/>
    <w:rsid w:val="0022139A"/>
    <w:rsid w:val="0022164C"/>
    <w:rsid w:val="00221A0C"/>
    <w:rsid w:val="002238F1"/>
    <w:rsid w:val="0022434A"/>
    <w:rsid w:val="00225873"/>
    <w:rsid w:val="002263C2"/>
    <w:rsid w:val="0023140A"/>
    <w:rsid w:val="00231766"/>
    <w:rsid w:val="00231B8C"/>
    <w:rsid w:val="00231FCB"/>
    <w:rsid w:val="002338C7"/>
    <w:rsid w:val="00233E22"/>
    <w:rsid w:val="0023461B"/>
    <w:rsid w:val="00234711"/>
    <w:rsid w:val="002349E7"/>
    <w:rsid w:val="00234F5B"/>
    <w:rsid w:val="00235EB2"/>
    <w:rsid w:val="002366F9"/>
    <w:rsid w:val="002367D6"/>
    <w:rsid w:val="0023680F"/>
    <w:rsid w:val="00237D69"/>
    <w:rsid w:val="002418B5"/>
    <w:rsid w:val="00241F2F"/>
    <w:rsid w:val="0024203A"/>
    <w:rsid w:val="00242AF3"/>
    <w:rsid w:val="00242CDB"/>
    <w:rsid w:val="00243BD3"/>
    <w:rsid w:val="00243F3E"/>
    <w:rsid w:val="002446A2"/>
    <w:rsid w:val="002451E5"/>
    <w:rsid w:val="00245ED1"/>
    <w:rsid w:val="0024678D"/>
    <w:rsid w:val="00246CC4"/>
    <w:rsid w:val="00246CD1"/>
    <w:rsid w:val="00247A3C"/>
    <w:rsid w:val="00247BE1"/>
    <w:rsid w:val="00251721"/>
    <w:rsid w:val="002527DF"/>
    <w:rsid w:val="00253665"/>
    <w:rsid w:val="00253CB0"/>
    <w:rsid w:val="00253E48"/>
    <w:rsid w:val="00253EDD"/>
    <w:rsid w:val="00254AC0"/>
    <w:rsid w:val="00254EA2"/>
    <w:rsid w:val="002552B5"/>
    <w:rsid w:val="00256528"/>
    <w:rsid w:val="00261241"/>
    <w:rsid w:val="00263237"/>
    <w:rsid w:val="0026374D"/>
    <w:rsid w:val="002637E1"/>
    <w:rsid w:val="002640AD"/>
    <w:rsid w:val="002642CA"/>
    <w:rsid w:val="002645E2"/>
    <w:rsid w:val="00265AD3"/>
    <w:rsid w:val="002672D9"/>
    <w:rsid w:val="00267435"/>
    <w:rsid w:val="002675A0"/>
    <w:rsid w:val="00267A9C"/>
    <w:rsid w:val="00270679"/>
    <w:rsid w:val="0027150B"/>
    <w:rsid w:val="002721C0"/>
    <w:rsid w:val="002741DC"/>
    <w:rsid w:val="00274896"/>
    <w:rsid w:val="002749AA"/>
    <w:rsid w:val="00274F28"/>
    <w:rsid w:val="00275517"/>
    <w:rsid w:val="002758CC"/>
    <w:rsid w:val="00275C04"/>
    <w:rsid w:val="00276241"/>
    <w:rsid w:val="002769CD"/>
    <w:rsid w:val="00277F60"/>
    <w:rsid w:val="002801C7"/>
    <w:rsid w:val="0028055D"/>
    <w:rsid w:val="00281ABB"/>
    <w:rsid w:val="00281B5F"/>
    <w:rsid w:val="00282D48"/>
    <w:rsid w:val="0028345D"/>
    <w:rsid w:val="00285A38"/>
    <w:rsid w:val="00285F77"/>
    <w:rsid w:val="002868CE"/>
    <w:rsid w:val="002877D3"/>
    <w:rsid w:val="00290326"/>
    <w:rsid w:val="0029131D"/>
    <w:rsid w:val="00291662"/>
    <w:rsid w:val="00291848"/>
    <w:rsid w:val="00292651"/>
    <w:rsid w:val="0029374A"/>
    <w:rsid w:val="00293EA9"/>
    <w:rsid w:val="00294D6E"/>
    <w:rsid w:val="002974C6"/>
    <w:rsid w:val="00297CD9"/>
    <w:rsid w:val="002A002D"/>
    <w:rsid w:val="002A07E4"/>
    <w:rsid w:val="002A0C3C"/>
    <w:rsid w:val="002A1FF2"/>
    <w:rsid w:val="002A2F51"/>
    <w:rsid w:val="002A2F56"/>
    <w:rsid w:val="002A357F"/>
    <w:rsid w:val="002A416F"/>
    <w:rsid w:val="002A4806"/>
    <w:rsid w:val="002A4A32"/>
    <w:rsid w:val="002A5129"/>
    <w:rsid w:val="002A55DD"/>
    <w:rsid w:val="002A6B47"/>
    <w:rsid w:val="002A6B79"/>
    <w:rsid w:val="002A6D6E"/>
    <w:rsid w:val="002A75A5"/>
    <w:rsid w:val="002A7AB8"/>
    <w:rsid w:val="002B04B9"/>
    <w:rsid w:val="002B0D24"/>
    <w:rsid w:val="002B2515"/>
    <w:rsid w:val="002B4854"/>
    <w:rsid w:val="002B4DAE"/>
    <w:rsid w:val="002B5863"/>
    <w:rsid w:val="002B5CCD"/>
    <w:rsid w:val="002B5EF1"/>
    <w:rsid w:val="002B692F"/>
    <w:rsid w:val="002B6C82"/>
    <w:rsid w:val="002B6D37"/>
    <w:rsid w:val="002B6D7F"/>
    <w:rsid w:val="002B7F7E"/>
    <w:rsid w:val="002C0C27"/>
    <w:rsid w:val="002C129A"/>
    <w:rsid w:val="002C2702"/>
    <w:rsid w:val="002C2AE2"/>
    <w:rsid w:val="002C2DC5"/>
    <w:rsid w:val="002C2DF2"/>
    <w:rsid w:val="002C34CE"/>
    <w:rsid w:val="002C38B7"/>
    <w:rsid w:val="002C5D60"/>
    <w:rsid w:val="002C602D"/>
    <w:rsid w:val="002C63CF"/>
    <w:rsid w:val="002C72B8"/>
    <w:rsid w:val="002C7426"/>
    <w:rsid w:val="002C7C69"/>
    <w:rsid w:val="002D1106"/>
    <w:rsid w:val="002D1986"/>
    <w:rsid w:val="002D19B2"/>
    <w:rsid w:val="002D26EF"/>
    <w:rsid w:val="002D2EEB"/>
    <w:rsid w:val="002D5250"/>
    <w:rsid w:val="002D5DAA"/>
    <w:rsid w:val="002D6569"/>
    <w:rsid w:val="002E057F"/>
    <w:rsid w:val="002E05CF"/>
    <w:rsid w:val="002E09C3"/>
    <w:rsid w:val="002E0FFD"/>
    <w:rsid w:val="002E1935"/>
    <w:rsid w:val="002E19D5"/>
    <w:rsid w:val="002E255E"/>
    <w:rsid w:val="002E3000"/>
    <w:rsid w:val="002E3311"/>
    <w:rsid w:val="002E3B5F"/>
    <w:rsid w:val="002E3C5B"/>
    <w:rsid w:val="002E50A2"/>
    <w:rsid w:val="002E5AB6"/>
    <w:rsid w:val="002E647F"/>
    <w:rsid w:val="002E69C3"/>
    <w:rsid w:val="002E6DF0"/>
    <w:rsid w:val="002F0279"/>
    <w:rsid w:val="002F0425"/>
    <w:rsid w:val="002F0A9C"/>
    <w:rsid w:val="002F0C84"/>
    <w:rsid w:val="002F3C8E"/>
    <w:rsid w:val="002F3D6E"/>
    <w:rsid w:val="002F4043"/>
    <w:rsid w:val="002F4047"/>
    <w:rsid w:val="002F41A2"/>
    <w:rsid w:val="002F4454"/>
    <w:rsid w:val="002F458A"/>
    <w:rsid w:val="002F4C5A"/>
    <w:rsid w:val="002F6275"/>
    <w:rsid w:val="00301153"/>
    <w:rsid w:val="00301CCA"/>
    <w:rsid w:val="003035A6"/>
    <w:rsid w:val="00304275"/>
    <w:rsid w:val="00304ECE"/>
    <w:rsid w:val="00305272"/>
    <w:rsid w:val="00305B9D"/>
    <w:rsid w:val="00305E17"/>
    <w:rsid w:val="00307CC9"/>
    <w:rsid w:val="00311B5B"/>
    <w:rsid w:val="00312BFE"/>
    <w:rsid w:val="00313299"/>
    <w:rsid w:val="003133FB"/>
    <w:rsid w:val="00313D4F"/>
    <w:rsid w:val="0031517B"/>
    <w:rsid w:val="003164BB"/>
    <w:rsid w:val="003173A7"/>
    <w:rsid w:val="00321362"/>
    <w:rsid w:val="00321A1D"/>
    <w:rsid w:val="00323040"/>
    <w:rsid w:val="00323A27"/>
    <w:rsid w:val="003245FF"/>
    <w:rsid w:val="003246D8"/>
    <w:rsid w:val="00324C85"/>
    <w:rsid w:val="00324F0B"/>
    <w:rsid w:val="00325154"/>
    <w:rsid w:val="0032624C"/>
    <w:rsid w:val="003266AD"/>
    <w:rsid w:val="00327483"/>
    <w:rsid w:val="003279AA"/>
    <w:rsid w:val="0033033A"/>
    <w:rsid w:val="00331061"/>
    <w:rsid w:val="00331120"/>
    <w:rsid w:val="00332738"/>
    <w:rsid w:val="00332AD8"/>
    <w:rsid w:val="003332B6"/>
    <w:rsid w:val="00333428"/>
    <w:rsid w:val="00334450"/>
    <w:rsid w:val="003355A8"/>
    <w:rsid w:val="00336DE9"/>
    <w:rsid w:val="00337257"/>
    <w:rsid w:val="00337B6D"/>
    <w:rsid w:val="00337D2A"/>
    <w:rsid w:val="00340055"/>
    <w:rsid w:val="00340A64"/>
    <w:rsid w:val="00340E4A"/>
    <w:rsid w:val="0034231C"/>
    <w:rsid w:val="00342413"/>
    <w:rsid w:val="003433AD"/>
    <w:rsid w:val="00343CBB"/>
    <w:rsid w:val="00344A42"/>
    <w:rsid w:val="00345457"/>
    <w:rsid w:val="00346667"/>
    <w:rsid w:val="00346CC6"/>
    <w:rsid w:val="00347FE8"/>
    <w:rsid w:val="00350C9A"/>
    <w:rsid w:val="00350D27"/>
    <w:rsid w:val="0035257C"/>
    <w:rsid w:val="00353F8C"/>
    <w:rsid w:val="0035476B"/>
    <w:rsid w:val="003550C6"/>
    <w:rsid w:val="00355498"/>
    <w:rsid w:val="00355ADE"/>
    <w:rsid w:val="00355CFF"/>
    <w:rsid w:val="00357001"/>
    <w:rsid w:val="003575AC"/>
    <w:rsid w:val="00360506"/>
    <w:rsid w:val="00361504"/>
    <w:rsid w:val="00362224"/>
    <w:rsid w:val="003635CE"/>
    <w:rsid w:val="00363FED"/>
    <w:rsid w:val="00364322"/>
    <w:rsid w:val="003648EA"/>
    <w:rsid w:val="00364E2B"/>
    <w:rsid w:val="0036557D"/>
    <w:rsid w:val="003663F9"/>
    <w:rsid w:val="00366824"/>
    <w:rsid w:val="00366C23"/>
    <w:rsid w:val="00366C28"/>
    <w:rsid w:val="00367175"/>
    <w:rsid w:val="00367340"/>
    <w:rsid w:val="00367C5E"/>
    <w:rsid w:val="00370160"/>
    <w:rsid w:val="0037283C"/>
    <w:rsid w:val="003728DD"/>
    <w:rsid w:val="00374064"/>
    <w:rsid w:val="00376565"/>
    <w:rsid w:val="0037659B"/>
    <w:rsid w:val="00376B77"/>
    <w:rsid w:val="0038178B"/>
    <w:rsid w:val="00381A20"/>
    <w:rsid w:val="00382319"/>
    <w:rsid w:val="003826D7"/>
    <w:rsid w:val="00383E2B"/>
    <w:rsid w:val="0038402D"/>
    <w:rsid w:val="0038473E"/>
    <w:rsid w:val="00384CD7"/>
    <w:rsid w:val="003853C3"/>
    <w:rsid w:val="00385517"/>
    <w:rsid w:val="0038631A"/>
    <w:rsid w:val="00386F8B"/>
    <w:rsid w:val="00387BFC"/>
    <w:rsid w:val="0039034B"/>
    <w:rsid w:val="00390BD8"/>
    <w:rsid w:val="00391CBC"/>
    <w:rsid w:val="003924FE"/>
    <w:rsid w:val="00393464"/>
    <w:rsid w:val="00393646"/>
    <w:rsid w:val="0039453D"/>
    <w:rsid w:val="003945EB"/>
    <w:rsid w:val="00394833"/>
    <w:rsid w:val="0039489A"/>
    <w:rsid w:val="00394B82"/>
    <w:rsid w:val="003950C1"/>
    <w:rsid w:val="00395D65"/>
    <w:rsid w:val="00395E23"/>
    <w:rsid w:val="00396666"/>
    <w:rsid w:val="00397318"/>
    <w:rsid w:val="003A061B"/>
    <w:rsid w:val="003A1289"/>
    <w:rsid w:val="003A2328"/>
    <w:rsid w:val="003A27E7"/>
    <w:rsid w:val="003A308D"/>
    <w:rsid w:val="003A3D24"/>
    <w:rsid w:val="003A563A"/>
    <w:rsid w:val="003A7CB0"/>
    <w:rsid w:val="003B0227"/>
    <w:rsid w:val="003B07E4"/>
    <w:rsid w:val="003B0B7D"/>
    <w:rsid w:val="003B0C0A"/>
    <w:rsid w:val="003B1860"/>
    <w:rsid w:val="003B1CC9"/>
    <w:rsid w:val="003B313F"/>
    <w:rsid w:val="003B768E"/>
    <w:rsid w:val="003C05E7"/>
    <w:rsid w:val="003C154C"/>
    <w:rsid w:val="003C15B0"/>
    <w:rsid w:val="003C1C03"/>
    <w:rsid w:val="003C266F"/>
    <w:rsid w:val="003C3330"/>
    <w:rsid w:val="003C46DF"/>
    <w:rsid w:val="003C5C99"/>
    <w:rsid w:val="003C6244"/>
    <w:rsid w:val="003C63CD"/>
    <w:rsid w:val="003C6FDA"/>
    <w:rsid w:val="003C7614"/>
    <w:rsid w:val="003C7DA6"/>
    <w:rsid w:val="003D0FE9"/>
    <w:rsid w:val="003D1666"/>
    <w:rsid w:val="003D1C90"/>
    <w:rsid w:val="003D211D"/>
    <w:rsid w:val="003D2CE2"/>
    <w:rsid w:val="003D40B2"/>
    <w:rsid w:val="003D455A"/>
    <w:rsid w:val="003D56F9"/>
    <w:rsid w:val="003D5CB6"/>
    <w:rsid w:val="003D6084"/>
    <w:rsid w:val="003D60DD"/>
    <w:rsid w:val="003D61F5"/>
    <w:rsid w:val="003D6FB8"/>
    <w:rsid w:val="003D6FF6"/>
    <w:rsid w:val="003D784E"/>
    <w:rsid w:val="003E08C2"/>
    <w:rsid w:val="003E0F6D"/>
    <w:rsid w:val="003E1119"/>
    <w:rsid w:val="003E1783"/>
    <w:rsid w:val="003E1F24"/>
    <w:rsid w:val="003E2899"/>
    <w:rsid w:val="003E2C11"/>
    <w:rsid w:val="003E4934"/>
    <w:rsid w:val="003E51F2"/>
    <w:rsid w:val="003E78E6"/>
    <w:rsid w:val="003F125D"/>
    <w:rsid w:val="003F19F6"/>
    <w:rsid w:val="003F20B3"/>
    <w:rsid w:val="003F343F"/>
    <w:rsid w:val="003F35DB"/>
    <w:rsid w:val="003F376D"/>
    <w:rsid w:val="003F42DF"/>
    <w:rsid w:val="003F57A2"/>
    <w:rsid w:val="003F72B1"/>
    <w:rsid w:val="003F741C"/>
    <w:rsid w:val="003F76EC"/>
    <w:rsid w:val="003F7768"/>
    <w:rsid w:val="003F7A42"/>
    <w:rsid w:val="00401AFE"/>
    <w:rsid w:val="004022F6"/>
    <w:rsid w:val="00402A77"/>
    <w:rsid w:val="00402B8A"/>
    <w:rsid w:val="00402DD8"/>
    <w:rsid w:val="00402F00"/>
    <w:rsid w:val="00403CF7"/>
    <w:rsid w:val="00404CED"/>
    <w:rsid w:val="00404F7D"/>
    <w:rsid w:val="00405140"/>
    <w:rsid w:val="00405F83"/>
    <w:rsid w:val="00406494"/>
    <w:rsid w:val="004067A5"/>
    <w:rsid w:val="00406820"/>
    <w:rsid w:val="00406AB8"/>
    <w:rsid w:val="00407291"/>
    <w:rsid w:val="00407A95"/>
    <w:rsid w:val="00410442"/>
    <w:rsid w:val="00410833"/>
    <w:rsid w:val="004113E4"/>
    <w:rsid w:val="00411795"/>
    <w:rsid w:val="00415B17"/>
    <w:rsid w:val="00416D9E"/>
    <w:rsid w:val="004174D5"/>
    <w:rsid w:val="00417C1C"/>
    <w:rsid w:val="004202EE"/>
    <w:rsid w:val="00420AD1"/>
    <w:rsid w:val="00420AD9"/>
    <w:rsid w:val="004241C9"/>
    <w:rsid w:val="00424905"/>
    <w:rsid w:val="00425208"/>
    <w:rsid w:val="0042549F"/>
    <w:rsid w:val="00425C4F"/>
    <w:rsid w:val="004260ED"/>
    <w:rsid w:val="00426677"/>
    <w:rsid w:val="004273EC"/>
    <w:rsid w:val="00430CEF"/>
    <w:rsid w:val="004320FE"/>
    <w:rsid w:val="00433D05"/>
    <w:rsid w:val="00434AF1"/>
    <w:rsid w:val="00434F5C"/>
    <w:rsid w:val="004367AA"/>
    <w:rsid w:val="00436AC3"/>
    <w:rsid w:val="00440406"/>
    <w:rsid w:val="00440FDB"/>
    <w:rsid w:val="00441EC7"/>
    <w:rsid w:val="00442729"/>
    <w:rsid w:val="0044297F"/>
    <w:rsid w:val="00442AF8"/>
    <w:rsid w:val="0044336D"/>
    <w:rsid w:val="004434F7"/>
    <w:rsid w:val="00443D9A"/>
    <w:rsid w:val="00444F6F"/>
    <w:rsid w:val="004456EA"/>
    <w:rsid w:val="00447007"/>
    <w:rsid w:val="00447A3D"/>
    <w:rsid w:val="00450696"/>
    <w:rsid w:val="00450910"/>
    <w:rsid w:val="00450E99"/>
    <w:rsid w:val="00451269"/>
    <w:rsid w:val="00451735"/>
    <w:rsid w:val="00453E0D"/>
    <w:rsid w:val="00454B11"/>
    <w:rsid w:val="00455D02"/>
    <w:rsid w:val="00456397"/>
    <w:rsid w:val="00456B11"/>
    <w:rsid w:val="0046058E"/>
    <w:rsid w:val="00460B95"/>
    <w:rsid w:val="00461641"/>
    <w:rsid w:val="00462DC3"/>
    <w:rsid w:val="0046312D"/>
    <w:rsid w:val="004640A1"/>
    <w:rsid w:val="00464D5F"/>
    <w:rsid w:val="00464ECD"/>
    <w:rsid w:val="00465C25"/>
    <w:rsid w:val="00465FD5"/>
    <w:rsid w:val="00466812"/>
    <w:rsid w:val="00466BCD"/>
    <w:rsid w:val="00467F45"/>
    <w:rsid w:val="00470745"/>
    <w:rsid w:val="00470DC0"/>
    <w:rsid w:val="00471DC2"/>
    <w:rsid w:val="00472859"/>
    <w:rsid w:val="004732B4"/>
    <w:rsid w:val="00473568"/>
    <w:rsid w:val="0047469A"/>
    <w:rsid w:val="00474B8A"/>
    <w:rsid w:val="00480004"/>
    <w:rsid w:val="00480653"/>
    <w:rsid w:val="00480ECD"/>
    <w:rsid w:val="004817A7"/>
    <w:rsid w:val="00482A7A"/>
    <w:rsid w:val="00484AA4"/>
    <w:rsid w:val="00484F04"/>
    <w:rsid w:val="004902C5"/>
    <w:rsid w:val="004923CF"/>
    <w:rsid w:val="004930DC"/>
    <w:rsid w:val="0049371F"/>
    <w:rsid w:val="004937B0"/>
    <w:rsid w:val="00494E57"/>
    <w:rsid w:val="00494EC8"/>
    <w:rsid w:val="00496447"/>
    <w:rsid w:val="0049645C"/>
    <w:rsid w:val="00496D4F"/>
    <w:rsid w:val="00496D72"/>
    <w:rsid w:val="00497438"/>
    <w:rsid w:val="004A1290"/>
    <w:rsid w:val="004A1A07"/>
    <w:rsid w:val="004A1E56"/>
    <w:rsid w:val="004A231E"/>
    <w:rsid w:val="004A2422"/>
    <w:rsid w:val="004A2ED1"/>
    <w:rsid w:val="004A32E6"/>
    <w:rsid w:val="004A4F98"/>
    <w:rsid w:val="004A5C0F"/>
    <w:rsid w:val="004B0AAE"/>
    <w:rsid w:val="004B0E40"/>
    <w:rsid w:val="004B140E"/>
    <w:rsid w:val="004B1CAA"/>
    <w:rsid w:val="004B1CC0"/>
    <w:rsid w:val="004B20EB"/>
    <w:rsid w:val="004B2E46"/>
    <w:rsid w:val="004B2F30"/>
    <w:rsid w:val="004B4A26"/>
    <w:rsid w:val="004B51EB"/>
    <w:rsid w:val="004B525C"/>
    <w:rsid w:val="004B7A69"/>
    <w:rsid w:val="004B7FE6"/>
    <w:rsid w:val="004C17A6"/>
    <w:rsid w:val="004C27AD"/>
    <w:rsid w:val="004C28CB"/>
    <w:rsid w:val="004C2A80"/>
    <w:rsid w:val="004C4564"/>
    <w:rsid w:val="004C47FD"/>
    <w:rsid w:val="004C51D9"/>
    <w:rsid w:val="004C5C41"/>
    <w:rsid w:val="004C5F2D"/>
    <w:rsid w:val="004C6FC5"/>
    <w:rsid w:val="004C7C21"/>
    <w:rsid w:val="004D0A78"/>
    <w:rsid w:val="004D0E8B"/>
    <w:rsid w:val="004D1150"/>
    <w:rsid w:val="004D20DB"/>
    <w:rsid w:val="004D2B9E"/>
    <w:rsid w:val="004D423D"/>
    <w:rsid w:val="004D547A"/>
    <w:rsid w:val="004D55C8"/>
    <w:rsid w:val="004D569D"/>
    <w:rsid w:val="004D637D"/>
    <w:rsid w:val="004D6F5B"/>
    <w:rsid w:val="004D76AB"/>
    <w:rsid w:val="004D7C04"/>
    <w:rsid w:val="004E0C0D"/>
    <w:rsid w:val="004E0FCE"/>
    <w:rsid w:val="004E1D65"/>
    <w:rsid w:val="004E1E56"/>
    <w:rsid w:val="004E4869"/>
    <w:rsid w:val="004E4CCC"/>
    <w:rsid w:val="004E7C5D"/>
    <w:rsid w:val="004E7EB9"/>
    <w:rsid w:val="004E7F36"/>
    <w:rsid w:val="004F0A34"/>
    <w:rsid w:val="004F0BF5"/>
    <w:rsid w:val="004F1FE2"/>
    <w:rsid w:val="004F51C7"/>
    <w:rsid w:val="004F535C"/>
    <w:rsid w:val="004F6742"/>
    <w:rsid w:val="004F6D21"/>
    <w:rsid w:val="004F7A7B"/>
    <w:rsid w:val="00501955"/>
    <w:rsid w:val="00501C40"/>
    <w:rsid w:val="00502304"/>
    <w:rsid w:val="005026E9"/>
    <w:rsid w:val="00502FF5"/>
    <w:rsid w:val="005041EF"/>
    <w:rsid w:val="005043A5"/>
    <w:rsid w:val="005047A1"/>
    <w:rsid w:val="00504A2A"/>
    <w:rsid w:val="0050563E"/>
    <w:rsid w:val="00505ADD"/>
    <w:rsid w:val="00505E9B"/>
    <w:rsid w:val="0050686C"/>
    <w:rsid w:val="00506ACE"/>
    <w:rsid w:val="00506C92"/>
    <w:rsid w:val="0050747C"/>
    <w:rsid w:val="00507EBC"/>
    <w:rsid w:val="0051013A"/>
    <w:rsid w:val="0051112B"/>
    <w:rsid w:val="00511C14"/>
    <w:rsid w:val="00511D49"/>
    <w:rsid w:val="0051268F"/>
    <w:rsid w:val="00512B7A"/>
    <w:rsid w:val="0051303B"/>
    <w:rsid w:val="00514250"/>
    <w:rsid w:val="00514615"/>
    <w:rsid w:val="00514CF6"/>
    <w:rsid w:val="00515619"/>
    <w:rsid w:val="00515B40"/>
    <w:rsid w:val="00520AF4"/>
    <w:rsid w:val="00521691"/>
    <w:rsid w:val="00524B58"/>
    <w:rsid w:val="0052534E"/>
    <w:rsid w:val="00525EC2"/>
    <w:rsid w:val="00526770"/>
    <w:rsid w:val="00526DF3"/>
    <w:rsid w:val="0053004A"/>
    <w:rsid w:val="00530460"/>
    <w:rsid w:val="00530D11"/>
    <w:rsid w:val="0053103D"/>
    <w:rsid w:val="00531607"/>
    <w:rsid w:val="00532166"/>
    <w:rsid w:val="00535026"/>
    <w:rsid w:val="005359B9"/>
    <w:rsid w:val="0053637B"/>
    <w:rsid w:val="00537D72"/>
    <w:rsid w:val="00537ED3"/>
    <w:rsid w:val="0054094C"/>
    <w:rsid w:val="00540DF7"/>
    <w:rsid w:val="005418A7"/>
    <w:rsid w:val="00541F5A"/>
    <w:rsid w:val="00542C10"/>
    <w:rsid w:val="00543469"/>
    <w:rsid w:val="00543601"/>
    <w:rsid w:val="00543AF0"/>
    <w:rsid w:val="00544073"/>
    <w:rsid w:val="00544F87"/>
    <w:rsid w:val="005452D0"/>
    <w:rsid w:val="005456C4"/>
    <w:rsid w:val="0054650B"/>
    <w:rsid w:val="005507EE"/>
    <w:rsid w:val="00550CC5"/>
    <w:rsid w:val="00551508"/>
    <w:rsid w:val="005518AE"/>
    <w:rsid w:val="005531BE"/>
    <w:rsid w:val="00554CF4"/>
    <w:rsid w:val="00555312"/>
    <w:rsid w:val="005558FC"/>
    <w:rsid w:val="00555933"/>
    <w:rsid w:val="00555A5C"/>
    <w:rsid w:val="00555D81"/>
    <w:rsid w:val="005562CC"/>
    <w:rsid w:val="005563E1"/>
    <w:rsid w:val="0055678A"/>
    <w:rsid w:val="005567C4"/>
    <w:rsid w:val="00556A5D"/>
    <w:rsid w:val="005574D6"/>
    <w:rsid w:val="00561516"/>
    <w:rsid w:val="00561671"/>
    <w:rsid w:val="00562066"/>
    <w:rsid w:val="005620EB"/>
    <w:rsid w:val="005647CC"/>
    <w:rsid w:val="005648D8"/>
    <w:rsid w:val="00564B33"/>
    <w:rsid w:val="00564EF6"/>
    <w:rsid w:val="00565328"/>
    <w:rsid w:val="0056568E"/>
    <w:rsid w:val="005659B1"/>
    <w:rsid w:val="00565D89"/>
    <w:rsid w:val="0056705F"/>
    <w:rsid w:val="00567375"/>
    <w:rsid w:val="00570E6B"/>
    <w:rsid w:val="005720E6"/>
    <w:rsid w:val="0057232C"/>
    <w:rsid w:val="005729C5"/>
    <w:rsid w:val="00572B55"/>
    <w:rsid w:val="00574CF4"/>
    <w:rsid w:val="005760EB"/>
    <w:rsid w:val="0057626D"/>
    <w:rsid w:val="00576A51"/>
    <w:rsid w:val="00577EED"/>
    <w:rsid w:val="00580DC6"/>
    <w:rsid w:val="00581652"/>
    <w:rsid w:val="00581813"/>
    <w:rsid w:val="00582AA2"/>
    <w:rsid w:val="00583955"/>
    <w:rsid w:val="00584665"/>
    <w:rsid w:val="0058467E"/>
    <w:rsid w:val="00591C4A"/>
    <w:rsid w:val="00592E16"/>
    <w:rsid w:val="00592F6C"/>
    <w:rsid w:val="0059354D"/>
    <w:rsid w:val="00594D80"/>
    <w:rsid w:val="00595408"/>
    <w:rsid w:val="00595BE8"/>
    <w:rsid w:val="00597FBA"/>
    <w:rsid w:val="005A0E89"/>
    <w:rsid w:val="005A1524"/>
    <w:rsid w:val="005A18A9"/>
    <w:rsid w:val="005A2E41"/>
    <w:rsid w:val="005A31D7"/>
    <w:rsid w:val="005A4878"/>
    <w:rsid w:val="005A54D4"/>
    <w:rsid w:val="005A6296"/>
    <w:rsid w:val="005A793D"/>
    <w:rsid w:val="005A7D1D"/>
    <w:rsid w:val="005B0FA7"/>
    <w:rsid w:val="005B1385"/>
    <w:rsid w:val="005B1A9E"/>
    <w:rsid w:val="005B24B7"/>
    <w:rsid w:val="005B2C6E"/>
    <w:rsid w:val="005B2F4D"/>
    <w:rsid w:val="005B33E3"/>
    <w:rsid w:val="005B681C"/>
    <w:rsid w:val="005B6AA4"/>
    <w:rsid w:val="005B7836"/>
    <w:rsid w:val="005B7D0C"/>
    <w:rsid w:val="005C07CB"/>
    <w:rsid w:val="005C0CD7"/>
    <w:rsid w:val="005C0F12"/>
    <w:rsid w:val="005C0FBC"/>
    <w:rsid w:val="005C5A85"/>
    <w:rsid w:val="005C67AF"/>
    <w:rsid w:val="005C7882"/>
    <w:rsid w:val="005C7C5F"/>
    <w:rsid w:val="005D128C"/>
    <w:rsid w:val="005D172E"/>
    <w:rsid w:val="005D1C55"/>
    <w:rsid w:val="005D5910"/>
    <w:rsid w:val="005D5A3B"/>
    <w:rsid w:val="005D5DD9"/>
    <w:rsid w:val="005D6715"/>
    <w:rsid w:val="005D6728"/>
    <w:rsid w:val="005D77C8"/>
    <w:rsid w:val="005D7919"/>
    <w:rsid w:val="005D7BA3"/>
    <w:rsid w:val="005E0C1A"/>
    <w:rsid w:val="005E2AEF"/>
    <w:rsid w:val="005E37C4"/>
    <w:rsid w:val="005E3ACC"/>
    <w:rsid w:val="005E43E0"/>
    <w:rsid w:val="005E4F8A"/>
    <w:rsid w:val="005E6F4A"/>
    <w:rsid w:val="005F1432"/>
    <w:rsid w:val="005F17B3"/>
    <w:rsid w:val="005F2050"/>
    <w:rsid w:val="005F23C9"/>
    <w:rsid w:val="005F2B45"/>
    <w:rsid w:val="005F3602"/>
    <w:rsid w:val="005F3878"/>
    <w:rsid w:val="005F452D"/>
    <w:rsid w:val="005F477F"/>
    <w:rsid w:val="005F55BC"/>
    <w:rsid w:val="005F674F"/>
    <w:rsid w:val="005F6E86"/>
    <w:rsid w:val="005F6F30"/>
    <w:rsid w:val="005F7C67"/>
    <w:rsid w:val="00601095"/>
    <w:rsid w:val="0060349A"/>
    <w:rsid w:val="00603551"/>
    <w:rsid w:val="00604502"/>
    <w:rsid w:val="0060479C"/>
    <w:rsid w:val="00604A72"/>
    <w:rsid w:val="0060530A"/>
    <w:rsid w:val="00606D82"/>
    <w:rsid w:val="00607114"/>
    <w:rsid w:val="00607191"/>
    <w:rsid w:val="00607902"/>
    <w:rsid w:val="00607B37"/>
    <w:rsid w:val="00610038"/>
    <w:rsid w:val="006101C2"/>
    <w:rsid w:val="00610419"/>
    <w:rsid w:val="006125BD"/>
    <w:rsid w:val="0061269A"/>
    <w:rsid w:val="00613654"/>
    <w:rsid w:val="00614DFC"/>
    <w:rsid w:val="00616643"/>
    <w:rsid w:val="00617E6A"/>
    <w:rsid w:val="006204B7"/>
    <w:rsid w:val="006216E5"/>
    <w:rsid w:val="00624238"/>
    <w:rsid w:val="006243CA"/>
    <w:rsid w:val="00624733"/>
    <w:rsid w:val="006249EC"/>
    <w:rsid w:val="00624C95"/>
    <w:rsid w:val="00625F07"/>
    <w:rsid w:val="00626B16"/>
    <w:rsid w:val="00626B83"/>
    <w:rsid w:val="0062771E"/>
    <w:rsid w:val="00627766"/>
    <w:rsid w:val="006279AC"/>
    <w:rsid w:val="0063049F"/>
    <w:rsid w:val="00631971"/>
    <w:rsid w:val="0063283B"/>
    <w:rsid w:val="00632B1C"/>
    <w:rsid w:val="00633809"/>
    <w:rsid w:val="00634A86"/>
    <w:rsid w:val="00634CE9"/>
    <w:rsid w:val="00635596"/>
    <w:rsid w:val="00636095"/>
    <w:rsid w:val="006370C7"/>
    <w:rsid w:val="0063716B"/>
    <w:rsid w:val="00637360"/>
    <w:rsid w:val="0064094B"/>
    <w:rsid w:val="00640C74"/>
    <w:rsid w:val="00641929"/>
    <w:rsid w:val="006419E7"/>
    <w:rsid w:val="00642E4F"/>
    <w:rsid w:val="00642FFA"/>
    <w:rsid w:val="006446ED"/>
    <w:rsid w:val="00644EFF"/>
    <w:rsid w:val="00645B58"/>
    <w:rsid w:val="00646032"/>
    <w:rsid w:val="00646203"/>
    <w:rsid w:val="006463A0"/>
    <w:rsid w:val="00647140"/>
    <w:rsid w:val="00647658"/>
    <w:rsid w:val="00647AC5"/>
    <w:rsid w:val="00647B05"/>
    <w:rsid w:val="006501EC"/>
    <w:rsid w:val="0065115F"/>
    <w:rsid w:val="006514F9"/>
    <w:rsid w:val="006516C3"/>
    <w:rsid w:val="00651A53"/>
    <w:rsid w:val="00652CE9"/>
    <w:rsid w:val="00653D90"/>
    <w:rsid w:val="00653DB9"/>
    <w:rsid w:val="0065497F"/>
    <w:rsid w:val="00654BFD"/>
    <w:rsid w:val="006621D6"/>
    <w:rsid w:val="006629ED"/>
    <w:rsid w:val="00663B38"/>
    <w:rsid w:val="00663F91"/>
    <w:rsid w:val="006641C0"/>
    <w:rsid w:val="0066563E"/>
    <w:rsid w:val="00666332"/>
    <w:rsid w:val="0066750E"/>
    <w:rsid w:val="006677BD"/>
    <w:rsid w:val="0067040F"/>
    <w:rsid w:val="006711D1"/>
    <w:rsid w:val="006717D0"/>
    <w:rsid w:val="00671DDC"/>
    <w:rsid w:val="00672CB9"/>
    <w:rsid w:val="0067370A"/>
    <w:rsid w:val="00673B7B"/>
    <w:rsid w:val="00676613"/>
    <w:rsid w:val="006768A6"/>
    <w:rsid w:val="0067693B"/>
    <w:rsid w:val="00682495"/>
    <w:rsid w:val="00682B47"/>
    <w:rsid w:val="00683067"/>
    <w:rsid w:val="00683142"/>
    <w:rsid w:val="00683424"/>
    <w:rsid w:val="00683E53"/>
    <w:rsid w:val="006857A3"/>
    <w:rsid w:val="00686AF4"/>
    <w:rsid w:val="00687226"/>
    <w:rsid w:val="00692094"/>
    <w:rsid w:val="00693413"/>
    <w:rsid w:val="006938DB"/>
    <w:rsid w:val="006939FB"/>
    <w:rsid w:val="0069476F"/>
    <w:rsid w:val="00694AA9"/>
    <w:rsid w:val="006950A6"/>
    <w:rsid w:val="00695DFF"/>
    <w:rsid w:val="0069794B"/>
    <w:rsid w:val="00697F7E"/>
    <w:rsid w:val="006A0003"/>
    <w:rsid w:val="006A07BD"/>
    <w:rsid w:val="006A212D"/>
    <w:rsid w:val="006A2352"/>
    <w:rsid w:val="006A3219"/>
    <w:rsid w:val="006A3293"/>
    <w:rsid w:val="006A3536"/>
    <w:rsid w:val="006A3C26"/>
    <w:rsid w:val="006A4146"/>
    <w:rsid w:val="006A4931"/>
    <w:rsid w:val="006A72C9"/>
    <w:rsid w:val="006A7710"/>
    <w:rsid w:val="006A7816"/>
    <w:rsid w:val="006A7825"/>
    <w:rsid w:val="006B204D"/>
    <w:rsid w:val="006B21BD"/>
    <w:rsid w:val="006B2D51"/>
    <w:rsid w:val="006B65CD"/>
    <w:rsid w:val="006B6709"/>
    <w:rsid w:val="006B6C6E"/>
    <w:rsid w:val="006B783D"/>
    <w:rsid w:val="006C12C5"/>
    <w:rsid w:val="006C1D6B"/>
    <w:rsid w:val="006C30AB"/>
    <w:rsid w:val="006C4974"/>
    <w:rsid w:val="006C4EC9"/>
    <w:rsid w:val="006C521A"/>
    <w:rsid w:val="006C6452"/>
    <w:rsid w:val="006C681D"/>
    <w:rsid w:val="006C72D6"/>
    <w:rsid w:val="006C7478"/>
    <w:rsid w:val="006C7BF3"/>
    <w:rsid w:val="006C7E2D"/>
    <w:rsid w:val="006D038D"/>
    <w:rsid w:val="006D17E1"/>
    <w:rsid w:val="006D1906"/>
    <w:rsid w:val="006D2AC6"/>
    <w:rsid w:val="006D3BA9"/>
    <w:rsid w:val="006D41FF"/>
    <w:rsid w:val="006D49D4"/>
    <w:rsid w:val="006D5E65"/>
    <w:rsid w:val="006E0173"/>
    <w:rsid w:val="006E0B73"/>
    <w:rsid w:val="006E0E14"/>
    <w:rsid w:val="006E264C"/>
    <w:rsid w:val="006E35D2"/>
    <w:rsid w:val="006E41DE"/>
    <w:rsid w:val="006E42B9"/>
    <w:rsid w:val="006E6053"/>
    <w:rsid w:val="006E6B6F"/>
    <w:rsid w:val="006F0BC0"/>
    <w:rsid w:val="006F12B4"/>
    <w:rsid w:val="006F493D"/>
    <w:rsid w:val="006F5098"/>
    <w:rsid w:val="006F5BBA"/>
    <w:rsid w:val="006F6E88"/>
    <w:rsid w:val="00701001"/>
    <w:rsid w:val="00701583"/>
    <w:rsid w:val="00701A7D"/>
    <w:rsid w:val="00702A3C"/>
    <w:rsid w:val="00702DF9"/>
    <w:rsid w:val="0070342E"/>
    <w:rsid w:val="007034B1"/>
    <w:rsid w:val="007045DE"/>
    <w:rsid w:val="00706574"/>
    <w:rsid w:val="007065F8"/>
    <w:rsid w:val="00706DAA"/>
    <w:rsid w:val="00707D2E"/>
    <w:rsid w:val="00710768"/>
    <w:rsid w:val="007107B4"/>
    <w:rsid w:val="0071104C"/>
    <w:rsid w:val="00712A35"/>
    <w:rsid w:val="007134AC"/>
    <w:rsid w:val="00713FBD"/>
    <w:rsid w:val="007143E7"/>
    <w:rsid w:val="007151B3"/>
    <w:rsid w:val="007153B6"/>
    <w:rsid w:val="007154E3"/>
    <w:rsid w:val="0071585B"/>
    <w:rsid w:val="00715D10"/>
    <w:rsid w:val="0071660C"/>
    <w:rsid w:val="007167D3"/>
    <w:rsid w:val="00717763"/>
    <w:rsid w:val="00717CFB"/>
    <w:rsid w:val="00717F7D"/>
    <w:rsid w:val="00720429"/>
    <w:rsid w:val="00722DBA"/>
    <w:rsid w:val="0072352D"/>
    <w:rsid w:val="00723B55"/>
    <w:rsid w:val="00723FC3"/>
    <w:rsid w:val="007242E0"/>
    <w:rsid w:val="00725145"/>
    <w:rsid w:val="00727433"/>
    <w:rsid w:val="0073055E"/>
    <w:rsid w:val="00730C4F"/>
    <w:rsid w:val="0073165A"/>
    <w:rsid w:val="0073195F"/>
    <w:rsid w:val="0073212F"/>
    <w:rsid w:val="00733774"/>
    <w:rsid w:val="00733924"/>
    <w:rsid w:val="00734585"/>
    <w:rsid w:val="0073458D"/>
    <w:rsid w:val="00735423"/>
    <w:rsid w:val="00735AE9"/>
    <w:rsid w:val="007405DE"/>
    <w:rsid w:val="00740623"/>
    <w:rsid w:val="00740669"/>
    <w:rsid w:val="0074105C"/>
    <w:rsid w:val="00742017"/>
    <w:rsid w:val="00742242"/>
    <w:rsid w:val="00742DB0"/>
    <w:rsid w:val="00743D49"/>
    <w:rsid w:val="00744CD6"/>
    <w:rsid w:val="007458A2"/>
    <w:rsid w:val="007464FD"/>
    <w:rsid w:val="007467A5"/>
    <w:rsid w:val="00750D0C"/>
    <w:rsid w:val="00753375"/>
    <w:rsid w:val="007533A8"/>
    <w:rsid w:val="007544DD"/>
    <w:rsid w:val="0075552F"/>
    <w:rsid w:val="0075586B"/>
    <w:rsid w:val="00756623"/>
    <w:rsid w:val="00756B4E"/>
    <w:rsid w:val="00757819"/>
    <w:rsid w:val="00760006"/>
    <w:rsid w:val="007608F6"/>
    <w:rsid w:val="00761890"/>
    <w:rsid w:val="007625B2"/>
    <w:rsid w:val="00762BF4"/>
    <w:rsid w:val="00762D1E"/>
    <w:rsid w:val="00764312"/>
    <w:rsid w:val="00764515"/>
    <w:rsid w:val="00765092"/>
    <w:rsid w:val="007652B4"/>
    <w:rsid w:val="00766AC9"/>
    <w:rsid w:val="00770D98"/>
    <w:rsid w:val="00771897"/>
    <w:rsid w:val="00771D8C"/>
    <w:rsid w:val="007721A8"/>
    <w:rsid w:val="00772931"/>
    <w:rsid w:val="00773371"/>
    <w:rsid w:val="00773761"/>
    <w:rsid w:val="00774ACB"/>
    <w:rsid w:val="007754AC"/>
    <w:rsid w:val="00775590"/>
    <w:rsid w:val="00775ADF"/>
    <w:rsid w:val="00777042"/>
    <w:rsid w:val="007771AF"/>
    <w:rsid w:val="007802B1"/>
    <w:rsid w:val="0078072D"/>
    <w:rsid w:val="00782422"/>
    <w:rsid w:val="007824B3"/>
    <w:rsid w:val="00783188"/>
    <w:rsid w:val="007831B5"/>
    <w:rsid w:val="007834FF"/>
    <w:rsid w:val="00783946"/>
    <w:rsid w:val="007839D3"/>
    <w:rsid w:val="007845CA"/>
    <w:rsid w:val="007848CD"/>
    <w:rsid w:val="00785802"/>
    <w:rsid w:val="007859FE"/>
    <w:rsid w:val="007867AF"/>
    <w:rsid w:val="00786846"/>
    <w:rsid w:val="007869AD"/>
    <w:rsid w:val="0078755C"/>
    <w:rsid w:val="00787F97"/>
    <w:rsid w:val="0079002E"/>
    <w:rsid w:val="00791131"/>
    <w:rsid w:val="00792488"/>
    <w:rsid w:val="0079333F"/>
    <w:rsid w:val="00794168"/>
    <w:rsid w:val="00795B64"/>
    <w:rsid w:val="0079750B"/>
    <w:rsid w:val="007A004E"/>
    <w:rsid w:val="007A23E1"/>
    <w:rsid w:val="007A3B48"/>
    <w:rsid w:val="007A3CC5"/>
    <w:rsid w:val="007A492E"/>
    <w:rsid w:val="007A4B09"/>
    <w:rsid w:val="007A577F"/>
    <w:rsid w:val="007A5B3C"/>
    <w:rsid w:val="007A5D60"/>
    <w:rsid w:val="007A6D1F"/>
    <w:rsid w:val="007B31E0"/>
    <w:rsid w:val="007B37B8"/>
    <w:rsid w:val="007B4659"/>
    <w:rsid w:val="007B4AA1"/>
    <w:rsid w:val="007B52AF"/>
    <w:rsid w:val="007B5371"/>
    <w:rsid w:val="007B5979"/>
    <w:rsid w:val="007B6D0B"/>
    <w:rsid w:val="007B7E7C"/>
    <w:rsid w:val="007C1D53"/>
    <w:rsid w:val="007C263A"/>
    <w:rsid w:val="007C2739"/>
    <w:rsid w:val="007C304F"/>
    <w:rsid w:val="007C3650"/>
    <w:rsid w:val="007C3EC7"/>
    <w:rsid w:val="007C49D7"/>
    <w:rsid w:val="007C4D69"/>
    <w:rsid w:val="007C5B49"/>
    <w:rsid w:val="007C63BF"/>
    <w:rsid w:val="007C6B49"/>
    <w:rsid w:val="007C70F1"/>
    <w:rsid w:val="007C78BE"/>
    <w:rsid w:val="007D031C"/>
    <w:rsid w:val="007D2A53"/>
    <w:rsid w:val="007D2EAD"/>
    <w:rsid w:val="007D3DCE"/>
    <w:rsid w:val="007D43EF"/>
    <w:rsid w:val="007D5263"/>
    <w:rsid w:val="007D596E"/>
    <w:rsid w:val="007D599A"/>
    <w:rsid w:val="007D66EC"/>
    <w:rsid w:val="007E0EEB"/>
    <w:rsid w:val="007E1A25"/>
    <w:rsid w:val="007E1F06"/>
    <w:rsid w:val="007E21A3"/>
    <w:rsid w:val="007E298D"/>
    <w:rsid w:val="007E2B36"/>
    <w:rsid w:val="007E4B04"/>
    <w:rsid w:val="007E55FF"/>
    <w:rsid w:val="007E6CB4"/>
    <w:rsid w:val="007E757B"/>
    <w:rsid w:val="007E778C"/>
    <w:rsid w:val="007E7F70"/>
    <w:rsid w:val="007F06B4"/>
    <w:rsid w:val="007F06DF"/>
    <w:rsid w:val="007F1BC8"/>
    <w:rsid w:val="007F1E18"/>
    <w:rsid w:val="007F26E3"/>
    <w:rsid w:val="007F4422"/>
    <w:rsid w:val="007F5C5D"/>
    <w:rsid w:val="007F619C"/>
    <w:rsid w:val="007F6845"/>
    <w:rsid w:val="007F6CB0"/>
    <w:rsid w:val="007F7533"/>
    <w:rsid w:val="007F774E"/>
    <w:rsid w:val="00800062"/>
    <w:rsid w:val="0080265B"/>
    <w:rsid w:val="00802A17"/>
    <w:rsid w:val="0080379B"/>
    <w:rsid w:val="00804473"/>
    <w:rsid w:val="00806397"/>
    <w:rsid w:val="00806A3D"/>
    <w:rsid w:val="00806E11"/>
    <w:rsid w:val="00810381"/>
    <w:rsid w:val="00810455"/>
    <w:rsid w:val="00811295"/>
    <w:rsid w:val="008117EB"/>
    <w:rsid w:val="00811C0D"/>
    <w:rsid w:val="00811D90"/>
    <w:rsid w:val="00813397"/>
    <w:rsid w:val="008134B4"/>
    <w:rsid w:val="00813BDC"/>
    <w:rsid w:val="0081411C"/>
    <w:rsid w:val="008146B1"/>
    <w:rsid w:val="0081553F"/>
    <w:rsid w:val="00816334"/>
    <w:rsid w:val="008202F9"/>
    <w:rsid w:val="00820634"/>
    <w:rsid w:val="00820991"/>
    <w:rsid w:val="00820F54"/>
    <w:rsid w:val="008226BD"/>
    <w:rsid w:val="00824AE7"/>
    <w:rsid w:val="00824E8C"/>
    <w:rsid w:val="008256B5"/>
    <w:rsid w:val="00825C82"/>
    <w:rsid w:val="008269A5"/>
    <w:rsid w:val="00826E31"/>
    <w:rsid w:val="00827784"/>
    <w:rsid w:val="00831998"/>
    <w:rsid w:val="00831C3E"/>
    <w:rsid w:val="00832F35"/>
    <w:rsid w:val="00834D84"/>
    <w:rsid w:val="008351D1"/>
    <w:rsid w:val="00835CCC"/>
    <w:rsid w:val="00837131"/>
    <w:rsid w:val="00837DAB"/>
    <w:rsid w:val="008420AE"/>
    <w:rsid w:val="0084225C"/>
    <w:rsid w:val="0084237C"/>
    <w:rsid w:val="0084338B"/>
    <w:rsid w:val="00846F08"/>
    <w:rsid w:val="008475A6"/>
    <w:rsid w:val="00847807"/>
    <w:rsid w:val="00847BCE"/>
    <w:rsid w:val="00847BED"/>
    <w:rsid w:val="00850017"/>
    <w:rsid w:val="00850B85"/>
    <w:rsid w:val="00850F2B"/>
    <w:rsid w:val="00850FD6"/>
    <w:rsid w:val="00852B8A"/>
    <w:rsid w:val="00852FF3"/>
    <w:rsid w:val="00853D9C"/>
    <w:rsid w:val="00854662"/>
    <w:rsid w:val="008569CA"/>
    <w:rsid w:val="00860B74"/>
    <w:rsid w:val="008614E3"/>
    <w:rsid w:val="00861AC6"/>
    <w:rsid w:val="00861D8A"/>
    <w:rsid w:val="00862C00"/>
    <w:rsid w:val="00863580"/>
    <w:rsid w:val="00863F93"/>
    <w:rsid w:val="00864391"/>
    <w:rsid w:val="0086439A"/>
    <w:rsid w:val="008643BE"/>
    <w:rsid w:val="0086494D"/>
    <w:rsid w:val="00864B33"/>
    <w:rsid w:val="00864CC3"/>
    <w:rsid w:val="0086653B"/>
    <w:rsid w:val="00866BF2"/>
    <w:rsid w:val="00866DBB"/>
    <w:rsid w:val="0086758E"/>
    <w:rsid w:val="008679F8"/>
    <w:rsid w:val="00870270"/>
    <w:rsid w:val="00870E95"/>
    <w:rsid w:val="008722EB"/>
    <w:rsid w:val="00873627"/>
    <w:rsid w:val="008762D1"/>
    <w:rsid w:val="00876870"/>
    <w:rsid w:val="0087730A"/>
    <w:rsid w:val="00877367"/>
    <w:rsid w:val="008777A5"/>
    <w:rsid w:val="0088146C"/>
    <w:rsid w:val="00881A5C"/>
    <w:rsid w:val="00883149"/>
    <w:rsid w:val="008848E4"/>
    <w:rsid w:val="00885601"/>
    <w:rsid w:val="008864D7"/>
    <w:rsid w:val="008866E6"/>
    <w:rsid w:val="00887538"/>
    <w:rsid w:val="00890C36"/>
    <w:rsid w:val="00891BFE"/>
    <w:rsid w:val="00891DCB"/>
    <w:rsid w:val="008926B7"/>
    <w:rsid w:val="00893CDA"/>
    <w:rsid w:val="00894DC6"/>
    <w:rsid w:val="00895B09"/>
    <w:rsid w:val="00895C01"/>
    <w:rsid w:val="008A1376"/>
    <w:rsid w:val="008A1535"/>
    <w:rsid w:val="008B0B07"/>
    <w:rsid w:val="008B1D11"/>
    <w:rsid w:val="008B1E2F"/>
    <w:rsid w:val="008B2379"/>
    <w:rsid w:val="008B2B9C"/>
    <w:rsid w:val="008B3009"/>
    <w:rsid w:val="008B34E8"/>
    <w:rsid w:val="008B37CA"/>
    <w:rsid w:val="008B3C80"/>
    <w:rsid w:val="008B4EB6"/>
    <w:rsid w:val="008B58A6"/>
    <w:rsid w:val="008B5FD7"/>
    <w:rsid w:val="008B6F6B"/>
    <w:rsid w:val="008B7054"/>
    <w:rsid w:val="008C05F0"/>
    <w:rsid w:val="008C0E41"/>
    <w:rsid w:val="008C1C17"/>
    <w:rsid w:val="008C2047"/>
    <w:rsid w:val="008C2BE2"/>
    <w:rsid w:val="008C3AAC"/>
    <w:rsid w:val="008C3ED2"/>
    <w:rsid w:val="008C4532"/>
    <w:rsid w:val="008C69FB"/>
    <w:rsid w:val="008C6FEF"/>
    <w:rsid w:val="008C7139"/>
    <w:rsid w:val="008D16F1"/>
    <w:rsid w:val="008D1C99"/>
    <w:rsid w:val="008D3085"/>
    <w:rsid w:val="008D382E"/>
    <w:rsid w:val="008D5116"/>
    <w:rsid w:val="008D5F8F"/>
    <w:rsid w:val="008D6864"/>
    <w:rsid w:val="008D6EE1"/>
    <w:rsid w:val="008D6F6D"/>
    <w:rsid w:val="008D7EC8"/>
    <w:rsid w:val="008E02C2"/>
    <w:rsid w:val="008E0C52"/>
    <w:rsid w:val="008E17AE"/>
    <w:rsid w:val="008E3409"/>
    <w:rsid w:val="008E4089"/>
    <w:rsid w:val="008E4649"/>
    <w:rsid w:val="008E46C4"/>
    <w:rsid w:val="008E521E"/>
    <w:rsid w:val="008E6472"/>
    <w:rsid w:val="008E6E66"/>
    <w:rsid w:val="008E72AA"/>
    <w:rsid w:val="008E7F37"/>
    <w:rsid w:val="008F010F"/>
    <w:rsid w:val="008F0491"/>
    <w:rsid w:val="008F0CA7"/>
    <w:rsid w:val="008F10A0"/>
    <w:rsid w:val="008F13D6"/>
    <w:rsid w:val="008F2E43"/>
    <w:rsid w:val="008F3381"/>
    <w:rsid w:val="008F4279"/>
    <w:rsid w:val="008F440F"/>
    <w:rsid w:val="008F5829"/>
    <w:rsid w:val="008F7AA0"/>
    <w:rsid w:val="009000FD"/>
    <w:rsid w:val="00902928"/>
    <w:rsid w:val="0090347D"/>
    <w:rsid w:val="00903827"/>
    <w:rsid w:val="00906AD7"/>
    <w:rsid w:val="009076DA"/>
    <w:rsid w:val="009079E4"/>
    <w:rsid w:val="0091152C"/>
    <w:rsid w:val="00911AD5"/>
    <w:rsid w:val="00911FA5"/>
    <w:rsid w:val="00911FAC"/>
    <w:rsid w:val="00912475"/>
    <w:rsid w:val="0091268A"/>
    <w:rsid w:val="00913165"/>
    <w:rsid w:val="00913436"/>
    <w:rsid w:val="009141AA"/>
    <w:rsid w:val="00914384"/>
    <w:rsid w:val="00914703"/>
    <w:rsid w:val="00914F27"/>
    <w:rsid w:val="009162C3"/>
    <w:rsid w:val="009175F3"/>
    <w:rsid w:val="009176E2"/>
    <w:rsid w:val="009177BB"/>
    <w:rsid w:val="0091780E"/>
    <w:rsid w:val="009179F6"/>
    <w:rsid w:val="009201A3"/>
    <w:rsid w:val="00920495"/>
    <w:rsid w:val="00921E1C"/>
    <w:rsid w:val="0092347E"/>
    <w:rsid w:val="009264DE"/>
    <w:rsid w:val="009265FC"/>
    <w:rsid w:val="00926DCE"/>
    <w:rsid w:val="0092748B"/>
    <w:rsid w:val="00930403"/>
    <w:rsid w:val="009304D1"/>
    <w:rsid w:val="00930FF8"/>
    <w:rsid w:val="00931265"/>
    <w:rsid w:val="00932759"/>
    <w:rsid w:val="0093335F"/>
    <w:rsid w:val="009333C6"/>
    <w:rsid w:val="00933FE0"/>
    <w:rsid w:val="009345CE"/>
    <w:rsid w:val="00934A1D"/>
    <w:rsid w:val="00935451"/>
    <w:rsid w:val="009354D5"/>
    <w:rsid w:val="00935FFE"/>
    <w:rsid w:val="00937821"/>
    <w:rsid w:val="00937C31"/>
    <w:rsid w:val="009405DA"/>
    <w:rsid w:val="00940FCE"/>
    <w:rsid w:val="00943759"/>
    <w:rsid w:val="00943856"/>
    <w:rsid w:val="00943ACD"/>
    <w:rsid w:val="009443E1"/>
    <w:rsid w:val="00944590"/>
    <w:rsid w:val="00945134"/>
    <w:rsid w:val="00946718"/>
    <w:rsid w:val="00946C61"/>
    <w:rsid w:val="00947355"/>
    <w:rsid w:val="00951D81"/>
    <w:rsid w:val="0095315B"/>
    <w:rsid w:val="009531C8"/>
    <w:rsid w:val="00953E6B"/>
    <w:rsid w:val="009543CE"/>
    <w:rsid w:val="00956C66"/>
    <w:rsid w:val="00956FEF"/>
    <w:rsid w:val="00957119"/>
    <w:rsid w:val="0095717E"/>
    <w:rsid w:val="009575C6"/>
    <w:rsid w:val="009578EC"/>
    <w:rsid w:val="00957EB4"/>
    <w:rsid w:val="009611CD"/>
    <w:rsid w:val="00961256"/>
    <w:rsid w:val="0096353D"/>
    <w:rsid w:val="009637FD"/>
    <w:rsid w:val="00963898"/>
    <w:rsid w:val="009652DE"/>
    <w:rsid w:val="0096562E"/>
    <w:rsid w:val="00966796"/>
    <w:rsid w:val="00966ABF"/>
    <w:rsid w:val="00967360"/>
    <w:rsid w:val="00967B5A"/>
    <w:rsid w:val="00970122"/>
    <w:rsid w:val="00970315"/>
    <w:rsid w:val="00971D04"/>
    <w:rsid w:val="00973884"/>
    <w:rsid w:val="00973CFD"/>
    <w:rsid w:val="00974190"/>
    <w:rsid w:val="00975E12"/>
    <w:rsid w:val="00977CD2"/>
    <w:rsid w:val="00977D7E"/>
    <w:rsid w:val="00977F47"/>
    <w:rsid w:val="00977FA4"/>
    <w:rsid w:val="00980996"/>
    <w:rsid w:val="009816E6"/>
    <w:rsid w:val="00981891"/>
    <w:rsid w:val="00982D7D"/>
    <w:rsid w:val="009836F2"/>
    <w:rsid w:val="00983831"/>
    <w:rsid w:val="009840D5"/>
    <w:rsid w:val="009849E9"/>
    <w:rsid w:val="009854D6"/>
    <w:rsid w:val="00987481"/>
    <w:rsid w:val="00987E17"/>
    <w:rsid w:val="00990443"/>
    <w:rsid w:val="0099075F"/>
    <w:rsid w:val="00990A6E"/>
    <w:rsid w:val="00991BCB"/>
    <w:rsid w:val="0099372D"/>
    <w:rsid w:val="009946D2"/>
    <w:rsid w:val="00994FC3"/>
    <w:rsid w:val="00995F71"/>
    <w:rsid w:val="009969A3"/>
    <w:rsid w:val="00996DE4"/>
    <w:rsid w:val="009A0953"/>
    <w:rsid w:val="009A0C78"/>
    <w:rsid w:val="009A0D2F"/>
    <w:rsid w:val="009A1B8A"/>
    <w:rsid w:val="009A2A0A"/>
    <w:rsid w:val="009A2B9C"/>
    <w:rsid w:val="009A312F"/>
    <w:rsid w:val="009A3FC8"/>
    <w:rsid w:val="009A4CB0"/>
    <w:rsid w:val="009A54A5"/>
    <w:rsid w:val="009A6A57"/>
    <w:rsid w:val="009A75F2"/>
    <w:rsid w:val="009B2F46"/>
    <w:rsid w:val="009B3AB1"/>
    <w:rsid w:val="009B3CDB"/>
    <w:rsid w:val="009B4058"/>
    <w:rsid w:val="009B41E8"/>
    <w:rsid w:val="009B47C5"/>
    <w:rsid w:val="009B5226"/>
    <w:rsid w:val="009B681F"/>
    <w:rsid w:val="009B7313"/>
    <w:rsid w:val="009B797A"/>
    <w:rsid w:val="009C0AB3"/>
    <w:rsid w:val="009C1A7D"/>
    <w:rsid w:val="009C31D0"/>
    <w:rsid w:val="009C3664"/>
    <w:rsid w:val="009C6285"/>
    <w:rsid w:val="009C6431"/>
    <w:rsid w:val="009C770A"/>
    <w:rsid w:val="009D00F1"/>
    <w:rsid w:val="009D08C9"/>
    <w:rsid w:val="009D0D20"/>
    <w:rsid w:val="009D1B10"/>
    <w:rsid w:val="009D1D21"/>
    <w:rsid w:val="009D20BE"/>
    <w:rsid w:val="009D29E1"/>
    <w:rsid w:val="009D347C"/>
    <w:rsid w:val="009D3556"/>
    <w:rsid w:val="009D39B5"/>
    <w:rsid w:val="009D5363"/>
    <w:rsid w:val="009D6067"/>
    <w:rsid w:val="009D64AB"/>
    <w:rsid w:val="009D68C7"/>
    <w:rsid w:val="009D69CC"/>
    <w:rsid w:val="009D7F19"/>
    <w:rsid w:val="009E1714"/>
    <w:rsid w:val="009E1933"/>
    <w:rsid w:val="009E1C66"/>
    <w:rsid w:val="009E310F"/>
    <w:rsid w:val="009E3522"/>
    <w:rsid w:val="009E378A"/>
    <w:rsid w:val="009E3F42"/>
    <w:rsid w:val="009E4AFD"/>
    <w:rsid w:val="009F08B6"/>
    <w:rsid w:val="009F1046"/>
    <w:rsid w:val="009F1276"/>
    <w:rsid w:val="009F3CDE"/>
    <w:rsid w:val="009F4C09"/>
    <w:rsid w:val="009F5208"/>
    <w:rsid w:val="009F544A"/>
    <w:rsid w:val="009F5C6A"/>
    <w:rsid w:val="009F6DB5"/>
    <w:rsid w:val="009F6E52"/>
    <w:rsid w:val="009F7212"/>
    <w:rsid w:val="009F721D"/>
    <w:rsid w:val="00A023AA"/>
    <w:rsid w:val="00A02BFF"/>
    <w:rsid w:val="00A02E00"/>
    <w:rsid w:val="00A03041"/>
    <w:rsid w:val="00A034AC"/>
    <w:rsid w:val="00A0471B"/>
    <w:rsid w:val="00A04782"/>
    <w:rsid w:val="00A04CBC"/>
    <w:rsid w:val="00A05A31"/>
    <w:rsid w:val="00A07D27"/>
    <w:rsid w:val="00A11367"/>
    <w:rsid w:val="00A11A29"/>
    <w:rsid w:val="00A125A1"/>
    <w:rsid w:val="00A1265F"/>
    <w:rsid w:val="00A12881"/>
    <w:rsid w:val="00A1410E"/>
    <w:rsid w:val="00A143A1"/>
    <w:rsid w:val="00A15F0E"/>
    <w:rsid w:val="00A162FE"/>
    <w:rsid w:val="00A17112"/>
    <w:rsid w:val="00A1795E"/>
    <w:rsid w:val="00A21EFC"/>
    <w:rsid w:val="00A22447"/>
    <w:rsid w:val="00A23000"/>
    <w:rsid w:val="00A23B3F"/>
    <w:rsid w:val="00A23F85"/>
    <w:rsid w:val="00A243DB"/>
    <w:rsid w:val="00A245FE"/>
    <w:rsid w:val="00A25E6F"/>
    <w:rsid w:val="00A26147"/>
    <w:rsid w:val="00A26737"/>
    <w:rsid w:val="00A269FE"/>
    <w:rsid w:val="00A275A6"/>
    <w:rsid w:val="00A31E9E"/>
    <w:rsid w:val="00A335C7"/>
    <w:rsid w:val="00A33916"/>
    <w:rsid w:val="00A33961"/>
    <w:rsid w:val="00A33D15"/>
    <w:rsid w:val="00A37359"/>
    <w:rsid w:val="00A37B4E"/>
    <w:rsid w:val="00A37B65"/>
    <w:rsid w:val="00A405AC"/>
    <w:rsid w:val="00A40ADF"/>
    <w:rsid w:val="00A414CD"/>
    <w:rsid w:val="00A41BEA"/>
    <w:rsid w:val="00A4261E"/>
    <w:rsid w:val="00A43A46"/>
    <w:rsid w:val="00A44B15"/>
    <w:rsid w:val="00A44B26"/>
    <w:rsid w:val="00A45B62"/>
    <w:rsid w:val="00A45EA3"/>
    <w:rsid w:val="00A46DB1"/>
    <w:rsid w:val="00A47298"/>
    <w:rsid w:val="00A50CEC"/>
    <w:rsid w:val="00A51332"/>
    <w:rsid w:val="00A520B5"/>
    <w:rsid w:val="00A534E2"/>
    <w:rsid w:val="00A53BB5"/>
    <w:rsid w:val="00A53E97"/>
    <w:rsid w:val="00A5401B"/>
    <w:rsid w:val="00A544C1"/>
    <w:rsid w:val="00A54A0B"/>
    <w:rsid w:val="00A55A45"/>
    <w:rsid w:val="00A55FF6"/>
    <w:rsid w:val="00A56D1D"/>
    <w:rsid w:val="00A578FF"/>
    <w:rsid w:val="00A57A86"/>
    <w:rsid w:val="00A607E4"/>
    <w:rsid w:val="00A60D4B"/>
    <w:rsid w:val="00A6226F"/>
    <w:rsid w:val="00A6256A"/>
    <w:rsid w:val="00A62AE4"/>
    <w:rsid w:val="00A6322E"/>
    <w:rsid w:val="00A63BA6"/>
    <w:rsid w:val="00A65D60"/>
    <w:rsid w:val="00A66D87"/>
    <w:rsid w:val="00A67F4B"/>
    <w:rsid w:val="00A715BF"/>
    <w:rsid w:val="00A72135"/>
    <w:rsid w:val="00A724C7"/>
    <w:rsid w:val="00A72BD6"/>
    <w:rsid w:val="00A731FE"/>
    <w:rsid w:val="00A7476B"/>
    <w:rsid w:val="00A74E2E"/>
    <w:rsid w:val="00A7671C"/>
    <w:rsid w:val="00A80A57"/>
    <w:rsid w:val="00A80F7F"/>
    <w:rsid w:val="00A813D7"/>
    <w:rsid w:val="00A816C1"/>
    <w:rsid w:val="00A82159"/>
    <w:rsid w:val="00A82580"/>
    <w:rsid w:val="00A82DBB"/>
    <w:rsid w:val="00A83565"/>
    <w:rsid w:val="00A83772"/>
    <w:rsid w:val="00A83D15"/>
    <w:rsid w:val="00A848B9"/>
    <w:rsid w:val="00A859AD"/>
    <w:rsid w:val="00A86B20"/>
    <w:rsid w:val="00A90683"/>
    <w:rsid w:val="00A9212F"/>
    <w:rsid w:val="00A9252D"/>
    <w:rsid w:val="00A92B0B"/>
    <w:rsid w:val="00A935DE"/>
    <w:rsid w:val="00A93A47"/>
    <w:rsid w:val="00A94593"/>
    <w:rsid w:val="00A94604"/>
    <w:rsid w:val="00A95F45"/>
    <w:rsid w:val="00A96415"/>
    <w:rsid w:val="00AA02D6"/>
    <w:rsid w:val="00AA054C"/>
    <w:rsid w:val="00AA0B87"/>
    <w:rsid w:val="00AA16A3"/>
    <w:rsid w:val="00AA1A25"/>
    <w:rsid w:val="00AA24C1"/>
    <w:rsid w:val="00AA2917"/>
    <w:rsid w:val="00AA2A64"/>
    <w:rsid w:val="00AA2BCF"/>
    <w:rsid w:val="00AA2C68"/>
    <w:rsid w:val="00AA4C44"/>
    <w:rsid w:val="00AA644B"/>
    <w:rsid w:val="00AA6AA1"/>
    <w:rsid w:val="00AA707C"/>
    <w:rsid w:val="00AB06F4"/>
    <w:rsid w:val="00AB085C"/>
    <w:rsid w:val="00AB0AD0"/>
    <w:rsid w:val="00AB0B2E"/>
    <w:rsid w:val="00AB14A3"/>
    <w:rsid w:val="00AB194E"/>
    <w:rsid w:val="00AB1AE8"/>
    <w:rsid w:val="00AB1D3E"/>
    <w:rsid w:val="00AB2BE5"/>
    <w:rsid w:val="00AB2D99"/>
    <w:rsid w:val="00AB307A"/>
    <w:rsid w:val="00AB43BF"/>
    <w:rsid w:val="00AB4D4C"/>
    <w:rsid w:val="00AB5C63"/>
    <w:rsid w:val="00AB5DA0"/>
    <w:rsid w:val="00AB6088"/>
    <w:rsid w:val="00AB650D"/>
    <w:rsid w:val="00AB6D32"/>
    <w:rsid w:val="00AB7DA7"/>
    <w:rsid w:val="00AC0029"/>
    <w:rsid w:val="00AC09BE"/>
    <w:rsid w:val="00AC0CDC"/>
    <w:rsid w:val="00AC0F87"/>
    <w:rsid w:val="00AC1009"/>
    <w:rsid w:val="00AC32F3"/>
    <w:rsid w:val="00AC3466"/>
    <w:rsid w:val="00AC392D"/>
    <w:rsid w:val="00AC4E9D"/>
    <w:rsid w:val="00AC5506"/>
    <w:rsid w:val="00AC595D"/>
    <w:rsid w:val="00AC5C84"/>
    <w:rsid w:val="00AC5D6D"/>
    <w:rsid w:val="00AC745E"/>
    <w:rsid w:val="00AC79EC"/>
    <w:rsid w:val="00AD0150"/>
    <w:rsid w:val="00AD0C1B"/>
    <w:rsid w:val="00AD17C8"/>
    <w:rsid w:val="00AD21C2"/>
    <w:rsid w:val="00AD2643"/>
    <w:rsid w:val="00AD278F"/>
    <w:rsid w:val="00AD3F7A"/>
    <w:rsid w:val="00AD6485"/>
    <w:rsid w:val="00AD6819"/>
    <w:rsid w:val="00AE0D5D"/>
    <w:rsid w:val="00AE1AF1"/>
    <w:rsid w:val="00AE2787"/>
    <w:rsid w:val="00AE413F"/>
    <w:rsid w:val="00AE415B"/>
    <w:rsid w:val="00AE4359"/>
    <w:rsid w:val="00AE4FB5"/>
    <w:rsid w:val="00AE55F8"/>
    <w:rsid w:val="00AE5798"/>
    <w:rsid w:val="00AE6077"/>
    <w:rsid w:val="00AE67BD"/>
    <w:rsid w:val="00AE6CD3"/>
    <w:rsid w:val="00AE728A"/>
    <w:rsid w:val="00AF06CE"/>
    <w:rsid w:val="00AF08B0"/>
    <w:rsid w:val="00AF3F1E"/>
    <w:rsid w:val="00AF48A3"/>
    <w:rsid w:val="00AF4A33"/>
    <w:rsid w:val="00AF5A38"/>
    <w:rsid w:val="00AF61A0"/>
    <w:rsid w:val="00AF7C73"/>
    <w:rsid w:val="00B007DF"/>
    <w:rsid w:val="00B013BD"/>
    <w:rsid w:val="00B015D1"/>
    <w:rsid w:val="00B01A5F"/>
    <w:rsid w:val="00B02F4B"/>
    <w:rsid w:val="00B0455E"/>
    <w:rsid w:val="00B067B3"/>
    <w:rsid w:val="00B07D06"/>
    <w:rsid w:val="00B1118C"/>
    <w:rsid w:val="00B11BF1"/>
    <w:rsid w:val="00B14491"/>
    <w:rsid w:val="00B16C48"/>
    <w:rsid w:val="00B208E7"/>
    <w:rsid w:val="00B21632"/>
    <w:rsid w:val="00B2225A"/>
    <w:rsid w:val="00B22F5A"/>
    <w:rsid w:val="00B22FA2"/>
    <w:rsid w:val="00B231C6"/>
    <w:rsid w:val="00B236E6"/>
    <w:rsid w:val="00B23CD0"/>
    <w:rsid w:val="00B240B0"/>
    <w:rsid w:val="00B24ED9"/>
    <w:rsid w:val="00B2562A"/>
    <w:rsid w:val="00B25FDB"/>
    <w:rsid w:val="00B274C5"/>
    <w:rsid w:val="00B27A92"/>
    <w:rsid w:val="00B3037C"/>
    <w:rsid w:val="00B3084B"/>
    <w:rsid w:val="00B308B9"/>
    <w:rsid w:val="00B31614"/>
    <w:rsid w:val="00B31B92"/>
    <w:rsid w:val="00B33425"/>
    <w:rsid w:val="00B34CF1"/>
    <w:rsid w:val="00B375A6"/>
    <w:rsid w:val="00B376FC"/>
    <w:rsid w:val="00B37F40"/>
    <w:rsid w:val="00B4172D"/>
    <w:rsid w:val="00B419EC"/>
    <w:rsid w:val="00B43030"/>
    <w:rsid w:val="00B43FAA"/>
    <w:rsid w:val="00B4408C"/>
    <w:rsid w:val="00B44347"/>
    <w:rsid w:val="00B451C9"/>
    <w:rsid w:val="00B509C6"/>
    <w:rsid w:val="00B51089"/>
    <w:rsid w:val="00B512FB"/>
    <w:rsid w:val="00B51462"/>
    <w:rsid w:val="00B5168B"/>
    <w:rsid w:val="00B52694"/>
    <w:rsid w:val="00B53541"/>
    <w:rsid w:val="00B53BD5"/>
    <w:rsid w:val="00B54241"/>
    <w:rsid w:val="00B57DCE"/>
    <w:rsid w:val="00B6022D"/>
    <w:rsid w:val="00B61254"/>
    <w:rsid w:val="00B62B87"/>
    <w:rsid w:val="00B63003"/>
    <w:rsid w:val="00B63AB3"/>
    <w:rsid w:val="00B6453D"/>
    <w:rsid w:val="00B64D5B"/>
    <w:rsid w:val="00B6502F"/>
    <w:rsid w:val="00B65A8A"/>
    <w:rsid w:val="00B67C19"/>
    <w:rsid w:val="00B67D1E"/>
    <w:rsid w:val="00B67EDC"/>
    <w:rsid w:val="00B70894"/>
    <w:rsid w:val="00B710F1"/>
    <w:rsid w:val="00B7317A"/>
    <w:rsid w:val="00B7512C"/>
    <w:rsid w:val="00B766B1"/>
    <w:rsid w:val="00B7703F"/>
    <w:rsid w:val="00B770FD"/>
    <w:rsid w:val="00B7780D"/>
    <w:rsid w:val="00B808BB"/>
    <w:rsid w:val="00B824FA"/>
    <w:rsid w:val="00B829D5"/>
    <w:rsid w:val="00B8443A"/>
    <w:rsid w:val="00B846DE"/>
    <w:rsid w:val="00B84A8C"/>
    <w:rsid w:val="00B8567D"/>
    <w:rsid w:val="00B85CC0"/>
    <w:rsid w:val="00B86497"/>
    <w:rsid w:val="00B865A0"/>
    <w:rsid w:val="00B86607"/>
    <w:rsid w:val="00B86617"/>
    <w:rsid w:val="00B92117"/>
    <w:rsid w:val="00B9278C"/>
    <w:rsid w:val="00B95888"/>
    <w:rsid w:val="00B959D0"/>
    <w:rsid w:val="00BA04E4"/>
    <w:rsid w:val="00BA1423"/>
    <w:rsid w:val="00BA145A"/>
    <w:rsid w:val="00BA417D"/>
    <w:rsid w:val="00BA53EB"/>
    <w:rsid w:val="00BA73CD"/>
    <w:rsid w:val="00BA74C7"/>
    <w:rsid w:val="00BA7914"/>
    <w:rsid w:val="00BA7F2F"/>
    <w:rsid w:val="00BB01FD"/>
    <w:rsid w:val="00BB0D3E"/>
    <w:rsid w:val="00BB1018"/>
    <w:rsid w:val="00BB1032"/>
    <w:rsid w:val="00BB68B2"/>
    <w:rsid w:val="00BB6F75"/>
    <w:rsid w:val="00BB7682"/>
    <w:rsid w:val="00BB7914"/>
    <w:rsid w:val="00BC0154"/>
    <w:rsid w:val="00BC0F6F"/>
    <w:rsid w:val="00BC1FB2"/>
    <w:rsid w:val="00BC3D54"/>
    <w:rsid w:val="00BC4BF9"/>
    <w:rsid w:val="00BC4F97"/>
    <w:rsid w:val="00BC5F84"/>
    <w:rsid w:val="00BC6956"/>
    <w:rsid w:val="00BC699C"/>
    <w:rsid w:val="00BC6C38"/>
    <w:rsid w:val="00BC7490"/>
    <w:rsid w:val="00BC7647"/>
    <w:rsid w:val="00BC7BB4"/>
    <w:rsid w:val="00BD0138"/>
    <w:rsid w:val="00BD0759"/>
    <w:rsid w:val="00BD07C6"/>
    <w:rsid w:val="00BD0F22"/>
    <w:rsid w:val="00BD10FC"/>
    <w:rsid w:val="00BD1B5B"/>
    <w:rsid w:val="00BD2AD1"/>
    <w:rsid w:val="00BD2CD8"/>
    <w:rsid w:val="00BD2D9A"/>
    <w:rsid w:val="00BD2DBE"/>
    <w:rsid w:val="00BD3EAF"/>
    <w:rsid w:val="00BD4396"/>
    <w:rsid w:val="00BD4726"/>
    <w:rsid w:val="00BD4C23"/>
    <w:rsid w:val="00BD4E07"/>
    <w:rsid w:val="00BD5369"/>
    <w:rsid w:val="00BD62AE"/>
    <w:rsid w:val="00BD6681"/>
    <w:rsid w:val="00BD6A25"/>
    <w:rsid w:val="00BD77FC"/>
    <w:rsid w:val="00BD783A"/>
    <w:rsid w:val="00BD7CD9"/>
    <w:rsid w:val="00BE0120"/>
    <w:rsid w:val="00BE378B"/>
    <w:rsid w:val="00BE3D24"/>
    <w:rsid w:val="00BE40B8"/>
    <w:rsid w:val="00BE4584"/>
    <w:rsid w:val="00BE4803"/>
    <w:rsid w:val="00BE4B73"/>
    <w:rsid w:val="00BE5E82"/>
    <w:rsid w:val="00BE6A45"/>
    <w:rsid w:val="00BE6AFD"/>
    <w:rsid w:val="00BE6BD2"/>
    <w:rsid w:val="00BE74BC"/>
    <w:rsid w:val="00BE7524"/>
    <w:rsid w:val="00BF02B4"/>
    <w:rsid w:val="00BF0BA5"/>
    <w:rsid w:val="00BF314D"/>
    <w:rsid w:val="00BF583A"/>
    <w:rsid w:val="00BF605C"/>
    <w:rsid w:val="00BF61B7"/>
    <w:rsid w:val="00BF62B1"/>
    <w:rsid w:val="00C00406"/>
    <w:rsid w:val="00C00BC1"/>
    <w:rsid w:val="00C00CC1"/>
    <w:rsid w:val="00C01C44"/>
    <w:rsid w:val="00C01CE0"/>
    <w:rsid w:val="00C02162"/>
    <w:rsid w:val="00C027A3"/>
    <w:rsid w:val="00C028C6"/>
    <w:rsid w:val="00C02BCC"/>
    <w:rsid w:val="00C02D52"/>
    <w:rsid w:val="00C02D7C"/>
    <w:rsid w:val="00C037C8"/>
    <w:rsid w:val="00C04500"/>
    <w:rsid w:val="00C04C53"/>
    <w:rsid w:val="00C04C5E"/>
    <w:rsid w:val="00C063BC"/>
    <w:rsid w:val="00C0651E"/>
    <w:rsid w:val="00C06522"/>
    <w:rsid w:val="00C06F71"/>
    <w:rsid w:val="00C079C8"/>
    <w:rsid w:val="00C103E5"/>
    <w:rsid w:val="00C1062F"/>
    <w:rsid w:val="00C10B6F"/>
    <w:rsid w:val="00C12BEC"/>
    <w:rsid w:val="00C134EE"/>
    <w:rsid w:val="00C1473E"/>
    <w:rsid w:val="00C14FD7"/>
    <w:rsid w:val="00C154A8"/>
    <w:rsid w:val="00C16528"/>
    <w:rsid w:val="00C16C3D"/>
    <w:rsid w:val="00C17873"/>
    <w:rsid w:val="00C17C89"/>
    <w:rsid w:val="00C20C91"/>
    <w:rsid w:val="00C22CFA"/>
    <w:rsid w:val="00C25EBB"/>
    <w:rsid w:val="00C309E5"/>
    <w:rsid w:val="00C30AFB"/>
    <w:rsid w:val="00C3291E"/>
    <w:rsid w:val="00C329A2"/>
    <w:rsid w:val="00C333FB"/>
    <w:rsid w:val="00C33CCA"/>
    <w:rsid w:val="00C340BD"/>
    <w:rsid w:val="00C344D6"/>
    <w:rsid w:val="00C34A07"/>
    <w:rsid w:val="00C36656"/>
    <w:rsid w:val="00C371B6"/>
    <w:rsid w:val="00C3766D"/>
    <w:rsid w:val="00C40D99"/>
    <w:rsid w:val="00C41D8A"/>
    <w:rsid w:val="00C4423B"/>
    <w:rsid w:val="00C44B36"/>
    <w:rsid w:val="00C44FFE"/>
    <w:rsid w:val="00C4578B"/>
    <w:rsid w:val="00C46AB5"/>
    <w:rsid w:val="00C46C19"/>
    <w:rsid w:val="00C46EE6"/>
    <w:rsid w:val="00C4796B"/>
    <w:rsid w:val="00C47B32"/>
    <w:rsid w:val="00C531EA"/>
    <w:rsid w:val="00C53387"/>
    <w:rsid w:val="00C53BC9"/>
    <w:rsid w:val="00C53C1E"/>
    <w:rsid w:val="00C54AD3"/>
    <w:rsid w:val="00C54DD7"/>
    <w:rsid w:val="00C556F5"/>
    <w:rsid w:val="00C55F93"/>
    <w:rsid w:val="00C56A3E"/>
    <w:rsid w:val="00C56A5D"/>
    <w:rsid w:val="00C56E50"/>
    <w:rsid w:val="00C61231"/>
    <w:rsid w:val="00C61CE1"/>
    <w:rsid w:val="00C61ED3"/>
    <w:rsid w:val="00C61F74"/>
    <w:rsid w:val="00C66DD0"/>
    <w:rsid w:val="00C67353"/>
    <w:rsid w:val="00C707A0"/>
    <w:rsid w:val="00C720D9"/>
    <w:rsid w:val="00C72656"/>
    <w:rsid w:val="00C73E24"/>
    <w:rsid w:val="00C75745"/>
    <w:rsid w:val="00C76EF4"/>
    <w:rsid w:val="00C804A1"/>
    <w:rsid w:val="00C81177"/>
    <w:rsid w:val="00C83957"/>
    <w:rsid w:val="00C84AFB"/>
    <w:rsid w:val="00C8533B"/>
    <w:rsid w:val="00C861E8"/>
    <w:rsid w:val="00C8785F"/>
    <w:rsid w:val="00C902B3"/>
    <w:rsid w:val="00C90DF0"/>
    <w:rsid w:val="00C91DD1"/>
    <w:rsid w:val="00C95259"/>
    <w:rsid w:val="00C952AD"/>
    <w:rsid w:val="00C953DD"/>
    <w:rsid w:val="00C95928"/>
    <w:rsid w:val="00C96519"/>
    <w:rsid w:val="00C97C91"/>
    <w:rsid w:val="00CA0342"/>
    <w:rsid w:val="00CA0481"/>
    <w:rsid w:val="00CA09D9"/>
    <w:rsid w:val="00CA103E"/>
    <w:rsid w:val="00CA1470"/>
    <w:rsid w:val="00CA16DC"/>
    <w:rsid w:val="00CA18E0"/>
    <w:rsid w:val="00CA1BF1"/>
    <w:rsid w:val="00CA38F1"/>
    <w:rsid w:val="00CA5103"/>
    <w:rsid w:val="00CA6226"/>
    <w:rsid w:val="00CA6CDE"/>
    <w:rsid w:val="00CA7B1C"/>
    <w:rsid w:val="00CB0433"/>
    <w:rsid w:val="00CB071A"/>
    <w:rsid w:val="00CB1A0B"/>
    <w:rsid w:val="00CB1A57"/>
    <w:rsid w:val="00CB2C28"/>
    <w:rsid w:val="00CB3F20"/>
    <w:rsid w:val="00CB4A47"/>
    <w:rsid w:val="00CB63DF"/>
    <w:rsid w:val="00CB7D4F"/>
    <w:rsid w:val="00CC0BB8"/>
    <w:rsid w:val="00CC137F"/>
    <w:rsid w:val="00CC2000"/>
    <w:rsid w:val="00CC2B75"/>
    <w:rsid w:val="00CC39FB"/>
    <w:rsid w:val="00CC3A10"/>
    <w:rsid w:val="00CC3E7C"/>
    <w:rsid w:val="00CC4568"/>
    <w:rsid w:val="00CC456C"/>
    <w:rsid w:val="00CC4F64"/>
    <w:rsid w:val="00CC528E"/>
    <w:rsid w:val="00CC5A1D"/>
    <w:rsid w:val="00CC5CBF"/>
    <w:rsid w:val="00CC6604"/>
    <w:rsid w:val="00CC7DFB"/>
    <w:rsid w:val="00CC7E86"/>
    <w:rsid w:val="00CD2467"/>
    <w:rsid w:val="00CD4930"/>
    <w:rsid w:val="00CD494B"/>
    <w:rsid w:val="00CD4DD8"/>
    <w:rsid w:val="00CD5091"/>
    <w:rsid w:val="00CD50C9"/>
    <w:rsid w:val="00CD57EB"/>
    <w:rsid w:val="00CD6590"/>
    <w:rsid w:val="00CE07B0"/>
    <w:rsid w:val="00CE086F"/>
    <w:rsid w:val="00CE1657"/>
    <w:rsid w:val="00CE2526"/>
    <w:rsid w:val="00CE2950"/>
    <w:rsid w:val="00CE2C45"/>
    <w:rsid w:val="00CE2E96"/>
    <w:rsid w:val="00CE555A"/>
    <w:rsid w:val="00CE5FA3"/>
    <w:rsid w:val="00CE67AB"/>
    <w:rsid w:val="00CE7423"/>
    <w:rsid w:val="00CF32A1"/>
    <w:rsid w:val="00CF3546"/>
    <w:rsid w:val="00CF5BCD"/>
    <w:rsid w:val="00CF5F8F"/>
    <w:rsid w:val="00CF6A50"/>
    <w:rsid w:val="00CF6CE8"/>
    <w:rsid w:val="00CF78D5"/>
    <w:rsid w:val="00D00969"/>
    <w:rsid w:val="00D0197D"/>
    <w:rsid w:val="00D01ECD"/>
    <w:rsid w:val="00D02033"/>
    <w:rsid w:val="00D022F1"/>
    <w:rsid w:val="00D02AFD"/>
    <w:rsid w:val="00D03E02"/>
    <w:rsid w:val="00D04356"/>
    <w:rsid w:val="00D0447A"/>
    <w:rsid w:val="00D06A8B"/>
    <w:rsid w:val="00D06FCE"/>
    <w:rsid w:val="00D07497"/>
    <w:rsid w:val="00D07600"/>
    <w:rsid w:val="00D103D5"/>
    <w:rsid w:val="00D1108B"/>
    <w:rsid w:val="00D1288F"/>
    <w:rsid w:val="00D12DF9"/>
    <w:rsid w:val="00D13802"/>
    <w:rsid w:val="00D13864"/>
    <w:rsid w:val="00D146F0"/>
    <w:rsid w:val="00D14EE9"/>
    <w:rsid w:val="00D158E3"/>
    <w:rsid w:val="00D166A8"/>
    <w:rsid w:val="00D2134A"/>
    <w:rsid w:val="00D218EA"/>
    <w:rsid w:val="00D21CEF"/>
    <w:rsid w:val="00D22EA4"/>
    <w:rsid w:val="00D23D2D"/>
    <w:rsid w:val="00D23DD6"/>
    <w:rsid w:val="00D24BBA"/>
    <w:rsid w:val="00D252B7"/>
    <w:rsid w:val="00D254ED"/>
    <w:rsid w:val="00D25DE4"/>
    <w:rsid w:val="00D2755D"/>
    <w:rsid w:val="00D27869"/>
    <w:rsid w:val="00D305AB"/>
    <w:rsid w:val="00D30812"/>
    <w:rsid w:val="00D30A93"/>
    <w:rsid w:val="00D30DF8"/>
    <w:rsid w:val="00D31938"/>
    <w:rsid w:val="00D32D74"/>
    <w:rsid w:val="00D33664"/>
    <w:rsid w:val="00D3655B"/>
    <w:rsid w:val="00D36752"/>
    <w:rsid w:val="00D37386"/>
    <w:rsid w:val="00D41D8F"/>
    <w:rsid w:val="00D434A0"/>
    <w:rsid w:val="00D43B21"/>
    <w:rsid w:val="00D455C5"/>
    <w:rsid w:val="00D52739"/>
    <w:rsid w:val="00D537E2"/>
    <w:rsid w:val="00D54255"/>
    <w:rsid w:val="00D55C5F"/>
    <w:rsid w:val="00D576D7"/>
    <w:rsid w:val="00D57D1B"/>
    <w:rsid w:val="00D60C58"/>
    <w:rsid w:val="00D61EC9"/>
    <w:rsid w:val="00D63154"/>
    <w:rsid w:val="00D6379B"/>
    <w:rsid w:val="00D63D43"/>
    <w:rsid w:val="00D64DF7"/>
    <w:rsid w:val="00D701A5"/>
    <w:rsid w:val="00D70598"/>
    <w:rsid w:val="00D7161E"/>
    <w:rsid w:val="00D718EE"/>
    <w:rsid w:val="00D72177"/>
    <w:rsid w:val="00D728AD"/>
    <w:rsid w:val="00D72CC2"/>
    <w:rsid w:val="00D7593C"/>
    <w:rsid w:val="00D76EB5"/>
    <w:rsid w:val="00D779CB"/>
    <w:rsid w:val="00D8098A"/>
    <w:rsid w:val="00D81348"/>
    <w:rsid w:val="00D8140D"/>
    <w:rsid w:val="00D81534"/>
    <w:rsid w:val="00D82998"/>
    <w:rsid w:val="00D83ED9"/>
    <w:rsid w:val="00D84F9A"/>
    <w:rsid w:val="00D8545D"/>
    <w:rsid w:val="00D8552B"/>
    <w:rsid w:val="00D87EA0"/>
    <w:rsid w:val="00D909FB"/>
    <w:rsid w:val="00D90A1B"/>
    <w:rsid w:val="00D90FC8"/>
    <w:rsid w:val="00D9128C"/>
    <w:rsid w:val="00D91A97"/>
    <w:rsid w:val="00D91B41"/>
    <w:rsid w:val="00D91F44"/>
    <w:rsid w:val="00D92130"/>
    <w:rsid w:val="00D9316E"/>
    <w:rsid w:val="00D938A2"/>
    <w:rsid w:val="00D95E27"/>
    <w:rsid w:val="00D96026"/>
    <w:rsid w:val="00D978A3"/>
    <w:rsid w:val="00DA0B4A"/>
    <w:rsid w:val="00DA1214"/>
    <w:rsid w:val="00DA1AF9"/>
    <w:rsid w:val="00DA1E27"/>
    <w:rsid w:val="00DA56C9"/>
    <w:rsid w:val="00DA58B2"/>
    <w:rsid w:val="00DA6827"/>
    <w:rsid w:val="00DA73EE"/>
    <w:rsid w:val="00DA7830"/>
    <w:rsid w:val="00DA7F85"/>
    <w:rsid w:val="00DB07F1"/>
    <w:rsid w:val="00DB0E88"/>
    <w:rsid w:val="00DB168F"/>
    <w:rsid w:val="00DB5685"/>
    <w:rsid w:val="00DB5830"/>
    <w:rsid w:val="00DB5CF6"/>
    <w:rsid w:val="00DB649D"/>
    <w:rsid w:val="00DB6984"/>
    <w:rsid w:val="00DB69CF"/>
    <w:rsid w:val="00DC133D"/>
    <w:rsid w:val="00DC149E"/>
    <w:rsid w:val="00DC17A6"/>
    <w:rsid w:val="00DC225F"/>
    <w:rsid w:val="00DC2E49"/>
    <w:rsid w:val="00DC3E8C"/>
    <w:rsid w:val="00DC5065"/>
    <w:rsid w:val="00DC532A"/>
    <w:rsid w:val="00DC55EA"/>
    <w:rsid w:val="00DC564F"/>
    <w:rsid w:val="00DC635F"/>
    <w:rsid w:val="00DC76DE"/>
    <w:rsid w:val="00DC790B"/>
    <w:rsid w:val="00DC7BCF"/>
    <w:rsid w:val="00DC7C63"/>
    <w:rsid w:val="00DC7F44"/>
    <w:rsid w:val="00DC7F8F"/>
    <w:rsid w:val="00DD0AA0"/>
    <w:rsid w:val="00DD12D8"/>
    <w:rsid w:val="00DD204D"/>
    <w:rsid w:val="00DD245A"/>
    <w:rsid w:val="00DD2FEE"/>
    <w:rsid w:val="00DD376E"/>
    <w:rsid w:val="00DD3FE7"/>
    <w:rsid w:val="00DD456E"/>
    <w:rsid w:val="00DD5137"/>
    <w:rsid w:val="00DD5DAD"/>
    <w:rsid w:val="00DD7BF6"/>
    <w:rsid w:val="00DE0014"/>
    <w:rsid w:val="00DE1922"/>
    <w:rsid w:val="00DE30C8"/>
    <w:rsid w:val="00DE3DA4"/>
    <w:rsid w:val="00DE3E39"/>
    <w:rsid w:val="00DE498B"/>
    <w:rsid w:val="00DE56CE"/>
    <w:rsid w:val="00DE5A98"/>
    <w:rsid w:val="00DE5B62"/>
    <w:rsid w:val="00DE5CB0"/>
    <w:rsid w:val="00DE5DCD"/>
    <w:rsid w:val="00DE5DE2"/>
    <w:rsid w:val="00DE60F6"/>
    <w:rsid w:val="00DE6D2B"/>
    <w:rsid w:val="00DE74B5"/>
    <w:rsid w:val="00DE778A"/>
    <w:rsid w:val="00DE7BE4"/>
    <w:rsid w:val="00DF17CD"/>
    <w:rsid w:val="00DF18EE"/>
    <w:rsid w:val="00DF227D"/>
    <w:rsid w:val="00DF26E2"/>
    <w:rsid w:val="00DF2829"/>
    <w:rsid w:val="00DF3F72"/>
    <w:rsid w:val="00DF54C0"/>
    <w:rsid w:val="00DF6832"/>
    <w:rsid w:val="00DF7776"/>
    <w:rsid w:val="00E002AB"/>
    <w:rsid w:val="00E003CC"/>
    <w:rsid w:val="00E00AF4"/>
    <w:rsid w:val="00E00B51"/>
    <w:rsid w:val="00E01CF3"/>
    <w:rsid w:val="00E03452"/>
    <w:rsid w:val="00E03796"/>
    <w:rsid w:val="00E041E5"/>
    <w:rsid w:val="00E04468"/>
    <w:rsid w:val="00E068E8"/>
    <w:rsid w:val="00E06C21"/>
    <w:rsid w:val="00E073FF"/>
    <w:rsid w:val="00E103EF"/>
    <w:rsid w:val="00E10C21"/>
    <w:rsid w:val="00E10D99"/>
    <w:rsid w:val="00E110E6"/>
    <w:rsid w:val="00E119DD"/>
    <w:rsid w:val="00E11CEA"/>
    <w:rsid w:val="00E13E5F"/>
    <w:rsid w:val="00E14545"/>
    <w:rsid w:val="00E14807"/>
    <w:rsid w:val="00E149D0"/>
    <w:rsid w:val="00E162C1"/>
    <w:rsid w:val="00E16904"/>
    <w:rsid w:val="00E16EA2"/>
    <w:rsid w:val="00E17C20"/>
    <w:rsid w:val="00E17EFF"/>
    <w:rsid w:val="00E2176D"/>
    <w:rsid w:val="00E22DA5"/>
    <w:rsid w:val="00E23DC8"/>
    <w:rsid w:val="00E24472"/>
    <w:rsid w:val="00E2457E"/>
    <w:rsid w:val="00E24A5B"/>
    <w:rsid w:val="00E26923"/>
    <w:rsid w:val="00E26A3B"/>
    <w:rsid w:val="00E26D18"/>
    <w:rsid w:val="00E27B1B"/>
    <w:rsid w:val="00E27B55"/>
    <w:rsid w:val="00E327A5"/>
    <w:rsid w:val="00E32CDC"/>
    <w:rsid w:val="00E3361B"/>
    <w:rsid w:val="00E3390B"/>
    <w:rsid w:val="00E35E11"/>
    <w:rsid w:val="00E362E6"/>
    <w:rsid w:val="00E3717E"/>
    <w:rsid w:val="00E37AA0"/>
    <w:rsid w:val="00E37F59"/>
    <w:rsid w:val="00E42781"/>
    <w:rsid w:val="00E42C21"/>
    <w:rsid w:val="00E445A0"/>
    <w:rsid w:val="00E44945"/>
    <w:rsid w:val="00E45E9A"/>
    <w:rsid w:val="00E46101"/>
    <w:rsid w:val="00E462D2"/>
    <w:rsid w:val="00E46688"/>
    <w:rsid w:val="00E46E7E"/>
    <w:rsid w:val="00E47AA2"/>
    <w:rsid w:val="00E47D94"/>
    <w:rsid w:val="00E50A19"/>
    <w:rsid w:val="00E519B8"/>
    <w:rsid w:val="00E5202C"/>
    <w:rsid w:val="00E5328B"/>
    <w:rsid w:val="00E54B00"/>
    <w:rsid w:val="00E54D5C"/>
    <w:rsid w:val="00E54F5A"/>
    <w:rsid w:val="00E55430"/>
    <w:rsid w:val="00E557E2"/>
    <w:rsid w:val="00E55871"/>
    <w:rsid w:val="00E563FA"/>
    <w:rsid w:val="00E56483"/>
    <w:rsid w:val="00E568CA"/>
    <w:rsid w:val="00E57B2D"/>
    <w:rsid w:val="00E57D6B"/>
    <w:rsid w:val="00E606AC"/>
    <w:rsid w:val="00E62189"/>
    <w:rsid w:val="00E63629"/>
    <w:rsid w:val="00E63EA5"/>
    <w:rsid w:val="00E63F86"/>
    <w:rsid w:val="00E64FDC"/>
    <w:rsid w:val="00E66C96"/>
    <w:rsid w:val="00E71397"/>
    <w:rsid w:val="00E717C6"/>
    <w:rsid w:val="00E71A33"/>
    <w:rsid w:val="00E726A3"/>
    <w:rsid w:val="00E728A7"/>
    <w:rsid w:val="00E74F4F"/>
    <w:rsid w:val="00E75956"/>
    <w:rsid w:val="00E75F3F"/>
    <w:rsid w:val="00E777B5"/>
    <w:rsid w:val="00E80657"/>
    <w:rsid w:val="00E81171"/>
    <w:rsid w:val="00E81E17"/>
    <w:rsid w:val="00E82124"/>
    <w:rsid w:val="00E82A1D"/>
    <w:rsid w:val="00E8393E"/>
    <w:rsid w:val="00E85917"/>
    <w:rsid w:val="00E859B4"/>
    <w:rsid w:val="00E86C06"/>
    <w:rsid w:val="00E86CA5"/>
    <w:rsid w:val="00E86CF8"/>
    <w:rsid w:val="00E8718B"/>
    <w:rsid w:val="00E87E72"/>
    <w:rsid w:val="00E9078F"/>
    <w:rsid w:val="00E90ED9"/>
    <w:rsid w:val="00E93096"/>
    <w:rsid w:val="00E9323F"/>
    <w:rsid w:val="00E93C4A"/>
    <w:rsid w:val="00E942A4"/>
    <w:rsid w:val="00E94651"/>
    <w:rsid w:val="00E946E0"/>
    <w:rsid w:val="00E947F5"/>
    <w:rsid w:val="00E95FD6"/>
    <w:rsid w:val="00E96456"/>
    <w:rsid w:val="00EA1268"/>
    <w:rsid w:val="00EA14C5"/>
    <w:rsid w:val="00EA1D79"/>
    <w:rsid w:val="00EA2FE3"/>
    <w:rsid w:val="00EA300D"/>
    <w:rsid w:val="00EA3262"/>
    <w:rsid w:val="00EA45CF"/>
    <w:rsid w:val="00EA51DD"/>
    <w:rsid w:val="00EA5926"/>
    <w:rsid w:val="00EA6162"/>
    <w:rsid w:val="00EA6164"/>
    <w:rsid w:val="00EA6586"/>
    <w:rsid w:val="00EA73CD"/>
    <w:rsid w:val="00EA74BE"/>
    <w:rsid w:val="00EA7CB8"/>
    <w:rsid w:val="00EB0B8E"/>
    <w:rsid w:val="00EB0DFC"/>
    <w:rsid w:val="00EB17B9"/>
    <w:rsid w:val="00EB2832"/>
    <w:rsid w:val="00EB3987"/>
    <w:rsid w:val="00EB3ABE"/>
    <w:rsid w:val="00EB4787"/>
    <w:rsid w:val="00EB4B65"/>
    <w:rsid w:val="00EB6407"/>
    <w:rsid w:val="00EB65A5"/>
    <w:rsid w:val="00EB6BC1"/>
    <w:rsid w:val="00EB6EEA"/>
    <w:rsid w:val="00EB7764"/>
    <w:rsid w:val="00EC0103"/>
    <w:rsid w:val="00EC031F"/>
    <w:rsid w:val="00EC17E5"/>
    <w:rsid w:val="00EC18F6"/>
    <w:rsid w:val="00EC3632"/>
    <w:rsid w:val="00EC3E67"/>
    <w:rsid w:val="00EC3EE8"/>
    <w:rsid w:val="00EC4E57"/>
    <w:rsid w:val="00EC5D91"/>
    <w:rsid w:val="00EC62EF"/>
    <w:rsid w:val="00EC74BC"/>
    <w:rsid w:val="00ED1324"/>
    <w:rsid w:val="00ED182E"/>
    <w:rsid w:val="00ED1896"/>
    <w:rsid w:val="00ED1A1B"/>
    <w:rsid w:val="00ED227C"/>
    <w:rsid w:val="00ED23AD"/>
    <w:rsid w:val="00ED35E5"/>
    <w:rsid w:val="00ED39EB"/>
    <w:rsid w:val="00ED3BE5"/>
    <w:rsid w:val="00ED3F42"/>
    <w:rsid w:val="00ED430B"/>
    <w:rsid w:val="00ED4C8F"/>
    <w:rsid w:val="00ED5551"/>
    <w:rsid w:val="00ED5892"/>
    <w:rsid w:val="00ED6C6A"/>
    <w:rsid w:val="00EE08C0"/>
    <w:rsid w:val="00EE1E8E"/>
    <w:rsid w:val="00EE24E8"/>
    <w:rsid w:val="00EE27B8"/>
    <w:rsid w:val="00EE39C2"/>
    <w:rsid w:val="00EE4784"/>
    <w:rsid w:val="00EE5C76"/>
    <w:rsid w:val="00EE65F1"/>
    <w:rsid w:val="00EE7285"/>
    <w:rsid w:val="00EE78CC"/>
    <w:rsid w:val="00EF0D98"/>
    <w:rsid w:val="00EF0E13"/>
    <w:rsid w:val="00EF184F"/>
    <w:rsid w:val="00EF185C"/>
    <w:rsid w:val="00EF1D71"/>
    <w:rsid w:val="00EF2C2F"/>
    <w:rsid w:val="00EF450D"/>
    <w:rsid w:val="00EF4C77"/>
    <w:rsid w:val="00EF57C4"/>
    <w:rsid w:val="00EF5BEF"/>
    <w:rsid w:val="00EF5FC0"/>
    <w:rsid w:val="00EF6F13"/>
    <w:rsid w:val="00F00ED6"/>
    <w:rsid w:val="00F024F6"/>
    <w:rsid w:val="00F0324E"/>
    <w:rsid w:val="00F04C07"/>
    <w:rsid w:val="00F06B29"/>
    <w:rsid w:val="00F070E5"/>
    <w:rsid w:val="00F10D40"/>
    <w:rsid w:val="00F11BCA"/>
    <w:rsid w:val="00F124EF"/>
    <w:rsid w:val="00F13580"/>
    <w:rsid w:val="00F135D9"/>
    <w:rsid w:val="00F14125"/>
    <w:rsid w:val="00F14773"/>
    <w:rsid w:val="00F160C0"/>
    <w:rsid w:val="00F163F4"/>
    <w:rsid w:val="00F17DED"/>
    <w:rsid w:val="00F20084"/>
    <w:rsid w:val="00F203F0"/>
    <w:rsid w:val="00F229B4"/>
    <w:rsid w:val="00F233AE"/>
    <w:rsid w:val="00F23B7B"/>
    <w:rsid w:val="00F23C53"/>
    <w:rsid w:val="00F24056"/>
    <w:rsid w:val="00F247B7"/>
    <w:rsid w:val="00F2553C"/>
    <w:rsid w:val="00F25BCE"/>
    <w:rsid w:val="00F25DB7"/>
    <w:rsid w:val="00F268F9"/>
    <w:rsid w:val="00F26A9C"/>
    <w:rsid w:val="00F27919"/>
    <w:rsid w:val="00F30213"/>
    <w:rsid w:val="00F30583"/>
    <w:rsid w:val="00F31106"/>
    <w:rsid w:val="00F31132"/>
    <w:rsid w:val="00F33023"/>
    <w:rsid w:val="00F330FF"/>
    <w:rsid w:val="00F33B43"/>
    <w:rsid w:val="00F345E1"/>
    <w:rsid w:val="00F347E5"/>
    <w:rsid w:val="00F350DB"/>
    <w:rsid w:val="00F377A4"/>
    <w:rsid w:val="00F4124A"/>
    <w:rsid w:val="00F425C4"/>
    <w:rsid w:val="00F43013"/>
    <w:rsid w:val="00F43B6E"/>
    <w:rsid w:val="00F44050"/>
    <w:rsid w:val="00F45B78"/>
    <w:rsid w:val="00F461ED"/>
    <w:rsid w:val="00F47C67"/>
    <w:rsid w:val="00F47DDA"/>
    <w:rsid w:val="00F47DF2"/>
    <w:rsid w:val="00F51077"/>
    <w:rsid w:val="00F5148E"/>
    <w:rsid w:val="00F52817"/>
    <w:rsid w:val="00F54D18"/>
    <w:rsid w:val="00F56593"/>
    <w:rsid w:val="00F567FC"/>
    <w:rsid w:val="00F56D0D"/>
    <w:rsid w:val="00F611EE"/>
    <w:rsid w:val="00F623BF"/>
    <w:rsid w:val="00F629BD"/>
    <w:rsid w:val="00F62D70"/>
    <w:rsid w:val="00F62E8F"/>
    <w:rsid w:val="00F63A88"/>
    <w:rsid w:val="00F64663"/>
    <w:rsid w:val="00F64B5C"/>
    <w:rsid w:val="00F65D3C"/>
    <w:rsid w:val="00F66C17"/>
    <w:rsid w:val="00F70A9B"/>
    <w:rsid w:val="00F711C8"/>
    <w:rsid w:val="00F7156A"/>
    <w:rsid w:val="00F71767"/>
    <w:rsid w:val="00F71CC1"/>
    <w:rsid w:val="00F71F3D"/>
    <w:rsid w:val="00F7247F"/>
    <w:rsid w:val="00F727FF"/>
    <w:rsid w:val="00F74A40"/>
    <w:rsid w:val="00F74BD3"/>
    <w:rsid w:val="00F753EA"/>
    <w:rsid w:val="00F75C94"/>
    <w:rsid w:val="00F75CFE"/>
    <w:rsid w:val="00F80F71"/>
    <w:rsid w:val="00F8142C"/>
    <w:rsid w:val="00F81A71"/>
    <w:rsid w:val="00F82206"/>
    <w:rsid w:val="00F833E2"/>
    <w:rsid w:val="00F83A98"/>
    <w:rsid w:val="00F84CF4"/>
    <w:rsid w:val="00F85834"/>
    <w:rsid w:val="00F86982"/>
    <w:rsid w:val="00F86B35"/>
    <w:rsid w:val="00F870D4"/>
    <w:rsid w:val="00F87346"/>
    <w:rsid w:val="00F87B38"/>
    <w:rsid w:val="00F90732"/>
    <w:rsid w:val="00F91390"/>
    <w:rsid w:val="00F92954"/>
    <w:rsid w:val="00F93432"/>
    <w:rsid w:val="00F93F38"/>
    <w:rsid w:val="00F968D4"/>
    <w:rsid w:val="00FA0178"/>
    <w:rsid w:val="00FA1146"/>
    <w:rsid w:val="00FA17A9"/>
    <w:rsid w:val="00FA1877"/>
    <w:rsid w:val="00FA324F"/>
    <w:rsid w:val="00FA4753"/>
    <w:rsid w:val="00FA4E72"/>
    <w:rsid w:val="00FA55DF"/>
    <w:rsid w:val="00FA576D"/>
    <w:rsid w:val="00FA6C76"/>
    <w:rsid w:val="00FA7DA5"/>
    <w:rsid w:val="00FB0082"/>
    <w:rsid w:val="00FB0400"/>
    <w:rsid w:val="00FB09BB"/>
    <w:rsid w:val="00FB10A0"/>
    <w:rsid w:val="00FB25F0"/>
    <w:rsid w:val="00FB2959"/>
    <w:rsid w:val="00FB2E02"/>
    <w:rsid w:val="00FB30E4"/>
    <w:rsid w:val="00FB3B58"/>
    <w:rsid w:val="00FB5152"/>
    <w:rsid w:val="00FB56D6"/>
    <w:rsid w:val="00FB74E0"/>
    <w:rsid w:val="00FB7941"/>
    <w:rsid w:val="00FC0257"/>
    <w:rsid w:val="00FC0B0B"/>
    <w:rsid w:val="00FC13F7"/>
    <w:rsid w:val="00FC1E99"/>
    <w:rsid w:val="00FC303C"/>
    <w:rsid w:val="00FC3193"/>
    <w:rsid w:val="00FC50D6"/>
    <w:rsid w:val="00FC6ECE"/>
    <w:rsid w:val="00FC6FD8"/>
    <w:rsid w:val="00FC7383"/>
    <w:rsid w:val="00FC791B"/>
    <w:rsid w:val="00FC7FE3"/>
    <w:rsid w:val="00FD1267"/>
    <w:rsid w:val="00FD1CB6"/>
    <w:rsid w:val="00FD346C"/>
    <w:rsid w:val="00FD3DC0"/>
    <w:rsid w:val="00FD4073"/>
    <w:rsid w:val="00FD4E3E"/>
    <w:rsid w:val="00FD6313"/>
    <w:rsid w:val="00FD64E8"/>
    <w:rsid w:val="00FD6A78"/>
    <w:rsid w:val="00FD7322"/>
    <w:rsid w:val="00FD7B9B"/>
    <w:rsid w:val="00FE0121"/>
    <w:rsid w:val="00FE0F61"/>
    <w:rsid w:val="00FE1007"/>
    <w:rsid w:val="00FE1EC8"/>
    <w:rsid w:val="00FE2BB9"/>
    <w:rsid w:val="00FE4180"/>
    <w:rsid w:val="00FE4336"/>
    <w:rsid w:val="00FE492A"/>
    <w:rsid w:val="00FE5454"/>
    <w:rsid w:val="00FE562F"/>
    <w:rsid w:val="00FE5C63"/>
    <w:rsid w:val="00FE6151"/>
    <w:rsid w:val="00FE72C2"/>
    <w:rsid w:val="00FF1263"/>
    <w:rsid w:val="00FF1405"/>
    <w:rsid w:val="00FF1FAC"/>
    <w:rsid w:val="00FF312D"/>
    <w:rsid w:val="00FF3FD7"/>
    <w:rsid w:val="00FF5376"/>
    <w:rsid w:val="00FF5968"/>
    <w:rsid w:val="00FF5CD4"/>
    <w:rsid w:val="00FF5D93"/>
    <w:rsid w:val="00FF72F3"/>
    <w:rsid w:val="00FF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E3B3"/>
  <w15:chartTrackingRefBased/>
  <w15:docId w15:val="{0A15FB29-BA01-48A9-8528-95A91C8F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36"/>
    <w:pPr>
      <w:widowControl w:val="0"/>
      <w:adjustRightInd w:val="0"/>
      <w:snapToGrid w:val="0"/>
      <w:spacing w:beforeLines="30" w:before="30" w:line="60" w:lineRule="atLeast"/>
      <w:jc w:val="both"/>
    </w:pPr>
    <w:rPr>
      <w:rFonts w:ascii="Times New Roman" w:hAnsi="Times New Roman"/>
      <w:sz w:val="22"/>
    </w:rPr>
  </w:style>
  <w:style w:type="paragraph" w:styleId="Heading1">
    <w:name w:val="heading 1"/>
    <w:basedOn w:val="Normal"/>
    <w:next w:val="Normal"/>
    <w:link w:val="Heading1Char"/>
    <w:qFormat/>
    <w:rsid w:val="009A312F"/>
    <w:pPr>
      <w:numPr>
        <w:numId w:val="3"/>
      </w:numPr>
      <w:suppressAutoHyphens/>
      <w:adjustRightInd/>
      <w:snapToGrid/>
      <w:spacing w:beforeLines="0" w:before="360" w:after="60" w:line="240" w:lineRule="auto"/>
      <w:jc w:val="left"/>
      <w:outlineLvl w:val="0"/>
    </w:pPr>
    <w:rPr>
      <w:rFonts w:ascii="Arial" w:eastAsia="Batang" w:hAnsi="Arial" w:cs="Times New Roman"/>
      <w:b/>
      <w:bCs/>
      <w:sz w:val="32"/>
      <w:szCs w:val="32"/>
      <w:lang w:val="en-GB"/>
    </w:rPr>
  </w:style>
  <w:style w:type="paragraph" w:styleId="Heading2">
    <w:name w:val="heading 2"/>
    <w:basedOn w:val="Normal"/>
    <w:next w:val="Normal"/>
    <w:link w:val="Heading2Char"/>
    <w:qFormat/>
    <w:rsid w:val="009A312F"/>
    <w:pPr>
      <w:keepNext/>
      <w:numPr>
        <w:ilvl w:val="1"/>
        <w:numId w:val="3"/>
      </w:numPr>
      <w:suppressAutoHyphens/>
      <w:adjustRightInd/>
      <w:snapToGrid/>
      <w:spacing w:beforeLines="0" w:before="240" w:after="60" w:line="240" w:lineRule="auto"/>
      <w:ind w:left="578" w:hanging="578"/>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rsid w:val="009A312F"/>
    <w:pPr>
      <w:keepNext/>
      <w:widowControl/>
      <w:numPr>
        <w:ilvl w:val="2"/>
        <w:numId w:val="3"/>
      </w:numPr>
      <w:suppressAutoHyphens/>
      <w:adjustRightInd/>
      <w:snapToGrid/>
      <w:spacing w:beforeLines="0" w:before="240" w:after="60" w:line="240" w:lineRule="auto"/>
      <w:jc w:val="left"/>
      <w:outlineLvl w:val="2"/>
    </w:pPr>
    <w:rPr>
      <w:rFonts w:ascii="Arial" w:eastAsia="Batang" w:hAnsi="Arial" w:cs="Times New Roman"/>
      <w:b/>
      <w:bCs/>
      <w:kern w:val="0"/>
      <w:sz w:val="24"/>
      <w:szCs w:val="26"/>
      <w:lang w:val="en-GB"/>
    </w:rPr>
  </w:style>
  <w:style w:type="paragraph" w:styleId="Heading4">
    <w:name w:val="heading 4"/>
    <w:basedOn w:val="Heading3"/>
    <w:next w:val="Normal"/>
    <w:link w:val="Heading4Char"/>
    <w:uiPriority w:val="9"/>
    <w:qFormat/>
    <w:rsid w:val="009A312F"/>
    <w:pPr>
      <w:numPr>
        <w:ilvl w:val="3"/>
      </w:numPr>
      <w:outlineLvl w:val="3"/>
    </w:pPr>
    <w:rPr>
      <w:i/>
    </w:rPr>
  </w:style>
  <w:style w:type="paragraph" w:styleId="Heading5">
    <w:name w:val="heading 5"/>
    <w:basedOn w:val="Heading4"/>
    <w:next w:val="Normal"/>
    <w:link w:val="Heading5Char"/>
    <w:uiPriority w:val="9"/>
    <w:qFormat/>
    <w:rsid w:val="009A312F"/>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rsid w:val="009A312F"/>
    <w:pPr>
      <w:widowControl/>
      <w:numPr>
        <w:ilvl w:val="5"/>
        <w:numId w:val="3"/>
      </w:numPr>
      <w:suppressAutoHyphens/>
      <w:adjustRightInd/>
      <w:snapToGrid/>
      <w:spacing w:beforeLines="0" w:before="240" w:after="60" w:line="240" w:lineRule="auto"/>
      <w:jc w:val="left"/>
      <w:outlineLvl w:val="5"/>
    </w:pPr>
    <w:rPr>
      <w:rFonts w:eastAsia="Batang" w:cs="Times New Roman"/>
      <w:b/>
      <w:bCs/>
      <w:i/>
      <w:kern w:val="0"/>
      <w:sz w:val="20"/>
      <w:lang w:val="en-GB"/>
    </w:rPr>
  </w:style>
  <w:style w:type="paragraph" w:styleId="Heading7">
    <w:name w:val="heading 7"/>
    <w:basedOn w:val="Normal"/>
    <w:next w:val="Normal"/>
    <w:link w:val="Heading7Char"/>
    <w:uiPriority w:val="9"/>
    <w:qFormat/>
    <w:rsid w:val="009A312F"/>
    <w:pPr>
      <w:widowControl/>
      <w:numPr>
        <w:ilvl w:val="6"/>
        <w:numId w:val="3"/>
      </w:numPr>
      <w:suppressAutoHyphens/>
      <w:adjustRightInd/>
      <w:snapToGrid/>
      <w:spacing w:beforeLines="0" w:before="240" w:after="60" w:line="240" w:lineRule="auto"/>
      <w:jc w:val="left"/>
      <w:outlineLvl w:val="6"/>
    </w:pPr>
    <w:rPr>
      <w:rFonts w:eastAsia="Batang" w:cs="Times New Roman"/>
      <w:kern w:val="0"/>
      <w:sz w:val="24"/>
      <w:szCs w:val="24"/>
      <w:lang w:val="en-GB"/>
    </w:rPr>
  </w:style>
  <w:style w:type="paragraph" w:styleId="Heading8">
    <w:name w:val="heading 8"/>
    <w:basedOn w:val="Normal"/>
    <w:next w:val="Normal"/>
    <w:link w:val="Heading8Char"/>
    <w:uiPriority w:val="9"/>
    <w:qFormat/>
    <w:rsid w:val="009A312F"/>
    <w:pPr>
      <w:widowControl/>
      <w:numPr>
        <w:ilvl w:val="7"/>
        <w:numId w:val="3"/>
      </w:numPr>
      <w:suppressAutoHyphens/>
      <w:adjustRightInd/>
      <w:snapToGrid/>
      <w:spacing w:beforeLines="0" w:before="240" w:after="60" w:line="240" w:lineRule="auto"/>
      <w:jc w:val="left"/>
      <w:outlineLvl w:val="7"/>
    </w:pPr>
    <w:rPr>
      <w:rFonts w:eastAsia="Batang" w:cs="Times New Roman"/>
      <w:i/>
      <w:iCs/>
      <w:kern w:val="0"/>
      <w:sz w:val="24"/>
      <w:szCs w:val="24"/>
      <w:lang w:val="en-GB"/>
    </w:rPr>
  </w:style>
  <w:style w:type="paragraph" w:styleId="Heading9">
    <w:name w:val="heading 9"/>
    <w:basedOn w:val="Normal"/>
    <w:next w:val="Normal"/>
    <w:link w:val="Heading9Char"/>
    <w:uiPriority w:val="9"/>
    <w:qFormat/>
    <w:rsid w:val="009A312F"/>
    <w:pPr>
      <w:widowControl/>
      <w:numPr>
        <w:ilvl w:val="8"/>
        <w:numId w:val="3"/>
      </w:numPr>
      <w:suppressAutoHyphens/>
      <w:adjustRightInd/>
      <w:snapToGrid/>
      <w:spacing w:beforeLines="0" w:before="240" w:after="60" w:line="240" w:lineRule="auto"/>
      <w:jc w:val="left"/>
      <w:outlineLvl w:val="8"/>
    </w:pPr>
    <w:rPr>
      <w:rFonts w:ascii="Arial" w:eastAsia="Batang" w:hAnsi="Arial" w:cs="Times New Roman"/>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ñ弌,P"/>
    <w:basedOn w:val="Normal"/>
    <w:link w:val="ListParagraphChar"/>
    <w:uiPriority w:val="34"/>
    <w:qFormat/>
    <w:rsid w:val="00E946E0"/>
    <w:pPr>
      <w:ind w:firstLineChars="200" w:firstLine="420"/>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E946E0"/>
    <w:rPr>
      <w:rFonts w:ascii="Times New Roman" w:hAnsi="Times New Roman"/>
      <w:sz w:val="22"/>
    </w:rPr>
  </w:style>
  <w:style w:type="paragraph" w:customStyle="1" w:styleId="References">
    <w:name w:val="References"/>
    <w:basedOn w:val="Normal"/>
    <w:rsid w:val="00E946E0"/>
    <w:pPr>
      <w:widowControl/>
      <w:tabs>
        <w:tab w:val="num" w:pos="360"/>
      </w:tabs>
      <w:autoSpaceDE w:val="0"/>
      <w:autoSpaceDN w:val="0"/>
      <w:spacing w:after="60"/>
      <w:ind w:left="360" w:hanging="360"/>
    </w:pPr>
    <w:rPr>
      <w:rFonts w:eastAsia="SimSun" w:cs="Times New Roman"/>
      <w:kern w:val="0"/>
      <w:szCs w:val="16"/>
      <w:lang w:eastAsia="en-US"/>
    </w:rPr>
  </w:style>
  <w:style w:type="character" w:customStyle="1" w:styleId="Heading1Char">
    <w:name w:val="Heading 1 Char"/>
    <w:basedOn w:val="DefaultParagraphFont"/>
    <w:link w:val="Heading1"/>
    <w:rsid w:val="009A312F"/>
    <w:rPr>
      <w:rFonts w:ascii="Arial" w:eastAsia="Batang" w:hAnsi="Arial" w:cs="Times New Roman"/>
      <w:b/>
      <w:bCs/>
      <w:sz w:val="32"/>
      <w:szCs w:val="32"/>
      <w:lang w:val="en-GB"/>
    </w:rPr>
  </w:style>
  <w:style w:type="character" w:customStyle="1" w:styleId="Heading2Char">
    <w:name w:val="Heading 2 Char"/>
    <w:basedOn w:val="DefaultParagraphFont"/>
    <w:link w:val="Heading2"/>
    <w:rsid w:val="009A312F"/>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rsid w:val="009A312F"/>
    <w:rPr>
      <w:rFonts w:ascii="Arial" w:eastAsia="Batang" w:hAnsi="Arial" w:cs="Times New Roman"/>
      <w:b/>
      <w:bCs/>
      <w:kern w:val="0"/>
      <w:sz w:val="24"/>
      <w:szCs w:val="26"/>
      <w:lang w:val="en-GB"/>
    </w:rPr>
  </w:style>
  <w:style w:type="character" w:customStyle="1" w:styleId="Heading4Char">
    <w:name w:val="Heading 4 Char"/>
    <w:basedOn w:val="DefaultParagraphFont"/>
    <w:link w:val="Heading4"/>
    <w:uiPriority w:val="9"/>
    <w:rsid w:val="009A312F"/>
    <w:rPr>
      <w:rFonts w:ascii="Arial" w:eastAsia="Batang" w:hAnsi="Arial" w:cs="Times New Roman"/>
      <w:b/>
      <w:bCs/>
      <w:i/>
      <w:kern w:val="0"/>
      <w:sz w:val="24"/>
      <w:szCs w:val="26"/>
      <w:lang w:val="en-GB"/>
    </w:rPr>
  </w:style>
  <w:style w:type="character" w:customStyle="1" w:styleId="Heading5Char">
    <w:name w:val="Heading 5 Char"/>
    <w:basedOn w:val="DefaultParagraphFont"/>
    <w:link w:val="Heading5"/>
    <w:uiPriority w:val="9"/>
    <w:rsid w:val="009A312F"/>
    <w:rPr>
      <w:rFonts w:ascii="Arial" w:eastAsia="Batang" w:hAnsi="Arial" w:cs="Times New Roman"/>
      <w:b/>
      <w:iCs/>
      <w:kern w:val="0"/>
      <w:sz w:val="18"/>
      <w:szCs w:val="26"/>
      <w:lang w:val="en-GB"/>
    </w:rPr>
  </w:style>
  <w:style w:type="character" w:customStyle="1" w:styleId="Heading6Char">
    <w:name w:val="Heading 6 Char"/>
    <w:basedOn w:val="DefaultParagraphFont"/>
    <w:link w:val="Heading6"/>
    <w:uiPriority w:val="9"/>
    <w:rsid w:val="009A312F"/>
    <w:rPr>
      <w:rFonts w:ascii="Times New Roman" w:eastAsia="Batang" w:hAnsi="Times New Roman" w:cs="Times New Roman"/>
      <w:b/>
      <w:bCs/>
      <w:i/>
      <w:kern w:val="0"/>
      <w:sz w:val="20"/>
      <w:lang w:val="en-GB"/>
    </w:rPr>
  </w:style>
  <w:style w:type="character" w:customStyle="1" w:styleId="Heading7Char">
    <w:name w:val="Heading 7 Char"/>
    <w:basedOn w:val="DefaultParagraphFont"/>
    <w:link w:val="Heading7"/>
    <w:uiPriority w:val="9"/>
    <w:rsid w:val="009A312F"/>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rsid w:val="009A312F"/>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rsid w:val="009A312F"/>
    <w:rPr>
      <w:rFonts w:ascii="Arial" w:eastAsia="Batang" w:hAnsi="Arial" w:cs="Times New Roman"/>
      <w:kern w:val="0"/>
      <w:sz w:val="22"/>
      <w:lang w:val="en-GB"/>
    </w:rPr>
  </w:style>
  <w:style w:type="table" w:styleId="TableGrid">
    <w:name w:val="Table Grid"/>
    <w:aliases w:val="TableGrid"/>
    <w:basedOn w:val="TableNormal"/>
    <w:uiPriority w:val="39"/>
    <w:qFormat/>
    <w:rsid w:val="002F0C84"/>
    <w:pPr>
      <w:suppressAutoHyphens/>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243DB"/>
    <w:pPr>
      <w:widowControl/>
      <w:adjustRightInd/>
      <w:snapToGrid/>
      <w:spacing w:beforeLines="0" w:before="0" w:after="120" w:line="240" w:lineRule="auto"/>
    </w:pPr>
    <w:rPr>
      <w:rFonts w:eastAsia="MS Mincho"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243DB"/>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A243DB"/>
    <w:pPr>
      <w:widowControl/>
      <w:overflowPunct w:val="0"/>
      <w:autoSpaceDE w:val="0"/>
      <w:autoSpaceDN w:val="0"/>
      <w:snapToGrid/>
      <w:spacing w:beforeLines="0" w:before="120" w:after="120" w:line="240" w:lineRule="auto"/>
      <w:jc w:val="left"/>
      <w:textAlignment w:val="baseline"/>
    </w:pPr>
    <w:rPr>
      <w:rFonts w:eastAsia="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A243DB"/>
    <w:rPr>
      <w:rFonts w:ascii="Times New Roman" w:eastAsia="Times New Roman" w:hAnsi="Times New Roman" w:cs="Times New Roman"/>
      <w:kern w:val="0"/>
      <w:sz w:val="20"/>
      <w:szCs w:val="20"/>
      <w:lang w:val="en-GB" w:eastAsia="en-US"/>
    </w:rPr>
  </w:style>
  <w:style w:type="character" w:customStyle="1" w:styleId="ui-provider">
    <w:name w:val="ui-provider"/>
    <w:basedOn w:val="DefaultParagraphFont"/>
    <w:qFormat/>
    <w:rsid w:val="001C2798"/>
  </w:style>
  <w:style w:type="paragraph" w:customStyle="1" w:styleId="B1">
    <w:name w:val="B1"/>
    <w:basedOn w:val="List"/>
    <w:link w:val="B10"/>
    <w:qFormat/>
    <w:rsid w:val="00DC55EA"/>
    <w:pPr>
      <w:widowControl/>
      <w:adjustRightInd/>
      <w:snapToGrid/>
      <w:spacing w:beforeLines="0" w:before="0" w:after="180" w:line="240" w:lineRule="auto"/>
      <w:ind w:left="568" w:firstLineChars="0" w:hanging="284"/>
      <w:contextualSpacing w:val="0"/>
      <w:jc w:val="left"/>
    </w:pPr>
    <w:rPr>
      <w:rFonts w:eastAsia="SimSun" w:cs="Times New Roman"/>
      <w:kern w:val="0"/>
      <w:sz w:val="20"/>
      <w:szCs w:val="20"/>
      <w:lang w:val="en-GB" w:eastAsia="en-US"/>
    </w:rPr>
  </w:style>
  <w:style w:type="character" w:customStyle="1" w:styleId="B10">
    <w:name w:val="B1 (文字)"/>
    <w:link w:val="B1"/>
    <w:qFormat/>
    <w:locked/>
    <w:rsid w:val="00DC55EA"/>
    <w:rPr>
      <w:rFonts w:ascii="Times New Roman" w:eastAsia="SimSun" w:hAnsi="Times New Roman" w:cs="Times New Roman"/>
      <w:kern w:val="0"/>
      <w:sz w:val="20"/>
      <w:szCs w:val="20"/>
      <w:lang w:val="en-GB" w:eastAsia="en-US"/>
    </w:rPr>
  </w:style>
  <w:style w:type="paragraph" w:styleId="List">
    <w:name w:val="List"/>
    <w:basedOn w:val="Normal"/>
    <w:uiPriority w:val="99"/>
    <w:semiHidden/>
    <w:unhideWhenUsed/>
    <w:rsid w:val="00DC55EA"/>
    <w:pPr>
      <w:ind w:left="200" w:hangingChars="200" w:hanging="200"/>
      <w:contextualSpacing/>
    </w:pPr>
  </w:style>
  <w:style w:type="paragraph" w:customStyle="1" w:styleId="3GPPText">
    <w:name w:val="3GPP Text"/>
    <w:basedOn w:val="Normal"/>
    <w:link w:val="3GPPTextChar"/>
    <w:qFormat/>
    <w:rsid w:val="000B170A"/>
    <w:pPr>
      <w:widowControl/>
      <w:overflowPunct w:val="0"/>
      <w:autoSpaceDE w:val="0"/>
      <w:autoSpaceDN w:val="0"/>
      <w:snapToGrid/>
      <w:spacing w:beforeLines="0" w:before="120" w:after="120" w:line="240" w:lineRule="auto"/>
      <w:textAlignment w:val="baseline"/>
    </w:pPr>
    <w:rPr>
      <w:rFonts w:eastAsia="Times New Roman" w:cs="Times New Roman"/>
      <w:kern w:val="0"/>
      <w:sz w:val="20"/>
      <w:szCs w:val="20"/>
      <w:lang w:eastAsia="en-US"/>
    </w:rPr>
  </w:style>
  <w:style w:type="character" w:customStyle="1" w:styleId="3GPPTextChar">
    <w:name w:val="3GPP Text Char"/>
    <w:link w:val="3GPPText"/>
    <w:rsid w:val="000B170A"/>
    <w:rPr>
      <w:rFonts w:ascii="Times New Roman" w:eastAsia="Times New Roman" w:hAnsi="Times New Roman" w:cs="Times New Roman"/>
      <w:kern w:val="0"/>
      <w:sz w:val="20"/>
      <w:szCs w:val="20"/>
      <w:lang w:eastAsia="en-US"/>
    </w:rPr>
  </w:style>
  <w:style w:type="paragraph" w:customStyle="1" w:styleId="3GPPNormalText">
    <w:name w:val="3GPP Normal Text"/>
    <w:basedOn w:val="BodyText"/>
    <w:link w:val="3GPPNormalTextChar"/>
    <w:qFormat/>
    <w:rsid w:val="0002515D"/>
    <w:pPr>
      <w:spacing w:before="60" w:after="60" w:line="288" w:lineRule="auto"/>
    </w:pPr>
    <w:rPr>
      <w:lang w:eastAsia="zh-TW"/>
    </w:rPr>
  </w:style>
  <w:style w:type="character" w:customStyle="1" w:styleId="3GPPNormalTextChar">
    <w:name w:val="3GPP Normal Text Char"/>
    <w:link w:val="3GPPNormalText"/>
    <w:rsid w:val="0002515D"/>
    <w:rPr>
      <w:rFonts w:ascii="Times New Roman" w:eastAsia="MS Mincho" w:hAnsi="Times New Roman" w:cs="Times New Roman"/>
      <w:kern w:val="0"/>
      <w:sz w:val="20"/>
      <w:szCs w:val="24"/>
      <w:lang w:eastAsia="zh-TW"/>
    </w:rPr>
  </w:style>
  <w:style w:type="paragraph" w:customStyle="1" w:styleId="Proposal">
    <w:name w:val="Proposal"/>
    <w:basedOn w:val="BodyText"/>
    <w:link w:val="ProposalChar"/>
    <w:qFormat/>
    <w:rsid w:val="00231766"/>
    <w:pPr>
      <w:numPr>
        <w:numId w:val="6"/>
      </w:numPr>
      <w:tabs>
        <w:tab w:val="left" w:pos="1701"/>
      </w:tabs>
      <w:spacing w:line="259" w:lineRule="auto"/>
    </w:pPr>
    <w:rPr>
      <w:rFonts w:ascii="Arial" w:eastAsiaTheme="minorHAnsi" w:hAnsi="Arial" w:cstheme="minorBidi"/>
      <w:b/>
      <w:bCs/>
      <w:szCs w:val="22"/>
      <w:lang w:eastAsia="zh-CN"/>
    </w:rPr>
  </w:style>
  <w:style w:type="paragraph" w:styleId="TOC1">
    <w:name w:val="toc 1"/>
    <w:uiPriority w:val="39"/>
    <w:rsid w:val="00146EC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kern w:val="0"/>
      <w:sz w:val="22"/>
      <w:szCs w:val="20"/>
      <w:lang w:eastAsia="en-US"/>
    </w:rPr>
  </w:style>
  <w:style w:type="character" w:styleId="Hyperlink">
    <w:name w:val="Hyperlink"/>
    <w:uiPriority w:val="99"/>
    <w:qFormat/>
    <w:rsid w:val="00146ECE"/>
    <w:rPr>
      <w:color w:val="0000FF"/>
      <w:u w:val="single"/>
    </w:rPr>
  </w:style>
  <w:style w:type="character" w:customStyle="1" w:styleId="normaltextrun">
    <w:name w:val="normaltextrun"/>
    <w:basedOn w:val="DefaultParagraphFont"/>
    <w:rsid w:val="00146ECE"/>
  </w:style>
  <w:style w:type="character" w:customStyle="1" w:styleId="ProposalChar">
    <w:name w:val="Proposal Char"/>
    <w:basedOn w:val="DefaultParagraphFont"/>
    <w:link w:val="Proposal"/>
    <w:rsid w:val="00A26737"/>
    <w:rPr>
      <w:rFonts w:ascii="Arial" w:eastAsiaTheme="minorHAnsi" w:hAnsi="Arial"/>
      <w:b/>
      <w:bCs/>
      <w:kern w:val="0"/>
      <w:sz w:val="20"/>
    </w:rPr>
  </w:style>
  <w:style w:type="paragraph" w:customStyle="1" w:styleId="Observation">
    <w:name w:val="Observation"/>
    <w:basedOn w:val="Proposal"/>
    <w:link w:val="ObservationChar"/>
    <w:qFormat/>
    <w:rsid w:val="00A26737"/>
    <w:pPr>
      <w:numPr>
        <w:numId w:val="7"/>
      </w:numPr>
      <w:tabs>
        <w:tab w:val="clear" w:pos="1701"/>
      </w:tabs>
      <w:overflowPunct w:val="0"/>
      <w:autoSpaceDE w:val="0"/>
      <w:autoSpaceDN w:val="0"/>
      <w:adjustRightInd w:val="0"/>
      <w:spacing w:before="240" w:line="240" w:lineRule="auto"/>
      <w:jc w:val="left"/>
      <w:textAlignment w:val="baseline"/>
    </w:pPr>
    <w:rPr>
      <w:rFonts w:ascii="Times New Roman" w:eastAsia="SimSun" w:hAnsi="Times New Roman" w:cs="Times New Roman"/>
      <w:bCs w:val="0"/>
      <w:i/>
      <w:kern w:val="24"/>
      <w:szCs w:val="20"/>
      <w:lang w:eastAsia="en-US"/>
    </w:rPr>
  </w:style>
  <w:style w:type="character" w:customStyle="1" w:styleId="ObservationChar">
    <w:name w:val="Observation Char"/>
    <w:basedOn w:val="ProposalChar"/>
    <w:link w:val="Observation"/>
    <w:rsid w:val="00A26737"/>
    <w:rPr>
      <w:rFonts w:ascii="Times New Roman" w:eastAsia="SimSun" w:hAnsi="Times New Roman" w:cs="Times New Roman"/>
      <w:b/>
      <w:bCs w:val="0"/>
      <w:i/>
      <w:kern w:val="24"/>
      <w:sz w:val="20"/>
      <w:szCs w:val="20"/>
      <w:lang w:eastAsia="en-US"/>
    </w:rPr>
  </w:style>
  <w:style w:type="paragraph" w:customStyle="1" w:styleId="0Maintext">
    <w:name w:val="0 Main text"/>
    <w:basedOn w:val="Normal"/>
    <w:link w:val="0MaintextChar"/>
    <w:qFormat/>
    <w:rsid w:val="008643BE"/>
    <w:pPr>
      <w:widowControl/>
      <w:adjustRightInd/>
      <w:snapToGrid/>
      <w:spacing w:beforeLines="0" w:before="0"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rsid w:val="008643BE"/>
    <w:rPr>
      <w:rFonts w:ascii="Times New Roman" w:eastAsia="Times New Roman" w:hAnsi="Times New Roman" w:cs="Batang"/>
      <w:kern w:val="0"/>
      <w:sz w:val="20"/>
      <w:szCs w:val="20"/>
      <w:lang w:val="en-GB" w:eastAsia="en-US"/>
    </w:rPr>
  </w:style>
  <w:style w:type="paragraph" w:styleId="TableofFigures">
    <w:name w:val="table of figures"/>
    <w:basedOn w:val="BodyText"/>
    <w:next w:val="Normal"/>
    <w:uiPriority w:val="99"/>
    <w:rsid w:val="006B2D51"/>
    <w:pPr>
      <w:spacing w:line="259" w:lineRule="auto"/>
      <w:ind w:left="1701" w:hanging="1701"/>
      <w:jc w:val="left"/>
    </w:pPr>
    <w:rPr>
      <w:rFonts w:ascii="Arial" w:eastAsiaTheme="minorHAnsi" w:hAnsi="Arial" w:cstheme="minorBidi"/>
      <w:b/>
      <w:szCs w:val="22"/>
      <w:lang w:eastAsia="zh-CN"/>
    </w:rPr>
  </w:style>
  <w:style w:type="character" w:styleId="CommentReference">
    <w:name w:val="annotation reference"/>
    <w:uiPriority w:val="99"/>
    <w:qFormat/>
    <w:rsid w:val="007153B6"/>
    <w:rPr>
      <w:sz w:val="21"/>
      <w:szCs w:val="21"/>
    </w:rPr>
  </w:style>
  <w:style w:type="character" w:styleId="Emphasis">
    <w:name w:val="Emphasis"/>
    <w:basedOn w:val="DefaultParagraphFont"/>
    <w:qFormat/>
    <w:rsid w:val="00DC7BCF"/>
    <w:rPr>
      <w:i/>
      <w:iCs/>
    </w:rPr>
  </w:style>
  <w:style w:type="table" w:customStyle="1" w:styleId="1">
    <w:name w:val="网格型1"/>
    <w:basedOn w:val="TableNormal"/>
    <w:next w:val="TableGrid"/>
    <w:uiPriority w:val="39"/>
    <w:qFormat/>
    <w:rsid w:val="00C707A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456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4C4564"/>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4C4564"/>
    <w:pPr>
      <w:spacing w:before="240" w:after="60" w:line="312" w:lineRule="atLeast"/>
      <w:jc w:val="center"/>
      <w:outlineLvl w:val="1"/>
    </w:pPr>
    <w:rPr>
      <w:rFonts w:asciiTheme="minorHAnsi" w:hAnsiTheme="minorHAnsi"/>
      <w:b/>
      <w:bCs/>
      <w:kern w:val="28"/>
      <w:sz w:val="32"/>
      <w:szCs w:val="32"/>
    </w:rPr>
  </w:style>
  <w:style w:type="character" w:customStyle="1" w:styleId="SubtitleChar">
    <w:name w:val="Subtitle Char"/>
    <w:basedOn w:val="DefaultParagraphFont"/>
    <w:link w:val="Subtitle"/>
    <w:uiPriority w:val="11"/>
    <w:rsid w:val="004C4564"/>
    <w:rPr>
      <w:b/>
      <w:bCs/>
      <w:kern w:val="28"/>
      <w:sz w:val="32"/>
      <w:szCs w:val="32"/>
    </w:rPr>
  </w:style>
  <w:style w:type="paragraph" w:styleId="Header">
    <w:name w:val="header"/>
    <w:basedOn w:val="Normal"/>
    <w:link w:val="HeaderChar"/>
    <w:uiPriority w:val="99"/>
    <w:unhideWhenUsed/>
    <w:rsid w:val="005452D0"/>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rsid w:val="005452D0"/>
    <w:rPr>
      <w:rFonts w:ascii="Times New Roman" w:hAnsi="Times New Roman"/>
      <w:sz w:val="18"/>
      <w:szCs w:val="18"/>
    </w:rPr>
  </w:style>
  <w:style w:type="paragraph" w:styleId="Footer">
    <w:name w:val="footer"/>
    <w:basedOn w:val="Normal"/>
    <w:link w:val="FooterChar"/>
    <w:uiPriority w:val="99"/>
    <w:unhideWhenUsed/>
    <w:rsid w:val="005452D0"/>
    <w:pPr>
      <w:tabs>
        <w:tab w:val="center" w:pos="4153"/>
        <w:tab w:val="right" w:pos="8306"/>
      </w:tabs>
      <w:spacing w:line="240" w:lineRule="atLeast"/>
      <w:jc w:val="left"/>
    </w:pPr>
    <w:rPr>
      <w:sz w:val="18"/>
      <w:szCs w:val="18"/>
    </w:rPr>
  </w:style>
  <w:style w:type="character" w:customStyle="1" w:styleId="FooterChar">
    <w:name w:val="Footer Char"/>
    <w:basedOn w:val="DefaultParagraphFont"/>
    <w:link w:val="Footer"/>
    <w:uiPriority w:val="99"/>
    <w:rsid w:val="005452D0"/>
    <w:rPr>
      <w:rFonts w:ascii="Times New Roman" w:hAnsi="Times New Roman"/>
      <w:sz w:val="18"/>
      <w:szCs w:val="18"/>
    </w:rPr>
  </w:style>
  <w:style w:type="character" w:customStyle="1" w:styleId="Char1">
    <w:name w:val="列出段落 Char1"/>
    <w:qFormat/>
    <w:rsid w:val="00D3655B"/>
    <w:rPr>
      <w:rFonts w:eastAsia="MS Mincho"/>
      <w:lang w:eastAsia="en-US"/>
    </w:rPr>
  </w:style>
  <w:style w:type="character" w:customStyle="1" w:styleId="PLChar">
    <w:name w:val="PL Char"/>
    <w:link w:val="PL"/>
    <w:qFormat/>
    <w:rsid w:val="00D3655B"/>
    <w:rPr>
      <w:rFonts w:ascii="Courier New" w:eastAsia="Batang" w:hAnsi="Courier New"/>
      <w:sz w:val="16"/>
      <w:shd w:val="clear" w:color="auto" w:fill="E6E6E6"/>
      <w:lang w:val="en-GB" w:eastAsia="sv-SE"/>
    </w:rPr>
  </w:style>
  <w:style w:type="paragraph" w:customStyle="1" w:styleId="PL">
    <w:name w:val="PL"/>
    <w:link w:val="PLChar"/>
    <w:qFormat/>
    <w:rsid w:val="00D36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table" w:styleId="GridTable5Dark-Accent3">
    <w:name w:val="Grid Table 5 Dark Accent 3"/>
    <w:basedOn w:val="TableNormal"/>
    <w:uiPriority w:val="50"/>
    <w:rsid w:val="00A245FE"/>
    <w:rPr>
      <w:rFonts w:ascii="CG Times (WN)" w:eastAsia="Batang" w:hAnsi="CG Times (WN)" w:cs="Times New Roman"/>
      <w:kern w:val="0"/>
      <w:sz w:val="20"/>
      <w:szCs w:val="20"/>
      <w:lang w:val="en-GB" w:eastAsia="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2822">
      <w:bodyDiv w:val="1"/>
      <w:marLeft w:val="0"/>
      <w:marRight w:val="0"/>
      <w:marTop w:val="0"/>
      <w:marBottom w:val="0"/>
      <w:divBdr>
        <w:top w:val="none" w:sz="0" w:space="0" w:color="auto"/>
        <w:left w:val="none" w:sz="0" w:space="0" w:color="auto"/>
        <w:bottom w:val="none" w:sz="0" w:space="0" w:color="auto"/>
        <w:right w:val="none" w:sz="0" w:space="0" w:color="auto"/>
      </w:divBdr>
      <w:divsChild>
        <w:div w:id="228081579">
          <w:marLeft w:val="288"/>
          <w:marRight w:val="0"/>
          <w:marTop w:val="0"/>
          <w:marBottom w:val="0"/>
          <w:divBdr>
            <w:top w:val="none" w:sz="0" w:space="0" w:color="auto"/>
            <w:left w:val="none" w:sz="0" w:space="0" w:color="auto"/>
            <w:bottom w:val="none" w:sz="0" w:space="0" w:color="auto"/>
            <w:right w:val="none" w:sz="0" w:space="0" w:color="auto"/>
          </w:divBdr>
        </w:div>
        <w:div w:id="467556977">
          <w:marLeft w:val="288"/>
          <w:marRight w:val="0"/>
          <w:marTop w:val="0"/>
          <w:marBottom w:val="0"/>
          <w:divBdr>
            <w:top w:val="none" w:sz="0" w:space="0" w:color="auto"/>
            <w:left w:val="none" w:sz="0" w:space="0" w:color="auto"/>
            <w:bottom w:val="none" w:sz="0" w:space="0" w:color="auto"/>
            <w:right w:val="none" w:sz="0" w:space="0" w:color="auto"/>
          </w:divBdr>
        </w:div>
        <w:div w:id="1651591659">
          <w:marLeft w:val="288"/>
          <w:marRight w:val="0"/>
          <w:marTop w:val="0"/>
          <w:marBottom w:val="0"/>
          <w:divBdr>
            <w:top w:val="none" w:sz="0" w:space="0" w:color="auto"/>
            <w:left w:val="none" w:sz="0" w:space="0" w:color="auto"/>
            <w:bottom w:val="none" w:sz="0" w:space="0" w:color="auto"/>
            <w:right w:val="none" w:sz="0" w:space="0" w:color="auto"/>
          </w:divBdr>
        </w:div>
        <w:div w:id="1270771282">
          <w:marLeft w:val="288"/>
          <w:marRight w:val="0"/>
          <w:marTop w:val="0"/>
          <w:marBottom w:val="0"/>
          <w:divBdr>
            <w:top w:val="none" w:sz="0" w:space="0" w:color="auto"/>
            <w:left w:val="none" w:sz="0" w:space="0" w:color="auto"/>
            <w:bottom w:val="none" w:sz="0" w:space="0" w:color="auto"/>
            <w:right w:val="none" w:sz="0" w:space="0" w:color="auto"/>
          </w:divBdr>
        </w:div>
        <w:div w:id="1321808638">
          <w:marLeft w:val="288"/>
          <w:marRight w:val="0"/>
          <w:marTop w:val="0"/>
          <w:marBottom w:val="0"/>
          <w:divBdr>
            <w:top w:val="none" w:sz="0" w:space="0" w:color="auto"/>
            <w:left w:val="none" w:sz="0" w:space="0" w:color="auto"/>
            <w:bottom w:val="none" w:sz="0" w:space="0" w:color="auto"/>
            <w:right w:val="none" w:sz="0" w:space="0" w:color="auto"/>
          </w:divBdr>
        </w:div>
        <w:div w:id="226649437">
          <w:marLeft w:val="518"/>
          <w:marRight w:val="0"/>
          <w:marTop w:val="0"/>
          <w:marBottom w:val="0"/>
          <w:divBdr>
            <w:top w:val="none" w:sz="0" w:space="0" w:color="auto"/>
            <w:left w:val="none" w:sz="0" w:space="0" w:color="auto"/>
            <w:bottom w:val="none" w:sz="0" w:space="0" w:color="auto"/>
            <w:right w:val="none" w:sz="0" w:space="0" w:color="auto"/>
          </w:divBdr>
        </w:div>
        <w:div w:id="52503820">
          <w:marLeft w:val="518"/>
          <w:marRight w:val="0"/>
          <w:marTop w:val="0"/>
          <w:marBottom w:val="0"/>
          <w:divBdr>
            <w:top w:val="none" w:sz="0" w:space="0" w:color="auto"/>
            <w:left w:val="none" w:sz="0" w:space="0" w:color="auto"/>
            <w:bottom w:val="none" w:sz="0" w:space="0" w:color="auto"/>
            <w:right w:val="none" w:sz="0" w:space="0" w:color="auto"/>
          </w:divBdr>
        </w:div>
        <w:div w:id="1636061681">
          <w:marLeft w:val="518"/>
          <w:marRight w:val="0"/>
          <w:marTop w:val="0"/>
          <w:marBottom w:val="0"/>
          <w:divBdr>
            <w:top w:val="none" w:sz="0" w:space="0" w:color="auto"/>
            <w:left w:val="none" w:sz="0" w:space="0" w:color="auto"/>
            <w:bottom w:val="none" w:sz="0" w:space="0" w:color="auto"/>
            <w:right w:val="none" w:sz="0" w:space="0" w:color="auto"/>
          </w:divBdr>
        </w:div>
        <w:div w:id="316807317">
          <w:marLeft w:val="518"/>
          <w:marRight w:val="0"/>
          <w:marTop w:val="0"/>
          <w:marBottom w:val="0"/>
          <w:divBdr>
            <w:top w:val="none" w:sz="0" w:space="0" w:color="auto"/>
            <w:left w:val="none" w:sz="0" w:space="0" w:color="auto"/>
            <w:bottom w:val="none" w:sz="0" w:space="0" w:color="auto"/>
            <w:right w:val="none" w:sz="0" w:space="0" w:color="auto"/>
          </w:divBdr>
        </w:div>
        <w:div w:id="1143624593">
          <w:marLeft w:val="518"/>
          <w:marRight w:val="0"/>
          <w:marTop w:val="0"/>
          <w:marBottom w:val="0"/>
          <w:divBdr>
            <w:top w:val="none" w:sz="0" w:space="0" w:color="auto"/>
            <w:left w:val="none" w:sz="0" w:space="0" w:color="auto"/>
            <w:bottom w:val="none" w:sz="0" w:space="0" w:color="auto"/>
            <w:right w:val="none" w:sz="0" w:space="0" w:color="auto"/>
          </w:divBdr>
        </w:div>
        <w:div w:id="1679233759">
          <w:marLeft w:val="288"/>
          <w:marRight w:val="0"/>
          <w:marTop w:val="0"/>
          <w:marBottom w:val="0"/>
          <w:divBdr>
            <w:top w:val="none" w:sz="0" w:space="0" w:color="auto"/>
            <w:left w:val="none" w:sz="0" w:space="0" w:color="auto"/>
            <w:bottom w:val="none" w:sz="0" w:space="0" w:color="auto"/>
            <w:right w:val="none" w:sz="0" w:space="0" w:color="auto"/>
          </w:divBdr>
        </w:div>
        <w:div w:id="434138339">
          <w:marLeft w:val="518"/>
          <w:marRight w:val="0"/>
          <w:marTop w:val="0"/>
          <w:marBottom w:val="0"/>
          <w:divBdr>
            <w:top w:val="none" w:sz="0" w:space="0" w:color="auto"/>
            <w:left w:val="none" w:sz="0" w:space="0" w:color="auto"/>
            <w:bottom w:val="none" w:sz="0" w:space="0" w:color="auto"/>
            <w:right w:val="none" w:sz="0" w:space="0" w:color="auto"/>
          </w:divBdr>
        </w:div>
        <w:div w:id="669527672">
          <w:marLeft w:val="518"/>
          <w:marRight w:val="0"/>
          <w:marTop w:val="0"/>
          <w:marBottom w:val="0"/>
          <w:divBdr>
            <w:top w:val="none" w:sz="0" w:space="0" w:color="auto"/>
            <w:left w:val="none" w:sz="0" w:space="0" w:color="auto"/>
            <w:bottom w:val="none" w:sz="0" w:space="0" w:color="auto"/>
            <w:right w:val="none" w:sz="0" w:space="0" w:color="auto"/>
          </w:divBdr>
        </w:div>
        <w:div w:id="539126876">
          <w:marLeft w:val="850"/>
          <w:marRight w:val="0"/>
          <w:marTop w:val="0"/>
          <w:marBottom w:val="0"/>
          <w:divBdr>
            <w:top w:val="none" w:sz="0" w:space="0" w:color="auto"/>
            <w:left w:val="none" w:sz="0" w:space="0" w:color="auto"/>
            <w:bottom w:val="none" w:sz="0" w:space="0" w:color="auto"/>
            <w:right w:val="none" w:sz="0" w:space="0" w:color="auto"/>
          </w:divBdr>
        </w:div>
        <w:div w:id="1743285907">
          <w:marLeft w:val="850"/>
          <w:marRight w:val="0"/>
          <w:marTop w:val="0"/>
          <w:marBottom w:val="0"/>
          <w:divBdr>
            <w:top w:val="none" w:sz="0" w:space="0" w:color="auto"/>
            <w:left w:val="none" w:sz="0" w:space="0" w:color="auto"/>
            <w:bottom w:val="none" w:sz="0" w:space="0" w:color="auto"/>
            <w:right w:val="none" w:sz="0" w:space="0" w:color="auto"/>
          </w:divBdr>
        </w:div>
        <w:div w:id="1404596685">
          <w:marLeft w:val="850"/>
          <w:marRight w:val="0"/>
          <w:marTop w:val="0"/>
          <w:marBottom w:val="0"/>
          <w:divBdr>
            <w:top w:val="none" w:sz="0" w:space="0" w:color="auto"/>
            <w:left w:val="none" w:sz="0" w:space="0" w:color="auto"/>
            <w:bottom w:val="none" w:sz="0" w:space="0" w:color="auto"/>
            <w:right w:val="none" w:sz="0" w:space="0" w:color="auto"/>
          </w:divBdr>
        </w:div>
        <w:div w:id="1833568756">
          <w:marLeft w:val="850"/>
          <w:marRight w:val="0"/>
          <w:marTop w:val="0"/>
          <w:marBottom w:val="0"/>
          <w:divBdr>
            <w:top w:val="none" w:sz="0" w:space="0" w:color="auto"/>
            <w:left w:val="none" w:sz="0" w:space="0" w:color="auto"/>
            <w:bottom w:val="none" w:sz="0" w:space="0" w:color="auto"/>
            <w:right w:val="none" w:sz="0" w:space="0" w:color="auto"/>
          </w:divBdr>
        </w:div>
        <w:div w:id="1713993841">
          <w:marLeft w:val="850"/>
          <w:marRight w:val="0"/>
          <w:marTop w:val="0"/>
          <w:marBottom w:val="0"/>
          <w:divBdr>
            <w:top w:val="none" w:sz="0" w:space="0" w:color="auto"/>
            <w:left w:val="none" w:sz="0" w:space="0" w:color="auto"/>
            <w:bottom w:val="none" w:sz="0" w:space="0" w:color="auto"/>
            <w:right w:val="none" w:sz="0" w:space="0" w:color="auto"/>
          </w:divBdr>
        </w:div>
        <w:div w:id="1006982726">
          <w:marLeft w:val="850"/>
          <w:marRight w:val="0"/>
          <w:marTop w:val="0"/>
          <w:marBottom w:val="0"/>
          <w:divBdr>
            <w:top w:val="none" w:sz="0" w:space="0" w:color="auto"/>
            <w:left w:val="none" w:sz="0" w:space="0" w:color="auto"/>
            <w:bottom w:val="none" w:sz="0" w:space="0" w:color="auto"/>
            <w:right w:val="none" w:sz="0" w:space="0" w:color="auto"/>
          </w:divBdr>
        </w:div>
        <w:div w:id="752238914">
          <w:marLeft w:val="850"/>
          <w:marRight w:val="0"/>
          <w:marTop w:val="0"/>
          <w:marBottom w:val="0"/>
          <w:divBdr>
            <w:top w:val="none" w:sz="0" w:space="0" w:color="auto"/>
            <w:left w:val="none" w:sz="0" w:space="0" w:color="auto"/>
            <w:bottom w:val="none" w:sz="0" w:space="0" w:color="auto"/>
            <w:right w:val="none" w:sz="0" w:space="0" w:color="auto"/>
          </w:divBdr>
        </w:div>
      </w:divsChild>
    </w:div>
    <w:div w:id="167256150">
      <w:bodyDiv w:val="1"/>
      <w:marLeft w:val="0"/>
      <w:marRight w:val="0"/>
      <w:marTop w:val="0"/>
      <w:marBottom w:val="0"/>
      <w:divBdr>
        <w:top w:val="none" w:sz="0" w:space="0" w:color="auto"/>
        <w:left w:val="none" w:sz="0" w:space="0" w:color="auto"/>
        <w:bottom w:val="none" w:sz="0" w:space="0" w:color="auto"/>
        <w:right w:val="none" w:sz="0" w:space="0" w:color="auto"/>
      </w:divBdr>
      <w:divsChild>
        <w:div w:id="661544313">
          <w:marLeft w:val="274"/>
          <w:marRight w:val="0"/>
          <w:marTop w:val="0"/>
          <w:marBottom w:val="0"/>
          <w:divBdr>
            <w:top w:val="none" w:sz="0" w:space="0" w:color="auto"/>
            <w:left w:val="none" w:sz="0" w:space="0" w:color="auto"/>
            <w:bottom w:val="none" w:sz="0" w:space="0" w:color="auto"/>
            <w:right w:val="none" w:sz="0" w:space="0" w:color="auto"/>
          </w:divBdr>
        </w:div>
        <w:div w:id="828788237">
          <w:marLeft w:val="562"/>
          <w:marRight w:val="0"/>
          <w:marTop w:val="0"/>
          <w:marBottom w:val="0"/>
          <w:divBdr>
            <w:top w:val="none" w:sz="0" w:space="0" w:color="auto"/>
            <w:left w:val="none" w:sz="0" w:space="0" w:color="auto"/>
            <w:bottom w:val="none" w:sz="0" w:space="0" w:color="auto"/>
            <w:right w:val="none" w:sz="0" w:space="0" w:color="auto"/>
          </w:divBdr>
        </w:div>
        <w:div w:id="2109037483">
          <w:marLeft w:val="562"/>
          <w:marRight w:val="0"/>
          <w:marTop w:val="0"/>
          <w:marBottom w:val="0"/>
          <w:divBdr>
            <w:top w:val="none" w:sz="0" w:space="0" w:color="auto"/>
            <w:left w:val="none" w:sz="0" w:space="0" w:color="auto"/>
            <w:bottom w:val="none" w:sz="0" w:space="0" w:color="auto"/>
            <w:right w:val="none" w:sz="0" w:space="0" w:color="auto"/>
          </w:divBdr>
        </w:div>
        <w:div w:id="1516531435">
          <w:marLeft w:val="562"/>
          <w:marRight w:val="0"/>
          <w:marTop w:val="0"/>
          <w:marBottom w:val="0"/>
          <w:divBdr>
            <w:top w:val="none" w:sz="0" w:space="0" w:color="auto"/>
            <w:left w:val="none" w:sz="0" w:space="0" w:color="auto"/>
            <w:bottom w:val="none" w:sz="0" w:space="0" w:color="auto"/>
            <w:right w:val="none" w:sz="0" w:space="0" w:color="auto"/>
          </w:divBdr>
        </w:div>
        <w:div w:id="593788243">
          <w:marLeft w:val="274"/>
          <w:marRight w:val="0"/>
          <w:marTop w:val="0"/>
          <w:marBottom w:val="0"/>
          <w:divBdr>
            <w:top w:val="none" w:sz="0" w:space="0" w:color="auto"/>
            <w:left w:val="none" w:sz="0" w:space="0" w:color="auto"/>
            <w:bottom w:val="none" w:sz="0" w:space="0" w:color="auto"/>
            <w:right w:val="none" w:sz="0" w:space="0" w:color="auto"/>
          </w:divBdr>
        </w:div>
        <w:div w:id="1142114486">
          <w:marLeft w:val="562"/>
          <w:marRight w:val="0"/>
          <w:marTop w:val="0"/>
          <w:marBottom w:val="0"/>
          <w:divBdr>
            <w:top w:val="none" w:sz="0" w:space="0" w:color="auto"/>
            <w:left w:val="none" w:sz="0" w:space="0" w:color="auto"/>
            <w:bottom w:val="none" w:sz="0" w:space="0" w:color="auto"/>
            <w:right w:val="none" w:sz="0" w:space="0" w:color="auto"/>
          </w:divBdr>
        </w:div>
        <w:div w:id="1152602490">
          <w:marLeft w:val="850"/>
          <w:marRight w:val="0"/>
          <w:marTop w:val="0"/>
          <w:marBottom w:val="0"/>
          <w:divBdr>
            <w:top w:val="none" w:sz="0" w:space="0" w:color="auto"/>
            <w:left w:val="none" w:sz="0" w:space="0" w:color="auto"/>
            <w:bottom w:val="none" w:sz="0" w:space="0" w:color="auto"/>
            <w:right w:val="none" w:sz="0" w:space="0" w:color="auto"/>
          </w:divBdr>
        </w:div>
        <w:div w:id="1213493243">
          <w:marLeft w:val="562"/>
          <w:marRight w:val="0"/>
          <w:marTop w:val="0"/>
          <w:marBottom w:val="0"/>
          <w:divBdr>
            <w:top w:val="none" w:sz="0" w:space="0" w:color="auto"/>
            <w:left w:val="none" w:sz="0" w:space="0" w:color="auto"/>
            <w:bottom w:val="none" w:sz="0" w:space="0" w:color="auto"/>
            <w:right w:val="none" w:sz="0" w:space="0" w:color="auto"/>
          </w:divBdr>
        </w:div>
        <w:div w:id="848953655">
          <w:marLeft w:val="850"/>
          <w:marRight w:val="0"/>
          <w:marTop w:val="0"/>
          <w:marBottom w:val="0"/>
          <w:divBdr>
            <w:top w:val="none" w:sz="0" w:space="0" w:color="auto"/>
            <w:left w:val="none" w:sz="0" w:space="0" w:color="auto"/>
            <w:bottom w:val="none" w:sz="0" w:space="0" w:color="auto"/>
            <w:right w:val="none" w:sz="0" w:space="0" w:color="auto"/>
          </w:divBdr>
        </w:div>
        <w:div w:id="139809508">
          <w:marLeft w:val="850"/>
          <w:marRight w:val="0"/>
          <w:marTop w:val="0"/>
          <w:marBottom w:val="0"/>
          <w:divBdr>
            <w:top w:val="none" w:sz="0" w:space="0" w:color="auto"/>
            <w:left w:val="none" w:sz="0" w:space="0" w:color="auto"/>
            <w:bottom w:val="none" w:sz="0" w:space="0" w:color="auto"/>
            <w:right w:val="none" w:sz="0" w:space="0" w:color="auto"/>
          </w:divBdr>
        </w:div>
        <w:div w:id="2084908361">
          <w:marLeft w:val="562"/>
          <w:marRight w:val="0"/>
          <w:marTop w:val="0"/>
          <w:marBottom w:val="0"/>
          <w:divBdr>
            <w:top w:val="none" w:sz="0" w:space="0" w:color="auto"/>
            <w:left w:val="none" w:sz="0" w:space="0" w:color="auto"/>
            <w:bottom w:val="none" w:sz="0" w:space="0" w:color="auto"/>
            <w:right w:val="none" w:sz="0" w:space="0" w:color="auto"/>
          </w:divBdr>
        </w:div>
        <w:div w:id="1818835139">
          <w:marLeft w:val="562"/>
          <w:marRight w:val="0"/>
          <w:marTop w:val="0"/>
          <w:marBottom w:val="0"/>
          <w:divBdr>
            <w:top w:val="none" w:sz="0" w:space="0" w:color="auto"/>
            <w:left w:val="none" w:sz="0" w:space="0" w:color="auto"/>
            <w:bottom w:val="none" w:sz="0" w:space="0" w:color="auto"/>
            <w:right w:val="none" w:sz="0" w:space="0" w:color="auto"/>
          </w:divBdr>
        </w:div>
        <w:div w:id="1375152856">
          <w:marLeft w:val="850"/>
          <w:marRight w:val="0"/>
          <w:marTop w:val="0"/>
          <w:marBottom w:val="0"/>
          <w:divBdr>
            <w:top w:val="none" w:sz="0" w:space="0" w:color="auto"/>
            <w:left w:val="none" w:sz="0" w:space="0" w:color="auto"/>
            <w:bottom w:val="none" w:sz="0" w:space="0" w:color="auto"/>
            <w:right w:val="none" w:sz="0" w:space="0" w:color="auto"/>
          </w:divBdr>
        </w:div>
        <w:div w:id="1502159262">
          <w:marLeft w:val="562"/>
          <w:marRight w:val="0"/>
          <w:marTop w:val="0"/>
          <w:marBottom w:val="0"/>
          <w:divBdr>
            <w:top w:val="none" w:sz="0" w:space="0" w:color="auto"/>
            <w:left w:val="none" w:sz="0" w:space="0" w:color="auto"/>
            <w:bottom w:val="none" w:sz="0" w:space="0" w:color="auto"/>
            <w:right w:val="none" w:sz="0" w:space="0" w:color="auto"/>
          </w:divBdr>
        </w:div>
        <w:div w:id="801271912">
          <w:marLeft w:val="562"/>
          <w:marRight w:val="0"/>
          <w:marTop w:val="0"/>
          <w:marBottom w:val="0"/>
          <w:divBdr>
            <w:top w:val="none" w:sz="0" w:space="0" w:color="auto"/>
            <w:left w:val="none" w:sz="0" w:space="0" w:color="auto"/>
            <w:bottom w:val="none" w:sz="0" w:space="0" w:color="auto"/>
            <w:right w:val="none" w:sz="0" w:space="0" w:color="auto"/>
          </w:divBdr>
        </w:div>
        <w:div w:id="1149321351">
          <w:marLeft w:val="562"/>
          <w:marRight w:val="0"/>
          <w:marTop w:val="0"/>
          <w:marBottom w:val="0"/>
          <w:divBdr>
            <w:top w:val="none" w:sz="0" w:space="0" w:color="auto"/>
            <w:left w:val="none" w:sz="0" w:space="0" w:color="auto"/>
            <w:bottom w:val="none" w:sz="0" w:space="0" w:color="auto"/>
            <w:right w:val="none" w:sz="0" w:space="0" w:color="auto"/>
          </w:divBdr>
        </w:div>
        <w:div w:id="1549947625">
          <w:marLeft w:val="562"/>
          <w:marRight w:val="0"/>
          <w:marTop w:val="0"/>
          <w:marBottom w:val="0"/>
          <w:divBdr>
            <w:top w:val="none" w:sz="0" w:space="0" w:color="auto"/>
            <w:left w:val="none" w:sz="0" w:space="0" w:color="auto"/>
            <w:bottom w:val="none" w:sz="0" w:space="0" w:color="auto"/>
            <w:right w:val="none" w:sz="0" w:space="0" w:color="auto"/>
          </w:divBdr>
        </w:div>
        <w:div w:id="1506362520">
          <w:marLeft w:val="274"/>
          <w:marRight w:val="0"/>
          <w:marTop w:val="0"/>
          <w:marBottom w:val="0"/>
          <w:divBdr>
            <w:top w:val="none" w:sz="0" w:space="0" w:color="auto"/>
            <w:left w:val="none" w:sz="0" w:space="0" w:color="auto"/>
            <w:bottom w:val="none" w:sz="0" w:space="0" w:color="auto"/>
            <w:right w:val="none" w:sz="0" w:space="0" w:color="auto"/>
          </w:divBdr>
        </w:div>
      </w:divsChild>
    </w:div>
    <w:div w:id="527568640">
      <w:bodyDiv w:val="1"/>
      <w:marLeft w:val="0"/>
      <w:marRight w:val="0"/>
      <w:marTop w:val="0"/>
      <w:marBottom w:val="0"/>
      <w:divBdr>
        <w:top w:val="none" w:sz="0" w:space="0" w:color="auto"/>
        <w:left w:val="none" w:sz="0" w:space="0" w:color="auto"/>
        <w:bottom w:val="none" w:sz="0" w:space="0" w:color="auto"/>
        <w:right w:val="none" w:sz="0" w:space="0" w:color="auto"/>
      </w:divBdr>
      <w:divsChild>
        <w:div w:id="525951813">
          <w:marLeft w:val="274"/>
          <w:marRight w:val="0"/>
          <w:marTop w:val="0"/>
          <w:marBottom w:val="0"/>
          <w:divBdr>
            <w:top w:val="none" w:sz="0" w:space="0" w:color="auto"/>
            <w:left w:val="none" w:sz="0" w:space="0" w:color="auto"/>
            <w:bottom w:val="none" w:sz="0" w:space="0" w:color="auto"/>
            <w:right w:val="none" w:sz="0" w:space="0" w:color="auto"/>
          </w:divBdr>
        </w:div>
        <w:div w:id="1711418265">
          <w:marLeft w:val="994"/>
          <w:marRight w:val="0"/>
          <w:marTop w:val="0"/>
          <w:marBottom w:val="0"/>
          <w:divBdr>
            <w:top w:val="none" w:sz="0" w:space="0" w:color="auto"/>
            <w:left w:val="none" w:sz="0" w:space="0" w:color="auto"/>
            <w:bottom w:val="none" w:sz="0" w:space="0" w:color="auto"/>
            <w:right w:val="none" w:sz="0" w:space="0" w:color="auto"/>
          </w:divBdr>
        </w:div>
      </w:divsChild>
    </w:div>
    <w:div w:id="563222135">
      <w:bodyDiv w:val="1"/>
      <w:marLeft w:val="0"/>
      <w:marRight w:val="0"/>
      <w:marTop w:val="0"/>
      <w:marBottom w:val="0"/>
      <w:divBdr>
        <w:top w:val="none" w:sz="0" w:space="0" w:color="auto"/>
        <w:left w:val="none" w:sz="0" w:space="0" w:color="auto"/>
        <w:bottom w:val="none" w:sz="0" w:space="0" w:color="auto"/>
        <w:right w:val="none" w:sz="0" w:space="0" w:color="auto"/>
      </w:divBdr>
      <w:divsChild>
        <w:div w:id="433863129">
          <w:marLeft w:val="274"/>
          <w:marRight w:val="0"/>
          <w:marTop w:val="0"/>
          <w:marBottom w:val="0"/>
          <w:divBdr>
            <w:top w:val="none" w:sz="0" w:space="0" w:color="auto"/>
            <w:left w:val="none" w:sz="0" w:space="0" w:color="auto"/>
            <w:bottom w:val="none" w:sz="0" w:space="0" w:color="auto"/>
            <w:right w:val="none" w:sz="0" w:space="0" w:color="auto"/>
          </w:divBdr>
        </w:div>
        <w:div w:id="514271719">
          <w:marLeft w:val="994"/>
          <w:marRight w:val="0"/>
          <w:marTop w:val="0"/>
          <w:marBottom w:val="0"/>
          <w:divBdr>
            <w:top w:val="none" w:sz="0" w:space="0" w:color="auto"/>
            <w:left w:val="none" w:sz="0" w:space="0" w:color="auto"/>
            <w:bottom w:val="none" w:sz="0" w:space="0" w:color="auto"/>
            <w:right w:val="none" w:sz="0" w:space="0" w:color="auto"/>
          </w:divBdr>
        </w:div>
      </w:divsChild>
    </w:div>
    <w:div w:id="773987124">
      <w:bodyDiv w:val="1"/>
      <w:marLeft w:val="0"/>
      <w:marRight w:val="0"/>
      <w:marTop w:val="0"/>
      <w:marBottom w:val="0"/>
      <w:divBdr>
        <w:top w:val="none" w:sz="0" w:space="0" w:color="auto"/>
        <w:left w:val="none" w:sz="0" w:space="0" w:color="auto"/>
        <w:bottom w:val="none" w:sz="0" w:space="0" w:color="auto"/>
        <w:right w:val="none" w:sz="0" w:space="0" w:color="auto"/>
      </w:divBdr>
      <w:divsChild>
        <w:div w:id="1499688337">
          <w:marLeft w:val="288"/>
          <w:marRight w:val="0"/>
          <w:marTop w:val="0"/>
          <w:marBottom w:val="0"/>
          <w:divBdr>
            <w:top w:val="none" w:sz="0" w:space="0" w:color="auto"/>
            <w:left w:val="none" w:sz="0" w:space="0" w:color="auto"/>
            <w:bottom w:val="none" w:sz="0" w:space="0" w:color="auto"/>
            <w:right w:val="none" w:sz="0" w:space="0" w:color="auto"/>
          </w:divBdr>
        </w:div>
        <w:div w:id="1833183635">
          <w:marLeft w:val="288"/>
          <w:marRight w:val="0"/>
          <w:marTop w:val="0"/>
          <w:marBottom w:val="0"/>
          <w:divBdr>
            <w:top w:val="none" w:sz="0" w:space="0" w:color="auto"/>
            <w:left w:val="none" w:sz="0" w:space="0" w:color="auto"/>
            <w:bottom w:val="none" w:sz="0" w:space="0" w:color="auto"/>
            <w:right w:val="none" w:sz="0" w:space="0" w:color="auto"/>
          </w:divBdr>
        </w:div>
        <w:div w:id="214855550">
          <w:marLeft w:val="288"/>
          <w:marRight w:val="0"/>
          <w:marTop w:val="0"/>
          <w:marBottom w:val="0"/>
          <w:divBdr>
            <w:top w:val="none" w:sz="0" w:space="0" w:color="auto"/>
            <w:left w:val="none" w:sz="0" w:space="0" w:color="auto"/>
            <w:bottom w:val="none" w:sz="0" w:space="0" w:color="auto"/>
            <w:right w:val="none" w:sz="0" w:space="0" w:color="auto"/>
          </w:divBdr>
        </w:div>
        <w:div w:id="425271622">
          <w:marLeft w:val="288"/>
          <w:marRight w:val="0"/>
          <w:marTop w:val="0"/>
          <w:marBottom w:val="0"/>
          <w:divBdr>
            <w:top w:val="none" w:sz="0" w:space="0" w:color="auto"/>
            <w:left w:val="none" w:sz="0" w:space="0" w:color="auto"/>
            <w:bottom w:val="none" w:sz="0" w:space="0" w:color="auto"/>
            <w:right w:val="none" w:sz="0" w:space="0" w:color="auto"/>
          </w:divBdr>
        </w:div>
        <w:div w:id="1362432540">
          <w:marLeft w:val="288"/>
          <w:marRight w:val="0"/>
          <w:marTop w:val="0"/>
          <w:marBottom w:val="0"/>
          <w:divBdr>
            <w:top w:val="none" w:sz="0" w:space="0" w:color="auto"/>
            <w:left w:val="none" w:sz="0" w:space="0" w:color="auto"/>
            <w:bottom w:val="none" w:sz="0" w:space="0" w:color="auto"/>
            <w:right w:val="none" w:sz="0" w:space="0" w:color="auto"/>
          </w:divBdr>
        </w:div>
        <w:div w:id="689836640">
          <w:marLeft w:val="518"/>
          <w:marRight w:val="0"/>
          <w:marTop w:val="0"/>
          <w:marBottom w:val="0"/>
          <w:divBdr>
            <w:top w:val="none" w:sz="0" w:space="0" w:color="auto"/>
            <w:left w:val="none" w:sz="0" w:space="0" w:color="auto"/>
            <w:bottom w:val="none" w:sz="0" w:space="0" w:color="auto"/>
            <w:right w:val="none" w:sz="0" w:space="0" w:color="auto"/>
          </w:divBdr>
        </w:div>
        <w:div w:id="2063794673">
          <w:marLeft w:val="518"/>
          <w:marRight w:val="0"/>
          <w:marTop w:val="0"/>
          <w:marBottom w:val="0"/>
          <w:divBdr>
            <w:top w:val="none" w:sz="0" w:space="0" w:color="auto"/>
            <w:left w:val="none" w:sz="0" w:space="0" w:color="auto"/>
            <w:bottom w:val="none" w:sz="0" w:space="0" w:color="auto"/>
            <w:right w:val="none" w:sz="0" w:space="0" w:color="auto"/>
          </w:divBdr>
        </w:div>
        <w:div w:id="541868168">
          <w:marLeft w:val="518"/>
          <w:marRight w:val="0"/>
          <w:marTop w:val="0"/>
          <w:marBottom w:val="0"/>
          <w:divBdr>
            <w:top w:val="none" w:sz="0" w:space="0" w:color="auto"/>
            <w:left w:val="none" w:sz="0" w:space="0" w:color="auto"/>
            <w:bottom w:val="none" w:sz="0" w:space="0" w:color="auto"/>
            <w:right w:val="none" w:sz="0" w:space="0" w:color="auto"/>
          </w:divBdr>
        </w:div>
        <w:div w:id="2031107623">
          <w:marLeft w:val="518"/>
          <w:marRight w:val="0"/>
          <w:marTop w:val="0"/>
          <w:marBottom w:val="0"/>
          <w:divBdr>
            <w:top w:val="none" w:sz="0" w:space="0" w:color="auto"/>
            <w:left w:val="none" w:sz="0" w:space="0" w:color="auto"/>
            <w:bottom w:val="none" w:sz="0" w:space="0" w:color="auto"/>
            <w:right w:val="none" w:sz="0" w:space="0" w:color="auto"/>
          </w:divBdr>
        </w:div>
        <w:div w:id="389772519">
          <w:marLeft w:val="518"/>
          <w:marRight w:val="0"/>
          <w:marTop w:val="0"/>
          <w:marBottom w:val="0"/>
          <w:divBdr>
            <w:top w:val="none" w:sz="0" w:space="0" w:color="auto"/>
            <w:left w:val="none" w:sz="0" w:space="0" w:color="auto"/>
            <w:bottom w:val="none" w:sz="0" w:space="0" w:color="auto"/>
            <w:right w:val="none" w:sz="0" w:space="0" w:color="auto"/>
          </w:divBdr>
        </w:div>
        <w:div w:id="2011516357">
          <w:marLeft w:val="288"/>
          <w:marRight w:val="0"/>
          <w:marTop w:val="0"/>
          <w:marBottom w:val="0"/>
          <w:divBdr>
            <w:top w:val="none" w:sz="0" w:space="0" w:color="auto"/>
            <w:left w:val="none" w:sz="0" w:space="0" w:color="auto"/>
            <w:bottom w:val="none" w:sz="0" w:space="0" w:color="auto"/>
            <w:right w:val="none" w:sz="0" w:space="0" w:color="auto"/>
          </w:divBdr>
        </w:div>
        <w:div w:id="501434740">
          <w:marLeft w:val="518"/>
          <w:marRight w:val="0"/>
          <w:marTop w:val="0"/>
          <w:marBottom w:val="0"/>
          <w:divBdr>
            <w:top w:val="none" w:sz="0" w:space="0" w:color="auto"/>
            <w:left w:val="none" w:sz="0" w:space="0" w:color="auto"/>
            <w:bottom w:val="none" w:sz="0" w:space="0" w:color="auto"/>
            <w:right w:val="none" w:sz="0" w:space="0" w:color="auto"/>
          </w:divBdr>
        </w:div>
        <w:div w:id="433793863">
          <w:marLeft w:val="518"/>
          <w:marRight w:val="0"/>
          <w:marTop w:val="0"/>
          <w:marBottom w:val="0"/>
          <w:divBdr>
            <w:top w:val="none" w:sz="0" w:space="0" w:color="auto"/>
            <w:left w:val="none" w:sz="0" w:space="0" w:color="auto"/>
            <w:bottom w:val="none" w:sz="0" w:space="0" w:color="auto"/>
            <w:right w:val="none" w:sz="0" w:space="0" w:color="auto"/>
          </w:divBdr>
        </w:div>
        <w:div w:id="1819372070">
          <w:marLeft w:val="850"/>
          <w:marRight w:val="0"/>
          <w:marTop w:val="0"/>
          <w:marBottom w:val="0"/>
          <w:divBdr>
            <w:top w:val="none" w:sz="0" w:space="0" w:color="auto"/>
            <w:left w:val="none" w:sz="0" w:space="0" w:color="auto"/>
            <w:bottom w:val="none" w:sz="0" w:space="0" w:color="auto"/>
            <w:right w:val="none" w:sz="0" w:space="0" w:color="auto"/>
          </w:divBdr>
        </w:div>
        <w:div w:id="894505019">
          <w:marLeft w:val="850"/>
          <w:marRight w:val="0"/>
          <w:marTop w:val="0"/>
          <w:marBottom w:val="0"/>
          <w:divBdr>
            <w:top w:val="none" w:sz="0" w:space="0" w:color="auto"/>
            <w:left w:val="none" w:sz="0" w:space="0" w:color="auto"/>
            <w:bottom w:val="none" w:sz="0" w:space="0" w:color="auto"/>
            <w:right w:val="none" w:sz="0" w:space="0" w:color="auto"/>
          </w:divBdr>
        </w:div>
        <w:div w:id="73015736">
          <w:marLeft w:val="850"/>
          <w:marRight w:val="0"/>
          <w:marTop w:val="0"/>
          <w:marBottom w:val="0"/>
          <w:divBdr>
            <w:top w:val="none" w:sz="0" w:space="0" w:color="auto"/>
            <w:left w:val="none" w:sz="0" w:space="0" w:color="auto"/>
            <w:bottom w:val="none" w:sz="0" w:space="0" w:color="auto"/>
            <w:right w:val="none" w:sz="0" w:space="0" w:color="auto"/>
          </w:divBdr>
        </w:div>
        <w:div w:id="1158615574">
          <w:marLeft w:val="850"/>
          <w:marRight w:val="0"/>
          <w:marTop w:val="0"/>
          <w:marBottom w:val="0"/>
          <w:divBdr>
            <w:top w:val="none" w:sz="0" w:space="0" w:color="auto"/>
            <w:left w:val="none" w:sz="0" w:space="0" w:color="auto"/>
            <w:bottom w:val="none" w:sz="0" w:space="0" w:color="auto"/>
            <w:right w:val="none" w:sz="0" w:space="0" w:color="auto"/>
          </w:divBdr>
        </w:div>
        <w:div w:id="316569365">
          <w:marLeft w:val="850"/>
          <w:marRight w:val="0"/>
          <w:marTop w:val="0"/>
          <w:marBottom w:val="0"/>
          <w:divBdr>
            <w:top w:val="none" w:sz="0" w:space="0" w:color="auto"/>
            <w:left w:val="none" w:sz="0" w:space="0" w:color="auto"/>
            <w:bottom w:val="none" w:sz="0" w:space="0" w:color="auto"/>
            <w:right w:val="none" w:sz="0" w:space="0" w:color="auto"/>
          </w:divBdr>
        </w:div>
        <w:div w:id="1146623113">
          <w:marLeft w:val="850"/>
          <w:marRight w:val="0"/>
          <w:marTop w:val="0"/>
          <w:marBottom w:val="0"/>
          <w:divBdr>
            <w:top w:val="none" w:sz="0" w:space="0" w:color="auto"/>
            <w:left w:val="none" w:sz="0" w:space="0" w:color="auto"/>
            <w:bottom w:val="none" w:sz="0" w:space="0" w:color="auto"/>
            <w:right w:val="none" w:sz="0" w:space="0" w:color="auto"/>
          </w:divBdr>
        </w:div>
        <w:div w:id="1142767658">
          <w:marLeft w:val="850"/>
          <w:marRight w:val="0"/>
          <w:marTop w:val="0"/>
          <w:marBottom w:val="0"/>
          <w:divBdr>
            <w:top w:val="none" w:sz="0" w:space="0" w:color="auto"/>
            <w:left w:val="none" w:sz="0" w:space="0" w:color="auto"/>
            <w:bottom w:val="none" w:sz="0" w:space="0" w:color="auto"/>
            <w:right w:val="none" w:sz="0" w:space="0" w:color="auto"/>
          </w:divBdr>
        </w:div>
      </w:divsChild>
    </w:div>
    <w:div w:id="803541276">
      <w:bodyDiv w:val="1"/>
      <w:marLeft w:val="0"/>
      <w:marRight w:val="0"/>
      <w:marTop w:val="0"/>
      <w:marBottom w:val="0"/>
      <w:divBdr>
        <w:top w:val="none" w:sz="0" w:space="0" w:color="auto"/>
        <w:left w:val="none" w:sz="0" w:space="0" w:color="auto"/>
        <w:bottom w:val="none" w:sz="0" w:space="0" w:color="auto"/>
        <w:right w:val="none" w:sz="0" w:space="0" w:color="auto"/>
      </w:divBdr>
      <w:divsChild>
        <w:div w:id="1017848599">
          <w:marLeft w:val="850"/>
          <w:marRight w:val="0"/>
          <w:marTop w:val="0"/>
          <w:marBottom w:val="0"/>
          <w:divBdr>
            <w:top w:val="none" w:sz="0" w:space="0" w:color="auto"/>
            <w:left w:val="none" w:sz="0" w:space="0" w:color="auto"/>
            <w:bottom w:val="none" w:sz="0" w:space="0" w:color="auto"/>
            <w:right w:val="none" w:sz="0" w:space="0" w:color="auto"/>
          </w:divBdr>
        </w:div>
        <w:div w:id="1251354832">
          <w:marLeft w:val="850"/>
          <w:marRight w:val="0"/>
          <w:marTop w:val="0"/>
          <w:marBottom w:val="0"/>
          <w:divBdr>
            <w:top w:val="none" w:sz="0" w:space="0" w:color="auto"/>
            <w:left w:val="none" w:sz="0" w:space="0" w:color="auto"/>
            <w:bottom w:val="none" w:sz="0" w:space="0" w:color="auto"/>
            <w:right w:val="none" w:sz="0" w:space="0" w:color="auto"/>
          </w:divBdr>
        </w:div>
        <w:div w:id="1947424966">
          <w:marLeft w:val="850"/>
          <w:marRight w:val="0"/>
          <w:marTop w:val="0"/>
          <w:marBottom w:val="0"/>
          <w:divBdr>
            <w:top w:val="none" w:sz="0" w:space="0" w:color="auto"/>
            <w:left w:val="none" w:sz="0" w:space="0" w:color="auto"/>
            <w:bottom w:val="none" w:sz="0" w:space="0" w:color="auto"/>
            <w:right w:val="none" w:sz="0" w:space="0" w:color="auto"/>
          </w:divBdr>
        </w:div>
        <w:div w:id="2015374831">
          <w:marLeft w:val="850"/>
          <w:marRight w:val="0"/>
          <w:marTop w:val="0"/>
          <w:marBottom w:val="0"/>
          <w:divBdr>
            <w:top w:val="none" w:sz="0" w:space="0" w:color="auto"/>
            <w:left w:val="none" w:sz="0" w:space="0" w:color="auto"/>
            <w:bottom w:val="none" w:sz="0" w:space="0" w:color="auto"/>
            <w:right w:val="none" w:sz="0" w:space="0" w:color="auto"/>
          </w:divBdr>
        </w:div>
      </w:divsChild>
    </w:div>
    <w:div w:id="902259076">
      <w:bodyDiv w:val="1"/>
      <w:marLeft w:val="0"/>
      <w:marRight w:val="0"/>
      <w:marTop w:val="0"/>
      <w:marBottom w:val="0"/>
      <w:divBdr>
        <w:top w:val="none" w:sz="0" w:space="0" w:color="auto"/>
        <w:left w:val="none" w:sz="0" w:space="0" w:color="auto"/>
        <w:bottom w:val="none" w:sz="0" w:space="0" w:color="auto"/>
        <w:right w:val="none" w:sz="0" w:space="0" w:color="auto"/>
      </w:divBdr>
      <w:divsChild>
        <w:div w:id="295919348">
          <w:marLeft w:val="274"/>
          <w:marRight w:val="0"/>
          <w:marTop w:val="0"/>
          <w:marBottom w:val="0"/>
          <w:divBdr>
            <w:top w:val="none" w:sz="0" w:space="0" w:color="auto"/>
            <w:left w:val="none" w:sz="0" w:space="0" w:color="auto"/>
            <w:bottom w:val="none" w:sz="0" w:space="0" w:color="auto"/>
            <w:right w:val="none" w:sz="0" w:space="0" w:color="auto"/>
          </w:divBdr>
        </w:div>
        <w:div w:id="642194222">
          <w:marLeft w:val="994"/>
          <w:marRight w:val="0"/>
          <w:marTop w:val="0"/>
          <w:marBottom w:val="0"/>
          <w:divBdr>
            <w:top w:val="none" w:sz="0" w:space="0" w:color="auto"/>
            <w:left w:val="none" w:sz="0" w:space="0" w:color="auto"/>
            <w:bottom w:val="none" w:sz="0" w:space="0" w:color="auto"/>
            <w:right w:val="none" w:sz="0" w:space="0" w:color="auto"/>
          </w:divBdr>
        </w:div>
      </w:divsChild>
    </w:div>
    <w:div w:id="1283994463">
      <w:bodyDiv w:val="1"/>
      <w:marLeft w:val="0"/>
      <w:marRight w:val="0"/>
      <w:marTop w:val="0"/>
      <w:marBottom w:val="0"/>
      <w:divBdr>
        <w:top w:val="none" w:sz="0" w:space="0" w:color="auto"/>
        <w:left w:val="none" w:sz="0" w:space="0" w:color="auto"/>
        <w:bottom w:val="none" w:sz="0" w:space="0" w:color="auto"/>
        <w:right w:val="none" w:sz="0" w:space="0" w:color="auto"/>
      </w:divBdr>
      <w:divsChild>
        <w:div w:id="446704861">
          <w:marLeft w:val="821"/>
          <w:marRight w:val="0"/>
          <w:marTop w:val="0"/>
          <w:marBottom w:val="0"/>
          <w:divBdr>
            <w:top w:val="none" w:sz="0" w:space="0" w:color="auto"/>
            <w:left w:val="none" w:sz="0" w:space="0" w:color="auto"/>
            <w:bottom w:val="none" w:sz="0" w:space="0" w:color="auto"/>
            <w:right w:val="none" w:sz="0" w:space="0" w:color="auto"/>
          </w:divBdr>
        </w:div>
        <w:div w:id="7873853">
          <w:marLeft w:val="1094"/>
          <w:marRight w:val="0"/>
          <w:marTop w:val="0"/>
          <w:marBottom w:val="0"/>
          <w:divBdr>
            <w:top w:val="none" w:sz="0" w:space="0" w:color="auto"/>
            <w:left w:val="none" w:sz="0" w:space="0" w:color="auto"/>
            <w:bottom w:val="none" w:sz="0" w:space="0" w:color="auto"/>
            <w:right w:val="none" w:sz="0" w:space="0" w:color="auto"/>
          </w:divBdr>
        </w:div>
        <w:div w:id="346755644">
          <w:marLeft w:val="1094"/>
          <w:marRight w:val="0"/>
          <w:marTop w:val="0"/>
          <w:marBottom w:val="0"/>
          <w:divBdr>
            <w:top w:val="none" w:sz="0" w:space="0" w:color="auto"/>
            <w:left w:val="none" w:sz="0" w:space="0" w:color="auto"/>
            <w:bottom w:val="none" w:sz="0" w:space="0" w:color="auto"/>
            <w:right w:val="none" w:sz="0" w:space="0" w:color="auto"/>
          </w:divBdr>
        </w:div>
        <w:div w:id="1950773439">
          <w:marLeft w:val="1094"/>
          <w:marRight w:val="0"/>
          <w:marTop w:val="0"/>
          <w:marBottom w:val="0"/>
          <w:divBdr>
            <w:top w:val="none" w:sz="0" w:space="0" w:color="auto"/>
            <w:left w:val="none" w:sz="0" w:space="0" w:color="auto"/>
            <w:bottom w:val="none" w:sz="0" w:space="0" w:color="auto"/>
            <w:right w:val="none" w:sz="0" w:space="0" w:color="auto"/>
          </w:divBdr>
        </w:div>
        <w:div w:id="1043868892">
          <w:marLeft w:val="821"/>
          <w:marRight w:val="0"/>
          <w:marTop w:val="0"/>
          <w:marBottom w:val="0"/>
          <w:divBdr>
            <w:top w:val="none" w:sz="0" w:space="0" w:color="auto"/>
            <w:left w:val="none" w:sz="0" w:space="0" w:color="auto"/>
            <w:bottom w:val="none" w:sz="0" w:space="0" w:color="auto"/>
            <w:right w:val="none" w:sz="0" w:space="0" w:color="auto"/>
          </w:divBdr>
        </w:div>
        <w:div w:id="509682150">
          <w:marLeft w:val="1094"/>
          <w:marRight w:val="0"/>
          <w:marTop w:val="0"/>
          <w:marBottom w:val="0"/>
          <w:divBdr>
            <w:top w:val="none" w:sz="0" w:space="0" w:color="auto"/>
            <w:left w:val="none" w:sz="0" w:space="0" w:color="auto"/>
            <w:bottom w:val="none" w:sz="0" w:space="0" w:color="auto"/>
            <w:right w:val="none" w:sz="0" w:space="0" w:color="auto"/>
          </w:divBdr>
        </w:div>
        <w:div w:id="764761736">
          <w:marLeft w:val="1094"/>
          <w:marRight w:val="0"/>
          <w:marTop w:val="0"/>
          <w:marBottom w:val="0"/>
          <w:divBdr>
            <w:top w:val="none" w:sz="0" w:space="0" w:color="auto"/>
            <w:left w:val="none" w:sz="0" w:space="0" w:color="auto"/>
            <w:bottom w:val="none" w:sz="0" w:space="0" w:color="auto"/>
            <w:right w:val="none" w:sz="0" w:space="0" w:color="auto"/>
          </w:divBdr>
        </w:div>
        <w:div w:id="794519745">
          <w:marLeft w:val="1094"/>
          <w:marRight w:val="0"/>
          <w:marTop w:val="0"/>
          <w:marBottom w:val="0"/>
          <w:divBdr>
            <w:top w:val="none" w:sz="0" w:space="0" w:color="auto"/>
            <w:left w:val="none" w:sz="0" w:space="0" w:color="auto"/>
            <w:bottom w:val="none" w:sz="0" w:space="0" w:color="auto"/>
            <w:right w:val="none" w:sz="0" w:space="0" w:color="auto"/>
          </w:divBdr>
        </w:div>
      </w:divsChild>
    </w:div>
    <w:div w:id="1424496063">
      <w:bodyDiv w:val="1"/>
      <w:marLeft w:val="0"/>
      <w:marRight w:val="0"/>
      <w:marTop w:val="0"/>
      <w:marBottom w:val="0"/>
      <w:divBdr>
        <w:top w:val="none" w:sz="0" w:space="0" w:color="auto"/>
        <w:left w:val="none" w:sz="0" w:space="0" w:color="auto"/>
        <w:bottom w:val="none" w:sz="0" w:space="0" w:color="auto"/>
        <w:right w:val="none" w:sz="0" w:space="0" w:color="auto"/>
      </w:divBdr>
      <w:divsChild>
        <w:div w:id="370959715">
          <w:marLeft w:val="274"/>
          <w:marRight w:val="0"/>
          <w:marTop w:val="0"/>
          <w:marBottom w:val="0"/>
          <w:divBdr>
            <w:top w:val="none" w:sz="0" w:space="0" w:color="auto"/>
            <w:left w:val="none" w:sz="0" w:space="0" w:color="auto"/>
            <w:bottom w:val="none" w:sz="0" w:space="0" w:color="auto"/>
            <w:right w:val="none" w:sz="0" w:space="0" w:color="auto"/>
          </w:divBdr>
        </w:div>
        <w:div w:id="1688362757">
          <w:marLeft w:val="994"/>
          <w:marRight w:val="0"/>
          <w:marTop w:val="0"/>
          <w:marBottom w:val="0"/>
          <w:divBdr>
            <w:top w:val="none" w:sz="0" w:space="0" w:color="auto"/>
            <w:left w:val="none" w:sz="0" w:space="0" w:color="auto"/>
            <w:bottom w:val="none" w:sz="0" w:space="0" w:color="auto"/>
            <w:right w:val="none" w:sz="0" w:space="0" w:color="auto"/>
          </w:divBdr>
        </w:div>
      </w:divsChild>
    </w:div>
    <w:div w:id="1493832001">
      <w:bodyDiv w:val="1"/>
      <w:marLeft w:val="0"/>
      <w:marRight w:val="0"/>
      <w:marTop w:val="0"/>
      <w:marBottom w:val="0"/>
      <w:divBdr>
        <w:top w:val="none" w:sz="0" w:space="0" w:color="auto"/>
        <w:left w:val="none" w:sz="0" w:space="0" w:color="auto"/>
        <w:bottom w:val="none" w:sz="0" w:space="0" w:color="auto"/>
        <w:right w:val="none" w:sz="0" w:space="0" w:color="auto"/>
      </w:divBdr>
      <w:divsChild>
        <w:div w:id="352927731">
          <w:marLeft w:val="288"/>
          <w:marRight w:val="0"/>
          <w:marTop w:val="0"/>
          <w:marBottom w:val="0"/>
          <w:divBdr>
            <w:top w:val="none" w:sz="0" w:space="0" w:color="auto"/>
            <w:left w:val="none" w:sz="0" w:space="0" w:color="auto"/>
            <w:bottom w:val="none" w:sz="0" w:space="0" w:color="auto"/>
            <w:right w:val="none" w:sz="0" w:space="0" w:color="auto"/>
          </w:divBdr>
        </w:div>
        <w:div w:id="162280804">
          <w:marLeft w:val="288"/>
          <w:marRight w:val="0"/>
          <w:marTop w:val="0"/>
          <w:marBottom w:val="0"/>
          <w:divBdr>
            <w:top w:val="none" w:sz="0" w:space="0" w:color="auto"/>
            <w:left w:val="none" w:sz="0" w:space="0" w:color="auto"/>
            <w:bottom w:val="none" w:sz="0" w:space="0" w:color="auto"/>
            <w:right w:val="none" w:sz="0" w:space="0" w:color="auto"/>
          </w:divBdr>
        </w:div>
        <w:div w:id="1973512092">
          <w:marLeft w:val="288"/>
          <w:marRight w:val="0"/>
          <w:marTop w:val="0"/>
          <w:marBottom w:val="0"/>
          <w:divBdr>
            <w:top w:val="none" w:sz="0" w:space="0" w:color="auto"/>
            <w:left w:val="none" w:sz="0" w:space="0" w:color="auto"/>
            <w:bottom w:val="none" w:sz="0" w:space="0" w:color="auto"/>
            <w:right w:val="none" w:sz="0" w:space="0" w:color="auto"/>
          </w:divBdr>
        </w:div>
        <w:div w:id="483550927">
          <w:marLeft w:val="288"/>
          <w:marRight w:val="0"/>
          <w:marTop w:val="0"/>
          <w:marBottom w:val="0"/>
          <w:divBdr>
            <w:top w:val="none" w:sz="0" w:space="0" w:color="auto"/>
            <w:left w:val="none" w:sz="0" w:space="0" w:color="auto"/>
            <w:bottom w:val="none" w:sz="0" w:space="0" w:color="auto"/>
            <w:right w:val="none" w:sz="0" w:space="0" w:color="auto"/>
          </w:divBdr>
        </w:div>
        <w:div w:id="870147667">
          <w:marLeft w:val="288"/>
          <w:marRight w:val="0"/>
          <w:marTop w:val="0"/>
          <w:marBottom w:val="0"/>
          <w:divBdr>
            <w:top w:val="none" w:sz="0" w:space="0" w:color="auto"/>
            <w:left w:val="none" w:sz="0" w:space="0" w:color="auto"/>
            <w:bottom w:val="none" w:sz="0" w:space="0" w:color="auto"/>
            <w:right w:val="none" w:sz="0" w:space="0" w:color="auto"/>
          </w:divBdr>
        </w:div>
        <w:div w:id="1826430076">
          <w:marLeft w:val="518"/>
          <w:marRight w:val="0"/>
          <w:marTop w:val="0"/>
          <w:marBottom w:val="0"/>
          <w:divBdr>
            <w:top w:val="none" w:sz="0" w:space="0" w:color="auto"/>
            <w:left w:val="none" w:sz="0" w:space="0" w:color="auto"/>
            <w:bottom w:val="none" w:sz="0" w:space="0" w:color="auto"/>
            <w:right w:val="none" w:sz="0" w:space="0" w:color="auto"/>
          </w:divBdr>
        </w:div>
        <w:div w:id="1316300095">
          <w:marLeft w:val="518"/>
          <w:marRight w:val="0"/>
          <w:marTop w:val="0"/>
          <w:marBottom w:val="0"/>
          <w:divBdr>
            <w:top w:val="none" w:sz="0" w:space="0" w:color="auto"/>
            <w:left w:val="none" w:sz="0" w:space="0" w:color="auto"/>
            <w:bottom w:val="none" w:sz="0" w:space="0" w:color="auto"/>
            <w:right w:val="none" w:sz="0" w:space="0" w:color="auto"/>
          </w:divBdr>
        </w:div>
        <w:div w:id="1098478176">
          <w:marLeft w:val="518"/>
          <w:marRight w:val="0"/>
          <w:marTop w:val="0"/>
          <w:marBottom w:val="0"/>
          <w:divBdr>
            <w:top w:val="none" w:sz="0" w:space="0" w:color="auto"/>
            <w:left w:val="none" w:sz="0" w:space="0" w:color="auto"/>
            <w:bottom w:val="none" w:sz="0" w:space="0" w:color="auto"/>
            <w:right w:val="none" w:sz="0" w:space="0" w:color="auto"/>
          </w:divBdr>
        </w:div>
        <w:div w:id="79062216">
          <w:marLeft w:val="518"/>
          <w:marRight w:val="0"/>
          <w:marTop w:val="0"/>
          <w:marBottom w:val="0"/>
          <w:divBdr>
            <w:top w:val="none" w:sz="0" w:space="0" w:color="auto"/>
            <w:left w:val="none" w:sz="0" w:space="0" w:color="auto"/>
            <w:bottom w:val="none" w:sz="0" w:space="0" w:color="auto"/>
            <w:right w:val="none" w:sz="0" w:space="0" w:color="auto"/>
          </w:divBdr>
        </w:div>
        <w:div w:id="87626263">
          <w:marLeft w:val="518"/>
          <w:marRight w:val="0"/>
          <w:marTop w:val="0"/>
          <w:marBottom w:val="0"/>
          <w:divBdr>
            <w:top w:val="none" w:sz="0" w:space="0" w:color="auto"/>
            <w:left w:val="none" w:sz="0" w:space="0" w:color="auto"/>
            <w:bottom w:val="none" w:sz="0" w:space="0" w:color="auto"/>
            <w:right w:val="none" w:sz="0" w:space="0" w:color="auto"/>
          </w:divBdr>
        </w:div>
        <w:div w:id="1270164417">
          <w:marLeft w:val="288"/>
          <w:marRight w:val="0"/>
          <w:marTop w:val="0"/>
          <w:marBottom w:val="0"/>
          <w:divBdr>
            <w:top w:val="none" w:sz="0" w:space="0" w:color="auto"/>
            <w:left w:val="none" w:sz="0" w:space="0" w:color="auto"/>
            <w:bottom w:val="none" w:sz="0" w:space="0" w:color="auto"/>
            <w:right w:val="none" w:sz="0" w:space="0" w:color="auto"/>
          </w:divBdr>
        </w:div>
        <w:div w:id="2143035781">
          <w:marLeft w:val="518"/>
          <w:marRight w:val="0"/>
          <w:marTop w:val="0"/>
          <w:marBottom w:val="0"/>
          <w:divBdr>
            <w:top w:val="none" w:sz="0" w:space="0" w:color="auto"/>
            <w:left w:val="none" w:sz="0" w:space="0" w:color="auto"/>
            <w:bottom w:val="none" w:sz="0" w:space="0" w:color="auto"/>
            <w:right w:val="none" w:sz="0" w:space="0" w:color="auto"/>
          </w:divBdr>
        </w:div>
        <w:div w:id="559025282">
          <w:marLeft w:val="518"/>
          <w:marRight w:val="0"/>
          <w:marTop w:val="0"/>
          <w:marBottom w:val="0"/>
          <w:divBdr>
            <w:top w:val="none" w:sz="0" w:space="0" w:color="auto"/>
            <w:left w:val="none" w:sz="0" w:space="0" w:color="auto"/>
            <w:bottom w:val="none" w:sz="0" w:space="0" w:color="auto"/>
            <w:right w:val="none" w:sz="0" w:space="0" w:color="auto"/>
          </w:divBdr>
        </w:div>
        <w:div w:id="641623049">
          <w:marLeft w:val="850"/>
          <w:marRight w:val="0"/>
          <w:marTop w:val="0"/>
          <w:marBottom w:val="0"/>
          <w:divBdr>
            <w:top w:val="none" w:sz="0" w:space="0" w:color="auto"/>
            <w:left w:val="none" w:sz="0" w:space="0" w:color="auto"/>
            <w:bottom w:val="none" w:sz="0" w:space="0" w:color="auto"/>
            <w:right w:val="none" w:sz="0" w:space="0" w:color="auto"/>
          </w:divBdr>
        </w:div>
        <w:div w:id="1615401271">
          <w:marLeft w:val="850"/>
          <w:marRight w:val="0"/>
          <w:marTop w:val="0"/>
          <w:marBottom w:val="0"/>
          <w:divBdr>
            <w:top w:val="none" w:sz="0" w:space="0" w:color="auto"/>
            <w:left w:val="none" w:sz="0" w:space="0" w:color="auto"/>
            <w:bottom w:val="none" w:sz="0" w:space="0" w:color="auto"/>
            <w:right w:val="none" w:sz="0" w:space="0" w:color="auto"/>
          </w:divBdr>
        </w:div>
        <w:div w:id="1617324344">
          <w:marLeft w:val="850"/>
          <w:marRight w:val="0"/>
          <w:marTop w:val="0"/>
          <w:marBottom w:val="0"/>
          <w:divBdr>
            <w:top w:val="none" w:sz="0" w:space="0" w:color="auto"/>
            <w:left w:val="none" w:sz="0" w:space="0" w:color="auto"/>
            <w:bottom w:val="none" w:sz="0" w:space="0" w:color="auto"/>
            <w:right w:val="none" w:sz="0" w:space="0" w:color="auto"/>
          </w:divBdr>
        </w:div>
        <w:div w:id="816337370">
          <w:marLeft w:val="850"/>
          <w:marRight w:val="0"/>
          <w:marTop w:val="0"/>
          <w:marBottom w:val="0"/>
          <w:divBdr>
            <w:top w:val="none" w:sz="0" w:space="0" w:color="auto"/>
            <w:left w:val="none" w:sz="0" w:space="0" w:color="auto"/>
            <w:bottom w:val="none" w:sz="0" w:space="0" w:color="auto"/>
            <w:right w:val="none" w:sz="0" w:space="0" w:color="auto"/>
          </w:divBdr>
        </w:div>
        <w:div w:id="1183936299">
          <w:marLeft w:val="850"/>
          <w:marRight w:val="0"/>
          <w:marTop w:val="0"/>
          <w:marBottom w:val="0"/>
          <w:divBdr>
            <w:top w:val="none" w:sz="0" w:space="0" w:color="auto"/>
            <w:left w:val="none" w:sz="0" w:space="0" w:color="auto"/>
            <w:bottom w:val="none" w:sz="0" w:space="0" w:color="auto"/>
            <w:right w:val="none" w:sz="0" w:space="0" w:color="auto"/>
          </w:divBdr>
        </w:div>
        <w:div w:id="85687849">
          <w:marLeft w:val="850"/>
          <w:marRight w:val="0"/>
          <w:marTop w:val="0"/>
          <w:marBottom w:val="0"/>
          <w:divBdr>
            <w:top w:val="none" w:sz="0" w:space="0" w:color="auto"/>
            <w:left w:val="none" w:sz="0" w:space="0" w:color="auto"/>
            <w:bottom w:val="none" w:sz="0" w:space="0" w:color="auto"/>
            <w:right w:val="none" w:sz="0" w:space="0" w:color="auto"/>
          </w:divBdr>
        </w:div>
        <w:div w:id="606546586">
          <w:marLeft w:val="850"/>
          <w:marRight w:val="0"/>
          <w:marTop w:val="0"/>
          <w:marBottom w:val="0"/>
          <w:divBdr>
            <w:top w:val="none" w:sz="0" w:space="0" w:color="auto"/>
            <w:left w:val="none" w:sz="0" w:space="0" w:color="auto"/>
            <w:bottom w:val="none" w:sz="0" w:space="0" w:color="auto"/>
            <w:right w:val="none" w:sz="0" w:space="0" w:color="auto"/>
          </w:divBdr>
        </w:div>
      </w:divsChild>
    </w:div>
    <w:div w:id="1668941229">
      <w:bodyDiv w:val="1"/>
      <w:marLeft w:val="0"/>
      <w:marRight w:val="0"/>
      <w:marTop w:val="0"/>
      <w:marBottom w:val="0"/>
      <w:divBdr>
        <w:top w:val="none" w:sz="0" w:space="0" w:color="auto"/>
        <w:left w:val="none" w:sz="0" w:space="0" w:color="auto"/>
        <w:bottom w:val="none" w:sz="0" w:space="0" w:color="auto"/>
        <w:right w:val="none" w:sz="0" w:space="0" w:color="auto"/>
      </w:divBdr>
      <w:divsChild>
        <w:div w:id="500707230">
          <w:marLeft w:val="274"/>
          <w:marRight w:val="0"/>
          <w:marTop w:val="0"/>
          <w:marBottom w:val="0"/>
          <w:divBdr>
            <w:top w:val="none" w:sz="0" w:space="0" w:color="auto"/>
            <w:left w:val="none" w:sz="0" w:space="0" w:color="auto"/>
            <w:bottom w:val="none" w:sz="0" w:space="0" w:color="auto"/>
            <w:right w:val="none" w:sz="0" w:space="0" w:color="auto"/>
          </w:divBdr>
        </w:div>
        <w:div w:id="1011418385">
          <w:marLeft w:val="994"/>
          <w:marRight w:val="0"/>
          <w:marTop w:val="0"/>
          <w:marBottom w:val="0"/>
          <w:divBdr>
            <w:top w:val="none" w:sz="0" w:space="0" w:color="auto"/>
            <w:left w:val="none" w:sz="0" w:space="0" w:color="auto"/>
            <w:bottom w:val="none" w:sz="0" w:space="0" w:color="auto"/>
            <w:right w:val="none" w:sz="0" w:space="0" w:color="auto"/>
          </w:divBdr>
        </w:div>
      </w:divsChild>
    </w:div>
    <w:div w:id="1724256892">
      <w:bodyDiv w:val="1"/>
      <w:marLeft w:val="0"/>
      <w:marRight w:val="0"/>
      <w:marTop w:val="0"/>
      <w:marBottom w:val="0"/>
      <w:divBdr>
        <w:top w:val="none" w:sz="0" w:space="0" w:color="auto"/>
        <w:left w:val="none" w:sz="0" w:space="0" w:color="auto"/>
        <w:bottom w:val="none" w:sz="0" w:space="0" w:color="auto"/>
        <w:right w:val="none" w:sz="0" w:space="0" w:color="auto"/>
      </w:divBdr>
    </w:div>
    <w:div w:id="2100909595">
      <w:bodyDiv w:val="1"/>
      <w:marLeft w:val="0"/>
      <w:marRight w:val="0"/>
      <w:marTop w:val="0"/>
      <w:marBottom w:val="0"/>
      <w:divBdr>
        <w:top w:val="none" w:sz="0" w:space="0" w:color="auto"/>
        <w:left w:val="none" w:sz="0" w:space="0" w:color="auto"/>
        <w:bottom w:val="none" w:sz="0" w:space="0" w:color="auto"/>
        <w:right w:val="none" w:sz="0" w:space="0" w:color="auto"/>
      </w:divBdr>
      <w:divsChild>
        <w:div w:id="1574702463">
          <w:marLeft w:val="288"/>
          <w:marRight w:val="0"/>
          <w:marTop w:val="0"/>
          <w:marBottom w:val="0"/>
          <w:divBdr>
            <w:top w:val="none" w:sz="0" w:space="0" w:color="auto"/>
            <w:left w:val="none" w:sz="0" w:space="0" w:color="auto"/>
            <w:bottom w:val="none" w:sz="0" w:space="0" w:color="auto"/>
            <w:right w:val="none" w:sz="0" w:space="0" w:color="auto"/>
          </w:divBdr>
        </w:div>
        <w:div w:id="1908223360">
          <w:marLeft w:val="288"/>
          <w:marRight w:val="0"/>
          <w:marTop w:val="0"/>
          <w:marBottom w:val="0"/>
          <w:divBdr>
            <w:top w:val="none" w:sz="0" w:space="0" w:color="auto"/>
            <w:left w:val="none" w:sz="0" w:space="0" w:color="auto"/>
            <w:bottom w:val="none" w:sz="0" w:space="0" w:color="auto"/>
            <w:right w:val="none" w:sz="0" w:space="0" w:color="auto"/>
          </w:divBdr>
        </w:div>
        <w:div w:id="1518887768">
          <w:marLeft w:val="288"/>
          <w:marRight w:val="0"/>
          <w:marTop w:val="0"/>
          <w:marBottom w:val="0"/>
          <w:divBdr>
            <w:top w:val="none" w:sz="0" w:space="0" w:color="auto"/>
            <w:left w:val="none" w:sz="0" w:space="0" w:color="auto"/>
            <w:bottom w:val="none" w:sz="0" w:space="0" w:color="auto"/>
            <w:right w:val="none" w:sz="0" w:space="0" w:color="auto"/>
          </w:divBdr>
        </w:div>
        <w:div w:id="1761557601">
          <w:marLeft w:val="288"/>
          <w:marRight w:val="0"/>
          <w:marTop w:val="0"/>
          <w:marBottom w:val="0"/>
          <w:divBdr>
            <w:top w:val="none" w:sz="0" w:space="0" w:color="auto"/>
            <w:left w:val="none" w:sz="0" w:space="0" w:color="auto"/>
            <w:bottom w:val="none" w:sz="0" w:space="0" w:color="auto"/>
            <w:right w:val="none" w:sz="0" w:space="0" w:color="auto"/>
          </w:divBdr>
        </w:div>
        <w:div w:id="2025936677">
          <w:marLeft w:val="288"/>
          <w:marRight w:val="0"/>
          <w:marTop w:val="0"/>
          <w:marBottom w:val="0"/>
          <w:divBdr>
            <w:top w:val="none" w:sz="0" w:space="0" w:color="auto"/>
            <w:left w:val="none" w:sz="0" w:space="0" w:color="auto"/>
            <w:bottom w:val="none" w:sz="0" w:space="0" w:color="auto"/>
            <w:right w:val="none" w:sz="0" w:space="0" w:color="auto"/>
          </w:divBdr>
        </w:div>
        <w:div w:id="686181379">
          <w:marLeft w:val="518"/>
          <w:marRight w:val="0"/>
          <w:marTop w:val="0"/>
          <w:marBottom w:val="0"/>
          <w:divBdr>
            <w:top w:val="none" w:sz="0" w:space="0" w:color="auto"/>
            <w:left w:val="none" w:sz="0" w:space="0" w:color="auto"/>
            <w:bottom w:val="none" w:sz="0" w:space="0" w:color="auto"/>
            <w:right w:val="none" w:sz="0" w:space="0" w:color="auto"/>
          </w:divBdr>
        </w:div>
        <w:div w:id="826239099">
          <w:marLeft w:val="518"/>
          <w:marRight w:val="0"/>
          <w:marTop w:val="0"/>
          <w:marBottom w:val="0"/>
          <w:divBdr>
            <w:top w:val="none" w:sz="0" w:space="0" w:color="auto"/>
            <w:left w:val="none" w:sz="0" w:space="0" w:color="auto"/>
            <w:bottom w:val="none" w:sz="0" w:space="0" w:color="auto"/>
            <w:right w:val="none" w:sz="0" w:space="0" w:color="auto"/>
          </w:divBdr>
        </w:div>
        <w:div w:id="1221404621">
          <w:marLeft w:val="518"/>
          <w:marRight w:val="0"/>
          <w:marTop w:val="0"/>
          <w:marBottom w:val="0"/>
          <w:divBdr>
            <w:top w:val="none" w:sz="0" w:space="0" w:color="auto"/>
            <w:left w:val="none" w:sz="0" w:space="0" w:color="auto"/>
            <w:bottom w:val="none" w:sz="0" w:space="0" w:color="auto"/>
            <w:right w:val="none" w:sz="0" w:space="0" w:color="auto"/>
          </w:divBdr>
        </w:div>
        <w:div w:id="1144153208">
          <w:marLeft w:val="518"/>
          <w:marRight w:val="0"/>
          <w:marTop w:val="0"/>
          <w:marBottom w:val="0"/>
          <w:divBdr>
            <w:top w:val="none" w:sz="0" w:space="0" w:color="auto"/>
            <w:left w:val="none" w:sz="0" w:space="0" w:color="auto"/>
            <w:bottom w:val="none" w:sz="0" w:space="0" w:color="auto"/>
            <w:right w:val="none" w:sz="0" w:space="0" w:color="auto"/>
          </w:divBdr>
        </w:div>
        <w:div w:id="330109953">
          <w:marLeft w:val="518"/>
          <w:marRight w:val="0"/>
          <w:marTop w:val="0"/>
          <w:marBottom w:val="0"/>
          <w:divBdr>
            <w:top w:val="none" w:sz="0" w:space="0" w:color="auto"/>
            <w:left w:val="none" w:sz="0" w:space="0" w:color="auto"/>
            <w:bottom w:val="none" w:sz="0" w:space="0" w:color="auto"/>
            <w:right w:val="none" w:sz="0" w:space="0" w:color="auto"/>
          </w:divBdr>
        </w:div>
        <w:div w:id="1242912330">
          <w:marLeft w:val="288"/>
          <w:marRight w:val="0"/>
          <w:marTop w:val="0"/>
          <w:marBottom w:val="0"/>
          <w:divBdr>
            <w:top w:val="none" w:sz="0" w:space="0" w:color="auto"/>
            <w:left w:val="none" w:sz="0" w:space="0" w:color="auto"/>
            <w:bottom w:val="none" w:sz="0" w:space="0" w:color="auto"/>
            <w:right w:val="none" w:sz="0" w:space="0" w:color="auto"/>
          </w:divBdr>
        </w:div>
        <w:div w:id="1009256874">
          <w:marLeft w:val="518"/>
          <w:marRight w:val="0"/>
          <w:marTop w:val="0"/>
          <w:marBottom w:val="0"/>
          <w:divBdr>
            <w:top w:val="none" w:sz="0" w:space="0" w:color="auto"/>
            <w:left w:val="none" w:sz="0" w:space="0" w:color="auto"/>
            <w:bottom w:val="none" w:sz="0" w:space="0" w:color="auto"/>
            <w:right w:val="none" w:sz="0" w:space="0" w:color="auto"/>
          </w:divBdr>
        </w:div>
        <w:div w:id="1161390011">
          <w:marLeft w:val="518"/>
          <w:marRight w:val="0"/>
          <w:marTop w:val="0"/>
          <w:marBottom w:val="0"/>
          <w:divBdr>
            <w:top w:val="none" w:sz="0" w:space="0" w:color="auto"/>
            <w:left w:val="none" w:sz="0" w:space="0" w:color="auto"/>
            <w:bottom w:val="none" w:sz="0" w:space="0" w:color="auto"/>
            <w:right w:val="none" w:sz="0" w:space="0" w:color="auto"/>
          </w:divBdr>
        </w:div>
        <w:div w:id="1236086595">
          <w:marLeft w:val="850"/>
          <w:marRight w:val="0"/>
          <w:marTop w:val="0"/>
          <w:marBottom w:val="0"/>
          <w:divBdr>
            <w:top w:val="none" w:sz="0" w:space="0" w:color="auto"/>
            <w:left w:val="none" w:sz="0" w:space="0" w:color="auto"/>
            <w:bottom w:val="none" w:sz="0" w:space="0" w:color="auto"/>
            <w:right w:val="none" w:sz="0" w:space="0" w:color="auto"/>
          </w:divBdr>
        </w:div>
        <w:div w:id="542179748">
          <w:marLeft w:val="850"/>
          <w:marRight w:val="0"/>
          <w:marTop w:val="0"/>
          <w:marBottom w:val="0"/>
          <w:divBdr>
            <w:top w:val="none" w:sz="0" w:space="0" w:color="auto"/>
            <w:left w:val="none" w:sz="0" w:space="0" w:color="auto"/>
            <w:bottom w:val="none" w:sz="0" w:space="0" w:color="auto"/>
            <w:right w:val="none" w:sz="0" w:space="0" w:color="auto"/>
          </w:divBdr>
        </w:div>
        <w:div w:id="1635989554">
          <w:marLeft w:val="850"/>
          <w:marRight w:val="0"/>
          <w:marTop w:val="0"/>
          <w:marBottom w:val="0"/>
          <w:divBdr>
            <w:top w:val="none" w:sz="0" w:space="0" w:color="auto"/>
            <w:left w:val="none" w:sz="0" w:space="0" w:color="auto"/>
            <w:bottom w:val="none" w:sz="0" w:space="0" w:color="auto"/>
            <w:right w:val="none" w:sz="0" w:space="0" w:color="auto"/>
          </w:divBdr>
        </w:div>
        <w:div w:id="703292415">
          <w:marLeft w:val="850"/>
          <w:marRight w:val="0"/>
          <w:marTop w:val="0"/>
          <w:marBottom w:val="0"/>
          <w:divBdr>
            <w:top w:val="none" w:sz="0" w:space="0" w:color="auto"/>
            <w:left w:val="none" w:sz="0" w:space="0" w:color="auto"/>
            <w:bottom w:val="none" w:sz="0" w:space="0" w:color="auto"/>
            <w:right w:val="none" w:sz="0" w:space="0" w:color="auto"/>
          </w:divBdr>
        </w:div>
        <w:div w:id="1305546946">
          <w:marLeft w:val="850"/>
          <w:marRight w:val="0"/>
          <w:marTop w:val="0"/>
          <w:marBottom w:val="0"/>
          <w:divBdr>
            <w:top w:val="none" w:sz="0" w:space="0" w:color="auto"/>
            <w:left w:val="none" w:sz="0" w:space="0" w:color="auto"/>
            <w:bottom w:val="none" w:sz="0" w:space="0" w:color="auto"/>
            <w:right w:val="none" w:sz="0" w:space="0" w:color="auto"/>
          </w:divBdr>
        </w:div>
        <w:div w:id="1413814601">
          <w:marLeft w:val="850"/>
          <w:marRight w:val="0"/>
          <w:marTop w:val="0"/>
          <w:marBottom w:val="0"/>
          <w:divBdr>
            <w:top w:val="none" w:sz="0" w:space="0" w:color="auto"/>
            <w:left w:val="none" w:sz="0" w:space="0" w:color="auto"/>
            <w:bottom w:val="none" w:sz="0" w:space="0" w:color="auto"/>
            <w:right w:val="none" w:sz="0" w:space="0" w:color="auto"/>
          </w:divBdr>
        </w:div>
        <w:div w:id="1379813514">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Zhang_bohang@nec.cn" TargetMode="External"/><Relationship Id="rId18" Type="http://schemas.openxmlformats.org/officeDocument/2006/relationships/hyperlink" Target="mailto:hiroki.harada.sv@nttdocom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xingyanping@catt.cn" TargetMode="External"/><Relationship Id="rId17" Type="http://schemas.openxmlformats.org/officeDocument/2006/relationships/hyperlink" Target="mailto:nhat-quang.nhan@nokia.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youngsoo.yuk@noki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nevillechou@google.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piqp@docomolabs-beijing.com.cn" TargetMode="External"/><Relationship Id="rId4" Type="http://schemas.openxmlformats.org/officeDocument/2006/relationships/settings" Target="settings.xml"/><Relationship Id="rId9" Type="http://schemas.openxmlformats.org/officeDocument/2006/relationships/package" Target="embeddings/Microsoft_Visio___25511.vsdx"/><Relationship Id="rId14" Type="http://schemas.openxmlformats.org/officeDocument/2006/relationships/hyperlink" Target="mailto:asalah@google.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6C88-ECE7-40DC-8800-5E819A1F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26787</Words>
  <Characters>152686</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houhailong</dc:creator>
  <cp:keywords/>
  <dc:description/>
  <cp:lastModifiedBy>shrinivas bhat</cp:lastModifiedBy>
  <cp:revision>2</cp:revision>
  <dcterms:created xsi:type="dcterms:W3CDTF">2024-05-19T10:46:00Z</dcterms:created>
  <dcterms:modified xsi:type="dcterms:W3CDTF">2024-05-19T10:46:00Z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(3)PAfFJlJP71m3btXxxjdAawVP9vvmacKgxQLy101f+f0xc3ZV5MqJZn9NV26AMBUTVxiEiUgu
wJPxGq/GojpZqNi8WPXgCh+vGzRkaa05GytUOaiuGTfzp2YW2O5skg8K+dDj1bQiNDy/t1KF
s6fPSMrxY63kGaearbNST9laRaIgEChF9Fk2cZGOnqyspfEbOfRnfFU8L6xeZf2rSNMbx7rn
TvAS4J+cNRwK7vxR62</vt:lpwstr>
  </property>
  <property fmtid="{D5CDD505-2E9C-101B-9397-08002B2CF9AE}" pid="3" name="_2015_ms_pID_7253431">
    <vt:lpwstr>W76eB8ur0L7JJvViOTcEPNTy9KB8ONr+7dAIkBbN8P+R8FhfgFXOvT
bjQH4OSms0ZtYd62/Yk1sks9z61EdoyXBlhML8WpeujzO2ncXfqYPjOMgNkdiHpYxiOLNYD8
3Q10tXDYLGotVVA6QS/3B1eGexRzG4p/2jTUXuWE2DHcKxUowPWGtbW2Tras3sRMLMm+wWdQ
MFT56CW8HOS8X6GDCBKfHOBRfIBerLw4ePqr</vt:lpwstr>
  </property>
  <property fmtid="{D5CDD505-2E9C-101B-9397-08002B2CF9AE}" pid="4" name="_2015_ms_pID_7253432">
    <vt:lpwstr>gg==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1713052606</vt:lpwstr>
  </property>
</Properties>
</file>