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1"/>
        <w:ind w:left="431" w:hanging="431"/>
      </w:pPr>
      <w:r>
        <w:t>Issue#1: R</w:t>
      </w:r>
      <w:r>
        <w:rPr>
          <w:rFonts w:hint="eastAsia"/>
        </w:rPr>
        <w:t>andom</w:t>
      </w:r>
      <w:r>
        <w:t xml:space="preserve"> access in CONNECTED mode </w:t>
      </w:r>
    </w:p>
    <w:p w14:paraId="0452A8F1" w14:textId="77777777" w:rsidR="00C83AF6" w:rsidRDefault="0000520D">
      <w:pPr>
        <w:pStyle w:val="2"/>
        <w:tabs>
          <w:tab w:val="clear" w:pos="3127"/>
          <w:tab w:val="left" w:pos="576"/>
        </w:tabs>
        <w:ind w:left="576"/>
      </w:pPr>
      <w:r>
        <w:t>Issue#1-1: PRACH configuration, RO validation, and SSB-RO mapping (4-step RA)</w:t>
      </w:r>
    </w:p>
    <w:p w14:paraId="7227DFB1" w14:textId="77777777" w:rsidR="00C83AF6" w:rsidRDefault="0000520D">
      <w:pPr>
        <w:pStyle w:val="3"/>
        <w:spacing w:before="120"/>
      </w:pPr>
      <w:r>
        <w:t>Submitted proposal</w:t>
      </w:r>
    </w:p>
    <w:p w14:paraId="7EBD87B4"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5"/>
        <w:spacing w:before="120"/>
        <w:rPr>
          <w:b/>
          <w:u w:val="single"/>
        </w:rPr>
      </w:pPr>
      <w:r>
        <w:rPr>
          <w:b/>
          <w:u w:val="single"/>
        </w:rPr>
        <w:t>RACH configuration options</w:t>
      </w:r>
    </w:p>
    <w:tbl>
      <w:tblPr>
        <w:tblStyle w:val="aff9"/>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맑은 고딕"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맑은 고딕"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RACH configurations, including one legacy RACH configuration and one </w:t>
            </w:r>
            <w:r>
              <w:rPr>
                <w:rFonts w:cs="Times New Roman"/>
                <w:bCs w:val="0"/>
                <w:szCs w:val="20"/>
              </w:rPr>
              <w:lastRenderedPageBreak/>
              <w:t>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749A47ED" w14:textId="77777777" w:rsidR="00C83AF6" w:rsidRPr="00581840" w:rsidRDefault="0000520D">
            <w:pPr>
              <w:pStyle w:val="afff1"/>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바탕" w:cs="Times New Roman"/>
                <w:b/>
                <w:iCs/>
                <w:szCs w:val="20"/>
                <w:lang w:val="en-US"/>
              </w:rPr>
              <w:t xml:space="preserve">non-SBFD symbols and the valid ROs in SBFD symbols configured as flexible by tdd-UL-DL-ConfigurationCommon. Additional valid RO refers to the valid </w:t>
            </w:r>
            <w:r w:rsidRPr="00581840">
              <w:rPr>
                <w:rFonts w:cs="Times New Roman"/>
                <w:b/>
                <w:iCs/>
                <w:szCs w:val="20"/>
                <w:lang w:val="en-US"/>
              </w:rPr>
              <w:t xml:space="preserve">ROs in </w:t>
            </w:r>
            <w:r w:rsidRPr="00581840">
              <w:rPr>
                <w:rFonts w:eastAsia="바탕" w:cs="Times New Roman"/>
                <w:b/>
                <w:iCs/>
                <w:szCs w:val="20"/>
                <w:lang w:val="en-US"/>
              </w:rPr>
              <w:t>SBFD symbols configured as downlink by tdd-UL-DL-ConfigurationCommon.</w:t>
            </w:r>
          </w:p>
          <w:p w14:paraId="1B4D5530"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lastRenderedPageBreak/>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afff1"/>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ad"/>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바탕" w:cs="Times New Roman"/>
                <w:bCs w:val="0"/>
                <w:szCs w:val="20"/>
              </w:rPr>
              <w:t xml:space="preserve">For random access operation in RRC_CONNECTED mode, </w:t>
            </w:r>
            <w:bookmarkEnd w:id="9"/>
            <w:r>
              <w:rPr>
                <w:rFonts w:eastAsia="바탕"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바탕"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PRACH from SBFD slot comes from SBFD UE</w:t>
            </w:r>
          </w:p>
          <w:p w14:paraId="43702C9A"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afff1"/>
              <w:numPr>
                <w:ilvl w:val="0"/>
                <w:numId w:val="34"/>
              </w:numPr>
              <w:spacing w:before="120"/>
              <w:contextualSpacing/>
              <w:rPr>
                <w:rFonts w:eastAsia="바탕"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A63DFEB" w14:textId="77777777" w:rsidR="00C83AF6" w:rsidRDefault="0000520D">
            <w:pPr>
              <w:pStyle w:val="afff1"/>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230CEE11"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lastRenderedPageBreak/>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aff9"/>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바탕" w:cs="Times New Roman"/>
                      <w:b/>
                      <w:szCs w:val="20"/>
                      <w:highlight w:val="darkYellow"/>
                    </w:rPr>
                  </w:pPr>
                  <w:r>
                    <w:rPr>
                      <w:rFonts w:eastAsia="바탕" w:cs="Times New Roman"/>
                      <w:b/>
                      <w:szCs w:val="20"/>
                      <w:highlight w:val="darkYellow"/>
                    </w:rPr>
                    <w:t>Working Assumption</w:t>
                  </w:r>
                </w:p>
                <w:p w14:paraId="64146097" w14:textId="77777777" w:rsidR="00C83AF6" w:rsidRDefault="0000520D">
                  <w:pPr>
                    <w:spacing w:before="120"/>
                    <w:rPr>
                      <w:rFonts w:eastAsia="바탕" w:cs="Times New Roman"/>
                      <w:b/>
                      <w:szCs w:val="20"/>
                    </w:rPr>
                  </w:pPr>
                  <w:r>
                    <w:rPr>
                      <w:rFonts w:eastAsia="바탕"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바탕"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바탕" w:cs="Times New Roman"/>
                      <w:b/>
                      <w:szCs w:val="20"/>
                    </w:rPr>
                  </w:pPr>
                  <w:r>
                    <w:rPr>
                      <w:rFonts w:eastAsia="바탕" w:cs="Times New Roman"/>
                      <w:b/>
                      <w:szCs w:val="20"/>
                    </w:rPr>
                    <w:t>For Option 1 with Alt 1-1, FFS whether/how to reinterpret msg1-FrequencyStart in rach-ConfigCommon, RO validation rules and SSB-RO mapping rules, etc.</w:t>
                  </w:r>
                </w:p>
                <w:p w14:paraId="7D8FA798" w14:textId="77777777" w:rsidR="00C83AF6" w:rsidRDefault="0000520D">
                  <w:pPr>
                    <w:numPr>
                      <w:ilvl w:val="0"/>
                      <w:numId w:val="38"/>
                    </w:numPr>
                    <w:spacing w:before="120"/>
                    <w:rPr>
                      <w:rFonts w:eastAsia="바탕" w:cs="Times New Roman"/>
                      <w:b/>
                      <w:szCs w:val="20"/>
                    </w:rPr>
                  </w:pPr>
                  <w:r>
                    <w:rPr>
                      <w:rFonts w:eastAsia="바탕" w:cs="Times New Roman"/>
                      <w:b/>
                      <w:szCs w:val="20"/>
                    </w:rPr>
                    <w:t>For Option 2, FFS the RO validation rules, SSB-RO mapping rules, whether all the parameters currently in rach-ConfigCommon are necessary to be included in the additional RACH configuration, etc.</w:t>
                  </w:r>
                </w:p>
                <w:p w14:paraId="0B1D7845" w14:textId="77777777" w:rsidR="00C83AF6" w:rsidRDefault="0000520D">
                  <w:pPr>
                    <w:spacing w:before="120"/>
                    <w:rPr>
                      <w:rFonts w:eastAsia="바탕" w:cs="Times New Roman"/>
                      <w:b/>
                      <w:strike/>
                      <w:szCs w:val="20"/>
                    </w:rPr>
                  </w:pPr>
                  <w:r>
                    <w:rPr>
                      <w:rFonts w:eastAsia="바탕"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2050C35B"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w:t>
            </w:r>
            <w:r>
              <w:rPr>
                <w:rFonts w:cs="Times New Roman"/>
                <w:b/>
                <w:szCs w:val="20"/>
                <w:lang w:val="en-GB"/>
              </w:rPr>
              <w:lastRenderedPageBreak/>
              <w:t>ConfigCommon)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바탕"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ad"/>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000CE656"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09ED28FE" w14:textId="77777777" w:rsidR="00C83AF6" w:rsidRDefault="0000520D">
            <w:pPr>
              <w:pStyle w:val="ad"/>
              <w:rPr>
                <w:rFonts w:eastAsia="맑은 고딕"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맑은 고딕" w:cs="Times New Roman"/>
                <w:b/>
                <w:szCs w:val="20"/>
              </w:rPr>
            </w:pPr>
            <w:r>
              <w:rPr>
                <w:rFonts w:cs="Times New Roman"/>
                <w:b/>
                <w:szCs w:val="20"/>
                <w:lang w:eastAsia="zh-TW"/>
              </w:rPr>
              <w:t>Proposal 2: SBFD UE and non-SBFD UE use separate PRACH resource to initiate random access procedure.</w:t>
            </w:r>
            <w:r>
              <w:rPr>
                <w:rFonts w:eastAsia="맑은 고딕" w:cs="Times New Roman"/>
                <w:b/>
                <w:szCs w:val="20"/>
              </w:rPr>
              <w:t xml:space="preserve"> </w:t>
            </w:r>
          </w:p>
          <w:p w14:paraId="0F52BC1F" w14:textId="77777777" w:rsidR="00C83AF6" w:rsidRDefault="0000520D">
            <w:pPr>
              <w:spacing w:before="120"/>
              <w:rPr>
                <w:rFonts w:eastAsia="맑은 고딕"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5"/>
        <w:spacing w:before="120"/>
        <w:rPr>
          <w:b/>
          <w:u w:val="single"/>
        </w:rPr>
      </w:pPr>
      <w:r>
        <w:rPr>
          <w:b/>
          <w:u w:val="single"/>
        </w:rPr>
        <w:lastRenderedPageBreak/>
        <w:t>RO across SBFD symbols and non-SBFD symbols</w:t>
      </w:r>
    </w:p>
    <w:tbl>
      <w:tblPr>
        <w:tblStyle w:val="aff9"/>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맑은 고딕"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3A0A5C2" w14:textId="77777777" w:rsidR="00C83AF6" w:rsidRPr="00581840" w:rsidRDefault="0000520D">
            <w:pPr>
              <w:pStyle w:val="afff1"/>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 xml:space="preserve">No enhancements for the RO validation rule for the ROs in non-SBFD symbols and the ROs in SBFD symbols configured as flexible by tdd-UL-DL-ConfigurationCommon (if any). </w:t>
            </w:r>
          </w:p>
          <w:p w14:paraId="509C7016"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lastRenderedPageBreak/>
              <w:t>The ROs in non-SBFD symbols that are valid for non-SBFD aware UEs are also valid for SBFD aware UEs.</w:t>
            </w:r>
          </w:p>
          <w:p w14:paraId="1C84D502"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It’s up to network configuration to ensure the ROs in SBFD symbols configured as</w:t>
            </w:r>
            <w:r w:rsidRPr="00581840">
              <w:rPr>
                <w:rFonts w:eastAsia="바탕" w:cs="Times New Roman"/>
                <w:b/>
                <w:bCs/>
                <w:strike/>
                <w:szCs w:val="20"/>
                <w:lang w:val="en-US"/>
              </w:rPr>
              <w:t xml:space="preserve"> </w:t>
            </w:r>
            <w:r w:rsidRPr="00581840">
              <w:rPr>
                <w:rFonts w:eastAsia="바탕"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EEC7F7A"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The RO in SBFD symbols configured as downlink by tdd-UL-DL-ConfigurationCommon is valid if at least:</w:t>
            </w:r>
          </w:p>
          <w:p w14:paraId="41E32551"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421B5E88"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afff1"/>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afff1"/>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맑은 고딕" w:cs="Times New Roman"/>
                <w:b/>
                <w:szCs w:val="20"/>
              </w:rPr>
            </w:pPr>
            <w:r>
              <w:rPr>
                <w:rFonts w:eastAsia="맑은 고딕" w:cs="Times New Roman"/>
                <w:b/>
                <w:szCs w:val="20"/>
              </w:rPr>
              <w:t xml:space="preserve">Proposal #2: </w:t>
            </w:r>
          </w:p>
          <w:p w14:paraId="6E3D065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fff4"/>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fff4"/>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afff1"/>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5"/>
        <w:spacing w:before="120"/>
        <w:rPr>
          <w:b/>
          <w:u w:val="single"/>
        </w:rPr>
      </w:pPr>
      <w:r>
        <w:rPr>
          <w:b/>
          <w:u w:val="single"/>
        </w:rPr>
        <w:t xml:space="preserve">RA </w:t>
      </w:r>
      <w:r>
        <w:rPr>
          <w:rFonts w:hint="eastAsia"/>
          <w:b/>
          <w:u w:val="single"/>
        </w:rPr>
        <w:t>events</w:t>
      </w:r>
    </w:p>
    <w:tbl>
      <w:tblPr>
        <w:tblStyle w:val="aff9"/>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afff1"/>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afff1"/>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 xml:space="preserve">Proposal 7: Frequency start offset for SBFD which is relative to the original PRACH frequency starting point is supported for determining frequency start of PRACH Occasion in </w:t>
            </w:r>
            <w:r>
              <w:rPr>
                <w:rFonts w:cs="Times New Roman"/>
                <w:b/>
                <w:szCs w:val="20"/>
              </w:rPr>
              <w:lastRenderedPageBreak/>
              <w:t>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afff1"/>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7C8FF1F"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55" w:type="dxa"/>
          </w:tcPr>
          <w:p w14:paraId="7A1FB706"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The maximum number of ROs FDMed (msg1-FDM) in UL subband </w:t>
            </w:r>
          </w:p>
          <w:p w14:paraId="1624F2DF"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afff1"/>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xml:space="preserve">: Reinterpretation of msg1-FrequencyStart is introduced for the flexibility of </w:t>
            </w:r>
            <w:r>
              <w:rPr>
                <w:rFonts w:cs="Times New Roman"/>
                <w:b/>
                <w:szCs w:val="20"/>
              </w:rPr>
              <w:lastRenderedPageBreak/>
              <w:t>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Transsion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바탕" w:cs="Times New Roman"/>
                <w:b/>
                <w:szCs w:val="20"/>
              </w:rPr>
              <w:t>the time and frequency resources of the configured ROs in SBFD symbols</w:t>
            </w:r>
            <w:r>
              <w:rPr>
                <w:rFonts w:eastAsia="SimSun" w:cs="Times New Roman"/>
                <w:b/>
                <w:szCs w:val="20"/>
              </w:rPr>
              <w:t xml:space="preserve"> should be derived from t</w:t>
            </w:r>
            <w:r>
              <w:rPr>
                <w:rFonts w:eastAsia="바탕"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282"/>
        <w:gridCol w:w="8680"/>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w:t>
            </w:r>
            <w:r>
              <w:rPr>
                <w:rFonts w:cs="Times New Roman"/>
                <w:b/>
                <w:szCs w:val="20"/>
              </w:rPr>
              <w:lastRenderedPageBreak/>
              <w:t xml:space="preserve">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00C691DE"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w:t>
            </w:r>
            <w:r>
              <w:rPr>
                <w:rFonts w:cs="Times New Roman"/>
                <w:b/>
                <w:szCs w:val="20"/>
              </w:rPr>
              <w:lastRenderedPageBreak/>
              <w:t xml:space="preserve">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52540E76"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14:paraId="071829CE"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ad"/>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72D5B2B6"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lastRenderedPageBreak/>
              <w:t>- it does not precede a SS/PBCH block in the PRACH slot</w:t>
            </w:r>
          </w:p>
          <w:p w14:paraId="2B92194E"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tdd-UL-DL-ConfigurationCommon (if any). </w:t>
            </w:r>
          </w:p>
          <w:p w14:paraId="5627D365"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5C4FE50"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The RO in SBFD symbols configured as downlink by tdd-UL-DL-ConfigurationCommon is valid if at least:</w:t>
            </w:r>
          </w:p>
          <w:p w14:paraId="415CFEB5" w14:textId="77777777" w:rsidR="00C83AF6" w:rsidRPr="00581840" w:rsidRDefault="0000520D">
            <w:pPr>
              <w:pStyle w:val="afff1"/>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N</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27A42FB6"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afff1"/>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w:t>
            </w:r>
            <w:r>
              <w:rPr>
                <w:i w:val="0"/>
                <w:iCs w:val="0"/>
                <w:szCs w:val="20"/>
              </w:rPr>
              <w:lastRenderedPageBreak/>
              <w:t xml:space="preserve">state, </w:t>
            </w:r>
          </w:p>
          <w:p w14:paraId="569A03DA"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 xml:space="preserve">No enhancements for the RO validation rule for the ROs in non-SBFD symbols and the ROs in SBFD symbols configured as flexible by tdd-UL-DL-ConfigurationCommon (if any). </w:t>
            </w:r>
          </w:p>
          <w:p w14:paraId="6D92A46D"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The ROs in non-SBFD symbols that are valid for non-SBFD aware UEs are also valid for SBFD aware UEs.</w:t>
            </w:r>
          </w:p>
          <w:p w14:paraId="2DBAC875"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It’s up to network configuration to ensure the ROs in SBFD symbols configured as</w:t>
            </w:r>
            <w:r w:rsidRPr="00581840">
              <w:rPr>
                <w:rFonts w:eastAsia="바탕" w:cs="Times New Roman"/>
                <w:b/>
                <w:strike/>
                <w:szCs w:val="20"/>
                <w:lang w:val="en-US"/>
              </w:rPr>
              <w:t xml:space="preserve"> </w:t>
            </w:r>
            <w:r w:rsidRPr="00581840">
              <w:rPr>
                <w:rFonts w:eastAsia="바탕"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1A908D7"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The RO in SBFD symbols configured as downlink by tdd-UL-DL-ConfigurationCommon is valid if at least:</w:t>
            </w:r>
          </w:p>
          <w:p w14:paraId="7CC52639"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fff4"/>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fff4"/>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 xml:space="preserve">Otherwise, the RO is valid if it is fully within UL usable PRBs and not overlapped with </w:t>
            </w:r>
            <w:r w:rsidRPr="00581840">
              <w:rPr>
                <w:rFonts w:cs="Times New Roman"/>
                <w:b/>
                <w:szCs w:val="20"/>
                <w:lang w:val="en-US"/>
              </w:rPr>
              <w:lastRenderedPageBreak/>
              <w:t>SSB indicated by ssb-PositionsInBurst in SIB1 or in ServingCellConfigCommon.</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66DC49E1"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C0B205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BA85DB"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w:t>
            </w:r>
            <w:r>
              <w:rPr>
                <w:rFonts w:ascii="Times New Roman" w:hAnsi="Times New Roman" w:cs="Times New Roman"/>
                <w:b/>
                <w:szCs w:val="20"/>
              </w:rPr>
              <w:lastRenderedPageBreak/>
              <w:t xml:space="preserve">the PRACH slot and starts at least N_gap symbols after a last downlink symbol and at least N_gap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14:paraId="20E323C8" w14:textId="77777777" w:rsidR="00C83AF6" w:rsidRDefault="0000520D">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44E076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afff1"/>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520D">
            <w:pPr>
              <w:spacing w:before="120"/>
              <w:rPr>
                <w:rFonts w:eastAsia="맑은 고딕" w:cs="Times New Roman"/>
                <w:b/>
                <w:szCs w:val="20"/>
              </w:rPr>
            </w:pPr>
            <w:r>
              <w:rPr>
                <w:rFonts w:eastAsia="맑은 고딕" w:cs="Times New Roman"/>
                <w:b/>
                <w:szCs w:val="20"/>
              </w:rPr>
              <w:t xml:space="preserve">Proposal #1: </w:t>
            </w:r>
          </w:p>
          <w:p w14:paraId="6F3BCD4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Legacy SSB to RO mapping rule needs to be carried out before appling validation rule for ROs.</w:t>
            </w:r>
          </w:p>
          <w:p w14:paraId="42E654F2"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ad"/>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Option-1, reuse the legacy SSB-RO mapping rule for mapping SSBs to the </w:t>
            </w:r>
            <w:r>
              <w:rPr>
                <w:rFonts w:cs="Times New Roman"/>
                <w:b/>
                <w:szCs w:val="20"/>
              </w:rPr>
              <w:lastRenderedPageBreak/>
              <w:t>valid ROs in SBFD symbols configured as downlink by tdd-UL-DL-ConfigurationCommon.</w:t>
            </w:r>
          </w:p>
          <w:p w14:paraId="28DF3C86"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WILUS Inc.</w:t>
            </w:r>
          </w:p>
        </w:tc>
        <w:tc>
          <w:tcPr>
            <w:tcW w:w="8691" w:type="dxa"/>
          </w:tcPr>
          <w:p w14:paraId="00CA4694"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601D5989" w14:textId="77777777" w:rsidR="00C83AF6" w:rsidRDefault="00C83AF6">
      <w:pPr>
        <w:spacing w:before="120"/>
      </w:pPr>
    </w:p>
    <w:p w14:paraId="6100CA03" w14:textId="77777777" w:rsidR="00C83AF6" w:rsidRDefault="0000520D">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맑은 고딕"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 xml:space="preserve">Korea Testing </w:t>
            </w:r>
            <w:r>
              <w:rPr>
                <w:rFonts w:cs="Times New Roman"/>
                <w:b/>
                <w:szCs w:val="20"/>
              </w:rPr>
              <w:lastRenderedPageBreak/>
              <w:t>Laboratory</w:t>
            </w:r>
          </w:p>
        </w:tc>
        <w:tc>
          <w:tcPr>
            <w:tcW w:w="8833" w:type="dxa"/>
          </w:tcPr>
          <w:p w14:paraId="5398192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lastRenderedPageBreak/>
              <w:t>For SBFD-aware UEs in RRC CONNECTED state, distinguish power control parameters (e.g., PREAMBLE_RECEIVED_TARGET_POWER) for SBFD and non-</w:t>
            </w:r>
            <w:r>
              <w:rPr>
                <w:rFonts w:cs="Times New Roman"/>
                <w:b/>
                <w:szCs w:val="20"/>
              </w:rPr>
              <w:lastRenderedPageBreak/>
              <w:t>SBFD symbols.</w:t>
            </w:r>
          </w:p>
          <w:p w14:paraId="0D095F16"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 xml:space="preserve">Proposal 5. Discuss how to enhance the PRACH power control for PRACH transmission in </w:t>
            </w:r>
            <w:r>
              <w:rPr>
                <w:rFonts w:cs="Times New Roman"/>
                <w:b/>
                <w:szCs w:val="20"/>
              </w:rPr>
              <w:lastRenderedPageBreak/>
              <w:t>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맑은 고딕"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{n1, n2} into the candidate set of preambleTransMax.</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preambleReceivedTargetPower to set target power for FDM-ROs</w:t>
            </w:r>
          </w:p>
          <w:p w14:paraId="439F38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preamblemaxOutputPower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86AC91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rach-ConfigGeneric </w:t>
            </w:r>
          </w:p>
          <w:p w14:paraId="4DD3623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Type2: parameters cannot be included, and the same parameters in legacy RACH configuration always applied. E.g rsrp-ThresholdSSB/rsrp-ThresholdSSB-SUL, msg1-SubcarrierSpacing, msg3-transformPrecoder</w:t>
            </w:r>
          </w:p>
          <w:p w14:paraId="416B421A"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d"/>
                <w:rFonts w:cs="Times New Roman"/>
                <w:b/>
                <w:i w:val="0"/>
                <w:iCs w:val="0"/>
                <w:szCs w:val="20"/>
                <w:lang w:val="en-GB"/>
              </w:rPr>
              <w:t>in rach-ConfigCommon in the additional RACH configuration</w:t>
            </w:r>
          </w:p>
          <w:p w14:paraId="086A4FE9"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RO time domain resources: prach-ConfigurationIndex</w:t>
            </w:r>
          </w:p>
          <w:p w14:paraId="47C17D5C"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SSB-to-RO mapping: ssb-perRACH-OccasionAndCB-PreamblesPerSSB, totalNumberOfRA-Preambles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ad"/>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ad"/>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afff1"/>
              <w:numPr>
                <w:ilvl w:val="0"/>
                <w:numId w:val="74"/>
              </w:numPr>
              <w:spacing w:before="120"/>
              <w:rPr>
                <w:rFonts w:cs="Times New Roman"/>
                <w:b/>
                <w:szCs w:val="20"/>
                <w:lang w:val="en-GB"/>
              </w:rPr>
            </w:pPr>
            <w:r>
              <w:rPr>
                <w:rFonts w:eastAsia="바탕" w:cs="Times New Roman"/>
                <w:b/>
                <w:szCs w:val="20"/>
              </w:rPr>
              <w:t>Time resource configuration</w:t>
            </w:r>
          </w:p>
          <w:p w14:paraId="0312D45F"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Power control parameters</w:t>
            </w:r>
          </w:p>
          <w:p w14:paraId="6E15B5DA"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lastRenderedPageBreak/>
              <w:t>SSB-RO mapping parameters</w:t>
            </w:r>
          </w:p>
          <w:p w14:paraId="51EE5CCD"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SSB parameters</w:t>
            </w:r>
          </w:p>
          <w:p w14:paraId="406B15B1" w14:textId="77777777" w:rsidR="00C83AF6" w:rsidRDefault="0000520D">
            <w:pPr>
              <w:pStyle w:val="afff1"/>
              <w:numPr>
                <w:ilvl w:val="0"/>
                <w:numId w:val="75"/>
              </w:numPr>
              <w:spacing w:before="120"/>
              <w:rPr>
                <w:rFonts w:eastAsia="바탕" w:cs="Times New Roman"/>
                <w:b/>
                <w:szCs w:val="20"/>
              </w:rPr>
            </w:pPr>
            <w:r>
              <w:rPr>
                <w:rFonts w:eastAsia="바탕"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0FE4726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w:t>
            </w:r>
            <w:r>
              <w:rPr>
                <w:rFonts w:cs="Times New Roman"/>
                <w:b/>
                <w:szCs w:val="20"/>
              </w:rPr>
              <w:lastRenderedPageBreak/>
              <w:t xml:space="preserve">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416C7BA2" w14:textId="77777777" w:rsidR="00C83AF6" w:rsidRPr="00581840" w:rsidRDefault="0000520D">
            <w:pPr>
              <w:pStyle w:val="afff1"/>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afff1"/>
              <w:numPr>
                <w:ilvl w:val="0"/>
                <w:numId w:val="78"/>
              </w:numPr>
              <w:spacing w:before="120" w:after="180"/>
              <w:rPr>
                <w:rFonts w:cs="Times New Roman"/>
                <w:b/>
                <w:szCs w:val="20"/>
                <w:lang w:val="en-US"/>
              </w:rPr>
            </w:pPr>
            <w:r w:rsidRPr="00581840">
              <w:rPr>
                <w:rFonts w:cs="Times New Roman"/>
                <w:b/>
                <w:szCs w:val="20"/>
                <w:lang w:val="en-US"/>
              </w:rPr>
              <w:lastRenderedPageBreak/>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ad"/>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59EB88A3"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lastRenderedPageBreak/>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afff1"/>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바탕"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afff1"/>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afff1"/>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lastRenderedPageBreak/>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afff1"/>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0B44FFE"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fff4"/>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fff4"/>
              <w:rPr>
                <w:b/>
                <w:lang w:val="en-US"/>
              </w:rPr>
            </w:pPr>
            <w:bookmarkStart w:id="61" w:name="_Ref166070152"/>
            <w:r>
              <w:rPr>
                <w:b/>
                <w:lang w:val="en-US"/>
              </w:rPr>
              <w:lastRenderedPageBreak/>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fff4"/>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afff1"/>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afff1"/>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afff1"/>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바탕"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ad"/>
              <w:rPr>
                <w:rFonts w:eastAsia="맑은 고딕"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lastRenderedPageBreak/>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61EBD9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5</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EC8721"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5FC538A"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5798805F"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afff1"/>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7:</w:t>
            </w:r>
          </w:p>
          <w:p w14:paraId="1CDAB039"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w:t>
            </w:r>
            <w:r>
              <w:rPr>
                <w:rFonts w:eastAsia="DengXian" w:cs="Times New Roman"/>
                <w:b/>
                <w:szCs w:val="20"/>
                <w:lang w:val="en-GB"/>
              </w:rPr>
              <w:lastRenderedPageBreak/>
              <w:t>RO mapping is followed.</w:t>
            </w:r>
          </w:p>
          <w:p w14:paraId="2AFD6278"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SSB-to-RO mapping parameters (e.g. ssb-perRACH-OccasionAndCB-PreamblesPerSSB, totalNumberOfRA-Preambles)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ad"/>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5"/>
        <w:spacing w:before="120"/>
        <w:rPr>
          <w:b/>
          <w:u w:val="single"/>
        </w:rPr>
      </w:pPr>
      <w:r>
        <w:rPr>
          <w:b/>
          <w:u w:val="single"/>
        </w:rPr>
        <w:t>RACH configuration table</w:t>
      </w:r>
    </w:p>
    <w:tbl>
      <w:tblPr>
        <w:tblStyle w:val="aff9"/>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afff1"/>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lastRenderedPageBreak/>
              <w:t xml:space="preserve">Introduce a new parameter to configure an additional subframe/slot number. </w:t>
            </w:r>
          </w:p>
          <w:p w14:paraId="79FF739A" w14:textId="77777777" w:rsidR="00C83AF6" w:rsidRPr="00581840" w:rsidRDefault="0000520D">
            <w:pPr>
              <w:pStyle w:val="afff1"/>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6: For SBFD-aware UEs and RACH configuration Option 2 in FR1, also support Alt.2. </w:t>
            </w:r>
            <w:r>
              <w:rPr>
                <w:rFonts w:cs="Times New Roman"/>
                <w:bCs w:val="0"/>
                <w:color w:val="000000" w:themeColor="text1"/>
                <w:szCs w:val="20"/>
              </w:rPr>
              <w:lastRenderedPageBreak/>
              <w:t>(allow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91" w:type="dxa"/>
          </w:tcPr>
          <w:p w14:paraId="7AB97DFE" w14:textId="77777777" w:rsidR="00C83AF6" w:rsidRDefault="0000520D">
            <w:pPr>
              <w:pStyle w:val="ad"/>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10791980"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FR2,</w:t>
            </w:r>
            <w:r w:rsidRPr="00581840">
              <w:rPr>
                <w:rFonts w:eastAsia="맑은 고딕"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w:t>
            </w:r>
            <w:r>
              <w:rPr>
                <w:rFonts w:cs="Times New Roman"/>
                <w:b/>
                <w:szCs w:val="20"/>
              </w:rPr>
              <w:lastRenderedPageBreak/>
              <w:t>random access operation for SBFD-aware UEs in RRC CONNECTED state, and for interpretation of the parameter prach-ConfigurationIndex provided by the additional RACH configuration,</w:t>
            </w:r>
          </w:p>
          <w:p w14:paraId="689109A8" w14:textId="77777777" w:rsidR="00C83AF6" w:rsidRDefault="0000520D">
            <w:pPr>
              <w:pStyle w:val="afff1"/>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afff1"/>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7B1DC49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afff1"/>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B1DC7A6" w14:textId="77777777" w:rsidR="00C83AF6" w:rsidRDefault="0000520D">
            <w:pPr>
              <w:pStyle w:val="afff1"/>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afff1"/>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afff1"/>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afff1"/>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afff1"/>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afff1"/>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afff1"/>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3988C1A1"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only part parameters currently in rach-ConfigCommon are necessary to be included in the additional RACH configuration, and some additional parameter such as a frequency </w:t>
            </w:r>
            <w:r w:rsidRPr="00581840">
              <w:rPr>
                <w:rFonts w:eastAsia="DengXian" w:cs="Times New Roman"/>
                <w:b/>
                <w:szCs w:val="20"/>
                <w:lang w:val="en-US"/>
              </w:rPr>
              <w:lastRenderedPageBreak/>
              <w:t>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Transsion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155054C1"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바탕" w:cs="Times New Roman"/>
                <w:b/>
                <w:szCs w:val="20"/>
              </w:rPr>
              <w:t>or interpretation of the parameter prach-ConfigurationIndex provided by the additional RACH configuration</w:t>
            </w:r>
            <w:r>
              <w:rPr>
                <w:rFonts w:eastAsia="SimSun" w:cs="Times New Roman"/>
                <w:b/>
                <w:szCs w:val="20"/>
              </w:rPr>
              <w:t>, u</w:t>
            </w:r>
            <w:r>
              <w:rPr>
                <w:rFonts w:eastAsia="바탕" w:cs="Times New Roman"/>
                <w:b/>
                <w:szCs w:val="20"/>
              </w:rPr>
              <w:t>se existing random access configurations table for unpaired spectrum (i.e., Table 6.3.3.2-3 in TS38.211</w:t>
            </w:r>
            <w:r>
              <w:rPr>
                <w:rFonts w:eastAsia="SimSun" w:cs="Times New Roman"/>
                <w:b/>
                <w:szCs w:val="20"/>
              </w:rPr>
              <w:t xml:space="preserve"> for FR1, and </w:t>
            </w:r>
            <w:r>
              <w:rPr>
                <w:rFonts w:eastAsia="바탕" w:cs="Times New Roman"/>
                <w:b/>
                <w:szCs w:val="20"/>
              </w:rPr>
              <w:t>Table 6.3.3.2-4 in TS38.211</w:t>
            </w:r>
            <w:r>
              <w:rPr>
                <w:rFonts w:eastAsia="SimSun" w:cs="Times New Roman"/>
                <w:b/>
                <w:szCs w:val="20"/>
              </w:rPr>
              <w:t xml:space="preserve"> for FR2</w:t>
            </w:r>
            <w:r>
              <w:rPr>
                <w:rFonts w:eastAsia="바탕" w:cs="Times New Roman"/>
                <w:b/>
                <w:szCs w:val="20"/>
              </w:rPr>
              <w:t>)</w:t>
            </w:r>
            <w:r>
              <w:rPr>
                <w:rFonts w:eastAsia="SimSun" w:cs="Times New Roman"/>
                <w:b/>
                <w:szCs w:val="20"/>
              </w:rPr>
              <w:t>.</w:t>
            </w:r>
          </w:p>
          <w:p w14:paraId="1621FAD1" w14:textId="77777777" w:rsidR="00C83AF6" w:rsidRPr="00581840" w:rsidRDefault="0000520D">
            <w:pPr>
              <w:pStyle w:val="afff1"/>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afff1"/>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5F1AB59B" w14:textId="77777777" w:rsidR="00C83AF6" w:rsidRDefault="0000520D">
            <w:pPr>
              <w:pStyle w:val="ad"/>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1EB5F405"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5"/>
        <w:spacing w:before="120"/>
        <w:rPr>
          <w:b/>
          <w:u w:val="single"/>
        </w:rPr>
      </w:pPr>
      <w:r>
        <w:rPr>
          <w:b/>
          <w:u w:val="single"/>
        </w:rPr>
        <w:lastRenderedPageBreak/>
        <w:t>PRACH power control</w:t>
      </w:r>
    </w:p>
    <w:tbl>
      <w:tblPr>
        <w:tblStyle w:val="aff9"/>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맑은 고딕"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D1BC5D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16: For SBFD-aware UEs, support separate parameterization of preamble target receive power, power ramping step size, power ramping counter, and </w:t>
            </w:r>
            <w:r>
              <w:rPr>
                <w:rFonts w:cs="Times New Roman"/>
                <w:bCs w:val="0"/>
                <w:color w:val="000000" w:themeColor="text1"/>
                <w:szCs w:val="20"/>
              </w:rPr>
              <w:lastRenderedPageBreak/>
              <w:t>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Proposal 12: For PRACH power control, support separate configuration of preambleReceivedTargetPower for SBFD symbol and non-SBFD symbol, FFS other parameters, e.g., powerRampingStep, preambleTransMax,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ad"/>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w:t>
            </w:r>
            <w:r>
              <w:rPr>
                <w:rFonts w:cs="Times New Roman"/>
                <w:b/>
                <w:szCs w:val="20"/>
              </w:rPr>
              <w:lastRenderedPageBreak/>
              <w:t>SBFD symbols.</w:t>
            </w:r>
          </w:p>
        </w:tc>
      </w:tr>
    </w:tbl>
    <w:p w14:paraId="3FD7CDE1" w14:textId="77777777" w:rsidR="00C83AF6" w:rsidRDefault="00C83AF6">
      <w:pPr>
        <w:spacing w:before="120"/>
      </w:pPr>
    </w:p>
    <w:p w14:paraId="5501F55F" w14:textId="77777777" w:rsidR="00C83AF6" w:rsidRDefault="0000520D">
      <w:pPr>
        <w:pStyle w:val="3"/>
        <w:spacing w:before="120"/>
      </w:pPr>
      <w:r>
        <w:t>Summary</w:t>
      </w:r>
    </w:p>
    <w:p w14:paraId="472F2609"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7B56F583"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afff1"/>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New H3C, LGE, Ericsson, ZTE, TCL, Samsung, vivo, CMCC, Sony, Xiaomi, Lenovo, Langbo, Nokia, NSB, Qualcomm, [Sharp](reinterpretation of msg1-FrequencyStart should be supported)</w:t>
      </w:r>
    </w:p>
    <w:p w14:paraId="7DB2CD30" w14:textId="77777777" w:rsidR="00C83AF6" w:rsidRDefault="0000520D">
      <w:pPr>
        <w:pStyle w:val="afff1"/>
        <w:numPr>
          <w:ilvl w:val="0"/>
          <w:numId w:val="99"/>
        </w:numPr>
        <w:spacing w:before="120"/>
        <w:rPr>
          <w:b/>
          <w:bCs/>
        </w:rPr>
      </w:pPr>
      <w:r>
        <w:rPr>
          <w:b/>
          <w:bCs/>
        </w:rPr>
        <w:t>Other opinions:</w:t>
      </w:r>
    </w:p>
    <w:p w14:paraId="4F769CB4" w14:textId="77777777" w:rsidR="00C83AF6" w:rsidRPr="00581840" w:rsidRDefault="0000520D">
      <w:pPr>
        <w:pStyle w:val="afff1"/>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r w:rsidRPr="00581840">
        <w:rPr>
          <w:i/>
          <w:iCs/>
          <w:lang w:val="en-US"/>
        </w:rPr>
        <w:t>InterDigital, [Google]</w:t>
      </w:r>
    </w:p>
    <w:p w14:paraId="14667F62" w14:textId="77777777" w:rsidR="00C83AF6" w:rsidRPr="00581840" w:rsidRDefault="0000520D">
      <w:pPr>
        <w:pStyle w:val="afff1"/>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afff1"/>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 xml:space="preserve">[Spreadtrum] proposes to define the terminology of legacy-ROs and additional-ROs for simplifying the RAN1 </w:t>
      </w:r>
      <w:r>
        <w:lastRenderedPageBreak/>
        <w:t xml:space="preserve">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afff1"/>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afff1"/>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afff1"/>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7D61C0B0" w14:textId="77777777" w:rsidR="00C83AF6" w:rsidRDefault="0000520D">
      <w:pPr>
        <w:pStyle w:val="afff1"/>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afff1"/>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lastRenderedPageBreak/>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58CC5520" w14:textId="77777777" w:rsidR="00C83AF6" w:rsidRDefault="0000520D">
      <w:pPr>
        <w:pStyle w:val="afff1"/>
        <w:numPr>
          <w:ilvl w:val="1"/>
          <w:numId w:val="38"/>
        </w:numPr>
        <w:spacing w:before="120"/>
      </w:pPr>
      <w:r>
        <w:t>FFS the details</w:t>
      </w:r>
    </w:p>
    <w:p w14:paraId="31EA8DF5"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3AB32834" w14:textId="77777777" w:rsidR="00C83AF6" w:rsidRPr="00581840" w:rsidRDefault="0000520D">
      <w:pPr>
        <w:pStyle w:val="afff1"/>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061A17C1" w14:textId="77777777" w:rsidR="00C83AF6" w:rsidRPr="00581840" w:rsidRDefault="0000520D">
      <w:pPr>
        <w:pStyle w:val="afff1"/>
        <w:numPr>
          <w:ilvl w:val="1"/>
          <w:numId w:val="103"/>
        </w:numPr>
        <w:spacing w:before="120"/>
        <w:rPr>
          <w:i/>
          <w:iCs/>
          <w:lang w:val="en-US"/>
        </w:rPr>
      </w:pPr>
      <w:r w:rsidRPr="00581840">
        <w:rPr>
          <w:i/>
          <w:iCs/>
          <w:lang w:val="en-US"/>
        </w:rPr>
        <w:t>New H3C, Spreadtrum, BUPT, [Samsung], Xiaomi, Lenovo, ITRI</w:t>
      </w:r>
    </w:p>
    <w:p w14:paraId="320DF7D1" w14:textId="77777777" w:rsidR="00C83AF6" w:rsidRPr="00581840" w:rsidRDefault="0000520D">
      <w:pPr>
        <w:pStyle w:val="afff1"/>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5CE8E950" w14:textId="77777777" w:rsidR="00C83AF6" w:rsidRPr="00581840" w:rsidRDefault="0000520D">
      <w:pPr>
        <w:pStyle w:val="afff1"/>
        <w:numPr>
          <w:ilvl w:val="1"/>
          <w:numId w:val="103"/>
        </w:numPr>
        <w:spacing w:before="120"/>
        <w:rPr>
          <w:i/>
          <w:iCs/>
          <w:lang w:val="en-US"/>
        </w:rPr>
      </w:pPr>
      <w:r w:rsidRPr="00581840">
        <w:rPr>
          <w:i/>
          <w:iCs/>
          <w:lang w:val="en-US"/>
        </w:rPr>
        <w:t>Ericsson, Huawei, HiSilicon, ZTE, Sharp, CATT, CMCC, NEC, Fujitsu, OPPO, Qualcomm, WILUS</w:t>
      </w:r>
    </w:p>
    <w:p w14:paraId="6E4B7A7A" w14:textId="77777777" w:rsidR="00C83AF6" w:rsidRPr="00581840" w:rsidRDefault="0000520D">
      <w:pPr>
        <w:pStyle w:val="afff1"/>
        <w:numPr>
          <w:ilvl w:val="1"/>
          <w:numId w:val="103"/>
        </w:numPr>
        <w:spacing w:before="120"/>
        <w:rPr>
          <w:i/>
          <w:iCs/>
          <w:lang w:val="en-US"/>
        </w:rPr>
      </w:pPr>
      <w:r w:rsidRPr="00581840">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afff1"/>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afff1"/>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lastRenderedPageBreak/>
              <w:drawing>
                <wp:inline distT="0" distB="0" distL="0" distR="0" wp14:anchorId="7BB2E6A0" wp14:editId="64167DF7">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66694A">
      <w:pPr>
        <w:spacing w:before="120"/>
      </w:pPr>
      <w:r w:rsidRPr="0066694A">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193.4pt;mso-width-percent:0;mso-height-percent:0;mso-width-percent:0;mso-height-percent:0" o:ole="">
            <v:imagedata r:id="rId10" o:title=""/>
          </v:shape>
          <o:OLEObject Type="Embed" ProgID="Visio.Drawing.15" ShapeID="_x0000_i1025" DrawAspect="Content" ObjectID="_1777723201"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lastRenderedPageBreak/>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66694A">
      <w:pPr>
        <w:spacing w:before="120"/>
      </w:pPr>
      <w:r w:rsidRPr="0066694A">
        <w:rPr>
          <w:noProof/>
        </w:rPr>
        <w:object w:dxaOrig="9960" w:dyaOrig="2370" w14:anchorId="0D76AA5B">
          <v:shape id="_x0000_i1026" type="#_x0000_t75" alt="" style="width:497.15pt;height:117.7pt;mso-width-percent:0;mso-height-percent:0;mso-width-percent:0;mso-height-percent:0" o:ole="">
            <v:imagedata r:id="rId12" o:title=""/>
          </v:shape>
          <o:OLEObject Type="Embed" ProgID="Visio.Drawing.15" ShapeID="_x0000_i1026" DrawAspect="Content" ObjectID="_1777723202" r:id="rId13"/>
        </w:object>
      </w:r>
    </w:p>
    <w:p w14:paraId="4728D8EE" w14:textId="77777777" w:rsidR="00C83AF6" w:rsidRDefault="0000520D">
      <w:pPr>
        <w:pStyle w:val="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afff1"/>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afff1"/>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w:t>
      </w:r>
      <w:r>
        <w:rPr>
          <w:i/>
          <w:iCs/>
        </w:rPr>
        <w:lastRenderedPageBreak/>
        <w:t>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afff1"/>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afff1"/>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afff1"/>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afff1"/>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afff1"/>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afff1"/>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w:t>
      </w:r>
      <w:r w:rsidRPr="00581840">
        <w:rPr>
          <w:b/>
          <w:bCs/>
          <w:szCs w:val="20"/>
          <w:lang w:val="en-US"/>
        </w:rPr>
        <w:lastRenderedPageBreak/>
        <w:t xml:space="preserve">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afff1"/>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afff1"/>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afff1"/>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afff1"/>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afff1"/>
        <w:numPr>
          <w:ilvl w:val="1"/>
          <w:numId w:val="106"/>
        </w:numPr>
        <w:spacing w:before="120"/>
        <w:rPr>
          <w:i/>
          <w:iCs/>
        </w:rPr>
      </w:pPr>
      <w:r>
        <w:rPr>
          <w:i/>
          <w:iCs/>
        </w:rPr>
        <w:t xml:space="preserve">Tejas, Ericsson, ZTE, Apple </w:t>
      </w:r>
    </w:p>
    <w:p w14:paraId="044624EA" w14:textId="77777777" w:rsidR="00C83AF6" w:rsidRPr="00581840" w:rsidRDefault="0000520D">
      <w:pPr>
        <w:pStyle w:val="afff1"/>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afff1"/>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afff1"/>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lastRenderedPageBreak/>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afff1"/>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afff1"/>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afff1"/>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afff1"/>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afff1"/>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afff1"/>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afff1"/>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afff1"/>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afff1"/>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afff1"/>
        <w:numPr>
          <w:ilvl w:val="0"/>
          <w:numId w:val="38"/>
        </w:numPr>
        <w:spacing w:before="120"/>
      </w:pPr>
      <w:r>
        <w:t xml:space="preserve">Alt 2-3: </w:t>
      </w:r>
    </w:p>
    <w:p w14:paraId="02600B26"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afff1"/>
        <w:numPr>
          <w:ilvl w:val="0"/>
          <w:numId w:val="38"/>
        </w:numPr>
        <w:spacing w:before="120"/>
      </w:pPr>
      <w:r>
        <w:t xml:space="preserve">Alt 2-4: </w:t>
      </w:r>
    </w:p>
    <w:p w14:paraId="65D5EA28" w14:textId="77777777" w:rsidR="00C83AF6" w:rsidRPr="00581840" w:rsidRDefault="0000520D">
      <w:pPr>
        <w:pStyle w:val="afff1"/>
        <w:numPr>
          <w:ilvl w:val="1"/>
          <w:numId w:val="38"/>
        </w:numPr>
        <w:spacing w:before="120"/>
        <w:rPr>
          <w:lang w:val="en-US"/>
        </w:rPr>
      </w:pPr>
      <w:r w:rsidRPr="00581840">
        <w:rPr>
          <w:lang w:val="en-US"/>
        </w:rPr>
        <w:t xml:space="preserve">The additional-ROs in non-SBFD symbols configured by additional RACH configuration can be </w:t>
      </w:r>
      <w:r w:rsidRPr="00581840">
        <w:rPr>
          <w:lang w:val="en-US"/>
        </w:rPr>
        <w:lastRenderedPageBreak/>
        <w:t>valid for SBFD-aware UEs.</w:t>
      </w:r>
    </w:p>
    <w:p w14:paraId="5A84E60F"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afff1"/>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afff1"/>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9458C" w:rsidRDefault="0000520D">
      <w:pPr>
        <w:pStyle w:val="afff1"/>
        <w:numPr>
          <w:ilvl w:val="0"/>
          <w:numId w:val="109"/>
        </w:numPr>
        <w:spacing w:before="120"/>
        <w:rPr>
          <w:bCs/>
          <w:lang w:val="fr-FR"/>
        </w:rPr>
      </w:pPr>
      <w:r w:rsidRPr="0059458C">
        <w:rPr>
          <w:bCs/>
          <w:lang w:val="fr-FR"/>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afff1"/>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afff1"/>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afff1"/>
        <w:numPr>
          <w:ilvl w:val="1"/>
          <w:numId w:val="111"/>
        </w:numPr>
        <w:spacing w:before="120"/>
        <w:rPr>
          <w:i/>
          <w:iCs/>
          <w:lang w:val="en-US"/>
        </w:rPr>
      </w:pPr>
      <w:r w:rsidRPr="00581840">
        <w:rPr>
          <w:i/>
          <w:iCs/>
          <w:lang w:val="en-US"/>
        </w:rPr>
        <w:lastRenderedPageBreak/>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afff1"/>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afff1"/>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afff1"/>
        <w:numPr>
          <w:ilvl w:val="2"/>
          <w:numId w:val="112"/>
        </w:numPr>
        <w:spacing w:before="120"/>
        <w:rPr>
          <w:i/>
          <w:iCs/>
          <w:lang w:val="en-US"/>
        </w:rPr>
      </w:pPr>
      <w:r w:rsidRPr="00581840">
        <w:rPr>
          <w:i/>
          <w:iCs/>
          <w:lang w:val="en-US"/>
        </w:rPr>
        <w:lastRenderedPageBreak/>
        <w:t>Ericsson, ZTE, InterDigital, Korea Testing Laboratory, Samsung, Sony, Xiaomi, Lenovo, OPPO, NTT DOCOMO</w:t>
      </w:r>
    </w:p>
    <w:p w14:paraId="4712696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afff1"/>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afff1"/>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afff1"/>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afff1"/>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afff1"/>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afff1"/>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afff1"/>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afff1"/>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afff1"/>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afff1"/>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3"/>
        <w:spacing w:before="120"/>
      </w:pPr>
      <w:r>
        <w:lastRenderedPageBreak/>
        <w:t>1</w:t>
      </w:r>
      <w:r>
        <w:rPr>
          <w:vertAlign w:val="superscript"/>
        </w:rPr>
        <w:t>st</w:t>
      </w:r>
      <w:r>
        <w:t xml:space="preserve"> Round Proposals</w:t>
      </w:r>
    </w:p>
    <w:p w14:paraId="5CCDB347" w14:textId="77777777" w:rsidR="00C83AF6" w:rsidRDefault="0000520D">
      <w:pPr>
        <w:pStyle w:val="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afff1"/>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afff1"/>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w:t>
            </w:r>
            <w:r>
              <w:rPr>
                <w:bCs/>
              </w:rPr>
              <w:lastRenderedPageBreak/>
              <w:t xml:space="preserve">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928E77D" w14:textId="77777777" w:rsidR="00C83AF6" w:rsidRDefault="0000520D">
            <w:pPr>
              <w:spacing w:before="120" w:line="240" w:lineRule="auto"/>
              <w:rPr>
                <w:rFonts w:eastAsia="맑은 고딕"/>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맑은 고딕"/>
                <w:bCs/>
              </w:rPr>
            </w:pPr>
            <w:r>
              <w:t>InterDigital</w:t>
            </w:r>
          </w:p>
        </w:tc>
        <w:tc>
          <w:tcPr>
            <w:tcW w:w="8402" w:type="dxa"/>
          </w:tcPr>
          <w:p w14:paraId="5B8912C8" w14:textId="77777777" w:rsidR="00C83AF6" w:rsidRDefault="0000520D">
            <w:pPr>
              <w:spacing w:before="120" w:line="240" w:lineRule="auto"/>
              <w:rPr>
                <w:rFonts w:eastAsia="맑은 고딕"/>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lastRenderedPageBreak/>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맑은 고딕"/>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맑은 고딕"/>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맑은 고딕"/>
                <w:bCs/>
              </w:rPr>
              <w:t>Lenovo</w:t>
            </w:r>
          </w:p>
        </w:tc>
        <w:tc>
          <w:tcPr>
            <w:tcW w:w="8402" w:type="dxa"/>
            <w:vAlign w:val="center"/>
          </w:tcPr>
          <w:p w14:paraId="21D529AC" w14:textId="7AFA9004" w:rsidR="00124133" w:rsidRDefault="00124133" w:rsidP="00124133">
            <w:pPr>
              <w:spacing w:before="120" w:line="240" w:lineRule="auto"/>
              <w:rPr>
                <w:bCs/>
              </w:rPr>
            </w:pPr>
            <w:r>
              <w:rPr>
                <w:rFonts w:eastAsia="맑은 고딕"/>
                <w:bCs/>
              </w:rPr>
              <w:t xml:space="preserve">Similar view with ZTE </w:t>
            </w:r>
            <w:r>
              <w:rPr>
                <w:rFonts w:hint="eastAsia"/>
                <w:bCs/>
              </w:rPr>
              <w:t>a</w:t>
            </w:r>
            <w:r>
              <w:rPr>
                <w:bCs/>
              </w:rPr>
              <w:t>nd other</w:t>
            </w:r>
            <w:r w:rsidR="00E6305C">
              <w:rPr>
                <w:bCs/>
              </w:rPr>
              <w:t>s</w:t>
            </w:r>
            <w:r>
              <w:rPr>
                <w:bCs/>
              </w:rPr>
              <w:t>,</w:t>
            </w:r>
            <w:r>
              <w:rPr>
                <w:rFonts w:eastAsia="맑은 고딕"/>
                <w:bCs/>
              </w:rPr>
              <w:t xml:space="preserve"> different SBFD-aware UEs may support different configuration options, in which case the gNB needs to support both at the same time. </w:t>
            </w:r>
          </w:p>
        </w:tc>
      </w:tr>
      <w:tr w:rsidR="00413146" w14:paraId="65A5B6F2" w14:textId="77777777" w:rsidTr="00B35394">
        <w:tc>
          <w:tcPr>
            <w:tcW w:w="1555" w:type="dxa"/>
            <w:vAlign w:val="center"/>
          </w:tcPr>
          <w:p w14:paraId="5285CA7C" w14:textId="68D4FCC9" w:rsidR="00413146" w:rsidRDefault="00413146" w:rsidP="00124133">
            <w:pPr>
              <w:spacing w:before="120" w:line="240" w:lineRule="auto"/>
              <w:jc w:val="center"/>
              <w:rPr>
                <w:rFonts w:eastAsia="맑은 고딕"/>
                <w:bCs/>
              </w:rPr>
            </w:pPr>
            <w:r>
              <w:rPr>
                <w:rFonts w:eastAsia="맑은 고딕"/>
                <w:bCs/>
              </w:rPr>
              <w:t>NEC</w:t>
            </w:r>
          </w:p>
        </w:tc>
        <w:tc>
          <w:tcPr>
            <w:tcW w:w="8402" w:type="dxa"/>
            <w:vAlign w:val="center"/>
          </w:tcPr>
          <w:p w14:paraId="71B5C724" w14:textId="10F99082" w:rsidR="00413146" w:rsidRDefault="00413146" w:rsidP="00124133">
            <w:pPr>
              <w:spacing w:before="120" w:line="240" w:lineRule="auto"/>
              <w:rPr>
                <w:rFonts w:eastAsia="맑은 고딕"/>
                <w:bCs/>
              </w:rPr>
            </w:pPr>
            <w:r>
              <w:rPr>
                <w:rFonts w:eastAsia="맑은 고딕"/>
                <w:bCs/>
              </w:rPr>
              <w:t>Support</w:t>
            </w:r>
          </w:p>
        </w:tc>
      </w:tr>
      <w:tr w:rsidR="008771AA" w14:paraId="1FE44E2A" w14:textId="77777777" w:rsidTr="00B35394">
        <w:tc>
          <w:tcPr>
            <w:tcW w:w="1555" w:type="dxa"/>
            <w:vAlign w:val="center"/>
          </w:tcPr>
          <w:p w14:paraId="76A871AF" w14:textId="3581694C" w:rsidR="008771AA" w:rsidRDefault="008771AA" w:rsidP="008771AA">
            <w:pPr>
              <w:spacing w:before="120" w:line="240" w:lineRule="auto"/>
              <w:jc w:val="center"/>
              <w:rPr>
                <w:rFonts w:eastAsia="맑은 고딕"/>
                <w:bCs/>
              </w:rPr>
            </w:pPr>
            <w:r>
              <w:rPr>
                <w:rFonts w:eastAsia="맑은 고딕" w:hint="eastAsia"/>
                <w:bCs/>
              </w:rPr>
              <w:t>E</w:t>
            </w:r>
            <w:r>
              <w:rPr>
                <w:rFonts w:eastAsia="맑은 고딕"/>
                <w:bCs/>
              </w:rPr>
              <w:t>TRI</w:t>
            </w:r>
          </w:p>
        </w:tc>
        <w:tc>
          <w:tcPr>
            <w:tcW w:w="8402" w:type="dxa"/>
            <w:vAlign w:val="center"/>
          </w:tcPr>
          <w:p w14:paraId="371E4906" w14:textId="40B14873" w:rsidR="008771AA" w:rsidRDefault="008771AA" w:rsidP="008771AA">
            <w:pPr>
              <w:spacing w:before="120" w:line="240" w:lineRule="auto"/>
              <w:rPr>
                <w:rFonts w:eastAsia="맑은 고딕"/>
                <w:bCs/>
              </w:rPr>
            </w:pPr>
            <w:r>
              <w:rPr>
                <w:rFonts w:eastAsia="맑은 고딕" w:hint="eastAsia"/>
                <w:bCs/>
              </w:rPr>
              <w:t>W</w:t>
            </w:r>
            <w:r>
              <w:rPr>
                <w:rFonts w:eastAsia="맑은 고딕"/>
                <w:bCs/>
              </w:rPr>
              <w:t>e think that the UE perspective describes a sufficient behavior. We prefer the original wording to confirm.</w:t>
            </w:r>
          </w:p>
        </w:tc>
      </w:tr>
      <w:tr w:rsidR="005B180D" w14:paraId="5F408956" w14:textId="77777777" w:rsidTr="00B35394">
        <w:tc>
          <w:tcPr>
            <w:tcW w:w="1555" w:type="dxa"/>
            <w:vAlign w:val="center"/>
          </w:tcPr>
          <w:p w14:paraId="5B8924F7" w14:textId="4223A56E" w:rsidR="005B180D" w:rsidRDefault="005B180D" w:rsidP="005B180D">
            <w:pPr>
              <w:spacing w:before="120" w:line="240" w:lineRule="auto"/>
              <w:jc w:val="center"/>
              <w:rPr>
                <w:rFonts w:eastAsia="맑은 고딕"/>
                <w:bCs/>
              </w:rPr>
            </w:pPr>
            <w:r>
              <w:rPr>
                <w:rFonts w:hint="eastAsia"/>
                <w:bCs/>
              </w:rPr>
              <w:t>Apple</w:t>
            </w:r>
          </w:p>
        </w:tc>
        <w:tc>
          <w:tcPr>
            <w:tcW w:w="8402" w:type="dxa"/>
            <w:vAlign w:val="center"/>
          </w:tcPr>
          <w:p w14:paraId="375BFE88" w14:textId="35053813" w:rsidR="005B180D" w:rsidRDefault="005B180D" w:rsidP="005B180D">
            <w:pPr>
              <w:spacing w:before="120" w:line="240" w:lineRule="auto"/>
              <w:rPr>
                <w:rFonts w:eastAsia="맑은 고딕"/>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59458C" w14:paraId="197E03C9" w14:textId="77777777" w:rsidTr="00B35394">
        <w:tc>
          <w:tcPr>
            <w:tcW w:w="1555" w:type="dxa"/>
            <w:vAlign w:val="center"/>
          </w:tcPr>
          <w:p w14:paraId="2A53D120" w14:textId="00104B66" w:rsidR="0059458C" w:rsidRPr="0059458C" w:rsidRDefault="0059458C" w:rsidP="0059458C">
            <w:pPr>
              <w:spacing w:before="120"/>
              <w:jc w:val="center"/>
              <w:rPr>
                <w:rFonts w:hint="eastAsia"/>
                <w:bCs/>
              </w:rPr>
            </w:pPr>
            <w:r>
              <w:rPr>
                <w:rFonts w:eastAsia="맑은 고딕" w:hint="eastAsia"/>
                <w:bCs/>
              </w:rPr>
              <w:t>WILUS</w:t>
            </w:r>
          </w:p>
        </w:tc>
        <w:tc>
          <w:tcPr>
            <w:tcW w:w="8402" w:type="dxa"/>
            <w:vAlign w:val="center"/>
          </w:tcPr>
          <w:p w14:paraId="6C8A8786" w14:textId="0C293AC9" w:rsidR="0059458C" w:rsidRDefault="0059458C" w:rsidP="0059458C">
            <w:pPr>
              <w:spacing w:before="120"/>
              <w:rPr>
                <w:bCs/>
              </w:rPr>
            </w:pPr>
            <w:r>
              <w:rPr>
                <w:rFonts w:eastAsia="맑은 고딕" w:hint="eastAsia"/>
                <w:bCs/>
              </w:rPr>
              <w:t xml:space="preserve">We support to confirm the working </w:t>
            </w:r>
            <w:r>
              <w:rPr>
                <w:rFonts w:eastAsia="맑은 고딕"/>
                <w:bCs/>
              </w:rPr>
              <w:t>assumption</w:t>
            </w:r>
            <w:r>
              <w:rPr>
                <w:rFonts w:eastAsia="맑은 고딕" w:hint="eastAsia"/>
                <w:bCs/>
              </w:rPr>
              <w:t xml:space="preserve"> in the previous meeting without any modification since the intention to add network perspectives is not clear to us.</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맑은 고딕"/>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lastRenderedPageBreak/>
              <w:t>InterDigital</w:t>
            </w:r>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맑은 고딕" w:cstheme="minorHAnsi"/>
                <w:bCs/>
              </w:rPr>
            </w:pPr>
            <w:r>
              <w:rPr>
                <w:bCs/>
              </w:rPr>
              <w:t>We have the common understanding with initial proposal 1-1-2.</w:t>
            </w:r>
            <w:r>
              <w:rPr>
                <w:rFonts w:eastAsia="맑은 고딕" w:cstheme="minorHAnsi"/>
                <w:bCs/>
              </w:rPr>
              <w:t xml:space="preserve"> However, we may need further specification for Option 2. For example,</w:t>
            </w:r>
          </w:p>
          <w:p w14:paraId="7A99AD2B" w14:textId="77777777" w:rsidR="00C83AF6" w:rsidRPr="00581840" w:rsidRDefault="0000520D">
            <w:pPr>
              <w:pStyle w:val="afff1"/>
              <w:numPr>
                <w:ilvl w:val="0"/>
                <w:numId w:val="116"/>
              </w:numPr>
              <w:spacing w:line="240" w:lineRule="auto"/>
              <w:rPr>
                <w:rFonts w:eastAsia="맑은 고딕" w:cstheme="minorHAnsi"/>
                <w:bCs/>
                <w:szCs w:val="20"/>
                <w:lang w:val="en-US"/>
              </w:rPr>
            </w:pPr>
            <w:r w:rsidRPr="00581840">
              <w:rPr>
                <w:rFonts w:eastAsia="맑은 고딕" w:cstheme="minorHAnsi"/>
                <w:bCs/>
                <w:szCs w:val="20"/>
                <w:lang w:val="en-US"/>
              </w:rPr>
              <w:t>Legacy-ROs for RACH configuration Option 2: the ROs configured by legacy RACH configuration.</w:t>
            </w:r>
          </w:p>
          <w:p w14:paraId="74953385" w14:textId="77777777" w:rsidR="00C83AF6" w:rsidRPr="00581840" w:rsidRDefault="0000520D">
            <w:pPr>
              <w:pStyle w:val="afff1"/>
              <w:numPr>
                <w:ilvl w:val="1"/>
                <w:numId w:val="116"/>
              </w:numPr>
              <w:spacing w:line="240" w:lineRule="auto"/>
              <w:rPr>
                <w:rFonts w:eastAsia="맑은 고딕" w:cstheme="minorHAnsi"/>
                <w:bCs/>
                <w:szCs w:val="20"/>
                <w:lang w:val="en-US"/>
              </w:rPr>
            </w:pPr>
            <w:r w:rsidRPr="00581840">
              <w:rPr>
                <w:rFonts w:eastAsia="맑은 고딕"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afff1"/>
              <w:numPr>
                <w:ilvl w:val="0"/>
                <w:numId w:val="116"/>
              </w:numPr>
              <w:spacing w:line="240" w:lineRule="auto"/>
              <w:rPr>
                <w:bCs/>
                <w:szCs w:val="20"/>
                <w:lang w:val="en-US"/>
              </w:rPr>
            </w:pPr>
            <w:r w:rsidRPr="00581840">
              <w:rPr>
                <w:rFonts w:eastAsia="맑은 고딕" w:cstheme="minorHAnsi"/>
                <w:bCs/>
                <w:szCs w:val="20"/>
                <w:lang w:val="en-US"/>
              </w:rPr>
              <w:t>Additional-ROs for RACH configuration Option 2: the ROs configured by additional RACH configuration.</w:t>
            </w:r>
          </w:p>
          <w:p w14:paraId="122C6FA0" w14:textId="77777777" w:rsidR="00C83AF6" w:rsidRPr="00581840" w:rsidRDefault="0000520D">
            <w:pPr>
              <w:pStyle w:val="afff1"/>
              <w:numPr>
                <w:ilvl w:val="1"/>
                <w:numId w:val="116"/>
              </w:numPr>
              <w:spacing w:line="240" w:lineRule="auto"/>
              <w:rPr>
                <w:bCs/>
                <w:szCs w:val="20"/>
                <w:lang w:val="en-US"/>
              </w:rPr>
            </w:pPr>
            <w:r w:rsidRPr="00581840">
              <w:rPr>
                <w:rFonts w:eastAsia="맑은 고딕" w:cstheme="minorHAnsi"/>
                <w:bCs/>
                <w:color w:val="FF0000"/>
                <w:szCs w:val="20"/>
                <w:lang w:val="en-US"/>
              </w:rPr>
              <w:t>The ROs in SBFD symbols</w:t>
            </w:r>
            <w:r w:rsidRPr="00581840">
              <w:rPr>
                <w:rFonts w:eastAsia="맑은 고딕" w:cstheme="minorHAnsi" w:hint="eastAsia"/>
                <w:bCs/>
                <w:color w:val="FF0000"/>
                <w:szCs w:val="20"/>
                <w:lang w:val="en-US"/>
              </w:rPr>
              <w:t xml:space="preserve"> </w:t>
            </w:r>
          </w:p>
          <w:p w14:paraId="4DC2FA88" w14:textId="77777777" w:rsidR="00C83AF6" w:rsidRPr="00581840" w:rsidRDefault="0000520D">
            <w:pPr>
              <w:pStyle w:val="afff1"/>
              <w:numPr>
                <w:ilvl w:val="1"/>
                <w:numId w:val="116"/>
              </w:numPr>
              <w:spacing w:line="240" w:lineRule="auto"/>
              <w:rPr>
                <w:bCs/>
                <w:lang w:val="en-US"/>
              </w:rPr>
            </w:pPr>
            <w:r w:rsidRPr="00581840">
              <w:rPr>
                <w:rFonts w:eastAsia="맑은 고딕" w:cstheme="minorHAnsi"/>
                <w:bCs/>
                <w:color w:val="FF0000"/>
                <w:szCs w:val="20"/>
                <w:lang w:val="en-US"/>
              </w:rPr>
              <w:t>FFS: The ROs in non-SBFD symbols</w:t>
            </w:r>
            <w:r w:rsidRPr="00581840">
              <w:rPr>
                <w:rFonts w:eastAsia="맑은 고딕"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맑은 고딕"/>
                <w:bCs/>
              </w:rPr>
              <w:t>Nokia</w:t>
            </w:r>
          </w:p>
        </w:tc>
        <w:tc>
          <w:tcPr>
            <w:tcW w:w="8402" w:type="dxa"/>
            <w:vAlign w:val="center"/>
          </w:tcPr>
          <w:p w14:paraId="48ABE9E3" w14:textId="77777777" w:rsidR="00D6195B" w:rsidRPr="00062DF3" w:rsidRDefault="00D6195B" w:rsidP="00D6195B">
            <w:pPr>
              <w:spacing w:before="120" w:line="240" w:lineRule="auto"/>
              <w:rPr>
                <w:rFonts w:eastAsia="맑은 고딕"/>
                <w:bCs/>
              </w:rPr>
            </w:pPr>
            <w:r w:rsidRPr="00062DF3">
              <w:rPr>
                <w:rFonts w:eastAsia="맑은 고딕"/>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맑은 고딕"/>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맑은 고딕"/>
                <w:bCs/>
              </w:rPr>
            </w:pPr>
            <w:r>
              <w:rPr>
                <w:rFonts w:eastAsia="맑은 고딕"/>
                <w:bCs/>
              </w:rPr>
              <w:t xml:space="preserve">TCL </w:t>
            </w:r>
          </w:p>
        </w:tc>
        <w:tc>
          <w:tcPr>
            <w:tcW w:w="8402" w:type="dxa"/>
          </w:tcPr>
          <w:p w14:paraId="7C632035" w14:textId="509ADE31" w:rsidR="00581840" w:rsidRPr="00062DF3" w:rsidRDefault="00581840" w:rsidP="00581840">
            <w:pPr>
              <w:spacing w:before="120" w:line="240" w:lineRule="auto"/>
              <w:rPr>
                <w:rFonts w:eastAsia="맑은 고딕"/>
                <w:bCs/>
              </w:rPr>
            </w:pPr>
            <w:r>
              <w:rPr>
                <w:rFonts w:eastAsia="맑은 고딕"/>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맑은 고딕"/>
                <w:bCs/>
              </w:rPr>
              <w:t>Lenovo</w:t>
            </w:r>
          </w:p>
        </w:tc>
        <w:tc>
          <w:tcPr>
            <w:tcW w:w="8402" w:type="dxa"/>
          </w:tcPr>
          <w:p w14:paraId="69EA51FE" w14:textId="6D0C3585" w:rsidR="00E6305C" w:rsidRPr="000E4A4F" w:rsidRDefault="00E6305C" w:rsidP="00E6305C">
            <w:pPr>
              <w:rPr>
                <w:bCs/>
              </w:rPr>
            </w:pPr>
            <w:r>
              <w:rPr>
                <w:rFonts w:eastAsia="맑은 고딕"/>
                <w:bCs/>
              </w:rPr>
              <w:t xml:space="preserve">We are fine with the intention, but “ROs for non-SBFD aware UEs” maybe better than </w:t>
            </w:r>
            <w:r>
              <w:rPr>
                <w:rFonts w:eastAsia="맑은 고딕"/>
                <w:bCs/>
              </w:rPr>
              <w:lastRenderedPageBreak/>
              <w:t>“legacy ROs”.</w:t>
            </w:r>
          </w:p>
        </w:tc>
      </w:tr>
      <w:tr w:rsidR="008771AA" w14:paraId="1E9C062C" w14:textId="77777777" w:rsidTr="00B27E26">
        <w:tc>
          <w:tcPr>
            <w:tcW w:w="1555" w:type="dxa"/>
          </w:tcPr>
          <w:p w14:paraId="59610842" w14:textId="5C025879" w:rsidR="008771AA" w:rsidRDefault="008771AA" w:rsidP="008771AA">
            <w:pPr>
              <w:rPr>
                <w:rFonts w:eastAsia="맑은 고딕"/>
                <w:bCs/>
              </w:rPr>
            </w:pPr>
            <w:r w:rsidRPr="005B00F6">
              <w:rPr>
                <w:rFonts w:eastAsia="맑은 고딕" w:hint="eastAsia"/>
                <w:bCs/>
              </w:rPr>
              <w:lastRenderedPageBreak/>
              <w:t>E</w:t>
            </w:r>
            <w:r w:rsidRPr="005B00F6">
              <w:rPr>
                <w:rFonts w:eastAsia="맑은 고딕"/>
                <w:bCs/>
              </w:rPr>
              <w:t>TRI</w:t>
            </w:r>
          </w:p>
        </w:tc>
        <w:tc>
          <w:tcPr>
            <w:tcW w:w="8402" w:type="dxa"/>
          </w:tcPr>
          <w:p w14:paraId="7A86C0B6" w14:textId="610908ED" w:rsidR="008771AA" w:rsidRDefault="008771AA" w:rsidP="008771AA">
            <w:pPr>
              <w:rPr>
                <w:rFonts w:eastAsia="맑은 고딕"/>
                <w:bCs/>
              </w:rPr>
            </w:pPr>
            <w:r w:rsidRPr="005B00F6">
              <w:rPr>
                <w:rFonts w:eastAsia="맑은 고딕"/>
                <w:bCs/>
              </w:rPr>
              <w:t xml:space="preserve">We support the intention, and legacy RO in Option 1 </w:t>
            </w:r>
            <w:r>
              <w:rPr>
                <w:rFonts w:eastAsia="맑은 고딕"/>
                <w:bCs/>
              </w:rPr>
              <w:t>may</w:t>
            </w:r>
            <w:r w:rsidRPr="005B00F6">
              <w:rPr>
                <w:rFonts w:eastAsia="맑은 고딕"/>
                <w:bCs/>
              </w:rPr>
              <w:t xml:space="preserve"> not</w:t>
            </w:r>
            <w:r>
              <w:rPr>
                <w:rFonts w:eastAsia="맑은 고딕"/>
                <w:bCs/>
              </w:rPr>
              <w:t xml:space="preserve"> be</w:t>
            </w:r>
            <w:r w:rsidRPr="005B00F6">
              <w:rPr>
                <w:rFonts w:eastAsia="맑은 고딕"/>
                <w:bCs/>
              </w:rPr>
              <w:t xml:space="preserve"> exactly same as the legacy RO of Rel-18 in our understanding, as oppo mentioned. We may have a little more discussion.</w:t>
            </w:r>
          </w:p>
        </w:tc>
      </w:tr>
      <w:tr w:rsidR="005B180D" w14:paraId="5DFDDAD1" w14:textId="77777777" w:rsidTr="00E71378">
        <w:tc>
          <w:tcPr>
            <w:tcW w:w="1555" w:type="dxa"/>
            <w:vAlign w:val="center"/>
          </w:tcPr>
          <w:p w14:paraId="539F833D" w14:textId="68841AC0" w:rsidR="005B180D" w:rsidRPr="005B00F6" w:rsidRDefault="005B180D" w:rsidP="005B180D">
            <w:pPr>
              <w:rPr>
                <w:rFonts w:eastAsia="맑은 고딕"/>
                <w:bCs/>
              </w:rPr>
            </w:pPr>
            <w:r>
              <w:rPr>
                <w:bCs/>
              </w:rPr>
              <w:t>Apple</w:t>
            </w:r>
          </w:p>
        </w:tc>
        <w:tc>
          <w:tcPr>
            <w:tcW w:w="8402" w:type="dxa"/>
            <w:vAlign w:val="center"/>
          </w:tcPr>
          <w:p w14:paraId="297A9048" w14:textId="49817415" w:rsidR="005B180D" w:rsidRPr="005B00F6" w:rsidRDefault="005B180D" w:rsidP="005B180D">
            <w:pPr>
              <w:rPr>
                <w:rFonts w:eastAsia="맑은 고딕"/>
                <w:bCs/>
              </w:rPr>
            </w:pPr>
            <w:r>
              <w:rPr>
                <w:bCs/>
              </w:rPr>
              <w:t>Ok with the proposal.</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afff1"/>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340FFAD5">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2B5D443F">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afff1"/>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afff1"/>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맑은 고딕"/>
                <w:bCs/>
              </w:rPr>
            </w:pPr>
            <w:r>
              <w:rPr>
                <w:bCs/>
              </w:rPr>
              <w:t>Ericsson</w:t>
            </w:r>
          </w:p>
        </w:tc>
        <w:tc>
          <w:tcPr>
            <w:tcW w:w="8480" w:type="dxa"/>
            <w:vAlign w:val="center"/>
          </w:tcPr>
          <w:p w14:paraId="07205158" w14:textId="77777777" w:rsidR="00C83AF6" w:rsidRDefault="0000520D">
            <w:pPr>
              <w:spacing w:before="120" w:line="240" w:lineRule="auto"/>
              <w:rPr>
                <w:rFonts w:eastAsia="맑은 고딕"/>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맑은 고딕"/>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w:t>
            </w:r>
            <w:r>
              <w:rPr>
                <w:bCs/>
              </w:rPr>
              <w:lastRenderedPageBreak/>
              <w:t xml:space="preserve">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lastRenderedPageBreak/>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rPr>
              <w:t xml:space="preserve">New H3C </w:t>
            </w:r>
          </w:p>
        </w:tc>
        <w:tc>
          <w:tcPr>
            <w:tcW w:w="8480" w:type="dxa"/>
            <w:vAlign w:val="center"/>
          </w:tcPr>
          <w:p w14:paraId="304CAAA3" w14:textId="77777777" w:rsidR="00C83AF6" w:rsidRDefault="0000520D">
            <w:pPr>
              <w:rPr>
                <w:bCs/>
              </w:rPr>
            </w:pPr>
            <w:r>
              <w:rPr>
                <w:rFonts w:hint="eastAsia"/>
                <w:bCs/>
              </w:rPr>
              <w:t>OK with Alt.2</w:t>
            </w:r>
          </w:p>
        </w:tc>
      </w:tr>
      <w:tr w:rsidR="00D6195B" w14:paraId="3DE01D15" w14:textId="77777777" w:rsidTr="00B27E26">
        <w:tc>
          <w:tcPr>
            <w:tcW w:w="1477" w:type="dxa"/>
            <w:vAlign w:val="center"/>
          </w:tcPr>
          <w:p w14:paraId="3BE61EA0" w14:textId="4EC30E87" w:rsidR="00D6195B" w:rsidRDefault="00D6195B" w:rsidP="00D6195B">
            <w:pPr>
              <w:rPr>
                <w:bCs/>
              </w:rPr>
            </w:pPr>
            <w:r w:rsidRPr="00062DF3">
              <w:rPr>
                <w:rFonts w:eastAsia="맑은 고딕"/>
                <w:bCs/>
              </w:rPr>
              <w:t>Nokia</w:t>
            </w:r>
          </w:p>
        </w:tc>
        <w:tc>
          <w:tcPr>
            <w:tcW w:w="8480" w:type="dxa"/>
            <w:vAlign w:val="center"/>
          </w:tcPr>
          <w:p w14:paraId="2C113659" w14:textId="77777777" w:rsidR="00D6195B" w:rsidRPr="00062DF3" w:rsidRDefault="00D6195B" w:rsidP="00D6195B">
            <w:pPr>
              <w:spacing w:before="120" w:line="240" w:lineRule="auto"/>
              <w:rPr>
                <w:rFonts w:eastAsia="맑은 고딕"/>
                <w:bCs/>
              </w:rPr>
            </w:pPr>
            <w:r w:rsidRPr="00062DF3">
              <w:rPr>
                <w:rFonts w:eastAsia="맑은 고딕"/>
                <w:bCs/>
              </w:rPr>
              <w:t>We support Alt-2. </w:t>
            </w:r>
          </w:p>
          <w:p w14:paraId="0631C1AF" w14:textId="2B5EBDFD" w:rsidR="00D6195B" w:rsidRDefault="00D6195B" w:rsidP="00D6195B">
            <w:pPr>
              <w:rPr>
                <w:bCs/>
              </w:rPr>
            </w:pPr>
            <w:r w:rsidRPr="00062DF3">
              <w:rPr>
                <w:rFonts w:eastAsia="맑은 고딕"/>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맑은 고딕"/>
                <w:bCs/>
              </w:rPr>
            </w:pPr>
            <w:r>
              <w:rPr>
                <w:rFonts w:eastAsia="맑은 고딕"/>
                <w:bCs/>
              </w:rPr>
              <w:t xml:space="preserve">TCL </w:t>
            </w:r>
          </w:p>
        </w:tc>
        <w:tc>
          <w:tcPr>
            <w:tcW w:w="8480" w:type="dxa"/>
          </w:tcPr>
          <w:p w14:paraId="2B0934DD" w14:textId="475806B3" w:rsidR="00581840" w:rsidRPr="00062DF3" w:rsidRDefault="00581840" w:rsidP="00581840">
            <w:pPr>
              <w:spacing w:before="120" w:line="240" w:lineRule="auto"/>
              <w:rPr>
                <w:rFonts w:eastAsia="맑은 고딕"/>
                <w:bCs/>
              </w:rPr>
            </w:pPr>
            <w:r>
              <w:rPr>
                <w:rFonts w:eastAsia="맑은 고딕"/>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rPr>
              <w:t>Sony</w:t>
            </w:r>
          </w:p>
        </w:tc>
        <w:tc>
          <w:tcPr>
            <w:tcW w:w="8480" w:type="dxa"/>
          </w:tcPr>
          <w:p w14:paraId="53DCD340" w14:textId="77777777" w:rsidR="00B27E26" w:rsidRDefault="00B27E26" w:rsidP="00E15D08">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rPr>
            </w:pPr>
            <w:r>
              <w:rPr>
                <w:bCs/>
              </w:rPr>
              <w:t>Samsung</w:t>
            </w:r>
          </w:p>
        </w:tc>
        <w:tc>
          <w:tcPr>
            <w:tcW w:w="8480" w:type="dxa"/>
          </w:tcPr>
          <w:p w14:paraId="106345B1" w14:textId="47F0BF0A" w:rsidR="007B09D5" w:rsidRDefault="007B09D5" w:rsidP="00E15D08">
            <w:pPr>
              <w:rPr>
                <w:bCs/>
              </w:rPr>
            </w:pPr>
            <w:r>
              <w:rPr>
                <w:bCs/>
              </w:rPr>
              <w:t>Support</w:t>
            </w:r>
          </w:p>
        </w:tc>
      </w:tr>
      <w:tr w:rsidR="00E6305C" w14:paraId="527DCF93" w14:textId="77777777" w:rsidTr="004C7ED4">
        <w:tc>
          <w:tcPr>
            <w:tcW w:w="1477" w:type="dxa"/>
            <w:vAlign w:val="center"/>
          </w:tcPr>
          <w:p w14:paraId="3871BCDC" w14:textId="586C5624" w:rsidR="00E6305C" w:rsidRDefault="00E6305C" w:rsidP="00E6305C">
            <w:pPr>
              <w:rPr>
                <w:bCs/>
              </w:rPr>
            </w:pPr>
            <w:r w:rsidRPr="0069777A">
              <w:rPr>
                <w:rFonts w:eastAsia="맑은 고딕"/>
                <w:bCs/>
              </w:rPr>
              <w:t>Lenovo</w:t>
            </w:r>
          </w:p>
        </w:tc>
        <w:tc>
          <w:tcPr>
            <w:tcW w:w="8480" w:type="dxa"/>
          </w:tcPr>
          <w:p w14:paraId="7E670D7F" w14:textId="4F31859C" w:rsidR="00E6305C" w:rsidRDefault="00E6305C" w:rsidP="00E6305C">
            <w:pPr>
              <w:rPr>
                <w:bCs/>
              </w:rPr>
            </w:pPr>
            <w:r>
              <w:t xml:space="preserve">Similar view with Xiaomi that </w:t>
            </w:r>
            <w:r>
              <w:rPr>
                <w:bCs/>
              </w:rPr>
              <w:t xml:space="preserve">even the starting PRB is re-interpreted within UL subband, the PRBs allocated for PRACH may still exceed UL subband. So we support “ Alt-2: Not support to </w:t>
            </w:r>
            <w:r>
              <w:rPr>
                <w:bCs/>
              </w:rPr>
              <w:lastRenderedPageBreak/>
              <w:t>reinterpret msg1-FrequencyStart in rach-ConfigCommon.”</w:t>
            </w:r>
          </w:p>
        </w:tc>
      </w:tr>
      <w:tr w:rsidR="00413146" w14:paraId="7366BECC" w14:textId="77777777" w:rsidTr="004C7ED4">
        <w:tc>
          <w:tcPr>
            <w:tcW w:w="1477" w:type="dxa"/>
            <w:vAlign w:val="center"/>
          </w:tcPr>
          <w:p w14:paraId="38BFF8BF" w14:textId="5BAB27FE" w:rsidR="00413146" w:rsidRPr="0069777A" w:rsidRDefault="00413146" w:rsidP="00E6305C">
            <w:pPr>
              <w:rPr>
                <w:rFonts w:eastAsia="맑은 고딕"/>
                <w:bCs/>
              </w:rPr>
            </w:pPr>
            <w:r>
              <w:rPr>
                <w:rFonts w:eastAsia="맑은 고딕"/>
                <w:bCs/>
              </w:rPr>
              <w:lastRenderedPageBreak/>
              <w:t>NEC</w:t>
            </w:r>
          </w:p>
        </w:tc>
        <w:tc>
          <w:tcPr>
            <w:tcW w:w="8480" w:type="dxa"/>
          </w:tcPr>
          <w:p w14:paraId="37B69B0B" w14:textId="09346F93" w:rsidR="00413146" w:rsidRPr="00413146" w:rsidRDefault="00413146" w:rsidP="00E6305C">
            <w:r>
              <w:t>Support option 1</w:t>
            </w:r>
          </w:p>
        </w:tc>
      </w:tr>
      <w:tr w:rsidR="008771AA" w14:paraId="2FEE432A" w14:textId="77777777" w:rsidTr="004C7ED4">
        <w:tc>
          <w:tcPr>
            <w:tcW w:w="1477" w:type="dxa"/>
            <w:vAlign w:val="center"/>
          </w:tcPr>
          <w:p w14:paraId="5AC53DDC" w14:textId="77EE138F" w:rsidR="008771AA" w:rsidRDefault="008771AA" w:rsidP="008771AA">
            <w:pPr>
              <w:rPr>
                <w:rFonts w:eastAsia="맑은 고딕"/>
                <w:bCs/>
              </w:rPr>
            </w:pPr>
            <w:r>
              <w:rPr>
                <w:rFonts w:eastAsia="맑은 고딕" w:hint="eastAsia"/>
                <w:bCs/>
              </w:rPr>
              <w:t>E</w:t>
            </w:r>
            <w:r>
              <w:rPr>
                <w:rFonts w:eastAsia="맑은 고딕"/>
                <w:bCs/>
              </w:rPr>
              <w:t>TRI</w:t>
            </w:r>
          </w:p>
        </w:tc>
        <w:tc>
          <w:tcPr>
            <w:tcW w:w="8480" w:type="dxa"/>
          </w:tcPr>
          <w:p w14:paraId="5BE30972" w14:textId="03715156" w:rsidR="008771AA" w:rsidRDefault="008771AA" w:rsidP="008771AA">
            <w:r>
              <w:rPr>
                <w:rFonts w:eastAsia="맑은 고딕" w:hint="eastAsia"/>
                <w:bCs/>
              </w:rPr>
              <w:t>W</w:t>
            </w:r>
            <w:r>
              <w:rPr>
                <w:rFonts w:eastAsia="맑은 고딕"/>
                <w:bCs/>
              </w:rPr>
              <w:t>e are fine to the proposal.</w:t>
            </w:r>
          </w:p>
        </w:tc>
      </w:tr>
      <w:tr w:rsidR="005B180D" w14:paraId="0037D9EE" w14:textId="77777777" w:rsidTr="00DF7174">
        <w:tc>
          <w:tcPr>
            <w:tcW w:w="1477" w:type="dxa"/>
            <w:vAlign w:val="center"/>
          </w:tcPr>
          <w:p w14:paraId="65AC42AE" w14:textId="2636E5FE" w:rsidR="005B180D" w:rsidRDefault="005B180D" w:rsidP="005B180D">
            <w:pPr>
              <w:rPr>
                <w:rFonts w:eastAsia="맑은 고딕"/>
                <w:bCs/>
              </w:rPr>
            </w:pPr>
            <w:r>
              <w:rPr>
                <w:bCs/>
              </w:rPr>
              <w:t>Apple</w:t>
            </w:r>
          </w:p>
        </w:tc>
        <w:tc>
          <w:tcPr>
            <w:tcW w:w="8480" w:type="dxa"/>
            <w:vAlign w:val="center"/>
          </w:tcPr>
          <w:p w14:paraId="3EA8828F" w14:textId="77777777" w:rsidR="005B180D" w:rsidRDefault="005B180D" w:rsidP="005B180D">
            <w:pPr>
              <w:spacing w:line="240" w:lineRule="auto"/>
              <w:rPr>
                <w:bCs/>
              </w:rPr>
            </w:pPr>
            <w:r>
              <w:rPr>
                <w:bCs/>
              </w:rPr>
              <w:t>We support Option2.</w:t>
            </w:r>
          </w:p>
          <w:p w14:paraId="1C86F37E" w14:textId="61A5781F" w:rsidR="005B180D" w:rsidRDefault="005B180D" w:rsidP="005B180D">
            <w:pPr>
              <w:rPr>
                <w:rFonts w:eastAsia="맑은 고딕"/>
                <w:bCs/>
              </w:rPr>
            </w:pPr>
            <w:r>
              <w:rPr>
                <w:rFonts w:eastAsia="맑은 고딕"/>
                <w:bCs/>
              </w:rPr>
              <w:t xml:space="preserve">In last RAN1 meeting, we already agreed the RO validation rule for RO in SBFD symbols for Option 1, i.e., </w:t>
            </w:r>
            <w:r w:rsidRPr="00AB0D59">
              <w:rPr>
                <w:rFonts w:eastAsia="맑은 고딕"/>
                <w:bCs/>
              </w:rPr>
              <w:t>Time and frequency resource of the RO are fully within UL usable PRBs, and not overlapped with SSB</w:t>
            </w:r>
            <w:r>
              <w:rPr>
                <w:rFonts w:eastAsia="맑은 고딕"/>
                <w:bCs/>
              </w:rPr>
              <w:t xml:space="preserve">. According to this agreement, no further clarification on </w:t>
            </w:r>
            <w:r w:rsidRPr="00E70E3C">
              <w:rPr>
                <w:rFonts w:eastAsia="맑은 고딕"/>
                <w:i/>
                <w:iCs/>
              </w:rPr>
              <w:t>msg1-FrequencyStart</w:t>
            </w:r>
            <w:r>
              <w:rPr>
                <w:rFonts w:eastAsia="맑은 고딕"/>
                <w:bCs/>
              </w:rPr>
              <w:t xml:space="preserve"> is needed.</w:t>
            </w:r>
          </w:p>
        </w:tc>
      </w:tr>
      <w:tr w:rsidR="0059458C" w14:paraId="60FED486" w14:textId="77777777" w:rsidTr="00DF7174">
        <w:tc>
          <w:tcPr>
            <w:tcW w:w="1477" w:type="dxa"/>
            <w:vAlign w:val="center"/>
          </w:tcPr>
          <w:p w14:paraId="39393230" w14:textId="4BA39714" w:rsidR="0059458C" w:rsidRDefault="0059458C" w:rsidP="0059458C">
            <w:pPr>
              <w:rPr>
                <w:bCs/>
              </w:rPr>
            </w:pPr>
            <w:r>
              <w:rPr>
                <w:rFonts w:eastAsia="맑은 고딕" w:hint="eastAsia"/>
                <w:bCs/>
              </w:rPr>
              <w:t>WILUS</w:t>
            </w:r>
          </w:p>
        </w:tc>
        <w:tc>
          <w:tcPr>
            <w:tcW w:w="8480" w:type="dxa"/>
            <w:vAlign w:val="center"/>
          </w:tcPr>
          <w:p w14:paraId="62473666" w14:textId="5DE7A50B" w:rsidR="0059458C" w:rsidRDefault="0059458C" w:rsidP="0059458C">
            <w:pPr>
              <w:rPr>
                <w:bCs/>
              </w:rPr>
            </w:pPr>
            <w:r w:rsidRPr="00B05D7E">
              <w:rPr>
                <w:rFonts w:eastAsia="맑은 고딕"/>
                <w:bCs/>
              </w:rPr>
              <w:t>We prefer Alt 1 because we don’t think that RO can be allocated within usable PRBs in UL subband without reinterpretation of legacy msg1-FrequencyStart.</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afff1"/>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w:t>
            </w:r>
            <w:r>
              <w:lastRenderedPageBreak/>
              <w:t xml:space="preserve">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afff1"/>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afff1"/>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afff1"/>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lastRenderedPageBreak/>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 xml:space="preserve">ore clarification is needed. For the second sub bullet, does it mean the RO on flexible </w:t>
            </w:r>
            <w:r>
              <w:rPr>
                <w:bCs/>
              </w:rPr>
              <w:lastRenderedPageBreak/>
              <w:t>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맑은 고딕"/>
                <w:bCs/>
              </w:rPr>
            </w:pPr>
            <w:r>
              <w:rPr>
                <w:bCs/>
              </w:rPr>
              <w:lastRenderedPageBreak/>
              <w:t>Ericsson</w:t>
            </w:r>
          </w:p>
        </w:tc>
        <w:tc>
          <w:tcPr>
            <w:tcW w:w="8504" w:type="dxa"/>
            <w:vAlign w:val="center"/>
          </w:tcPr>
          <w:p w14:paraId="1C7D8573" w14:textId="77777777" w:rsidR="00C83AF6" w:rsidRDefault="0000520D">
            <w:pPr>
              <w:spacing w:before="120" w:line="240" w:lineRule="auto"/>
              <w:rPr>
                <w:rFonts w:eastAsia="맑은 고딕"/>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맑은 고딕"/>
                <w:bCs/>
              </w:rPr>
            </w:pPr>
            <w:r>
              <w:t>InterDigital</w:t>
            </w:r>
          </w:p>
        </w:tc>
        <w:tc>
          <w:tcPr>
            <w:tcW w:w="8504" w:type="dxa"/>
          </w:tcPr>
          <w:p w14:paraId="06811C4F" w14:textId="77777777" w:rsidR="00C83AF6" w:rsidRDefault="0000520D">
            <w:pPr>
              <w:spacing w:before="120" w:line="240" w:lineRule="auto"/>
              <w:rPr>
                <w:rFonts w:eastAsia="맑은 고딕"/>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rPr>
              <w:t xml:space="preserve">New H3C </w:t>
            </w:r>
          </w:p>
        </w:tc>
        <w:tc>
          <w:tcPr>
            <w:tcW w:w="8504" w:type="dxa"/>
            <w:vAlign w:val="center"/>
          </w:tcPr>
          <w:p w14:paraId="6BA05329" w14:textId="77777777" w:rsidR="00C83AF6" w:rsidRDefault="0000520D">
            <w:pPr>
              <w:rPr>
                <w:bCs/>
              </w:rPr>
            </w:pPr>
            <w:r>
              <w:rPr>
                <w:rFonts w:hint="eastAsia"/>
                <w:bCs/>
              </w:rPr>
              <w:t>OK</w:t>
            </w:r>
          </w:p>
        </w:tc>
      </w:tr>
      <w:tr w:rsidR="00D6195B" w14:paraId="285759A1" w14:textId="77777777" w:rsidTr="00B27E26">
        <w:tc>
          <w:tcPr>
            <w:tcW w:w="1453" w:type="dxa"/>
          </w:tcPr>
          <w:p w14:paraId="7DBD9AFE" w14:textId="2DB085E9" w:rsidR="00D6195B" w:rsidRDefault="00D6195B" w:rsidP="00D6195B">
            <w:pPr>
              <w:rPr>
                <w:bCs/>
              </w:rPr>
            </w:pPr>
            <w:r w:rsidRPr="00062DF3">
              <w:rPr>
                <w:bCs/>
              </w:rPr>
              <w:t>Nokia</w:t>
            </w:r>
          </w:p>
        </w:tc>
        <w:tc>
          <w:tcPr>
            <w:tcW w:w="850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맑은 고딕"/>
                <w:bCs/>
              </w:rPr>
              <w:t xml:space="preserve">TCL </w:t>
            </w:r>
          </w:p>
        </w:tc>
        <w:tc>
          <w:tcPr>
            <w:tcW w:w="8504" w:type="dxa"/>
            <w:vAlign w:val="center"/>
          </w:tcPr>
          <w:p w14:paraId="560F7DE8" w14:textId="6E5F2EAD" w:rsidR="00581840" w:rsidRPr="00062DF3" w:rsidRDefault="00581840" w:rsidP="00581840">
            <w:pPr>
              <w:rPr>
                <w:bCs/>
              </w:rPr>
            </w:pPr>
            <w:r>
              <w:rPr>
                <w:rFonts w:eastAsia="맑은 고딕"/>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rPr>
              <w:t>Sony</w:t>
            </w:r>
            <w:r>
              <w:rPr>
                <w:rFonts w:hint="eastAsia"/>
                <w:bCs/>
              </w:rPr>
              <w:t xml:space="preserve"> </w:t>
            </w:r>
          </w:p>
        </w:tc>
        <w:tc>
          <w:tcPr>
            <w:tcW w:w="850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rPr>
            </w:pPr>
            <w:r>
              <w:rPr>
                <w:bCs/>
              </w:rPr>
              <w:t>Samsung</w:t>
            </w:r>
          </w:p>
        </w:tc>
        <w:tc>
          <w:tcPr>
            <w:tcW w:w="8504" w:type="dxa"/>
          </w:tcPr>
          <w:p w14:paraId="331F452C" w14:textId="2FD714CB" w:rsidR="007B09D5" w:rsidRDefault="007B09D5" w:rsidP="00E15D08">
            <w:pPr>
              <w:rPr>
                <w:bCs/>
              </w:rPr>
            </w:pPr>
            <w:r>
              <w:rPr>
                <w:bCs/>
              </w:rPr>
              <w:t>Support</w:t>
            </w:r>
          </w:p>
        </w:tc>
      </w:tr>
      <w:tr w:rsidR="00E6305C" w14:paraId="27771FCE" w14:textId="77777777" w:rsidTr="00F16496">
        <w:tc>
          <w:tcPr>
            <w:tcW w:w="1453" w:type="dxa"/>
            <w:vAlign w:val="center"/>
          </w:tcPr>
          <w:p w14:paraId="7E301E0E" w14:textId="2B404149" w:rsidR="00E6305C" w:rsidRDefault="00E6305C" w:rsidP="00E6305C">
            <w:pPr>
              <w:rPr>
                <w:bCs/>
              </w:rPr>
            </w:pPr>
            <w:r>
              <w:rPr>
                <w:rFonts w:eastAsia="맑은 고딕"/>
                <w:bCs/>
              </w:rPr>
              <w:t>Lenovo</w:t>
            </w:r>
          </w:p>
        </w:tc>
        <w:tc>
          <w:tcPr>
            <w:tcW w:w="8504" w:type="dxa"/>
            <w:vAlign w:val="center"/>
          </w:tcPr>
          <w:p w14:paraId="16FDF39A" w14:textId="6FDD993F" w:rsidR="00E6305C" w:rsidRDefault="00E6305C" w:rsidP="00E6305C">
            <w:pPr>
              <w:rPr>
                <w:bCs/>
              </w:rPr>
            </w:pPr>
            <w:r>
              <w:rPr>
                <w:rFonts w:eastAsia="맑은 고딕"/>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413146" w14:paraId="0E92AC90" w14:textId="77777777" w:rsidTr="00F16496">
        <w:tc>
          <w:tcPr>
            <w:tcW w:w="1453" w:type="dxa"/>
            <w:vAlign w:val="center"/>
          </w:tcPr>
          <w:p w14:paraId="74BCACAF" w14:textId="01ECD007" w:rsidR="00413146" w:rsidRDefault="00413146" w:rsidP="00E6305C">
            <w:pPr>
              <w:rPr>
                <w:rFonts w:eastAsia="맑은 고딕"/>
                <w:bCs/>
              </w:rPr>
            </w:pPr>
            <w:r>
              <w:rPr>
                <w:rFonts w:eastAsia="맑은 고딕"/>
                <w:bCs/>
              </w:rPr>
              <w:t>NEC</w:t>
            </w:r>
          </w:p>
        </w:tc>
        <w:tc>
          <w:tcPr>
            <w:tcW w:w="8504" w:type="dxa"/>
            <w:vAlign w:val="center"/>
          </w:tcPr>
          <w:p w14:paraId="05399EED" w14:textId="40411C02" w:rsidR="00413146" w:rsidRDefault="00413146" w:rsidP="00E6305C">
            <w:pPr>
              <w:rPr>
                <w:rFonts w:eastAsia="맑은 고딕"/>
                <w:bCs/>
              </w:rPr>
            </w:pPr>
            <w:r>
              <w:rPr>
                <w:rFonts w:eastAsia="맑은 고딕"/>
                <w:bCs/>
              </w:rPr>
              <w:t>Support</w:t>
            </w:r>
          </w:p>
        </w:tc>
      </w:tr>
      <w:tr w:rsidR="008771AA" w14:paraId="5F0C7135" w14:textId="77777777" w:rsidTr="00F16496">
        <w:tc>
          <w:tcPr>
            <w:tcW w:w="1453" w:type="dxa"/>
            <w:vAlign w:val="center"/>
          </w:tcPr>
          <w:p w14:paraId="045F5751" w14:textId="50ABE565" w:rsidR="008771AA" w:rsidRDefault="008771AA" w:rsidP="008771AA">
            <w:pPr>
              <w:rPr>
                <w:rFonts w:eastAsia="맑은 고딕"/>
                <w:bCs/>
              </w:rPr>
            </w:pPr>
            <w:r>
              <w:rPr>
                <w:rFonts w:eastAsia="맑은 고딕" w:hint="eastAsia"/>
                <w:bCs/>
              </w:rPr>
              <w:t>E</w:t>
            </w:r>
            <w:r>
              <w:rPr>
                <w:rFonts w:eastAsia="맑은 고딕"/>
                <w:bCs/>
              </w:rPr>
              <w:t>TRI</w:t>
            </w:r>
          </w:p>
        </w:tc>
        <w:tc>
          <w:tcPr>
            <w:tcW w:w="8504" w:type="dxa"/>
            <w:vAlign w:val="center"/>
          </w:tcPr>
          <w:p w14:paraId="58A5787E" w14:textId="6D8C3F96" w:rsidR="008771AA" w:rsidRDefault="008771AA" w:rsidP="008771AA">
            <w:pPr>
              <w:rPr>
                <w:rFonts w:eastAsia="맑은 고딕"/>
                <w:bCs/>
              </w:rPr>
            </w:pPr>
            <w:r>
              <w:rPr>
                <w:rFonts w:eastAsia="맑은 고딕" w:hint="eastAsia"/>
                <w:bCs/>
              </w:rPr>
              <w:t>I</w:t>
            </w:r>
            <w:r>
              <w:rPr>
                <w:rFonts w:eastAsia="맑은 고딕"/>
                <w:bCs/>
              </w:rPr>
              <w:t>n our understanding, this conclusion is a clarification of the previous agreement. We support the conclusion.</w:t>
            </w:r>
          </w:p>
        </w:tc>
      </w:tr>
      <w:tr w:rsidR="005B180D" w14:paraId="427CAE82" w14:textId="77777777" w:rsidTr="00F16496">
        <w:tc>
          <w:tcPr>
            <w:tcW w:w="1453" w:type="dxa"/>
            <w:vAlign w:val="center"/>
          </w:tcPr>
          <w:p w14:paraId="5A6C24FF" w14:textId="62029B21" w:rsidR="005B180D" w:rsidRDefault="005B180D" w:rsidP="005B180D">
            <w:pPr>
              <w:rPr>
                <w:rFonts w:eastAsia="맑은 고딕"/>
                <w:bCs/>
              </w:rPr>
            </w:pPr>
            <w:r>
              <w:rPr>
                <w:bCs/>
              </w:rPr>
              <w:t>Apple</w:t>
            </w:r>
          </w:p>
        </w:tc>
        <w:tc>
          <w:tcPr>
            <w:tcW w:w="8504" w:type="dxa"/>
            <w:vAlign w:val="center"/>
          </w:tcPr>
          <w:p w14:paraId="01D4242E" w14:textId="2EE2525A" w:rsidR="005B180D" w:rsidRDefault="005B180D" w:rsidP="005B180D">
            <w:pPr>
              <w:rPr>
                <w:rFonts w:eastAsia="맑은 고딕"/>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230362" w14:paraId="6157F82B" w14:textId="77777777" w:rsidTr="00F16496">
        <w:tc>
          <w:tcPr>
            <w:tcW w:w="1453" w:type="dxa"/>
            <w:vAlign w:val="center"/>
          </w:tcPr>
          <w:p w14:paraId="04F8E2BF" w14:textId="54901175" w:rsidR="00230362" w:rsidRPr="00230362" w:rsidRDefault="00230362" w:rsidP="005B180D">
            <w:pPr>
              <w:rPr>
                <w:rFonts w:eastAsia="맑은 고딕" w:hint="eastAsia"/>
                <w:bCs/>
              </w:rPr>
            </w:pPr>
            <w:r>
              <w:rPr>
                <w:rFonts w:eastAsia="맑은 고딕" w:hint="eastAsia"/>
                <w:bCs/>
              </w:rPr>
              <w:t>WILUS</w:t>
            </w:r>
          </w:p>
        </w:tc>
        <w:tc>
          <w:tcPr>
            <w:tcW w:w="8504" w:type="dxa"/>
            <w:vAlign w:val="center"/>
          </w:tcPr>
          <w:p w14:paraId="5B1F7853" w14:textId="210294C1" w:rsidR="00230362" w:rsidRPr="00230362" w:rsidRDefault="00230362" w:rsidP="005B180D">
            <w:pPr>
              <w:rPr>
                <w:rFonts w:eastAsia="맑은 고딕" w:hint="eastAsia"/>
                <w:bCs/>
              </w:rPr>
            </w:pPr>
            <w:r>
              <w:rPr>
                <w:rFonts w:eastAsia="맑은 고딕" w:hint="eastAsia"/>
                <w:bCs/>
              </w:rPr>
              <w:t xml:space="preserve">We </w:t>
            </w:r>
            <w:r>
              <w:rPr>
                <w:rFonts w:eastAsia="맑은 고딕"/>
                <w:bCs/>
              </w:rPr>
              <w:t>support</w:t>
            </w:r>
            <w:r>
              <w:rPr>
                <w:rFonts w:eastAsia="맑은 고딕" w:hint="eastAsia"/>
                <w:bCs/>
              </w:rPr>
              <w:t xml:space="preserve"> this proposal.</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4853F89" w14:textId="77777777" w:rsidR="00C83AF6" w:rsidRDefault="0000520D">
            <w:pPr>
              <w:spacing w:before="120" w:line="240" w:lineRule="auto"/>
              <w:rPr>
                <w:rFonts w:eastAsia="맑은 고딕"/>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 xml:space="preserve">We think that Ngap symbols can be relaxed to 1 symbol, just to allow UE switch from DL to </w:t>
            </w:r>
            <w:r>
              <w:rPr>
                <w:bCs/>
              </w:rPr>
              <w:lastRenderedPageBreak/>
              <w:t>UL.  The following condition can be added:</w:t>
            </w:r>
          </w:p>
          <w:p w14:paraId="1B3EF80F" w14:textId="77777777" w:rsidR="00C83AF6" w:rsidRPr="00581840" w:rsidRDefault="0000520D">
            <w:pPr>
              <w:pStyle w:val="afff1"/>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lastRenderedPageBreak/>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맑은 고딕"/>
                <w:bCs/>
              </w:rPr>
              <w:t xml:space="preserve">TCL </w:t>
            </w:r>
          </w:p>
        </w:tc>
        <w:tc>
          <w:tcPr>
            <w:tcW w:w="8402" w:type="dxa"/>
          </w:tcPr>
          <w:p w14:paraId="50559D74" w14:textId="31D18A29" w:rsidR="00581840" w:rsidRPr="00062DF3" w:rsidRDefault="00581840" w:rsidP="00581840">
            <w:r>
              <w:rPr>
                <w:rFonts w:eastAsia="맑은 고딕"/>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t>Sony</w:t>
            </w:r>
            <w:r>
              <w:rPr>
                <w:rFonts w:hint="eastAsia"/>
                <w:bCs/>
              </w:rPr>
              <w:t xml:space="preserve"> </w:t>
            </w:r>
          </w:p>
        </w:tc>
        <w:tc>
          <w:tcPr>
            <w:tcW w:w="8402" w:type="dxa"/>
          </w:tcPr>
          <w:p w14:paraId="7774D438" w14:textId="77777777" w:rsidR="00B27E26" w:rsidRDefault="00B27E26" w:rsidP="00E15D08">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맑은 고딕"/>
                <w:bCs/>
              </w:rPr>
              <w:t>Lenovo</w:t>
            </w:r>
          </w:p>
        </w:tc>
        <w:tc>
          <w:tcPr>
            <w:tcW w:w="8402" w:type="dxa"/>
          </w:tcPr>
          <w:p w14:paraId="36C6D6D5" w14:textId="34B2058A" w:rsidR="00D24032" w:rsidRDefault="00D24032" w:rsidP="00D24032">
            <w:pPr>
              <w:rPr>
                <w:bCs/>
              </w:rPr>
            </w:pPr>
            <w:r>
              <w:rPr>
                <w:rFonts w:eastAsia="맑은 고딕"/>
                <w:bCs/>
              </w:rPr>
              <w:t>Fine with the proposal</w:t>
            </w:r>
          </w:p>
        </w:tc>
      </w:tr>
      <w:tr w:rsidR="00413146" w14:paraId="23104893" w14:textId="77777777" w:rsidTr="00610366">
        <w:tc>
          <w:tcPr>
            <w:tcW w:w="1555" w:type="dxa"/>
            <w:vAlign w:val="center"/>
          </w:tcPr>
          <w:p w14:paraId="6000E3C4" w14:textId="2F135AC4" w:rsidR="00413146" w:rsidRDefault="00413146" w:rsidP="00D24032">
            <w:pPr>
              <w:rPr>
                <w:rFonts w:eastAsia="맑은 고딕"/>
                <w:bCs/>
              </w:rPr>
            </w:pPr>
            <w:r>
              <w:rPr>
                <w:rFonts w:eastAsia="맑은 고딕"/>
                <w:bCs/>
              </w:rPr>
              <w:t>NEC</w:t>
            </w:r>
          </w:p>
        </w:tc>
        <w:tc>
          <w:tcPr>
            <w:tcW w:w="8402" w:type="dxa"/>
          </w:tcPr>
          <w:p w14:paraId="1D2EAF85" w14:textId="0051B61E" w:rsidR="00413146" w:rsidRDefault="00413146" w:rsidP="00D24032">
            <w:pPr>
              <w:rPr>
                <w:rFonts w:eastAsia="맑은 고딕"/>
                <w:bCs/>
              </w:rPr>
            </w:pPr>
            <w:r>
              <w:rPr>
                <w:rFonts w:eastAsia="맑은 고딕"/>
                <w:bCs/>
              </w:rPr>
              <w:t>Fine with the proposal</w:t>
            </w:r>
          </w:p>
        </w:tc>
      </w:tr>
      <w:tr w:rsidR="008771AA" w14:paraId="5D0D52F2" w14:textId="77777777" w:rsidTr="00610366">
        <w:tc>
          <w:tcPr>
            <w:tcW w:w="1555" w:type="dxa"/>
            <w:vAlign w:val="center"/>
          </w:tcPr>
          <w:p w14:paraId="04EB58D5" w14:textId="4962DE79"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53BB8C97" w14:textId="70FD97E7" w:rsidR="008771AA" w:rsidRDefault="008771AA" w:rsidP="008771AA">
            <w:pPr>
              <w:rPr>
                <w:rFonts w:eastAsia="맑은 고딕"/>
                <w:bCs/>
              </w:rPr>
            </w:pPr>
            <w:r>
              <w:rPr>
                <w:rFonts w:eastAsia="맑은 고딕" w:hint="eastAsia"/>
                <w:bCs/>
              </w:rPr>
              <w:t>W</w:t>
            </w:r>
            <w:r>
              <w:rPr>
                <w:rFonts w:eastAsia="맑은 고딕"/>
                <w:bCs/>
              </w:rPr>
              <w:t>e support the proposal.</w:t>
            </w:r>
          </w:p>
        </w:tc>
      </w:tr>
      <w:tr w:rsidR="005B180D" w14:paraId="20F2EC63" w14:textId="77777777" w:rsidTr="009107CA">
        <w:tc>
          <w:tcPr>
            <w:tcW w:w="1555" w:type="dxa"/>
            <w:vAlign w:val="center"/>
          </w:tcPr>
          <w:p w14:paraId="52E0914D" w14:textId="1FFCF8BC" w:rsidR="005B180D" w:rsidRDefault="005B180D" w:rsidP="005B180D">
            <w:pPr>
              <w:rPr>
                <w:rFonts w:eastAsia="맑은 고딕"/>
                <w:bCs/>
              </w:rPr>
            </w:pPr>
            <w:r>
              <w:rPr>
                <w:bCs/>
              </w:rPr>
              <w:t>Apple</w:t>
            </w:r>
          </w:p>
        </w:tc>
        <w:tc>
          <w:tcPr>
            <w:tcW w:w="8402" w:type="dxa"/>
            <w:vAlign w:val="center"/>
          </w:tcPr>
          <w:p w14:paraId="0C3323D9" w14:textId="32DBA701" w:rsidR="005B180D" w:rsidRDefault="005B180D" w:rsidP="005B180D">
            <w:pPr>
              <w:rPr>
                <w:rFonts w:eastAsia="맑은 고딕"/>
                <w:bCs/>
              </w:rPr>
            </w:pPr>
            <w:r>
              <w:rPr>
                <w:bCs/>
              </w:rPr>
              <w:t>Ok with this proposal.</w:t>
            </w:r>
          </w:p>
        </w:tc>
      </w:tr>
      <w:tr w:rsidR="00230362" w14:paraId="49BDB8A6" w14:textId="77777777" w:rsidTr="009107CA">
        <w:tc>
          <w:tcPr>
            <w:tcW w:w="1555" w:type="dxa"/>
            <w:vAlign w:val="center"/>
          </w:tcPr>
          <w:p w14:paraId="348ED689" w14:textId="2B5E36BA" w:rsidR="00230362" w:rsidRPr="00230362" w:rsidRDefault="00230362" w:rsidP="005B180D">
            <w:pPr>
              <w:rPr>
                <w:rFonts w:eastAsia="맑은 고딕" w:hint="eastAsia"/>
                <w:bCs/>
              </w:rPr>
            </w:pPr>
            <w:r>
              <w:rPr>
                <w:rFonts w:eastAsia="맑은 고딕" w:hint="eastAsia"/>
                <w:bCs/>
              </w:rPr>
              <w:t>WILUS</w:t>
            </w:r>
          </w:p>
        </w:tc>
        <w:tc>
          <w:tcPr>
            <w:tcW w:w="8402" w:type="dxa"/>
            <w:vAlign w:val="center"/>
          </w:tcPr>
          <w:p w14:paraId="66C90B27" w14:textId="563FFA4D" w:rsidR="00230362" w:rsidRPr="00230362" w:rsidRDefault="00230362" w:rsidP="005B180D">
            <w:pPr>
              <w:rPr>
                <w:rFonts w:eastAsia="맑은 고딕" w:hint="eastAsia"/>
                <w:bCs/>
              </w:rPr>
            </w:pPr>
            <w:r>
              <w:rPr>
                <w:rFonts w:eastAsia="맑은 고딕" w:hint="eastAsia"/>
                <w:bCs/>
              </w:rPr>
              <w:t xml:space="preserve">We </w:t>
            </w:r>
            <w:r>
              <w:rPr>
                <w:rFonts w:eastAsia="맑은 고딕"/>
                <w:bCs/>
              </w:rPr>
              <w:t>support</w:t>
            </w:r>
            <w:r>
              <w:rPr>
                <w:rFonts w:eastAsia="맑은 고딕" w:hint="eastAsia"/>
                <w:bCs/>
              </w:rPr>
              <w:t xml:space="preserve"> this </w:t>
            </w:r>
            <w:r>
              <w:rPr>
                <w:rFonts w:eastAsia="맑은 고딕"/>
                <w:bCs/>
              </w:rPr>
              <w:t>propo</w:t>
            </w:r>
            <w:r>
              <w:rPr>
                <w:rFonts w:eastAsia="맑은 고딕" w:hint="eastAsia"/>
                <w:bCs/>
              </w:rPr>
              <w:t>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맑은 고딕"/>
                <w:bCs/>
              </w:rPr>
            </w:pPr>
            <w:r>
              <w:rPr>
                <w:bCs/>
              </w:rPr>
              <w:t>Ericsson</w:t>
            </w:r>
          </w:p>
        </w:tc>
        <w:tc>
          <w:tcPr>
            <w:tcW w:w="8402" w:type="dxa"/>
            <w:vAlign w:val="center"/>
          </w:tcPr>
          <w:p w14:paraId="676C6C82" w14:textId="77777777" w:rsidR="00C83AF6" w:rsidRDefault="0000520D">
            <w:pPr>
              <w:spacing w:before="120" w:line="240" w:lineRule="auto"/>
              <w:rPr>
                <w:rFonts w:eastAsia="맑은 고딕"/>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맑은 고딕"/>
                <w:bCs/>
              </w:rPr>
            </w:pPr>
            <w:r>
              <w:t>InterDigital</w:t>
            </w:r>
          </w:p>
        </w:tc>
        <w:tc>
          <w:tcPr>
            <w:tcW w:w="8402" w:type="dxa"/>
          </w:tcPr>
          <w:p w14:paraId="068A6C59" w14:textId="77777777" w:rsidR="00C83AF6" w:rsidRDefault="0000520D">
            <w:pPr>
              <w:spacing w:before="120" w:line="240" w:lineRule="auto"/>
              <w:rPr>
                <w:rFonts w:eastAsia="맑은 고딕"/>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afff1"/>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afff1"/>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맑은 고딕"/>
                <w:bCs/>
              </w:rPr>
              <w:t xml:space="preserve">TCL </w:t>
            </w:r>
          </w:p>
        </w:tc>
        <w:tc>
          <w:tcPr>
            <w:tcW w:w="8402" w:type="dxa"/>
            <w:vAlign w:val="center"/>
          </w:tcPr>
          <w:p w14:paraId="0A7B9ABF" w14:textId="6633F807" w:rsidR="00581840" w:rsidRPr="00062DF3" w:rsidRDefault="00581840" w:rsidP="00581840">
            <w:pPr>
              <w:rPr>
                <w:bCs/>
              </w:rPr>
            </w:pPr>
            <w:r>
              <w:rPr>
                <w:rFonts w:eastAsia="맑은 고딕"/>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lastRenderedPageBreak/>
              <w:t>Samsung</w:t>
            </w:r>
          </w:p>
        </w:tc>
        <w:tc>
          <w:tcPr>
            <w:tcW w:w="8402" w:type="dxa"/>
          </w:tcPr>
          <w:p w14:paraId="6BC7FE9B" w14:textId="1CB7E782" w:rsidR="007B09D5" w:rsidRDefault="007B09D5" w:rsidP="00E15D08">
            <w:pPr>
              <w:rPr>
                <w:bCs/>
              </w:rPr>
            </w:pPr>
            <w:r>
              <w:rPr>
                <w:bCs/>
              </w:rPr>
              <w:t>Support</w:t>
            </w:r>
          </w:p>
        </w:tc>
      </w:tr>
      <w:tr w:rsidR="00413146" w14:paraId="0A9845DA" w14:textId="77777777" w:rsidTr="00B27E26">
        <w:tc>
          <w:tcPr>
            <w:tcW w:w="1555" w:type="dxa"/>
          </w:tcPr>
          <w:p w14:paraId="3143BD00" w14:textId="164C2B53" w:rsidR="00413146" w:rsidRDefault="00413146" w:rsidP="00E15D08">
            <w:pPr>
              <w:rPr>
                <w:bCs/>
              </w:rPr>
            </w:pPr>
            <w:r>
              <w:rPr>
                <w:bCs/>
              </w:rPr>
              <w:t>NEC</w:t>
            </w:r>
          </w:p>
        </w:tc>
        <w:tc>
          <w:tcPr>
            <w:tcW w:w="8402" w:type="dxa"/>
          </w:tcPr>
          <w:p w14:paraId="0EB681A5" w14:textId="7A068BC6" w:rsidR="00413146" w:rsidRDefault="00413146" w:rsidP="00E15D08">
            <w:pPr>
              <w:rPr>
                <w:bCs/>
              </w:rPr>
            </w:pPr>
            <w:r>
              <w:rPr>
                <w:bCs/>
              </w:rPr>
              <w:t>Support</w:t>
            </w:r>
          </w:p>
        </w:tc>
      </w:tr>
      <w:tr w:rsidR="008771AA" w14:paraId="439B201E" w14:textId="77777777" w:rsidTr="00F65132">
        <w:tc>
          <w:tcPr>
            <w:tcW w:w="1555" w:type="dxa"/>
            <w:vAlign w:val="center"/>
          </w:tcPr>
          <w:p w14:paraId="5263C31A" w14:textId="40443725" w:rsidR="008771AA" w:rsidRDefault="008771AA" w:rsidP="008771AA">
            <w:pPr>
              <w:rPr>
                <w:bCs/>
              </w:rPr>
            </w:pPr>
            <w:r>
              <w:rPr>
                <w:rFonts w:eastAsia="맑은 고딕" w:hint="eastAsia"/>
                <w:bCs/>
              </w:rPr>
              <w:t>E</w:t>
            </w:r>
            <w:r>
              <w:rPr>
                <w:rFonts w:eastAsia="맑은 고딕"/>
                <w:bCs/>
              </w:rPr>
              <w:t>TRI</w:t>
            </w:r>
          </w:p>
        </w:tc>
        <w:tc>
          <w:tcPr>
            <w:tcW w:w="8402" w:type="dxa"/>
            <w:vAlign w:val="center"/>
          </w:tcPr>
          <w:p w14:paraId="5840A8DE" w14:textId="1404598A" w:rsidR="008771AA" w:rsidRDefault="008771AA" w:rsidP="008771AA">
            <w:pPr>
              <w:rPr>
                <w:bCs/>
              </w:rPr>
            </w:pPr>
            <w:r>
              <w:rPr>
                <w:rFonts w:eastAsia="맑은 고딕" w:hint="eastAsia"/>
                <w:bCs/>
              </w:rPr>
              <w:t>S</w:t>
            </w:r>
            <w:r>
              <w:rPr>
                <w:rFonts w:eastAsia="맑은 고딕"/>
                <w:bCs/>
              </w:rPr>
              <w:t>upport</w:t>
            </w:r>
          </w:p>
        </w:tc>
      </w:tr>
      <w:tr w:rsidR="005B180D" w14:paraId="1F8BAA69" w14:textId="77777777" w:rsidTr="00F65132">
        <w:tc>
          <w:tcPr>
            <w:tcW w:w="1555" w:type="dxa"/>
            <w:vAlign w:val="center"/>
          </w:tcPr>
          <w:p w14:paraId="59DCEE2E" w14:textId="48378A6D" w:rsidR="005B180D" w:rsidRDefault="005B180D" w:rsidP="005B180D">
            <w:pPr>
              <w:rPr>
                <w:rFonts w:eastAsia="맑은 고딕"/>
                <w:bCs/>
              </w:rPr>
            </w:pPr>
            <w:r>
              <w:rPr>
                <w:bCs/>
              </w:rPr>
              <w:t>Apple</w:t>
            </w:r>
          </w:p>
        </w:tc>
        <w:tc>
          <w:tcPr>
            <w:tcW w:w="8402" w:type="dxa"/>
            <w:vAlign w:val="center"/>
          </w:tcPr>
          <w:p w14:paraId="0BAA4E54" w14:textId="293DBCDF" w:rsidR="005B180D" w:rsidRDefault="005B180D" w:rsidP="005B180D">
            <w:pPr>
              <w:rPr>
                <w:rFonts w:eastAsia="맑은 고딕"/>
                <w:bCs/>
              </w:rPr>
            </w:pPr>
            <w:r>
              <w:rPr>
                <w:bCs/>
              </w:rPr>
              <w:t>OK with this proposal.</w:t>
            </w:r>
          </w:p>
        </w:tc>
      </w:tr>
      <w:tr w:rsidR="00230362" w14:paraId="13D26916" w14:textId="77777777" w:rsidTr="00F65132">
        <w:tc>
          <w:tcPr>
            <w:tcW w:w="1555" w:type="dxa"/>
            <w:vAlign w:val="center"/>
          </w:tcPr>
          <w:p w14:paraId="18D0575B" w14:textId="503851B0" w:rsidR="00230362" w:rsidRPr="00230362" w:rsidRDefault="00230362" w:rsidP="005B180D">
            <w:pPr>
              <w:rPr>
                <w:rFonts w:eastAsia="맑은 고딕" w:hint="eastAsia"/>
                <w:bCs/>
              </w:rPr>
            </w:pPr>
            <w:r>
              <w:rPr>
                <w:rFonts w:eastAsia="맑은 고딕" w:hint="eastAsia"/>
                <w:bCs/>
              </w:rPr>
              <w:t>WILUS</w:t>
            </w:r>
          </w:p>
        </w:tc>
        <w:tc>
          <w:tcPr>
            <w:tcW w:w="8402" w:type="dxa"/>
            <w:vAlign w:val="center"/>
          </w:tcPr>
          <w:p w14:paraId="0BB4028C" w14:textId="79FBE7BA" w:rsidR="00230362" w:rsidRPr="00230362" w:rsidRDefault="00230362" w:rsidP="005B180D">
            <w:pPr>
              <w:rPr>
                <w:rFonts w:eastAsia="맑은 고딕" w:hint="eastAsia"/>
                <w:bCs/>
              </w:rPr>
            </w:pPr>
            <w:r>
              <w:rPr>
                <w:rFonts w:eastAsia="맑은 고딕" w:hint="eastAsia"/>
                <w:bCs/>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9"/>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맑은 고딕"/>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맑은 고딕"/>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맑은 고딕"/>
                <w:bCs/>
              </w:rPr>
            </w:pPr>
            <w:r>
              <w:t>InterDigital</w:t>
            </w:r>
          </w:p>
        </w:tc>
        <w:tc>
          <w:tcPr>
            <w:tcW w:w="8402" w:type="dxa"/>
          </w:tcPr>
          <w:p w14:paraId="2132CAD8" w14:textId="77777777" w:rsidR="00C83AF6" w:rsidRDefault="0000520D">
            <w:pPr>
              <w:spacing w:before="120" w:line="240" w:lineRule="auto"/>
              <w:rPr>
                <w:rFonts w:eastAsia="맑은 고딕"/>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맑은 고딕" w:hint="eastAsia"/>
                <w:bCs/>
              </w:rPr>
              <w:t>LG</w:t>
            </w:r>
            <w:r>
              <w:rPr>
                <w:rFonts w:eastAsia="맑은 고딕"/>
                <w:bCs/>
              </w:rPr>
              <w:t>E</w:t>
            </w:r>
          </w:p>
        </w:tc>
        <w:tc>
          <w:tcPr>
            <w:tcW w:w="8402" w:type="dxa"/>
            <w:vAlign w:val="center"/>
          </w:tcPr>
          <w:p w14:paraId="3F7CBA88" w14:textId="77777777" w:rsidR="00C83AF6" w:rsidRDefault="0000520D">
            <w:pPr>
              <w:spacing w:before="120" w:line="240" w:lineRule="auto"/>
              <w:rPr>
                <w:bCs/>
              </w:rPr>
            </w:pPr>
            <w:r>
              <w:rPr>
                <w:rFonts w:eastAsia="맑은 고딕"/>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맑은 고딕" w:hint="eastAsia"/>
                <w:bCs/>
              </w:rPr>
              <w:t>e support separate PRACH power between SBFD and non-SBFD symbols. However, whether</w:t>
            </w:r>
            <w:r>
              <w:rPr>
                <w:rFonts w:eastAsia="맑은 고딕"/>
                <w:bCs/>
              </w:rPr>
              <w:t>/how</w:t>
            </w:r>
            <w:r>
              <w:rPr>
                <w:rFonts w:eastAsia="맑은 고딕" w:hint="eastAsia"/>
                <w:bCs/>
              </w:rPr>
              <w:t xml:space="preserve"> to indicate the parameters separately should be discussed.</w:t>
            </w:r>
            <w:r>
              <w:rPr>
                <w:rFonts w:eastAsia="맑은 고딕"/>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맑은 고딕"/>
                <w:bCs/>
              </w:rPr>
            </w:pPr>
            <w:r>
              <w:rPr>
                <w:bCs/>
              </w:rPr>
              <w:t>QC</w:t>
            </w:r>
          </w:p>
        </w:tc>
        <w:tc>
          <w:tcPr>
            <w:tcW w:w="8402" w:type="dxa"/>
            <w:vAlign w:val="center"/>
          </w:tcPr>
          <w:p w14:paraId="2AEB9368" w14:textId="77777777" w:rsidR="00C83AF6" w:rsidRDefault="0000520D">
            <w:pPr>
              <w:spacing w:before="120" w:line="240" w:lineRule="auto"/>
              <w:rPr>
                <w:rFonts w:eastAsia="맑은 고딕"/>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맑은 고딕"/>
                <w:bCs/>
              </w:rPr>
              <w:t xml:space="preserve">TCL </w:t>
            </w:r>
          </w:p>
        </w:tc>
        <w:tc>
          <w:tcPr>
            <w:tcW w:w="8402" w:type="dxa"/>
            <w:vAlign w:val="center"/>
          </w:tcPr>
          <w:p w14:paraId="39FD3DE8" w14:textId="589DCDE6" w:rsidR="00581840" w:rsidRPr="00062DF3" w:rsidRDefault="00581840" w:rsidP="00581840">
            <w:pPr>
              <w:rPr>
                <w:bCs/>
              </w:rPr>
            </w:pPr>
            <w:r>
              <w:rPr>
                <w:rFonts w:eastAsia="맑은 고딕"/>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rPr>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w:t>
            </w:r>
            <w:r>
              <w:rPr>
                <w:bCs/>
              </w:rPr>
              <w:lastRenderedPageBreak/>
              <w:t xml:space="preserve">motivation to allow for Option 1 as reduced overhead solution then disappears. </w:t>
            </w:r>
          </w:p>
        </w:tc>
      </w:tr>
      <w:tr w:rsidR="00413146" w14:paraId="498CF0F7" w14:textId="77777777" w:rsidTr="00351546">
        <w:tc>
          <w:tcPr>
            <w:tcW w:w="1555" w:type="dxa"/>
          </w:tcPr>
          <w:p w14:paraId="4BC29E3E" w14:textId="3ED85412" w:rsidR="00413146" w:rsidRDefault="00413146" w:rsidP="00413146">
            <w:pPr>
              <w:rPr>
                <w:bCs/>
              </w:rPr>
            </w:pPr>
            <w:r>
              <w:rPr>
                <w:bCs/>
              </w:rPr>
              <w:lastRenderedPageBreak/>
              <w:t>NEC</w:t>
            </w:r>
          </w:p>
        </w:tc>
        <w:tc>
          <w:tcPr>
            <w:tcW w:w="8402" w:type="dxa"/>
            <w:vAlign w:val="center"/>
          </w:tcPr>
          <w:p w14:paraId="043D9515" w14:textId="5529716A" w:rsidR="00413146" w:rsidRDefault="00413146" w:rsidP="00413146">
            <w:pPr>
              <w:rPr>
                <w:bCs/>
              </w:rPr>
            </w:pPr>
            <w:r>
              <w:rPr>
                <w:rFonts w:hint="eastAsia"/>
                <w:bCs/>
              </w:rPr>
              <w:t>S</w:t>
            </w:r>
            <w:r>
              <w:rPr>
                <w:bCs/>
              </w:rPr>
              <w:t xml:space="preserve">upport </w:t>
            </w:r>
            <w:r w:rsidRPr="00C370D0">
              <w:rPr>
                <w:bCs/>
              </w:rPr>
              <w:t>separate PRACH power control configurations</w:t>
            </w:r>
            <w:r>
              <w:rPr>
                <w:bCs/>
              </w:rPr>
              <w:t>.</w:t>
            </w:r>
          </w:p>
        </w:tc>
      </w:tr>
      <w:tr w:rsidR="008771AA" w14:paraId="533E350B" w14:textId="77777777" w:rsidTr="00E44F4A">
        <w:tc>
          <w:tcPr>
            <w:tcW w:w="1555" w:type="dxa"/>
            <w:vAlign w:val="center"/>
          </w:tcPr>
          <w:p w14:paraId="207F803C" w14:textId="07CB469A" w:rsidR="008771AA" w:rsidRDefault="008771AA" w:rsidP="008771AA">
            <w:pPr>
              <w:rPr>
                <w:bCs/>
              </w:rPr>
            </w:pPr>
            <w:r>
              <w:rPr>
                <w:rFonts w:eastAsia="맑은 고딕" w:hint="eastAsia"/>
                <w:bCs/>
              </w:rPr>
              <w:t>E</w:t>
            </w:r>
            <w:r>
              <w:rPr>
                <w:rFonts w:eastAsia="맑은 고딕"/>
                <w:bCs/>
              </w:rPr>
              <w:t>TRI</w:t>
            </w:r>
          </w:p>
        </w:tc>
        <w:tc>
          <w:tcPr>
            <w:tcW w:w="8402" w:type="dxa"/>
            <w:vAlign w:val="center"/>
          </w:tcPr>
          <w:p w14:paraId="566747E6" w14:textId="1C603AD2" w:rsidR="008771AA" w:rsidRDefault="008771AA" w:rsidP="008771AA">
            <w:pPr>
              <w:rPr>
                <w:bCs/>
              </w:rPr>
            </w:pPr>
            <w:r>
              <w:rPr>
                <w:rFonts w:eastAsia="맑은 고딕" w:hint="eastAsia"/>
                <w:bCs/>
              </w:rPr>
              <w:t>W</w:t>
            </w:r>
            <w:r>
              <w:rPr>
                <w:rFonts w:eastAsia="맑은 고딕"/>
                <w:bCs/>
              </w:rPr>
              <w:t>e support the proposal, and as some companies mention, we also think that resource allocation and power allocation are separate discussions.</w:t>
            </w:r>
          </w:p>
        </w:tc>
      </w:tr>
      <w:tr w:rsidR="005B180D" w14:paraId="088E9FAC" w14:textId="77777777" w:rsidTr="00E44F4A">
        <w:tc>
          <w:tcPr>
            <w:tcW w:w="1555" w:type="dxa"/>
            <w:vAlign w:val="center"/>
          </w:tcPr>
          <w:p w14:paraId="15639F4D" w14:textId="2B452211" w:rsidR="005B180D" w:rsidRDefault="005B180D" w:rsidP="005B180D">
            <w:pPr>
              <w:rPr>
                <w:rFonts w:eastAsia="맑은 고딕"/>
                <w:bCs/>
              </w:rPr>
            </w:pPr>
            <w:r>
              <w:rPr>
                <w:bCs/>
              </w:rPr>
              <w:t>Apple</w:t>
            </w:r>
          </w:p>
        </w:tc>
        <w:tc>
          <w:tcPr>
            <w:tcW w:w="8402" w:type="dxa"/>
            <w:vAlign w:val="center"/>
          </w:tcPr>
          <w:p w14:paraId="29E31AFA" w14:textId="7781EA41" w:rsidR="005B180D" w:rsidRDefault="005B180D" w:rsidP="005B180D">
            <w:pPr>
              <w:rPr>
                <w:rFonts w:eastAsia="맑은 고딕"/>
                <w:bCs/>
              </w:rPr>
            </w:pPr>
            <w:r>
              <w:rPr>
                <w:bCs/>
              </w:rPr>
              <w:t>Separate power control configuration can be considered for Option 1 to improve the PRACH performance.</w:t>
            </w:r>
          </w:p>
        </w:tc>
      </w:tr>
      <w:tr w:rsidR="00230362" w14:paraId="4C344C0B" w14:textId="77777777" w:rsidTr="00E44F4A">
        <w:tc>
          <w:tcPr>
            <w:tcW w:w="1555" w:type="dxa"/>
            <w:vAlign w:val="center"/>
          </w:tcPr>
          <w:p w14:paraId="3993DD8F" w14:textId="49979FCC" w:rsidR="00230362" w:rsidRPr="00230362" w:rsidRDefault="00230362" w:rsidP="005B180D">
            <w:pPr>
              <w:rPr>
                <w:rFonts w:eastAsia="맑은 고딕" w:hint="eastAsia"/>
                <w:bCs/>
              </w:rPr>
            </w:pPr>
            <w:r>
              <w:rPr>
                <w:rFonts w:eastAsia="맑은 고딕" w:hint="eastAsia"/>
                <w:bCs/>
              </w:rPr>
              <w:t>WILUS</w:t>
            </w:r>
          </w:p>
        </w:tc>
        <w:tc>
          <w:tcPr>
            <w:tcW w:w="8402" w:type="dxa"/>
            <w:vAlign w:val="center"/>
          </w:tcPr>
          <w:p w14:paraId="78A77B5B" w14:textId="620D0CB3" w:rsidR="00230362" w:rsidRPr="00230362" w:rsidRDefault="00230362" w:rsidP="005B180D">
            <w:pPr>
              <w:rPr>
                <w:rFonts w:eastAsia="맑은 고딕" w:hint="eastAsia"/>
                <w:bCs/>
              </w:rPr>
            </w:pPr>
            <w:r>
              <w:rPr>
                <w:rFonts w:eastAsia="맑은 고딕" w:hint="eastAsia"/>
                <w:bCs/>
              </w:rPr>
              <w:t>We support this proosal</w:t>
            </w:r>
          </w:p>
        </w:tc>
      </w:tr>
    </w:tbl>
    <w:p w14:paraId="136EBA08" w14:textId="233BAE86" w:rsidR="00C83AF6" w:rsidRPr="00230362" w:rsidRDefault="00C83AF6">
      <w:pPr>
        <w:spacing w:before="120"/>
        <w:rPr>
          <w:rFonts w:eastAsia="맑은 고딕" w:hint="eastAsia"/>
        </w:rPr>
      </w:pPr>
    </w:p>
    <w:p w14:paraId="19E38400" w14:textId="77777777" w:rsidR="00C83AF6" w:rsidRDefault="0000520D">
      <w:pPr>
        <w:pStyle w:val="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afff1"/>
        <w:numPr>
          <w:ilvl w:val="0"/>
          <w:numId w:val="38"/>
        </w:numPr>
        <w:spacing w:before="120"/>
        <w:rPr>
          <w:b/>
          <w:bCs/>
        </w:rPr>
      </w:pPr>
      <w:r>
        <w:rPr>
          <w:b/>
          <w:bCs/>
        </w:rPr>
        <w:t xml:space="preserve">Alt 2-3: </w:t>
      </w:r>
    </w:p>
    <w:p w14:paraId="391B6AE7" w14:textId="77777777" w:rsidR="00C83AF6" w:rsidRPr="00581840" w:rsidRDefault="0000520D">
      <w:pPr>
        <w:pStyle w:val="afff1"/>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afff1"/>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w:t>
            </w:r>
            <w:r>
              <w:rPr>
                <w:bCs/>
              </w:rPr>
              <w:lastRenderedPageBreak/>
              <w:t xml:space="preserve">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lastRenderedPageBreak/>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맑은 고딕"/>
                <w:bCs/>
              </w:rPr>
            </w:pPr>
            <w:r>
              <w:rPr>
                <w:bCs/>
              </w:rPr>
              <w:t>Ericsson</w:t>
            </w:r>
          </w:p>
        </w:tc>
        <w:tc>
          <w:tcPr>
            <w:tcW w:w="8402" w:type="dxa"/>
            <w:vAlign w:val="center"/>
          </w:tcPr>
          <w:p w14:paraId="44B87B8E" w14:textId="77777777" w:rsidR="00C83AF6" w:rsidRDefault="0000520D">
            <w:pPr>
              <w:spacing w:before="120" w:line="240" w:lineRule="auto"/>
              <w:rPr>
                <w:rFonts w:eastAsia="맑은 고딕"/>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맑은 고딕" w:eastAsia="맑은 고딕" w:hAnsi="맑은 고딕"/>
                <w:bCs/>
              </w:rPr>
            </w:pPr>
            <w:r>
              <w:rPr>
                <w:rFonts w:eastAsia="맑은 고딕" w:cstheme="minorHAnsi"/>
                <w:bCs/>
              </w:rPr>
              <w:t>Need more discussion between Alt 2-3 and Alt 2-4.</w:t>
            </w:r>
          </w:p>
          <w:p w14:paraId="240C000B" w14:textId="77777777" w:rsidR="00C83AF6" w:rsidRDefault="0000520D">
            <w:pPr>
              <w:spacing w:line="240" w:lineRule="auto"/>
              <w:rPr>
                <w:rFonts w:eastAsia="맑은 고딕" w:cstheme="minorHAnsi"/>
                <w:bCs/>
              </w:rPr>
            </w:pPr>
            <w:r>
              <w:rPr>
                <w:rFonts w:eastAsia="맑은 고딕" w:cstheme="minorHAnsi"/>
                <w:bCs/>
              </w:rPr>
              <w:t xml:space="preserve">As for the concerns brought up and summarized are </w:t>
            </w:r>
          </w:p>
          <w:p w14:paraId="7B6A6B74"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afff1"/>
              <w:numPr>
                <w:ilvl w:val="0"/>
                <w:numId w:val="38"/>
              </w:numPr>
              <w:rPr>
                <w:rFonts w:eastAsia="맑은 고딕" w:cstheme="minorHAnsi"/>
                <w:bCs/>
                <w:lang w:val="en-US"/>
              </w:rPr>
            </w:pPr>
            <w:r w:rsidRPr="00581840">
              <w:rPr>
                <w:rFonts w:eastAsia="맑은 고딕"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afff1"/>
              <w:numPr>
                <w:ilvl w:val="0"/>
                <w:numId w:val="38"/>
              </w:numPr>
              <w:spacing w:line="240" w:lineRule="auto"/>
              <w:rPr>
                <w:rFonts w:eastAsia="맑은 고딕" w:cstheme="minorHAnsi"/>
                <w:bCs/>
                <w:lang w:val="en-US"/>
              </w:rPr>
            </w:pPr>
            <w:r w:rsidRPr="00581840">
              <w:rPr>
                <w:rFonts w:eastAsia="맑은 고딕" w:cstheme="minorHAnsi"/>
                <w:bCs/>
                <w:lang w:val="en-US"/>
              </w:rPr>
              <w:t xml:space="preserve">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w:t>
            </w:r>
            <w:r w:rsidRPr="00581840">
              <w:rPr>
                <w:rFonts w:eastAsia="맑은 고딕" w:cstheme="minorHAnsi"/>
                <w:bCs/>
                <w:lang w:val="en-US"/>
              </w:rPr>
              <w:lastRenderedPageBreak/>
              <w:t>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9458C" w:rsidRDefault="0000520D">
            <w:pPr>
              <w:pStyle w:val="afff1"/>
              <w:numPr>
                <w:ilvl w:val="0"/>
                <w:numId w:val="118"/>
              </w:numPr>
              <w:rPr>
                <w:rFonts w:eastAsia="맑은 고딕" w:cstheme="minorHAnsi"/>
                <w:bCs/>
                <w:lang w:val="fr-FR"/>
              </w:rPr>
            </w:pPr>
            <w:r w:rsidRPr="0059458C">
              <w:rPr>
                <w:rFonts w:eastAsia="맑은 고딕" w:cstheme="minorHAnsi"/>
                <w:bCs/>
                <w:lang w:val="fr-FR"/>
              </w:rPr>
              <w:t>cause UL resource fragmentation in non-SBFD symbols.</w:t>
            </w:r>
          </w:p>
          <w:p w14:paraId="283AFFFA" w14:textId="77777777" w:rsidR="00C83AF6" w:rsidRDefault="0000520D">
            <w:pPr>
              <w:pStyle w:val="afff1"/>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lastRenderedPageBreak/>
              <w:t>QC</w:t>
            </w:r>
          </w:p>
        </w:tc>
        <w:tc>
          <w:tcPr>
            <w:tcW w:w="8402" w:type="dxa"/>
            <w:vAlign w:val="center"/>
          </w:tcPr>
          <w:p w14:paraId="5A2F89AE" w14:textId="77777777" w:rsidR="00C83AF6" w:rsidRDefault="0000520D">
            <w:pPr>
              <w:spacing w:line="240" w:lineRule="auto"/>
              <w:rPr>
                <w:rFonts w:eastAsia="맑은 고딕"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맑은 고딕"/>
                <w:bCs/>
              </w:rPr>
              <w:t>Nokia</w:t>
            </w:r>
          </w:p>
        </w:tc>
        <w:tc>
          <w:tcPr>
            <w:tcW w:w="8402" w:type="dxa"/>
            <w:vAlign w:val="center"/>
          </w:tcPr>
          <w:p w14:paraId="2947BE24" w14:textId="755FE0CD" w:rsidR="00D6195B" w:rsidRDefault="00D6195B" w:rsidP="00D6195B">
            <w:pPr>
              <w:rPr>
                <w:bCs/>
              </w:rPr>
            </w:pPr>
            <w:r w:rsidRPr="00062DF3">
              <w:rPr>
                <w:rFonts w:eastAsia="맑은 고딕"/>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맑은 고딕"/>
                <w:bCs/>
              </w:rPr>
            </w:pPr>
            <w:r>
              <w:rPr>
                <w:rFonts w:eastAsia="맑은 고딕"/>
                <w:bCs/>
              </w:rPr>
              <w:t xml:space="preserve">TCL </w:t>
            </w:r>
          </w:p>
        </w:tc>
        <w:tc>
          <w:tcPr>
            <w:tcW w:w="8402" w:type="dxa"/>
          </w:tcPr>
          <w:p w14:paraId="10B1B787" w14:textId="13E26A3C" w:rsidR="00581840" w:rsidRPr="00062DF3" w:rsidRDefault="00581840" w:rsidP="00581840">
            <w:pPr>
              <w:rPr>
                <w:rFonts w:eastAsia="맑은 고딕"/>
                <w:bCs/>
              </w:rPr>
            </w:pPr>
            <w:r>
              <w:rPr>
                <w:rFonts w:eastAsia="맑은 고딕"/>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맑은 고딕"/>
                <w:bCs/>
              </w:rPr>
              <w:t>Lenovo</w:t>
            </w:r>
          </w:p>
        </w:tc>
        <w:tc>
          <w:tcPr>
            <w:tcW w:w="8402" w:type="dxa"/>
          </w:tcPr>
          <w:p w14:paraId="70D644FE" w14:textId="2E3027BC" w:rsidR="00D24032" w:rsidRDefault="00D24032" w:rsidP="00D24032">
            <w:pPr>
              <w:rPr>
                <w:bCs/>
              </w:rPr>
            </w:pPr>
            <w:r>
              <w:rPr>
                <w:rFonts w:eastAsia="맑은 고딕"/>
                <w:bCs/>
              </w:rPr>
              <w:t>Support</w:t>
            </w:r>
          </w:p>
        </w:tc>
      </w:tr>
      <w:tr w:rsidR="008771AA" w14:paraId="27460CB7" w14:textId="77777777" w:rsidTr="00B27E26">
        <w:tc>
          <w:tcPr>
            <w:tcW w:w="1555" w:type="dxa"/>
          </w:tcPr>
          <w:p w14:paraId="7CB985BA" w14:textId="795880A8"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744C1EC9" w14:textId="534CA28E" w:rsidR="008771AA" w:rsidRDefault="008771AA" w:rsidP="008771AA">
            <w:pPr>
              <w:rPr>
                <w:rFonts w:eastAsia="맑은 고딕"/>
                <w:bCs/>
              </w:rPr>
            </w:pPr>
            <w:r>
              <w:rPr>
                <w:rFonts w:eastAsia="맑은 고딕" w:hint="eastAsia"/>
                <w:bCs/>
              </w:rPr>
              <w:t>S</w:t>
            </w:r>
            <w:r>
              <w:rPr>
                <w:rFonts w:eastAsia="맑은 고딕"/>
                <w:bCs/>
              </w:rPr>
              <w:t>upport the proposal.</w:t>
            </w:r>
          </w:p>
        </w:tc>
      </w:tr>
      <w:tr w:rsidR="005B180D" w14:paraId="5880DD94" w14:textId="77777777" w:rsidTr="007E4424">
        <w:tc>
          <w:tcPr>
            <w:tcW w:w="1555" w:type="dxa"/>
            <w:vAlign w:val="center"/>
          </w:tcPr>
          <w:p w14:paraId="099E73A4" w14:textId="095DA634" w:rsidR="005B180D" w:rsidRDefault="005B180D" w:rsidP="005B180D">
            <w:pPr>
              <w:rPr>
                <w:rFonts w:eastAsia="맑은 고딕"/>
                <w:bCs/>
              </w:rPr>
            </w:pPr>
            <w:r>
              <w:rPr>
                <w:bCs/>
              </w:rPr>
              <w:t>Apple</w:t>
            </w:r>
          </w:p>
        </w:tc>
        <w:tc>
          <w:tcPr>
            <w:tcW w:w="8402" w:type="dxa"/>
            <w:vAlign w:val="center"/>
          </w:tcPr>
          <w:p w14:paraId="1EC72270" w14:textId="7EEDE8A9" w:rsidR="005B180D" w:rsidRDefault="005B180D" w:rsidP="005B180D">
            <w:pPr>
              <w:rPr>
                <w:rFonts w:eastAsia="맑은 고딕"/>
                <w:bCs/>
              </w:rPr>
            </w:pPr>
            <w:r>
              <w:rPr>
                <w:bCs/>
              </w:rPr>
              <w:t>Support</w:t>
            </w:r>
          </w:p>
        </w:tc>
      </w:tr>
      <w:tr w:rsidR="0059458C" w14:paraId="227EE1F3" w14:textId="77777777" w:rsidTr="007E4424">
        <w:tc>
          <w:tcPr>
            <w:tcW w:w="1555" w:type="dxa"/>
            <w:vAlign w:val="center"/>
          </w:tcPr>
          <w:p w14:paraId="6EA4F046" w14:textId="0C62F0AB" w:rsidR="0059458C" w:rsidRDefault="0059458C" w:rsidP="0059458C">
            <w:pPr>
              <w:rPr>
                <w:bCs/>
              </w:rPr>
            </w:pPr>
            <w:r>
              <w:rPr>
                <w:rFonts w:eastAsia="맑은 고딕" w:hint="eastAsia"/>
                <w:bCs/>
              </w:rPr>
              <w:t>WILUS</w:t>
            </w:r>
          </w:p>
        </w:tc>
        <w:tc>
          <w:tcPr>
            <w:tcW w:w="8402" w:type="dxa"/>
            <w:vAlign w:val="center"/>
          </w:tcPr>
          <w:p w14:paraId="48A2A41E" w14:textId="723D80EC" w:rsidR="0059458C" w:rsidRDefault="0059458C" w:rsidP="0059458C">
            <w:pPr>
              <w:rPr>
                <w:bCs/>
              </w:rPr>
            </w:pPr>
            <w:r>
              <w:rPr>
                <w:rFonts w:eastAsia="맑은 고딕" w:hint="eastAsia"/>
                <w:bCs/>
              </w:rPr>
              <w:t xml:space="preserve">We share the view with Interdigital. </w:t>
            </w:r>
            <w:r>
              <w:rPr>
                <w:rFonts w:eastAsia="맑은 고딕"/>
                <w:bCs/>
              </w:rPr>
              <w:t>W</w:t>
            </w:r>
            <w:r>
              <w:rPr>
                <w:rFonts w:eastAsia="맑은 고딕" w:hint="eastAsia"/>
                <w:bCs/>
              </w:rPr>
              <w:t xml:space="preserve">e </w:t>
            </w:r>
            <w:r>
              <w:rPr>
                <w:rFonts w:eastAsia="맑은 고딕"/>
                <w:bCs/>
              </w:rPr>
              <w:t>don’t</w:t>
            </w:r>
            <w:r>
              <w:rPr>
                <w:rFonts w:eastAsia="맑은 고딕" w:hint="eastAsia"/>
                <w:bCs/>
              </w:rPr>
              <w:t xml:space="preserve"> need to </w:t>
            </w:r>
            <w:r>
              <w:rPr>
                <w:rFonts w:eastAsia="맑은 고딕"/>
                <w:bCs/>
              </w:rPr>
              <w:t>restrict</w:t>
            </w:r>
            <w:r>
              <w:rPr>
                <w:rFonts w:eastAsia="맑은 고딕" w:hint="eastAsia"/>
                <w:bCs/>
              </w:rPr>
              <w:t xml:space="preserve"> the more opportunity for ROs to be </w:t>
            </w:r>
            <w:r w:rsidR="00230362">
              <w:rPr>
                <w:rFonts w:eastAsia="맑은 고딕"/>
                <w:bCs/>
              </w:rPr>
              <w:t>separately</w:t>
            </w:r>
            <w:r w:rsidR="00230362">
              <w:rPr>
                <w:rFonts w:eastAsia="맑은 고딕" w:hint="eastAsia"/>
                <w:bCs/>
              </w:rPr>
              <w:t xml:space="preserve"> </w:t>
            </w:r>
            <w:r>
              <w:rPr>
                <w:rFonts w:eastAsia="맑은 고딕" w:hint="eastAsia"/>
                <w:bCs/>
              </w:rPr>
              <w:t xml:space="preserve">configured by </w:t>
            </w:r>
            <w:r>
              <w:rPr>
                <w:rFonts w:eastAsia="맑은 고딕"/>
                <w:bCs/>
              </w:rPr>
              <w:t>addition</w:t>
            </w:r>
            <w:r>
              <w:rPr>
                <w:rFonts w:eastAsia="맑은 고딕" w:hint="eastAsia"/>
                <w:bCs/>
              </w:rPr>
              <w:t xml:space="preserve"> RACH config.</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afff1"/>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afff1"/>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9"/>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afff1"/>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afff1"/>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맑은 고딕"/>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맑은 고딕"/>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afff1"/>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맑은 고딕"/>
                <w:bCs/>
              </w:rPr>
              <w:t>Nokia</w:t>
            </w:r>
          </w:p>
        </w:tc>
        <w:tc>
          <w:tcPr>
            <w:tcW w:w="8402" w:type="dxa"/>
            <w:vAlign w:val="center"/>
          </w:tcPr>
          <w:p w14:paraId="746E79B1" w14:textId="4DA7A024" w:rsidR="00D6195B" w:rsidRDefault="00D6195B" w:rsidP="00D6195B">
            <w:pPr>
              <w:rPr>
                <w:bCs/>
              </w:rPr>
            </w:pPr>
            <w:r w:rsidRPr="00062DF3">
              <w:rPr>
                <w:rFonts w:eastAsia="맑은 고딕"/>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맑은 고딕"/>
                <w:bCs/>
              </w:rPr>
            </w:pPr>
            <w:r>
              <w:rPr>
                <w:rFonts w:eastAsia="맑은 고딕"/>
                <w:bCs/>
              </w:rPr>
              <w:t xml:space="preserve">TCL </w:t>
            </w:r>
          </w:p>
        </w:tc>
        <w:tc>
          <w:tcPr>
            <w:tcW w:w="8402" w:type="dxa"/>
          </w:tcPr>
          <w:p w14:paraId="33A1D8C5" w14:textId="34D5E540" w:rsidR="00581840" w:rsidRPr="00062DF3" w:rsidRDefault="00581840" w:rsidP="00581840">
            <w:pPr>
              <w:rPr>
                <w:rFonts w:eastAsia="맑은 고딕"/>
                <w:bCs/>
              </w:rPr>
            </w:pPr>
            <w:r>
              <w:rPr>
                <w:rFonts w:eastAsia="맑은 고딕"/>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t>Panasonic</w:t>
            </w:r>
          </w:p>
        </w:tc>
        <w:tc>
          <w:tcPr>
            <w:tcW w:w="8402" w:type="dxa"/>
          </w:tcPr>
          <w:p w14:paraId="3CCE3C27" w14:textId="09B80596" w:rsidR="009147F9" w:rsidRDefault="009147F9" w:rsidP="00E15D08">
            <w:pPr>
              <w:rPr>
                <w:bCs/>
              </w:rPr>
            </w:pPr>
            <w:r>
              <w:rPr>
                <w:bCs/>
              </w:rPr>
              <w:t>Support</w:t>
            </w:r>
          </w:p>
        </w:tc>
      </w:tr>
      <w:tr w:rsidR="00413146" w14:paraId="38113B07" w14:textId="77777777" w:rsidTr="00B27E26">
        <w:tc>
          <w:tcPr>
            <w:tcW w:w="1555" w:type="dxa"/>
          </w:tcPr>
          <w:p w14:paraId="1D3E7370" w14:textId="04DF0821" w:rsidR="00413146" w:rsidRPr="009147F9" w:rsidRDefault="00413146" w:rsidP="00E15D08">
            <w:pPr>
              <w:rPr>
                <w:bCs/>
              </w:rPr>
            </w:pPr>
            <w:r>
              <w:rPr>
                <w:bCs/>
              </w:rPr>
              <w:t>NEC</w:t>
            </w:r>
          </w:p>
        </w:tc>
        <w:tc>
          <w:tcPr>
            <w:tcW w:w="8402" w:type="dxa"/>
          </w:tcPr>
          <w:p w14:paraId="7FDF6421" w14:textId="72EA1A48" w:rsidR="00413146" w:rsidRDefault="00413146" w:rsidP="00E15D08">
            <w:pPr>
              <w:rPr>
                <w:bCs/>
              </w:rPr>
            </w:pPr>
            <w:r>
              <w:rPr>
                <w:bCs/>
              </w:rPr>
              <w:t>Support</w:t>
            </w:r>
          </w:p>
        </w:tc>
      </w:tr>
      <w:tr w:rsidR="008771AA" w14:paraId="116F5A6D" w14:textId="77777777" w:rsidTr="00B27E26">
        <w:tc>
          <w:tcPr>
            <w:tcW w:w="1555" w:type="dxa"/>
          </w:tcPr>
          <w:p w14:paraId="431825E4" w14:textId="3CF096B9" w:rsidR="008771AA" w:rsidRDefault="008771AA" w:rsidP="008771AA">
            <w:pPr>
              <w:rPr>
                <w:bCs/>
              </w:rPr>
            </w:pPr>
            <w:r>
              <w:rPr>
                <w:rFonts w:eastAsia="맑은 고딕" w:hint="eastAsia"/>
                <w:bCs/>
              </w:rPr>
              <w:lastRenderedPageBreak/>
              <w:t>E</w:t>
            </w:r>
            <w:r>
              <w:rPr>
                <w:rFonts w:eastAsia="맑은 고딕"/>
                <w:bCs/>
              </w:rPr>
              <w:t>TRI</w:t>
            </w:r>
          </w:p>
        </w:tc>
        <w:tc>
          <w:tcPr>
            <w:tcW w:w="8402" w:type="dxa"/>
          </w:tcPr>
          <w:p w14:paraId="10727140" w14:textId="74D30F2C" w:rsidR="008771AA" w:rsidRDefault="008771AA" w:rsidP="008771AA">
            <w:pPr>
              <w:rPr>
                <w:bCs/>
              </w:rPr>
            </w:pPr>
            <w:r>
              <w:rPr>
                <w:rFonts w:eastAsia="맑은 고딕" w:hint="eastAsia"/>
                <w:bCs/>
              </w:rPr>
              <w:t>W</w:t>
            </w:r>
            <w:r>
              <w:rPr>
                <w:rFonts w:eastAsia="맑은 고딕"/>
                <w:bCs/>
              </w:rPr>
              <w:t>e support the proposal.</w:t>
            </w:r>
          </w:p>
        </w:tc>
      </w:tr>
      <w:tr w:rsidR="005B180D" w14:paraId="0BB4289D" w14:textId="77777777" w:rsidTr="000E399C">
        <w:tc>
          <w:tcPr>
            <w:tcW w:w="1555" w:type="dxa"/>
            <w:vAlign w:val="center"/>
          </w:tcPr>
          <w:p w14:paraId="3BBCD515" w14:textId="3DAF6740" w:rsidR="005B180D" w:rsidRDefault="005B180D" w:rsidP="005B180D">
            <w:pPr>
              <w:rPr>
                <w:rFonts w:eastAsia="맑은 고딕"/>
                <w:bCs/>
              </w:rPr>
            </w:pPr>
            <w:r>
              <w:rPr>
                <w:bCs/>
              </w:rPr>
              <w:t>Apple</w:t>
            </w:r>
          </w:p>
        </w:tc>
        <w:tc>
          <w:tcPr>
            <w:tcW w:w="8402" w:type="dxa"/>
            <w:vAlign w:val="center"/>
          </w:tcPr>
          <w:p w14:paraId="5647632A" w14:textId="0373B166" w:rsidR="005B180D" w:rsidRDefault="005B180D" w:rsidP="005B180D">
            <w:pPr>
              <w:rPr>
                <w:rFonts w:eastAsia="맑은 고딕"/>
                <w:bCs/>
              </w:rPr>
            </w:pPr>
            <w:r>
              <w:rPr>
                <w:bCs/>
              </w:rPr>
              <w:t>Similar RO validation rule should be applied to Option1 and Option2, “</w:t>
            </w:r>
            <w:r w:rsidRPr="00156CDF">
              <w:t>not overlapped with SSB</w:t>
            </w:r>
            <w:r>
              <w:t>”</w:t>
            </w:r>
            <w:r w:rsidRPr="00156CDF">
              <w:t xml:space="preserve"> should be one rule for RO </w:t>
            </w:r>
            <w:r>
              <w:t>validation</w:t>
            </w:r>
            <w:r w:rsidRPr="00156CDF">
              <w:t xml:space="preserve"> as well.</w:t>
            </w:r>
          </w:p>
        </w:tc>
      </w:tr>
      <w:tr w:rsidR="0059458C" w14:paraId="3B334F8E" w14:textId="77777777" w:rsidTr="000E399C">
        <w:tc>
          <w:tcPr>
            <w:tcW w:w="1555" w:type="dxa"/>
            <w:vAlign w:val="center"/>
          </w:tcPr>
          <w:p w14:paraId="66CF6778" w14:textId="00010DDD" w:rsidR="0059458C" w:rsidRPr="0059458C" w:rsidRDefault="0059458C" w:rsidP="005B180D">
            <w:pPr>
              <w:rPr>
                <w:rFonts w:eastAsia="맑은 고딕" w:hint="eastAsia"/>
                <w:bCs/>
              </w:rPr>
            </w:pPr>
            <w:r>
              <w:rPr>
                <w:rFonts w:eastAsia="맑은 고딕" w:hint="eastAsia"/>
                <w:bCs/>
              </w:rPr>
              <w:t>WILUS</w:t>
            </w:r>
          </w:p>
        </w:tc>
        <w:tc>
          <w:tcPr>
            <w:tcW w:w="8402" w:type="dxa"/>
            <w:vAlign w:val="center"/>
          </w:tcPr>
          <w:p w14:paraId="3DC149A7" w14:textId="79602CF5" w:rsidR="0059458C" w:rsidRPr="00230362" w:rsidRDefault="00230362" w:rsidP="005B180D">
            <w:pPr>
              <w:rPr>
                <w:rFonts w:eastAsia="맑은 고딕" w:hint="eastAsia"/>
                <w:bCs/>
              </w:rPr>
            </w:pPr>
            <w:r>
              <w:rPr>
                <w:rFonts w:eastAsia="맑은 고딕" w:hint="eastAsia"/>
                <w:bCs/>
              </w:rPr>
              <w:t xml:space="preserve">We support same RO </w:t>
            </w:r>
            <w:r>
              <w:rPr>
                <w:rFonts w:eastAsia="맑은 고딕"/>
                <w:bCs/>
              </w:rPr>
              <w:t>validation</w:t>
            </w:r>
            <w:r>
              <w:rPr>
                <w:rFonts w:eastAsia="맑은 고딕" w:hint="eastAsia"/>
                <w:bCs/>
              </w:rPr>
              <w:t xml:space="preserve"> rule for both Option 1 and Option 2 including a rule, </w:t>
            </w:r>
            <w:r>
              <w:rPr>
                <w:bCs/>
              </w:rPr>
              <w:t>“</w:t>
            </w:r>
            <w:r w:rsidRPr="00156CDF">
              <w:t>not overlapped with SSB</w:t>
            </w:r>
            <w:r>
              <w:t>”</w:t>
            </w:r>
            <w:r>
              <w:rPr>
                <w:rFonts w:eastAsia="맑은 고딕" w:hint="eastAsia"/>
              </w:rPr>
              <w: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맑은 고딕"/>
                <w:bCs/>
              </w:rPr>
            </w:pPr>
            <w:r>
              <w:rPr>
                <w:bCs/>
              </w:rPr>
              <w:t>Ericsson</w:t>
            </w:r>
          </w:p>
        </w:tc>
        <w:tc>
          <w:tcPr>
            <w:tcW w:w="8402" w:type="dxa"/>
            <w:vAlign w:val="center"/>
          </w:tcPr>
          <w:p w14:paraId="2F21453A" w14:textId="77777777" w:rsidR="00C83AF6" w:rsidRDefault="0000520D">
            <w:pPr>
              <w:spacing w:before="120" w:line="240" w:lineRule="auto"/>
              <w:rPr>
                <w:rFonts w:eastAsia="맑은 고딕"/>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맑은 고딕"/>
                <w:bCs/>
              </w:rPr>
            </w:pPr>
            <w:r>
              <w:t>InterDigital</w:t>
            </w:r>
          </w:p>
        </w:tc>
        <w:tc>
          <w:tcPr>
            <w:tcW w:w="8402" w:type="dxa"/>
          </w:tcPr>
          <w:p w14:paraId="69369FEB" w14:textId="77777777" w:rsidR="00C83AF6" w:rsidRDefault="0000520D">
            <w:pPr>
              <w:spacing w:before="120" w:line="240" w:lineRule="auto"/>
              <w:rPr>
                <w:rFonts w:eastAsia="맑은 고딕"/>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lastRenderedPageBreak/>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맑은 고딕"/>
                <w:bCs/>
              </w:rPr>
              <w:t xml:space="preserve">TCL </w:t>
            </w:r>
          </w:p>
        </w:tc>
        <w:tc>
          <w:tcPr>
            <w:tcW w:w="8402" w:type="dxa"/>
            <w:vAlign w:val="center"/>
          </w:tcPr>
          <w:p w14:paraId="5AE21442" w14:textId="3C15949C" w:rsidR="00581840" w:rsidRPr="00062DF3" w:rsidRDefault="00581840" w:rsidP="00581840">
            <w:pPr>
              <w:rPr>
                <w:bCs/>
              </w:rPr>
            </w:pPr>
            <w:r>
              <w:rPr>
                <w:rFonts w:eastAsia="맑은 고딕"/>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r w:rsidR="00413146" w14:paraId="23DA2873" w14:textId="77777777" w:rsidTr="00B27E26">
        <w:tc>
          <w:tcPr>
            <w:tcW w:w="1555" w:type="dxa"/>
          </w:tcPr>
          <w:p w14:paraId="0980E0A0" w14:textId="346E6F62" w:rsidR="00413146" w:rsidRPr="004D03BF" w:rsidRDefault="00413146" w:rsidP="00E15D08">
            <w:pPr>
              <w:spacing w:before="120"/>
              <w:rPr>
                <w:bCs/>
              </w:rPr>
            </w:pPr>
            <w:r>
              <w:rPr>
                <w:bCs/>
              </w:rPr>
              <w:t>NEC</w:t>
            </w:r>
          </w:p>
        </w:tc>
        <w:tc>
          <w:tcPr>
            <w:tcW w:w="8402" w:type="dxa"/>
          </w:tcPr>
          <w:p w14:paraId="303607E8" w14:textId="72A5C3C8" w:rsidR="00413146" w:rsidRPr="004D03BF" w:rsidRDefault="00413146" w:rsidP="00E15D08">
            <w:pPr>
              <w:spacing w:before="120"/>
              <w:rPr>
                <w:bCs/>
              </w:rPr>
            </w:pPr>
            <w:r>
              <w:rPr>
                <w:bCs/>
              </w:rPr>
              <w:t>Support</w:t>
            </w:r>
          </w:p>
        </w:tc>
      </w:tr>
      <w:tr w:rsidR="008771AA" w14:paraId="18BF54A9" w14:textId="77777777" w:rsidTr="00F57D62">
        <w:tc>
          <w:tcPr>
            <w:tcW w:w="1555" w:type="dxa"/>
            <w:vAlign w:val="center"/>
          </w:tcPr>
          <w:p w14:paraId="4E10FBA3" w14:textId="715D0B1E" w:rsidR="008771AA" w:rsidRDefault="008771AA" w:rsidP="008771AA">
            <w:pPr>
              <w:spacing w:before="120"/>
              <w:rPr>
                <w:bCs/>
              </w:rPr>
            </w:pPr>
            <w:r>
              <w:rPr>
                <w:rFonts w:eastAsia="맑은 고딕" w:hint="eastAsia"/>
                <w:bCs/>
              </w:rPr>
              <w:t>E</w:t>
            </w:r>
            <w:r>
              <w:rPr>
                <w:rFonts w:eastAsia="맑은 고딕"/>
                <w:bCs/>
              </w:rPr>
              <w:t>TRI</w:t>
            </w:r>
          </w:p>
        </w:tc>
        <w:tc>
          <w:tcPr>
            <w:tcW w:w="8402" w:type="dxa"/>
            <w:vAlign w:val="center"/>
          </w:tcPr>
          <w:p w14:paraId="7C926F28" w14:textId="198083A6" w:rsidR="008771AA" w:rsidRDefault="008771AA" w:rsidP="008771AA">
            <w:pPr>
              <w:spacing w:before="120"/>
              <w:rPr>
                <w:bCs/>
              </w:rPr>
            </w:pPr>
            <w:r>
              <w:rPr>
                <w:rFonts w:eastAsia="맑은 고딕" w:hint="eastAsia"/>
                <w:bCs/>
              </w:rPr>
              <w:t>F</w:t>
            </w:r>
            <w:r>
              <w:rPr>
                <w:rFonts w:eastAsia="맑은 고딕"/>
                <w:bCs/>
              </w:rPr>
              <w:t>ine with the proposal.</w:t>
            </w:r>
          </w:p>
        </w:tc>
      </w:tr>
      <w:tr w:rsidR="005B180D" w14:paraId="093E375D" w14:textId="77777777" w:rsidTr="00F57D62">
        <w:tc>
          <w:tcPr>
            <w:tcW w:w="1555" w:type="dxa"/>
            <w:vAlign w:val="center"/>
          </w:tcPr>
          <w:p w14:paraId="41FA46C4" w14:textId="34593947" w:rsidR="005B180D" w:rsidRDefault="005B180D" w:rsidP="005B180D">
            <w:pPr>
              <w:spacing w:before="120"/>
              <w:rPr>
                <w:rFonts w:eastAsia="맑은 고딕"/>
                <w:bCs/>
              </w:rPr>
            </w:pPr>
            <w:r>
              <w:rPr>
                <w:bCs/>
              </w:rPr>
              <w:t>Apple</w:t>
            </w:r>
          </w:p>
        </w:tc>
        <w:tc>
          <w:tcPr>
            <w:tcW w:w="8402" w:type="dxa"/>
            <w:vAlign w:val="center"/>
          </w:tcPr>
          <w:p w14:paraId="39799B0E" w14:textId="308A0317" w:rsidR="005B180D" w:rsidRDefault="005B180D" w:rsidP="005B180D">
            <w:pPr>
              <w:spacing w:before="120"/>
              <w:rPr>
                <w:rFonts w:eastAsia="맑은 고딕"/>
                <w:bCs/>
              </w:rPr>
            </w:pPr>
            <w:r>
              <w:rPr>
                <w:bCs/>
              </w:rPr>
              <w:t>Support</w:t>
            </w:r>
          </w:p>
        </w:tc>
      </w:tr>
      <w:tr w:rsidR="00230362" w14:paraId="0E6A9DA2" w14:textId="77777777" w:rsidTr="00F57D62">
        <w:tc>
          <w:tcPr>
            <w:tcW w:w="1555" w:type="dxa"/>
            <w:vAlign w:val="center"/>
          </w:tcPr>
          <w:p w14:paraId="5378E7B5" w14:textId="4B6AAB0E" w:rsidR="00230362" w:rsidRPr="00230362" w:rsidRDefault="00230362" w:rsidP="005B180D">
            <w:pPr>
              <w:spacing w:before="120"/>
              <w:rPr>
                <w:rFonts w:eastAsia="맑은 고딕" w:hint="eastAsia"/>
                <w:bCs/>
              </w:rPr>
            </w:pPr>
            <w:r>
              <w:rPr>
                <w:rFonts w:eastAsia="맑은 고딕" w:hint="eastAsia"/>
                <w:bCs/>
              </w:rPr>
              <w:t xml:space="preserve">WILUS </w:t>
            </w:r>
          </w:p>
        </w:tc>
        <w:tc>
          <w:tcPr>
            <w:tcW w:w="8402" w:type="dxa"/>
            <w:vAlign w:val="center"/>
          </w:tcPr>
          <w:p w14:paraId="605DED6F" w14:textId="5B6BD34A" w:rsidR="00230362" w:rsidRPr="00230362" w:rsidRDefault="00230362" w:rsidP="005B180D">
            <w:pPr>
              <w:spacing w:before="120"/>
              <w:rPr>
                <w:rFonts w:eastAsia="맑은 고딕" w:hint="eastAsia"/>
                <w:bCs/>
              </w:rPr>
            </w:pPr>
            <w:r>
              <w:rPr>
                <w:rFonts w:eastAsia="맑은 고딕" w:hint="eastAsia"/>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afff1"/>
        <w:numPr>
          <w:ilvl w:val="0"/>
          <w:numId w:val="38"/>
        </w:numPr>
        <w:spacing w:before="120"/>
        <w:rPr>
          <w:b/>
          <w:bCs/>
          <w:szCs w:val="20"/>
          <w:lang w:val="en-US"/>
        </w:rPr>
      </w:pPr>
      <w:r w:rsidRPr="00581840">
        <w:rPr>
          <w:b/>
          <w:bCs/>
          <w:szCs w:val="20"/>
          <w:lang w:val="en-US"/>
        </w:rPr>
        <w:t xml:space="preserve">For FR1, </w:t>
      </w:r>
      <w:r w:rsidRPr="00581840">
        <w:rPr>
          <w:rFonts w:eastAsia="맑은 고딕"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afff1"/>
        <w:numPr>
          <w:ilvl w:val="1"/>
          <w:numId w:val="38"/>
        </w:numPr>
        <w:spacing w:before="120"/>
        <w:rPr>
          <w:b/>
          <w:bCs/>
          <w:szCs w:val="20"/>
          <w:lang w:val="en-US"/>
        </w:rPr>
      </w:pPr>
      <w:r w:rsidRPr="00581840">
        <w:rPr>
          <w:b/>
          <w:bCs/>
          <w:szCs w:val="20"/>
          <w:lang w:val="en-US"/>
        </w:rPr>
        <w:lastRenderedPageBreak/>
        <w:t xml:space="preserve">Alt 1: Use existing random access configurations table for unpaired spectrum (i.e., Table 6.3.3.2-3 in TS38.211) </w:t>
      </w:r>
    </w:p>
    <w:p w14:paraId="771532F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afff1"/>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w:t>
            </w:r>
            <w:r w:rsidRPr="00581840">
              <w:rPr>
                <w:rFonts w:hint="eastAsia"/>
                <w:b/>
                <w:bCs/>
                <w:color w:val="FF0000"/>
                <w:szCs w:val="20"/>
                <w:lang w:val="en-US"/>
              </w:rPr>
              <w:t xml:space="preserve">adopt </w:t>
            </w:r>
            <w:r w:rsidRPr="00581840">
              <w:rPr>
                <w:rFonts w:eastAsia="맑은 고딕"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맑은 고딕"/>
                <w:bCs/>
              </w:rPr>
            </w:pPr>
            <w:r>
              <w:rPr>
                <w:bCs/>
              </w:rPr>
              <w:t>Ericsson</w:t>
            </w:r>
          </w:p>
        </w:tc>
        <w:tc>
          <w:tcPr>
            <w:tcW w:w="8402" w:type="dxa"/>
            <w:vAlign w:val="center"/>
          </w:tcPr>
          <w:p w14:paraId="1E648A45" w14:textId="77777777" w:rsidR="00C83AF6" w:rsidRPr="00D6195B" w:rsidRDefault="0000520D">
            <w:pPr>
              <w:spacing w:before="120" w:line="240" w:lineRule="auto"/>
              <w:rPr>
                <w:rFonts w:eastAsia="맑은 고딕"/>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맑은 고딕"/>
                <w:bCs/>
              </w:rPr>
            </w:pPr>
            <w:r>
              <w:t>InterDigital</w:t>
            </w:r>
          </w:p>
        </w:tc>
        <w:tc>
          <w:tcPr>
            <w:tcW w:w="8402" w:type="dxa"/>
          </w:tcPr>
          <w:p w14:paraId="59107C47" w14:textId="77777777" w:rsidR="00C83AF6" w:rsidRDefault="0000520D">
            <w:pPr>
              <w:spacing w:before="120" w:line="240" w:lineRule="auto"/>
              <w:rPr>
                <w:rFonts w:eastAsia="맑은 고딕"/>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맑은 고딕"/>
                <w:bCs/>
              </w:rPr>
              <w:lastRenderedPageBreak/>
              <w:t xml:space="preserve">TCL </w:t>
            </w:r>
          </w:p>
        </w:tc>
        <w:tc>
          <w:tcPr>
            <w:tcW w:w="8402" w:type="dxa"/>
            <w:vAlign w:val="center"/>
          </w:tcPr>
          <w:p w14:paraId="7D8E2A26" w14:textId="13EB59C2" w:rsidR="00581840" w:rsidRPr="00062DF3" w:rsidRDefault="00581840" w:rsidP="00581840">
            <w:pPr>
              <w:rPr>
                <w:bCs/>
              </w:rPr>
            </w:pPr>
            <w:r>
              <w:rPr>
                <w:rFonts w:eastAsia="맑은 고딕"/>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rPr>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맑은 고딕"/>
                <w:bCs/>
              </w:rPr>
              <w:t>Lenovo</w:t>
            </w:r>
          </w:p>
        </w:tc>
        <w:tc>
          <w:tcPr>
            <w:tcW w:w="8402" w:type="dxa"/>
            <w:vAlign w:val="center"/>
          </w:tcPr>
          <w:p w14:paraId="4464B3D7" w14:textId="225B5AA4" w:rsidR="00D24032" w:rsidRPr="004D03BF" w:rsidRDefault="00D24032" w:rsidP="00D24032">
            <w:pPr>
              <w:rPr>
                <w:bCs/>
              </w:rPr>
            </w:pPr>
            <w:r>
              <w:rPr>
                <w:rFonts w:eastAsia="맑은 고딕"/>
                <w:bCs/>
              </w:rPr>
              <w:t>Support</w:t>
            </w:r>
          </w:p>
        </w:tc>
      </w:tr>
      <w:tr w:rsidR="00413146" w14:paraId="78F91A8E" w14:textId="77777777" w:rsidTr="00C3736C">
        <w:tc>
          <w:tcPr>
            <w:tcW w:w="1555" w:type="dxa"/>
            <w:vAlign w:val="center"/>
          </w:tcPr>
          <w:p w14:paraId="60D4BD5A" w14:textId="65A45717" w:rsidR="00413146" w:rsidRDefault="00413146" w:rsidP="00D24032">
            <w:pPr>
              <w:rPr>
                <w:rFonts w:eastAsia="맑은 고딕"/>
                <w:bCs/>
              </w:rPr>
            </w:pPr>
            <w:r>
              <w:rPr>
                <w:rFonts w:eastAsia="맑은 고딕"/>
                <w:bCs/>
              </w:rPr>
              <w:t>NEC</w:t>
            </w:r>
          </w:p>
        </w:tc>
        <w:tc>
          <w:tcPr>
            <w:tcW w:w="8402" w:type="dxa"/>
            <w:vAlign w:val="center"/>
          </w:tcPr>
          <w:p w14:paraId="5C71132A" w14:textId="017097D2" w:rsidR="00413146" w:rsidRDefault="00413146" w:rsidP="00D24032">
            <w:pPr>
              <w:rPr>
                <w:rFonts w:eastAsia="맑은 고딕"/>
                <w:bCs/>
              </w:rPr>
            </w:pPr>
            <w:r>
              <w:rPr>
                <w:rFonts w:eastAsia="맑은 고딕"/>
                <w:bCs/>
              </w:rPr>
              <w:t>Support</w:t>
            </w:r>
          </w:p>
        </w:tc>
      </w:tr>
      <w:tr w:rsidR="008771AA" w14:paraId="19C7F986" w14:textId="77777777" w:rsidTr="00C3736C">
        <w:tc>
          <w:tcPr>
            <w:tcW w:w="1555" w:type="dxa"/>
            <w:vAlign w:val="center"/>
          </w:tcPr>
          <w:p w14:paraId="41F79B01" w14:textId="12FEE382"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vAlign w:val="center"/>
          </w:tcPr>
          <w:p w14:paraId="5302496F" w14:textId="576AACBF" w:rsidR="008771AA" w:rsidRDefault="008771AA" w:rsidP="008771AA">
            <w:pPr>
              <w:rPr>
                <w:rFonts w:eastAsia="맑은 고딕"/>
                <w:bCs/>
              </w:rPr>
            </w:pPr>
            <w:r>
              <w:rPr>
                <w:rFonts w:eastAsia="맑은 고딕" w:hint="eastAsia"/>
                <w:bCs/>
              </w:rPr>
              <w:t>S</w:t>
            </w:r>
            <w:r>
              <w:rPr>
                <w:rFonts w:eastAsia="맑은 고딕"/>
                <w:bCs/>
              </w:rPr>
              <w:t>upport the proposal</w:t>
            </w:r>
          </w:p>
        </w:tc>
      </w:tr>
      <w:tr w:rsidR="005B180D" w14:paraId="5D1DC4C2" w14:textId="77777777" w:rsidTr="00C3736C">
        <w:tc>
          <w:tcPr>
            <w:tcW w:w="1555" w:type="dxa"/>
            <w:vAlign w:val="center"/>
          </w:tcPr>
          <w:p w14:paraId="37AEB523" w14:textId="0826E804" w:rsidR="005B180D" w:rsidRDefault="005B180D" w:rsidP="005B180D">
            <w:pPr>
              <w:rPr>
                <w:rFonts w:eastAsia="맑은 고딕"/>
                <w:bCs/>
              </w:rPr>
            </w:pPr>
            <w:r>
              <w:rPr>
                <w:bCs/>
              </w:rPr>
              <w:t>Apple</w:t>
            </w:r>
          </w:p>
        </w:tc>
        <w:tc>
          <w:tcPr>
            <w:tcW w:w="8402" w:type="dxa"/>
            <w:vAlign w:val="center"/>
          </w:tcPr>
          <w:p w14:paraId="4467CC84" w14:textId="05B3215A" w:rsidR="005B180D" w:rsidRDefault="005B180D" w:rsidP="005B180D">
            <w:pPr>
              <w:rPr>
                <w:rFonts w:eastAsia="맑은 고딕"/>
                <w:bCs/>
              </w:rPr>
            </w:pPr>
            <w:r>
              <w:rPr>
                <w:bCs/>
              </w:rPr>
              <w:t>Support</w:t>
            </w:r>
          </w:p>
        </w:tc>
      </w:tr>
      <w:tr w:rsidR="00230362" w14:paraId="6E50A7B3" w14:textId="77777777" w:rsidTr="00C3736C">
        <w:tc>
          <w:tcPr>
            <w:tcW w:w="1555" w:type="dxa"/>
            <w:vAlign w:val="center"/>
          </w:tcPr>
          <w:p w14:paraId="60A5AE5C" w14:textId="5B4E0B1C" w:rsidR="00230362" w:rsidRPr="00230362" w:rsidRDefault="00230362" w:rsidP="005B180D">
            <w:pPr>
              <w:rPr>
                <w:rFonts w:eastAsia="맑은 고딕" w:hint="eastAsia"/>
                <w:bCs/>
              </w:rPr>
            </w:pPr>
            <w:r>
              <w:rPr>
                <w:rFonts w:eastAsia="맑은 고딕" w:hint="eastAsia"/>
                <w:bCs/>
              </w:rPr>
              <w:t>WILUS</w:t>
            </w:r>
          </w:p>
        </w:tc>
        <w:tc>
          <w:tcPr>
            <w:tcW w:w="8402" w:type="dxa"/>
            <w:vAlign w:val="center"/>
          </w:tcPr>
          <w:p w14:paraId="4F1EDEA8" w14:textId="64FA1284" w:rsidR="00230362" w:rsidRPr="00230362" w:rsidRDefault="00230362" w:rsidP="005B180D">
            <w:pPr>
              <w:rPr>
                <w:rFonts w:eastAsia="맑은 고딕" w:hint="eastAsia"/>
                <w:bCs/>
              </w:rPr>
            </w:pPr>
            <w:r>
              <w:rPr>
                <w:rFonts w:eastAsia="맑은 고딕" w:hint="eastAsia"/>
                <w:bCs/>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맑은 고딕"/>
                <w:bCs/>
              </w:rPr>
            </w:pPr>
            <w:r>
              <w:rPr>
                <w:bCs/>
              </w:rPr>
              <w:t>Ericsson</w:t>
            </w:r>
          </w:p>
        </w:tc>
        <w:tc>
          <w:tcPr>
            <w:tcW w:w="8402" w:type="dxa"/>
            <w:vAlign w:val="center"/>
          </w:tcPr>
          <w:p w14:paraId="491B9C2B" w14:textId="77777777" w:rsidR="00C83AF6" w:rsidRDefault="0000520D">
            <w:pPr>
              <w:spacing w:before="120" w:line="240" w:lineRule="auto"/>
              <w:rPr>
                <w:rFonts w:eastAsia="맑은 고딕"/>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맑은 고딕"/>
                <w:bCs/>
              </w:rPr>
            </w:pPr>
            <w:r>
              <w:t>InterDigital</w:t>
            </w:r>
          </w:p>
        </w:tc>
        <w:tc>
          <w:tcPr>
            <w:tcW w:w="8402" w:type="dxa"/>
          </w:tcPr>
          <w:p w14:paraId="18A65397" w14:textId="77777777" w:rsidR="00C83AF6" w:rsidRDefault="0000520D">
            <w:pPr>
              <w:spacing w:before="120" w:line="240" w:lineRule="auto"/>
              <w:rPr>
                <w:rFonts w:eastAsia="맑은 고딕"/>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2E8241C8" w14:textId="77777777" w:rsidR="00C83AF6" w:rsidRDefault="0000520D">
            <w:pPr>
              <w:spacing w:before="120" w:line="240" w:lineRule="auto"/>
              <w:rPr>
                <w:bCs/>
              </w:rPr>
            </w:pPr>
            <w:r>
              <w:rPr>
                <w:rFonts w:eastAsia="맑은 고딕"/>
                <w:bCs/>
              </w:rPr>
              <w:t>W</w:t>
            </w:r>
            <w:r>
              <w:rPr>
                <w:rFonts w:eastAsia="맑은 고딕"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맑은 고딕"/>
                <w:bCs/>
              </w:rPr>
            </w:pPr>
            <w:r>
              <w:rPr>
                <w:rFonts w:eastAsia="맑은 고딕"/>
                <w:bCs/>
              </w:rPr>
              <w:t>QC</w:t>
            </w:r>
          </w:p>
        </w:tc>
        <w:tc>
          <w:tcPr>
            <w:tcW w:w="8402" w:type="dxa"/>
            <w:vAlign w:val="center"/>
          </w:tcPr>
          <w:p w14:paraId="5AA9FC53" w14:textId="77777777" w:rsidR="00C83AF6" w:rsidRDefault="0000520D">
            <w:pPr>
              <w:spacing w:before="120" w:line="240" w:lineRule="auto"/>
              <w:rPr>
                <w:rFonts w:eastAsia="맑은 고딕"/>
                <w:bCs/>
              </w:rPr>
            </w:pPr>
            <w:r>
              <w:rPr>
                <w:rFonts w:eastAsia="맑은 고딕"/>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맑은 고딕"/>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맑은 고딕"/>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맑은 고딕"/>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맑은 고딕"/>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맑은 고딕"/>
                <w:bCs/>
              </w:rPr>
              <w:t>Lenovo</w:t>
            </w:r>
          </w:p>
        </w:tc>
        <w:tc>
          <w:tcPr>
            <w:tcW w:w="8402" w:type="dxa"/>
            <w:vAlign w:val="center"/>
          </w:tcPr>
          <w:p w14:paraId="68D86C28" w14:textId="2D99C1F3" w:rsidR="00D24032" w:rsidRPr="004D03BF" w:rsidRDefault="00D24032" w:rsidP="00D24032">
            <w:pPr>
              <w:rPr>
                <w:bCs/>
              </w:rPr>
            </w:pPr>
            <w:r>
              <w:rPr>
                <w:rFonts w:eastAsia="맑은 고딕"/>
                <w:bCs/>
              </w:rPr>
              <w:t>Support</w:t>
            </w:r>
          </w:p>
        </w:tc>
      </w:tr>
      <w:tr w:rsidR="00413146" w14:paraId="7D18E12A" w14:textId="77777777" w:rsidTr="00FB3BE6">
        <w:tc>
          <w:tcPr>
            <w:tcW w:w="1555" w:type="dxa"/>
            <w:vAlign w:val="center"/>
          </w:tcPr>
          <w:p w14:paraId="6CC9B70C" w14:textId="2272C5F1" w:rsidR="00413146" w:rsidRDefault="00413146" w:rsidP="00D24032">
            <w:pPr>
              <w:rPr>
                <w:rFonts w:eastAsia="맑은 고딕"/>
                <w:bCs/>
              </w:rPr>
            </w:pPr>
            <w:r>
              <w:rPr>
                <w:rFonts w:eastAsia="맑은 고딕"/>
                <w:bCs/>
              </w:rPr>
              <w:t>NEC</w:t>
            </w:r>
          </w:p>
        </w:tc>
        <w:tc>
          <w:tcPr>
            <w:tcW w:w="8402" w:type="dxa"/>
            <w:vAlign w:val="center"/>
          </w:tcPr>
          <w:p w14:paraId="11802BB1" w14:textId="1343E5B0" w:rsidR="00413146" w:rsidRDefault="00413146" w:rsidP="00D24032">
            <w:pPr>
              <w:rPr>
                <w:rFonts w:eastAsia="맑은 고딕"/>
                <w:bCs/>
              </w:rPr>
            </w:pPr>
            <w:r>
              <w:rPr>
                <w:rFonts w:eastAsia="맑은 고딕"/>
                <w:bCs/>
              </w:rPr>
              <w:t>Support</w:t>
            </w:r>
          </w:p>
        </w:tc>
      </w:tr>
      <w:tr w:rsidR="008771AA" w14:paraId="54053241" w14:textId="77777777" w:rsidTr="00FB3BE6">
        <w:tc>
          <w:tcPr>
            <w:tcW w:w="1555" w:type="dxa"/>
            <w:vAlign w:val="center"/>
          </w:tcPr>
          <w:p w14:paraId="2C93CFF2" w14:textId="2D360F8A" w:rsidR="008771AA" w:rsidRDefault="008771AA" w:rsidP="008771AA">
            <w:pPr>
              <w:rPr>
                <w:rFonts w:eastAsia="맑은 고딕"/>
                <w:bCs/>
              </w:rPr>
            </w:pPr>
            <w:r>
              <w:rPr>
                <w:rFonts w:eastAsia="맑은 고딕" w:hint="eastAsia"/>
                <w:bCs/>
              </w:rPr>
              <w:lastRenderedPageBreak/>
              <w:t>E</w:t>
            </w:r>
            <w:r>
              <w:rPr>
                <w:rFonts w:eastAsia="맑은 고딕"/>
                <w:bCs/>
              </w:rPr>
              <w:t>TRI</w:t>
            </w:r>
          </w:p>
        </w:tc>
        <w:tc>
          <w:tcPr>
            <w:tcW w:w="8402" w:type="dxa"/>
            <w:vAlign w:val="center"/>
          </w:tcPr>
          <w:p w14:paraId="3D9D3BA0" w14:textId="0DFEDFED" w:rsidR="008771AA" w:rsidRDefault="008771AA" w:rsidP="008771AA">
            <w:pPr>
              <w:rPr>
                <w:rFonts w:eastAsia="맑은 고딕"/>
                <w:bCs/>
              </w:rPr>
            </w:pPr>
            <w:r>
              <w:rPr>
                <w:rFonts w:eastAsia="맑은 고딕" w:hint="eastAsia"/>
                <w:bCs/>
              </w:rPr>
              <w:t>S</w:t>
            </w:r>
            <w:r>
              <w:rPr>
                <w:rFonts w:eastAsia="맑은 고딕"/>
                <w:bCs/>
              </w:rPr>
              <w:t xml:space="preserve">upport </w:t>
            </w:r>
          </w:p>
        </w:tc>
      </w:tr>
      <w:tr w:rsidR="005B180D" w14:paraId="3B2A627D" w14:textId="77777777" w:rsidTr="00FB3BE6">
        <w:tc>
          <w:tcPr>
            <w:tcW w:w="1555" w:type="dxa"/>
            <w:vAlign w:val="center"/>
          </w:tcPr>
          <w:p w14:paraId="1453A347" w14:textId="0818351E" w:rsidR="005B180D" w:rsidRDefault="005B180D" w:rsidP="005B180D">
            <w:pPr>
              <w:rPr>
                <w:rFonts w:eastAsia="맑은 고딕"/>
                <w:bCs/>
              </w:rPr>
            </w:pPr>
            <w:r>
              <w:rPr>
                <w:bCs/>
              </w:rPr>
              <w:t>Apple</w:t>
            </w:r>
          </w:p>
        </w:tc>
        <w:tc>
          <w:tcPr>
            <w:tcW w:w="8402" w:type="dxa"/>
            <w:vAlign w:val="center"/>
          </w:tcPr>
          <w:p w14:paraId="67AB8C18" w14:textId="5B1D0E3E" w:rsidR="005B180D" w:rsidRDefault="005B180D" w:rsidP="005B180D">
            <w:pPr>
              <w:rPr>
                <w:rFonts w:eastAsia="맑은 고딕"/>
                <w:bCs/>
              </w:rPr>
            </w:pPr>
            <w:r>
              <w:rPr>
                <w:bCs/>
              </w:rPr>
              <w:t>Support</w:t>
            </w:r>
          </w:p>
        </w:tc>
      </w:tr>
      <w:tr w:rsidR="00230362" w14:paraId="466D0B6E" w14:textId="77777777" w:rsidTr="00FB3BE6">
        <w:tc>
          <w:tcPr>
            <w:tcW w:w="1555" w:type="dxa"/>
            <w:vAlign w:val="center"/>
          </w:tcPr>
          <w:p w14:paraId="5E47402F" w14:textId="739AE7E7" w:rsidR="00230362" w:rsidRPr="00230362" w:rsidRDefault="00230362" w:rsidP="005B180D">
            <w:pPr>
              <w:rPr>
                <w:rFonts w:eastAsia="맑은 고딕" w:hint="eastAsia"/>
                <w:bCs/>
              </w:rPr>
            </w:pPr>
            <w:r>
              <w:rPr>
                <w:rFonts w:eastAsia="맑은 고딕" w:hint="eastAsia"/>
                <w:bCs/>
              </w:rPr>
              <w:t>WILUS</w:t>
            </w:r>
          </w:p>
        </w:tc>
        <w:tc>
          <w:tcPr>
            <w:tcW w:w="8402" w:type="dxa"/>
            <w:vAlign w:val="center"/>
          </w:tcPr>
          <w:p w14:paraId="6E762B6E" w14:textId="3BDEAB6C" w:rsidR="00230362" w:rsidRPr="00230362" w:rsidRDefault="00230362" w:rsidP="005B180D">
            <w:pPr>
              <w:rPr>
                <w:rFonts w:eastAsia="맑은 고딕" w:hint="eastAsia"/>
                <w:bCs/>
              </w:rPr>
            </w:pPr>
            <w:r>
              <w:rPr>
                <w:rFonts w:eastAsia="맑은 고딕" w:hint="eastAsia"/>
                <w:bCs/>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2"/>
        <w:tabs>
          <w:tab w:val="clear" w:pos="3127"/>
          <w:tab w:val="left" w:pos="576"/>
        </w:tabs>
        <w:ind w:left="576"/>
      </w:pPr>
      <w:r>
        <w:t>Issue#1-2: PRACH transmission procedure (4-step RA)</w:t>
      </w:r>
    </w:p>
    <w:p w14:paraId="41FFB0EE" w14:textId="77777777" w:rsidR="00C83AF6" w:rsidRDefault="0000520D">
      <w:pPr>
        <w:pStyle w:val="3"/>
        <w:spacing w:before="120"/>
      </w:pPr>
      <w:r>
        <w:t>Submitted proposal</w:t>
      </w:r>
    </w:p>
    <w:p w14:paraId="093376DA"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tbl>
      <w:tblPr>
        <w:tblStyle w:val="aff9"/>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afff1"/>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맑은 고딕"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맑은 고딕"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lastRenderedPageBreak/>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afff1"/>
              <w:numPr>
                <w:ilvl w:val="0"/>
                <w:numId w:val="120"/>
              </w:numPr>
              <w:spacing w:before="120" w:after="180"/>
              <w:rPr>
                <w:rFonts w:eastAsia="바탕"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바탕"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바탕" w:cs="Times New Roman"/>
                <w:b/>
                <w:szCs w:val="20"/>
                <w:lang w:val="en-US"/>
              </w:rPr>
              <w:t>SBFD symbols configured as downlink by tdd-UL-DL-ConfigurationCommon.</w:t>
            </w:r>
          </w:p>
          <w:p w14:paraId="3FBF4CAE"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ad"/>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 xml:space="preserve">Support the use of valid ROs on SBFD symbols for PRACH repetitions </w:t>
            </w:r>
          </w:p>
          <w:p w14:paraId="4621B1DB"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A SBFD aware forms RO sets for PRACH repetitions separately for SBFD and non-SBFD symbols.</w:t>
            </w:r>
          </w:p>
          <w:p w14:paraId="15B0FD92"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Define new rules to allow/disallow transmission of PRACH repetitions on SBFD symbols</w:t>
            </w:r>
          </w:p>
          <w:p w14:paraId="41FC89CE"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fff4"/>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ad"/>
              <w:rPr>
                <w:rFonts w:eastAsia="바탕"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바탕"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PRACH repetition across SBFD-ROs and legacy-ROs can further reduce the </w:t>
            </w:r>
            <w:r>
              <w:rPr>
                <w:rFonts w:eastAsia="바탕" w:cs="Times New Roman"/>
                <w:b/>
                <w:szCs w:val="20"/>
              </w:rPr>
              <w:lastRenderedPageBreak/>
              <w:t>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tbl>
      <w:tblPr>
        <w:tblStyle w:val="aff9"/>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맑은 고딕"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ad"/>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794" w:type="dxa"/>
          </w:tcPr>
          <w:p w14:paraId="60A7A6AD" w14:textId="77777777" w:rsidR="00C83AF6" w:rsidRDefault="0000520D">
            <w:pPr>
              <w:pStyle w:val="afff1"/>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맑은 고딕" w:cs="Times New Roman"/>
                <w:b/>
                <w:szCs w:val="20"/>
              </w:rPr>
            </w:pPr>
            <w:r>
              <w:rPr>
                <w:rFonts w:eastAsia="맑은 고딕" w:cs="Times New Roman"/>
                <w:b/>
                <w:szCs w:val="20"/>
              </w:rPr>
              <w:t xml:space="preserve">Proposal #3: </w:t>
            </w:r>
          </w:p>
          <w:p w14:paraId="365E11AD"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afff1"/>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lastRenderedPageBreak/>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00520D">
            <w:pPr>
              <w:pStyle w:val="ad"/>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3"/>
        <w:spacing w:before="120"/>
      </w:pPr>
      <w:r>
        <w:t>Summary</w:t>
      </w:r>
    </w:p>
    <w:p w14:paraId="4B4B7991"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lastRenderedPageBreak/>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afff1"/>
        <w:numPr>
          <w:ilvl w:val="0"/>
          <w:numId w:val="131"/>
        </w:numPr>
        <w:spacing w:before="120"/>
        <w:ind w:leftChars="10" w:left="22"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afff1"/>
        <w:numPr>
          <w:ilvl w:val="1"/>
          <w:numId w:val="132"/>
        </w:numPr>
        <w:spacing w:before="120"/>
        <w:ind w:leftChars="219" w:left="482"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afff1"/>
        <w:numPr>
          <w:ilvl w:val="1"/>
          <w:numId w:val="132"/>
        </w:numPr>
        <w:spacing w:before="120"/>
        <w:ind w:leftChars="219" w:left="482"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afff1"/>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afff1"/>
        <w:numPr>
          <w:ilvl w:val="0"/>
          <w:numId w:val="131"/>
        </w:numPr>
        <w:spacing w:before="120"/>
        <w:ind w:leftChars="10" w:left="22"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afff1"/>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afff1"/>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afff1"/>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afff1"/>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afff1"/>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afff1"/>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afff1"/>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afff1"/>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afff1"/>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afff1"/>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afff1"/>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맑은 고딕"/>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맑은 고딕"/>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맑은 고딕"/>
                <w:bCs/>
              </w:rPr>
            </w:pPr>
            <w:r>
              <w:t>InterDigital</w:t>
            </w:r>
          </w:p>
        </w:tc>
        <w:tc>
          <w:tcPr>
            <w:tcW w:w="8402" w:type="dxa"/>
          </w:tcPr>
          <w:p w14:paraId="5E1729AF" w14:textId="77777777" w:rsidR="00C83AF6" w:rsidRDefault="0000520D">
            <w:pPr>
              <w:spacing w:before="120" w:line="240" w:lineRule="auto"/>
              <w:rPr>
                <w:rFonts w:eastAsia="맑은 고딕"/>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afff1"/>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lastRenderedPageBreak/>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t>Nokia</w:t>
            </w:r>
          </w:p>
        </w:tc>
        <w:tc>
          <w:tcPr>
            <w:tcW w:w="8402" w:type="dxa"/>
          </w:tcPr>
          <w:p w14:paraId="2516631E" w14:textId="073E1738" w:rsidR="00D6195B" w:rsidRDefault="00D6195B" w:rsidP="00D6195B">
            <w:pPr>
              <w:rPr>
                <w:bCs/>
              </w:rPr>
            </w:pPr>
            <w:r>
              <w:rPr>
                <w:bCs/>
              </w:rPr>
              <w:t>Support.</w:t>
            </w:r>
          </w:p>
        </w:tc>
      </w:tr>
      <w:tr w:rsidR="00276A2B" w14:paraId="1F0F9429" w14:textId="77777777" w:rsidTr="00B27E26">
        <w:tc>
          <w:tcPr>
            <w:tcW w:w="1555" w:type="dxa"/>
          </w:tcPr>
          <w:p w14:paraId="44FA4E1C" w14:textId="4D8A1BC8" w:rsidR="00276A2B" w:rsidRPr="00276A2B" w:rsidRDefault="00276A2B" w:rsidP="00D6195B">
            <w:pPr>
              <w:rPr>
                <w:rFonts w:eastAsia="맑은 고딕"/>
                <w:bCs/>
              </w:rPr>
            </w:pPr>
            <w:r>
              <w:rPr>
                <w:rFonts w:eastAsia="맑은 고딕" w:hint="eastAsia"/>
                <w:bCs/>
              </w:rPr>
              <w:t>S</w:t>
            </w:r>
            <w:r>
              <w:rPr>
                <w:rFonts w:eastAsia="맑은 고딕"/>
                <w:bCs/>
              </w:rPr>
              <w:t>K Telecom</w:t>
            </w:r>
          </w:p>
        </w:tc>
        <w:tc>
          <w:tcPr>
            <w:tcW w:w="8402" w:type="dxa"/>
          </w:tcPr>
          <w:p w14:paraId="51936827" w14:textId="31E14531" w:rsidR="00276A2B" w:rsidRPr="00276A2B" w:rsidRDefault="00276A2B" w:rsidP="00D6195B">
            <w:pPr>
              <w:rPr>
                <w:rFonts w:eastAsia="맑은 고딕"/>
                <w:bCs/>
              </w:rPr>
            </w:pPr>
            <w:r>
              <w:rPr>
                <w:rFonts w:eastAsia="맑은 고딕" w:hint="eastAsia"/>
                <w:bCs/>
              </w:rPr>
              <w:t>S</w:t>
            </w:r>
            <w:r>
              <w:rPr>
                <w:rFonts w:eastAsia="맑은 고딕"/>
                <w:bCs/>
              </w:rPr>
              <w:t>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맑은 고딕"/>
                <w:bCs/>
              </w:rPr>
              <w:t xml:space="preserve">TCL </w:t>
            </w:r>
          </w:p>
        </w:tc>
        <w:tc>
          <w:tcPr>
            <w:tcW w:w="8402" w:type="dxa"/>
            <w:vAlign w:val="center"/>
          </w:tcPr>
          <w:p w14:paraId="667DCE74" w14:textId="70345556" w:rsidR="00581840" w:rsidRDefault="00581840" w:rsidP="00581840">
            <w:pPr>
              <w:rPr>
                <w:bCs/>
              </w:rPr>
            </w:pPr>
            <w:r>
              <w:rPr>
                <w:rFonts w:eastAsia="맑은 고딕"/>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맑은 고딕"/>
                <w:bCs/>
              </w:rPr>
              <w:t>Lenovo</w:t>
            </w:r>
          </w:p>
        </w:tc>
        <w:tc>
          <w:tcPr>
            <w:tcW w:w="8402" w:type="dxa"/>
            <w:vAlign w:val="center"/>
          </w:tcPr>
          <w:p w14:paraId="134687E7" w14:textId="256C092C" w:rsidR="00D24032" w:rsidRPr="004D03BF" w:rsidRDefault="00D24032" w:rsidP="00D24032">
            <w:pPr>
              <w:rPr>
                <w:bCs/>
              </w:rPr>
            </w:pPr>
            <w:r>
              <w:rPr>
                <w:rFonts w:eastAsia="맑은 고딕"/>
                <w:bCs/>
              </w:rPr>
              <w:t xml:space="preserve">Support the revision from Ericsson. </w:t>
            </w:r>
          </w:p>
        </w:tc>
      </w:tr>
      <w:tr w:rsidR="00413146" w14:paraId="6E8DF893" w14:textId="77777777" w:rsidTr="00D005D9">
        <w:tc>
          <w:tcPr>
            <w:tcW w:w="1555" w:type="dxa"/>
            <w:vAlign w:val="center"/>
          </w:tcPr>
          <w:p w14:paraId="208AE46B" w14:textId="44E36506" w:rsidR="00413146" w:rsidRDefault="00413146" w:rsidP="00D24032">
            <w:pPr>
              <w:rPr>
                <w:rFonts w:eastAsia="맑은 고딕"/>
                <w:bCs/>
              </w:rPr>
            </w:pPr>
            <w:r>
              <w:rPr>
                <w:rFonts w:eastAsia="맑은 고딕"/>
                <w:bCs/>
              </w:rPr>
              <w:t>NEC</w:t>
            </w:r>
          </w:p>
        </w:tc>
        <w:tc>
          <w:tcPr>
            <w:tcW w:w="8402" w:type="dxa"/>
            <w:vAlign w:val="center"/>
          </w:tcPr>
          <w:p w14:paraId="0B69A28F" w14:textId="5CA0AB4F" w:rsidR="00413146" w:rsidRDefault="00413146" w:rsidP="00D24032">
            <w:pPr>
              <w:rPr>
                <w:rFonts w:eastAsia="맑은 고딕"/>
                <w:bCs/>
              </w:rPr>
            </w:pPr>
            <w:r>
              <w:rPr>
                <w:rFonts w:eastAsia="맑은 고딕"/>
                <w:bCs/>
              </w:rPr>
              <w:t>Support</w:t>
            </w:r>
          </w:p>
        </w:tc>
      </w:tr>
      <w:tr w:rsidR="008771AA" w14:paraId="65E75FBB" w14:textId="77777777" w:rsidTr="004063A7">
        <w:tc>
          <w:tcPr>
            <w:tcW w:w="1555" w:type="dxa"/>
          </w:tcPr>
          <w:p w14:paraId="6E93392D" w14:textId="4F78DCE8"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6ABF92BC" w14:textId="77777777" w:rsidR="008771AA" w:rsidRDefault="008771AA" w:rsidP="008771AA">
            <w:pPr>
              <w:rPr>
                <w:rFonts w:eastAsia="맑은 고딕"/>
                <w:bCs/>
              </w:rPr>
            </w:pPr>
            <w:r>
              <w:rPr>
                <w:rFonts w:eastAsia="맑은 고딕" w:hint="eastAsia"/>
                <w:bCs/>
              </w:rPr>
              <w:t>S</w:t>
            </w:r>
            <w:r>
              <w:rPr>
                <w:rFonts w:eastAsia="맑은 고딕"/>
                <w:bCs/>
              </w:rPr>
              <w:t>upport the proposal.</w:t>
            </w:r>
          </w:p>
          <w:p w14:paraId="21055DAC" w14:textId="526D2A0F" w:rsidR="008771AA" w:rsidRDefault="008771AA" w:rsidP="008771AA">
            <w:pPr>
              <w:rPr>
                <w:rFonts w:eastAsia="맑은 고딕"/>
                <w:bCs/>
              </w:rPr>
            </w:pPr>
            <w:r>
              <w:rPr>
                <w:rFonts w:eastAsia="맑은 고딕" w:hint="eastAsia"/>
                <w:bCs/>
              </w:rPr>
              <w:t>O</w:t>
            </w:r>
            <w:r>
              <w:rPr>
                <w:rFonts w:eastAsia="맑은 고딕"/>
                <w:bCs/>
              </w:rPr>
              <w:t xml:space="preserve">ur preference is incorrectly captured in the list, and put/remove our name in the list. Our intention is not deprioritize but rather the second one (i.e., allow both symbol types). </w:t>
            </w:r>
          </w:p>
        </w:tc>
      </w:tr>
      <w:tr w:rsidR="005B180D" w14:paraId="4149A9E5" w14:textId="77777777" w:rsidTr="00FC32BE">
        <w:tc>
          <w:tcPr>
            <w:tcW w:w="1555" w:type="dxa"/>
            <w:vAlign w:val="center"/>
          </w:tcPr>
          <w:p w14:paraId="792B2967" w14:textId="0008A897" w:rsidR="005B180D" w:rsidRDefault="005B180D" w:rsidP="005B180D">
            <w:pPr>
              <w:rPr>
                <w:rFonts w:eastAsia="맑은 고딕"/>
                <w:bCs/>
              </w:rPr>
            </w:pPr>
            <w:r>
              <w:rPr>
                <w:bCs/>
              </w:rPr>
              <w:t>Apple</w:t>
            </w:r>
          </w:p>
        </w:tc>
        <w:tc>
          <w:tcPr>
            <w:tcW w:w="8402" w:type="dxa"/>
            <w:vAlign w:val="center"/>
          </w:tcPr>
          <w:p w14:paraId="07E041D1" w14:textId="74B669E3" w:rsidR="005B180D" w:rsidRDefault="005B180D" w:rsidP="005B180D">
            <w:pPr>
              <w:rPr>
                <w:rFonts w:eastAsia="맑은 고딕"/>
                <w:bCs/>
              </w:rPr>
            </w:pPr>
            <w:r>
              <w:rPr>
                <w:bCs/>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2"/>
        <w:tabs>
          <w:tab w:val="clear" w:pos="3127"/>
          <w:tab w:val="left" w:pos="576"/>
        </w:tabs>
        <w:ind w:left="576"/>
      </w:pPr>
      <w:r>
        <w:lastRenderedPageBreak/>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afff1"/>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맑은 고딕"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ad"/>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It can be discussed whether a single configuration or separate configurations </w:t>
            </w:r>
            <w:r>
              <w:rPr>
                <w:rFonts w:cs="Times New Roman"/>
                <w:bCs w:val="0"/>
                <w:szCs w:val="20"/>
              </w:rPr>
              <w:lastRenderedPageBreak/>
              <w:t>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afff1"/>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rules as the one presented in Proposal 3 can be adopted.</w:t>
            </w:r>
          </w:p>
          <w:bookmarkEnd w:id="118"/>
          <w:p w14:paraId="554F1F5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d"/>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afff1"/>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lastRenderedPageBreak/>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fff4"/>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15</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3"/>
        <w:spacing w:before="120"/>
      </w:pPr>
      <w:r>
        <w:lastRenderedPageBreak/>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afff1"/>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afff1"/>
        <w:numPr>
          <w:ilvl w:val="0"/>
          <w:numId w:val="38"/>
        </w:numPr>
        <w:spacing w:before="120"/>
      </w:pPr>
      <w:r>
        <w:rPr>
          <w:rFonts w:hint="eastAsia"/>
        </w:rPr>
        <w:t>M</w:t>
      </w:r>
      <w:r>
        <w:t>sg3 repetition</w:t>
      </w:r>
    </w:p>
    <w:p w14:paraId="1FB7E32E"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맑은 고딕"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lastRenderedPageBreak/>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afff1"/>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18</w:t>
            </w:r>
            <w:r>
              <w:rPr>
                <w:rFonts w:eastAsia="바탕" w:cs="Times New Roman"/>
                <w:b/>
                <w:szCs w:val="20"/>
                <w:u w:val="single"/>
              </w:rPr>
              <w:fldChar w:fldCharType="end"/>
            </w:r>
            <w:r>
              <w:rPr>
                <w:rFonts w:cs="Times New Roman"/>
                <w:b/>
                <w:szCs w:val="20"/>
              </w:rPr>
              <w:t xml:space="preserve">: RAN1 to discuss the following two design options for msgA PRACH/PUSCH </w:t>
            </w:r>
            <w:r>
              <w:rPr>
                <w:rFonts w:cs="Times New Roman"/>
                <w:b/>
                <w:szCs w:val="20"/>
              </w:rPr>
              <w:lastRenderedPageBreak/>
              <w:t>configurations for SBFD random access operation.</w:t>
            </w:r>
          </w:p>
          <w:p w14:paraId="394FD68A"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afff1"/>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afff1"/>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af4"/>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1"/>
        <w:ind w:left="431" w:hanging="431"/>
      </w:pPr>
      <w:r>
        <w:lastRenderedPageBreak/>
        <w:t>Issue#2: R</w:t>
      </w:r>
      <w:r>
        <w:rPr>
          <w:rFonts w:hint="eastAsia"/>
        </w:rPr>
        <w:t>andom</w:t>
      </w:r>
      <w:r>
        <w:t xml:space="preserve"> access in IDLE/INACTIVE mode </w:t>
      </w:r>
    </w:p>
    <w:p w14:paraId="78A1436D"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2"/>
        <w:tabs>
          <w:tab w:val="clear" w:pos="3127"/>
          <w:tab w:val="left" w:pos="576"/>
        </w:tabs>
        <w:ind w:left="576"/>
      </w:pPr>
      <w:r>
        <w:t xml:space="preserve">Issue#2-1: Justification to support RA in IDLE/INACTIVE mode </w:t>
      </w:r>
    </w:p>
    <w:p w14:paraId="4DF5DDC3"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afff1"/>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A63056D" w14:textId="77777777" w:rsidR="00C83AF6" w:rsidRDefault="0000520D">
            <w:pPr>
              <w:overflowPunct w:val="0"/>
              <w:spacing w:before="120"/>
              <w:textAlignment w:val="baseline"/>
              <w:rPr>
                <w:rFonts w:eastAsia="바탕" w:cs="Times New Roman"/>
                <w:b/>
                <w:szCs w:val="20"/>
              </w:rPr>
            </w:pPr>
            <w:r>
              <w:rPr>
                <w:rFonts w:cs="Times New Roman"/>
                <w:b/>
                <w:szCs w:val="20"/>
              </w:rPr>
              <w:t xml:space="preserve">Proposal 12: Support </w:t>
            </w:r>
            <w:r>
              <w:rPr>
                <w:rFonts w:eastAsia="바탕"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 xml:space="preserve">Proposal 20: RAN1 supports SBFD operation to UE in RRC_IDLE/INACTIVE mode for random </w:t>
            </w:r>
            <w:r>
              <w:rPr>
                <w:rFonts w:cs="Times New Roman"/>
                <w:b/>
                <w:szCs w:val="20"/>
              </w:rPr>
              <w:lastRenderedPageBreak/>
              <w:t>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4E08EE92" w14:textId="77777777" w:rsidR="00C83AF6" w:rsidRPr="00581840" w:rsidRDefault="0000520D">
            <w:pPr>
              <w:pStyle w:val="afff1"/>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af4"/>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ad"/>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afff1"/>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afff1"/>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afff1"/>
              <w:numPr>
                <w:ilvl w:val="0"/>
                <w:numId w:val="145"/>
              </w:numPr>
              <w:spacing w:before="120"/>
              <w:rPr>
                <w:rFonts w:cs="Times New Roman"/>
                <w:b/>
                <w:szCs w:val="20"/>
                <w:lang w:val="en-GB"/>
              </w:rPr>
            </w:pPr>
            <w:r>
              <w:rPr>
                <w:rFonts w:cs="Times New Roman"/>
                <w:b/>
                <w:szCs w:val="20"/>
                <w:lang w:val="en-GB"/>
              </w:rPr>
              <w:t xml:space="preserve">Support random access operation in RRC IDLE/INACTIVE mode by adopting the </w:t>
            </w:r>
            <w:r>
              <w:rPr>
                <w:rFonts w:cs="Times New Roman"/>
                <w:b/>
                <w:szCs w:val="20"/>
                <w:lang w:val="en-GB"/>
              </w:rPr>
              <w:lastRenderedPageBreak/>
              <w:t>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맑은 고딕"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맑은 고딕"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fff4"/>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 xml:space="preserve">Proposal 16: RAN1 should strive for unified design of SBFD random access in both </w:t>
            </w:r>
            <w:r>
              <w:rPr>
                <w:rFonts w:eastAsia="SimSun" w:cs="Times New Roman"/>
                <w:b/>
                <w:szCs w:val="20"/>
              </w:rPr>
              <w:lastRenderedPageBreak/>
              <w:t>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636A165"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ad"/>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ad"/>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Support SBFD random access operation for RRC Idle/Inactive UEs.</w:t>
            </w:r>
            <w:r>
              <w:rPr>
                <w:rFonts w:cs="Times New Roman"/>
                <w:b/>
                <w:szCs w:val="20"/>
              </w:rPr>
              <w:t xml:space="preserve"> </w:t>
            </w:r>
            <w:r>
              <w:rPr>
                <w:rFonts w:eastAsia="바탕"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SIB indication of the time/freq. locations of the SBFD</w:t>
            </w:r>
          </w:p>
          <w:p w14:paraId="496FDEA6"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맑은 고딕"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맑은 고딕"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af4"/>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afff1"/>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afff1"/>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lastRenderedPageBreak/>
        <w:t>increased cell range of PRACH with sparse UL resources</w:t>
      </w:r>
    </w:p>
    <w:p w14:paraId="113C7919" w14:textId="77777777" w:rsidR="00C83AF6" w:rsidRPr="00581840" w:rsidRDefault="0000520D">
      <w:pPr>
        <w:pStyle w:val="afff1"/>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afff1"/>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afff1"/>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afff1"/>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afff1"/>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afff1"/>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afff1"/>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afff1"/>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afff1"/>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lastRenderedPageBreak/>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afff1"/>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afff1"/>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afff1"/>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afff1"/>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afff1"/>
        <w:numPr>
          <w:ilvl w:val="0"/>
          <w:numId w:val="149"/>
        </w:numPr>
        <w:spacing w:before="120"/>
        <w:rPr>
          <w:lang w:val="en-US"/>
        </w:rPr>
      </w:pPr>
      <w:r w:rsidRPr="00581840">
        <w:rPr>
          <w:lang w:val="en-US"/>
        </w:rPr>
        <w:lastRenderedPageBreak/>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afff1"/>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afff1"/>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맑은 고딕"/>
          <w:color w:val="000000" w:themeColor="text1"/>
        </w:rPr>
      </w:pPr>
      <w:r>
        <w:rPr>
          <w:rFonts w:eastAsia="맑은 고딕"/>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맑은 고딕"/>
          <w:color w:val="000000" w:themeColor="text1"/>
        </w:rPr>
      </w:pPr>
      <w:r>
        <w:rPr>
          <w:rFonts w:eastAsia="맑은 고딕"/>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맑은 고딕"/>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Example-1 (link budget analysis): </w:t>
      </w:r>
      <w:r>
        <w:rPr>
          <w:rFonts w:eastAsia="맑은 고딕"/>
          <w:i/>
          <w:color w:val="000000" w:themeColor="text1"/>
        </w:rPr>
        <w:t>I</w:t>
      </w:r>
      <w:r>
        <w:rPr>
          <w:rFonts w:eastAsia="맑은 고딕"/>
          <w:color w:val="000000" w:themeColor="text1"/>
          <w:vertAlign w:val="subscript"/>
        </w:rPr>
        <w:t>UE-gNB</w:t>
      </w:r>
      <w:r>
        <w:rPr>
          <w:rFonts w:eastAsia="맑은 고딕"/>
          <w:color w:val="000000" w:themeColor="text1"/>
        </w:rPr>
        <w:t xml:space="preserve"> and </w:t>
      </w:r>
      <w:r>
        <w:rPr>
          <w:rFonts w:eastAsia="맑은 고딕"/>
          <w:i/>
          <w:color w:val="000000" w:themeColor="text1"/>
        </w:rPr>
        <w:t>I</w:t>
      </w:r>
      <w:r>
        <w:rPr>
          <w:rFonts w:eastAsia="맑은 고딕"/>
          <w:color w:val="000000" w:themeColor="text1"/>
          <w:vertAlign w:val="subscript"/>
        </w:rPr>
        <w:t>gNB-gNB</w:t>
      </w:r>
      <w:r>
        <w:rPr>
          <w:rFonts w:eastAsia="맑은 고딕"/>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맑은 고딕"/>
          <w:color w:val="000000" w:themeColor="text1"/>
        </w:rPr>
      </w:pPr>
      <w:r>
        <w:rPr>
          <w:rFonts w:eastAsia="맑은 고딕"/>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맑은 고딕"/>
          <w:color w:val="000000" w:themeColor="text1"/>
        </w:rPr>
      </w:pPr>
      <w:r>
        <w:rPr>
          <w:rFonts w:eastAsia="맑은 고딕"/>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Example-2(derived from SLS based statistics): </w:t>
      </w:r>
      <m:oMath>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SBFD</m:t>
                    </m:r>
                  </m:sub>
                  <m:sup/>
                </m:sSubSup>
              </m:e>
            </m:d>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TDD</m:t>
                        </m:r>
                      </m:sub>
                      <m:sup/>
                    </m:sSubSup>
                  </m:e>
                </m:d>
              </m:e>
            </m:func>
          </m:e>
        </m:func>
      </m:oMath>
      <w:r>
        <w:rPr>
          <w:rFonts w:eastAsia="맑은 고딕" w:hint="eastAsia"/>
          <w:color w:val="000000" w:themeColor="text1"/>
        </w:rPr>
        <w:t xml:space="preserve"> </w:t>
      </w:r>
      <w:r>
        <w:rPr>
          <w:rFonts w:eastAsia="맑은 고딕"/>
          <w:color w:val="000000" w:themeColor="text1"/>
        </w:rPr>
        <w:t xml:space="preserve">is derived based on statistic in SLS, and then </w:t>
      </w:r>
      <m:oMath>
        <m:r>
          <m:rPr>
            <m:sty m:val="p"/>
          </m:rPr>
          <w:rPr>
            <w:rFonts w:ascii="Cambria Math" w:eastAsia="맑은 고딕" w:hAnsi="Cambria Math"/>
            <w:color w:val="000000" w:themeColor="text1"/>
          </w:rPr>
          <m:t>∆</m:t>
        </m:r>
      </m:oMath>
      <w:r>
        <w:rPr>
          <w:rFonts w:eastAsia="맑은 고딕"/>
          <w:color w:val="000000" w:themeColor="text1"/>
        </w:rPr>
        <w:t xml:space="preserve"> is used in the LLS to increase the Gaussian noise power in the SBFD </w:t>
      </w:r>
      <w:r>
        <w:rPr>
          <w:rFonts w:eastAsia="맑은 고딕"/>
          <w:color w:val="000000" w:themeColor="text1"/>
        </w:rPr>
        <w:lastRenderedPageBreak/>
        <w:t>symbol compared to TDD UL symbol.</w:t>
      </w:r>
    </w:p>
    <w:p w14:paraId="50E5C546" w14:textId="77777777" w:rsidR="00C83AF6" w:rsidRDefault="0000520D">
      <w:pPr>
        <w:spacing w:before="120"/>
        <w:rPr>
          <w:rFonts w:eastAsia="맑은 고딕"/>
          <w:color w:val="000000" w:themeColor="text1"/>
        </w:rPr>
      </w:pPr>
      <w:r>
        <w:rPr>
          <w:rFonts w:eastAsia="맑은 고딕"/>
          <w:color w:val="000000" w:themeColor="text1"/>
        </w:rPr>
        <w:t>A value of delta (</w:t>
      </w:r>
      <m:oMath>
        <m:r>
          <m:rPr>
            <m:sty m:val="p"/>
          </m:rPr>
          <w:rPr>
            <w:rFonts w:ascii="Cambria Math" w:eastAsia="맑은 고딕" w:hAnsi="Cambria Math"/>
            <w:color w:val="000000" w:themeColor="text1"/>
          </w:rPr>
          <m:t>∆</m:t>
        </m:r>
      </m:oMath>
      <w:r>
        <w:rPr>
          <w:rFonts w:eastAsia="맑은 고딕"/>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맑은 고딕" w:cs="Arial"/>
          <w:b/>
          <w:szCs w:val="20"/>
        </w:rPr>
        <w:t xml:space="preserve">Table 2: The value of </w:t>
      </w:r>
      <m:oMath>
        <m:r>
          <m:rPr>
            <m:sty m:val="p"/>
          </m:rPr>
          <w:rPr>
            <w:rFonts w:ascii="Cambria Math" w:eastAsia="바탕" w:hAnsi="Cambria Math" w:cs="Times New Roman"/>
          </w:rPr>
          <m:t>∆</m:t>
        </m:r>
      </m:oMath>
      <w:r>
        <w:rPr>
          <w:rFonts w:eastAsia="맑은 고딕"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맑은 고딕" w:cs="Arial"/>
                <w:color w:val="000000"/>
                <w:sz w:val="16"/>
                <w:szCs w:val="16"/>
              </w:rPr>
            </w:pPr>
            <m:oMathPara>
              <m:oMath>
                <m:r>
                  <m:rPr>
                    <m:sty m:val="p"/>
                  </m:rPr>
                  <w:rPr>
                    <w:rFonts w:ascii="Cambria Math" w:eastAsia="바탕"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맑은 고딕" w:cs="Arial"/>
                <w:color w:val="000000"/>
                <w:sz w:val="16"/>
                <w:szCs w:val="16"/>
              </w:rPr>
            </w:pPr>
            <w:r>
              <w:rPr>
                <w:rFonts w:eastAsia="맑은 고딕"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맑은 고딕" w:cs="Arial"/>
                <w:sz w:val="16"/>
                <w:szCs w:val="16"/>
              </w:rPr>
            </w:pPr>
            <w:r>
              <w:rPr>
                <w:rFonts w:eastAsia="맑은 고딕"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맑은 고딕" w:cs="Arial"/>
                <w:sz w:val="16"/>
                <w:szCs w:val="16"/>
              </w:rPr>
            </w:pPr>
            <w:r>
              <w:rPr>
                <w:rFonts w:eastAsia="맑은 고딕" w:cs="Arial" w:hint="eastAsia"/>
                <w:sz w:val="16"/>
                <w:szCs w:val="16"/>
              </w:rPr>
              <w:t>1.76 [dB]</w:t>
            </w:r>
          </w:p>
        </w:tc>
      </w:tr>
    </w:tbl>
    <w:p w14:paraId="57F201CC" w14:textId="77777777" w:rsidR="00C83AF6" w:rsidRDefault="0000520D">
      <w:pPr>
        <w:spacing w:before="120"/>
        <w:rPr>
          <w:rFonts w:eastAsia="맑은 고딕"/>
          <w:color w:val="000000" w:themeColor="text1"/>
        </w:rPr>
      </w:pPr>
      <w:r>
        <w:rPr>
          <w:rFonts w:eastAsia="맑은 고딕"/>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맑은 고딕"/>
          <w:color w:val="000000" w:themeColor="text1"/>
        </w:rPr>
      </w:pPr>
      <w:r>
        <w:rPr>
          <w:rFonts w:eastAsia="맑은 고딕"/>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맑은 고딕"/>
          <w:b/>
          <w:bCs/>
          <w:color w:val="000000" w:themeColor="text1"/>
        </w:rPr>
      </w:pPr>
      <w:r>
        <w:rPr>
          <w:rFonts w:eastAsia="맑은 고딕"/>
          <w:color w:val="000000" w:themeColor="text1"/>
        </w:rPr>
        <w:t xml:space="preserve">It can be seen from Figure 1 that for INR = 1 dB, </w:t>
      </w:r>
      <w:r>
        <w:rPr>
          <w:rFonts w:eastAsia="맑은 고딕"/>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맑은 고딕"/>
          <w:color w:val="000000" w:themeColor="text1"/>
        </w:rPr>
      </w:pPr>
      <w:r>
        <w:rPr>
          <w:rFonts w:eastAsia="맑은 고딕"/>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맑은 고딕"/>
          <w:color w:val="000000" w:themeColor="text1"/>
        </w:rPr>
      </w:pPr>
      <w:r>
        <w:rPr>
          <w:rFonts w:eastAsia="맑은 고딕"/>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ad"/>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w:t>
      </w:r>
      <w:r>
        <w:lastRenderedPageBreak/>
        <w:t xml:space="preserve">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aff9"/>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lastRenderedPageBreak/>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afff1"/>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afff1"/>
        <w:numPr>
          <w:ilvl w:val="0"/>
          <w:numId w:val="151"/>
        </w:numPr>
        <w:spacing w:before="120" w:afterLines="50" w:after="120"/>
        <w:rPr>
          <w:b/>
          <w:bCs/>
          <w:lang w:val="en-US"/>
        </w:rPr>
      </w:pPr>
      <w:r w:rsidRPr="00581840">
        <w:rPr>
          <w:b/>
          <w:bCs/>
          <w:lang w:val="en-US"/>
        </w:rPr>
        <w:lastRenderedPageBreak/>
        <w:t>The same transmit power is used for both the SBFD segment and non-SBFD segment of the PRACH.</w:t>
      </w:r>
    </w:p>
    <w:p w14:paraId="4B714DA4" w14:textId="77777777" w:rsidR="00C83AF6" w:rsidRPr="00581840" w:rsidRDefault="0000520D">
      <w:pPr>
        <w:pStyle w:val="afff1"/>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afff1"/>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맑은 고딕"/>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맑은 고딕"/>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맑은 고딕"/>
                <w:bCs/>
              </w:rPr>
            </w:pPr>
            <w:r>
              <w:t>InterDigital</w:t>
            </w:r>
          </w:p>
        </w:tc>
        <w:tc>
          <w:tcPr>
            <w:tcW w:w="8402" w:type="dxa"/>
          </w:tcPr>
          <w:p w14:paraId="479630FF" w14:textId="77777777" w:rsidR="00C83AF6" w:rsidRDefault="0000520D">
            <w:pPr>
              <w:spacing w:before="120" w:line="240" w:lineRule="auto"/>
              <w:rPr>
                <w:rFonts w:eastAsia="맑은 고딕"/>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1341CDBD" w14:textId="77777777" w:rsidR="00C83AF6" w:rsidRDefault="0000520D">
            <w:pPr>
              <w:spacing w:line="240" w:lineRule="auto"/>
              <w:rPr>
                <w:rFonts w:eastAsia="맑은 고딕"/>
                <w:bCs/>
              </w:rPr>
            </w:pPr>
            <w:r>
              <w:rPr>
                <w:rFonts w:eastAsia="맑은 고딕"/>
                <w:bCs/>
              </w:rPr>
              <w:t>W</w:t>
            </w:r>
            <w:r>
              <w:rPr>
                <w:rFonts w:eastAsia="맑은 고딕" w:hint="eastAsia"/>
                <w:bCs/>
              </w:rPr>
              <w:t xml:space="preserve">e support the proposal in </w:t>
            </w:r>
            <w:r>
              <w:rPr>
                <w:rFonts w:eastAsia="맑은 고딕"/>
                <w:bCs/>
              </w:rPr>
              <w:t>‘</w:t>
            </w:r>
            <w:r>
              <w:rPr>
                <w:rFonts w:eastAsia="맑은 고딕" w:hint="eastAsia"/>
                <w:bCs/>
              </w:rPr>
              <w:t>a valid RO</w:t>
            </w:r>
            <w:r>
              <w:rPr>
                <w:rFonts w:eastAsia="맑은 고딕"/>
                <w:bCs/>
              </w:rPr>
              <w:t>’</w:t>
            </w:r>
            <w:r>
              <w:rPr>
                <w:rFonts w:eastAsia="맑은 고딕" w:hint="eastAsia"/>
                <w:bCs/>
              </w:rPr>
              <w:t xml:space="preserve"> condition.</w:t>
            </w:r>
          </w:p>
          <w:p w14:paraId="5E7E7C49" w14:textId="77777777" w:rsidR="00C83AF6" w:rsidRDefault="0000520D">
            <w:pPr>
              <w:spacing w:line="240" w:lineRule="auto"/>
              <w:rPr>
                <w:rFonts w:eastAsia="맑은 고딕"/>
                <w:bCs/>
              </w:rPr>
            </w:pPr>
            <w:r>
              <w:rPr>
                <w:rFonts w:eastAsia="맑은 고딕"/>
                <w:bCs/>
              </w:rPr>
              <w:t xml:space="preserve">In current specification, UE Tx power control is determined per transmission occasion. Since a RO is regarded as a transmission occasion, the same UE Tx power should be consistent for the RO regardless of whether the RO is configured across SBFD and non-SBFD symbols in </w:t>
            </w:r>
            <w:r>
              <w:rPr>
                <w:rFonts w:eastAsia="맑은 고딕"/>
                <w:bCs/>
              </w:rPr>
              <w:lastRenderedPageBreak/>
              <w:t>the same slot or across slots or not.</w:t>
            </w:r>
          </w:p>
          <w:p w14:paraId="3572F84D" w14:textId="77777777" w:rsidR="00C83AF6" w:rsidRDefault="0000520D">
            <w:pPr>
              <w:spacing w:before="120" w:line="240" w:lineRule="auto"/>
              <w:rPr>
                <w:bCs/>
              </w:rPr>
            </w:pPr>
            <w:r>
              <w:rPr>
                <w:rFonts w:eastAsia="맑은 고딕"/>
                <w:bCs/>
              </w:rPr>
              <w:t>A</w:t>
            </w:r>
            <w:r>
              <w:rPr>
                <w:rFonts w:eastAsia="맑은 고딕" w:hint="eastAsia"/>
                <w:bCs/>
              </w:rPr>
              <w:t xml:space="preserve">nd regarding phase coherency requirements, it is up to gNB. </w:t>
            </w:r>
            <w:r>
              <w:rPr>
                <w:rFonts w:eastAsia="맑은 고딕"/>
                <w:bCs/>
              </w:rPr>
              <w:t>T</w:t>
            </w:r>
            <w:r>
              <w:rPr>
                <w:rFonts w:eastAsia="맑은 고딕" w:hint="eastAsia"/>
                <w:bCs/>
              </w:rPr>
              <w:t xml:space="preserve">he phase can be changed depending on receiver filter at gNB side. </w:t>
            </w:r>
            <w:r>
              <w:rPr>
                <w:rFonts w:eastAsia="맑은 고딕"/>
                <w:bCs/>
              </w:rPr>
              <w:t>B</w:t>
            </w:r>
            <w:r>
              <w:rPr>
                <w:rFonts w:eastAsia="맑은 고딕" w:hint="eastAsia"/>
                <w:bCs/>
              </w:rPr>
              <w:t>ecause it is gNB implementation and the filter is out of RAN1 scope, we don</w:t>
            </w:r>
            <w:r>
              <w:rPr>
                <w:rFonts w:eastAsia="맑은 고딕"/>
                <w:bCs/>
              </w:rPr>
              <w:t>’</w:t>
            </w:r>
            <w:r>
              <w:rPr>
                <w:rFonts w:eastAsia="맑은 고딕"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맑은 고딕"/>
                <w:bCs/>
              </w:rPr>
            </w:pPr>
            <w:r>
              <w:rPr>
                <w:bCs/>
              </w:rPr>
              <w:lastRenderedPageBreak/>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afff1"/>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afff1"/>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afff1"/>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맑은 고딕"/>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276A2B" w14:paraId="7BABC993" w14:textId="77777777" w:rsidTr="00143C22">
        <w:tc>
          <w:tcPr>
            <w:tcW w:w="1555" w:type="dxa"/>
          </w:tcPr>
          <w:p w14:paraId="365C613E" w14:textId="1AD856F1" w:rsidR="00276A2B" w:rsidRDefault="00276A2B" w:rsidP="00276A2B">
            <w:pPr>
              <w:spacing w:before="120"/>
              <w:rPr>
                <w:rFonts w:eastAsia="맑은 고딕"/>
                <w:bCs/>
              </w:rPr>
            </w:pPr>
            <w:r>
              <w:rPr>
                <w:rFonts w:eastAsia="맑은 고딕" w:hint="eastAsia"/>
                <w:bCs/>
              </w:rPr>
              <w:t>S</w:t>
            </w:r>
            <w:r>
              <w:rPr>
                <w:rFonts w:eastAsia="맑은 고딕"/>
                <w:bCs/>
              </w:rPr>
              <w:t>K Telecom</w:t>
            </w:r>
          </w:p>
        </w:tc>
        <w:tc>
          <w:tcPr>
            <w:tcW w:w="8402" w:type="dxa"/>
          </w:tcPr>
          <w:p w14:paraId="110B5AEC" w14:textId="788C08E1" w:rsidR="00276A2B" w:rsidRDefault="00276A2B" w:rsidP="00276A2B">
            <w:pPr>
              <w:spacing w:line="240" w:lineRule="auto"/>
              <w:rPr>
                <w:rFonts w:eastAsia="맑은 고딕"/>
                <w:bCs/>
              </w:rPr>
            </w:pPr>
            <w:r>
              <w:rPr>
                <w:rFonts w:eastAsia="맑은 고딕" w:hint="eastAsia"/>
                <w:bCs/>
              </w:rPr>
              <w:t>B</w:t>
            </w:r>
            <w:r>
              <w:rPr>
                <w:rFonts w:eastAsia="맑은 고딕"/>
                <w:bCs/>
              </w:rPr>
              <w:t xml:space="preserve">ased on the simulation results from companies, the result of valid RO in across the SBFD symbol and non-SBFD symbol are not consistent. And it needs more discussion for simulations, so option-1 (the case of SBFD symbol only or non-SBFD symbol only) is </w:t>
            </w:r>
            <w:r>
              <w:rPr>
                <w:rFonts w:eastAsia="맑은 고딕"/>
                <w:bCs/>
              </w:rPr>
              <w:lastRenderedPageBreak/>
              <w:t xml:space="preserve">supported as mandatory and option-2 (the case of across SBFD and non-SBFD </w:t>
            </w:r>
            <w:r>
              <w:rPr>
                <w:rFonts w:eastAsia="맑은 고딕" w:hint="eastAsia"/>
                <w:bCs/>
              </w:rPr>
              <w:t>s</w:t>
            </w:r>
            <w:r>
              <w:rPr>
                <w:rFonts w:eastAsia="맑은 고딕"/>
                <w:bCs/>
              </w:rPr>
              <w:t>ymbol) is needed more discussion for supporting as additional option.</w:t>
            </w:r>
            <w:r>
              <w:rPr>
                <w:rFonts w:eastAsia="맑은 고딕" w:hint="eastAsia"/>
                <w:bCs/>
              </w:rPr>
              <w:t xml:space="preserve"> </w:t>
            </w:r>
            <w:r>
              <w:rPr>
                <w:rFonts w:eastAsia="맑은 고딕"/>
                <w:bCs/>
              </w:rPr>
              <w:t xml:space="preserve">(We support the proposal for conditions of valid RO.)  </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맑은 고딕"/>
                <w:bCs/>
              </w:rPr>
              <w:lastRenderedPageBreak/>
              <w:t xml:space="preserve">TCL </w:t>
            </w:r>
          </w:p>
        </w:tc>
        <w:tc>
          <w:tcPr>
            <w:tcW w:w="8402" w:type="dxa"/>
            <w:vAlign w:val="center"/>
          </w:tcPr>
          <w:p w14:paraId="4B8EEC80" w14:textId="186A8358" w:rsidR="00581840" w:rsidRDefault="00581840" w:rsidP="00581840">
            <w:pPr>
              <w:spacing w:line="240" w:lineRule="auto"/>
              <w:rPr>
                <w:bCs/>
              </w:rPr>
            </w:pPr>
            <w:r>
              <w:rPr>
                <w:rFonts w:eastAsia="맑은 고딕"/>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맑은 고딕"/>
                <w:bCs/>
              </w:rPr>
              <w:t>Lenovo</w:t>
            </w:r>
          </w:p>
        </w:tc>
        <w:tc>
          <w:tcPr>
            <w:tcW w:w="8402" w:type="dxa"/>
            <w:vAlign w:val="center"/>
          </w:tcPr>
          <w:p w14:paraId="707A9B66" w14:textId="4344208A" w:rsidR="00D24032" w:rsidRPr="004D03BF" w:rsidRDefault="00D24032" w:rsidP="00D24032">
            <w:pPr>
              <w:rPr>
                <w:bCs/>
              </w:rPr>
            </w:pPr>
            <w:r>
              <w:rPr>
                <w:rFonts w:eastAsia="맑은 고딕"/>
                <w:bCs/>
              </w:rPr>
              <w:t>Similar view as CATT</w:t>
            </w:r>
          </w:p>
        </w:tc>
      </w:tr>
      <w:tr w:rsidR="00413146" w14:paraId="492469BE" w14:textId="77777777" w:rsidTr="002F3D4A">
        <w:tc>
          <w:tcPr>
            <w:tcW w:w="1555" w:type="dxa"/>
            <w:vAlign w:val="center"/>
          </w:tcPr>
          <w:p w14:paraId="302E0198" w14:textId="422C9E1D" w:rsidR="00413146" w:rsidRDefault="00413146" w:rsidP="00D24032">
            <w:pPr>
              <w:spacing w:before="120"/>
              <w:rPr>
                <w:rFonts w:eastAsia="맑은 고딕"/>
                <w:bCs/>
              </w:rPr>
            </w:pPr>
            <w:r>
              <w:rPr>
                <w:rFonts w:eastAsia="맑은 고딕"/>
                <w:bCs/>
              </w:rPr>
              <w:t>NEC</w:t>
            </w:r>
          </w:p>
        </w:tc>
        <w:tc>
          <w:tcPr>
            <w:tcW w:w="8402" w:type="dxa"/>
            <w:vAlign w:val="center"/>
          </w:tcPr>
          <w:p w14:paraId="6FFFF344" w14:textId="3786498B" w:rsidR="00413146" w:rsidRDefault="00413146" w:rsidP="00D24032">
            <w:pPr>
              <w:rPr>
                <w:rFonts w:eastAsia="맑은 고딕"/>
                <w:bCs/>
              </w:rPr>
            </w:pPr>
            <w:r>
              <w:rPr>
                <w:rFonts w:eastAsia="맑은 고딕"/>
                <w:bCs/>
              </w:rPr>
              <w:t>We support this proposal. While a number of companies do not agree with the assumption of cross slot SBFD, this feaeture should be supported to offer greater flexibility for SBFD</w:t>
            </w:r>
          </w:p>
        </w:tc>
      </w:tr>
      <w:tr w:rsidR="008771AA" w14:paraId="74BDE2E0" w14:textId="77777777" w:rsidTr="002F3D4A">
        <w:tc>
          <w:tcPr>
            <w:tcW w:w="1555" w:type="dxa"/>
            <w:vAlign w:val="center"/>
          </w:tcPr>
          <w:p w14:paraId="7F49AEC6" w14:textId="75875DDE" w:rsidR="008771AA" w:rsidRDefault="008771AA" w:rsidP="008771AA">
            <w:pPr>
              <w:spacing w:before="120"/>
              <w:rPr>
                <w:rFonts w:eastAsia="맑은 고딕"/>
                <w:bCs/>
              </w:rPr>
            </w:pPr>
            <w:r>
              <w:rPr>
                <w:rFonts w:eastAsia="맑은 고딕" w:hint="eastAsia"/>
                <w:bCs/>
              </w:rPr>
              <w:t>E</w:t>
            </w:r>
            <w:r>
              <w:rPr>
                <w:rFonts w:eastAsia="맑은 고딕"/>
                <w:bCs/>
              </w:rPr>
              <w:t>TRI</w:t>
            </w:r>
          </w:p>
        </w:tc>
        <w:tc>
          <w:tcPr>
            <w:tcW w:w="8402" w:type="dxa"/>
            <w:vAlign w:val="center"/>
          </w:tcPr>
          <w:p w14:paraId="48C2D04D" w14:textId="652907A1" w:rsidR="008771AA" w:rsidRDefault="008771AA" w:rsidP="008771AA">
            <w:pPr>
              <w:rPr>
                <w:rFonts w:eastAsia="맑은 고딕"/>
                <w:bCs/>
              </w:rPr>
            </w:pPr>
            <w:r>
              <w:rPr>
                <w:rFonts w:eastAsia="맑은 고딕" w:hint="eastAsia"/>
                <w:bCs/>
              </w:rPr>
              <w:t>I</w:t>
            </w:r>
            <w:r>
              <w:rPr>
                <w:rFonts w:eastAsia="맑은 고딕"/>
                <w:bCs/>
              </w:rPr>
              <w:t>n our reading, the proposal is about idle/inactive mode. The segment may be intended for symbols in a certain duplex type. We need a more clarification.</w:t>
            </w:r>
          </w:p>
        </w:tc>
      </w:tr>
      <w:tr w:rsidR="005B180D" w14:paraId="5AB93BCF" w14:textId="77777777" w:rsidTr="002F3D4A">
        <w:tc>
          <w:tcPr>
            <w:tcW w:w="1555" w:type="dxa"/>
            <w:vAlign w:val="center"/>
          </w:tcPr>
          <w:p w14:paraId="7A216173" w14:textId="09985031" w:rsidR="005B180D" w:rsidRDefault="005B180D" w:rsidP="005B180D">
            <w:pPr>
              <w:spacing w:before="120"/>
              <w:rPr>
                <w:rFonts w:eastAsia="맑은 고딕"/>
                <w:bCs/>
              </w:rPr>
            </w:pPr>
            <w:r>
              <w:rPr>
                <w:rFonts w:eastAsia="맑은 고딕"/>
                <w:bCs/>
              </w:rPr>
              <w:t>Apple</w:t>
            </w:r>
          </w:p>
        </w:tc>
        <w:tc>
          <w:tcPr>
            <w:tcW w:w="8402" w:type="dxa"/>
            <w:vAlign w:val="center"/>
          </w:tcPr>
          <w:p w14:paraId="6DA47F6C" w14:textId="72483870" w:rsidR="005B180D" w:rsidRDefault="005B180D" w:rsidP="005B180D">
            <w:pPr>
              <w:rPr>
                <w:rFonts w:eastAsia="맑은 고딕"/>
                <w:bCs/>
              </w:rPr>
            </w:pPr>
            <w:r>
              <w:rPr>
                <w:rFonts w:eastAsia="맑은 고딕"/>
                <w:bCs/>
              </w:rPr>
              <w:t>Similar view as CATT.</w:t>
            </w:r>
          </w:p>
        </w:tc>
      </w:tr>
    </w:tbl>
    <w:p w14:paraId="0483681E" w14:textId="77777777" w:rsidR="00C83AF6" w:rsidRDefault="00C83AF6">
      <w:pPr>
        <w:spacing w:before="120" w:afterLines="50" w:after="120"/>
      </w:pPr>
    </w:p>
    <w:p w14:paraId="403E0C22" w14:textId="77777777" w:rsidR="00C83AF6" w:rsidRDefault="0000520D">
      <w:pPr>
        <w:pStyle w:val="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w:t>
            </w:r>
            <w:r>
              <w:rPr>
                <w:rFonts w:cs="Times New Roman"/>
                <w:bCs w:val="0"/>
                <w:szCs w:val="20"/>
              </w:rPr>
              <w:lastRenderedPageBreak/>
              <w:t>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ad"/>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afff1"/>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afff1"/>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afff1"/>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23</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2"/>
        <w:tabs>
          <w:tab w:val="clear" w:pos="3127"/>
          <w:tab w:val="left" w:pos="576"/>
        </w:tabs>
        <w:ind w:left="576"/>
      </w:pPr>
      <w:r>
        <w:t>Issue#2-3: Additional enhancements to support RA in IDLE/INACTIVE mode</w:t>
      </w:r>
    </w:p>
    <w:p w14:paraId="1DB824C7"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맑은 고딕"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lastRenderedPageBreak/>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fff4"/>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fff4"/>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fff4"/>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fff4"/>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바탕"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20</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Limitation on the maximum Tx power of PRACH/PUSCH in SBFD symbols. </w:t>
            </w:r>
          </w:p>
          <w:p w14:paraId="70EB870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Introducing a RSRP threshold of the measured SSB RSRS.</w:t>
            </w:r>
          </w:p>
          <w:p w14:paraId="16A6FD6B"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바탕"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 xml:space="preserve">option 2 of two separate RACH configurations is agreed. Separate preamble in shared RO for early indication would </w:t>
            </w:r>
            <w:r>
              <w:rPr>
                <w:rFonts w:eastAsia="SimSun" w:cs="Times New Roman"/>
                <w:b/>
                <w:szCs w:val="20"/>
              </w:rPr>
              <w:lastRenderedPageBreak/>
              <w:t>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afff1"/>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afff1"/>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PUSCH allocation/configuration in the UL subband of SBFD symbols</w:t>
            </w:r>
          </w:p>
          <w:p w14:paraId="2480CB47"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afff1"/>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1"/>
        <w:numPr>
          <w:ilvl w:val="0"/>
          <w:numId w:val="157"/>
        </w:numPr>
      </w:pPr>
      <w:r>
        <w:lastRenderedPageBreak/>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aff9"/>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맑은 고딕" w:hint="eastAsia"/>
              </w:rPr>
              <w:t>E</w:t>
            </w:r>
            <w:r>
              <w:rPr>
                <w:rFonts w:eastAsia="맑은 고딕"/>
              </w:rPr>
              <w:t>TRI</w:t>
            </w:r>
          </w:p>
        </w:tc>
        <w:tc>
          <w:tcPr>
            <w:tcW w:w="2072" w:type="dxa"/>
          </w:tcPr>
          <w:p w14:paraId="5632CC4B" w14:textId="77777777" w:rsidR="00C83AF6" w:rsidRDefault="0000520D">
            <w:pPr>
              <w:spacing w:before="120"/>
            </w:pPr>
            <w:r>
              <w:rPr>
                <w:rFonts w:eastAsia="맑은 고딕" w:hint="eastAsia"/>
              </w:rPr>
              <w:t>C</w:t>
            </w:r>
            <w:r>
              <w:rPr>
                <w:rFonts w:eastAsia="맑은 고딕"/>
              </w:rPr>
              <w:t>heulsoon Kim</w:t>
            </w:r>
          </w:p>
        </w:tc>
        <w:tc>
          <w:tcPr>
            <w:tcW w:w="5215" w:type="dxa"/>
          </w:tcPr>
          <w:p w14:paraId="75D447D6" w14:textId="77777777" w:rsidR="00C83AF6" w:rsidRDefault="0000520D">
            <w:pPr>
              <w:spacing w:before="120"/>
            </w:pPr>
            <w:r>
              <w:rPr>
                <w:rFonts w:eastAsia="맑은 고딕"/>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00000">
            <w:pPr>
              <w:spacing w:before="120"/>
            </w:pPr>
            <w:hyperlink r:id="rId22" w:history="1">
              <w:r w:rsidR="0000520D">
                <w:rPr>
                  <w:rStyle w:val="affe"/>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000000">
            <w:pPr>
              <w:spacing w:before="120"/>
            </w:pPr>
            <w:hyperlink r:id="rId23" w:history="1">
              <w:r w:rsidR="0000520D">
                <w:rPr>
                  <w:rStyle w:val="affe"/>
                </w:rPr>
                <w:t>asalah@google.com</w:t>
              </w:r>
            </w:hyperlink>
          </w:p>
          <w:p w14:paraId="22B00AFF" w14:textId="77777777" w:rsidR="00C83AF6" w:rsidRDefault="00000000">
            <w:pPr>
              <w:spacing w:before="120"/>
            </w:pPr>
            <w:hyperlink r:id="rId24" w:history="1">
              <w:r w:rsidR="0000520D">
                <w:rPr>
                  <w:rStyle w:val="affe"/>
                </w:rPr>
                <w:t>nevillechou@google.com</w:t>
              </w:r>
            </w:hyperlink>
          </w:p>
        </w:tc>
      </w:tr>
      <w:tr w:rsidR="00C83AF6" w14:paraId="77A5D743" w14:textId="77777777">
        <w:tc>
          <w:tcPr>
            <w:tcW w:w="1773" w:type="dxa"/>
          </w:tcPr>
          <w:p w14:paraId="34DD6699" w14:textId="77777777" w:rsidR="00C83AF6" w:rsidRDefault="0000520D">
            <w:pPr>
              <w:spacing w:before="120"/>
            </w:pPr>
            <w:r>
              <w:rPr>
                <w:rFonts w:eastAsia="맑은 고딕" w:hint="eastAsia"/>
              </w:rPr>
              <w:t>S</w:t>
            </w:r>
            <w:r>
              <w:rPr>
                <w:rFonts w:eastAsia="맑은 고딕"/>
              </w:rPr>
              <w:t>K Telecom</w:t>
            </w:r>
          </w:p>
        </w:tc>
        <w:tc>
          <w:tcPr>
            <w:tcW w:w="2072" w:type="dxa"/>
          </w:tcPr>
          <w:p w14:paraId="2CB5BAF9" w14:textId="77777777" w:rsidR="00C83AF6" w:rsidRDefault="0000520D">
            <w:pPr>
              <w:spacing w:before="120"/>
            </w:pPr>
            <w:r>
              <w:rPr>
                <w:rFonts w:eastAsia="맑은 고딕" w:hint="eastAsia"/>
              </w:rPr>
              <w:t>D</w:t>
            </w:r>
            <w:r>
              <w:rPr>
                <w:rFonts w:eastAsia="맑은 고딕"/>
              </w:rPr>
              <w:t>oohee Kim</w:t>
            </w:r>
          </w:p>
        </w:tc>
        <w:tc>
          <w:tcPr>
            <w:tcW w:w="5215" w:type="dxa"/>
          </w:tcPr>
          <w:p w14:paraId="52D2AF8F" w14:textId="77777777" w:rsidR="00C83AF6" w:rsidRDefault="0000520D">
            <w:pPr>
              <w:spacing w:before="120"/>
            </w:pPr>
            <w:r>
              <w:rPr>
                <w:rFonts w:eastAsia="맑은 고딕"/>
              </w:rPr>
              <w:t>doohee.kim@</w:t>
            </w:r>
            <w:r>
              <w:rPr>
                <w:rFonts w:eastAsia="맑은 고딕" w:hint="eastAsia"/>
              </w:rPr>
              <w:t>s</w:t>
            </w:r>
            <w:r>
              <w:rPr>
                <w:rFonts w:eastAsia="맑은 고딕"/>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00000">
            <w:pPr>
              <w:spacing w:before="120"/>
            </w:pPr>
            <w:hyperlink r:id="rId25" w:history="1">
              <w:r w:rsidR="0000520D">
                <w:rPr>
                  <w:rStyle w:val="affe"/>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00000">
            <w:pPr>
              <w:spacing w:before="120"/>
            </w:pPr>
            <w:hyperlink r:id="rId26" w:history="1">
              <w:r w:rsidR="0000520D">
                <w:rPr>
                  <w:rStyle w:val="affe"/>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sidR="0000520D">
                <w:rPr>
                  <w:rStyle w:val="affe"/>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00000">
            <w:pPr>
              <w:spacing w:before="120"/>
            </w:pPr>
            <w:hyperlink r:id="rId28" w:history="1">
              <w:r w:rsidR="0000520D">
                <w:rPr>
                  <w:rStyle w:val="affe"/>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00000">
            <w:pPr>
              <w:spacing w:before="120"/>
            </w:pPr>
            <w:hyperlink r:id="rId29" w:history="1">
              <w:r w:rsidR="0000520D">
                <w:rPr>
                  <w:rStyle w:val="affe"/>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00000">
            <w:pPr>
              <w:spacing w:before="120"/>
            </w:pPr>
            <w:hyperlink r:id="rId30" w:history="1">
              <w:r w:rsidR="0000520D">
                <w:rPr>
                  <w:rStyle w:val="affe"/>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00000">
            <w:pPr>
              <w:spacing w:before="120"/>
            </w:pPr>
            <w:hyperlink r:id="rId31" w:history="1">
              <w:r w:rsidR="0000520D">
                <w:rPr>
                  <w:rStyle w:val="affe"/>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lastRenderedPageBreak/>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000000">
            <w:pPr>
              <w:spacing w:before="120"/>
            </w:pPr>
            <w:hyperlink r:id="rId32" w:history="1">
              <w:r w:rsidR="0000520D">
                <w:rPr>
                  <w:rStyle w:val="affe"/>
                  <w:rFonts w:hint="eastAsia"/>
                </w:rPr>
                <w:t>h</w:t>
              </w:r>
              <w:r w:rsidR="0000520D">
                <w:rPr>
                  <w:rStyle w:val="affe"/>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rsidRPr="0059458C"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맑은 고딕"/>
              </w:rPr>
            </w:pPr>
            <w:r>
              <w:rPr>
                <w:rFonts w:eastAsia="맑은 고딕" w:hint="eastAsia"/>
              </w:rPr>
              <w:t>LG</w:t>
            </w:r>
          </w:p>
        </w:tc>
        <w:tc>
          <w:tcPr>
            <w:tcW w:w="2072" w:type="dxa"/>
          </w:tcPr>
          <w:p w14:paraId="3BE7F2B7" w14:textId="77777777" w:rsidR="00C83AF6" w:rsidRDefault="0000520D">
            <w:pPr>
              <w:spacing w:before="120"/>
              <w:rPr>
                <w:rFonts w:eastAsia="맑은 고딕"/>
              </w:rPr>
            </w:pPr>
            <w:r>
              <w:rPr>
                <w:rFonts w:eastAsia="맑은 고딕"/>
              </w:rPr>
              <w:t>M</w:t>
            </w:r>
            <w:r>
              <w:rPr>
                <w:rFonts w:eastAsia="맑은 고딕" w:hint="eastAsia"/>
              </w:rPr>
              <w:t>inwoo song</w:t>
            </w:r>
          </w:p>
        </w:tc>
        <w:tc>
          <w:tcPr>
            <w:tcW w:w="5215" w:type="dxa"/>
          </w:tcPr>
          <w:p w14:paraId="4C572920" w14:textId="77777777" w:rsidR="00C83AF6" w:rsidRDefault="00000000">
            <w:pPr>
              <w:spacing w:before="120"/>
              <w:rPr>
                <w:rFonts w:eastAsia="맑은 고딕"/>
              </w:rPr>
            </w:pPr>
            <w:hyperlink r:id="rId33" w:history="1">
              <w:r w:rsidR="0000520D">
                <w:rPr>
                  <w:rStyle w:val="affe"/>
                  <w:rFonts w:eastAsia="맑은 고딕"/>
                </w:rPr>
                <w:t>M</w:t>
              </w:r>
              <w:r w:rsidR="0000520D">
                <w:rPr>
                  <w:rStyle w:val="affe"/>
                  <w:rFonts w:eastAsia="맑은 고딕"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맑은 고딕"/>
              </w:rPr>
            </w:pPr>
            <w:r>
              <w:rPr>
                <w:rFonts w:eastAsia="맑은 고딕" w:hint="eastAsia"/>
              </w:rPr>
              <w:t>LG</w:t>
            </w:r>
          </w:p>
        </w:tc>
        <w:tc>
          <w:tcPr>
            <w:tcW w:w="2072" w:type="dxa"/>
          </w:tcPr>
          <w:p w14:paraId="609929BC" w14:textId="77777777" w:rsidR="00C83AF6" w:rsidRDefault="0000520D">
            <w:pPr>
              <w:spacing w:before="120"/>
              <w:rPr>
                <w:rFonts w:eastAsia="맑은 고딕"/>
              </w:rPr>
            </w:pPr>
            <w:r>
              <w:rPr>
                <w:rFonts w:eastAsia="맑은 고딕" w:hint="eastAsia"/>
              </w:rPr>
              <w:t>Yujin Noh</w:t>
            </w:r>
          </w:p>
        </w:tc>
        <w:tc>
          <w:tcPr>
            <w:tcW w:w="5215" w:type="dxa"/>
          </w:tcPr>
          <w:p w14:paraId="6EE2FC38" w14:textId="77777777" w:rsidR="00C83AF6" w:rsidRDefault="0000520D">
            <w:pPr>
              <w:spacing w:before="120"/>
              <w:rPr>
                <w:rFonts w:eastAsia="맑은 고딕"/>
              </w:rPr>
            </w:pPr>
            <w:r>
              <w:rPr>
                <w:rFonts w:eastAsia="맑은 고딕"/>
              </w:rPr>
              <w:t>Y</w:t>
            </w:r>
            <w:r>
              <w:rPr>
                <w:rFonts w:eastAsia="맑은 고딕" w:hint="eastAsia"/>
              </w:rPr>
              <w:t>ujin.noh@lge.com</w:t>
            </w:r>
          </w:p>
        </w:tc>
      </w:tr>
      <w:tr w:rsidR="00C83AF6" w14:paraId="60938F7B" w14:textId="77777777">
        <w:tc>
          <w:tcPr>
            <w:tcW w:w="1773" w:type="dxa"/>
          </w:tcPr>
          <w:p w14:paraId="426B5193" w14:textId="77777777" w:rsidR="00C83AF6" w:rsidRDefault="0000520D">
            <w:pPr>
              <w:spacing w:before="120"/>
              <w:rPr>
                <w:rFonts w:eastAsia="맑은 고딕"/>
              </w:rPr>
            </w:pPr>
            <w:r>
              <w:rPr>
                <w:rFonts w:eastAsia="맑은 고딕" w:hint="eastAsia"/>
              </w:rPr>
              <w:t>LG</w:t>
            </w:r>
          </w:p>
        </w:tc>
        <w:tc>
          <w:tcPr>
            <w:tcW w:w="2072" w:type="dxa"/>
          </w:tcPr>
          <w:p w14:paraId="2A255942" w14:textId="77777777" w:rsidR="00C83AF6" w:rsidRDefault="0000520D">
            <w:pPr>
              <w:spacing w:before="120"/>
              <w:rPr>
                <w:rFonts w:eastAsia="맑은 고딕"/>
              </w:rPr>
            </w:pPr>
            <w:r>
              <w:rPr>
                <w:rFonts w:eastAsia="맑은 고딕" w:hint="eastAsia"/>
              </w:rPr>
              <w:t>Hyunsoo Ko</w:t>
            </w:r>
          </w:p>
        </w:tc>
        <w:tc>
          <w:tcPr>
            <w:tcW w:w="5215" w:type="dxa"/>
          </w:tcPr>
          <w:p w14:paraId="75DDFF2E" w14:textId="77777777" w:rsidR="00C83AF6" w:rsidRDefault="0000520D">
            <w:pPr>
              <w:spacing w:before="120"/>
              <w:rPr>
                <w:rFonts w:eastAsia="맑은 고딕"/>
              </w:rPr>
            </w:pPr>
            <w:r>
              <w:rPr>
                <w:rFonts w:eastAsia="맑은 고딕"/>
              </w:rPr>
              <w:t>H</w:t>
            </w:r>
            <w:r>
              <w:rPr>
                <w:rFonts w:eastAsia="맑은 고딕"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Pr="00581840" w:rsidRDefault="0000520D">
      <w:pPr>
        <w:pStyle w:val="afff1"/>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afff1"/>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afff1"/>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afff1"/>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afff1"/>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afff1"/>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afff1"/>
        <w:numPr>
          <w:ilvl w:val="0"/>
          <w:numId w:val="158"/>
        </w:numPr>
        <w:spacing w:before="120"/>
        <w:rPr>
          <w:iCs/>
          <w:lang w:val="en-US"/>
        </w:rPr>
      </w:pPr>
      <w:r w:rsidRPr="00581840">
        <w:rPr>
          <w:iCs/>
          <w:lang w:val="en-US"/>
        </w:rPr>
        <w:lastRenderedPageBreak/>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afff1"/>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afff1"/>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afff1"/>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afff1"/>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afff1"/>
        <w:numPr>
          <w:ilvl w:val="0"/>
          <w:numId w:val="158"/>
        </w:numPr>
        <w:spacing w:before="120"/>
        <w:rPr>
          <w:iCs/>
          <w:lang w:val="en-US"/>
        </w:rPr>
      </w:pPr>
      <w:r w:rsidRPr="00581840">
        <w:rPr>
          <w:iCs/>
          <w:lang w:val="en-US"/>
        </w:rPr>
        <w:t>R1-</w:t>
      </w:r>
      <w:bookmarkStart w:id="142" w:name="_Hlk166655134"/>
      <w:r w:rsidRPr="00581840">
        <w:rPr>
          <w:iCs/>
          <w:lang w:val="en-US"/>
        </w:rPr>
        <w:t>2405349</w:t>
      </w:r>
      <w:bookmarkEnd w:id="142"/>
      <w:r w:rsidRPr="00581840">
        <w:rPr>
          <w:iCs/>
          <w:lang w:val="en-US"/>
        </w:rPr>
        <w:tab/>
        <w:t>Random access on SBFD resources</w:t>
      </w:r>
      <w:r w:rsidRPr="00581840">
        <w:rPr>
          <w:iCs/>
          <w:lang w:val="en-US"/>
        </w:rPr>
        <w:tab/>
        <w:t>Samsung</w:t>
      </w:r>
    </w:p>
    <w:p w14:paraId="313962B6" w14:textId="77777777" w:rsidR="00C83AF6" w:rsidRPr="00581840" w:rsidRDefault="0000520D">
      <w:pPr>
        <w:pStyle w:val="afff1"/>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afff1"/>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afff1"/>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afff1"/>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afff1"/>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afff1"/>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afff1"/>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afff1"/>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afff1"/>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afff1"/>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afff1"/>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afff1"/>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afff1"/>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afff1"/>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afff1"/>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afff1"/>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afff1"/>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afff1"/>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afff1"/>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afff1"/>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afff1"/>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afff1"/>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afff1"/>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afff1"/>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afff1"/>
        <w:numPr>
          <w:ilvl w:val="0"/>
          <w:numId w:val="158"/>
        </w:numPr>
        <w:spacing w:before="120"/>
        <w:rPr>
          <w:iCs/>
          <w:lang w:val="en-US"/>
        </w:rPr>
      </w:pPr>
      <w:r w:rsidRPr="00581840">
        <w:rPr>
          <w:iCs/>
          <w:lang w:val="en-US"/>
        </w:rPr>
        <w:lastRenderedPageBreak/>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afff1"/>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afff1"/>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1"/>
      </w:pPr>
      <w:r>
        <w:t>Previous agreements</w:t>
      </w:r>
    </w:p>
    <w:p w14:paraId="77B0C13B" w14:textId="77777777" w:rsidR="00C83AF6" w:rsidRDefault="0000520D">
      <w:pPr>
        <w:pStyle w:val="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afff1"/>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afff1"/>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afff1"/>
        <w:numPr>
          <w:ilvl w:val="1"/>
          <w:numId w:val="38"/>
        </w:numPr>
        <w:spacing w:before="120"/>
      </w:pPr>
      <w:r>
        <w:t>FFS: Further details</w:t>
      </w:r>
    </w:p>
    <w:p w14:paraId="1CD3E4E5" w14:textId="77777777" w:rsidR="00C83AF6" w:rsidRPr="00581840" w:rsidRDefault="0000520D">
      <w:pPr>
        <w:pStyle w:val="afff1"/>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afff1"/>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afff1"/>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afff1"/>
        <w:numPr>
          <w:ilvl w:val="0"/>
          <w:numId w:val="38"/>
        </w:numPr>
        <w:spacing w:before="120"/>
        <w:rPr>
          <w:rFonts w:cs="Times"/>
          <w:lang w:val="en-US"/>
        </w:rPr>
      </w:pPr>
      <w:r w:rsidRPr="00581840">
        <w:rPr>
          <w:rFonts w:cs="Times"/>
          <w:lang w:val="en-US"/>
        </w:rPr>
        <w:lastRenderedPageBreak/>
        <w:t>The benefits include at least one or more of the following:</w:t>
      </w:r>
    </w:p>
    <w:p w14:paraId="43746E45" w14:textId="77777777" w:rsidR="00C83AF6" w:rsidRDefault="0000520D">
      <w:pPr>
        <w:pStyle w:val="afff1"/>
        <w:numPr>
          <w:ilvl w:val="1"/>
          <w:numId w:val="38"/>
        </w:numPr>
        <w:spacing w:before="120"/>
        <w:rPr>
          <w:rFonts w:cs="Times"/>
        </w:rPr>
      </w:pPr>
      <w:r>
        <w:rPr>
          <w:rFonts w:cs="Times"/>
        </w:rPr>
        <w:t>reduced random access latency</w:t>
      </w:r>
    </w:p>
    <w:p w14:paraId="64B721CF" w14:textId="77777777" w:rsidR="00C83AF6" w:rsidRPr="00581840" w:rsidRDefault="0000520D">
      <w:pPr>
        <w:pStyle w:val="afff1"/>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afff1"/>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afff1"/>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afff1"/>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afff1"/>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afff1"/>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afff1"/>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afff1"/>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afff1"/>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afff1"/>
        <w:numPr>
          <w:ilvl w:val="0"/>
          <w:numId w:val="38"/>
        </w:numPr>
        <w:spacing w:before="120"/>
      </w:pPr>
      <w:r>
        <w:rPr>
          <w:rFonts w:hint="eastAsia"/>
        </w:rPr>
        <w:t>M</w:t>
      </w:r>
      <w:r>
        <w:t>sg3 repetition</w:t>
      </w:r>
    </w:p>
    <w:p w14:paraId="7E482B30"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lastRenderedPageBreak/>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afff1"/>
        <w:numPr>
          <w:ilvl w:val="1"/>
          <w:numId w:val="38"/>
        </w:numPr>
        <w:spacing w:before="120"/>
      </w:pPr>
      <w:r>
        <w:t>FFS the details</w:t>
      </w:r>
    </w:p>
    <w:p w14:paraId="7F33B636"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w:t>
      </w:r>
      <w:r>
        <w:lastRenderedPageBreak/>
        <w:t>for a UE is not supported.</w:t>
      </w:r>
    </w:p>
    <w:p w14:paraId="233AAA24"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afff1"/>
        <w:numPr>
          <w:ilvl w:val="0"/>
          <w:numId w:val="38"/>
        </w:numPr>
        <w:spacing w:before="120"/>
      </w:pPr>
      <w:r>
        <w:t xml:space="preserve">Alt 2-3: </w:t>
      </w:r>
    </w:p>
    <w:p w14:paraId="2B8F268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afff1"/>
        <w:numPr>
          <w:ilvl w:val="0"/>
          <w:numId w:val="38"/>
        </w:numPr>
        <w:spacing w:before="120"/>
      </w:pPr>
      <w:r>
        <w:t xml:space="preserve">Alt 2-4: </w:t>
      </w:r>
    </w:p>
    <w:p w14:paraId="7448209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afff1"/>
        <w:numPr>
          <w:ilvl w:val="1"/>
          <w:numId w:val="38"/>
        </w:numPr>
        <w:spacing w:before="120"/>
        <w:rPr>
          <w:szCs w:val="20"/>
          <w:lang w:val="en-US"/>
        </w:rPr>
      </w:pPr>
      <w:r w:rsidRPr="00581840">
        <w:rPr>
          <w:szCs w:val="20"/>
          <w:lang w:val="en-US"/>
        </w:rPr>
        <w:lastRenderedPageBreak/>
        <w:t xml:space="preserve">Alt 1: use existing random access configurations table for unpaired spectrum (i.e., Table 6.3.3.2-4 in TS38.211) </w:t>
      </w:r>
    </w:p>
    <w:p w14:paraId="4DD7306D"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afff1"/>
        <w:numPr>
          <w:ilvl w:val="1"/>
          <w:numId w:val="38"/>
        </w:numPr>
        <w:spacing w:before="120"/>
        <w:rPr>
          <w:szCs w:val="20"/>
          <w:lang w:val="en-US"/>
        </w:rPr>
      </w:pPr>
      <w:r w:rsidRPr="00581840">
        <w:rPr>
          <w:szCs w:val="20"/>
          <w:lang w:val="en-US"/>
        </w:rPr>
        <w:t>Alt 1:</w:t>
      </w:r>
      <w:bookmarkStart w:id="143" w:name="_Hlk166622232"/>
      <w:r w:rsidRPr="00581840">
        <w:rPr>
          <w:szCs w:val="20"/>
          <w:lang w:val="en-US"/>
        </w:rPr>
        <w:t xml:space="preserve"> Use existing random access configurations table for unpaired spectrum (i.e., Table 6.3.3.2-3 in TS38.211) </w:t>
      </w:r>
      <w:bookmarkEnd w:id="143"/>
    </w:p>
    <w:p w14:paraId="6B74A432"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2: </w:t>
      </w:r>
      <w:bookmarkStart w:id="144" w:name="_Hlk166622331"/>
      <w:r w:rsidRPr="00581840">
        <w:rPr>
          <w:szCs w:val="20"/>
          <w:lang w:val="en-US"/>
        </w:rPr>
        <w:t xml:space="preserve">Use existing random access configurations table for paired spectrum/supplementary uplink </w:t>
      </w:r>
      <w:bookmarkEnd w:id="144"/>
      <w:r w:rsidRPr="00581840">
        <w:rPr>
          <w:szCs w:val="20"/>
          <w:lang w:val="en-US"/>
        </w:rPr>
        <w:t>(i.e., Table 6.3.3.2-2 in TS38.211)</w:t>
      </w:r>
    </w:p>
    <w:p w14:paraId="52656347"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afff1"/>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afff1"/>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afff1"/>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afff1"/>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b"/>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C7CB" w14:textId="77777777" w:rsidR="001A7B3B" w:rsidRDefault="001A7B3B">
      <w:r>
        <w:separator/>
      </w:r>
    </w:p>
  </w:endnote>
  <w:endnote w:type="continuationSeparator" w:id="0">
    <w:p w14:paraId="65E14719" w14:textId="77777777" w:rsidR="001A7B3B" w:rsidRDefault="001A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Gubbi"/>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5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36CC" w14:textId="77777777" w:rsidR="00C83AF6" w:rsidRDefault="0000520D">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14:paraId="569EFAE3" w14:textId="77777777" w:rsidR="00C83AF6" w:rsidRDefault="00C83AF6">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9FA4" w14:textId="70776BCA" w:rsidR="00C83AF6" w:rsidRDefault="0000520D">
    <w:pPr>
      <w:pStyle w:val="afc"/>
      <w:ind w:right="360"/>
    </w:pPr>
    <w:r>
      <w:rPr>
        <w:rStyle w:val="affb"/>
      </w:rPr>
      <w:fldChar w:fldCharType="begin"/>
    </w:r>
    <w:r>
      <w:rPr>
        <w:rStyle w:val="affb"/>
      </w:rPr>
      <w:instrText xml:space="preserve"> PAGE </w:instrText>
    </w:r>
    <w:r>
      <w:rPr>
        <w:rStyle w:val="affb"/>
      </w:rPr>
      <w:fldChar w:fldCharType="separate"/>
    </w:r>
    <w:r>
      <w:rPr>
        <w:rStyle w:val="affb"/>
        <w:noProof/>
      </w:rPr>
      <w:t>1</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451C8" w14:textId="77777777" w:rsidR="001A7B3B" w:rsidRDefault="001A7B3B">
      <w:r>
        <w:separator/>
      </w:r>
    </w:p>
  </w:footnote>
  <w:footnote w:type="continuationSeparator" w:id="0">
    <w:p w14:paraId="324CAE53" w14:textId="77777777" w:rsidR="001A7B3B" w:rsidRDefault="001A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바탕"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05070197">
    <w:abstractNumId w:val="122"/>
  </w:num>
  <w:num w:numId="2" w16cid:durableId="144443244">
    <w:abstractNumId w:val="54"/>
  </w:num>
  <w:num w:numId="3" w16cid:durableId="2039500879">
    <w:abstractNumId w:val="47"/>
  </w:num>
  <w:num w:numId="4" w16cid:durableId="82576633">
    <w:abstractNumId w:val="69"/>
  </w:num>
  <w:num w:numId="5" w16cid:durableId="1617525363">
    <w:abstractNumId w:val="88"/>
  </w:num>
  <w:num w:numId="6" w16cid:durableId="481509677">
    <w:abstractNumId w:val="94"/>
  </w:num>
  <w:num w:numId="7" w16cid:durableId="35979994">
    <w:abstractNumId w:val="151"/>
  </w:num>
  <w:num w:numId="8" w16cid:durableId="1086733823">
    <w:abstractNumId w:val="96"/>
  </w:num>
  <w:num w:numId="9" w16cid:durableId="1321271887">
    <w:abstractNumId w:val="141"/>
  </w:num>
  <w:num w:numId="10" w16cid:durableId="1951357502">
    <w:abstractNumId w:val="79"/>
  </w:num>
  <w:num w:numId="11" w16cid:durableId="2062896120">
    <w:abstractNumId w:val="116"/>
  </w:num>
  <w:num w:numId="12" w16cid:durableId="1563710108">
    <w:abstractNumId w:val="91"/>
  </w:num>
  <w:num w:numId="13" w16cid:durableId="950168967">
    <w:abstractNumId w:val="52"/>
  </w:num>
  <w:num w:numId="14" w16cid:durableId="1655178903">
    <w:abstractNumId w:val="133"/>
  </w:num>
  <w:num w:numId="15" w16cid:durableId="1637568736">
    <w:abstractNumId w:val="82"/>
  </w:num>
  <w:num w:numId="16" w16cid:durableId="298804981">
    <w:abstractNumId w:val="147"/>
  </w:num>
  <w:num w:numId="17" w16cid:durableId="1227961266">
    <w:abstractNumId w:val="136"/>
  </w:num>
  <w:num w:numId="18" w16cid:durableId="1863668101">
    <w:abstractNumId w:val="146"/>
  </w:num>
  <w:num w:numId="19" w16cid:durableId="1417437229">
    <w:abstractNumId w:val="105"/>
  </w:num>
  <w:num w:numId="20" w16cid:durableId="1894660028">
    <w:abstractNumId w:val="102"/>
  </w:num>
  <w:num w:numId="21" w16cid:durableId="3078994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3412691">
    <w:abstractNumId w:val="152"/>
  </w:num>
  <w:num w:numId="23" w16cid:durableId="1762145744">
    <w:abstractNumId w:val="10"/>
  </w:num>
  <w:num w:numId="24" w16cid:durableId="2997697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280068">
    <w:abstractNumId w:val="30"/>
  </w:num>
  <w:num w:numId="26" w16cid:durableId="1327518440">
    <w:abstractNumId w:val="148"/>
  </w:num>
  <w:num w:numId="27" w16cid:durableId="1548567525">
    <w:abstractNumId w:val="70"/>
  </w:num>
  <w:num w:numId="28" w16cid:durableId="166948895">
    <w:abstractNumId w:val="32"/>
  </w:num>
  <w:num w:numId="29" w16cid:durableId="1220246467">
    <w:abstractNumId w:val="109"/>
  </w:num>
  <w:num w:numId="30" w16cid:durableId="566500536">
    <w:abstractNumId w:val="1"/>
  </w:num>
  <w:num w:numId="31" w16cid:durableId="1199782402">
    <w:abstractNumId w:val="119"/>
  </w:num>
  <w:num w:numId="32" w16cid:durableId="2008509058">
    <w:abstractNumId w:val="66"/>
  </w:num>
  <w:num w:numId="33" w16cid:durableId="1105925249">
    <w:abstractNumId w:val="137"/>
  </w:num>
  <w:num w:numId="34" w16cid:durableId="1513686601">
    <w:abstractNumId w:val="14"/>
  </w:num>
  <w:num w:numId="35" w16cid:durableId="1646540979">
    <w:abstractNumId w:val="37"/>
  </w:num>
  <w:num w:numId="36" w16cid:durableId="1979337286">
    <w:abstractNumId w:val="50"/>
  </w:num>
  <w:num w:numId="37" w16cid:durableId="2111002483">
    <w:abstractNumId w:val="148"/>
    <w:lvlOverride w:ilvl="0">
      <w:startOverride w:val="1"/>
    </w:lvlOverride>
  </w:num>
  <w:num w:numId="38" w16cid:durableId="313995476">
    <w:abstractNumId w:val="53"/>
  </w:num>
  <w:num w:numId="39" w16cid:durableId="1592422606">
    <w:abstractNumId w:val="149"/>
  </w:num>
  <w:num w:numId="40" w16cid:durableId="1181972312">
    <w:abstractNumId w:val="135"/>
  </w:num>
  <w:num w:numId="41" w16cid:durableId="1441217364">
    <w:abstractNumId w:val="55"/>
  </w:num>
  <w:num w:numId="42" w16cid:durableId="1566910118">
    <w:abstractNumId w:val="127"/>
  </w:num>
  <w:num w:numId="43" w16cid:durableId="527258823">
    <w:abstractNumId w:val="31"/>
  </w:num>
  <w:num w:numId="44" w16cid:durableId="1206025271">
    <w:abstractNumId w:val="40"/>
  </w:num>
  <w:num w:numId="45" w16cid:durableId="345712934">
    <w:abstractNumId w:val="28"/>
  </w:num>
  <w:num w:numId="46" w16cid:durableId="1853883688">
    <w:abstractNumId w:val="22"/>
  </w:num>
  <w:num w:numId="47" w16cid:durableId="1394350625">
    <w:abstractNumId w:val="17"/>
  </w:num>
  <w:num w:numId="48" w16cid:durableId="290211742">
    <w:abstractNumId w:val="20"/>
  </w:num>
  <w:num w:numId="49" w16cid:durableId="1372337764">
    <w:abstractNumId w:val="48"/>
  </w:num>
  <w:num w:numId="50" w16cid:durableId="268123016">
    <w:abstractNumId w:val="19"/>
  </w:num>
  <w:num w:numId="51" w16cid:durableId="1592814538">
    <w:abstractNumId w:val="97"/>
  </w:num>
  <w:num w:numId="52" w16cid:durableId="1804930527">
    <w:abstractNumId w:val="21"/>
  </w:num>
  <w:num w:numId="53" w16cid:durableId="148986691">
    <w:abstractNumId w:val="126"/>
  </w:num>
  <w:num w:numId="54" w16cid:durableId="252206598">
    <w:abstractNumId w:val="49"/>
  </w:num>
  <w:num w:numId="55" w16cid:durableId="1929264432">
    <w:abstractNumId w:val="60"/>
  </w:num>
  <w:num w:numId="56" w16cid:durableId="909314625">
    <w:abstractNumId w:val="24"/>
  </w:num>
  <w:num w:numId="57" w16cid:durableId="649939895">
    <w:abstractNumId w:val="114"/>
  </w:num>
  <w:num w:numId="58" w16cid:durableId="1348675955">
    <w:abstractNumId w:val="86"/>
  </w:num>
  <w:num w:numId="59" w16cid:durableId="1230772825">
    <w:abstractNumId w:val="46"/>
  </w:num>
  <w:num w:numId="60" w16cid:durableId="1209221924">
    <w:abstractNumId w:val="71"/>
  </w:num>
  <w:num w:numId="61" w16cid:durableId="1712070186">
    <w:abstractNumId w:val="68"/>
  </w:num>
  <w:num w:numId="62" w16cid:durableId="1506481173">
    <w:abstractNumId w:val="12"/>
  </w:num>
  <w:num w:numId="63" w16cid:durableId="313728270">
    <w:abstractNumId w:val="140"/>
  </w:num>
  <w:num w:numId="64" w16cid:durableId="801113001">
    <w:abstractNumId w:val="58"/>
  </w:num>
  <w:num w:numId="65" w16cid:durableId="1817142247">
    <w:abstractNumId w:val="101"/>
  </w:num>
  <w:num w:numId="66" w16cid:durableId="1925802701">
    <w:abstractNumId w:val="131"/>
  </w:num>
  <w:num w:numId="67" w16cid:durableId="1924102012">
    <w:abstractNumId w:val="121"/>
  </w:num>
  <w:num w:numId="68" w16cid:durableId="960107684">
    <w:abstractNumId w:val="35"/>
  </w:num>
  <w:num w:numId="69" w16cid:durableId="233047797">
    <w:abstractNumId w:val="16"/>
  </w:num>
  <w:num w:numId="70" w16cid:durableId="2050376236">
    <w:abstractNumId w:val="78"/>
  </w:num>
  <w:num w:numId="71" w16cid:durableId="1722246301">
    <w:abstractNumId w:val="51"/>
  </w:num>
  <w:num w:numId="72" w16cid:durableId="861551757">
    <w:abstractNumId w:val="33"/>
  </w:num>
  <w:num w:numId="73" w16cid:durableId="799149394">
    <w:abstractNumId w:val="13"/>
  </w:num>
  <w:num w:numId="74" w16cid:durableId="1399355327">
    <w:abstractNumId w:val="138"/>
  </w:num>
  <w:num w:numId="75" w16cid:durableId="405146674">
    <w:abstractNumId w:val="112"/>
  </w:num>
  <w:num w:numId="76" w16cid:durableId="1525904673">
    <w:abstractNumId w:val="81"/>
  </w:num>
  <w:num w:numId="77" w16cid:durableId="1673101159">
    <w:abstractNumId w:val="8"/>
  </w:num>
  <w:num w:numId="78" w16cid:durableId="1706103951">
    <w:abstractNumId w:val="18"/>
  </w:num>
  <w:num w:numId="79" w16cid:durableId="472062104">
    <w:abstractNumId w:val="7"/>
  </w:num>
  <w:num w:numId="80" w16cid:durableId="1262448487">
    <w:abstractNumId w:val="67"/>
  </w:num>
  <w:num w:numId="81" w16cid:durableId="1351952506">
    <w:abstractNumId w:val="64"/>
  </w:num>
  <w:num w:numId="82" w16cid:durableId="60952209">
    <w:abstractNumId w:val="76"/>
  </w:num>
  <w:num w:numId="83" w16cid:durableId="1263800130">
    <w:abstractNumId w:val="144"/>
  </w:num>
  <w:num w:numId="84" w16cid:durableId="970746637">
    <w:abstractNumId w:val="90"/>
  </w:num>
  <w:num w:numId="85" w16cid:durableId="1381244599">
    <w:abstractNumId w:val="29"/>
  </w:num>
  <w:num w:numId="86" w16cid:durableId="1972204474">
    <w:abstractNumId w:val="65"/>
  </w:num>
  <w:num w:numId="87" w16cid:durableId="1419785993">
    <w:abstractNumId w:val="134"/>
  </w:num>
  <w:num w:numId="88" w16cid:durableId="1586450114">
    <w:abstractNumId w:val="123"/>
  </w:num>
  <w:num w:numId="89" w16cid:durableId="1584946957">
    <w:abstractNumId w:val="106"/>
  </w:num>
  <w:num w:numId="90" w16cid:durableId="1518544576">
    <w:abstractNumId w:val="80"/>
  </w:num>
  <w:num w:numId="91" w16cid:durableId="841503502">
    <w:abstractNumId w:val="4"/>
  </w:num>
  <w:num w:numId="92" w16cid:durableId="1968469488">
    <w:abstractNumId w:val="15"/>
  </w:num>
  <w:num w:numId="93" w16cid:durableId="1082484892">
    <w:abstractNumId w:val="83"/>
  </w:num>
  <w:num w:numId="94" w16cid:durableId="1171678294">
    <w:abstractNumId w:val="142"/>
  </w:num>
  <w:num w:numId="95" w16cid:durableId="713043833">
    <w:abstractNumId w:val="5"/>
  </w:num>
  <w:num w:numId="96" w16cid:durableId="1146514439">
    <w:abstractNumId w:val="125"/>
  </w:num>
  <w:num w:numId="97" w16cid:durableId="812605688">
    <w:abstractNumId w:val="44"/>
  </w:num>
  <w:num w:numId="98" w16cid:durableId="100610965">
    <w:abstractNumId w:val="75"/>
  </w:num>
  <w:num w:numId="99" w16cid:durableId="77674431">
    <w:abstractNumId w:val="99"/>
  </w:num>
  <w:num w:numId="100" w16cid:durableId="1922830243">
    <w:abstractNumId w:val="6"/>
  </w:num>
  <w:num w:numId="101" w16cid:durableId="1589928624">
    <w:abstractNumId w:val="95"/>
  </w:num>
  <w:num w:numId="102" w16cid:durableId="1666393220">
    <w:abstractNumId w:val="59"/>
  </w:num>
  <w:num w:numId="103" w16cid:durableId="1708329298">
    <w:abstractNumId w:val="73"/>
  </w:num>
  <w:num w:numId="104" w16cid:durableId="1059553023">
    <w:abstractNumId w:val="113"/>
  </w:num>
  <w:num w:numId="105" w16cid:durableId="393504204">
    <w:abstractNumId w:val="100"/>
  </w:num>
  <w:num w:numId="106" w16cid:durableId="983779449">
    <w:abstractNumId w:val="153"/>
  </w:num>
  <w:num w:numId="107" w16cid:durableId="419060560">
    <w:abstractNumId w:val="9"/>
  </w:num>
  <w:num w:numId="108" w16cid:durableId="967008746">
    <w:abstractNumId w:val="103"/>
  </w:num>
  <w:num w:numId="109" w16cid:durableId="876770655">
    <w:abstractNumId w:val="98"/>
  </w:num>
  <w:num w:numId="110" w16cid:durableId="1736125353">
    <w:abstractNumId w:val="139"/>
  </w:num>
  <w:num w:numId="111" w16cid:durableId="2086800572">
    <w:abstractNumId w:val="85"/>
  </w:num>
  <w:num w:numId="112" w16cid:durableId="656299690">
    <w:abstractNumId w:val="34"/>
  </w:num>
  <w:num w:numId="113" w16cid:durableId="884101287">
    <w:abstractNumId w:val="0"/>
  </w:num>
  <w:num w:numId="114" w16cid:durableId="288360610">
    <w:abstractNumId w:val="124"/>
  </w:num>
  <w:num w:numId="115" w16cid:durableId="272175474">
    <w:abstractNumId w:val="2"/>
  </w:num>
  <w:num w:numId="116" w16cid:durableId="1994751203">
    <w:abstractNumId w:val="117"/>
  </w:num>
  <w:num w:numId="117" w16cid:durableId="849098971">
    <w:abstractNumId w:val="61"/>
  </w:num>
  <w:num w:numId="118" w16cid:durableId="907110604">
    <w:abstractNumId w:val="108"/>
  </w:num>
  <w:num w:numId="119" w16cid:durableId="250891327">
    <w:abstractNumId w:val="130"/>
  </w:num>
  <w:num w:numId="120" w16cid:durableId="1212886693">
    <w:abstractNumId w:val="87"/>
  </w:num>
  <w:num w:numId="121" w16cid:durableId="677000284">
    <w:abstractNumId w:val="26"/>
  </w:num>
  <w:num w:numId="122" w16cid:durableId="1473597298">
    <w:abstractNumId w:val="150"/>
  </w:num>
  <w:num w:numId="123" w16cid:durableId="2094157479">
    <w:abstractNumId w:val="143"/>
  </w:num>
  <w:num w:numId="124" w16cid:durableId="1187793481">
    <w:abstractNumId w:val="23"/>
  </w:num>
  <w:num w:numId="125" w16cid:durableId="2078287072">
    <w:abstractNumId w:val="92"/>
  </w:num>
  <w:num w:numId="126" w16cid:durableId="774905057">
    <w:abstractNumId w:val="74"/>
  </w:num>
  <w:num w:numId="127" w16cid:durableId="1916359167">
    <w:abstractNumId w:val="115"/>
  </w:num>
  <w:num w:numId="128" w16cid:durableId="1863202298">
    <w:abstractNumId w:val="25"/>
  </w:num>
  <w:num w:numId="129" w16cid:durableId="149910044">
    <w:abstractNumId w:val="132"/>
  </w:num>
  <w:num w:numId="130" w16cid:durableId="628435522">
    <w:abstractNumId w:val="38"/>
  </w:num>
  <w:num w:numId="131" w16cid:durableId="1305545749">
    <w:abstractNumId w:val="89"/>
  </w:num>
  <w:num w:numId="132" w16cid:durableId="804812009">
    <w:abstractNumId w:val="62"/>
  </w:num>
  <w:num w:numId="133" w16cid:durableId="1114713768">
    <w:abstractNumId w:val="145"/>
  </w:num>
  <w:num w:numId="134" w16cid:durableId="832067825">
    <w:abstractNumId w:val="42"/>
  </w:num>
  <w:num w:numId="135" w16cid:durableId="571621586">
    <w:abstractNumId w:val="63"/>
  </w:num>
  <w:num w:numId="136" w16cid:durableId="1932928982">
    <w:abstractNumId w:val="39"/>
  </w:num>
  <w:num w:numId="137" w16cid:durableId="1924877942">
    <w:abstractNumId w:val="41"/>
  </w:num>
  <w:num w:numId="138" w16cid:durableId="1410271270">
    <w:abstractNumId w:val="45"/>
  </w:num>
  <w:num w:numId="139" w16cid:durableId="1527984792">
    <w:abstractNumId w:val="110"/>
  </w:num>
  <w:num w:numId="140" w16cid:durableId="1339429946">
    <w:abstractNumId w:val="107"/>
  </w:num>
  <w:num w:numId="141" w16cid:durableId="2016374212">
    <w:abstractNumId w:val="128"/>
  </w:num>
  <w:num w:numId="142" w16cid:durableId="91960801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99100051">
    <w:abstractNumId w:val="118"/>
  </w:num>
  <w:num w:numId="144" w16cid:durableId="37096745">
    <w:abstractNumId w:val="27"/>
  </w:num>
  <w:num w:numId="145" w16cid:durableId="1875187323">
    <w:abstractNumId w:val="43"/>
  </w:num>
  <w:num w:numId="146" w16cid:durableId="455180126">
    <w:abstractNumId w:val="70"/>
    <w:lvlOverride w:ilvl="0">
      <w:startOverride w:val="1"/>
    </w:lvlOverride>
  </w:num>
  <w:num w:numId="147" w16cid:durableId="1694306742">
    <w:abstractNumId w:val="11"/>
  </w:num>
  <w:num w:numId="148" w16cid:durableId="1822847172">
    <w:abstractNumId w:val="72"/>
  </w:num>
  <w:num w:numId="149" w16cid:durableId="1390303659">
    <w:abstractNumId w:val="56"/>
  </w:num>
  <w:num w:numId="150" w16cid:durableId="1881894056">
    <w:abstractNumId w:val="111"/>
  </w:num>
  <w:num w:numId="151" w16cid:durableId="537935590">
    <w:abstractNumId w:val="57"/>
  </w:num>
  <w:num w:numId="152" w16cid:durableId="242766480">
    <w:abstractNumId w:val="93"/>
  </w:num>
  <w:num w:numId="153" w16cid:durableId="908733251">
    <w:abstractNumId w:val="77"/>
  </w:num>
  <w:num w:numId="154" w16cid:durableId="2103914857">
    <w:abstractNumId w:val="36"/>
  </w:num>
  <w:num w:numId="155" w16cid:durableId="2006324861">
    <w:abstractNumId w:val="104"/>
  </w:num>
  <w:num w:numId="156" w16cid:durableId="1212037722">
    <w:abstractNumId w:val="129"/>
  </w:num>
  <w:num w:numId="157" w16cid:durableId="527373451">
    <w:abstractNumId w:val="122"/>
    <w:lvlOverride w:ilvl="0">
      <w:startOverride w:val="4"/>
    </w:lvlOverride>
  </w:num>
  <w:num w:numId="158" w16cid:durableId="1888254682">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9458C"/>
    <w:pPr>
      <w:widowControl w:val="0"/>
      <w:wordWrap w:val="0"/>
      <w:autoSpaceDE w:val="0"/>
      <w:autoSpaceDN w:val="0"/>
      <w:spacing w:after="160"/>
    </w:pPr>
    <w:rPr>
      <w:rFonts w:asciiTheme="minorHAnsi" w:eastAsiaTheme="minorEastAsia" w:hAnsiTheme="minorHAnsi" w:cstheme="minorBidi"/>
      <w:kern w:val="2"/>
      <w:sz w:val="22"/>
      <w:szCs w:val="24"/>
      <w:lang w:eastAsia="ko-KR"/>
      <w14:ligatures w14:val="standardContextual"/>
    </w:rPr>
  </w:style>
  <w:style w:type="paragraph" w:styleId="1">
    <w:name w:val="heading 1"/>
    <w:next w:val="2"/>
    <w:link w:val="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2">
    <w:name w:val="heading 2"/>
    <w:next w:val="a1"/>
    <w:link w:val="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3">
    <w:name w:val="heading 3"/>
    <w:basedOn w:val="a1"/>
    <w:next w:val="a1"/>
    <w:link w:val="3Char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59458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9458C"/>
  </w:style>
  <w:style w:type="paragraph" w:styleId="a5">
    <w:name w:val="macro"/>
    <w:link w:val="Char1"/>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5"/>
    <w:next w:val="a1"/>
    <w:uiPriority w:val="99"/>
    <w:qFormat/>
    <w:pPr>
      <w:ind w:left="1985" w:hanging="1985"/>
      <w:outlineLvl w:val="9"/>
    </w:pPr>
  </w:style>
  <w:style w:type="paragraph" w:styleId="30">
    <w:name w:val="List 3"/>
    <w:basedOn w:val="20"/>
    <w:link w:val="3Char"/>
    <w:uiPriority w:val="99"/>
    <w:qFormat/>
    <w:pPr>
      <w:ind w:left="1135"/>
    </w:pPr>
  </w:style>
  <w:style w:type="paragraph" w:styleId="20">
    <w:name w:val="List 2"/>
    <w:basedOn w:val="a6"/>
    <w:link w:val="2Char0"/>
    <w:qFormat/>
    <w:pPr>
      <w:ind w:left="851"/>
    </w:pPr>
  </w:style>
  <w:style w:type="paragraph" w:styleId="a6">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DengXian"/>
      <w:szCs w:val="20"/>
    </w:rPr>
  </w:style>
  <w:style w:type="paragraph" w:styleId="a9">
    <w:name w:val="Note Heading"/>
    <w:basedOn w:val="a1"/>
    <w:next w:val="a1"/>
    <w:link w:val="Char10"/>
    <w:qFormat/>
    <w:pPr>
      <w:spacing w:after="180"/>
    </w:pPr>
    <w:rPr>
      <w:rFonts w:eastAsia="DengXian"/>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DengXian"/>
      <w:szCs w:val="20"/>
    </w:rPr>
  </w:style>
  <w:style w:type="paragraph" w:styleId="ab">
    <w:name w:val="E-mail Signature"/>
    <w:basedOn w:val="a1"/>
    <w:link w:val="Char0"/>
    <w:qFormat/>
    <w:pPr>
      <w:spacing w:after="180"/>
    </w:pPr>
    <w:rPr>
      <w:rFonts w:eastAsia="DengXian"/>
      <w:szCs w:val="20"/>
    </w:rPr>
  </w:style>
  <w:style w:type="paragraph" w:styleId="ac">
    <w:name w:val="Normal Indent"/>
    <w:basedOn w:val="a1"/>
    <w:qFormat/>
    <w:pPr>
      <w:spacing w:after="180"/>
      <w:ind w:left="720"/>
    </w:pPr>
    <w:rPr>
      <w:rFonts w:eastAsia="DengXian"/>
      <w:szCs w:val="20"/>
    </w:rPr>
  </w:style>
  <w:style w:type="paragraph" w:styleId="ad">
    <w:name w:val="caption"/>
    <w:basedOn w:val="a1"/>
    <w:next w:val="a1"/>
    <w:link w:val="Char2"/>
    <w:uiPriority w:val="35"/>
    <w:qFormat/>
    <w:pPr>
      <w:spacing w:before="120" w:after="120"/>
    </w:pPr>
    <w:rPr>
      <w:b/>
      <w:bCs/>
    </w:rPr>
  </w:style>
  <w:style w:type="paragraph" w:styleId="51">
    <w:name w:val="index 5"/>
    <w:basedOn w:val="a1"/>
    <w:next w:val="a1"/>
    <w:qFormat/>
    <w:pPr>
      <w:spacing w:after="180"/>
      <w:ind w:left="1000" w:hanging="200"/>
    </w:pPr>
    <w:rPr>
      <w:rFonts w:eastAsia="DengXian"/>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
    <w:name w:val="Document Map"/>
    <w:basedOn w:val="a1"/>
    <w:link w:val="Char3"/>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DengXian Light" w:hAnsi="Calibri Light"/>
      <w:b/>
      <w:bCs/>
    </w:rPr>
  </w:style>
  <w:style w:type="paragraph" w:styleId="af1">
    <w:name w:val="annotation text"/>
    <w:basedOn w:val="a1"/>
    <w:link w:val="Char4"/>
    <w:qFormat/>
  </w:style>
  <w:style w:type="paragraph" w:styleId="61">
    <w:name w:val="index 6"/>
    <w:basedOn w:val="a1"/>
    <w:next w:val="a1"/>
    <w:qFormat/>
    <w:pPr>
      <w:spacing w:after="180"/>
      <w:ind w:left="1200" w:hanging="200"/>
    </w:pPr>
    <w:rPr>
      <w:rFonts w:eastAsia="DengXian"/>
      <w:szCs w:val="20"/>
    </w:rPr>
  </w:style>
  <w:style w:type="paragraph" w:styleId="af2">
    <w:name w:val="Salutation"/>
    <w:basedOn w:val="a1"/>
    <w:next w:val="a1"/>
    <w:link w:val="Char11"/>
    <w:qFormat/>
    <w:pPr>
      <w:spacing w:after="180"/>
    </w:pPr>
    <w:rPr>
      <w:rFonts w:eastAsia="DengXian"/>
      <w:szCs w:val="20"/>
    </w:rPr>
  </w:style>
  <w:style w:type="paragraph" w:styleId="33">
    <w:name w:val="Body Text 3"/>
    <w:basedOn w:val="a1"/>
    <w:link w:val="3Char0"/>
    <w:uiPriority w:val="99"/>
    <w:qFormat/>
    <w:rPr>
      <w:i/>
    </w:rPr>
  </w:style>
  <w:style w:type="paragraph" w:styleId="af3">
    <w:name w:val="Closing"/>
    <w:basedOn w:val="a1"/>
    <w:link w:val="Char5"/>
    <w:qFormat/>
    <w:pPr>
      <w:spacing w:after="180"/>
      <w:ind w:left="4252"/>
    </w:pPr>
    <w:rPr>
      <w:rFonts w:eastAsia="DengXian"/>
      <w:szCs w:val="20"/>
    </w:rPr>
  </w:style>
  <w:style w:type="paragraph" w:styleId="af4">
    <w:name w:val="Body Text"/>
    <w:basedOn w:val="a1"/>
    <w:link w:val="Char6"/>
    <w:qFormat/>
    <w:pPr>
      <w:spacing w:after="120"/>
    </w:pPr>
    <w:rPr>
      <w:rFonts w:ascii="Times" w:hAnsi="Times"/>
    </w:rPr>
  </w:style>
  <w:style w:type="paragraph" w:styleId="af5">
    <w:name w:val="Body Text Indent"/>
    <w:basedOn w:val="a1"/>
    <w:link w:val="Char7"/>
    <w:qFormat/>
    <w:pPr>
      <w:spacing w:after="120"/>
      <w:ind w:left="283"/>
    </w:pPr>
    <w:rPr>
      <w:rFonts w:eastAsia="DengXian"/>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DengXian"/>
      <w:szCs w:val="20"/>
    </w:rPr>
  </w:style>
  <w:style w:type="paragraph" w:styleId="af7">
    <w:name w:val="Block Text"/>
    <w:basedOn w:val="a1"/>
    <w:qFormat/>
    <w:pPr>
      <w:spacing w:after="120"/>
      <w:ind w:left="1440" w:right="1440"/>
    </w:pPr>
    <w:rPr>
      <w:rFonts w:eastAsia="DengXian"/>
      <w:szCs w:val="20"/>
    </w:rPr>
  </w:style>
  <w:style w:type="paragraph" w:styleId="HTML">
    <w:name w:val="HTML Address"/>
    <w:basedOn w:val="a1"/>
    <w:link w:val="HTMLChar"/>
    <w:qFormat/>
    <w:pPr>
      <w:spacing w:after="180"/>
    </w:pPr>
    <w:rPr>
      <w:rFonts w:eastAsia="DengXian"/>
      <w:i/>
      <w:iCs/>
      <w:szCs w:val="20"/>
    </w:rPr>
  </w:style>
  <w:style w:type="paragraph" w:styleId="43">
    <w:name w:val="index 4"/>
    <w:basedOn w:val="a1"/>
    <w:next w:val="a1"/>
    <w:qFormat/>
    <w:pPr>
      <w:spacing w:after="180"/>
      <w:ind w:left="800" w:hanging="200"/>
    </w:pPr>
    <w:rPr>
      <w:rFonts w:eastAsia="DengXian"/>
      <w:szCs w:val="20"/>
    </w:rPr>
  </w:style>
  <w:style w:type="paragraph" w:styleId="af8">
    <w:name w:val="Plain Text"/>
    <w:basedOn w:val="a1"/>
    <w:link w:val="Char12"/>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DengXian"/>
      <w:szCs w:val="20"/>
    </w:rPr>
  </w:style>
  <w:style w:type="paragraph" w:styleId="af9">
    <w:name w:val="Date"/>
    <w:basedOn w:val="a1"/>
    <w:next w:val="a1"/>
    <w:link w:val="Char8"/>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13"/>
    <w:qFormat/>
    <w:pPr>
      <w:spacing w:after="180"/>
    </w:pPr>
    <w:rPr>
      <w:rFonts w:eastAsia="DengXian"/>
      <w:szCs w:val="20"/>
    </w:rPr>
  </w:style>
  <w:style w:type="paragraph" w:styleId="53">
    <w:name w:val="List Continue 5"/>
    <w:basedOn w:val="a1"/>
    <w:qFormat/>
    <w:pPr>
      <w:spacing w:after="120"/>
      <w:ind w:left="1415"/>
      <w:contextualSpacing/>
    </w:pPr>
    <w:rPr>
      <w:rFonts w:eastAsia="DengXian"/>
      <w:szCs w:val="20"/>
    </w:rPr>
  </w:style>
  <w:style w:type="paragraph" w:styleId="afb">
    <w:name w:val="Balloon Text"/>
    <w:basedOn w:val="a1"/>
    <w:link w:val="Char9"/>
    <w:qFormat/>
    <w:rPr>
      <w:sz w:val="18"/>
      <w:szCs w:val="18"/>
    </w:rPr>
  </w:style>
  <w:style w:type="paragraph" w:styleId="afc">
    <w:name w:val="footer"/>
    <w:link w:val="Chara"/>
    <w:qFormat/>
    <w:pPr>
      <w:tabs>
        <w:tab w:val="center" w:pos="4510"/>
        <w:tab w:val="right" w:pos="9020"/>
      </w:tabs>
    </w:pPr>
    <w:rPr>
      <w:rFonts w:ascii="Arial" w:hAnsi="Arial"/>
      <w:sz w:val="18"/>
      <w:szCs w:val="18"/>
      <w:lang w:eastAsia="zh-CN"/>
    </w:rPr>
  </w:style>
  <w:style w:type="paragraph" w:styleId="afd">
    <w:name w:val="envelope return"/>
    <w:basedOn w:val="a1"/>
    <w:qFormat/>
    <w:pPr>
      <w:spacing w:after="180"/>
    </w:pPr>
    <w:rPr>
      <w:rFonts w:ascii="Calibri Light" w:eastAsia="DengXian Light" w:hAnsi="Calibri Light"/>
      <w:szCs w:val="20"/>
    </w:rPr>
  </w:style>
  <w:style w:type="paragraph" w:styleId="afe">
    <w:name w:val="header"/>
    <w:link w:val="Charb"/>
    <w:qFormat/>
    <w:pPr>
      <w:tabs>
        <w:tab w:val="center" w:pos="4153"/>
        <w:tab w:val="right" w:pos="8306"/>
      </w:tabs>
      <w:snapToGrid w:val="0"/>
      <w:jc w:val="both"/>
    </w:pPr>
    <w:rPr>
      <w:rFonts w:ascii="Arial" w:hAnsi="Arial"/>
      <w:sz w:val="18"/>
      <w:szCs w:val="18"/>
      <w:lang w:eastAsia="zh-CN"/>
    </w:rPr>
  </w:style>
  <w:style w:type="paragraph" w:styleId="aff">
    <w:name w:val="Signature"/>
    <w:basedOn w:val="a1"/>
    <w:link w:val="Char14"/>
    <w:qFormat/>
    <w:pPr>
      <w:spacing w:after="180"/>
      <w:ind w:left="4252"/>
    </w:pPr>
    <w:rPr>
      <w:rFonts w:eastAsia="DengXian"/>
      <w:szCs w:val="20"/>
    </w:rPr>
  </w:style>
  <w:style w:type="paragraph" w:styleId="44">
    <w:name w:val="List Continue 4"/>
    <w:basedOn w:val="a1"/>
    <w:qFormat/>
    <w:pPr>
      <w:spacing w:after="120"/>
      <w:ind w:left="1132"/>
      <w:contextualSpacing/>
    </w:pPr>
    <w:rPr>
      <w:rFonts w:eastAsia="DengXian"/>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15"/>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DengXian"/>
      <w:szCs w:val="20"/>
    </w:rPr>
  </w:style>
  <w:style w:type="paragraph" w:styleId="aff2">
    <w:name w:val="footnote text"/>
    <w:basedOn w:val="a1"/>
    <w:link w:val="Char16"/>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DengXian"/>
      <w:szCs w:val="20"/>
    </w:rPr>
  </w:style>
  <w:style w:type="paragraph" w:styleId="90">
    <w:name w:val="index 9"/>
    <w:basedOn w:val="a1"/>
    <w:next w:val="a1"/>
    <w:qFormat/>
    <w:pPr>
      <w:spacing w:after="180"/>
      <w:ind w:left="1800" w:hanging="200"/>
    </w:pPr>
    <w:rPr>
      <w:rFonts w:eastAsia="DengXian"/>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17"/>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0">
    <w:name w:val="HTML Preformatted"/>
    <w:basedOn w:val="a1"/>
    <w:link w:val="HTMLChar1"/>
    <w:qFormat/>
    <w:pPr>
      <w:spacing w:after="180"/>
    </w:pPr>
    <w:rPr>
      <w:rFonts w:ascii="Courier New" w:eastAsia="DengXian"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DengXian"/>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18"/>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c"/>
    <w:qFormat/>
    <w:rPr>
      <w:b/>
      <w:bCs/>
    </w:rPr>
  </w:style>
  <w:style w:type="paragraph" w:styleId="aff8">
    <w:name w:val="Body Text First Indent"/>
    <w:basedOn w:val="af4"/>
    <w:link w:val="Chard"/>
    <w:qFormat/>
    <w:pPr>
      <w:ind w:firstLine="210"/>
    </w:pPr>
    <w:rPr>
      <w:rFonts w:ascii="Times New Roman" w:eastAsia="DengXian"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1Char1">
    <w:name w:val="제목 1 Char1"/>
    <w:link w:val="1"/>
    <w:uiPriority w:val="9"/>
    <w:qFormat/>
    <w:rPr>
      <w:rFonts w:ascii="Arial" w:eastAsia="SimHei" w:hAnsi="Arial"/>
      <w:b/>
      <w:sz w:val="32"/>
      <w:szCs w:val="32"/>
    </w:rPr>
  </w:style>
  <w:style w:type="character" w:customStyle="1" w:styleId="2Char">
    <w:name w:val="제목 2 Char"/>
    <w:link w:val="2"/>
    <w:uiPriority w:val="9"/>
    <w:qFormat/>
    <w:rPr>
      <w:rFonts w:ascii="Arial" w:eastAsia="SimHei" w:hAnsi="Arial"/>
      <w:sz w:val="24"/>
      <w:szCs w:val="24"/>
    </w:rPr>
  </w:style>
  <w:style w:type="character" w:customStyle="1" w:styleId="3Char1">
    <w:name w:val="제목 3 Char1"/>
    <w:link w:val="3"/>
    <w:qFormat/>
    <w:rPr>
      <w:rFonts w:ascii="Times New Roman" w:eastAsia="SimHei" w:hAnsi="Times New Roman" w:cstheme="minorBidi"/>
      <w:bCs/>
      <w:kern w:val="2"/>
      <w:szCs w:val="32"/>
    </w:rPr>
  </w:style>
  <w:style w:type="character" w:customStyle="1" w:styleId="4Char">
    <w:name w:val="제목 4 Char"/>
    <w:link w:val="40"/>
    <w:uiPriority w:val="9"/>
    <w:qFormat/>
    <w:rPr>
      <w:rFonts w:ascii="Times New Roman" w:eastAsia="SimHei" w:hAnsi="Times New Roman"/>
      <w:bCs/>
      <w:snapToGrid w:val="0"/>
      <w:kern w:val="2"/>
      <w:sz w:val="24"/>
      <w:szCs w:val="32"/>
      <w:u w:color="4472C4" w:themeColor="accent5"/>
    </w:rPr>
  </w:style>
  <w:style w:type="character" w:customStyle="1" w:styleId="5Char">
    <w:name w:val="제목 5 Char"/>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19"/>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15">
    <w:name w:val="부제 Char1"/>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rPr>
  </w:style>
  <w:style w:type="character" w:customStyle="1" w:styleId="Char4">
    <w:name w:val="메모 텍스트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b">
    <w:name w:val="머리글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바탕"/>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f7"/>
    <w:qFormat/>
    <w:rPr>
      <w:rFonts w:ascii="Times New Roman" w:hAnsi="Times New Roman"/>
      <w:b/>
      <w:bCs/>
      <w:lang w:eastAsia="zh-CN"/>
    </w:rPr>
  </w:style>
  <w:style w:type="character" w:customStyle="1" w:styleId="Char9">
    <w:name w:val="풍선 도움말 텍스트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16">
    <w:name w:val="각주 텍스트 Char1"/>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3">
    <w:name w:val="문서 구조 Char"/>
    <w:link w:val="af"/>
    <w:qFormat/>
    <w:rPr>
      <w:rFonts w:ascii="Tahoma" w:hAnsi="Tahoma"/>
      <w:shd w:val="clear" w:color="auto" w:fill="000080"/>
      <w:lang w:eastAsia="en-US"/>
    </w:rPr>
  </w:style>
  <w:style w:type="character" w:customStyle="1" w:styleId="Char12">
    <w:name w:val="글자만 Char1"/>
    <w:basedOn w:val="a2"/>
    <w:link w:val="af8"/>
    <w:uiPriority w:val="99"/>
    <w:qFormat/>
    <w:rPr>
      <w:rFonts w:ascii="Courier New" w:eastAsia="Times New Roman" w:hAnsi="Courier New"/>
      <w:lang w:val="nb-NO" w:eastAsia="en-GB"/>
    </w:rPr>
  </w:style>
  <w:style w:type="character" w:customStyle="1" w:styleId="Char6">
    <w:name w:val="본문 Char"/>
    <w:link w:val="af4"/>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1"/>
    <w:basedOn w:val="a2"/>
    <w:link w:val="24"/>
    <w:qFormat/>
    <w:rPr>
      <w:rFonts w:ascii="Times New Roman" w:eastAsia="Times New Roman" w:hAnsi="Times New Roman"/>
      <w:kern w:val="2"/>
      <w:lang w:val="zh-CN" w:eastAsia="zh-CN"/>
    </w:rPr>
  </w:style>
  <w:style w:type="character" w:customStyle="1" w:styleId="3Char2">
    <w:name w:val="본문 들여쓰기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8">
    <w:name w:val="날짜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바탕"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Times New Roman" w:eastAsia="SimHei" w:hAnsi="Times New Roman"/>
      <w:bCs/>
      <w:snapToGrid w:val="0"/>
      <w:kern w:val="2"/>
      <w:sz w:val="24"/>
      <w:szCs w:val="32"/>
      <w:u w:color="4472C4" w:themeColor="accent5"/>
    </w:rPr>
  </w:style>
  <w:style w:type="character" w:customStyle="1" w:styleId="7Char">
    <w:name w:val="제목 7 Char"/>
    <w:link w:val="7"/>
    <w:uiPriority w:val="9"/>
    <w:qFormat/>
    <w:rPr>
      <w:rFonts w:ascii="Times New Roman" w:eastAsia="SimHei" w:hAnsi="Times New Roman"/>
      <w:bCs/>
      <w:snapToGrid w:val="0"/>
      <w:kern w:val="2"/>
      <w:sz w:val="24"/>
      <w:szCs w:val="32"/>
      <w:u w:color="4472C4" w:themeColor="accent5"/>
    </w:rPr>
  </w:style>
  <w:style w:type="character" w:customStyle="1" w:styleId="8Char">
    <w:name w:val="제목 8 Char"/>
    <w:link w:val="8"/>
    <w:uiPriority w:val="9"/>
    <w:qFormat/>
    <w:rPr>
      <w:rFonts w:ascii="Arial" w:eastAsia="SimHei" w:hAnsi="Arial"/>
      <w:b/>
      <w:sz w:val="32"/>
      <w:szCs w:val="32"/>
    </w:rPr>
  </w:style>
  <w:style w:type="character" w:customStyle="1" w:styleId="9Char">
    <w:name w:val="제목 9 Char"/>
    <w:link w:val="9"/>
    <w:uiPriority w:val="9"/>
    <w:qFormat/>
    <w:rPr>
      <w:rFonts w:ascii="Arial" w:eastAsia="SimHei" w:hAnsi="Arial"/>
      <w:b/>
      <w:sz w:val="32"/>
      <w:szCs w:val="32"/>
    </w:rPr>
  </w:style>
  <w:style w:type="character" w:customStyle="1" w:styleId="Char">
    <w:name w:val="목록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uiPriority w:val="99"/>
    <w:qFormat/>
    <w:rPr>
      <w:rFonts w:ascii="Times New Roman" w:hAnsi="Times New Roman"/>
      <w:lang w:eastAsia="en-US"/>
    </w:rPr>
  </w:style>
  <w:style w:type="character" w:customStyle="1" w:styleId="3Char">
    <w:name w:val="목록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a">
    <w:name w:val="바닥글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바탕"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바탕"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18">
    <w:name w:val="제목 Char1"/>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e">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2">
    <w:name w:val="캡션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바탕"/>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16">
    <w:name w:val="스타일1"/>
    <w:basedOn w:val="a1"/>
    <w:link w:val="1Char"/>
    <w:qFormat/>
    <w:pPr>
      <w:spacing w:before="120" w:after="180"/>
      <w:ind w:leftChars="106" w:left="212"/>
    </w:pPr>
    <w:rPr>
      <w:rFonts w:eastAsia="맑은 고딕"/>
      <w:b/>
      <w:i/>
    </w:rPr>
  </w:style>
  <w:style w:type="character" w:customStyle="1" w:styleId="1Char">
    <w:name w:val="스타일1 Char"/>
    <w:basedOn w:val="a2"/>
    <w:link w:val="16"/>
    <w:qFormat/>
    <w:rPr>
      <w:rFonts w:ascii="Times New Roman" w:eastAsia="맑은 고딕"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19">
    <w:name w:val="목록 단락 Char1"/>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e"/>
    <w:qFormat/>
  </w:style>
  <w:style w:type="paragraph" w:customStyle="1" w:styleId="TdocHeading2">
    <w:name w:val="Tdoc_Heading_2"/>
    <w:basedOn w:val="a1"/>
    <w:qFormat/>
    <w:rPr>
      <w:rFonts w:ascii="Times" w:eastAsia="바탕" w:hAnsi="Times"/>
    </w:rPr>
  </w:style>
  <w:style w:type="paragraph" w:customStyle="1" w:styleId="h1">
    <w:name w:val="h1"/>
    <w:basedOn w:val="a1"/>
    <w:qFormat/>
    <w:rPr>
      <w:rFonts w:ascii="Times" w:eastAsia="바탕" w:hAnsi="Times"/>
    </w:rPr>
  </w:style>
  <w:style w:type="table" w:customStyle="1" w:styleId="39">
    <w:name w:val="网格型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바탕"/>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바탕"/>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바탕"/>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바탕"/>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바탕"/>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바탕"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맑은 고딕"/>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hAnsi="맑은 고딕" w:cs="바탕"/>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0">
    <w:name w:val="본문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Char1"/>
    <w:link w:val="1c"/>
    <w:uiPriority w:val="99"/>
    <w:qFormat/>
    <w:rPr>
      <w:rFonts w:ascii="Cambria" w:eastAsia="SimHei"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바탕"/>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5">
    <w:name w:val="表格文本"/>
    <w:qFormat/>
    <w:pPr>
      <w:tabs>
        <w:tab w:val="decimal" w:pos="0"/>
      </w:tabs>
    </w:pPr>
    <w:rPr>
      <w:rFonts w:ascii="Arial" w:hAnsi="Arial"/>
      <w:sz w:val="21"/>
      <w:szCs w:val="21"/>
      <w:lang w:eastAsia="zh-CN"/>
    </w:rPr>
  </w:style>
  <w:style w:type="paragraph" w:customStyle="1" w:styleId="afff6">
    <w:name w:val="表头文本"/>
    <w:qFormat/>
    <w:pPr>
      <w:jc w:val="center"/>
    </w:pPr>
    <w:rPr>
      <w:rFonts w:ascii="Arial" w:hAnsi="Arial"/>
      <w:b/>
      <w:sz w:val="21"/>
      <w:szCs w:val="21"/>
      <w:lang w:eastAsia="zh-CN"/>
    </w:rPr>
  </w:style>
  <w:style w:type="table" w:customStyle="1" w:styleId="afff7">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SimHei"/>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SimHei"/>
      <w:sz w:val="18"/>
    </w:rPr>
  </w:style>
  <w:style w:type="paragraph" w:customStyle="1" w:styleId="afffc">
    <w:name w:val="注示文本"/>
    <w:basedOn w:val="a1"/>
    <w:qFormat/>
    <w:pPr>
      <w:pBdr>
        <w:bottom w:val="single" w:sz="4" w:space="1" w:color="000000"/>
      </w:pBdr>
      <w:ind w:firstLine="360"/>
    </w:pPr>
    <w:rPr>
      <w:rFonts w:eastAsia="KaiTi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SimSun" w:hAnsi="SimSun"/>
      <w:b/>
      <w:bCs/>
      <w:color w:val="000000"/>
      <w:sz w:val="36"/>
    </w:rPr>
  </w:style>
  <w:style w:type="character" w:customStyle="1" w:styleId="affff">
    <w:name w:val="样式二"/>
    <w:basedOn w:val="afffe"/>
    <w:qFormat/>
    <w:rPr>
      <w:rFonts w:ascii="SimSun" w:hAnsi="SimSun"/>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DengXian"/>
      <w:szCs w:val="20"/>
    </w:rPr>
  </w:style>
  <w:style w:type="character" w:customStyle="1" w:styleId="Chard">
    <w:name w:val="본문 첫 줄 들여쓰기 Char"/>
    <w:basedOn w:val="Char6"/>
    <w:link w:val="aff8"/>
    <w:qFormat/>
    <w:rPr>
      <w:rFonts w:ascii="Times New Roman" w:eastAsia="DengXian" w:hAnsi="Times New Roman"/>
      <w:szCs w:val="24"/>
      <w:lang w:val="en-GB" w:eastAsia="en-US"/>
    </w:rPr>
  </w:style>
  <w:style w:type="character" w:customStyle="1" w:styleId="Char7">
    <w:name w:val="본문 들여쓰기 Char"/>
    <w:basedOn w:val="a2"/>
    <w:link w:val="af5"/>
    <w:qFormat/>
    <w:rPr>
      <w:rFonts w:ascii="Times New Roman" w:eastAsia="DengXian" w:hAnsi="Times New Roman"/>
      <w:lang w:val="en-GB" w:eastAsia="en-US"/>
    </w:rPr>
  </w:style>
  <w:style w:type="character" w:customStyle="1" w:styleId="2Char3">
    <w:name w:val="본문 첫 줄 들여쓰기 2 Char"/>
    <w:basedOn w:val="Char7"/>
    <w:link w:val="28"/>
    <w:qFormat/>
    <w:rPr>
      <w:rFonts w:ascii="Times New Roman" w:eastAsia="DengXian" w:hAnsi="Times New Roman"/>
      <w:lang w:val="en-GB" w:eastAsia="en-US"/>
    </w:rPr>
  </w:style>
  <w:style w:type="character" w:customStyle="1" w:styleId="Char5">
    <w:name w:val="맺음말 Char"/>
    <w:basedOn w:val="a2"/>
    <w:link w:val="af3"/>
    <w:qFormat/>
    <w:rPr>
      <w:rFonts w:ascii="Times New Roman" w:eastAsia="DengXian" w:hAnsi="Times New Roman"/>
      <w:lang w:val="en-GB" w:eastAsia="en-US"/>
    </w:rPr>
  </w:style>
  <w:style w:type="character" w:customStyle="1" w:styleId="Char0">
    <w:name w:val="전자 메일 서명 Char"/>
    <w:basedOn w:val="a2"/>
    <w:link w:val="ab"/>
    <w:qFormat/>
    <w:rPr>
      <w:rFonts w:ascii="Times New Roman" w:eastAsia="DengXian" w:hAnsi="Times New Roman"/>
      <w:lang w:val="en-GB" w:eastAsia="en-US"/>
    </w:rPr>
  </w:style>
  <w:style w:type="character" w:customStyle="1" w:styleId="Char13">
    <w:name w:val="미주 텍스트 Char1"/>
    <w:basedOn w:val="a2"/>
    <w:link w:val="afa"/>
    <w:qFormat/>
    <w:rPr>
      <w:rFonts w:ascii="Times New Roman" w:eastAsia="DengXian" w:hAnsi="Times New Roman"/>
      <w:lang w:val="en-GB" w:eastAsia="en-US"/>
    </w:rPr>
  </w:style>
  <w:style w:type="character" w:customStyle="1" w:styleId="HTMLChar">
    <w:name w:val="HTML 주소 Char"/>
    <w:basedOn w:val="a2"/>
    <w:link w:val="HTML"/>
    <w:qFormat/>
    <w:rPr>
      <w:rFonts w:ascii="Times New Roman" w:eastAsia="DengXian" w:hAnsi="Times New Roman"/>
      <w:i/>
      <w:iCs/>
      <w:lang w:val="en-GB" w:eastAsia="en-US"/>
    </w:rPr>
  </w:style>
  <w:style w:type="character" w:customStyle="1" w:styleId="HTMLChar1">
    <w:name w:val="미리 서식이 지정된 HTML Char1"/>
    <w:basedOn w:val="a2"/>
    <w:link w:val="HTML0"/>
    <w:qFormat/>
    <w:rPr>
      <w:rFonts w:ascii="Courier New" w:eastAsia="DengXian" w:hAnsi="Courier New" w:cs="Courier New"/>
      <w:lang w:val="en-GB" w:eastAsia="en-US"/>
    </w:rPr>
  </w:style>
  <w:style w:type="paragraph" w:styleId="affff0">
    <w:name w:val="Intense Quote"/>
    <w:basedOn w:val="a1"/>
    <w:next w:val="a1"/>
    <w:link w:val="Char1a"/>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Char1a">
    <w:name w:val="강한 인용 Char1"/>
    <w:basedOn w:val="a2"/>
    <w:link w:val="affff0"/>
    <w:uiPriority w:val="30"/>
    <w:qFormat/>
    <w:rPr>
      <w:rFonts w:ascii="Times New Roman" w:eastAsia="DengXian" w:hAnsi="Times New Roman"/>
      <w:i/>
      <w:iCs/>
      <w:color w:val="4472C4"/>
      <w:lang w:val="en-GB" w:eastAsia="en-US"/>
    </w:rPr>
  </w:style>
  <w:style w:type="character" w:customStyle="1" w:styleId="Char1">
    <w:name w:val="매크로 텍스트 Char1"/>
    <w:basedOn w:val="a2"/>
    <w:link w:val="a5"/>
    <w:qFormat/>
    <w:rPr>
      <w:rFonts w:ascii="Courier New" w:eastAsia="DengXian" w:hAnsi="Courier New" w:cs="Courier New"/>
      <w:lang w:val="en-GB" w:eastAsia="en-US"/>
    </w:rPr>
  </w:style>
  <w:style w:type="character" w:customStyle="1" w:styleId="Char17">
    <w:name w:val="메시지 머리글 Char1"/>
    <w:basedOn w:val="a2"/>
    <w:link w:val="aff4"/>
    <w:qFormat/>
    <w:rPr>
      <w:rFonts w:ascii="Calibri Light" w:eastAsia="DengXian Light" w:hAnsi="Calibri Light"/>
      <w:sz w:val="24"/>
      <w:szCs w:val="24"/>
      <w:shd w:val="pct20" w:color="auto" w:fill="auto"/>
      <w:lang w:val="en-GB" w:eastAsia="en-US"/>
    </w:rPr>
  </w:style>
  <w:style w:type="character" w:customStyle="1" w:styleId="Char10">
    <w:name w:val="각주/미주 머리글 Char1"/>
    <w:basedOn w:val="a2"/>
    <w:link w:val="a9"/>
    <w:qFormat/>
    <w:rPr>
      <w:rFonts w:ascii="Times New Roman" w:eastAsia="DengXian" w:hAnsi="Times New Roman"/>
      <w:lang w:val="en-GB" w:eastAsia="en-US"/>
    </w:rPr>
  </w:style>
  <w:style w:type="paragraph" w:styleId="affff1">
    <w:name w:val="Quote"/>
    <w:basedOn w:val="a1"/>
    <w:next w:val="a1"/>
    <w:link w:val="Char1b"/>
    <w:uiPriority w:val="29"/>
    <w:qFormat/>
    <w:pPr>
      <w:spacing w:before="200"/>
      <w:ind w:left="864" w:right="864"/>
      <w:jc w:val="center"/>
    </w:pPr>
    <w:rPr>
      <w:rFonts w:eastAsia="DengXian"/>
      <w:i/>
      <w:iCs/>
      <w:color w:val="404040"/>
      <w:szCs w:val="20"/>
    </w:rPr>
  </w:style>
  <w:style w:type="character" w:customStyle="1" w:styleId="Char1b">
    <w:name w:val="인용 Char1"/>
    <w:basedOn w:val="a2"/>
    <w:link w:val="affff1"/>
    <w:uiPriority w:val="29"/>
    <w:qFormat/>
    <w:rPr>
      <w:rFonts w:ascii="Times New Roman" w:eastAsia="DengXian" w:hAnsi="Times New Roman"/>
      <w:i/>
      <w:iCs/>
      <w:color w:val="404040"/>
      <w:lang w:val="en-GB" w:eastAsia="en-US"/>
    </w:rPr>
  </w:style>
  <w:style w:type="character" w:customStyle="1" w:styleId="Char11">
    <w:name w:val="인사말 Char1"/>
    <w:basedOn w:val="a2"/>
    <w:link w:val="af2"/>
    <w:qFormat/>
    <w:rPr>
      <w:rFonts w:ascii="Times New Roman" w:eastAsia="DengXian" w:hAnsi="Times New Roman"/>
      <w:lang w:val="en-GB" w:eastAsia="en-US"/>
    </w:rPr>
  </w:style>
  <w:style w:type="character" w:customStyle="1" w:styleId="Char14">
    <w:name w:val="서명 Char1"/>
    <w:basedOn w:val="a2"/>
    <w:link w:val="aff"/>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2">
    <w:name w:val="页眉 字符1"/>
    <w:basedOn w:val="a2"/>
    <w:semiHidden/>
    <w:qFormat/>
    <w:rPr>
      <w:rFonts w:ascii="Times New Roman" w:eastAsia="SimSun"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굴림" w:eastAsia="굴림" w:hAnsi="굴림"/>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맑은 고딕" w:hAnsi="Calibri" w:cs="Calibri"/>
    </w:rPr>
  </w:style>
  <w:style w:type="paragraph" w:customStyle="1" w:styleId="xxmsonormal">
    <w:name w:val="x_xmsonormal"/>
    <w:basedOn w:val="a1"/>
    <w:qFormat/>
    <w:rPr>
      <w:rFonts w:ascii="Calibri" w:eastAsia="맑은 고딕" w:hAnsi="Calibri" w:cs="Calibri"/>
    </w:rPr>
  </w:style>
  <w:style w:type="paragraph" w:customStyle="1" w:styleId="xmsonormal0">
    <w:name w:val="xmsonormal"/>
    <w:basedOn w:val="a1"/>
    <w:qFormat/>
    <w:pPr>
      <w:spacing w:before="100" w:beforeAutospacing="1" w:after="100" w:afterAutospacing="1"/>
    </w:pPr>
    <w:rPr>
      <w:rFonts w:eastAsia="맑은 고딕" w:cs="Times New Roman"/>
    </w:rPr>
  </w:style>
  <w:style w:type="paragraph" w:customStyle="1" w:styleId="xxxxmsonormal">
    <w:name w:val="xxxxmsonormal"/>
    <w:basedOn w:val="a1"/>
    <w:uiPriority w:val="99"/>
    <w:semiHidden/>
    <w:qFormat/>
    <w:pPr>
      <w:spacing w:before="100" w:beforeAutospacing="1" w:after="100" w:afterAutospacing="1"/>
    </w:pPr>
    <w:rPr>
      <w:rFonts w:eastAsia="맑은 고딕"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바탕" w:cs="Times New Roman"/>
      <w:snapToGrid w:val="0"/>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바탕"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굴림" w:eastAsia="굴림" w:hAnsi="굴림" w:cs="Times New Roman"/>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굴림" w:eastAsia="굴림"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cs="Times New Roma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cs="Times New Roman"/>
      <w:b/>
      <w:bCs/>
      <w:sz w:val="18"/>
      <w:szCs w:val="18"/>
    </w:rPr>
  </w:style>
  <w:style w:type="paragraph" w:customStyle="1" w:styleId="font10">
    <w:name w:val="font10"/>
    <w:basedOn w:val="a1"/>
    <w:qFormat/>
    <w:pPr>
      <w:spacing w:before="100" w:beforeAutospacing="1" w:after="100" w:afterAutospacing="1"/>
    </w:pPr>
    <w:rPr>
      <w:rFonts w:eastAsia="SimSun" w:cs="Times New Roman"/>
      <w:sz w:val="18"/>
      <w:szCs w:val="18"/>
    </w:rPr>
  </w:style>
  <w:style w:type="paragraph" w:customStyle="1" w:styleId="xl66">
    <w:name w:val="xl66"/>
    <w:basedOn w:val="a1"/>
    <w:qFormat/>
    <w:pPr>
      <w:spacing w:before="100" w:beforeAutospacing="1" w:after="100" w:afterAutospacing="1"/>
    </w:pPr>
    <w:rPr>
      <w:rFonts w:eastAsia="SimSun"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a1"/>
    <w:qFormat/>
    <w:pPr>
      <w:spacing w:before="100" w:beforeAutospacing="1" w:after="100" w:afterAutospacing="1"/>
    </w:pPr>
    <w:rPr>
      <w:rFonts w:eastAsia="SimSun"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cs="Times New Roman"/>
      <w:sz w:val="28"/>
      <w:szCs w:val="28"/>
    </w:rPr>
  </w:style>
  <w:style w:type="paragraph" w:customStyle="1" w:styleId="xl75">
    <w:name w:val="xl75"/>
    <w:basedOn w:val="a1"/>
    <w:qFormat/>
    <w:pPr>
      <w:spacing w:before="100" w:beforeAutospacing="1" w:after="100" w:afterAutospacing="1"/>
      <w:jc w:val="center"/>
    </w:pPr>
    <w:rPr>
      <w:rFonts w:eastAsia="SimSun"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a1"/>
    <w:qFormat/>
    <w:pPr>
      <w:spacing w:before="100" w:beforeAutospacing="1" w:after="100" w:afterAutospacing="1"/>
      <w:jc w:val="center"/>
    </w:pPr>
    <w:rPr>
      <w:rFonts w:eastAsia="SimSun"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a1"/>
    <w:qFormat/>
    <w:pPr>
      <w:shd w:val="clear" w:color="000000" w:fill="BDD7EE"/>
      <w:spacing w:before="100" w:beforeAutospacing="1" w:after="100" w:afterAutospacing="1"/>
    </w:pPr>
    <w:rPr>
      <w:rFonts w:eastAsia="SimSun"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a1"/>
    <w:qFormat/>
    <w:pPr>
      <w:spacing w:before="100" w:beforeAutospacing="1" w:after="100" w:afterAutospacing="1"/>
      <w:jc w:val="center"/>
    </w:pPr>
    <w:rPr>
      <w:rFonts w:eastAsia="SimSun"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ffff3">
    <w:name w:val="表格"/>
    <w:basedOn w:val="a1"/>
    <w:link w:val="Charf"/>
    <w:qFormat/>
    <w:pPr>
      <w:jc w:val="center"/>
    </w:pPr>
    <w:rPr>
      <w:rFonts w:cs="Times New Roman"/>
      <w:sz w:val="12"/>
      <w:szCs w:val="12"/>
    </w:rPr>
  </w:style>
  <w:style w:type="character" w:customStyle="1" w:styleId="Charf">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바탕"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cs="Times New Roman"/>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0">
    <w:name w:val="미주 텍스트 Char"/>
    <w:qFormat/>
    <w:rPr>
      <w:lang w:eastAsia="en-US"/>
    </w:rPr>
  </w:style>
  <w:style w:type="character" w:customStyle="1" w:styleId="Charf1">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2">
    <w:name w:val="강한 인용 Char"/>
    <w:uiPriority w:val="30"/>
    <w:qFormat/>
    <w:rPr>
      <w:i/>
      <w:iCs/>
      <w:color w:val="4472C4"/>
      <w:lang w:eastAsia="en-US"/>
    </w:rPr>
  </w:style>
  <w:style w:type="character" w:customStyle="1" w:styleId="Charf3">
    <w:name w:val="매크로 텍스트 Char"/>
    <w:qFormat/>
    <w:rPr>
      <w:rFonts w:ascii="Courier New" w:hAnsi="Courier New" w:cs="Courier New"/>
      <w:lang w:eastAsia="en-US"/>
    </w:rPr>
  </w:style>
  <w:style w:type="character" w:customStyle="1" w:styleId="Charf4">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5">
    <w:name w:val="각주/미주 머리글 Char"/>
    <w:qFormat/>
    <w:rPr>
      <w:lang w:eastAsia="en-US"/>
    </w:rPr>
  </w:style>
  <w:style w:type="character" w:customStyle="1" w:styleId="Charf6">
    <w:name w:val="글자만 Char"/>
    <w:qFormat/>
    <w:rPr>
      <w:rFonts w:ascii="Courier New" w:hAnsi="Courier New" w:cs="Courier New"/>
      <w:lang w:eastAsia="en-US"/>
    </w:rPr>
  </w:style>
  <w:style w:type="character" w:customStyle="1" w:styleId="Charf7">
    <w:name w:val="인용 Char"/>
    <w:uiPriority w:val="29"/>
    <w:qFormat/>
    <w:rPr>
      <w:i/>
      <w:iCs/>
      <w:color w:val="404040"/>
      <w:lang w:eastAsia="en-US"/>
    </w:rPr>
  </w:style>
  <w:style w:type="character" w:customStyle="1" w:styleId="Charf8">
    <w:name w:val="인사말 Char"/>
    <w:qFormat/>
    <w:rPr>
      <w:lang w:eastAsia="en-US"/>
    </w:rPr>
  </w:style>
  <w:style w:type="character" w:customStyle="1" w:styleId="Charf9">
    <w:name w:val="서명 Char"/>
    <w:qFormat/>
    <w:rPr>
      <w:lang w:eastAsia="en-US"/>
    </w:rPr>
  </w:style>
  <w:style w:type="character" w:customStyle="1" w:styleId="Charfa">
    <w:name w:val="부제 Char"/>
    <w:qFormat/>
    <w:rPr>
      <w:rFonts w:ascii="Calibri Light" w:eastAsia="Times New Roman" w:hAnsi="Calibri Light" w:cs="Times New Roman"/>
      <w:sz w:val="24"/>
      <w:szCs w:val="24"/>
      <w:lang w:eastAsia="en-US"/>
    </w:rPr>
  </w:style>
  <w:style w:type="character" w:customStyle="1" w:styleId="Charfb">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DengXian" w:cs="Times New Rom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맑은 고딕" w:hAnsi="Calibri Light" w:cs="Times New Roman"/>
      <w:color w:val="2F5496"/>
      <w:sz w:val="26"/>
      <w:szCs w:val="26"/>
      <w:lang w:val="en-GB" w:eastAsia="en-US"/>
    </w:rPr>
  </w:style>
  <w:style w:type="character" w:customStyle="1" w:styleId="HeaderChar1">
    <w:name w:val="Header Char1"/>
    <w:uiPriority w:val="99"/>
    <w:semiHidden/>
    <w:qFormat/>
    <w:rPr>
      <w:rFonts w:ascii="Times" w:eastAsia="바탕"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바탕"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바탕"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c"/>
    <w:qFormat/>
    <w:pPr>
      <w:spacing w:before="120" w:after="60"/>
    </w:pPr>
    <w:rPr>
      <w:rFonts w:eastAsia="맑은 고딕" w:cs="Times New Roman"/>
      <w:szCs w:val="20"/>
      <w:lang w:val="zh-CN"/>
    </w:rPr>
  </w:style>
  <w:style w:type="character" w:customStyle="1" w:styleId="Charfc">
    <w:name w:val="기고서 본문 Char"/>
    <w:link w:val="affff4"/>
    <w:qFormat/>
    <w:rPr>
      <w:rFonts w:ascii="Times New Roman" w:eastAsia="맑은 고딕"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115</Pages>
  <Words>35437</Words>
  <Characters>201994</Characters>
  <Application>Microsoft Office Word</Application>
  <DocSecurity>0</DocSecurity>
  <Lines>1683</Lines>
  <Paragraphs>473</Paragraphs>
  <ScaleCrop>false</ScaleCrop>
  <Company/>
  <LinksUpToDate>false</LinksUpToDate>
  <CharactersWithSpaces>236958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Minseok Noh</cp:lastModifiedBy>
  <cp:revision>3</cp:revision>
  <cp:lastPrinted>2014-11-06T03:38:00Z</cp:lastPrinted>
  <dcterms:created xsi:type="dcterms:W3CDTF">2024-05-20T06:03:00Z</dcterms:created>
  <dcterms:modified xsi:type="dcterms:W3CDTF">2024-05-20T06:13:00Z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