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offset configurations for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calculation to UL TRP(s), when the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proofErr w:type="spellStart"/>
      <w:r w:rsidRPr="00C2410C">
        <w:rPr>
          <w:b w:val="0"/>
          <w:bCs/>
          <w:szCs w:val="24"/>
          <w:lang w:val="en-US"/>
        </w:rPr>
        <w:t>Pathloss</w:t>
      </w:r>
      <w:proofErr w:type="spellEnd"/>
      <w:r w:rsidRPr="00C2410C">
        <w:rPr>
          <w:b w:val="0"/>
          <w:bCs/>
          <w:szCs w:val="24"/>
          <w:lang w:val="en-US"/>
        </w:rPr>
        <w:t xml:space="preserve">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proofErr w:type="spellStart"/>
      <w:r w:rsidR="00CA47BC">
        <w:rPr>
          <w:sz w:val="20"/>
          <w:szCs w:val="20"/>
        </w:rPr>
        <w:t>pathloss</w:t>
      </w:r>
      <w:proofErr w:type="spellEnd"/>
      <w:r w:rsidR="00CA47BC">
        <w:rPr>
          <w:sz w:val="20"/>
          <w:szCs w:val="20"/>
        </w:rPr>
        <w:t xml:space="preserve">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in PRACH-</w:t>
                  </w:r>
                  <w:proofErr w:type="spellStart"/>
                  <w:r w:rsidRPr="00F26455">
                    <w:rPr>
                      <w:rFonts w:eastAsia="等线" w:cs="Arial"/>
                      <w:sz w:val="20"/>
                      <w:szCs w:val="18"/>
                    </w:rPr>
                    <w:t>Config</w:t>
                  </w:r>
                  <w:proofErr w:type="spellEnd"/>
                  <w:r w:rsidRPr="00F26455">
                    <w:rPr>
                      <w:rFonts w:eastAsia="等线" w:cs="Arial"/>
                      <w:sz w:val="20"/>
                      <w:szCs w:val="18"/>
                    </w:rPr>
                    <w:t xml:space="preserve">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w:t>
            </w:r>
            <w:proofErr w:type="spellStart"/>
            <w:r>
              <w:rPr>
                <w:rFonts w:ascii="Times" w:eastAsia="等线" w:hAnsi="Times" w:cs="Batang"/>
                <w:sz w:val="20"/>
              </w:rPr>
              <w:t>codepoint</w:t>
            </w:r>
            <w:proofErr w:type="spellEnd"/>
            <w:r>
              <w:rPr>
                <w:rFonts w:ascii="Times" w:eastAsia="等线" w:hAnsi="Times" w:cs="Batang"/>
                <w:sz w:val="20"/>
              </w:rPr>
              <w:t xml:space="preserve">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xml:space="preserve">. After MAC-CE update on a certain PL offset configuration, the updated PL offset value is applied to a </w:t>
            </w:r>
            <w:proofErr w:type="spellStart"/>
            <w:r>
              <w:rPr>
                <w:rFonts w:ascii="Times" w:eastAsia="等线" w:hAnsi="Times" w:cs="Batang"/>
                <w:sz w:val="20"/>
              </w:rPr>
              <w:t>codepoint</w:t>
            </w:r>
            <w:proofErr w:type="spellEnd"/>
            <w:r>
              <w:rPr>
                <w:rFonts w:ascii="Times" w:eastAsia="等线" w:hAnsi="Times" w:cs="Batang"/>
                <w:sz w:val="20"/>
              </w:rPr>
              <w:t xml:space="preserve"> of the new field associated with the PL offset configuration. The PL offset for PRACH transmission is 0 dB when a </w:t>
            </w:r>
            <w:proofErr w:type="spellStart"/>
            <w:r>
              <w:rPr>
                <w:rFonts w:ascii="Times" w:eastAsia="等线" w:hAnsi="Times" w:cs="Batang"/>
                <w:sz w:val="20"/>
              </w:rPr>
              <w:t>codepoint</w:t>
            </w:r>
            <w:proofErr w:type="spellEnd"/>
            <w:r>
              <w:rPr>
                <w:rFonts w:ascii="Times" w:eastAsia="等线" w:hAnsi="Times" w:cs="Batang"/>
                <w:sz w:val="20"/>
              </w:rPr>
              <w:t xml:space="preserve">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Alt2</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E01B59">
              <w:rPr>
                <w:rFonts w:eastAsia="等线"/>
                <w:sz w:val="20"/>
                <w:szCs w:val="20"/>
                <w:lang w:eastAsia="zh-CN"/>
              </w:rPr>
              <w:t>, Fujitsu</w:t>
            </w:r>
            <w:r w:rsidR="00506809">
              <w:rPr>
                <w:rFonts w:eastAsia="等线"/>
                <w:sz w:val="20"/>
                <w:szCs w:val="20"/>
                <w:lang w:eastAsia="zh-CN"/>
              </w:rPr>
              <w:t>, Nokia</w:t>
            </w:r>
            <w:r w:rsidR="004B0FB9">
              <w:rPr>
                <w:rFonts w:eastAsia="等线"/>
                <w:sz w:val="20"/>
                <w:szCs w:val="20"/>
                <w:lang w:eastAsia="zh-CN"/>
              </w:rPr>
              <w:t xml:space="preserve">, </w:t>
            </w:r>
            <w:proofErr w:type="spellStart"/>
            <w:r w:rsidR="004B0FB9">
              <w:rPr>
                <w:rFonts w:eastAsia="等线"/>
                <w:sz w:val="20"/>
                <w:szCs w:val="20"/>
                <w:lang w:eastAsia="zh-CN"/>
              </w:rPr>
              <w:t>Transsion</w:t>
            </w:r>
            <w:proofErr w:type="spellEnd"/>
            <w:r w:rsidR="004B0FB9">
              <w:rPr>
                <w:rFonts w:eastAsia="等线"/>
                <w:sz w:val="20"/>
                <w:szCs w:val="20"/>
                <w:lang w:eastAsia="zh-CN"/>
              </w:rPr>
              <w:t xml:space="preserve"> (2</w:t>
            </w:r>
            <w:r w:rsidR="004B0FB9" w:rsidRPr="004B0FB9">
              <w:rPr>
                <w:rFonts w:eastAsia="等线"/>
                <w:sz w:val="20"/>
                <w:szCs w:val="20"/>
                <w:vertAlign w:val="superscript"/>
                <w:lang w:eastAsia="zh-CN"/>
              </w:rPr>
              <w:t>nd</w:t>
            </w:r>
            <w:r w:rsidR="004B0FB9">
              <w:rPr>
                <w:rFonts w:eastAsia="等线"/>
                <w:sz w:val="20"/>
                <w:szCs w:val="20"/>
                <w:lang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in PRACH-</w:t>
            </w:r>
            <w:proofErr w:type="spellStart"/>
            <w:r w:rsidRPr="00F26455">
              <w:rPr>
                <w:rFonts w:eastAsia="等线" w:cs="Arial"/>
                <w:sz w:val="20"/>
                <w:szCs w:val="18"/>
              </w:rPr>
              <w:t>Config</w:t>
            </w:r>
            <w:proofErr w:type="spellEnd"/>
            <w:r w:rsidRPr="00F26455">
              <w:rPr>
                <w:rFonts w:eastAsia="等线" w:cs="Arial"/>
                <w:sz w:val="20"/>
                <w:szCs w:val="18"/>
              </w:rPr>
              <w:t xml:space="preserve">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w:t>
            </w:r>
            <w:proofErr w:type="spellStart"/>
            <w:r w:rsidRPr="00D83850">
              <w:rPr>
                <w:rFonts w:eastAsia="等线"/>
              </w:rPr>
              <w:t>pathloss</w:t>
            </w:r>
            <w:proofErr w:type="spellEnd"/>
            <w:r w:rsidRPr="00D83850">
              <w:rPr>
                <w:rFonts w:eastAsia="等线"/>
              </w:rPr>
              <w:t xml:space="preserve">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 xml:space="preserve">UL </w:t>
            </w:r>
            <w:proofErr w:type="spellStart"/>
            <w:r w:rsidRPr="00D83850">
              <w:rPr>
                <w:rFonts w:eastAsia="等线"/>
              </w:rPr>
              <w:t>Tx</w:t>
            </w:r>
            <w:proofErr w:type="spellEnd"/>
            <w:r w:rsidRPr="00D83850">
              <w:rPr>
                <w:rFonts w:eastAsia="等线"/>
              </w:rPr>
              <w:t xml:space="preserve"> power = DL </w:t>
            </w:r>
            <w:proofErr w:type="spellStart"/>
            <w:r w:rsidRPr="00D83850">
              <w:rPr>
                <w:rFonts w:eastAsia="等线"/>
              </w:rPr>
              <w:t>pathloss</w:t>
            </w:r>
            <w:proofErr w:type="spellEnd"/>
            <w:r w:rsidRPr="00D83850">
              <w:rPr>
                <w:rFonts w:eastAsia="等线"/>
              </w:rPr>
              <w:t xml:space="preserve"> + </w:t>
            </w:r>
            <w:proofErr w:type="spellStart"/>
            <w:r w:rsidRPr="00D83850">
              <w:rPr>
                <w:rFonts w:eastAsia="等线"/>
              </w:rPr>
              <w:t>pathloss</w:t>
            </w:r>
            <w:proofErr w:type="spellEnd"/>
            <w:r w:rsidRPr="00D83850">
              <w:rPr>
                <w:rFonts w:eastAsia="等线"/>
              </w:rPr>
              <w:t xml:space="preserve">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757FAFED"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163301"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163301"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de-DE"/>
                      </w:rPr>
                      <m:t>PUCCH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163301"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p w14:paraId="0B6E3A96" w14:textId="01B301EF" w:rsidR="00A910E6" w:rsidRPr="00CA5275" w:rsidRDefault="00163301"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163301"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lastRenderedPageBreak/>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292245A8"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2" w:name="OLE_LINK22"/>
            <w:r>
              <w:rPr>
                <w:rFonts w:eastAsia="等线"/>
                <w:sz w:val="20"/>
                <w:szCs w:val="20"/>
                <w:lang w:val="en-CA" w:eastAsia="zh-CN"/>
              </w:rPr>
              <w:t>When this joint/UL TCI state is activated and it is in the current active TCI state list</w:t>
            </w:r>
            <w:bookmarkEnd w:id="2"/>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mapped to one DCI </w:t>
            </w:r>
            <w:proofErr w:type="spellStart"/>
            <w:r>
              <w:rPr>
                <w:rFonts w:eastAsia="等线"/>
                <w:sz w:val="20"/>
                <w:szCs w:val="20"/>
                <w:lang w:val="en-CA" w:eastAsia="zh-CN"/>
              </w:rPr>
              <w:t>codepoint</w:t>
            </w:r>
            <w:proofErr w:type="spellEnd"/>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 xml:space="preserve">For FR2: one DL TCI state + one UL TCI state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 xml:space="preserve">For FR1: up to two joint TCI states or one DL TCI state + up to two UL TCI state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 xml:space="preserve">For FR2: one DL TCI state + up to two UL TCI states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 xml:space="preserve">A joint TCI state + a UL TCI state can be mapped to a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xml:space="preserve">- We think that if a UL transmission is toward to a certain UL TRP, then same PL offset shall be applied for all PUCCH, PUSCH, PRACH, and SRS since PL offset is related to </w:t>
            </w:r>
            <w:proofErr w:type="spellStart"/>
            <w:r>
              <w:rPr>
                <w:rFonts w:eastAsia="Malgun Gothic"/>
                <w:sz w:val="20"/>
                <w:szCs w:val="20"/>
                <w:lang w:val="en-CA" w:eastAsia="ko-KR"/>
              </w:rPr>
              <w:t>pathloss</w:t>
            </w:r>
            <w:proofErr w:type="spellEnd"/>
            <w:r>
              <w:rPr>
                <w:rFonts w:eastAsia="Malgun Gothic"/>
                <w:sz w:val="20"/>
                <w:szCs w:val="20"/>
                <w:lang w:val="en-CA" w:eastAsia="ko-KR"/>
              </w:rPr>
              <w:t xml:space="preserve">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w:t>
            </w:r>
            <w:proofErr w:type="spellStart"/>
            <w:r w:rsidR="00910CBB">
              <w:rPr>
                <w:rFonts w:eastAsia="Malgun Gothic"/>
                <w:sz w:val="20"/>
                <w:szCs w:val="20"/>
                <w:lang w:val="en-CA" w:eastAsia="ko-KR"/>
              </w:rPr>
              <w:t>config</w:t>
            </w:r>
            <w:proofErr w:type="spellEnd"/>
            <w:r w:rsidR="00910CBB">
              <w:rPr>
                <w:rFonts w:eastAsia="Malgun Gothic"/>
                <w:sz w:val="20"/>
                <w:szCs w:val="20"/>
                <w:lang w:val="en-CA" w:eastAsia="ko-KR"/>
              </w:rPr>
              <w:t xml:space="preserve">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550D0AFC" w14:textId="2F10F6B3" w:rsidR="00281023" w:rsidRDefault="00163301" w:rsidP="0069293E">
            <w:pPr>
              <w:rPr>
                <w:rFonts w:eastAsia="等线" w:hint="eastAsia"/>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3" w:name="OLE_LINK24"/>
            <w:r w:rsidR="00281023" w:rsidRPr="00281023">
              <w:rPr>
                <w:rFonts w:eastAsia="等线"/>
                <w:sz w:val="20"/>
                <w:szCs w:val="20"/>
                <w:lang w:val="en-CA" w:eastAsia="zh-CN"/>
              </w:rPr>
              <w:t>PDCCH order triggered CFRA</w:t>
            </w:r>
            <w:bookmarkEnd w:id="3"/>
            <w:r w:rsidR="00281023" w:rsidRPr="00281023">
              <w:rPr>
                <w:rFonts w:eastAsia="等线"/>
                <w:sz w:val="20"/>
                <w:szCs w:val="20"/>
                <w:lang w:val="en-CA" w:eastAsia="zh-CN"/>
              </w:rPr>
              <w:t xml:space="preserve"> can be DL RSs of TCI state of PDCCH </w:t>
            </w:r>
            <w:r w:rsidR="00281023" w:rsidRPr="00281023">
              <w:rPr>
                <w:rFonts w:eastAsia="等线"/>
                <w:sz w:val="20"/>
                <w:szCs w:val="20"/>
                <w:lang w:val="en-CA" w:eastAsia="zh-CN"/>
              </w:rPr>
              <w:lastRenderedPageBreak/>
              <w:t>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hint="eastAsia"/>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hint="eastAsia"/>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hint="eastAsia"/>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4" w:name="OLE_LINK21"/>
            <w:r w:rsidR="00B03221">
              <w:rPr>
                <w:rFonts w:eastAsia="等线"/>
                <w:sz w:val="20"/>
                <w:szCs w:val="20"/>
                <w:lang w:val="en-CA" w:eastAsia="zh-CN"/>
              </w:rPr>
              <w:t>O</w:t>
            </w:r>
            <w:r w:rsidR="00B03221">
              <w:rPr>
                <w:rFonts w:eastAsia="等线" w:hint="eastAsia"/>
                <w:sz w:val="20"/>
                <w:szCs w:val="20"/>
                <w:lang w:val="en-CA" w:eastAsia="zh-CN"/>
              </w:rPr>
              <w:t>k</w:t>
            </w:r>
            <w:bookmarkEnd w:id="4"/>
          </w:p>
          <w:p w14:paraId="6CDD298D" w14:textId="73D2AE84" w:rsidR="00163301" w:rsidRDefault="00163301" w:rsidP="0069293E">
            <w:pPr>
              <w:rPr>
                <w:rFonts w:eastAsia="等线" w:hint="eastAsia"/>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w:t>
            </w:r>
            <w:r w:rsidR="00B03221">
              <w:rPr>
                <w:rFonts w:eastAsia="等线"/>
                <w:sz w:val="20"/>
                <w:szCs w:val="20"/>
                <w:lang w:val="en-CA" w:eastAsia="zh-CN"/>
              </w:rPr>
              <w:t>O</w:t>
            </w:r>
            <w:r w:rsidR="00B03221">
              <w:rPr>
                <w:rFonts w:eastAsia="等线" w:hint="eastAsia"/>
                <w:sz w:val="20"/>
                <w:szCs w:val="20"/>
                <w:lang w:val="en-CA" w:eastAsia="zh-CN"/>
              </w:rPr>
              <w:t>k</w:t>
            </w:r>
          </w:p>
          <w:p w14:paraId="35EEA5DF" w14:textId="35CE9146" w:rsidR="00163301" w:rsidRDefault="00163301" w:rsidP="0069293E">
            <w:pPr>
              <w:rPr>
                <w:rFonts w:eastAsia="等线" w:hint="eastAsia"/>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hint="eastAsia"/>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w:t>
            </w:r>
            <w:r w:rsidR="00A24327">
              <w:rPr>
                <w:rFonts w:eastAsia="等线"/>
                <w:sz w:val="20"/>
                <w:szCs w:val="20"/>
                <w:lang w:val="en-CA" w:eastAsia="zh-CN"/>
              </w:rPr>
              <w:t>hen this joint/UL TCI state is activated and it is in the current active TCI state list</w:t>
            </w:r>
            <w:r w:rsidR="00A24327">
              <w:rPr>
                <w:rFonts w:eastAsia="等线"/>
                <w:sz w:val="20"/>
                <w:szCs w:val="20"/>
                <w:lang w:val="en-CA" w:eastAsia="zh-CN"/>
              </w:rPr>
              <w:t>.</w:t>
            </w:r>
          </w:p>
          <w:p w14:paraId="7C7550D9" w14:textId="4E596F95" w:rsidR="00163301" w:rsidRDefault="00163301" w:rsidP="0069293E">
            <w:pPr>
              <w:rPr>
                <w:rFonts w:eastAsia="等线" w:hint="eastAsia"/>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hint="eastAsia"/>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77777777" w:rsidR="00545003" w:rsidRPr="0069293E" w:rsidRDefault="00545003" w:rsidP="0069293E">
            <w:pPr>
              <w:rPr>
                <w:rFonts w:eastAsia="等线"/>
                <w:sz w:val="20"/>
                <w:szCs w:val="20"/>
                <w:lang w:eastAsia="zh-CN"/>
              </w:rPr>
            </w:pPr>
          </w:p>
        </w:tc>
        <w:tc>
          <w:tcPr>
            <w:tcW w:w="8108" w:type="dxa"/>
          </w:tcPr>
          <w:p w14:paraId="4932D631" w14:textId="77777777" w:rsidR="00545003" w:rsidRPr="0069293E" w:rsidRDefault="00545003" w:rsidP="0069293E">
            <w:pPr>
              <w:rPr>
                <w:rFonts w:eastAsia="等线"/>
                <w:sz w:val="20"/>
                <w:szCs w:val="20"/>
                <w:lang w:val="en-CA" w:eastAsia="zh-CN"/>
              </w:rPr>
            </w:pPr>
          </w:p>
        </w:tc>
      </w:tr>
      <w:tr w:rsidR="00545003" w14:paraId="71BF1D44" w14:textId="77777777" w:rsidTr="00C2410C">
        <w:tc>
          <w:tcPr>
            <w:tcW w:w="1248" w:type="dxa"/>
          </w:tcPr>
          <w:p w14:paraId="1CBD2BD6" w14:textId="77777777" w:rsidR="00545003" w:rsidRPr="0069293E" w:rsidRDefault="00545003" w:rsidP="0069293E">
            <w:pPr>
              <w:rPr>
                <w:rFonts w:eastAsia="等线"/>
                <w:sz w:val="20"/>
                <w:szCs w:val="20"/>
                <w:lang w:eastAsia="zh-CN"/>
              </w:rPr>
            </w:pPr>
          </w:p>
        </w:tc>
        <w:tc>
          <w:tcPr>
            <w:tcW w:w="8108" w:type="dxa"/>
          </w:tcPr>
          <w:p w14:paraId="20477E25" w14:textId="77777777" w:rsidR="00545003" w:rsidRPr="0069293E" w:rsidRDefault="00545003" w:rsidP="0069293E">
            <w:pPr>
              <w:rPr>
                <w:rFonts w:eastAsia="等线"/>
                <w:sz w:val="20"/>
                <w:szCs w:val="20"/>
                <w:lang w:val="en-CA" w:eastAsia="zh-CN"/>
              </w:rPr>
            </w:pPr>
          </w:p>
        </w:tc>
      </w:tr>
      <w:tr w:rsidR="0004139B" w14:paraId="1F29DB94" w14:textId="77777777" w:rsidTr="00C2410C">
        <w:tc>
          <w:tcPr>
            <w:tcW w:w="1248" w:type="dxa"/>
          </w:tcPr>
          <w:p w14:paraId="38A7F32D" w14:textId="77777777" w:rsidR="0004139B" w:rsidRPr="0069293E" w:rsidRDefault="0004139B" w:rsidP="0069293E">
            <w:pPr>
              <w:rPr>
                <w:rFonts w:eastAsia="等线"/>
                <w:sz w:val="20"/>
                <w:szCs w:val="20"/>
                <w:lang w:eastAsia="zh-CN"/>
              </w:rPr>
            </w:pPr>
          </w:p>
        </w:tc>
        <w:tc>
          <w:tcPr>
            <w:tcW w:w="8108" w:type="dxa"/>
          </w:tcPr>
          <w:p w14:paraId="1E28D2C0" w14:textId="77777777" w:rsidR="0004139B" w:rsidRPr="0069293E" w:rsidRDefault="0004139B" w:rsidP="0069293E">
            <w:pPr>
              <w:rPr>
                <w:rFonts w:eastAsia="等线"/>
                <w:sz w:val="20"/>
                <w:szCs w:val="20"/>
                <w:lang w:val="en-CA" w:eastAsia="zh-CN"/>
              </w:rPr>
            </w:pPr>
          </w:p>
        </w:tc>
      </w:tr>
      <w:tr w:rsidR="0004139B" w14:paraId="63332DA1" w14:textId="77777777" w:rsidTr="00C2410C">
        <w:tc>
          <w:tcPr>
            <w:tcW w:w="1248" w:type="dxa"/>
          </w:tcPr>
          <w:p w14:paraId="23D98FB7" w14:textId="77777777" w:rsidR="0004139B" w:rsidRPr="0069293E" w:rsidRDefault="0004139B" w:rsidP="0069293E">
            <w:pPr>
              <w:rPr>
                <w:rFonts w:eastAsia="等线"/>
                <w:sz w:val="20"/>
                <w:szCs w:val="20"/>
                <w:lang w:eastAsia="zh-CN"/>
              </w:rPr>
            </w:pPr>
          </w:p>
        </w:tc>
        <w:tc>
          <w:tcPr>
            <w:tcW w:w="8108" w:type="dxa"/>
          </w:tcPr>
          <w:p w14:paraId="6C6B15E0" w14:textId="77777777" w:rsidR="0004139B" w:rsidRPr="0069293E" w:rsidRDefault="0004139B" w:rsidP="0069293E">
            <w:pPr>
              <w:rPr>
                <w:rFonts w:eastAsia="等线"/>
                <w:sz w:val="20"/>
                <w:szCs w:val="20"/>
                <w:lang w:val="en-CA" w:eastAsia="zh-CN"/>
              </w:rPr>
            </w:pPr>
          </w:p>
        </w:tc>
      </w:tr>
      <w:tr w:rsidR="0004139B" w14:paraId="7A4694FF" w14:textId="77777777" w:rsidTr="00C2410C">
        <w:tc>
          <w:tcPr>
            <w:tcW w:w="1248" w:type="dxa"/>
          </w:tcPr>
          <w:p w14:paraId="3D6A720C" w14:textId="77777777" w:rsidR="0004139B" w:rsidRPr="0069293E" w:rsidRDefault="0004139B" w:rsidP="0069293E">
            <w:pPr>
              <w:rPr>
                <w:rFonts w:eastAsia="等线"/>
                <w:sz w:val="20"/>
                <w:szCs w:val="20"/>
                <w:lang w:eastAsia="zh-CN"/>
              </w:rPr>
            </w:pPr>
          </w:p>
        </w:tc>
        <w:tc>
          <w:tcPr>
            <w:tcW w:w="8108" w:type="dxa"/>
          </w:tcPr>
          <w:p w14:paraId="37A61A2A" w14:textId="77777777" w:rsidR="0004139B" w:rsidRPr="0069293E" w:rsidRDefault="0004139B" w:rsidP="0069293E">
            <w:pPr>
              <w:rPr>
                <w:rFonts w:eastAsia="等线"/>
                <w:sz w:val="20"/>
                <w:szCs w:val="20"/>
                <w:lang w:val="en-CA" w:eastAsia="zh-CN"/>
              </w:rPr>
            </w:pPr>
          </w:p>
        </w:tc>
      </w:tr>
      <w:tr w:rsidR="0004139B" w14:paraId="38E1B127" w14:textId="77777777" w:rsidTr="00C2410C">
        <w:tc>
          <w:tcPr>
            <w:tcW w:w="1248" w:type="dxa"/>
          </w:tcPr>
          <w:p w14:paraId="00CEEF61" w14:textId="77777777" w:rsidR="0004139B" w:rsidRPr="0069293E" w:rsidRDefault="0004139B" w:rsidP="0069293E">
            <w:pPr>
              <w:rPr>
                <w:rFonts w:eastAsia="等线"/>
                <w:sz w:val="20"/>
                <w:szCs w:val="20"/>
                <w:lang w:eastAsia="zh-CN"/>
              </w:rPr>
            </w:pPr>
          </w:p>
        </w:tc>
        <w:tc>
          <w:tcPr>
            <w:tcW w:w="8108" w:type="dxa"/>
          </w:tcPr>
          <w:p w14:paraId="1DC20FB7" w14:textId="77777777" w:rsidR="0004139B" w:rsidRPr="0069293E" w:rsidRDefault="0004139B" w:rsidP="0069293E">
            <w:pPr>
              <w:rPr>
                <w:rFonts w:eastAsia="等线"/>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lastRenderedPageBreak/>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27137335" w:rsidR="00152538" w:rsidRDefault="00152538" w:rsidP="002C6392">
            <w:pPr>
              <w:rPr>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1~4</w:t>
            </w:r>
            <w:r w:rsidR="002254D6">
              <w:rPr>
                <w:rFonts w:eastAsia="等线"/>
                <w:sz w:val="20"/>
                <w:szCs w:val="20"/>
                <w:lang w:val="en-CA" w:eastAsia="zh-CN"/>
              </w:rPr>
              <w:t>5</w:t>
            </w:r>
            <w:r w:rsidR="002C6392">
              <w:rPr>
                <w:rFonts w:eastAsia="等线"/>
                <w:sz w:val="20"/>
                <w:szCs w:val="20"/>
                <w:lang w:val="en-CA" w:eastAsia="zh-CN"/>
              </w:rPr>
              <w:t>.</w:t>
            </w:r>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proofErr w:type="spellStart"/>
            <w:r w:rsidR="00182763" w:rsidRPr="00182763">
              <w:rPr>
                <w:rFonts w:eastAsia="等线"/>
                <w:i/>
                <w:iCs/>
                <w:color w:val="0000FF"/>
                <w:sz w:val="20"/>
                <w:szCs w:val="20"/>
                <w:lang w:val="en-CA" w:eastAsia="zh-CN"/>
              </w:rPr>
              <w:t>followUnifiedTCI-StateSRS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等线"/>
                <w:color w:val="0000FF"/>
                <w:sz w:val="20"/>
                <w:szCs w:val="20"/>
                <w:lang w:val="en-CA" w:eastAsia="zh-CN"/>
              </w:rPr>
              <w:t>gNB</w:t>
            </w:r>
            <w:proofErr w:type="spellEnd"/>
            <w:r w:rsidR="00472AF0">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with  </w:t>
            </w:r>
            <w:proofErr w:type="spellStart"/>
            <w:r w:rsidR="00472AF0" w:rsidRPr="00182763">
              <w:rPr>
                <w:rFonts w:eastAsia="等线"/>
                <w:i/>
                <w:iCs/>
                <w:color w:val="0000FF"/>
                <w:sz w:val="20"/>
                <w:szCs w:val="20"/>
                <w:lang w:val="en-CA" w:eastAsia="zh-CN"/>
              </w:rPr>
              <w:t>followUnifiedTCI-StateSRS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Supp</w:t>
            </w:r>
            <w:r>
              <w:rPr>
                <w:rFonts w:eastAsia="Malgun Gothic"/>
                <w:sz w:val="20"/>
                <w:szCs w:val="20"/>
                <w:lang w:val="en-CA" w:eastAsia="ko-KR"/>
              </w:rPr>
              <w:t>ort.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w:t>
            </w:r>
            <w:proofErr w:type="spellStart"/>
            <w:r>
              <w:rPr>
                <w:rFonts w:eastAsia="Malgun Gothic"/>
                <w:sz w:val="20"/>
                <w:szCs w:val="20"/>
                <w:lang w:val="en-CA" w:eastAsia="ko-KR"/>
              </w:rPr>
              <w:t>mis</w:t>
            </w:r>
            <w:proofErr w:type="spellEnd"/>
            <w:r>
              <w:rPr>
                <w:rFonts w:eastAsia="Malgun Gothic"/>
                <w:sz w:val="20"/>
                <w:szCs w:val="20"/>
                <w:lang w:val="en-CA" w:eastAsia="ko-KR"/>
              </w:rPr>
              <w:t xml:space="preserve">-configuration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w:t>
            </w:r>
            <w:r w:rsidR="00163301">
              <w:rPr>
                <w:rFonts w:eastAsia="等线"/>
                <w:sz w:val="20"/>
                <w:szCs w:val="20"/>
                <w:lang w:val="en-CA" w:eastAsia="zh-CN"/>
              </w:rPr>
              <w:lastRenderedPageBreak/>
              <w:t xml:space="preserve">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hint="eastAsia"/>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77777777" w:rsidR="00545003" w:rsidRPr="009C7A6C" w:rsidRDefault="00545003" w:rsidP="0069293E">
            <w:pPr>
              <w:rPr>
                <w:rFonts w:eastAsia="等线"/>
                <w:sz w:val="20"/>
                <w:szCs w:val="20"/>
                <w:lang w:eastAsia="zh-CN"/>
              </w:rPr>
            </w:pPr>
          </w:p>
        </w:tc>
        <w:tc>
          <w:tcPr>
            <w:tcW w:w="8108" w:type="dxa"/>
          </w:tcPr>
          <w:p w14:paraId="4B99B484" w14:textId="77777777" w:rsidR="00545003" w:rsidRPr="009C7A6C" w:rsidRDefault="00545003" w:rsidP="0069293E">
            <w:pPr>
              <w:rPr>
                <w:rFonts w:eastAsia="等线"/>
                <w:sz w:val="20"/>
                <w:szCs w:val="20"/>
                <w:lang w:val="en-CA" w:eastAsia="zh-CN"/>
              </w:rPr>
            </w:pPr>
          </w:p>
        </w:tc>
      </w:tr>
      <w:tr w:rsidR="00545003" w:rsidRPr="009C7A6C" w14:paraId="444C4F67" w14:textId="77777777" w:rsidTr="00B74817">
        <w:tc>
          <w:tcPr>
            <w:tcW w:w="1248" w:type="dxa"/>
          </w:tcPr>
          <w:p w14:paraId="7216108A" w14:textId="77777777" w:rsidR="00545003" w:rsidRPr="009C7A6C" w:rsidRDefault="00545003" w:rsidP="0069293E">
            <w:pPr>
              <w:rPr>
                <w:rFonts w:eastAsia="等线"/>
                <w:sz w:val="20"/>
                <w:szCs w:val="20"/>
                <w:lang w:eastAsia="zh-CN"/>
              </w:rPr>
            </w:pPr>
          </w:p>
        </w:tc>
        <w:tc>
          <w:tcPr>
            <w:tcW w:w="8108" w:type="dxa"/>
          </w:tcPr>
          <w:p w14:paraId="53858501" w14:textId="77777777" w:rsidR="00545003" w:rsidRPr="009C7A6C" w:rsidRDefault="00545003" w:rsidP="0069293E">
            <w:pPr>
              <w:rPr>
                <w:rFonts w:eastAsia="等线"/>
                <w:sz w:val="20"/>
                <w:szCs w:val="20"/>
                <w:lang w:val="en-CA" w:eastAsia="zh-CN"/>
              </w:rPr>
            </w:pPr>
          </w:p>
        </w:tc>
      </w:tr>
      <w:tr w:rsidR="0004139B" w:rsidRPr="009C7A6C" w14:paraId="79B58C5B" w14:textId="77777777" w:rsidTr="00B74817">
        <w:tc>
          <w:tcPr>
            <w:tcW w:w="1248" w:type="dxa"/>
          </w:tcPr>
          <w:p w14:paraId="19AFB241" w14:textId="77777777" w:rsidR="0004139B" w:rsidRPr="009C7A6C" w:rsidRDefault="0004139B" w:rsidP="0069293E">
            <w:pPr>
              <w:rPr>
                <w:rFonts w:eastAsia="等线"/>
                <w:sz w:val="20"/>
                <w:szCs w:val="20"/>
                <w:lang w:eastAsia="zh-CN"/>
              </w:rPr>
            </w:pPr>
          </w:p>
        </w:tc>
        <w:tc>
          <w:tcPr>
            <w:tcW w:w="8108" w:type="dxa"/>
          </w:tcPr>
          <w:p w14:paraId="0456317F" w14:textId="77777777" w:rsidR="0004139B" w:rsidRPr="009C7A6C" w:rsidRDefault="0004139B" w:rsidP="0069293E">
            <w:pPr>
              <w:rPr>
                <w:rFonts w:eastAsia="等线"/>
                <w:sz w:val="20"/>
                <w:szCs w:val="20"/>
                <w:lang w:val="en-CA" w:eastAsia="zh-CN"/>
              </w:rPr>
            </w:pPr>
          </w:p>
        </w:tc>
      </w:tr>
      <w:tr w:rsidR="0004139B" w:rsidRPr="009C7A6C" w14:paraId="23C238CF" w14:textId="77777777" w:rsidTr="00B74817">
        <w:tc>
          <w:tcPr>
            <w:tcW w:w="1248" w:type="dxa"/>
          </w:tcPr>
          <w:p w14:paraId="44D67A3E" w14:textId="77777777" w:rsidR="0004139B" w:rsidRPr="009C7A6C" w:rsidRDefault="0004139B" w:rsidP="0069293E">
            <w:pPr>
              <w:rPr>
                <w:rFonts w:eastAsia="等线"/>
                <w:sz w:val="20"/>
                <w:szCs w:val="20"/>
                <w:lang w:eastAsia="zh-CN"/>
              </w:rPr>
            </w:pPr>
          </w:p>
        </w:tc>
        <w:tc>
          <w:tcPr>
            <w:tcW w:w="8108" w:type="dxa"/>
          </w:tcPr>
          <w:p w14:paraId="731C67AC" w14:textId="77777777" w:rsidR="0004139B" w:rsidRPr="009C7A6C" w:rsidRDefault="0004139B" w:rsidP="0069293E">
            <w:pPr>
              <w:rPr>
                <w:rFonts w:eastAsia="等线"/>
                <w:sz w:val="20"/>
                <w:szCs w:val="20"/>
                <w:lang w:val="en-CA" w:eastAsia="zh-CN"/>
              </w:rPr>
            </w:pPr>
          </w:p>
        </w:tc>
      </w:tr>
      <w:tr w:rsidR="0004139B" w:rsidRPr="009C7A6C" w14:paraId="09B84B3C" w14:textId="77777777" w:rsidTr="00B74817">
        <w:tc>
          <w:tcPr>
            <w:tcW w:w="1248" w:type="dxa"/>
          </w:tcPr>
          <w:p w14:paraId="6D0A1279" w14:textId="77777777" w:rsidR="0004139B" w:rsidRPr="009C7A6C" w:rsidRDefault="0004139B" w:rsidP="0069293E">
            <w:pPr>
              <w:rPr>
                <w:rFonts w:eastAsia="等线"/>
                <w:sz w:val="20"/>
                <w:szCs w:val="20"/>
                <w:lang w:eastAsia="zh-CN"/>
              </w:rPr>
            </w:pPr>
          </w:p>
        </w:tc>
        <w:tc>
          <w:tcPr>
            <w:tcW w:w="8108" w:type="dxa"/>
          </w:tcPr>
          <w:p w14:paraId="36738B6B" w14:textId="77777777" w:rsidR="0004139B" w:rsidRPr="009C7A6C" w:rsidRDefault="0004139B" w:rsidP="0069293E">
            <w:pPr>
              <w:rPr>
                <w:rFonts w:eastAsia="等线"/>
                <w:sz w:val="20"/>
                <w:szCs w:val="20"/>
                <w:lang w:val="en-CA" w:eastAsia="zh-CN"/>
              </w:rPr>
            </w:pPr>
          </w:p>
        </w:tc>
      </w:tr>
      <w:tr w:rsidR="0004139B" w:rsidRPr="009C7A6C" w14:paraId="46B15766" w14:textId="77777777" w:rsidTr="00B74817">
        <w:tc>
          <w:tcPr>
            <w:tcW w:w="1248" w:type="dxa"/>
          </w:tcPr>
          <w:p w14:paraId="7E2AFB95" w14:textId="77777777" w:rsidR="0004139B" w:rsidRPr="009C7A6C" w:rsidRDefault="0004139B" w:rsidP="0069293E">
            <w:pPr>
              <w:rPr>
                <w:rFonts w:eastAsia="等线"/>
                <w:sz w:val="20"/>
                <w:szCs w:val="20"/>
                <w:lang w:eastAsia="zh-CN"/>
              </w:rPr>
            </w:pPr>
          </w:p>
        </w:tc>
        <w:tc>
          <w:tcPr>
            <w:tcW w:w="8108" w:type="dxa"/>
          </w:tcPr>
          <w:p w14:paraId="52028B93" w14:textId="77777777" w:rsidR="0004139B" w:rsidRPr="009C7A6C" w:rsidRDefault="0004139B" w:rsidP="0069293E">
            <w:pPr>
              <w:rPr>
                <w:rFonts w:eastAsia="等线"/>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bookmarkStart w:id="5" w:name="_GoBack"/>
            <w:bookmarkEnd w:id="5"/>
          </w:p>
        </w:tc>
      </w:tr>
      <w:tr w:rsidR="00E1363B" w:rsidRPr="009C7A6C" w14:paraId="0F8196AB" w14:textId="77777777" w:rsidTr="0069293E">
        <w:tc>
          <w:tcPr>
            <w:tcW w:w="1248" w:type="dxa"/>
          </w:tcPr>
          <w:p w14:paraId="1E610370" w14:textId="77777777" w:rsidR="00E1363B" w:rsidRPr="009C7A6C" w:rsidRDefault="00E1363B" w:rsidP="0069293E">
            <w:pPr>
              <w:rPr>
                <w:rFonts w:eastAsia="等线"/>
                <w:sz w:val="20"/>
                <w:szCs w:val="20"/>
                <w:lang w:eastAsia="zh-CN"/>
              </w:rPr>
            </w:pPr>
          </w:p>
        </w:tc>
        <w:tc>
          <w:tcPr>
            <w:tcW w:w="8108" w:type="dxa"/>
          </w:tcPr>
          <w:p w14:paraId="0ACDAD64" w14:textId="77777777" w:rsidR="00E1363B" w:rsidRPr="009C7A6C" w:rsidRDefault="00E1363B" w:rsidP="0069293E">
            <w:pPr>
              <w:rPr>
                <w:rFonts w:eastAsia="等线"/>
                <w:sz w:val="20"/>
                <w:szCs w:val="20"/>
                <w:lang w:val="en-CA" w:eastAsia="zh-CN"/>
              </w:rPr>
            </w:pPr>
          </w:p>
        </w:tc>
      </w:tr>
      <w:tr w:rsidR="00E1363B" w:rsidRPr="009C7A6C" w14:paraId="2285CD4A" w14:textId="77777777" w:rsidTr="0069293E">
        <w:tc>
          <w:tcPr>
            <w:tcW w:w="1248" w:type="dxa"/>
          </w:tcPr>
          <w:p w14:paraId="797DE094" w14:textId="77777777" w:rsidR="00E1363B" w:rsidRPr="009C7A6C" w:rsidRDefault="00E1363B" w:rsidP="0069293E">
            <w:pPr>
              <w:rPr>
                <w:rFonts w:eastAsia="等线"/>
                <w:sz w:val="20"/>
                <w:szCs w:val="20"/>
                <w:lang w:eastAsia="zh-CN"/>
              </w:rPr>
            </w:pPr>
          </w:p>
        </w:tc>
        <w:tc>
          <w:tcPr>
            <w:tcW w:w="8108" w:type="dxa"/>
          </w:tcPr>
          <w:p w14:paraId="6D1D9263" w14:textId="77777777" w:rsidR="00E1363B" w:rsidRPr="009C7A6C" w:rsidRDefault="00E1363B" w:rsidP="0069293E">
            <w:pPr>
              <w:rPr>
                <w:rFonts w:eastAsia="等线"/>
                <w:sz w:val="20"/>
                <w:szCs w:val="20"/>
                <w:lang w:val="en-CA" w:eastAsia="zh-CN"/>
              </w:rPr>
            </w:pPr>
          </w:p>
        </w:tc>
      </w:tr>
      <w:tr w:rsidR="00E1363B" w:rsidRPr="009C7A6C" w14:paraId="1084AB3D" w14:textId="77777777" w:rsidTr="0069293E">
        <w:tc>
          <w:tcPr>
            <w:tcW w:w="1248" w:type="dxa"/>
          </w:tcPr>
          <w:p w14:paraId="022143F6" w14:textId="77777777" w:rsidR="00E1363B" w:rsidRPr="009C7A6C" w:rsidRDefault="00E1363B" w:rsidP="0069293E">
            <w:pPr>
              <w:rPr>
                <w:rFonts w:eastAsia="等线"/>
                <w:sz w:val="20"/>
                <w:szCs w:val="20"/>
                <w:lang w:eastAsia="zh-CN"/>
              </w:rPr>
            </w:pPr>
          </w:p>
        </w:tc>
        <w:tc>
          <w:tcPr>
            <w:tcW w:w="8108" w:type="dxa"/>
          </w:tcPr>
          <w:p w14:paraId="5138F10F" w14:textId="77777777" w:rsidR="00E1363B" w:rsidRPr="009C7A6C" w:rsidRDefault="00E1363B" w:rsidP="0069293E">
            <w:pPr>
              <w:rPr>
                <w:rFonts w:eastAsia="等线"/>
                <w:sz w:val="20"/>
                <w:szCs w:val="20"/>
                <w:lang w:val="en-CA" w:eastAsia="zh-CN"/>
              </w:rPr>
            </w:pPr>
          </w:p>
        </w:tc>
      </w:tr>
      <w:tr w:rsidR="00E1363B" w:rsidRPr="009C7A6C" w14:paraId="69C9F4DC" w14:textId="77777777" w:rsidTr="0069293E">
        <w:tc>
          <w:tcPr>
            <w:tcW w:w="1248" w:type="dxa"/>
          </w:tcPr>
          <w:p w14:paraId="4CAA0506" w14:textId="77777777" w:rsidR="00E1363B" w:rsidRPr="009C7A6C" w:rsidRDefault="00E1363B" w:rsidP="0069293E">
            <w:pPr>
              <w:rPr>
                <w:rFonts w:eastAsia="等线"/>
                <w:sz w:val="20"/>
                <w:szCs w:val="20"/>
                <w:lang w:eastAsia="zh-CN"/>
              </w:rPr>
            </w:pPr>
          </w:p>
        </w:tc>
        <w:tc>
          <w:tcPr>
            <w:tcW w:w="8108" w:type="dxa"/>
          </w:tcPr>
          <w:p w14:paraId="318F840F" w14:textId="77777777" w:rsidR="00E1363B" w:rsidRPr="009C7A6C" w:rsidRDefault="00E1363B" w:rsidP="0069293E">
            <w:pPr>
              <w:rPr>
                <w:rFonts w:eastAsia="等线"/>
                <w:sz w:val="20"/>
                <w:szCs w:val="20"/>
                <w:lang w:val="en-CA" w:eastAsia="zh-CN"/>
              </w:rPr>
            </w:pPr>
          </w:p>
        </w:tc>
      </w:tr>
      <w:tr w:rsidR="00E1363B" w:rsidRPr="009C7A6C" w14:paraId="7A512BF1" w14:textId="77777777" w:rsidTr="0069293E">
        <w:tc>
          <w:tcPr>
            <w:tcW w:w="1248" w:type="dxa"/>
          </w:tcPr>
          <w:p w14:paraId="03C38BB8" w14:textId="77777777" w:rsidR="00E1363B" w:rsidRPr="009C7A6C" w:rsidRDefault="00E1363B" w:rsidP="0069293E">
            <w:pPr>
              <w:rPr>
                <w:rFonts w:eastAsia="等线"/>
                <w:sz w:val="20"/>
                <w:szCs w:val="20"/>
                <w:lang w:eastAsia="zh-CN"/>
              </w:rPr>
            </w:pPr>
          </w:p>
        </w:tc>
        <w:tc>
          <w:tcPr>
            <w:tcW w:w="8108" w:type="dxa"/>
          </w:tcPr>
          <w:p w14:paraId="7FD3C59E" w14:textId="77777777" w:rsidR="00E1363B" w:rsidRPr="009C7A6C" w:rsidRDefault="00E1363B" w:rsidP="0069293E">
            <w:pPr>
              <w:rPr>
                <w:rFonts w:eastAsia="等线"/>
                <w:sz w:val="20"/>
                <w:szCs w:val="20"/>
                <w:lang w:val="en-CA" w:eastAsia="zh-CN"/>
              </w:rPr>
            </w:pPr>
          </w:p>
        </w:tc>
      </w:tr>
      <w:tr w:rsidR="00E1363B" w:rsidRPr="009C7A6C" w14:paraId="2AEF75C6" w14:textId="77777777" w:rsidTr="0069293E">
        <w:tc>
          <w:tcPr>
            <w:tcW w:w="1248" w:type="dxa"/>
          </w:tcPr>
          <w:p w14:paraId="170FABF9" w14:textId="77777777" w:rsidR="00E1363B" w:rsidRPr="009C7A6C" w:rsidRDefault="00E1363B" w:rsidP="0069293E">
            <w:pPr>
              <w:rPr>
                <w:rFonts w:eastAsia="等线"/>
                <w:sz w:val="20"/>
                <w:szCs w:val="20"/>
                <w:lang w:eastAsia="zh-CN"/>
              </w:rPr>
            </w:pPr>
          </w:p>
        </w:tc>
        <w:tc>
          <w:tcPr>
            <w:tcW w:w="8108" w:type="dxa"/>
          </w:tcPr>
          <w:p w14:paraId="4F4526D4" w14:textId="77777777" w:rsidR="00E1363B" w:rsidRPr="009C7A6C" w:rsidRDefault="00E1363B" w:rsidP="0069293E">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7"/>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MediaTek</w:t>
      </w:r>
      <w:proofErr w:type="spellEnd"/>
      <w:r>
        <w:t xml:space="preserve"> Inc.</w:t>
      </w:r>
    </w:p>
    <w:p w14:paraId="52D84A96" w14:textId="77777777" w:rsidR="00013C91" w:rsidRDefault="00013C91" w:rsidP="00F376EF">
      <w:pPr>
        <w:pStyle w:val="af7"/>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7"/>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7"/>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7"/>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7"/>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7"/>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7"/>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7"/>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7"/>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7"/>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7"/>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7"/>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7"/>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7"/>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7"/>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7"/>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7"/>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7"/>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7"/>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7"/>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7"/>
        <w:numPr>
          <w:ilvl w:val="0"/>
          <w:numId w:val="8"/>
        </w:numPr>
      </w:pPr>
      <w:r>
        <w:lastRenderedPageBreak/>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7"/>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7"/>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7"/>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7"/>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7"/>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BBA0" w14:textId="77777777" w:rsidR="00442FF1" w:rsidRDefault="00442FF1" w:rsidP="00391102">
      <w:r>
        <w:separator/>
      </w:r>
    </w:p>
  </w:endnote>
  <w:endnote w:type="continuationSeparator" w:id="0">
    <w:p w14:paraId="50518957" w14:textId="77777777" w:rsidR="00442FF1" w:rsidRDefault="00442FF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A228" w14:textId="77777777" w:rsidR="00442FF1" w:rsidRDefault="00442FF1" w:rsidP="00391102">
      <w:r>
        <w:separator/>
      </w:r>
    </w:p>
  </w:footnote>
  <w:footnote w:type="continuationSeparator" w:id="0">
    <w:p w14:paraId="20ED306D" w14:textId="77777777" w:rsidR="00442FF1" w:rsidRDefault="00442FF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0"/>
  </w:num>
  <w:num w:numId="6">
    <w:abstractNumId w:val="11"/>
  </w:num>
  <w:num w:numId="7">
    <w:abstractNumId w:val="16"/>
  </w:num>
  <w:num w:numId="8">
    <w:abstractNumId w:val="10"/>
  </w:num>
  <w:num w:numId="9">
    <w:abstractNumId w:val="13"/>
  </w:num>
  <w:num w:numId="10">
    <w:abstractNumId w:val="8"/>
  </w:num>
  <w:num w:numId="11">
    <w:abstractNumId w:val="19"/>
  </w:num>
  <w:num w:numId="12">
    <w:abstractNumId w:val="14"/>
  </w:num>
  <w:num w:numId="13">
    <w:abstractNumId w:val="18"/>
  </w:num>
  <w:num w:numId="14">
    <w:abstractNumId w:val="20"/>
  </w:num>
  <w:num w:numId="15">
    <w:abstractNumId w:val="5"/>
  </w:num>
  <w:num w:numId="16">
    <w:abstractNumId w:val="7"/>
  </w:num>
  <w:num w:numId="17">
    <w:abstractNumId w:val="15"/>
  </w:num>
  <w:num w:numId="18">
    <w:abstractNumId w:val="12"/>
  </w:num>
  <w:num w:numId="19">
    <w:abstractNumId w:val="21"/>
  </w:num>
  <w:num w:numId="20">
    <w:abstractNumId w:val="17"/>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rsid w:val="00972239"/>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f8"/>
    <w:uiPriority w:val="34"/>
    <w:qFormat/>
    <w:pPr>
      <w:ind w:left="720"/>
    </w:pPr>
    <w:rPr>
      <w:rFonts w:eastAsia="Calibri"/>
      <w:szCs w:val="24"/>
    </w:rPr>
  </w:style>
  <w:style w:type="character" w:customStyle="1" w:styleId="af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D1F98E-6AEE-4969-9932-8063384A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3918</Words>
  <Characters>22338</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