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E739" w14:textId="77777777" w:rsidR="006D19FC" w:rsidRDefault="007D60D8">
      <w:pPr>
        <w:pStyle w:val="af"/>
        <w:tabs>
          <w:tab w:val="right" w:pos="9639"/>
        </w:tabs>
        <w:rPr>
          <w:bCs/>
          <w:sz w:val="24"/>
          <w:szCs w:val="24"/>
        </w:rPr>
      </w:pPr>
      <w:r>
        <w:rPr>
          <w:bCs/>
          <w:sz w:val="24"/>
          <w:szCs w:val="24"/>
        </w:rPr>
        <w:t>3GPP TSG RAN WG1 #117</w:t>
      </w:r>
      <w:r>
        <w:rPr>
          <w:bCs/>
          <w:sz w:val="24"/>
          <w:szCs w:val="24"/>
        </w:rPr>
        <w:tab/>
        <w:t>R1-240xxxx</w:t>
      </w:r>
    </w:p>
    <w:p w14:paraId="7335741C" w14:textId="77777777" w:rsidR="006D19FC" w:rsidRDefault="007D60D8">
      <w:pPr>
        <w:pStyle w:val="af"/>
        <w:rPr>
          <w:bCs/>
          <w:sz w:val="24"/>
          <w:szCs w:val="24"/>
        </w:rPr>
      </w:pPr>
      <w:r>
        <w:rPr>
          <w:bCs/>
          <w:sz w:val="24"/>
          <w:szCs w:val="24"/>
        </w:rPr>
        <w:t>Fukuoka City, Fukuoka, Japan, May 20th – 24th, 2024</w:t>
      </w:r>
    </w:p>
    <w:p w14:paraId="64B4407E" w14:textId="77777777" w:rsidR="006D19FC" w:rsidRDefault="006D19FC">
      <w:pPr>
        <w:pStyle w:val="af"/>
        <w:rPr>
          <w:bCs/>
          <w:sz w:val="24"/>
          <w:szCs w:val="24"/>
        </w:rPr>
      </w:pPr>
    </w:p>
    <w:p w14:paraId="721B1862" w14:textId="77777777" w:rsidR="006D19FC" w:rsidRDefault="006D19FC">
      <w:pPr>
        <w:pStyle w:val="af"/>
        <w:rPr>
          <w:bCs/>
          <w:sz w:val="24"/>
          <w:lang w:val="en-GB" w:eastAsia="ja-JP"/>
        </w:rPr>
      </w:pPr>
    </w:p>
    <w:p w14:paraId="1483560D" w14:textId="77777777" w:rsidR="006D19FC" w:rsidRDefault="007D60D8">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D88DA50" w14:textId="77777777" w:rsidR="006D19FC" w:rsidRDefault="007D60D8">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562BDB45" w14:textId="77777777" w:rsidR="006D19FC" w:rsidRDefault="007D60D8">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B87C659" w14:textId="77777777" w:rsidR="006D19FC" w:rsidRDefault="007D60D8">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2D12DD5" w14:textId="77777777" w:rsidR="006D19FC" w:rsidRDefault="007D60D8">
      <w:pPr>
        <w:pStyle w:val="1"/>
      </w:pPr>
      <w:r>
        <w:t>Introduction</w:t>
      </w:r>
    </w:p>
    <w:p w14:paraId="3DD814A1" w14:textId="77777777" w:rsidR="006D19FC" w:rsidRDefault="007D60D8">
      <w:r>
        <w:t>The following objectives were agreed to be part of Rel19 WI on XR, XR (</w:t>
      </w:r>
      <w:proofErr w:type="spellStart"/>
      <w:r>
        <w:t>eXtended</w:t>
      </w:r>
      <w:proofErr w:type="spellEnd"/>
      <w:r>
        <w:t xml:space="preserve"> Reality) for NR Phase 3 [1]:</w:t>
      </w:r>
    </w:p>
    <w:tbl>
      <w:tblPr>
        <w:tblStyle w:val="af5"/>
        <w:tblW w:w="0" w:type="auto"/>
        <w:tblLook w:val="04A0" w:firstRow="1" w:lastRow="0" w:firstColumn="1" w:lastColumn="0" w:noHBand="0" w:noVBand="1"/>
      </w:tblPr>
      <w:tblGrid>
        <w:gridCol w:w="9629"/>
      </w:tblGrid>
      <w:tr w:rsidR="006D19FC" w14:paraId="7E58DA63" w14:textId="77777777">
        <w:tc>
          <w:tcPr>
            <w:tcW w:w="9631" w:type="dxa"/>
            <w:shd w:val="clear" w:color="auto" w:fill="F2F2F2" w:themeFill="background1" w:themeFillShade="F2"/>
          </w:tcPr>
          <w:p w14:paraId="259C2C92" w14:textId="77777777" w:rsidR="006D19FC" w:rsidRDefault="007D60D8">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7366ACD6" w14:textId="77777777" w:rsidR="006D19FC" w:rsidRDefault="007D60D8">
            <w:pPr>
              <w:pStyle w:val="NO"/>
              <w:rPr>
                <w:sz w:val="16"/>
                <w:szCs w:val="16"/>
              </w:rPr>
            </w:pPr>
            <w:r>
              <w:rPr>
                <w:sz w:val="16"/>
                <w:szCs w:val="16"/>
              </w:rPr>
              <w:t>NOTE:</w:t>
            </w:r>
            <w:r>
              <w:rPr>
                <w:sz w:val="16"/>
                <w:szCs w:val="16"/>
              </w:rPr>
              <w:tab/>
              <w:t>Check in RAN#105 (check also other WG involvement if needed).</w:t>
            </w:r>
          </w:p>
          <w:p w14:paraId="450178BD" w14:textId="77777777" w:rsidR="006D19FC" w:rsidRDefault="007D60D8">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6481D32F" w14:textId="77777777" w:rsidR="006D19FC" w:rsidRDefault="007D60D8">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638F9AD2" w14:textId="77777777" w:rsidR="006D19FC" w:rsidRDefault="007D60D8">
            <w:pPr>
              <w:pStyle w:val="B1"/>
              <w:rPr>
                <w:sz w:val="16"/>
                <w:szCs w:val="16"/>
              </w:rPr>
            </w:pPr>
            <w:r>
              <w:rPr>
                <w:sz w:val="16"/>
                <w:szCs w:val="16"/>
              </w:rPr>
              <w:t>-</w:t>
            </w:r>
            <w:r>
              <w:rPr>
                <w:sz w:val="16"/>
                <w:szCs w:val="16"/>
              </w:rPr>
              <w:tab/>
              <w:t xml:space="preserve">Specify Enhancements for Scheduling, as follows: </w:t>
            </w:r>
          </w:p>
          <w:p w14:paraId="173367F2" w14:textId="77777777" w:rsidR="006D19FC" w:rsidRDefault="007D60D8">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2A2779D8" w14:textId="77777777" w:rsidR="006D19FC" w:rsidRDefault="007D60D8">
            <w:pPr>
              <w:pStyle w:val="NO"/>
              <w:rPr>
                <w:sz w:val="16"/>
                <w:szCs w:val="16"/>
              </w:rPr>
            </w:pPr>
            <w:r>
              <w:rPr>
                <w:sz w:val="16"/>
                <w:szCs w:val="16"/>
              </w:rPr>
              <w:t>NOTE:</w:t>
            </w:r>
            <w:r>
              <w:rPr>
                <w:sz w:val="16"/>
                <w:szCs w:val="16"/>
              </w:rPr>
              <w:tab/>
              <w:t>LCP implementation complexity need to be taken into account when evaluating solutions.</w:t>
            </w:r>
          </w:p>
          <w:p w14:paraId="477A1F85" w14:textId="77777777" w:rsidR="006D19FC" w:rsidRDefault="007D60D8">
            <w:pPr>
              <w:pStyle w:val="NO"/>
              <w:rPr>
                <w:sz w:val="16"/>
                <w:szCs w:val="16"/>
              </w:rPr>
            </w:pPr>
            <w:r>
              <w:rPr>
                <w:sz w:val="16"/>
                <w:szCs w:val="16"/>
              </w:rPr>
              <w:t>NOTE:</w:t>
            </w:r>
            <w:r>
              <w:rPr>
                <w:sz w:val="16"/>
                <w:szCs w:val="16"/>
              </w:rPr>
              <w:tab/>
              <w:t>Check in RAN#105</w:t>
            </w:r>
          </w:p>
          <w:p w14:paraId="3318192B" w14:textId="77777777" w:rsidR="006D19FC" w:rsidRDefault="007D60D8">
            <w:pPr>
              <w:pStyle w:val="B1"/>
              <w:rPr>
                <w:sz w:val="16"/>
                <w:szCs w:val="16"/>
              </w:rPr>
            </w:pPr>
            <w:r>
              <w:rPr>
                <w:sz w:val="16"/>
                <w:szCs w:val="16"/>
              </w:rPr>
              <w:t>-</w:t>
            </w:r>
            <w:r>
              <w:rPr>
                <w:sz w:val="16"/>
                <w:szCs w:val="16"/>
              </w:rPr>
              <w:tab/>
              <w:t>Specify the following user plane enhancements [RAN2]</w:t>
            </w:r>
          </w:p>
          <w:p w14:paraId="3E8A5705" w14:textId="77777777" w:rsidR="006D19FC" w:rsidRDefault="007D60D8">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C3930D5" w14:textId="77777777" w:rsidR="006D19FC" w:rsidRDefault="007D60D8">
            <w:pPr>
              <w:pStyle w:val="B1"/>
              <w:rPr>
                <w:sz w:val="16"/>
                <w:szCs w:val="16"/>
              </w:rPr>
            </w:pPr>
            <w:r>
              <w:rPr>
                <w:sz w:val="16"/>
                <w:szCs w:val="16"/>
              </w:rPr>
              <w:t>-</w:t>
            </w:r>
            <w:r>
              <w:rPr>
                <w:sz w:val="16"/>
                <w:szCs w:val="16"/>
              </w:rPr>
              <w:tab/>
              <w:t>Specify Core requirements related to the above objectives as necessary [RAN4]</w:t>
            </w:r>
          </w:p>
          <w:p w14:paraId="1913494D" w14:textId="77777777" w:rsidR="006D19FC" w:rsidRDefault="007D60D8">
            <w:pPr>
              <w:pStyle w:val="B1"/>
              <w:numPr>
                <w:ilvl w:val="0"/>
                <w:numId w:val="5"/>
              </w:numPr>
              <w:rPr>
                <w:sz w:val="16"/>
                <w:szCs w:val="16"/>
              </w:rPr>
            </w:pPr>
            <w:r>
              <w:rPr>
                <w:sz w:val="16"/>
                <w:szCs w:val="16"/>
              </w:rPr>
              <w:t>Extend Release 18 standalone mechanism to support NR-NR dual connectivity as follows [RAN3]</w:t>
            </w:r>
          </w:p>
          <w:p w14:paraId="13EFD45C" w14:textId="77777777" w:rsidR="006D19FC" w:rsidRDefault="007D60D8">
            <w:pPr>
              <w:pStyle w:val="B1"/>
              <w:numPr>
                <w:ilvl w:val="1"/>
                <w:numId w:val="6"/>
              </w:numPr>
              <w:rPr>
                <w:sz w:val="16"/>
                <w:szCs w:val="16"/>
              </w:rPr>
            </w:pPr>
            <w:r>
              <w:rPr>
                <w:sz w:val="16"/>
                <w:szCs w:val="16"/>
              </w:rPr>
              <w:t xml:space="preserve">PDU set based handling </w:t>
            </w:r>
          </w:p>
          <w:p w14:paraId="72B2888A" w14:textId="77777777" w:rsidR="006D19FC" w:rsidRDefault="007D60D8">
            <w:pPr>
              <w:pStyle w:val="B1"/>
              <w:numPr>
                <w:ilvl w:val="1"/>
                <w:numId w:val="6"/>
              </w:numPr>
              <w:rPr>
                <w:sz w:val="16"/>
                <w:szCs w:val="16"/>
              </w:rPr>
            </w:pPr>
            <w:r>
              <w:rPr>
                <w:sz w:val="16"/>
                <w:szCs w:val="16"/>
              </w:rPr>
              <w:t xml:space="preserve">ECN marking </w:t>
            </w:r>
          </w:p>
          <w:p w14:paraId="462CFC09" w14:textId="77777777" w:rsidR="006D19FC" w:rsidRDefault="007D60D8">
            <w:pPr>
              <w:pStyle w:val="B1"/>
              <w:numPr>
                <w:ilvl w:val="1"/>
                <w:numId w:val="6"/>
              </w:numPr>
              <w:rPr>
                <w:sz w:val="16"/>
                <w:szCs w:val="16"/>
              </w:rPr>
            </w:pPr>
            <w:r>
              <w:rPr>
                <w:sz w:val="16"/>
                <w:szCs w:val="16"/>
              </w:rPr>
              <w:t>Burst Arrival Time reporting, if needed</w:t>
            </w:r>
          </w:p>
          <w:p w14:paraId="46CDC04F" w14:textId="77777777" w:rsidR="006D19FC" w:rsidRDefault="007D60D8">
            <w:pPr>
              <w:pStyle w:val="B1"/>
              <w:numPr>
                <w:ilvl w:val="1"/>
                <w:numId w:val="6"/>
              </w:numPr>
              <w:rPr>
                <w:sz w:val="16"/>
                <w:szCs w:val="16"/>
              </w:rPr>
            </w:pPr>
            <w:r>
              <w:rPr>
                <w:sz w:val="16"/>
                <w:szCs w:val="16"/>
              </w:rPr>
              <w:t>PSI Discard coordination, if needed</w:t>
            </w:r>
          </w:p>
          <w:p w14:paraId="5E5764C6" w14:textId="77777777" w:rsidR="006D19FC" w:rsidRDefault="007D60D8">
            <w:pPr>
              <w:pStyle w:val="B1"/>
              <w:numPr>
                <w:ilvl w:val="1"/>
                <w:numId w:val="6"/>
              </w:numPr>
              <w:rPr>
                <w:sz w:val="16"/>
                <w:szCs w:val="16"/>
              </w:rPr>
            </w:pPr>
            <w:r>
              <w:rPr>
                <w:sz w:val="16"/>
                <w:szCs w:val="16"/>
              </w:rPr>
              <w:t>Note: No RAN2 impact from above items</w:t>
            </w:r>
          </w:p>
          <w:p w14:paraId="59C1E41C" w14:textId="77777777" w:rsidR="006D19FC" w:rsidRDefault="007D60D8">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31BF0E76" w14:textId="77777777" w:rsidR="006D19FC" w:rsidRDefault="006D19FC"/>
    <w:p w14:paraId="099AA082" w14:textId="77777777" w:rsidR="006D19FC" w:rsidRDefault="007D60D8">
      <w:r>
        <w:t>According to the Work Item description [1], RAN1 shall carry the normative work for the following objective:</w:t>
      </w:r>
    </w:p>
    <w:p w14:paraId="0C0C5453" w14:textId="77777777" w:rsidR="006D19FC" w:rsidRDefault="007D60D8">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500BB75D" w14:textId="77777777" w:rsidR="006D19FC" w:rsidRDefault="007D60D8">
      <w:r>
        <w:lastRenderedPageBreak/>
        <w:t xml:space="preserve">This document provides a summary of contributions submitted to RAN1#117 under agenda item 9.10.1 Enabling TX/RX for XR during RRM measurements. </w:t>
      </w:r>
    </w:p>
    <w:p w14:paraId="6C864200" w14:textId="77777777" w:rsidR="006D19FC" w:rsidRDefault="007D60D8">
      <w:pPr>
        <w:pStyle w:val="1"/>
      </w:pPr>
      <w:r>
        <w:t>Enabling TX/RX for XR during RRM measurements</w:t>
      </w:r>
    </w:p>
    <w:p w14:paraId="759EE452" w14:textId="77777777" w:rsidR="006D19FC" w:rsidRDefault="006D19FC"/>
    <w:p w14:paraId="6BAA1466" w14:textId="77777777" w:rsidR="006D19FC" w:rsidRDefault="007D60D8">
      <w:pPr>
        <w:pStyle w:val="2"/>
      </w:pPr>
      <w:r>
        <w:t>Solutions based on network signalling</w:t>
      </w:r>
    </w:p>
    <w:p w14:paraId="76DD7B92" w14:textId="77777777" w:rsidR="006D19FC" w:rsidRDefault="006D19FC"/>
    <w:p w14:paraId="29DA8D3F" w14:textId="77777777" w:rsidR="006D19FC" w:rsidRDefault="007D60D8">
      <w:pPr>
        <w:pStyle w:val="3"/>
      </w:pPr>
      <w:r>
        <w:t>General</w:t>
      </w:r>
    </w:p>
    <w:p w14:paraId="40697172" w14:textId="77777777" w:rsidR="006D19FC" w:rsidRDefault="007D60D8">
      <w:pPr>
        <w:pStyle w:val="4"/>
      </w:pPr>
      <w:r>
        <w:t>Companies proposals and observations</w:t>
      </w:r>
    </w:p>
    <w:p w14:paraId="2831E7CD" w14:textId="77777777" w:rsidR="006D19FC" w:rsidRDefault="006D19FC"/>
    <w:tbl>
      <w:tblPr>
        <w:tblStyle w:val="af5"/>
        <w:tblW w:w="0" w:type="auto"/>
        <w:tblLook w:val="04A0" w:firstRow="1" w:lastRow="0" w:firstColumn="1" w:lastColumn="0" w:noHBand="0" w:noVBand="1"/>
      </w:tblPr>
      <w:tblGrid>
        <w:gridCol w:w="2122"/>
        <w:gridCol w:w="7507"/>
      </w:tblGrid>
      <w:tr w:rsidR="006D19FC" w14:paraId="1D6B6984" w14:textId="77777777">
        <w:tc>
          <w:tcPr>
            <w:tcW w:w="2122" w:type="dxa"/>
            <w:shd w:val="clear" w:color="auto" w:fill="EDEDED" w:themeFill="accent3" w:themeFillTint="33"/>
            <w:vAlign w:val="center"/>
          </w:tcPr>
          <w:p w14:paraId="1D965E98"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2CB7ACC2" w14:textId="77777777" w:rsidR="006D19FC" w:rsidRDefault="007D60D8">
            <w:pPr>
              <w:jc w:val="center"/>
              <w:rPr>
                <w:b/>
                <w:bCs/>
              </w:rPr>
            </w:pPr>
            <w:r>
              <w:rPr>
                <w:b/>
                <w:bCs/>
              </w:rPr>
              <w:t>Proposals/Observations</w:t>
            </w:r>
          </w:p>
        </w:tc>
      </w:tr>
      <w:tr w:rsidR="006D19FC" w14:paraId="10AA85BC" w14:textId="77777777">
        <w:tc>
          <w:tcPr>
            <w:tcW w:w="2122" w:type="dxa"/>
          </w:tcPr>
          <w:p w14:paraId="3CBBBB07" w14:textId="77777777" w:rsidR="006D19FC" w:rsidRDefault="007D60D8">
            <w:pPr>
              <w:spacing w:after="0"/>
            </w:pPr>
            <w:r>
              <w:t>NTT DOCOMO</w:t>
            </w:r>
          </w:p>
        </w:tc>
        <w:tc>
          <w:tcPr>
            <w:tcW w:w="7507" w:type="dxa"/>
          </w:tcPr>
          <w:p w14:paraId="0902DFBA" w14:textId="77777777" w:rsidR="006D19FC" w:rsidRDefault="007D60D8">
            <w:pPr>
              <w:spacing w:after="0"/>
              <w:jc w:val="both"/>
              <w:rPr>
                <w:lang w:val="en-US" w:eastAsia="zh-CN"/>
              </w:rPr>
            </w:pPr>
            <w:r>
              <w:rPr>
                <w:rFonts w:hint="eastAsia"/>
                <w:lang w:val="en-US" w:eastAsia="zh-CN"/>
              </w:rPr>
              <w:t>Observation 1: A solution with most generic usage would be more meaningful.</w:t>
            </w:r>
          </w:p>
          <w:p w14:paraId="4E4D906D" w14:textId="77777777" w:rsidR="006D19FC" w:rsidRDefault="006D19FC">
            <w:pPr>
              <w:spacing w:after="0"/>
              <w:jc w:val="both"/>
              <w:rPr>
                <w:lang w:val="en-US" w:eastAsia="zh-CN"/>
              </w:rPr>
            </w:pPr>
          </w:p>
        </w:tc>
      </w:tr>
      <w:tr w:rsidR="006D19FC" w14:paraId="2795F401" w14:textId="77777777">
        <w:tc>
          <w:tcPr>
            <w:tcW w:w="2122" w:type="dxa"/>
          </w:tcPr>
          <w:p w14:paraId="78D9327E" w14:textId="77777777" w:rsidR="006D19FC" w:rsidRDefault="007D60D8">
            <w:pPr>
              <w:spacing w:after="0"/>
            </w:pPr>
            <w:r>
              <w:t>Ericsson</w:t>
            </w:r>
          </w:p>
        </w:tc>
        <w:tc>
          <w:tcPr>
            <w:tcW w:w="7507" w:type="dxa"/>
          </w:tcPr>
          <w:p w14:paraId="3F730AA1" w14:textId="77777777" w:rsidR="006D19FC" w:rsidRDefault="007D60D8">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3B6B89E5" w14:textId="77777777" w:rsidR="006D19FC" w:rsidRDefault="006D19FC">
            <w:pPr>
              <w:spacing w:after="0"/>
              <w:rPr>
                <w:lang w:eastAsia="zh-CN"/>
              </w:rPr>
            </w:pPr>
          </w:p>
        </w:tc>
      </w:tr>
      <w:tr w:rsidR="006D19FC" w14:paraId="2505C681" w14:textId="77777777">
        <w:tc>
          <w:tcPr>
            <w:tcW w:w="2122" w:type="dxa"/>
          </w:tcPr>
          <w:p w14:paraId="3EBE8DB9" w14:textId="77777777" w:rsidR="006D19FC" w:rsidRDefault="007D60D8">
            <w:pPr>
              <w:spacing w:after="0"/>
            </w:pPr>
            <w:r>
              <w:t>LG</w:t>
            </w:r>
          </w:p>
        </w:tc>
        <w:tc>
          <w:tcPr>
            <w:tcW w:w="7507" w:type="dxa"/>
          </w:tcPr>
          <w:p w14:paraId="2F4FD75D" w14:textId="77777777" w:rsidR="006D19FC" w:rsidRDefault="007D60D8">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6D19FC" w14:paraId="4BE10CD1" w14:textId="77777777">
        <w:tc>
          <w:tcPr>
            <w:tcW w:w="2122" w:type="dxa"/>
          </w:tcPr>
          <w:p w14:paraId="699D13C9" w14:textId="77777777" w:rsidR="006D19FC" w:rsidRDefault="007D60D8">
            <w:pPr>
              <w:spacing w:after="0"/>
            </w:pPr>
            <w:r>
              <w:t>MediaTek</w:t>
            </w:r>
          </w:p>
        </w:tc>
        <w:tc>
          <w:tcPr>
            <w:tcW w:w="7507" w:type="dxa"/>
          </w:tcPr>
          <w:p w14:paraId="4A0CE674" w14:textId="77777777" w:rsidR="006D19FC" w:rsidRDefault="007D60D8">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6BF1C136" w14:textId="77777777" w:rsidR="006D19FC" w:rsidRDefault="006D19FC">
            <w:pPr>
              <w:spacing w:after="0"/>
              <w:jc w:val="both"/>
            </w:pPr>
          </w:p>
          <w:p w14:paraId="348E22FD" w14:textId="77777777" w:rsidR="006D19FC" w:rsidRDefault="007D60D8">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6D19FC" w14:paraId="7CD66EE5" w14:textId="77777777">
        <w:tc>
          <w:tcPr>
            <w:tcW w:w="2122" w:type="dxa"/>
          </w:tcPr>
          <w:p w14:paraId="13B57DA7" w14:textId="77777777" w:rsidR="006D19FC" w:rsidRDefault="007D60D8">
            <w:pPr>
              <w:spacing w:after="0"/>
            </w:pPr>
            <w:r>
              <w:t>Nokia</w:t>
            </w:r>
          </w:p>
        </w:tc>
        <w:tc>
          <w:tcPr>
            <w:tcW w:w="7507" w:type="dxa"/>
          </w:tcPr>
          <w:p w14:paraId="34A22D56" w14:textId="77777777" w:rsidR="006D19FC" w:rsidRDefault="007D60D8">
            <w:pPr>
              <w:spacing w:after="0"/>
              <w:jc w:val="both"/>
            </w:pPr>
            <w:r>
              <w:t xml:space="preserve">Observation 1: For DL XR traffic with time-domain jitter, it is hard to predict if a future gap/restriction appearing in 40ms or 80ms will cause problems for scheduling the XR payload. </w:t>
            </w:r>
          </w:p>
          <w:p w14:paraId="4CB20286" w14:textId="77777777" w:rsidR="006D19FC" w:rsidRDefault="007D60D8">
            <w:pPr>
              <w:spacing w:after="0"/>
              <w:jc w:val="both"/>
            </w:pPr>
            <w:r>
              <w:t xml:space="preserve"> </w:t>
            </w:r>
          </w:p>
          <w:p w14:paraId="6417B70E" w14:textId="77777777" w:rsidR="006D19FC" w:rsidRDefault="007D60D8">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6D19FC" w14:paraId="7D2D7B66" w14:textId="77777777">
        <w:tc>
          <w:tcPr>
            <w:tcW w:w="2122" w:type="dxa"/>
          </w:tcPr>
          <w:p w14:paraId="49694D17" w14:textId="77777777" w:rsidR="006D19FC" w:rsidRDefault="007D60D8">
            <w:pPr>
              <w:spacing w:after="0"/>
            </w:pPr>
            <w:r>
              <w:t>Sony</w:t>
            </w:r>
          </w:p>
        </w:tc>
        <w:tc>
          <w:tcPr>
            <w:tcW w:w="7507" w:type="dxa"/>
          </w:tcPr>
          <w:p w14:paraId="67BF359B" w14:textId="77777777" w:rsidR="006D19FC" w:rsidRDefault="007D60D8">
            <w:pPr>
              <w:spacing w:after="0"/>
            </w:pPr>
            <w:r>
              <w:t>Proposal 3: Other solution(s) than dynamic indication can be further studied (e.g., on the applicability, and scenarios).</w:t>
            </w:r>
          </w:p>
          <w:p w14:paraId="2D787BBD" w14:textId="77777777" w:rsidR="006D19FC" w:rsidRDefault="006D19FC">
            <w:pPr>
              <w:spacing w:after="0"/>
            </w:pPr>
          </w:p>
          <w:p w14:paraId="022FC1E1" w14:textId="77777777" w:rsidR="006D19FC" w:rsidRDefault="007D60D8">
            <w:pPr>
              <w:spacing w:after="0"/>
            </w:pPr>
            <w:r>
              <w:t>Proposal 4: Temporary measurement gap modification to enable Tx/Rx can be at least in a form of skipping a gap/restriction occasion.</w:t>
            </w:r>
          </w:p>
        </w:tc>
      </w:tr>
      <w:tr w:rsidR="006D19FC" w14:paraId="1D5677E1" w14:textId="77777777">
        <w:tc>
          <w:tcPr>
            <w:tcW w:w="2122" w:type="dxa"/>
          </w:tcPr>
          <w:p w14:paraId="54E3EDC5" w14:textId="77777777" w:rsidR="006D19FC" w:rsidRDefault="007D60D8">
            <w:pPr>
              <w:spacing w:after="0"/>
            </w:pPr>
            <w:r>
              <w:t>TCL</w:t>
            </w:r>
          </w:p>
        </w:tc>
        <w:tc>
          <w:tcPr>
            <w:tcW w:w="7507" w:type="dxa"/>
          </w:tcPr>
          <w:p w14:paraId="472576C2" w14:textId="77777777" w:rsidR="006D19FC" w:rsidRDefault="007D60D8">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0349C24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FAFC4F0"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5522F12C"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388B087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48D185A4"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2900C370" w14:textId="77777777" w:rsidR="006D19FC" w:rsidRDefault="006D19FC">
            <w:pPr>
              <w:spacing w:after="0"/>
            </w:pPr>
          </w:p>
        </w:tc>
      </w:tr>
    </w:tbl>
    <w:p w14:paraId="1941C490" w14:textId="77777777" w:rsidR="006D19FC" w:rsidRDefault="006D19FC"/>
    <w:p w14:paraId="0B1E8947" w14:textId="77777777" w:rsidR="006D19FC" w:rsidRDefault="006D19FC"/>
    <w:p w14:paraId="2D852EC7" w14:textId="77777777" w:rsidR="006D19FC" w:rsidRDefault="007D60D8">
      <w:pPr>
        <w:pStyle w:val="3"/>
      </w:pPr>
      <w:r>
        <w:lastRenderedPageBreak/>
        <w:t>Dynamic indication (Alt. 1)</w:t>
      </w:r>
    </w:p>
    <w:p w14:paraId="696054CB" w14:textId="77777777" w:rsidR="006D19FC" w:rsidRDefault="007D60D8">
      <w:pPr>
        <w:pStyle w:val="4"/>
      </w:pPr>
      <w:r>
        <w:t>Companies proposals and observations</w:t>
      </w:r>
    </w:p>
    <w:tbl>
      <w:tblPr>
        <w:tblStyle w:val="af5"/>
        <w:tblW w:w="0" w:type="auto"/>
        <w:tblLook w:val="04A0" w:firstRow="1" w:lastRow="0" w:firstColumn="1" w:lastColumn="0" w:noHBand="0" w:noVBand="1"/>
      </w:tblPr>
      <w:tblGrid>
        <w:gridCol w:w="2122"/>
        <w:gridCol w:w="7507"/>
      </w:tblGrid>
      <w:tr w:rsidR="006D19FC" w14:paraId="60AFF22C" w14:textId="77777777">
        <w:tc>
          <w:tcPr>
            <w:tcW w:w="2122" w:type="dxa"/>
            <w:shd w:val="clear" w:color="auto" w:fill="EDEDED" w:themeFill="accent3" w:themeFillTint="33"/>
            <w:vAlign w:val="center"/>
          </w:tcPr>
          <w:p w14:paraId="2FA1DB0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F5D1307" w14:textId="77777777" w:rsidR="006D19FC" w:rsidRDefault="007D60D8">
            <w:pPr>
              <w:jc w:val="center"/>
              <w:rPr>
                <w:b/>
                <w:bCs/>
              </w:rPr>
            </w:pPr>
            <w:r>
              <w:rPr>
                <w:b/>
                <w:bCs/>
              </w:rPr>
              <w:t>Proposals/Observations</w:t>
            </w:r>
          </w:p>
        </w:tc>
      </w:tr>
      <w:tr w:rsidR="006D19FC" w14:paraId="15D31C4A" w14:textId="77777777">
        <w:tc>
          <w:tcPr>
            <w:tcW w:w="2122" w:type="dxa"/>
          </w:tcPr>
          <w:p w14:paraId="58EA5AEC" w14:textId="77777777" w:rsidR="006D19FC" w:rsidRDefault="007D60D8">
            <w:r>
              <w:t>CATT</w:t>
            </w:r>
          </w:p>
        </w:tc>
        <w:tc>
          <w:tcPr>
            <w:tcW w:w="7507" w:type="dxa"/>
          </w:tcPr>
          <w:p w14:paraId="31AF00E1" w14:textId="77777777" w:rsidR="006D19FC" w:rsidRDefault="007D60D8">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1C175DB" w14:textId="77777777" w:rsidR="006D19FC" w:rsidRDefault="006D19FC">
            <w:pPr>
              <w:spacing w:after="0"/>
              <w:jc w:val="both"/>
              <w:rPr>
                <w:lang w:val="en-US" w:eastAsia="zh-CN"/>
              </w:rPr>
            </w:pPr>
          </w:p>
        </w:tc>
      </w:tr>
      <w:tr w:rsidR="006D19FC" w14:paraId="5C15DCFF" w14:textId="77777777">
        <w:tc>
          <w:tcPr>
            <w:tcW w:w="2122" w:type="dxa"/>
          </w:tcPr>
          <w:p w14:paraId="5EF11288" w14:textId="77777777" w:rsidR="006D19FC" w:rsidRDefault="007D60D8">
            <w:r>
              <w:t>CMCC</w:t>
            </w:r>
          </w:p>
        </w:tc>
        <w:tc>
          <w:tcPr>
            <w:tcW w:w="7507" w:type="dxa"/>
          </w:tcPr>
          <w:p w14:paraId="6160C877"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58F76DFF"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743B7A4"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6BE8C68C" w14:textId="77777777" w:rsidR="006D19FC" w:rsidRDefault="006D19FC">
            <w:pPr>
              <w:spacing w:after="0"/>
              <w:rPr>
                <w:lang w:val="en-US" w:eastAsia="zh-CN"/>
              </w:rPr>
            </w:pPr>
          </w:p>
        </w:tc>
      </w:tr>
      <w:tr w:rsidR="006D19FC" w14:paraId="0EBAABF6" w14:textId="77777777">
        <w:tc>
          <w:tcPr>
            <w:tcW w:w="2122" w:type="dxa"/>
          </w:tcPr>
          <w:p w14:paraId="4DCC1175" w14:textId="77777777" w:rsidR="006D19FC" w:rsidRDefault="007D60D8">
            <w:r>
              <w:t>NTT DOCOMO</w:t>
            </w:r>
          </w:p>
        </w:tc>
        <w:tc>
          <w:tcPr>
            <w:tcW w:w="7507" w:type="dxa"/>
          </w:tcPr>
          <w:p w14:paraId="28C681C8" w14:textId="77777777" w:rsidR="006D19FC" w:rsidRDefault="007D60D8">
            <w:pPr>
              <w:jc w:val="both"/>
              <w:rPr>
                <w:lang w:val="en-US" w:eastAsia="zh-CN"/>
              </w:rPr>
            </w:pPr>
            <w:r>
              <w:rPr>
                <w:lang w:val="en-US" w:eastAsia="zh-CN"/>
              </w:rPr>
              <w:t xml:space="preserve">Observation 2: Dynamic indication based solution is applicable regardless of XR traffic characteristic.  </w:t>
            </w:r>
          </w:p>
          <w:p w14:paraId="626DAC0C" w14:textId="77777777" w:rsidR="006D19FC" w:rsidRDefault="007D60D8">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14:paraId="246E32C2" w14:textId="77777777" w:rsidR="006D19FC" w:rsidRDefault="007D60D8">
            <w:pPr>
              <w:jc w:val="both"/>
              <w:rPr>
                <w:lang w:val="en-US" w:eastAsia="zh-CN"/>
              </w:rPr>
            </w:pPr>
            <w:r>
              <w:rPr>
                <w:lang w:val="en-US" w:eastAsia="zh-CN"/>
              </w:rPr>
              <w:t>Proposal 2: For dynamic indication based solution, support Alt 1-1 with following update.</w:t>
            </w:r>
          </w:p>
          <w:p w14:paraId="329E139F" w14:textId="77777777" w:rsidR="006D19FC" w:rsidRDefault="007D60D8">
            <w:pPr>
              <w:pStyle w:val="afa"/>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756377C0" w14:textId="77777777" w:rsidR="006D19FC" w:rsidRDefault="006D19FC">
            <w:pPr>
              <w:jc w:val="both"/>
              <w:rPr>
                <w:lang w:val="en-US" w:eastAsia="zh-CN"/>
              </w:rPr>
            </w:pPr>
          </w:p>
          <w:p w14:paraId="03F5FB69" w14:textId="77777777" w:rsidR="006D19FC" w:rsidRDefault="006D19FC">
            <w:pPr>
              <w:spacing w:after="0"/>
              <w:jc w:val="both"/>
              <w:rPr>
                <w:lang w:val="en-US" w:eastAsia="zh-CN"/>
              </w:rPr>
            </w:pPr>
          </w:p>
        </w:tc>
      </w:tr>
      <w:tr w:rsidR="006D19FC" w14:paraId="4F2E235C" w14:textId="77777777">
        <w:tc>
          <w:tcPr>
            <w:tcW w:w="2122" w:type="dxa"/>
          </w:tcPr>
          <w:p w14:paraId="2A63B46A" w14:textId="77777777" w:rsidR="006D19FC" w:rsidRDefault="007D60D8">
            <w:r>
              <w:t>Ericsson</w:t>
            </w:r>
          </w:p>
        </w:tc>
        <w:tc>
          <w:tcPr>
            <w:tcW w:w="7507" w:type="dxa"/>
          </w:tcPr>
          <w:p w14:paraId="4E0D1B40" w14:textId="77777777" w:rsidR="006D19FC" w:rsidRDefault="007D60D8">
            <w:pPr>
              <w:rPr>
                <w:lang w:eastAsia="zh-CN"/>
              </w:rPr>
            </w:pPr>
            <w:r>
              <w:rPr>
                <w:lang w:eastAsia="zh-CN"/>
              </w:rPr>
              <w:t>Observation 2</w:t>
            </w:r>
            <w:r>
              <w:rPr>
                <w:lang w:eastAsia="zh-CN"/>
              </w:rPr>
              <w:tab/>
              <w:t>. Due to uncertainty in application packet arrival and size, as well as uncertainty in scheduling a transmission and/or its retransmission, , a dynamic solution provides the network with the flexibility needed to improve XR capacity when a MG is required to enable UE measurements in a particular occasion or being skipped.</w:t>
            </w:r>
          </w:p>
          <w:p w14:paraId="67DB50CC" w14:textId="77777777" w:rsidR="006D19FC" w:rsidRDefault="007D60D8">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3B78730" w14:textId="77777777" w:rsidR="006D19FC" w:rsidRDefault="007D60D8">
            <w:pPr>
              <w:rPr>
                <w:lang w:eastAsia="zh-CN"/>
              </w:rPr>
            </w:pPr>
            <w:r>
              <w:rPr>
                <w:lang w:eastAsia="zh-CN"/>
              </w:rPr>
              <w:t>Proposal 2</w:t>
            </w:r>
            <w:r>
              <w:rPr>
                <w:lang w:eastAsia="zh-CN"/>
              </w:rPr>
              <w:tab/>
              <w:t xml:space="preserve">. 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12CA178E" w14:textId="77777777" w:rsidR="006D19FC" w:rsidRDefault="007D60D8">
            <w:pPr>
              <w:rPr>
                <w:lang w:eastAsia="zh-CN"/>
              </w:rPr>
            </w:pPr>
            <w:r>
              <w:rPr>
                <w:lang w:eastAsia="zh-CN"/>
              </w:rPr>
              <w:t>•</w:t>
            </w:r>
            <w:r>
              <w:rPr>
                <w:lang w:eastAsia="zh-CN"/>
              </w:rPr>
              <w:tab/>
              <w:t>Solutions based on Alt. 1-1 are supported.</w:t>
            </w:r>
          </w:p>
          <w:p w14:paraId="6DF65144" w14:textId="77777777" w:rsidR="006D19FC" w:rsidRDefault="007D60D8">
            <w:pPr>
              <w:rPr>
                <w:lang w:eastAsia="zh-CN"/>
              </w:rPr>
            </w:pPr>
            <w:r>
              <w:rPr>
                <w:lang w:eastAsia="zh-CN"/>
              </w:rPr>
              <w:t>•</w:t>
            </w:r>
            <w:r>
              <w:rPr>
                <w:lang w:eastAsia="zh-CN"/>
              </w:rPr>
              <w:tab/>
              <w:t>Solutions based on Alt. 1-2 and Alt. 1-3 are not supported.</w:t>
            </w:r>
          </w:p>
          <w:p w14:paraId="1D987DC3" w14:textId="77777777" w:rsidR="006D19FC" w:rsidRDefault="007D60D8">
            <w:pPr>
              <w:rPr>
                <w:lang w:eastAsia="zh-CN"/>
              </w:rPr>
            </w:pPr>
            <w:r>
              <w:rPr>
                <w:lang w:eastAsia="zh-CN"/>
              </w:rPr>
              <w:t>Proposal 5. Support dynamic indication of cancellation of a MG occasion by a bit-field in a DCI format carried by PDCCH as the baseline approach.</w:t>
            </w:r>
          </w:p>
          <w:p w14:paraId="7E1D7695" w14:textId="77777777" w:rsidR="006D19FC" w:rsidRDefault="007D60D8">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4B5B1CAD" w14:textId="77777777" w:rsidR="006D19FC" w:rsidRDefault="007D60D8">
            <w:pPr>
              <w:rPr>
                <w:lang w:eastAsia="zh-CN"/>
              </w:rPr>
            </w:pPr>
            <w:r>
              <w:rPr>
                <w:lang w:eastAsia="zh-CN"/>
              </w:rPr>
              <w:t>•</w:t>
            </w:r>
            <w:r>
              <w:rPr>
                <w:lang w:eastAsia="zh-CN"/>
              </w:rPr>
              <w:tab/>
              <w:t>When a MG occasion is indicated cancelled, it should be remained cancelled.</w:t>
            </w:r>
          </w:p>
          <w:p w14:paraId="0167FE14" w14:textId="77777777" w:rsidR="006D19FC" w:rsidRDefault="007D60D8">
            <w:pPr>
              <w:rPr>
                <w:lang w:eastAsia="zh-CN"/>
              </w:rPr>
            </w:pPr>
            <w:r>
              <w:rPr>
                <w:lang w:eastAsia="zh-CN"/>
              </w:rPr>
              <w:t>•</w:t>
            </w:r>
            <w:r>
              <w:rPr>
                <w:lang w:eastAsia="zh-CN"/>
              </w:rPr>
              <w:tab/>
              <w:t>The first cancellation indication should satisfy a timeline with respect to the cancelled MG occasion(s).</w:t>
            </w:r>
          </w:p>
          <w:p w14:paraId="0D8B07F5" w14:textId="77777777" w:rsidR="006D19FC" w:rsidRDefault="007D60D8">
            <w:pPr>
              <w:rPr>
                <w:lang w:eastAsia="zh-CN"/>
              </w:rPr>
            </w:pPr>
            <w:r>
              <w:rPr>
                <w:lang w:eastAsia="zh-CN"/>
              </w:rPr>
              <w:t>•</w:t>
            </w:r>
            <w:r>
              <w:rPr>
                <w:lang w:eastAsia="zh-CN"/>
              </w:rPr>
              <w:tab/>
              <w:t>DCI _1, X_2 and X_3 can be configured with the MG cancellation indication field.</w:t>
            </w:r>
          </w:p>
          <w:p w14:paraId="29BCE872" w14:textId="77777777" w:rsidR="006D19FC" w:rsidRDefault="006D19FC">
            <w:pPr>
              <w:spacing w:after="0"/>
              <w:jc w:val="both"/>
              <w:rPr>
                <w:lang w:eastAsia="zh-CN"/>
              </w:rPr>
            </w:pPr>
          </w:p>
        </w:tc>
      </w:tr>
      <w:tr w:rsidR="006D19FC" w14:paraId="0F244340" w14:textId="77777777">
        <w:tc>
          <w:tcPr>
            <w:tcW w:w="2122" w:type="dxa"/>
          </w:tcPr>
          <w:p w14:paraId="380F5C9F" w14:textId="77777777" w:rsidR="006D19FC" w:rsidRDefault="007D60D8">
            <w:r>
              <w:lastRenderedPageBreak/>
              <w:t>Google</w:t>
            </w:r>
          </w:p>
        </w:tc>
        <w:tc>
          <w:tcPr>
            <w:tcW w:w="7507" w:type="dxa"/>
          </w:tcPr>
          <w:p w14:paraId="406119FA" w14:textId="77777777" w:rsidR="006D19FC" w:rsidRDefault="007D60D8">
            <w:r>
              <w:t>Proposal 1:</w:t>
            </w:r>
            <w:r>
              <w:tab/>
              <w:t>For network based solutions, support further shortlisting to the following alternatives:</w:t>
            </w:r>
          </w:p>
          <w:p w14:paraId="682E59F8" w14:textId="77777777" w:rsidR="006D19FC" w:rsidRDefault="007D60D8">
            <w:r>
              <w:t xml:space="preserve">•Alt. 1-1:  Explicit indication by DCI to skip a particular gap(s)/restriction(s); </w:t>
            </w:r>
          </w:p>
          <w:p w14:paraId="553E6A3E" w14:textId="77777777" w:rsidR="006D19FC" w:rsidRDefault="007D60D8">
            <w:r>
              <w:t>•Alt. 1-3: Implicit indication by DCI scheduling a transmission/reception overlapping with a gap(s)/restriction(s) to skip the gap(s)/restriction(s);</w:t>
            </w:r>
          </w:p>
          <w:p w14:paraId="567E9C9F"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524B6045" w14:textId="77777777" w:rsidR="006D19FC" w:rsidRDefault="007D60D8">
            <w:r>
              <w:t>Proposal 2:  The UE can be signalled/configured to monitor PDCCH associated with a specific PDCCH configuration (e.g., scheduling XR traffic) during measurement gaps/restrictions.</w:t>
            </w:r>
          </w:p>
          <w:p w14:paraId="30B90F1C" w14:textId="77777777" w:rsidR="006D19FC" w:rsidRDefault="006D19FC"/>
          <w:p w14:paraId="4685690F" w14:textId="77777777" w:rsidR="006D19FC" w:rsidRDefault="007D60D8">
            <w:pPr>
              <w:keepNext/>
              <w:spacing w:after="120"/>
              <w:jc w:val="both"/>
            </w:pPr>
            <w:r>
              <w:rPr>
                <w:rFonts w:eastAsia="Times"/>
                <w:noProof/>
                <w:sz w:val="24"/>
                <w:szCs w:val="24"/>
                <w:lang w:val="en-US" w:eastAsia="zh-CN"/>
              </w:rPr>
              <w:drawing>
                <wp:inline distT="0" distB="0" distL="0" distR="0" wp14:anchorId="459F21B9" wp14:editId="04DD9DC3">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071C2DA8" w14:textId="77777777" w:rsidR="006D19FC" w:rsidRDefault="007D60D8">
            <w:pPr>
              <w:pStyle w:val="a6"/>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5F104B43" w14:textId="77777777" w:rsidR="006D19FC" w:rsidRDefault="006D19FC">
            <w:pPr>
              <w:rPr>
                <w:lang w:val="en-US"/>
              </w:rPr>
            </w:pPr>
          </w:p>
        </w:tc>
      </w:tr>
      <w:tr w:rsidR="006D19FC" w14:paraId="64935C78" w14:textId="77777777">
        <w:tc>
          <w:tcPr>
            <w:tcW w:w="2122" w:type="dxa"/>
          </w:tcPr>
          <w:p w14:paraId="7D34B607" w14:textId="77777777" w:rsidR="006D19FC" w:rsidRDefault="007D60D8">
            <w:r>
              <w:t>Huawei</w:t>
            </w:r>
          </w:p>
        </w:tc>
        <w:tc>
          <w:tcPr>
            <w:tcW w:w="7507" w:type="dxa"/>
          </w:tcPr>
          <w:p w14:paraId="6A382B31" w14:textId="77777777" w:rsidR="006D19FC" w:rsidRDefault="007D60D8">
            <w:pPr>
              <w:rPr>
                <w:lang w:val="en-US"/>
              </w:rPr>
            </w:pPr>
            <w:r>
              <w:rPr>
                <w:lang w:val="en-US"/>
              </w:rPr>
              <w:t xml:space="preserve">Proposal 2: RAN1 can further consider the following alternatives:  </w:t>
            </w:r>
          </w:p>
          <w:p w14:paraId="07DDF25C"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68A77B0D" w14:textId="77777777" w:rsidR="006D19FC" w:rsidRDefault="007D60D8">
            <w:pPr>
              <w:rPr>
                <w:lang w:val="en-US"/>
              </w:rPr>
            </w:pPr>
            <w:r>
              <w:rPr>
                <w:lang w:val="zh-CN"/>
              </w:rPr>
              <w:t></w:t>
            </w:r>
            <w:r>
              <w:rPr>
                <w:lang w:val="en-US"/>
              </w:rPr>
              <w:tab/>
              <w:t>1 or more lengths of time window are configured by RRC.</w:t>
            </w:r>
          </w:p>
          <w:p w14:paraId="7C28946F" w14:textId="77777777" w:rsidR="006D19FC" w:rsidRDefault="007D60D8">
            <w:pPr>
              <w:rPr>
                <w:lang w:val="en-US"/>
              </w:rPr>
            </w:pPr>
            <w:r>
              <w:rPr>
                <w:lang w:val="zh-CN"/>
              </w:rPr>
              <w:t></w:t>
            </w:r>
            <w:r>
              <w:rPr>
                <w:lang w:val="en-US"/>
              </w:rPr>
              <w:tab/>
              <w:t>DCI contains 1 or 2 bits to indicate one length of time window.</w:t>
            </w:r>
          </w:p>
          <w:p w14:paraId="3BD36A0C" w14:textId="77777777" w:rsidR="006D19FC" w:rsidRDefault="007D60D8">
            <w:pPr>
              <w:rPr>
                <w:lang w:val="en-US"/>
              </w:rPr>
            </w:pPr>
            <w:r>
              <w:rPr>
                <w:lang w:val="en-US"/>
              </w:rPr>
              <w:t>•</w:t>
            </w:r>
            <w:r>
              <w:rPr>
                <w:lang w:val="en-US"/>
              </w:rPr>
              <w:tab/>
              <w:t>(Alt 3-1) Configure a pattern(s) via RRC to indicate occasions where to skip gaps/restrictions:</w:t>
            </w:r>
          </w:p>
          <w:p w14:paraId="389834CA" w14:textId="77777777" w:rsidR="006D19FC" w:rsidRDefault="007D60D8">
            <w:pPr>
              <w:rPr>
                <w:lang w:val="en-US"/>
              </w:rPr>
            </w:pPr>
            <w:r>
              <w:rPr>
                <w:lang w:val="zh-CN"/>
              </w:rPr>
              <w:t></w:t>
            </w:r>
            <w:r>
              <w:rPr>
                <w:lang w:val="en-US"/>
              </w:rPr>
              <w:tab/>
              <w:t>Starting position, periodicity and duration of the pattern, and a threshold are RRC configured.</w:t>
            </w:r>
          </w:p>
          <w:p w14:paraId="422DE879"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763C418C" w14:textId="77777777" w:rsidR="006D19FC" w:rsidRDefault="007D60D8">
            <w:pPr>
              <w:jc w:val="center"/>
              <w:rPr>
                <w:lang w:eastAsia="zh-CN"/>
              </w:rPr>
            </w:pPr>
            <w:r>
              <w:rPr>
                <w:noProof/>
                <w:lang w:val="en-US" w:eastAsia="zh-CN"/>
              </w:rPr>
              <w:lastRenderedPageBreak/>
              <w:drawing>
                <wp:inline distT="0" distB="0" distL="0" distR="0" wp14:anchorId="44F9F65D" wp14:editId="446D344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00AB7EAA" w14:textId="77777777" w:rsidR="006D19FC" w:rsidRDefault="007D60D8">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 xml:space="preserve">ling/skipping the measurement gaps within a time window through dynamic </w:t>
            </w:r>
            <w:proofErr w:type="spellStart"/>
            <w:r>
              <w:rPr>
                <w:b w:val="0"/>
                <w:bCs/>
                <w:lang w:eastAsia="zh-CN"/>
              </w:rPr>
              <w:t>signaling</w:t>
            </w:r>
            <w:proofErr w:type="spellEnd"/>
          </w:p>
          <w:p w14:paraId="4E26FB53" w14:textId="77777777" w:rsidR="006D19FC" w:rsidRDefault="006D19FC">
            <w:pPr>
              <w:rPr>
                <w:lang w:eastAsia="zh-CN"/>
              </w:rPr>
            </w:pPr>
          </w:p>
          <w:p w14:paraId="48848881" w14:textId="77777777" w:rsidR="006D19FC" w:rsidRDefault="007D60D8">
            <w:pPr>
              <w:jc w:val="center"/>
              <w:rPr>
                <w:lang w:eastAsia="zh-CN"/>
              </w:rPr>
            </w:pPr>
            <w:r>
              <w:rPr>
                <w:noProof/>
                <w:lang w:val="en-US" w:eastAsia="zh-CN"/>
              </w:rPr>
              <w:drawing>
                <wp:inline distT="0" distB="0" distL="0" distR="0" wp14:anchorId="2C7BC0F1" wp14:editId="22A5B106">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1F758AA4" w14:textId="77777777" w:rsidR="006D19FC" w:rsidRDefault="007D60D8">
            <w:pPr>
              <w:pStyle w:val="a6"/>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7B547DE1" w14:textId="77777777" w:rsidR="006D19FC" w:rsidRDefault="006D19FC">
            <w:pPr>
              <w:rPr>
                <w:lang w:eastAsia="zh-CN"/>
              </w:rPr>
            </w:pPr>
          </w:p>
          <w:p w14:paraId="736E2BCD" w14:textId="77777777" w:rsidR="006D19FC" w:rsidRDefault="006D19FC">
            <w:pPr>
              <w:spacing w:after="0"/>
              <w:jc w:val="both"/>
              <w:rPr>
                <w:lang w:eastAsia="zh-CN"/>
              </w:rPr>
            </w:pPr>
          </w:p>
        </w:tc>
      </w:tr>
      <w:tr w:rsidR="006D19FC" w14:paraId="3487A5D5" w14:textId="77777777">
        <w:tc>
          <w:tcPr>
            <w:tcW w:w="2122" w:type="dxa"/>
          </w:tcPr>
          <w:p w14:paraId="044F5152" w14:textId="77777777" w:rsidR="006D19FC" w:rsidRDefault="007D60D8">
            <w:r>
              <w:lastRenderedPageBreak/>
              <w:t>III</w:t>
            </w:r>
          </w:p>
        </w:tc>
        <w:tc>
          <w:tcPr>
            <w:tcW w:w="7507" w:type="dxa"/>
          </w:tcPr>
          <w:p w14:paraId="71EF7594" w14:textId="77777777" w:rsidR="006D19FC" w:rsidRDefault="007D60D8">
            <w:pPr>
              <w:spacing w:afterLines="50" w:after="120"/>
            </w:pPr>
            <w:r>
              <w:t>Proposal 1: Implicit indication by DCI scheduling a transmission/reception overlapping with a gap(s)/restriction(s) to skip the gap(s)/restriction(s) (Alt 1-3) has less specification impact.</w:t>
            </w:r>
          </w:p>
          <w:p w14:paraId="0A7E90DA" w14:textId="77777777" w:rsidR="006D19FC" w:rsidRDefault="006D19FC">
            <w:pPr>
              <w:spacing w:after="0"/>
              <w:jc w:val="both"/>
              <w:rPr>
                <w:lang w:eastAsia="zh-CN"/>
              </w:rPr>
            </w:pPr>
          </w:p>
        </w:tc>
      </w:tr>
      <w:tr w:rsidR="006D19FC" w14:paraId="50BEE097" w14:textId="77777777">
        <w:tc>
          <w:tcPr>
            <w:tcW w:w="2122" w:type="dxa"/>
          </w:tcPr>
          <w:p w14:paraId="52F19D6A" w14:textId="77777777" w:rsidR="006D19FC" w:rsidRDefault="007D60D8">
            <w:proofErr w:type="spellStart"/>
            <w:r>
              <w:t>InterDigital</w:t>
            </w:r>
            <w:proofErr w:type="spellEnd"/>
          </w:p>
        </w:tc>
        <w:tc>
          <w:tcPr>
            <w:tcW w:w="7507" w:type="dxa"/>
          </w:tcPr>
          <w:p w14:paraId="1A30DED3" w14:textId="77777777" w:rsidR="006D19FC" w:rsidRDefault="007D60D8">
            <w:r>
              <w:t xml:space="preserve">Observation 3: Dynamic-indication based solutions are flexible to handle dynamic characteristics of XR data and enable the NW to control how much of the Tx/Rx of XR data can be allowed during RRM measurements  </w:t>
            </w:r>
          </w:p>
          <w:p w14:paraId="5FE10D08" w14:textId="77777777" w:rsidR="006D19FC" w:rsidRDefault="007D60D8">
            <w:pPr>
              <w:spacing w:after="0"/>
              <w:rPr>
                <w:lang w:eastAsia="zh-CN"/>
              </w:rPr>
            </w:pPr>
            <w:r>
              <w:rPr>
                <w:lang w:eastAsia="zh-CN"/>
              </w:rPr>
              <w:t>Proposal 2: RAN1 to prioritize the following dynamic indication-based solutions to enable Tx/Rx in gap(s)/restriction(s)</w:t>
            </w:r>
          </w:p>
          <w:p w14:paraId="57BDD794" w14:textId="77777777" w:rsidR="006D19FC" w:rsidRDefault="007D60D8">
            <w:pPr>
              <w:pStyle w:val="afa"/>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042348" w14:textId="77777777" w:rsidR="006D19FC" w:rsidRDefault="007D60D8">
            <w:pPr>
              <w:pStyle w:val="afa"/>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1ECA44D2" w14:textId="77777777" w:rsidR="006D19FC" w:rsidRDefault="006D19FC">
            <w:pPr>
              <w:spacing w:after="0"/>
              <w:jc w:val="both"/>
              <w:rPr>
                <w:lang w:val="en-US" w:eastAsia="zh-CN"/>
              </w:rPr>
            </w:pPr>
          </w:p>
        </w:tc>
      </w:tr>
      <w:tr w:rsidR="006D19FC" w14:paraId="4201ED6E" w14:textId="77777777">
        <w:tc>
          <w:tcPr>
            <w:tcW w:w="2122" w:type="dxa"/>
          </w:tcPr>
          <w:p w14:paraId="45BAD274" w14:textId="77777777" w:rsidR="006D19FC" w:rsidRDefault="007D60D8">
            <w:r>
              <w:t>Lenovo</w:t>
            </w:r>
          </w:p>
        </w:tc>
        <w:tc>
          <w:tcPr>
            <w:tcW w:w="7507" w:type="dxa"/>
          </w:tcPr>
          <w:p w14:paraId="2B287E90" w14:textId="77777777" w:rsidR="006D19FC" w:rsidRDefault="007D60D8">
            <w:pPr>
              <w:jc w:val="both"/>
            </w:pPr>
            <w:r>
              <w:t>Proposal 1:  If the time offset is agreed to be small (e.g., less than 2ms): Adopt Alt 1-3 for dynamic scheduling.</w:t>
            </w:r>
          </w:p>
          <w:p w14:paraId="4B8C2CA9" w14:textId="77777777" w:rsidR="006D19FC" w:rsidRDefault="007D60D8">
            <w:pPr>
              <w:jc w:val="both"/>
            </w:pPr>
            <w:r>
              <w:t>Proposal 2: If the time offset is agreed to be large (e.g., larger than 2ms): Adopt Alt 1-1/1-2 for dynamic scheduling.</w:t>
            </w:r>
          </w:p>
          <w:p w14:paraId="5B9A1AC5" w14:textId="77777777" w:rsidR="006D19FC" w:rsidRDefault="006D19FC">
            <w:pPr>
              <w:spacing w:after="0"/>
              <w:ind w:firstLine="284"/>
              <w:jc w:val="both"/>
              <w:rPr>
                <w:lang w:eastAsia="zh-CN"/>
              </w:rPr>
            </w:pPr>
          </w:p>
        </w:tc>
      </w:tr>
      <w:tr w:rsidR="006D19FC" w14:paraId="1BEBEECB" w14:textId="77777777">
        <w:tc>
          <w:tcPr>
            <w:tcW w:w="2122" w:type="dxa"/>
          </w:tcPr>
          <w:p w14:paraId="5EFE6415" w14:textId="77777777" w:rsidR="006D19FC" w:rsidRDefault="007D60D8">
            <w:r>
              <w:t>LG</w:t>
            </w:r>
          </w:p>
        </w:tc>
        <w:tc>
          <w:tcPr>
            <w:tcW w:w="7507" w:type="dxa"/>
          </w:tcPr>
          <w:p w14:paraId="605272A3" w14:textId="77777777" w:rsidR="006D19FC" w:rsidRDefault="007D60D8">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5604BE77" w14:textId="77777777" w:rsidR="006D19FC" w:rsidRDefault="007D60D8">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0F0BC09D" w14:textId="77777777" w:rsidR="006D19FC" w:rsidRDefault="007D60D8">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50E8F14B" w14:textId="77777777" w:rsidR="006D19FC" w:rsidRDefault="007D60D8">
            <w:pPr>
              <w:pStyle w:val="rProposal"/>
              <w:numPr>
                <w:ilvl w:val="2"/>
                <w:numId w:val="12"/>
              </w:numPr>
              <w:ind w:firstLineChars="0"/>
              <w:rPr>
                <w:b w:val="0"/>
                <w:sz w:val="20"/>
              </w:rPr>
            </w:pPr>
            <w:r>
              <w:rPr>
                <w:b w:val="0"/>
                <w:sz w:val="20"/>
              </w:rPr>
              <w:t>FFS whether to introduce a new DCI field for this indication.</w:t>
            </w:r>
          </w:p>
          <w:p w14:paraId="137DB52C" w14:textId="77777777" w:rsidR="006D19FC" w:rsidRDefault="007D60D8">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589C142D" w14:textId="77777777" w:rsidR="006D19FC" w:rsidRDefault="007D60D8">
            <w:pPr>
              <w:pStyle w:val="rProposal"/>
              <w:numPr>
                <w:ilvl w:val="2"/>
                <w:numId w:val="12"/>
              </w:numPr>
              <w:ind w:firstLineChars="0"/>
              <w:rPr>
                <w:b w:val="0"/>
                <w:sz w:val="20"/>
              </w:rPr>
            </w:pPr>
            <w:r>
              <w:rPr>
                <w:b w:val="0"/>
                <w:sz w:val="20"/>
              </w:rPr>
              <w:t xml:space="preserve">Group-common </w:t>
            </w:r>
            <w:proofErr w:type="spellStart"/>
            <w:r>
              <w:rPr>
                <w:b w:val="0"/>
                <w:sz w:val="20"/>
              </w:rPr>
              <w:t>signaling</w:t>
            </w:r>
            <w:proofErr w:type="spellEnd"/>
            <w:r>
              <w:rPr>
                <w:b w:val="0"/>
                <w:sz w:val="20"/>
              </w:rPr>
              <w:t xml:space="preserve"> can be considered for this indication.</w:t>
            </w:r>
          </w:p>
          <w:p w14:paraId="76BEEF37" w14:textId="77777777" w:rsidR="006D19FC" w:rsidRDefault="007D60D8">
            <w:pPr>
              <w:pStyle w:val="rProposal"/>
              <w:ind w:left="1020" w:hanging="1020"/>
              <w:rPr>
                <w:b w:val="0"/>
                <w:sz w:val="20"/>
              </w:rPr>
            </w:pPr>
            <w:r>
              <w:rPr>
                <w:b w:val="0"/>
                <w:sz w:val="20"/>
              </w:rPr>
              <w:t>Proposal 3: For Alt. 1, a new DCI format can be introduced.</w:t>
            </w:r>
          </w:p>
          <w:p w14:paraId="15EC0E43" w14:textId="77777777" w:rsidR="006D19FC" w:rsidRDefault="007D60D8">
            <w:pPr>
              <w:pStyle w:val="afa"/>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measurements.</w:t>
            </w:r>
          </w:p>
        </w:tc>
      </w:tr>
      <w:tr w:rsidR="006D19FC" w14:paraId="3F189FD0" w14:textId="77777777">
        <w:tc>
          <w:tcPr>
            <w:tcW w:w="2122" w:type="dxa"/>
          </w:tcPr>
          <w:p w14:paraId="45349C0A" w14:textId="77777777" w:rsidR="006D19FC" w:rsidRDefault="007D60D8">
            <w:r>
              <w:lastRenderedPageBreak/>
              <w:t>MediaTek</w:t>
            </w:r>
          </w:p>
        </w:tc>
        <w:tc>
          <w:tcPr>
            <w:tcW w:w="7507" w:type="dxa"/>
          </w:tcPr>
          <w:p w14:paraId="0E53119D" w14:textId="77777777" w:rsidR="006D19FC" w:rsidRDefault="007D60D8">
            <w:pPr>
              <w:jc w:val="both"/>
              <w:rPr>
                <w:lang w:eastAsia="zh-TW"/>
              </w:rPr>
            </w:pPr>
            <w:r>
              <w:rPr>
                <w:color w:val="000000"/>
              </w:rPr>
              <w:t>Observation 2: Dynamic indication to enable Tx/Rx is useful when network uses dynamic UL/DL grants to schedule XR packets.</w:t>
            </w:r>
          </w:p>
          <w:p w14:paraId="23D76FAE" w14:textId="77777777" w:rsidR="006D19FC" w:rsidRDefault="007D60D8">
            <w:r>
              <w:rPr>
                <w:color w:val="000000"/>
              </w:rPr>
              <w:t>Proposal 8: For dynamic indication, support Alt 1-1</w:t>
            </w:r>
            <w:r>
              <w:t xml:space="preserve">. Consider a new bitfield in the DCI dynamic scheduling grant to indicate whether one or more of the following measurement occasions are skipped. </w:t>
            </w:r>
          </w:p>
          <w:p w14:paraId="1AE4302B" w14:textId="77777777" w:rsidR="006D19FC" w:rsidRDefault="007D60D8">
            <w:pPr>
              <w:spacing w:after="0"/>
            </w:pPr>
            <w:r>
              <w:rPr>
                <w:noProof/>
                <w:lang w:val="en-US" w:eastAsia="zh-CN"/>
              </w:rPr>
              <w:drawing>
                <wp:inline distT="0" distB="0" distL="0" distR="0" wp14:anchorId="4984F3FE" wp14:editId="0C9135B0">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6D19FC" w14:paraId="42DB64E0" w14:textId="77777777">
        <w:tc>
          <w:tcPr>
            <w:tcW w:w="2122" w:type="dxa"/>
          </w:tcPr>
          <w:p w14:paraId="2EB7BF43" w14:textId="77777777" w:rsidR="006D19FC" w:rsidRDefault="007D60D8">
            <w:r>
              <w:t>Meta</w:t>
            </w:r>
          </w:p>
        </w:tc>
        <w:tc>
          <w:tcPr>
            <w:tcW w:w="7507" w:type="dxa"/>
          </w:tcPr>
          <w:p w14:paraId="5A3138DE" w14:textId="77777777" w:rsidR="006D19FC" w:rsidRDefault="007D60D8">
            <w:pPr>
              <w:tabs>
                <w:tab w:val="left" w:pos="1800"/>
                <w:tab w:val="center" w:pos="4536"/>
                <w:tab w:val="right" w:pos="9072"/>
              </w:tabs>
              <w:rPr>
                <w:rFonts w:eastAsia="Times New Roman"/>
              </w:rPr>
            </w:pPr>
            <w:r>
              <w:rPr>
                <w:rFonts w:eastAsia="Times New Roman"/>
              </w:rPr>
              <w:t xml:space="preserve">Proposal 1: For the network </w:t>
            </w:r>
            <w:proofErr w:type="spellStart"/>
            <w:r>
              <w:rPr>
                <w:rFonts w:eastAsia="Times New Roman"/>
              </w:rPr>
              <w:t>signaling</w:t>
            </w:r>
            <w:proofErr w:type="spellEnd"/>
            <w:r>
              <w:rPr>
                <w:rFonts w:eastAsia="Times New Roman"/>
              </w:rPr>
              <w:t xml:space="preserve"> based solutions, down-select Alt.1 to be further studied.</w:t>
            </w:r>
          </w:p>
          <w:p w14:paraId="2D5F7A16" w14:textId="77777777" w:rsidR="006D19FC" w:rsidRDefault="006D19FC">
            <w:pPr>
              <w:spacing w:after="0"/>
            </w:pPr>
          </w:p>
        </w:tc>
      </w:tr>
      <w:tr w:rsidR="006D19FC" w14:paraId="694311BC" w14:textId="77777777">
        <w:tc>
          <w:tcPr>
            <w:tcW w:w="2122" w:type="dxa"/>
          </w:tcPr>
          <w:p w14:paraId="75B9B8C4" w14:textId="77777777" w:rsidR="006D19FC" w:rsidRDefault="007D60D8">
            <w:r>
              <w:t>NEC</w:t>
            </w:r>
          </w:p>
        </w:tc>
        <w:tc>
          <w:tcPr>
            <w:tcW w:w="7507" w:type="dxa"/>
          </w:tcPr>
          <w:p w14:paraId="70F23DC6" w14:textId="77777777" w:rsidR="006D19FC" w:rsidRDefault="007D60D8">
            <w:pPr>
              <w:pStyle w:val="ab"/>
              <w:rPr>
                <w:rFonts w:eastAsia="Batang"/>
              </w:rPr>
            </w:pPr>
            <w:r>
              <w:rPr>
                <w:lang w:eastAsia="zh-CN"/>
              </w:rPr>
              <w:t xml:space="preserve">Proposal 1: </w:t>
            </w:r>
            <w:r>
              <w:rPr>
                <w:rFonts w:eastAsia="Batang"/>
              </w:rPr>
              <w:t xml:space="preserve">for solutions based on triggering/enabling by network </w:t>
            </w:r>
            <w:proofErr w:type="spellStart"/>
            <w:r>
              <w:rPr>
                <w:rFonts w:eastAsia="Batang"/>
              </w:rPr>
              <w:t>signaling</w:t>
            </w:r>
            <w:proofErr w:type="spellEnd"/>
            <w:r>
              <w:rPr>
                <w:rFonts w:eastAsia="Batang"/>
              </w:rPr>
              <w:t xml:space="preserve"> to enable Tx/Rx in gaps/restrictions, support Alt 1, i.e., dynamic indication.</w:t>
            </w:r>
          </w:p>
          <w:p w14:paraId="1838B777" w14:textId="77777777" w:rsidR="006D19FC" w:rsidRDefault="007D60D8">
            <w:pPr>
              <w:pStyle w:val="ab"/>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52E2FE4F" w14:textId="77777777" w:rsidR="006D19FC" w:rsidRDefault="006D19FC">
            <w:pPr>
              <w:spacing w:after="0"/>
            </w:pPr>
          </w:p>
        </w:tc>
      </w:tr>
      <w:tr w:rsidR="006D19FC" w14:paraId="7C0DC4F9" w14:textId="77777777">
        <w:tc>
          <w:tcPr>
            <w:tcW w:w="2122" w:type="dxa"/>
          </w:tcPr>
          <w:p w14:paraId="4D0C4EDC" w14:textId="77777777" w:rsidR="006D19FC" w:rsidRDefault="007D60D8">
            <w:r>
              <w:t>Nokia</w:t>
            </w:r>
          </w:p>
        </w:tc>
        <w:tc>
          <w:tcPr>
            <w:tcW w:w="7507" w:type="dxa"/>
          </w:tcPr>
          <w:p w14:paraId="6C3A2789" w14:textId="77777777" w:rsidR="006D19FC" w:rsidRDefault="007D60D8">
            <w:pPr>
              <w:jc w:val="both"/>
            </w:pPr>
            <w:r>
              <w:t>Observation 3: Implicit DCI indication</w:t>
            </w:r>
            <w:r>
              <w:rPr>
                <w:lang w:val="en-US"/>
              </w:rPr>
              <w:t xml:space="preserve"> (Alt 1-3) policy increase latency and reduce scheduling flexibility in the presence of the UE timeline constraint.</w:t>
            </w:r>
          </w:p>
          <w:p w14:paraId="0E0B95E7" w14:textId="77777777" w:rsidR="006D19FC" w:rsidRDefault="007D60D8">
            <w:pPr>
              <w:jc w:val="both"/>
            </w:pPr>
            <w:r>
              <w:t xml:space="preserve">Proposal 1: We recommend prioritizing Alt 1-1 with explicit DCI-based indication to skip a single upcoming measurement occasion i.e. measurement gap or restriction. </w:t>
            </w:r>
          </w:p>
          <w:p w14:paraId="6D827E61" w14:textId="77777777" w:rsidR="006D19FC" w:rsidRDefault="007D60D8">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423749AC" w14:textId="77777777" w:rsidR="006D19FC" w:rsidRDefault="007D60D8">
            <w:r>
              <w:lastRenderedPageBreak/>
              <w:t xml:space="preserve">Proposal 3: We recommend to de-prioritize Alt 1-3 with </w:t>
            </w:r>
            <w:proofErr w:type="spellStart"/>
            <w:r>
              <w:t>i</w:t>
            </w:r>
            <w:r>
              <w:rPr>
                <w:lang w:val="en-US"/>
              </w:rPr>
              <w:t>mplicit</w:t>
            </w:r>
            <w:proofErr w:type="spellEnd"/>
            <w:r>
              <w:rPr>
                <w:lang w:val="en-US"/>
              </w:rPr>
              <w:t xml:space="preserve"> DCI indication of measurement gap skipping when scheduling a transmission/reception overlapping with a measurement gap.</w:t>
            </w:r>
            <w:r>
              <w:t xml:space="preserve"> </w:t>
            </w:r>
          </w:p>
          <w:p w14:paraId="5E121DD4" w14:textId="77777777" w:rsidR="006D19FC" w:rsidRDefault="007D60D8">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780F3FC1" w14:textId="77777777" w:rsidR="006D19FC" w:rsidRDefault="006D19FC">
            <w:pPr>
              <w:spacing w:after="0"/>
            </w:pPr>
          </w:p>
        </w:tc>
      </w:tr>
      <w:tr w:rsidR="006D19FC" w14:paraId="388A9C44" w14:textId="77777777">
        <w:tc>
          <w:tcPr>
            <w:tcW w:w="2122" w:type="dxa"/>
          </w:tcPr>
          <w:p w14:paraId="374A7A05" w14:textId="77777777" w:rsidR="006D19FC" w:rsidRDefault="007D60D8">
            <w:r>
              <w:lastRenderedPageBreak/>
              <w:t>OPPO</w:t>
            </w:r>
          </w:p>
        </w:tc>
        <w:tc>
          <w:tcPr>
            <w:tcW w:w="7507" w:type="dxa"/>
          </w:tcPr>
          <w:p w14:paraId="3F37EB82"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5F529DF6" w14:textId="77777777" w:rsidR="006D19FC" w:rsidRDefault="007D60D8">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7F82C7FF" w14:textId="77777777" w:rsidR="006D19FC" w:rsidRDefault="007D60D8">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573F757A" w14:textId="77777777" w:rsidR="006D19FC" w:rsidRDefault="007D60D8">
            <w:pPr>
              <w:pStyle w:val="afa"/>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6D19FC" w14:paraId="00FB9C3A" w14:textId="77777777">
        <w:tc>
          <w:tcPr>
            <w:tcW w:w="2122" w:type="dxa"/>
          </w:tcPr>
          <w:p w14:paraId="3899B977" w14:textId="77777777" w:rsidR="006D19FC" w:rsidRDefault="007D60D8">
            <w:r>
              <w:t>Panasonic</w:t>
            </w:r>
          </w:p>
        </w:tc>
        <w:tc>
          <w:tcPr>
            <w:tcW w:w="7507" w:type="dxa"/>
          </w:tcPr>
          <w:p w14:paraId="7C6CDF1F" w14:textId="77777777" w:rsidR="006D19FC" w:rsidRDefault="007D60D8">
            <w:pPr>
              <w:rPr>
                <w:lang w:eastAsia="ja-JP"/>
              </w:rPr>
            </w:pPr>
            <w:r>
              <w:rPr>
                <w:lang w:eastAsia="ja-JP"/>
              </w:rPr>
              <w:t>Proposal 2: For the dynamic indication, using a dedicated filed or a new PHY priority index in DCI should be used.</w:t>
            </w:r>
          </w:p>
          <w:p w14:paraId="77B8A0BE" w14:textId="77777777" w:rsidR="006D19FC" w:rsidRDefault="006D19FC">
            <w:pPr>
              <w:spacing w:after="0"/>
              <w:rPr>
                <w:lang w:eastAsia="ko-KR"/>
              </w:rPr>
            </w:pPr>
          </w:p>
        </w:tc>
      </w:tr>
      <w:tr w:rsidR="006D19FC" w14:paraId="7F6AA36C" w14:textId="77777777">
        <w:tc>
          <w:tcPr>
            <w:tcW w:w="2122" w:type="dxa"/>
          </w:tcPr>
          <w:p w14:paraId="4FA512A5" w14:textId="77777777" w:rsidR="006D19FC" w:rsidRDefault="007D60D8">
            <w:r>
              <w:t>Qualcomm</w:t>
            </w:r>
          </w:p>
        </w:tc>
        <w:tc>
          <w:tcPr>
            <w:tcW w:w="7507" w:type="dxa"/>
          </w:tcPr>
          <w:p w14:paraId="0AC918EA"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5FCD8732" w14:textId="77777777" w:rsidR="006D19FC" w:rsidRDefault="006D19FC">
            <w:pPr>
              <w:pStyle w:val="paragraph"/>
              <w:spacing w:before="0" w:beforeAutospacing="0" w:after="0" w:afterAutospacing="0"/>
              <w:ind w:left="1515" w:hanging="1515"/>
              <w:textAlignment w:val="baseline"/>
              <w:rPr>
                <w:sz w:val="20"/>
                <w:szCs w:val="20"/>
              </w:rPr>
            </w:pPr>
          </w:p>
          <w:p w14:paraId="6AC88039"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28EBFC9A"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00465706"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258521B3" w14:textId="77777777" w:rsidR="006D19FC" w:rsidRDefault="006D19FC">
            <w:pPr>
              <w:spacing w:after="0"/>
              <w:rPr>
                <w:lang w:eastAsia="ko-KR"/>
              </w:rPr>
            </w:pPr>
          </w:p>
        </w:tc>
      </w:tr>
      <w:tr w:rsidR="006D19FC" w14:paraId="4AB51C23" w14:textId="77777777">
        <w:tc>
          <w:tcPr>
            <w:tcW w:w="2122" w:type="dxa"/>
          </w:tcPr>
          <w:p w14:paraId="390C54D4" w14:textId="77777777" w:rsidR="006D19FC" w:rsidRDefault="007D60D8">
            <w:r>
              <w:t>Samsung</w:t>
            </w:r>
          </w:p>
        </w:tc>
        <w:tc>
          <w:tcPr>
            <w:tcW w:w="7507" w:type="dxa"/>
          </w:tcPr>
          <w:p w14:paraId="291F26C1" w14:textId="77777777" w:rsidR="006D19FC" w:rsidRDefault="007D60D8">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2B1E7682" w14:textId="77777777" w:rsidR="006D19FC" w:rsidRDefault="006D19FC">
            <w:pPr>
              <w:spacing w:after="0"/>
              <w:rPr>
                <w:lang w:eastAsia="ja-JP"/>
              </w:rPr>
            </w:pPr>
          </w:p>
        </w:tc>
      </w:tr>
      <w:tr w:rsidR="006D19FC" w14:paraId="14EEBE60" w14:textId="77777777">
        <w:tc>
          <w:tcPr>
            <w:tcW w:w="2122" w:type="dxa"/>
          </w:tcPr>
          <w:p w14:paraId="21054C6C" w14:textId="77777777" w:rsidR="006D19FC" w:rsidRDefault="007D60D8">
            <w:r>
              <w:t>Sony</w:t>
            </w:r>
          </w:p>
        </w:tc>
        <w:tc>
          <w:tcPr>
            <w:tcW w:w="7507" w:type="dxa"/>
          </w:tcPr>
          <w:p w14:paraId="63519FAD" w14:textId="77777777" w:rsidR="006D19FC" w:rsidRDefault="007D60D8">
            <w:r>
              <w:t>Proposal 1: Support dynamic indication (i.e., via DCI) to enable Tx/Rx in particular gap(s)/restriction(s) that are caused by RRM measurements.</w:t>
            </w:r>
          </w:p>
          <w:p w14:paraId="4D67A4E3" w14:textId="77777777" w:rsidR="006D19FC" w:rsidRDefault="007D60D8">
            <w:r>
              <w:t>Proposal 2: The DCI contains an explicit indication to skip a particular gap(s) /restriction(s) for one or more occasions, known as Alt.1-1.</w:t>
            </w:r>
          </w:p>
          <w:p w14:paraId="1C2D67AB" w14:textId="77777777" w:rsidR="006D19FC" w:rsidRDefault="006D19FC">
            <w:pPr>
              <w:spacing w:after="0"/>
              <w:rPr>
                <w:lang w:eastAsia="ko-KR"/>
              </w:rPr>
            </w:pPr>
          </w:p>
        </w:tc>
      </w:tr>
      <w:tr w:rsidR="006D19FC" w14:paraId="2087FE7D" w14:textId="77777777">
        <w:tc>
          <w:tcPr>
            <w:tcW w:w="2122" w:type="dxa"/>
          </w:tcPr>
          <w:p w14:paraId="260A25A5" w14:textId="77777777" w:rsidR="006D19FC" w:rsidRDefault="007D60D8">
            <w:proofErr w:type="spellStart"/>
            <w:r>
              <w:t>Spreadtrum</w:t>
            </w:r>
            <w:proofErr w:type="spellEnd"/>
          </w:p>
        </w:tc>
        <w:tc>
          <w:tcPr>
            <w:tcW w:w="7507" w:type="dxa"/>
          </w:tcPr>
          <w:p w14:paraId="6E52EA54" w14:textId="77777777" w:rsidR="006D19FC" w:rsidRDefault="007D60D8">
            <w:pPr>
              <w:rPr>
                <w:color w:val="000000"/>
              </w:rPr>
            </w:pPr>
            <w:r>
              <w:rPr>
                <w:lang w:eastAsia="zh-CN"/>
              </w:rPr>
              <w:t xml:space="preserve">Proposal 1: </w:t>
            </w:r>
            <w:r>
              <w:t>Alt 1-1 can be one candidate solution, considering the following aspects:</w:t>
            </w:r>
          </w:p>
          <w:p w14:paraId="7DF48BFA" w14:textId="77777777" w:rsidR="006D19FC" w:rsidRDefault="007D60D8">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29AAF294" w14:textId="77777777" w:rsidR="006D19FC" w:rsidRDefault="007D60D8">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1E28DBE1" w14:textId="77777777" w:rsidR="006D19FC" w:rsidRDefault="007D60D8">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6D19FC" w14:paraId="7E25E396" w14:textId="77777777">
        <w:tc>
          <w:tcPr>
            <w:tcW w:w="2122" w:type="dxa"/>
          </w:tcPr>
          <w:p w14:paraId="1C3ABA49" w14:textId="77777777" w:rsidR="006D19FC" w:rsidRDefault="007D60D8">
            <w:r>
              <w:lastRenderedPageBreak/>
              <w:t>TCL</w:t>
            </w:r>
          </w:p>
        </w:tc>
        <w:tc>
          <w:tcPr>
            <w:tcW w:w="7507" w:type="dxa"/>
          </w:tcPr>
          <w:p w14:paraId="140930D4" w14:textId="77777777" w:rsidR="006D19FC" w:rsidRDefault="007D60D8">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FA2F23B" w14:textId="77777777" w:rsidR="006D19FC" w:rsidRDefault="007D60D8">
            <w:pPr>
              <w:jc w:val="both"/>
              <w:rPr>
                <w:lang w:eastAsia="zh-CN"/>
              </w:rPr>
            </w:pPr>
            <w:r>
              <w:rPr>
                <w:lang w:eastAsia="zh-CN"/>
              </w:rPr>
              <w:t>Proposal 2: UE-specific DCI format (e.g. DCI format 0_x/1_x) can be used for dynamic indication to enable Tx/Rx within measurement gap(s)/restriction(s).</w:t>
            </w:r>
          </w:p>
          <w:p w14:paraId="6933AAA1" w14:textId="77777777" w:rsidR="006D19FC" w:rsidRDefault="006D19FC">
            <w:pPr>
              <w:spacing w:after="0"/>
              <w:rPr>
                <w:lang w:eastAsia="zh-CN"/>
              </w:rPr>
            </w:pPr>
          </w:p>
        </w:tc>
      </w:tr>
      <w:tr w:rsidR="006D19FC" w14:paraId="18D203F3" w14:textId="77777777">
        <w:tc>
          <w:tcPr>
            <w:tcW w:w="2122" w:type="dxa"/>
          </w:tcPr>
          <w:p w14:paraId="0E98F06D" w14:textId="77777777" w:rsidR="006D19FC" w:rsidRDefault="007D60D8">
            <w:r>
              <w:t>ZTE</w:t>
            </w:r>
          </w:p>
        </w:tc>
        <w:tc>
          <w:tcPr>
            <w:tcW w:w="7507" w:type="dxa"/>
          </w:tcPr>
          <w:p w14:paraId="1C4C2DB0" w14:textId="77777777" w:rsidR="006D19FC" w:rsidRDefault="007D60D8">
            <w:r>
              <w:t xml:space="preserve">Observation 1: The delay for indicating to enable Tx/Rx in gap(s)/restriction(s) via DCI is shorter than the delay through MAC CE </w:t>
            </w:r>
            <w:proofErr w:type="spellStart"/>
            <w:r>
              <w:t>signaling</w:t>
            </w:r>
            <w:proofErr w:type="spellEnd"/>
            <w:r>
              <w:t>.</w:t>
            </w:r>
          </w:p>
          <w:p w14:paraId="3181733C" w14:textId="77777777" w:rsidR="006D19FC" w:rsidRDefault="007D60D8">
            <w:r>
              <w:t>Proposal 1: Support to specify Alt 1-1, i.e., explicit indication by DCI to skip a particular gap(s)/restriction(s) including,</w:t>
            </w:r>
          </w:p>
          <w:p w14:paraId="4E2E8469" w14:textId="77777777" w:rsidR="006D19FC" w:rsidRDefault="007D60D8">
            <w:r>
              <w:t xml:space="preserve">• The new bit field design in DCI </w:t>
            </w:r>
            <w:proofErr w:type="spellStart"/>
            <w:r>
              <w:t>signaling</w:t>
            </w:r>
            <w:proofErr w:type="spellEnd"/>
          </w:p>
          <w:p w14:paraId="699A9226" w14:textId="77777777" w:rsidR="006D19FC" w:rsidRDefault="007D60D8">
            <w:r>
              <w:t>• FFS: whether new DCI format is considered.</w:t>
            </w:r>
          </w:p>
          <w:p w14:paraId="69E5AC1F" w14:textId="77777777" w:rsidR="006D19FC" w:rsidRDefault="007D60D8">
            <w:r>
              <w:t>Proposal 2: Support to specify Alt 1-2, i.e., explicit indication by DCI to indicate a time window where to skip a particular gap(s)/restriction(s) , including:</w:t>
            </w:r>
          </w:p>
          <w:p w14:paraId="2B0905D1" w14:textId="77777777" w:rsidR="006D19FC" w:rsidRDefault="007D60D8">
            <w:r>
              <w:t>• The configuration of the time window</w:t>
            </w:r>
          </w:p>
          <w:p w14:paraId="1430F3A0" w14:textId="77777777" w:rsidR="006D19FC" w:rsidRDefault="007D60D8">
            <w:r>
              <w:t xml:space="preserve">• New bit field design in DCI </w:t>
            </w:r>
            <w:proofErr w:type="spellStart"/>
            <w:r>
              <w:t>signaling</w:t>
            </w:r>
            <w:proofErr w:type="spellEnd"/>
          </w:p>
          <w:p w14:paraId="34FF0CA7" w14:textId="77777777" w:rsidR="006D19FC" w:rsidRDefault="007D60D8">
            <w:r>
              <w:t>• FFS: whether new DCI format is considered.</w:t>
            </w:r>
          </w:p>
          <w:p w14:paraId="3795401B" w14:textId="77777777" w:rsidR="006D19FC" w:rsidRDefault="007D60D8">
            <w:r>
              <w:t>Proposal 3: Do not support Alt 1-3, i.e., implicit indication by DCI scheduling a transmission/reception overlapping with a gap(s)/restriction(s) to skip the gap(s)/restriction(s).</w:t>
            </w:r>
          </w:p>
          <w:p w14:paraId="73C912B0" w14:textId="77777777" w:rsidR="006D19FC" w:rsidRDefault="007D60D8">
            <w:r>
              <w:t xml:space="preserve">Proposal 4: DCI </w:t>
            </w:r>
            <w:proofErr w:type="spellStart"/>
            <w:r>
              <w:t>signaling</w:t>
            </w:r>
            <w:proofErr w:type="spellEnd"/>
            <w:r>
              <w:t xml:space="preserve"> indicates gaps/restrictions belonging to one configuration or multiple configurations should be considered.</w:t>
            </w:r>
          </w:p>
          <w:p w14:paraId="03DEE3B3" w14:textId="77777777" w:rsidR="006D19FC" w:rsidRDefault="006D19FC">
            <w:pPr>
              <w:spacing w:after="0"/>
              <w:jc w:val="both"/>
            </w:pPr>
          </w:p>
        </w:tc>
      </w:tr>
    </w:tbl>
    <w:p w14:paraId="4BEE446A" w14:textId="77777777" w:rsidR="006D19FC" w:rsidRDefault="006D19FC"/>
    <w:p w14:paraId="0EC366C2" w14:textId="77777777" w:rsidR="006D19FC" w:rsidRDefault="007D60D8">
      <w:pPr>
        <w:pStyle w:val="3"/>
      </w:pPr>
      <w:r>
        <w:t>Semi-persistent solution (Alt. 2)</w:t>
      </w:r>
    </w:p>
    <w:p w14:paraId="7949E88E" w14:textId="77777777" w:rsidR="006D19FC" w:rsidRDefault="007D60D8">
      <w:pPr>
        <w:pStyle w:val="4"/>
      </w:pPr>
      <w:r>
        <w:t>Companies proposals and observations</w:t>
      </w:r>
    </w:p>
    <w:tbl>
      <w:tblPr>
        <w:tblStyle w:val="af5"/>
        <w:tblW w:w="0" w:type="auto"/>
        <w:tblLook w:val="04A0" w:firstRow="1" w:lastRow="0" w:firstColumn="1" w:lastColumn="0" w:noHBand="0" w:noVBand="1"/>
      </w:tblPr>
      <w:tblGrid>
        <w:gridCol w:w="1913"/>
        <w:gridCol w:w="7716"/>
      </w:tblGrid>
      <w:tr w:rsidR="006D19FC" w14:paraId="0F4E0700" w14:textId="77777777">
        <w:tc>
          <w:tcPr>
            <w:tcW w:w="2122" w:type="dxa"/>
            <w:shd w:val="clear" w:color="auto" w:fill="EDEDED" w:themeFill="accent3" w:themeFillTint="33"/>
            <w:vAlign w:val="center"/>
          </w:tcPr>
          <w:p w14:paraId="236B85C0"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EF6DB75" w14:textId="77777777" w:rsidR="006D19FC" w:rsidRDefault="007D60D8">
            <w:pPr>
              <w:jc w:val="center"/>
              <w:rPr>
                <w:b/>
                <w:bCs/>
              </w:rPr>
            </w:pPr>
            <w:r>
              <w:rPr>
                <w:b/>
                <w:bCs/>
              </w:rPr>
              <w:t>Proposals/Observations</w:t>
            </w:r>
          </w:p>
        </w:tc>
      </w:tr>
      <w:tr w:rsidR="006D19FC" w14:paraId="583019F6" w14:textId="77777777">
        <w:tc>
          <w:tcPr>
            <w:tcW w:w="2122" w:type="dxa"/>
          </w:tcPr>
          <w:p w14:paraId="3F6F4944" w14:textId="77777777" w:rsidR="006D19FC" w:rsidRDefault="007D60D8">
            <w:r>
              <w:t>Apple</w:t>
            </w:r>
          </w:p>
        </w:tc>
        <w:tc>
          <w:tcPr>
            <w:tcW w:w="7507" w:type="dxa"/>
          </w:tcPr>
          <w:p w14:paraId="2B5A8D5F" w14:textId="77777777" w:rsidR="006D19FC" w:rsidRDefault="007D60D8">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p w14:paraId="4BEE3CEB" w14:textId="77777777" w:rsidR="006D19FC" w:rsidRDefault="007D60D8">
            <w:pPr>
              <w:rPr>
                <w:lang w:eastAsia="zh-CN"/>
              </w:rPr>
            </w:pPr>
            <w:r>
              <w:rPr>
                <w:lang w:eastAsia="zh-CN"/>
              </w:rPr>
              <w:t xml:space="preserve">Proposal 1a:  A MG index set consists of one or more MG index, MGs referred by a MG index set can be skipped through a single NW indication.  </w:t>
            </w:r>
          </w:p>
          <w:p w14:paraId="0DA3E12F"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63028B6F" w14:textId="77777777" w:rsidR="006D19FC" w:rsidRDefault="007D60D8">
            <w:pPr>
              <w:rPr>
                <w:lang w:eastAsia="zh-CN"/>
              </w:rPr>
            </w:pPr>
            <w:r>
              <w:rPr>
                <w:lang w:eastAsia="zh-CN"/>
              </w:rPr>
              <w:t xml:space="preserve">Proposal-3: To support multiple data flows, one or more semi-persistent configurations can be activated. </w:t>
            </w:r>
          </w:p>
          <w:p w14:paraId="73AC0679"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29815867" w14:textId="77777777" w:rsidR="006D19FC" w:rsidRDefault="007D60D8">
            <w:pPr>
              <w:rPr>
                <w:lang w:eastAsia="zh-CN"/>
              </w:rPr>
            </w:pPr>
            <w:r>
              <w:rPr>
                <w:lang w:eastAsia="zh-CN"/>
              </w:rPr>
              <w:t>Proposal 6: Discuss and decide the handling of partial overlap of MG/scheduling restriction with a time-window.</w:t>
            </w:r>
          </w:p>
          <w:p w14:paraId="6229386A" w14:textId="77777777" w:rsidR="006D19FC" w:rsidRDefault="006D19FC">
            <w:pPr>
              <w:rPr>
                <w:lang w:eastAsia="zh-CN"/>
              </w:rPr>
            </w:pPr>
          </w:p>
          <w:p w14:paraId="626621E8" w14:textId="77777777" w:rsidR="006D19FC" w:rsidRDefault="007D60D8">
            <w:pPr>
              <w:rPr>
                <w:lang w:eastAsia="zh-CN"/>
              </w:rPr>
            </w:pPr>
            <w:r>
              <w:rPr>
                <w:noProof/>
                <w:lang w:val="en-US" w:eastAsia="zh-CN"/>
              </w:rPr>
              <w:lastRenderedPageBreak/>
              <w:drawing>
                <wp:inline distT="0" distB="0" distL="0" distR="0" wp14:anchorId="39C54F52" wp14:editId="6180C0F9">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032FB49A" w14:textId="77777777" w:rsidR="006D19FC" w:rsidRDefault="007D60D8">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6D19FC" w14:paraId="7AAD2D53" w14:textId="77777777">
        <w:tc>
          <w:tcPr>
            <w:tcW w:w="2122" w:type="dxa"/>
          </w:tcPr>
          <w:p w14:paraId="4860DE0B" w14:textId="77777777" w:rsidR="006D19FC" w:rsidRDefault="007D60D8">
            <w:r>
              <w:lastRenderedPageBreak/>
              <w:t>CATT</w:t>
            </w:r>
          </w:p>
        </w:tc>
        <w:tc>
          <w:tcPr>
            <w:tcW w:w="7507" w:type="dxa"/>
          </w:tcPr>
          <w:p w14:paraId="47331726" w14:textId="77777777" w:rsidR="006D19FC" w:rsidRDefault="007D60D8">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0E0BEDC4" w14:textId="77777777" w:rsidR="006D19FC" w:rsidRDefault="006D19FC">
            <w:pPr>
              <w:spacing w:after="0"/>
              <w:jc w:val="both"/>
              <w:rPr>
                <w:lang w:val="en-US" w:eastAsia="zh-CN"/>
              </w:rPr>
            </w:pPr>
          </w:p>
        </w:tc>
      </w:tr>
      <w:tr w:rsidR="006D19FC" w14:paraId="32D4ACDA" w14:textId="77777777">
        <w:tc>
          <w:tcPr>
            <w:tcW w:w="2122" w:type="dxa"/>
          </w:tcPr>
          <w:p w14:paraId="60B0C109" w14:textId="77777777" w:rsidR="006D19FC" w:rsidRDefault="007D60D8">
            <w:r>
              <w:t>CMCC</w:t>
            </w:r>
          </w:p>
        </w:tc>
        <w:tc>
          <w:tcPr>
            <w:tcW w:w="7507" w:type="dxa"/>
          </w:tcPr>
          <w:p w14:paraId="77EA6815"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76A7EA75"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2DA7C06"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6D19FC" w14:paraId="1BD5CB59" w14:textId="77777777">
        <w:tc>
          <w:tcPr>
            <w:tcW w:w="2122" w:type="dxa"/>
          </w:tcPr>
          <w:p w14:paraId="23F7E34A" w14:textId="77777777" w:rsidR="006D19FC" w:rsidRDefault="007D60D8">
            <w:r>
              <w:t>NTT DOCOMO</w:t>
            </w:r>
          </w:p>
        </w:tc>
        <w:tc>
          <w:tcPr>
            <w:tcW w:w="7507" w:type="dxa"/>
          </w:tcPr>
          <w:p w14:paraId="77D75B48"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7F639165" w14:textId="77777777">
        <w:tc>
          <w:tcPr>
            <w:tcW w:w="2122" w:type="dxa"/>
          </w:tcPr>
          <w:p w14:paraId="73E6E846" w14:textId="77777777" w:rsidR="006D19FC" w:rsidRDefault="007D60D8">
            <w:r>
              <w:t>Ericsson</w:t>
            </w:r>
          </w:p>
        </w:tc>
        <w:tc>
          <w:tcPr>
            <w:tcW w:w="7507" w:type="dxa"/>
          </w:tcPr>
          <w:p w14:paraId="7C69C88D" w14:textId="77777777" w:rsidR="006D19FC" w:rsidRDefault="007D60D8">
            <w:pPr>
              <w:rPr>
                <w:lang w:eastAsia="zh-CN"/>
              </w:rPr>
            </w:pPr>
            <w:r>
              <w:rPr>
                <w:lang w:eastAsia="zh-CN"/>
              </w:rPr>
              <w:t>Observation 5.</w:t>
            </w:r>
            <w:r>
              <w:rPr>
                <w:lang w:eastAsia="zh-CN"/>
              </w:rPr>
              <w:tab/>
              <w:t>Alt. 2-2 and Alt. 2-3 based solutions achieve the same goals as Alt. 2-1 with additional complexity.</w:t>
            </w:r>
          </w:p>
          <w:p w14:paraId="013FC4A2" w14:textId="77777777" w:rsidR="006D19FC" w:rsidRDefault="007D60D8">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066734A0" w14:textId="77777777" w:rsidR="006D19FC" w:rsidRDefault="007D60D8">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405A9353" w14:textId="77777777" w:rsidR="006D19FC" w:rsidRDefault="007D60D8">
            <w:pPr>
              <w:rPr>
                <w:lang w:eastAsia="zh-CN"/>
              </w:rPr>
            </w:pPr>
            <w:r>
              <w:rPr>
                <w:lang w:eastAsia="zh-CN"/>
              </w:rPr>
              <w:t>Proposal 3.</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6DD2BB23" w14:textId="77777777" w:rsidR="006D19FC" w:rsidRDefault="007D60D8">
            <w:pPr>
              <w:rPr>
                <w:lang w:eastAsia="zh-CN"/>
              </w:rPr>
            </w:pPr>
            <w:r>
              <w:rPr>
                <w:lang w:eastAsia="zh-CN"/>
              </w:rPr>
              <w:t>•</w:t>
            </w:r>
            <w:r>
              <w:rPr>
                <w:lang w:eastAsia="zh-CN"/>
              </w:rPr>
              <w:tab/>
              <w:t>Solutions based on Alt. 2-1 can be considered for further study if it is proven to be superior to Alt. 1-1 based solutions.</w:t>
            </w:r>
          </w:p>
          <w:p w14:paraId="48622274" w14:textId="77777777" w:rsidR="006D19FC" w:rsidRDefault="007D60D8">
            <w:pPr>
              <w:rPr>
                <w:lang w:eastAsia="zh-CN"/>
              </w:rPr>
            </w:pPr>
            <w:r>
              <w:rPr>
                <w:lang w:eastAsia="zh-CN"/>
              </w:rPr>
              <w:t>•</w:t>
            </w:r>
            <w:r>
              <w:rPr>
                <w:lang w:eastAsia="zh-CN"/>
              </w:rPr>
              <w:tab/>
              <w:t>Solutions based on Alt. 2-2 and Alt. 2-3 are not supported.</w:t>
            </w:r>
          </w:p>
          <w:p w14:paraId="77D095FA" w14:textId="77777777" w:rsidR="006D19FC" w:rsidRDefault="006D19FC">
            <w:pPr>
              <w:rPr>
                <w:lang w:eastAsia="zh-CN"/>
              </w:rPr>
            </w:pPr>
          </w:p>
          <w:p w14:paraId="18168FDC" w14:textId="77777777" w:rsidR="006D19FC" w:rsidRDefault="007D60D8">
            <w:pPr>
              <w:rPr>
                <w:lang w:eastAsia="zh-CN"/>
              </w:rPr>
            </w:pPr>
            <w:r>
              <w:rPr>
                <w:noProof/>
                <w:lang w:val="en-US" w:eastAsia="zh-CN"/>
              </w:rPr>
              <w:drawing>
                <wp:inline distT="0" distB="0" distL="0" distR="0" wp14:anchorId="2377F58A" wp14:editId="4C1363E2">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34999E19" w14:textId="77777777" w:rsidR="006D19FC" w:rsidRDefault="007D60D8">
            <w:pPr>
              <w:pStyle w:val="a6"/>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0453013F" w14:textId="77777777" w:rsidR="006D19FC" w:rsidRDefault="006D19FC">
            <w:pPr>
              <w:rPr>
                <w:lang w:eastAsia="zh-CN"/>
              </w:rPr>
            </w:pPr>
          </w:p>
        </w:tc>
      </w:tr>
      <w:tr w:rsidR="006D19FC" w14:paraId="2A4FDB62" w14:textId="77777777">
        <w:tc>
          <w:tcPr>
            <w:tcW w:w="2122" w:type="dxa"/>
          </w:tcPr>
          <w:p w14:paraId="29CDC2C8" w14:textId="77777777" w:rsidR="006D19FC" w:rsidRDefault="007D60D8">
            <w:r>
              <w:lastRenderedPageBreak/>
              <w:t>Fraunhofer</w:t>
            </w:r>
          </w:p>
        </w:tc>
        <w:tc>
          <w:tcPr>
            <w:tcW w:w="7507" w:type="dxa"/>
          </w:tcPr>
          <w:p w14:paraId="55B64C7F" w14:textId="77777777" w:rsidR="006D19FC" w:rsidRDefault="007D60D8">
            <w:pPr>
              <w:spacing w:line="276" w:lineRule="auto"/>
              <w:ind w:left="1418" w:hanging="1418"/>
              <w:jc w:val="both"/>
              <w:rPr>
                <w:lang w:val="en-US"/>
              </w:rPr>
            </w:pPr>
            <w:r>
              <w:rPr>
                <w:lang w:val="en-US"/>
              </w:rPr>
              <w:t xml:space="preserve">Proposal 3: To avoid any misunderstanding between </w:t>
            </w:r>
            <w:proofErr w:type="spellStart"/>
            <w:r>
              <w:rPr>
                <w:lang w:val="en-US"/>
              </w:rPr>
              <w:t>gNB</w:t>
            </w:r>
            <w:proofErr w:type="spellEnd"/>
            <w:r>
              <w:rPr>
                <w:lang w:val="en-US"/>
              </w:rPr>
              <w:t xml:space="preserve"> and the UE about whether MG occasions are deactivated or not, MG occasions are by default considered as activated until UE receives the MAC CE command or network receives the HARQ-ACK about the PDSCH reception.</w:t>
            </w:r>
          </w:p>
          <w:p w14:paraId="4DA175CF" w14:textId="77777777" w:rsidR="006D19FC" w:rsidRDefault="007D60D8">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6315F97" w14:textId="77777777" w:rsidR="006D19FC" w:rsidRDefault="007D60D8">
            <w:pPr>
              <w:keepNext/>
              <w:spacing w:line="276" w:lineRule="auto"/>
              <w:jc w:val="center"/>
              <w:rPr>
                <w:lang w:val="en-US"/>
              </w:rPr>
            </w:pPr>
            <w:bookmarkStart w:id="2" w:name="_Hlk166361007"/>
            <w:r>
              <w:rPr>
                <w:noProof/>
                <w:sz w:val="22"/>
                <w:szCs w:val="22"/>
                <w:lang w:val="en-US" w:eastAsia="zh-CN"/>
              </w:rPr>
              <w:drawing>
                <wp:inline distT="0" distB="0" distL="0" distR="0" wp14:anchorId="1EEBAA26" wp14:editId="51EB2D80">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6F2CF214" w14:textId="77777777" w:rsidR="006D19FC" w:rsidRDefault="007D60D8">
            <w:pPr>
              <w:pStyle w:val="a6"/>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6D19FC" w14:paraId="28460EB7" w14:textId="77777777">
        <w:tc>
          <w:tcPr>
            <w:tcW w:w="2122" w:type="dxa"/>
          </w:tcPr>
          <w:p w14:paraId="54A00AA7" w14:textId="77777777" w:rsidR="006D19FC" w:rsidRDefault="007D60D8">
            <w:r>
              <w:t>III</w:t>
            </w:r>
          </w:p>
        </w:tc>
        <w:tc>
          <w:tcPr>
            <w:tcW w:w="7507" w:type="dxa"/>
          </w:tcPr>
          <w:p w14:paraId="1AC59085" w14:textId="77777777" w:rsidR="006D19FC" w:rsidRDefault="007D60D8">
            <w:pPr>
              <w:pStyle w:val="afa"/>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6D19FC" w14:paraId="10D8C3D4" w14:textId="77777777">
        <w:tc>
          <w:tcPr>
            <w:tcW w:w="2122" w:type="dxa"/>
          </w:tcPr>
          <w:p w14:paraId="22AF5880" w14:textId="77777777" w:rsidR="006D19FC" w:rsidRDefault="007D60D8">
            <w:proofErr w:type="spellStart"/>
            <w:r>
              <w:t>InterDigital</w:t>
            </w:r>
            <w:proofErr w:type="spellEnd"/>
          </w:p>
        </w:tc>
        <w:tc>
          <w:tcPr>
            <w:tcW w:w="7507" w:type="dxa"/>
          </w:tcPr>
          <w:p w14:paraId="3BE2EE0F" w14:textId="77777777" w:rsidR="006D19FC" w:rsidRDefault="007D60D8">
            <w:pPr>
              <w:spacing w:after="0"/>
              <w:rPr>
                <w:lang w:eastAsia="zh-CN"/>
              </w:rPr>
            </w:pPr>
            <w:r>
              <w:rPr>
                <w:lang w:eastAsia="zh-CN"/>
              </w:rPr>
              <w:t xml:space="preserve">Proposal 3: RAN1 to prioritize the following semi-persistent solutions to enable Tx/Rx in gaps/restrictions </w:t>
            </w:r>
          </w:p>
          <w:p w14:paraId="0BD37AD6" w14:textId="77777777" w:rsidR="006D19FC" w:rsidRDefault="007D60D8">
            <w:pPr>
              <w:pStyle w:val="afa"/>
              <w:numPr>
                <w:ilvl w:val="0"/>
                <w:numId w:val="11"/>
              </w:numPr>
              <w:contextualSpacing w:val="0"/>
              <w:rPr>
                <w:sz w:val="20"/>
                <w:szCs w:val="20"/>
                <w:lang w:val="en-US"/>
              </w:rPr>
            </w:pPr>
            <w:r>
              <w:rPr>
                <w:sz w:val="20"/>
                <w:szCs w:val="20"/>
                <w:lang w:val="en-US"/>
              </w:rPr>
              <w:t xml:space="preserve">Alt 2-1: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4B1C1EDC" w14:textId="77777777" w:rsidR="006D19FC" w:rsidRDefault="007D60D8">
            <w:pPr>
              <w:pStyle w:val="afa"/>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6D19FC" w14:paraId="26B09B0E" w14:textId="77777777">
        <w:tc>
          <w:tcPr>
            <w:tcW w:w="2122" w:type="dxa"/>
          </w:tcPr>
          <w:p w14:paraId="66DD50B0" w14:textId="77777777" w:rsidR="006D19FC" w:rsidRDefault="007D60D8">
            <w:r>
              <w:t>LG</w:t>
            </w:r>
          </w:p>
        </w:tc>
        <w:tc>
          <w:tcPr>
            <w:tcW w:w="7507" w:type="dxa"/>
          </w:tcPr>
          <w:p w14:paraId="536D6460" w14:textId="77777777" w:rsidR="006D19FC" w:rsidRDefault="007D60D8">
            <w:pPr>
              <w:pStyle w:val="rProposal"/>
              <w:ind w:left="1020" w:hanging="1020"/>
              <w:rPr>
                <w:b w:val="0"/>
                <w:sz w:val="20"/>
              </w:rPr>
            </w:pPr>
            <w:r>
              <w:rPr>
                <w:b w:val="0"/>
                <w:sz w:val="20"/>
              </w:rPr>
              <w:t>Proposal 4: Deprioritize Alt. 2 for the solution to enable Tx/Rx in gaps/restrictions that are caused by RRM measurements</w:t>
            </w:r>
          </w:p>
        </w:tc>
      </w:tr>
      <w:tr w:rsidR="006D19FC" w14:paraId="2AA74328" w14:textId="77777777">
        <w:tc>
          <w:tcPr>
            <w:tcW w:w="2122" w:type="dxa"/>
          </w:tcPr>
          <w:p w14:paraId="60393C4E" w14:textId="77777777" w:rsidR="006D19FC" w:rsidRDefault="007D60D8">
            <w:r>
              <w:t>MediaTek</w:t>
            </w:r>
          </w:p>
        </w:tc>
        <w:tc>
          <w:tcPr>
            <w:tcW w:w="7507" w:type="dxa"/>
          </w:tcPr>
          <w:p w14:paraId="0ECB5C79" w14:textId="77777777" w:rsidR="006D19FC" w:rsidRDefault="007D60D8">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6D19FC" w14:paraId="44E86F6F" w14:textId="77777777">
        <w:tc>
          <w:tcPr>
            <w:tcW w:w="2122" w:type="dxa"/>
          </w:tcPr>
          <w:p w14:paraId="6DC82E05" w14:textId="77777777" w:rsidR="006D19FC" w:rsidRDefault="007D60D8">
            <w:r>
              <w:t>Nokia</w:t>
            </w:r>
          </w:p>
        </w:tc>
        <w:tc>
          <w:tcPr>
            <w:tcW w:w="7507" w:type="dxa"/>
          </w:tcPr>
          <w:p w14:paraId="339A6383" w14:textId="77777777" w:rsidR="006D19FC" w:rsidRDefault="007D60D8">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6D19FC" w14:paraId="3CDADFA3" w14:textId="77777777">
        <w:tc>
          <w:tcPr>
            <w:tcW w:w="2122" w:type="dxa"/>
          </w:tcPr>
          <w:p w14:paraId="2407BCCF" w14:textId="77777777" w:rsidR="006D19FC" w:rsidRDefault="007D60D8">
            <w:r>
              <w:t>Panasonic</w:t>
            </w:r>
          </w:p>
        </w:tc>
        <w:tc>
          <w:tcPr>
            <w:tcW w:w="7507" w:type="dxa"/>
          </w:tcPr>
          <w:p w14:paraId="57E30F9D" w14:textId="77777777" w:rsidR="006D19FC" w:rsidRDefault="007D60D8">
            <w:pPr>
              <w:rPr>
                <w:lang w:eastAsia="ja-JP"/>
              </w:rPr>
            </w:pPr>
            <w:r>
              <w:rPr>
                <w:lang w:eastAsia="ja-JP"/>
              </w:rPr>
              <w:t>Proposal 3: For the semi-persistent solution, a new PHY priority index should be introduced to CG/SPS configurations.</w:t>
            </w:r>
          </w:p>
        </w:tc>
      </w:tr>
      <w:tr w:rsidR="006D19FC" w14:paraId="1047F2A3" w14:textId="77777777">
        <w:tc>
          <w:tcPr>
            <w:tcW w:w="2122" w:type="dxa"/>
          </w:tcPr>
          <w:p w14:paraId="33C255BE" w14:textId="77777777" w:rsidR="006D19FC" w:rsidRDefault="007D60D8">
            <w:r>
              <w:t>Qualcomm</w:t>
            </w:r>
          </w:p>
        </w:tc>
        <w:tc>
          <w:tcPr>
            <w:tcW w:w="7507" w:type="dxa"/>
          </w:tcPr>
          <w:p w14:paraId="41603895"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23678ED0"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56DE7D81"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3081A3B1"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w:t>
            </w:r>
            <w:proofErr w:type="spellStart"/>
            <w:r>
              <w:rPr>
                <w:sz w:val="20"/>
                <w:szCs w:val="20"/>
                <w:lang w:val="en-GB"/>
              </w:rPr>
              <w:t>gNB</w:t>
            </w:r>
            <w:proofErr w:type="spellEnd"/>
            <w:r>
              <w:rPr>
                <w:sz w:val="20"/>
                <w:szCs w:val="20"/>
                <w:lang w:val="en-GB"/>
              </w:rPr>
              <w:t xml:space="preserve"> sends a skipping activation command, UE will skip gaps/restrictions until de-activation command is received. </w:t>
            </w:r>
          </w:p>
          <w:p w14:paraId="7871915E" w14:textId="77777777" w:rsidR="006D19FC" w:rsidRDefault="007D60D8">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37E2BBB5"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6D19FC" w14:paraId="70CF1662" w14:textId="77777777">
        <w:tc>
          <w:tcPr>
            <w:tcW w:w="2122" w:type="dxa"/>
          </w:tcPr>
          <w:p w14:paraId="33340F90" w14:textId="77777777" w:rsidR="006D19FC" w:rsidRDefault="007D60D8">
            <w:r>
              <w:lastRenderedPageBreak/>
              <w:t>Samsung</w:t>
            </w:r>
          </w:p>
        </w:tc>
        <w:tc>
          <w:tcPr>
            <w:tcW w:w="7507" w:type="dxa"/>
          </w:tcPr>
          <w:p w14:paraId="6F45D190" w14:textId="77777777" w:rsidR="006D19FC" w:rsidRDefault="007D60D8">
            <w:pPr>
              <w:spacing w:before="180"/>
              <w:contextualSpacing/>
              <w:jc w:val="both"/>
              <w:rPr>
                <w:kern w:val="28"/>
                <w:lang w:eastAsia="zh-CN"/>
              </w:rPr>
            </w:pPr>
            <w:r>
              <w:rPr>
                <w:kern w:val="28"/>
                <w:lang w:eastAsia="zh-CN"/>
              </w:rPr>
              <w:t xml:space="preserve">Observation 1: There is no need and is disadvantageous for a </w:t>
            </w:r>
            <w:proofErr w:type="spellStart"/>
            <w:r>
              <w:rPr>
                <w:kern w:val="28"/>
                <w:lang w:eastAsia="zh-CN"/>
              </w:rPr>
              <w:t>gNB</w:t>
            </w:r>
            <w:proofErr w:type="spellEnd"/>
            <w:r>
              <w:rPr>
                <w:kern w:val="28"/>
                <w:lang w:eastAsia="zh-CN"/>
              </w:rPr>
              <w:t xml:space="preserve"> to indicate to a UE to skip multiple </w:t>
            </w:r>
            <w:proofErr w:type="spellStart"/>
            <w:r>
              <w:rPr>
                <w:kern w:val="28"/>
                <w:lang w:eastAsia="zh-CN"/>
              </w:rPr>
              <w:t>MGs.</w:t>
            </w:r>
            <w:proofErr w:type="spellEnd"/>
          </w:p>
          <w:p w14:paraId="648581BD" w14:textId="77777777" w:rsidR="006D19FC" w:rsidRDefault="006D19FC">
            <w:pPr>
              <w:spacing w:after="0"/>
              <w:jc w:val="both"/>
            </w:pPr>
          </w:p>
        </w:tc>
      </w:tr>
      <w:tr w:rsidR="006D19FC" w14:paraId="113E77C5" w14:textId="77777777">
        <w:tc>
          <w:tcPr>
            <w:tcW w:w="2122" w:type="dxa"/>
          </w:tcPr>
          <w:p w14:paraId="539AAEED" w14:textId="77777777" w:rsidR="006D19FC" w:rsidRDefault="007D60D8">
            <w:proofErr w:type="spellStart"/>
            <w:r>
              <w:t>Spreadtrum</w:t>
            </w:r>
            <w:proofErr w:type="spellEnd"/>
          </w:p>
        </w:tc>
        <w:tc>
          <w:tcPr>
            <w:tcW w:w="7507" w:type="dxa"/>
          </w:tcPr>
          <w:p w14:paraId="7035A7B7" w14:textId="77777777" w:rsidR="006D19FC" w:rsidRDefault="007D60D8">
            <w:pPr>
              <w:rPr>
                <w:color w:val="000000"/>
              </w:rPr>
            </w:pPr>
            <w:r>
              <w:t>Proposal 2: Alt 2-3 can be one candidate solution, considering the following aspects:</w:t>
            </w:r>
          </w:p>
          <w:p w14:paraId="55700DB7" w14:textId="77777777" w:rsidR="006D19FC" w:rsidRDefault="007D60D8">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46CB1799" w14:textId="77777777" w:rsidR="006D19FC" w:rsidRDefault="007D60D8">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7855148E" w14:textId="77777777" w:rsidR="006D19FC" w:rsidRDefault="007D60D8">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730292D4" w14:textId="77777777" w:rsidR="006D19FC" w:rsidRDefault="007D60D8">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4C7C9F9" w14:textId="77777777" w:rsidR="006D19FC" w:rsidRDefault="007D60D8">
            <w:pPr>
              <w:jc w:val="center"/>
            </w:pPr>
            <w:r>
              <w:object w:dxaOrig="6917" w:dyaOrig="1357" w14:anchorId="463D5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45pt;height:67.7pt" o:ole="">
                  <v:imagedata r:id="rId21" o:title=""/>
                </v:shape>
                <o:OLEObject Type="Embed" ProgID="Visio.Drawing.15" ShapeID="_x0000_i1025" DrawAspect="Content" ObjectID="_1777720421" r:id="rId22"/>
              </w:object>
            </w:r>
            <w:bookmarkEnd w:id="4"/>
          </w:p>
          <w:p w14:paraId="3F9C3225" w14:textId="77777777" w:rsidR="006D19FC" w:rsidRDefault="007D60D8">
            <w:pPr>
              <w:jc w:val="center"/>
            </w:pPr>
            <w:r>
              <w:t>Figure 3. An example of Alt 2-1 and 2-3.</w:t>
            </w:r>
          </w:p>
          <w:p w14:paraId="663C835D" w14:textId="77777777" w:rsidR="006D19FC" w:rsidRDefault="007D60D8">
            <w:r>
              <w:object w:dxaOrig="7500" w:dyaOrig="966" w14:anchorId="3B02E155">
                <v:shape id="_x0000_i1026" type="#_x0000_t75" style="width:375pt;height:48.45pt" o:ole="">
                  <v:imagedata r:id="rId23" o:title=""/>
                </v:shape>
                <o:OLEObject Type="Embed" ProgID="Visio.Drawing.15" ShapeID="_x0000_i1026" DrawAspect="Content" ObjectID="_1777720422" r:id="rId24"/>
              </w:object>
            </w:r>
          </w:p>
          <w:p w14:paraId="3A888364" w14:textId="77777777" w:rsidR="006D19FC" w:rsidRDefault="007D60D8">
            <w:pPr>
              <w:jc w:val="center"/>
            </w:pPr>
            <w:r>
              <w:t>Figure 4. An example of Alt 2-3.</w:t>
            </w:r>
          </w:p>
          <w:p w14:paraId="22256FCB" w14:textId="77777777" w:rsidR="006D19FC" w:rsidRDefault="006D19FC">
            <w:pPr>
              <w:snapToGrid w:val="0"/>
              <w:spacing w:after="120"/>
              <w:jc w:val="both"/>
            </w:pPr>
          </w:p>
        </w:tc>
      </w:tr>
      <w:tr w:rsidR="006D19FC" w14:paraId="7A62BF89" w14:textId="77777777">
        <w:tc>
          <w:tcPr>
            <w:tcW w:w="2122" w:type="dxa"/>
          </w:tcPr>
          <w:p w14:paraId="24857CD0" w14:textId="77777777" w:rsidR="006D19FC" w:rsidRDefault="007D60D8">
            <w:r>
              <w:t>Xiaomi</w:t>
            </w:r>
          </w:p>
        </w:tc>
        <w:tc>
          <w:tcPr>
            <w:tcW w:w="7507" w:type="dxa"/>
          </w:tcPr>
          <w:p w14:paraId="3011EC8A" w14:textId="77777777" w:rsidR="006D19FC" w:rsidRDefault="007D60D8">
            <w:pPr>
              <w:spacing w:beforeLines="50" w:before="120"/>
            </w:pPr>
            <w:r>
              <w:t>Observation</w:t>
            </w:r>
            <w:r>
              <w:rPr>
                <w:lang w:val="en-US" w:eastAsia="zh-CN"/>
              </w:rPr>
              <w:t>4</w:t>
            </w:r>
            <w:r>
              <w:t>：</w:t>
            </w:r>
            <w:r>
              <w:t xml:space="preserve">The utilization of Alt.2 can enhance the flexibility of semi-static schemes and decrease the transmission frequency of dynamic </w:t>
            </w:r>
            <w:proofErr w:type="spellStart"/>
            <w:r>
              <w:t>signaling</w:t>
            </w:r>
            <w:proofErr w:type="spellEnd"/>
            <w:r>
              <w:t>.</w:t>
            </w:r>
          </w:p>
          <w:p w14:paraId="3AAC2DB8" w14:textId="77777777" w:rsidR="006D19FC" w:rsidRDefault="007D60D8">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6D19FC" w14:paraId="1E5C1F77" w14:textId="77777777">
        <w:tc>
          <w:tcPr>
            <w:tcW w:w="2122" w:type="dxa"/>
          </w:tcPr>
          <w:p w14:paraId="395AE6DA" w14:textId="77777777" w:rsidR="006D19FC" w:rsidRDefault="007D60D8">
            <w:r>
              <w:t>ZTE</w:t>
            </w:r>
          </w:p>
        </w:tc>
        <w:tc>
          <w:tcPr>
            <w:tcW w:w="7507" w:type="dxa"/>
          </w:tcPr>
          <w:p w14:paraId="6F570B3D" w14:textId="77777777" w:rsidR="006D19FC" w:rsidRDefault="007D60D8">
            <w:r>
              <w:t xml:space="preserve">Proposal 5: Support Alt 2-1, Alt 2-1a and Alt 2-2 for semi-persistent solutions to enable Tx/Rx in gaps/restrictions. And it depends on RAN2 to design details of MAC CE </w:t>
            </w:r>
            <w:proofErr w:type="spellStart"/>
            <w:r>
              <w:t>signaling</w:t>
            </w:r>
            <w:proofErr w:type="spellEnd"/>
            <w:r>
              <w:t>.</w:t>
            </w:r>
          </w:p>
          <w:p w14:paraId="79571F63" w14:textId="77777777" w:rsidR="006D19FC" w:rsidRDefault="007D60D8">
            <w:pPr>
              <w:spacing w:beforeLines="50" w:before="120"/>
            </w:pPr>
            <w:r>
              <w:t xml:space="preserve">Proposal 6: MAC CE </w:t>
            </w:r>
            <w:proofErr w:type="spellStart"/>
            <w:r>
              <w:t>signaling</w:t>
            </w:r>
            <w:proofErr w:type="spellEnd"/>
            <w:r>
              <w:t xml:space="preserve"> indicates gaps/restrictions belonging to one configuration or multiple configurations should be considered.</w:t>
            </w:r>
          </w:p>
        </w:tc>
      </w:tr>
    </w:tbl>
    <w:p w14:paraId="4F2FCD81" w14:textId="77777777" w:rsidR="006D19FC" w:rsidRDefault="006D19FC"/>
    <w:p w14:paraId="77EBAD52" w14:textId="77777777" w:rsidR="006D19FC" w:rsidRDefault="007D60D8">
      <w:pPr>
        <w:pStyle w:val="3"/>
      </w:pPr>
      <w:r>
        <w:lastRenderedPageBreak/>
        <w:t>Semi-static solution (Alt. 3)</w:t>
      </w:r>
    </w:p>
    <w:p w14:paraId="27650C5D" w14:textId="77777777" w:rsidR="006D19FC" w:rsidRDefault="007D60D8">
      <w:pPr>
        <w:pStyle w:val="4"/>
      </w:pPr>
      <w:r>
        <w:t>Companies proposals and observations</w:t>
      </w:r>
    </w:p>
    <w:tbl>
      <w:tblPr>
        <w:tblStyle w:val="af5"/>
        <w:tblW w:w="0" w:type="auto"/>
        <w:tblLook w:val="04A0" w:firstRow="1" w:lastRow="0" w:firstColumn="1" w:lastColumn="0" w:noHBand="0" w:noVBand="1"/>
      </w:tblPr>
      <w:tblGrid>
        <w:gridCol w:w="2122"/>
        <w:gridCol w:w="7507"/>
      </w:tblGrid>
      <w:tr w:rsidR="006D19FC" w14:paraId="68172737" w14:textId="77777777">
        <w:tc>
          <w:tcPr>
            <w:tcW w:w="2122" w:type="dxa"/>
            <w:shd w:val="clear" w:color="auto" w:fill="EDEDED" w:themeFill="accent3" w:themeFillTint="33"/>
            <w:vAlign w:val="center"/>
          </w:tcPr>
          <w:p w14:paraId="6A98231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9868131" w14:textId="77777777" w:rsidR="006D19FC" w:rsidRDefault="007D60D8">
            <w:pPr>
              <w:jc w:val="center"/>
              <w:rPr>
                <w:b/>
                <w:bCs/>
              </w:rPr>
            </w:pPr>
            <w:r>
              <w:rPr>
                <w:b/>
                <w:bCs/>
              </w:rPr>
              <w:t>Proposals/Observations</w:t>
            </w:r>
          </w:p>
        </w:tc>
      </w:tr>
      <w:tr w:rsidR="006D19FC" w14:paraId="11EAD018" w14:textId="77777777">
        <w:tc>
          <w:tcPr>
            <w:tcW w:w="2122" w:type="dxa"/>
          </w:tcPr>
          <w:p w14:paraId="5B4850D4" w14:textId="77777777" w:rsidR="006D19FC" w:rsidRDefault="007D60D8">
            <w:r>
              <w:t>Apple</w:t>
            </w:r>
          </w:p>
        </w:tc>
        <w:tc>
          <w:tcPr>
            <w:tcW w:w="7507" w:type="dxa"/>
          </w:tcPr>
          <w:p w14:paraId="0051CBC8"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5D03674F" w14:textId="77777777" w:rsidR="006D19FC" w:rsidRDefault="007D60D8">
            <w:pPr>
              <w:rPr>
                <w:lang w:eastAsia="zh-CN"/>
              </w:rPr>
            </w:pPr>
            <w:r>
              <w:rPr>
                <w:lang w:eastAsia="zh-CN"/>
              </w:rPr>
              <w:t>Proposal-4: To support multiple data flows, one or more semi-static configurations can be activated.</w:t>
            </w:r>
          </w:p>
          <w:p w14:paraId="669F2F9E"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03F2BA89" w14:textId="77777777" w:rsidR="006D19FC" w:rsidRDefault="007D60D8">
            <w:pPr>
              <w:rPr>
                <w:lang w:eastAsia="zh-CN"/>
              </w:rPr>
            </w:pPr>
            <w:r>
              <w:rPr>
                <w:lang w:eastAsia="zh-CN"/>
              </w:rPr>
              <w:t>Proposal 6: Discuss and decide the handling of partial overlap of MG/scheduling restriction with a time-window.</w:t>
            </w:r>
          </w:p>
        </w:tc>
      </w:tr>
      <w:tr w:rsidR="006D19FC" w14:paraId="64DD1019" w14:textId="77777777">
        <w:tc>
          <w:tcPr>
            <w:tcW w:w="2122" w:type="dxa"/>
          </w:tcPr>
          <w:p w14:paraId="783DF6A4" w14:textId="77777777" w:rsidR="006D19FC" w:rsidRDefault="007D60D8">
            <w:r>
              <w:t>CATT</w:t>
            </w:r>
          </w:p>
        </w:tc>
        <w:tc>
          <w:tcPr>
            <w:tcW w:w="7507" w:type="dxa"/>
          </w:tcPr>
          <w:p w14:paraId="7C2BEE2E" w14:textId="77777777" w:rsidR="006D19FC" w:rsidRDefault="007D60D8">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C5D5D9C" w14:textId="77777777" w:rsidR="006D19FC" w:rsidRDefault="007D60D8">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6D19FC" w14:paraId="2C4A473A" w14:textId="77777777">
        <w:tc>
          <w:tcPr>
            <w:tcW w:w="2122" w:type="dxa"/>
          </w:tcPr>
          <w:p w14:paraId="0FBF748A" w14:textId="77777777" w:rsidR="006D19FC" w:rsidRDefault="007D60D8">
            <w:r>
              <w:t>NTT DOCOMO</w:t>
            </w:r>
          </w:p>
        </w:tc>
        <w:tc>
          <w:tcPr>
            <w:tcW w:w="7507" w:type="dxa"/>
          </w:tcPr>
          <w:p w14:paraId="3EE6835C"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243E0383" w14:textId="77777777">
        <w:tc>
          <w:tcPr>
            <w:tcW w:w="2122" w:type="dxa"/>
          </w:tcPr>
          <w:p w14:paraId="389B37A4" w14:textId="77777777" w:rsidR="006D19FC" w:rsidRDefault="007D60D8">
            <w:r>
              <w:t>Ericsson</w:t>
            </w:r>
          </w:p>
        </w:tc>
        <w:tc>
          <w:tcPr>
            <w:tcW w:w="7507" w:type="dxa"/>
          </w:tcPr>
          <w:p w14:paraId="35B25191" w14:textId="77777777" w:rsidR="006D19FC" w:rsidRDefault="007D60D8">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14EFE9FE" w14:textId="77777777" w:rsidR="006D19FC" w:rsidRDefault="007D60D8">
            <w:pPr>
              <w:rPr>
                <w:lang w:eastAsia="zh-CN"/>
              </w:rPr>
            </w:pPr>
            <w:r>
              <w:rPr>
                <w:lang w:eastAsia="zh-CN"/>
              </w:rPr>
              <w:t>Proposal 1.</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52F05F3C" w14:textId="77777777" w:rsidR="006D19FC" w:rsidRDefault="007D60D8">
            <w:pPr>
              <w:rPr>
                <w:lang w:eastAsia="zh-CN"/>
              </w:rPr>
            </w:pPr>
            <w:r>
              <w:rPr>
                <w:lang w:eastAsia="zh-CN"/>
              </w:rPr>
              <w:t>•</w:t>
            </w:r>
            <w:r>
              <w:rPr>
                <w:lang w:eastAsia="zh-CN"/>
              </w:rPr>
              <w:tab/>
              <w:t>Solutions based on Alt. 3 (i.e. Alt. 3-1/2/3/4) are not supported.</w:t>
            </w:r>
          </w:p>
          <w:p w14:paraId="6A824FD8" w14:textId="77777777" w:rsidR="006D19FC" w:rsidRDefault="006D19FC">
            <w:pPr>
              <w:pStyle w:val="ab"/>
              <w:rPr>
                <w:rFonts w:eastAsiaTheme="minorEastAsia"/>
                <w:lang w:eastAsia="zh-CN"/>
              </w:rPr>
            </w:pPr>
          </w:p>
        </w:tc>
      </w:tr>
      <w:tr w:rsidR="006D19FC" w14:paraId="76DDEF60" w14:textId="77777777">
        <w:tc>
          <w:tcPr>
            <w:tcW w:w="2122" w:type="dxa"/>
          </w:tcPr>
          <w:p w14:paraId="7A197D98" w14:textId="77777777" w:rsidR="006D19FC" w:rsidRDefault="007D60D8">
            <w:r>
              <w:t>Fraunhofer</w:t>
            </w:r>
          </w:p>
        </w:tc>
        <w:tc>
          <w:tcPr>
            <w:tcW w:w="7507" w:type="dxa"/>
          </w:tcPr>
          <w:p w14:paraId="3EF43B96" w14:textId="77777777" w:rsidR="006D19FC" w:rsidRDefault="007D60D8">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3A9EBDA3" w14:textId="77777777" w:rsidR="006D19FC" w:rsidRDefault="007D60D8">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6D19FC" w14:paraId="6F58E00B" w14:textId="77777777">
        <w:tc>
          <w:tcPr>
            <w:tcW w:w="2122" w:type="dxa"/>
          </w:tcPr>
          <w:p w14:paraId="3B353BEC" w14:textId="77777777" w:rsidR="006D19FC" w:rsidRDefault="007D60D8">
            <w:r>
              <w:t>Google</w:t>
            </w:r>
          </w:p>
        </w:tc>
        <w:tc>
          <w:tcPr>
            <w:tcW w:w="7507" w:type="dxa"/>
          </w:tcPr>
          <w:p w14:paraId="0448A4EE" w14:textId="77777777" w:rsidR="006D19FC" w:rsidRDefault="007D60D8">
            <w:r>
              <w:t>Proposal 1:</w:t>
            </w:r>
            <w:r>
              <w:tab/>
              <w:t>For network based solutions, support further shortlisting to the following alternatives:</w:t>
            </w:r>
          </w:p>
          <w:p w14:paraId="71EBE9EB" w14:textId="77777777" w:rsidR="006D19FC" w:rsidRDefault="007D60D8">
            <w:r>
              <w:t xml:space="preserve">•Alt. 1-1:  Explicit indication by DCI to skip a particular gap(s)/restriction(s); </w:t>
            </w:r>
          </w:p>
          <w:p w14:paraId="0279C3B4" w14:textId="77777777" w:rsidR="006D19FC" w:rsidRDefault="007D60D8">
            <w:r>
              <w:t>•Alt. 1-3: Implicit indication by DCI scheduling a transmission/reception overlapping with a gap(s)/restriction(s) to skip the gap(s)/restriction(s);</w:t>
            </w:r>
          </w:p>
          <w:p w14:paraId="14557017"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2CB9CF77" w14:textId="77777777" w:rsidR="006D19FC" w:rsidRDefault="007D60D8">
            <w:r>
              <w:lastRenderedPageBreak/>
              <w:t>Proposal 4:</w:t>
            </w:r>
            <w:r>
              <w:tab/>
              <w:t>Skip a measurement gap if the priority of the overlapping transmission is above a configured priority threshold.</w:t>
            </w:r>
          </w:p>
        </w:tc>
      </w:tr>
      <w:tr w:rsidR="006D19FC" w14:paraId="03FBCCD4" w14:textId="77777777">
        <w:tc>
          <w:tcPr>
            <w:tcW w:w="2122" w:type="dxa"/>
          </w:tcPr>
          <w:p w14:paraId="3F9801B4" w14:textId="77777777" w:rsidR="006D19FC" w:rsidRDefault="007D60D8">
            <w:r>
              <w:lastRenderedPageBreak/>
              <w:t>Huawei</w:t>
            </w:r>
          </w:p>
        </w:tc>
        <w:tc>
          <w:tcPr>
            <w:tcW w:w="7507" w:type="dxa"/>
          </w:tcPr>
          <w:p w14:paraId="45862C09" w14:textId="77777777" w:rsidR="006D19FC" w:rsidRDefault="007D60D8">
            <w:pPr>
              <w:rPr>
                <w:lang w:val="en-US"/>
              </w:rPr>
            </w:pPr>
            <w:r>
              <w:rPr>
                <w:lang w:val="en-US"/>
              </w:rPr>
              <w:t xml:space="preserve">Proposal 2: RAN1 can further consider the following alternatives:  </w:t>
            </w:r>
          </w:p>
          <w:p w14:paraId="47542059"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0169D053" w14:textId="77777777" w:rsidR="006D19FC" w:rsidRDefault="007D60D8">
            <w:pPr>
              <w:rPr>
                <w:lang w:val="en-US"/>
              </w:rPr>
            </w:pPr>
            <w:r>
              <w:rPr>
                <w:lang w:val="zh-CN"/>
              </w:rPr>
              <w:t></w:t>
            </w:r>
            <w:r>
              <w:rPr>
                <w:lang w:val="en-US"/>
              </w:rPr>
              <w:tab/>
              <w:t>1 or more lengths of time window are configured by RRC.</w:t>
            </w:r>
          </w:p>
          <w:p w14:paraId="5369B966" w14:textId="77777777" w:rsidR="006D19FC" w:rsidRDefault="007D60D8">
            <w:pPr>
              <w:rPr>
                <w:lang w:val="en-US"/>
              </w:rPr>
            </w:pPr>
            <w:r>
              <w:rPr>
                <w:lang w:val="zh-CN"/>
              </w:rPr>
              <w:t></w:t>
            </w:r>
            <w:r>
              <w:rPr>
                <w:lang w:val="en-US"/>
              </w:rPr>
              <w:tab/>
              <w:t>DCI contains 1 or 2 bits to indicate one length of time window.</w:t>
            </w:r>
          </w:p>
          <w:p w14:paraId="19FA4F35" w14:textId="77777777" w:rsidR="006D19FC" w:rsidRDefault="007D60D8">
            <w:pPr>
              <w:rPr>
                <w:lang w:val="en-US"/>
              </w:rPr>
            </w:pPr>
            <w:r>
              <w:rPr>
                <w:lang w:val="en-US"/>
              </w:rPr>
              <w:t>•</w:t>
            </w:r>
            <w:r>
              <w:rPr>
                <w:lang w:val="en-US"/>
              </w:rPr>
              <w:tab/>
              <w:t>(Alt 3-1) Configure a pattern(s) via RRC to indicate occasions where to skip gaps/restrictions:</w:t>
            </w:r>
          </w:p>
          <w:p w14:paraId="32BD5855" w14:textId="77777777" w:rsidR="006D19FC" w:rsidRDefault="007D60D8">
            <w:pPr>
              <w:rPr>
                <w:lang w:val="en-US"/>
              </w:rPr>
            </w:pPr>
            <w:r>
              <w:rPr>
                <w:lang w:val="zh-CN"/>
              </w:rPr>
              <w:t></w:t>
            </w:r>
            <w:r>
              <w:rPr>
                <w:lang w:val="en-US"/>
              </w:rPr>
              <w:tab/>
              <w:t>Starting position, periodicity and duration of the pattern, and a threshold are RRC configured.</w:t>
            </w:r>
          </w:p>
          <w:p w14:paraId="24F27193"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6D19FC" w14:paraId="68686A9D" w14:textId="77777777">
        <w:tc>
          <w:tcPr>
            <w:tcW w:w="2122" w:type="dxa"/>
          </w:tcPr>
          <w:p w14:paraId="6DED8BDF" w14:textId="77777777" w:rsidR="006D19FC" w:rsidRDefault="007D60D8">
            <w:r>
              <w:t>III</w:t>
            </w:r>
          </w:p>
        </w:tc>
        <w:tc>
          <w:tcPr>
            <w:tcW w:w="7507" w:type="dxa"/>
          </w:tcPr>
          <w:p w14:paraId="4D1BE651" w14:textId="77777777" w:rsidR="006D19FC" w:rsidRDefault="007D60D8">
            <w:pPr>
              <w:pStyle w:val="afa"/>
              <w:spacing w:beforeLines="50" w:before="120" w:afterLines="50" w:after="12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14:paraId="425F9874" w14:textId="77777777" w:rsidR="006D19FC" w:rsidRDefault="007D60D8">
            <w:pPr>
              <w:pStyle w:val="afa"/>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6D19FC" w14:paraId="68877873" w14:textId="77777777">
        <w:tc>
          <w:tcPr>
            <w:tcW w:w="2122" w:type="dxa"/>
          </w:tcPr>
          <w:p w14:paraId="08CEE606" w14:textId="77777777" w:rsidR="006D19FC" w:rsidRDefault="007D60D8">
            <w:proofErr w:type="spellStart"/>
            <w:r>
              <w:t>InterDigital</w:t>
            </w:r>
            <w:proofErr w:type="spellEnd"/>
          </w:p>
        </w:tc>
        <w:tc>
          <w:tcPr>
            <w:tcW w:w="7507" w:type="dxa"/>
          </w:tcPr>
          <w:p w14:paraId="045B379E" w14:textId="77777777" w:rsidR="006D19FC" w:rsidRDefault="007D60D8">
            <w:r>
              <w:t xml:space="preserve">Observation 1: Scheduling restrictions can have major impact on transmission/reception of XR data with tight delay budgets. Delaying the transmissions to after MG results in not meeting QoS and impacts capacity. </w:t>
            </w:r>
          </w:p>
          <w:p w14:paraId="3A716E28" w14:textId="77777777" w:rsidR="006D19FC" w:rsidRDefault="007D60D8">
            <w:r>
              <w:t xml:space="preserve">Observation 2: Semi-static approaches for reconfiguring gaps/restrictions to not overlap with the data TOs can cause additional delays when addressing issues related to jitter during XR data arrival </w:t>
            </w:r>
          </w:p>
          <w:p w14:paraId="2C9BD27E" w14:textId="77777777" w:rsidR="006D19FC" w:rsidRDefault="007D60D8">
            <w:pPr>
              <w:spacing w:after="0"/>
              <w:rPr>
                <w:lang w:eastAsia="zh-CN"/>
              </w:rPr>
            </w:pPr>
            <w:r>
              <w:rPr>
                <w:lang w:eastAsia="zh-CN"/>
              </w:rPr>
              <w:t xml:space="preserve">Proposal 4: RAN1 to prioritize the following semi-static solution to enable Tx/Rx in gaps/restrictions </w:t>
            </w:r>
          </w:p>
          <w:p w14:paraId="70E6FD11" w14:textId="77777777" w:rsidR="006D19FC" w:rsidRDefault="007D60D8">
            <w:pPr>
              <w:pStyle w:val="afa"/>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6D19FC" w14:paraId="06B226D0" w14:textId="77777777">
        <w:tc>
          <w:tcPr>
            <w:tcW w:w="2122" w:type="dxa"/>
          </w:tcPr>
          <w:p w14:paraId="3024B69C" w14:textId="77777777" w:rsidR="006D19FC" w:rsidRDefault="007D60D8">
            <w:r>
              <w:t>Lenovo</w:t>
            </w:r>
          </w:p>
        </w:tc>
        <w:tc>
          <w:tcPr>
            <w:tcW w:w="7507" w:type="dxa"/>
          </w:tcPr>
          <w:p w14:paraId="0B7E488E" w14:textId="77777777" w:rsidR="006D19FC" w:rsidRDefault="007D60D8">
            <w:r>
              <w:t>Proposal 3:  Adopt Alt 3-3/3-4 for semi-static/semi-persistent scheduling.</w:t>
            </w:r>
          </w:p>
        </w:tc>
      </w:tr>
      <w:tr w:rsidR="006D19FC" w14:paraId="5925A62E" w14:textId="77777777">
        <w:tc>
          <w:tcPr>
            <w:tcW w:w="2122" w:type="dxa"/>
          </w:tcPr>
          <w:p w14:paraId="7B87A804" w14:textId="77777777" w:rsidR="006D19FC" w:rsidRDefault="007D60D8">
            <w:r>
              <w:t>LG</w:t>
            </w:r>
          </w:p>
        </w:tc>
        <w:tc>
          <w:tcPr>
            <w:tcW w:w="7507" w:type="dxa"/>
          </w:tcPr>
          <w:p w14:paraId="1E4592F9" w14:textId="77777777" w:rsidR="006D19FC" w:rsidRDefault="007D60D8">
            <w:pPr>
              <w:pStyle w:val="rProposal"/>
              <w:ind w:left="1020" w:hanging="1020"/>
              <w:rPr>
                <w:b w:val="0"/>
                <w:sz w:val="20"/>
              </w:rPr>
            </w:pPr>
            <w:r>
              <w:rPr>
                <w:b w:val="0"/>
                <w:sz w:val="20"/>
              </w:rPr>
              <w:t>Proposal 5: Support Alt. 3-3 or 3-4 for the solution to enable Tx/Rx in gaps/restrictions that are caused by RRM measurements</w:t>
            </w:r>
          </w:p>
          <w:p w14:paraId="6E241520" w14:textId="77777777" w:rsidR="006D19FC" w:rsidRDefault="007D60D8">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794B4F14" w14:textId="77777777" w:rsidR="006D19FC" w:rsidRDefault="007D60D8">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6D19FC" w14:paraId="48F61F8A" w14:textId="77777777">
        <w:tc>
          <w:tcPr>
            <w:tcW w:w="2122" w:type="dxa"/>
          </w:tcPr>
          <w:p w14:paraId="14650C8E" w14:textId="77777777" w:rsidR="006D19FC" w:rsidRDefault="007D60D8">
            <w:r>
              <w:t>MediaTek</w:t>
            </w:r>
          </w:p>
        </w:tc>
        <w:tc>
          <w:tcPr>
            <w:tcW w:w="7507" w:type="dxa"/>
          </w:tcPr>
          <w:p w14:paraId="039F4EE6" w14:textId="77777777" w:rsidR="006D19FC" w:rsidRDefault="007D60D8">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11A28096" w14:textId="77777777" w:rsidR="006D19FC" w:rsidRDefault="007D60D8">
            <w:pPr>
              <w:keepNext/>
              <w:jc w:val="both"/>
            </w:pPr>
            <w:r>
              <w:rPr>
                <w:noProof/>
                <w:lang w:val="en-US" w:eastAsia="zh-CN"/>
              </w:rPr>
              <w:lastRenderedPageBreak/>
              <w:drawing>
                <wp:inline distT="0" distB="0" distL="0" distR="0" wp14:anchorId="788B40D5" wp14:editId="11432C1C">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222BA25B" w14:textId="77777777" w:rsidR="006D19FC" w:rsidRDefault="007D60D8">
            <w:pPr>
              <w:pStyle w:val="a6"/>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7F0048CF" w14:textId="77777777" w:rsidR="006D19FC" w:rsidRDefault="006D19FC">
            <w:pPr>
              <w:rPr>
                <w:lang w:eastAsia="zh-TW"/>
              </w:rPr>
            </w:pPr>
          </w:p>
        </w:tc>
      </w:tr>
      <w:tr w:rsidR="006D19FC" w14:paraId="70F8F667" w14:textId="77777777">
        <w:tc>
          <w:tcPr>
            <w:tcW w:w="2122" w:type="dxa"/>
          </w:tcPr>
          <w:p w14:paraId="2524D22B" w14:textId="77777777" w:rsidR="006D19FC" w:rsidRDefault="007D60D8">
            <w:r>
              <w:lastRenderedPageBreak/>
              <w:t>Nokia</w:t>
            </w:r>
          </w:p>
        </w:tc>
        <w:tc>
          <w:tcPr>
            <w:tcW w:w="7507" w:type="dxa"/>
          </w:tcPr>
          <w:p w14:paraId="109F77B8" w14:textId="77777777" w:rsidR="006D19FC" w:rsidRDefault="007D60D8">
            <w:pPr>
              <w:rPr>
                <w:lang w:val="en-US"/>
              </w:rPr>
            </w:pPr>
            <w:r>
              <w:rPr>
                <w:lang w:val="en-US"/>
              </w:rPr>
              <w:t>Proposal 6: Alt 3-1/3-3 can be considered as complements to Alt 1-1. But, as Alt 1-1 offers better flexibility it should be standardized first.</w:t>
            </w:r>
          </w:p>
          <w:p w14:paraId="50C074E1" w14:textId="77777777" w:rsidR="006D19FC" w:rsidRDefault="007D60D8">
            <w:r>
              <w:t>Proposal 7: We recommend to de-prioritize Alt 3-2 with semi-static</w:t>
            </w:r>
            <w:r>
              <w:rPr>
                <w:lang w:val="en-US"/>
              </w:rPr>
              <w:t xml:space="preserve"> indication of measurement gap skipping when scheduling a transmission/reception overlapping with a measurement gap</w:t>
            </w:r>
            <w:r>
              <w:t>.</w:t>
            </w:r>
          </w:p>
          <w:p w14:paraId="0250CDEF" w14:textId="77777777" w:rsidR="006D19FC" w:rsidRDefault="007D60D8">
            <w:pPr>
              <w:jc w:val="both"/>
              <w:rPr>
                <w:lang w:val="en-US"/>
              </w:rPr>
            </w:pPr>
            <w:r>
              <w:rPr>
                <w:lang w:val="en-US"/>
              </w:rPr>
              <w:t>Proposal 8: Alt. 3-4 is seen as an optimization where further justification in terms of performance benefits is needed if decided to standardize semi-static RRC solutions.</w:t>
            </w:r>
          </w:p>
        </w:tc>
      </w:tr>
      <w:tr w:rsidR="006D19FC" w14:paraId="116E120F" w14:textId="77777777">
        <w:tc>
          <w:tcPr>
            <w:tcW w:w="2122" w:type="dxa"/>
          </w:tcPr>
          <w:p w14:paraId="1A11D08C" w14:textId="77777777" w:rsidR="006D19FC" w:rsidRDefault="007D60D8">
            <w:r>
              <w:t>OPPO</w:t>
            </w:r>
          </w:p>
        </w:tc>
        <w:tc>
          <w:tcPr>
            <w:tcW w:w="7507" w:type="dxa"/>
          </w:tcPr>
          <w:p w14:paraId="387A5078"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476DDB9E" w14:textId="77777777" w:rsidR="006D19FC" w:rsidRDefault="007D60D8">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5C8F15F0" w14:textId="77777777" w:rsidR="006D19FC" w:rsidRDefault="007D60D8">
            <w:pPr>
              <w:spacing w:after="120"/>
              <w:jc w:val="both"/>
            </w:pPr>
            <w:r>
              <w:object w:dxaOrig="6509" w:dyaOrig="1007" w14:anchorId="58FFE40B">
                <v:shape id="_x0000_i1027" type="#_x0000_t75" style="width:325.3pt;height:50.55pt" o:ole="">
                  <v:imagedata r:id="rId26" o:title=""/>
                </v:shape>
                <o:OLEObject Type="Embed" ProgID="Visio.Drawing.15" ShapeID="_x0000_i1027" DrawAspect="Content" ObjectID="_1777720423" r:id="rId27"/>
              </w:object>
            </w:r>
          </w:p>
          <w:p w14:paraId="78497459" w14:textId="77777777" w:rsidR="006D19FC" w:rsidRDefault="007D60D8">
            <w:pPr>
              <w:pStyle w:val="a6"/>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5016435" w14:textId="77777777" w:rsidR="006D19FC" w:rsidRDefault="006D19FC">
            <w:pPr>
              <w:spacing w:after="120"/>
              <w:jc w:val="both"/>
              <w:rPr>
                <w:rFonts w:eastAsiaTheme="minorEastAsia"/>
                <w:color w:val="000000"/>
              </w:rPr>
            </w:pPr>
          </w:p>
        </w:tc>
      </w:tr>
      <w:tr w:rsidR="006D19FC" w14:paraId="6038288B" w14:textId="77777777">
        <w:tc>
          <w:tcPr>
            <w:tcW w:w="2122" w:type="dxa"/>
          </w:tcPr>
          <w:p w14:paraId="46B783E5" w14:textId="77777777" w:rsidR="006D19FC" w:rsidRDefault="007D60D8">
            <w:r>
              <w:t>Qualcomm</w:t>
            </w:r>
          </w:p>
        </w:tc>
        <w:tc>
          <w:tcPr>
            <w:tcW w:w="7507" w:type="dxa"/>
          </w:tcPr>
          <w:p w14:paraId="094BB5BF" w14:textId="77777777" w:rsidR="006D19FC" w:rsidRDefault="007D60D8">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88813CA" w14:textId="77777777" w:rsidR="006D19FC" w:rsidRDefault="007D60D8">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576BF716" w14:textId="77777777" w:rsidR="006D19FC" w:rsidRDefault="007D60D8">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63F2E480" w14:textId="77777777" w:rsidR="006D19FC" w:rsidRDefault="007D60D8">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DC6AD6" wp14:editId="01FB82B7">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7834F6B6" w14:textId="77777777" w:rsidR="006D19FC" w:rsidRDefault="007D60D8">
            <w:pPr>
              <w:pStyle w:val="a6"/>
              <w:jc w:val="center"/>
              <w:rPr>
                <w:b w:val="0"/>
                <w:bCs/>
              </w:rPr>
            </w:pPr>
            <w:r>
              <w:rPr>
                <w:b w:val="0"/>
                <w:bCs/>
              </w:rPr>
              <w:t xml:space="preserve">Figure 3: Enhanced Measurement Gaps with Alt 3-1. </w:t>
            </w:r>
          </w:p>
          <w:p w14:paraId="22E999C2" w14:textId="77777777" w:rsidR="006D19FC" w:rsidRDefault="007D60D8">
            <w:pPr>
              <w:pStyle w:val="paragraph"/>
              <w:keepNext/>
              <w:spacing w:before="0" w:beforeAutospacing="0" w:after="0" w:afterAutospacing="0"/>
              <w:textAlignment w:val="baseline"/>
            </w:pPr>
            <w:r>
              <w:object w:dxaOrig="7150" w:dyaOrig="1490" w14:anchorId="28D25A68">
                <v:shape id="_x0000_i1028" type="#_x0000_t75" style="width:357pt;height:74.55pt" o:ole="">
                  <v:imagedata r:id="rId29" o:title=""/>
                </v:shape>
                <o:OLEObject Type="Embed" ProgID="Visio.Drawing.15" ShapeID="_x0000_i1028" DrawAspect="Content" ObjectID="_1777720424" r:id="rId30"/>
              </w:object>
            </w:r>
          </w:p>
          <w:p w14:paraId="76BC61D8" w14:textId="77777777" w:rsidR="006D19FC" w:rsidRDefault="007D60D8">
            <w:pPr>
              <w:pStyle w:val="a6"/>
              <w:rPr>
                <w:b w:val="0"/>
                <w:bCs/>
              </w:rPr>
            </w:pPr>
            <w:r>
              <w:rPr>
                <w:b w:val="0"/>
                <w:bCs/>
              </w:rPr>
              <w:t>Figure 4: Collision resolved with semi-static priority that resolves the collision between CG- MG, SPS-MG, SR-MG.</w:t>
            </w:r>
          </w:p>
          <w:p w14:paraId="3402886A" w14:textId="77777777" w:rsidR="006D19FC" w:rsidRDefault="006D19FC">
            <w:pPr>
              <w:pStyle w:val="paragraph"/>
              <w:ind w:left="1440"/>
              <w:textAlignment w:val="baseline"/>
              <w:rPr>
                <w:sz w:val="20"/>
                <w:szCs w:val="20"/>
                <w:lang w:val="en-GB"/>
              </w:rPr>
            </w:pPr>
          </w:p>
        </w:tc>
      </w:tr>
      <w:tr w:rsidR="006D19FC" w14:paraId="4798E706" w14:textId="77777777">
        <w:tc>
          <w:tcPr>
            <w:tcW w:w="2122" w:type="dxa"/>
          </w:tcPr>
          <w:p w14:paraId="657834C2" w14:textId="77777777" w:rsidR="006D19FC" w:rsidRDefault="007D60D8">
            <w:r>
              <w:lastRenderedPageBreak/>
              <w:t>Samsung</w:t>
            </w:r>
          </w:p>
        </w:tc>
        <w:tc>
          <w:tcPr>
            <w:tcW w:w="7507" w:type="dxa"/>
          </w:tcPr>
          <w:p w14:paraId="4F8CF5A1" w14:textId="77777777" w:rsidR="006D19FC" w:rsidRDefault="007D60D8">
            <w:pPr>
              <w:spacing w:after="0"/>
              <w:jc w:val="both"/>
              <w:rPr>
                <w:kern w:val="28"/>
                <w:lang w:eastAsia="zh-CN"/>
              </w:rPr>
            </w:pPr>
            <w:r>
              <w:rPr>
                <w:kern w:val="28"/>
                <w:lang w:eastAsia="zh-CN"/>
              </w:rPr>
              <w:t xml:space="preserve">Observation 2: There is no need and is disadvantageous for a </w:t>
            </w:r>
            <w:proofErr w:type="spellStart"/>
            <w:r>
              <w:rPr>
                <w:kern w:val="28"/>
                <w:lang w:eastAsia="zh-CN"/>
              </w:rPr>
              <w:t>gNB</w:t>
            </w:r>
            <w:proofErr w:type="spellEnd"/>
            <w:r>
              <w:rPr>
                <w:kern w:val="28"/>
                <w:lang w:eastAsia="zh-CN"/>
              </w:rPr>
              <w:t xml:space="preserve"> to semi-statically indicate skipped MGs to a UE.</w:t>
            </w:r>
          </w:p>
          <w:p w14:paraId="6DB804B1" w14:textId="77777777" w:rsidR="006D19FC" w:rsidRDefault="006D19FC">
            <w:pPr>
              <w:pStyle w:val="paragraph"/>
              <w:spacing w:before="0" w:beforeAutospacing="0" w:after="0" w:afterAutospacing="0"/>
              <w:ind w:left="1440" w:hanging="1440"/>
              <w:textAlignment w:val="baseline"/>
              <w:rPr>
                <w:sz w:val="20"/>
                <w:szCs w:val="20"/>
                <w:lang w:val="en-GB"/>
              </w:rPr>
            </w:pPr>
          </w:p>
        </w:tc>
      </w:tr>
      <w:tr w:rsidR="006D19FC" w14:paraId="2DA46998" w14:textId="77777777">
        <w:tc>
          <w:tcPr>
            <w:tcW w:w="2122" w:type="dxa"/>
          </w:tcPr>
          <w:p w14:paraId="4FE39A3C" w14:textId="77777777" w:rsidR="006D19FC" w:rsidRDefault="007D60D8">
            <w:proofErr w:type="spellStart"/>
            <w:r>
              <w:t>Spreadtrum</w:t>
            </w:r>
            <w:proofErr w:type="spellEnd"/>
          </w:p>
        </w:tc>
        <w:tc>
          <w:tcPr>
            <w:tcW w:w="7507" w:type="dxa"/>
          </w:tcPr>
          <w:p w14:paraId="69A0CD74" w14:textId="77777777" w:rsidR="006D19FC" w:rsidRDefault="007D60D8">
            <w:r>
              <w:t xml:space="preserve">Proposal </w:t>
            </w:r>
            <w:r>
              <w:rPr>
                <w:lang w:eastAsia="zh-CN"/>
              </w:rPr>
              <w:t>3</w:t>
            </w:r>
            <w:r>
              <w:t>: Alt 3-1 can be one candidate solution, considering the following aspects:</w:t>
            </w:r>
          </w:p>
          <w:p w14:paraId="58F6DD4A" w14:textId="77777777" w:rsidR="006D19FC" w:rsidRDefault="007D60D8">
            <w:pPr>
              <w:pStyle w:val="afa"/>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1944D48" w14:textId="77777777" w:rsidR="006D19FC" w:rsidRDefault="007D60D8">
            <w:pPr>
              <w:pStyle w:val="afa"/>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01657E21" w14:textId="77777777" w:rsidR="006D19FC" w:rsidRDefault="006D19FC">
            <w:pPr>
              <w:spacing w:after="0"/>
              <w:jc w:val="both"/>
              <w:rPr>
                <w:kern w:val="28"/>
                <w:lang w:val="en-US" w:eastAsia="zh-CN"/>
              </w:rPr>
            </w:pPr>
          </w:p>
        </w:tc>
      </w:tr>
      <w:tr w:rsidR="006D19FC" w14:paraId="04B2B402" w14:textId="77777777">
        <w:tc>
          <w:tcPr>
            <w:tcW w:w="2122" w:type="dxa"/>
          </w:tcPr>
          <w:p w14:paraId="1773A924" w14:textId="77777777" w:rsidR="006D19FC" w:rsidRDefault="007D60D8">
            <w:r>
              <w:t>TCL</w:t>
            </w:r>
          </w:p>
        </w:tc>
        <w:tc>
          <w:tcPr>
            <w:tcW w:w="7507" w:type="dxa"/>
          </w:tcPr>
          <w:p w14:paraId="4B2C7C8B" w14:textId="77777777" w:rsidR="006D19FC" w:rsidRDefault="007D60D8">
            <w:pPr>
              <w:spacing w:line="320" w:lineRule="exact"/>
              <w:jc w:val="both"/>
            </w:pPr>
            <w:r>
              <w:t xml:space="preserve">Proposal 5: Priority rule for enabling Tx/Rx for XR during RRM measurement can be considered. </w:t>
            </w:r>
          </w:p>
        </w:tc>
      </w:tr>
      <w:tr w:rsidR="006D19FC" w14:paraId="0BF7CC8A" w14:textId="77777777">
        <w:tc>
          <w:tcPr>
            <w:tcW w:w="2122" w:type="dxa"/>
          </w:tcPr>
          <w:p w14:paraId="56B061E1" w14:textId="77777777" w:rsidR="006D19FC" w:rsidRDefault="007D60D8">
            <w:r>
              <w:t>vivo</w:t>
            </w:r>
          </w:p>
        </w:tc>
        <w:tc>
          <w:tcPr>
            <w:tcW w:w="7507" w:type="dxa"/>
          </w:tcPr>
          <w:p w14:paraId="47A7D492" w14:textId="77777777" w:rsidR="006D19FC" w:rsidRDefault="007D60D8">
            <w:pPr>
              <w:pStyle w:val="a6"/>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0C92CB18" w14:textId="77777777" w:rsidR="006D19FC" w:rsidRDefault="007D60D8">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76861A54"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11ACF4B7"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3334CF0C"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6D19FC" w14:paraId="6F5C5F53" w14:textId="77777777">
        <w:tc>
          <w:tcPr>
            <w:tcW w:w="2122" w:type="dxa"/>
          </w:tcPr>
          <w:p w14:paraId="3C6E810E" w14:textId="77777777" w:rsidR="006D19FC" w:rsidRDefault="007D60D8">
            <w:r>
              <w:t>ZTE</w:t>
            </w:r>
          </w:p>
        </w:tc>
        <w:tc>
          <w:tcPr>
            <w:tcW w:w="7507" w:type="dxa"/>
          </w:tcPr>
          <w:p w14:paraId="7659D564" w14:textId="77777777" w:rsidR="006D19FC" w:rsidRDefault="007D60D8">
            <w:r>
              <w:t>Proposal 7: Do not support the Alt 3, i.e., Semi-static solution to enable Tx/Rx in gap(s)/restriction(s).</w:t>
            </w:r>
          </w:p>
        </w:tc>
      </w:tr>
    </w:tbl>
    <w:p w14:paraId="45C1F90D" w14:textId="77777777" w:rsidR="006D19FC" w:rsidRDefault="006D19FC"/>
    <w:p w14:paraId="3D7C31FA" w14:textId="77777777" w:rsidR="006D19FC" w:rsidRDefault="007D60D8">
      <w:pPr>
        <w:pStyle w:val="3"/>
      </w:pPr>
      <w:r>
        <w:lastRenderedPageBreak/>
        <w:t>Combination of alternatives</w:t>
      </w:r>
    </w:p>
    <w:p w14:paraId="60961DE2" w14:textId="77777777" w:rsidR="006D19FC" w:rsidRDefault="007D60D8">
      <w:pPr>
        <w:pStyle w:val="4"/>
      </w:pPr>
      <w:r>
        <w:t>Companies proposals and observations</w:t>
      </w:r>
    </w:p>
    <w:p w14:paraId="7A054DAD" w14:textId="77777777" w:rsidR="006D19FC" w:rsidRDefault="006D19FC"/>
    <w:tbl>
      <w:tblPr>
        <w:tblStyle w:val="af5"/>
        <w:tblW w:w="0" w:type="auto"/>
        <w:tblLook w:val="04A0" w:firstRow="1" w:lastRow="0" w:firstColumn="1" w:lastColumn="0" w:noHBand="0" w:noVBand="1"/>
      </w:tblPr>
      <w:tblGrid>
        <w:gridCol w:w="2122"/>
        <w:gridCol w:w="7507"/>
      </w:tblGrid>
      <w:tr w:rsidR="006D19FC" w14:paraId="56540AC7" w14:textId="77777777">
        <w:tc>
          <w:tcPr>
            <w:tcW w:w="2122" w:type="dxa"/>
            <w:shd w:val="clear" w:color="auto" w:fill="EDEDED" w:themeFill="accent3" w:themeFillTint="33"/>
            <w:vAlign w:val="center"/>
          </w:tcPr>
          <w:p w14:paraId="3881D93D"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877C882" w14:textId="77777777" w:rsidR="006D19FC" w:rsidRDefault="007D60D8">
            <w:pPr>
              <w:jc w:val="center"/>
              <w:rPr>
                <w:b/>
                <w:bCs/>
              </w:rPr>
            </w:pPr>
            <w:r>
              <w:rPr>
                <w:b/>
                <w:bCs/>
              </w:rPr>
              <w:t>Proposals/Observations</w:t>
            </w:r>
          </w:p>
        </w:tc>
      </w:tr>
      <w:tr w:rsidR="006D19FC" w14:paraId="594EEB2C" w14:textId="77777777">
        <w:tc>
          <w:tcPr>
            <w:tcW w:w="2122" w:type="dxa"/>
          </w:tcPr>
          <w:p w14:paraId="712E4F2E" w14:textId="77777777" w:rsidR="006D19FC" w:rsidRDefault="007D60D8">
            <w:r>
              <w:t>Ericsson</w:t>
            </w:r>
          </w:p>
        </w:tc>
        <w:tc>
          <w:tcPr>
            <w:tcW w:w="7507" w:type="dxa"/>
          </w:tcPr>
          <w:p w14:paraId="18A07E37" w14:textId="77777777" w:rsidR="006D19FC" w:rsidRDefault="007D60D8">
            <w:pPr>
              <w:rPr>
                <w:lang w:eastAsia="zh-CN"/>
              </w:rPr>
            </w:pPr>
            <w:r>
              <w:rPr>
                <w:lang w:eastAsia="zh-CN"/>
              </w:rPr>
              <w:t>Proposal 4.</w:t>
            </w:r>
            <w:r>
              <w:rPr>
                <w:lang w:eastAsia="zh-CN"/>
              </w:rPr>
              <w:tab/>
              <w:t>Consider investigating the following approach as combination of Alt.1-1 and Alt. 2-1a design solutions:</w:t>
            </w:r>
          </w:p>
          <w:p w14:paraId="6016CA09" w14:textId="77777777" w:rsidR="006D19FC" w:rsidRDefault="007D60D8">
            <w:pPr>
              <w:rPr>
                <w:lang w:eastAsia="zh-CN"/>
              </w:rPr>
            </w:pPr>
            <w:r>
              <w:rPr>
                <w:lang w:eastAsia="zh-CN"/>
              </w:rPr>
              <w:t>•</w:t>
            </w:r>
            <w:r>
              <w:rPr>
                <w:lang w:eastAsia="zh-CN"/>
              </w:rPr>
              <w:tab/>
              <w:t xml:space="preserve">Configured MGs can be enabled or </w:t>
            </w:r>
            <w:proofErr w:type="spellStart"/>
            <w:r>
              <w:rPr>
                <w:lang w:eastAsia="zh-CN"/>
              </w:rPr>
              <w:t>canceled</w:t>
            </w:r>
            <w:proofErr w:type="spellEnd"/>
            <w:r>
              <w:rPr>
                <w:lang w:eastAsia="zh-CN"/>
              </w:rPr>
              <w:t xml:space="preserve"> by activation commands (i.e. Alt- 2-1a).</w:t>
            </w:r>
          </w:p>
          <w:p w14:paraId="6551B51A" w14:textId="77777777" w:rsidR="006D19FC" w:rsidRDefault="007D60D8">
            <w:pPr>
              <w:rPr>
                <w:lang w:eastAsia="zh-CN"/>
              </w:rPr>
            </w:pPr>
            <w:r>
              <w:rPr>
                <w:lang w:eastAsia="zh-CN"/>
              </w:rPr>
              <w:t>•</w:t>
            </w:r>
            <w:r>
              <w:rPr>
                <w:lang w:eastAsia="zh-CN"/>
              </w:rPr>
              <w:tab/>
              <w:t>(Baseline): Configured MGs are activated. Dynamic indication can skip a MG occasion(s) for data TX/RX when needed.</w:t>
            </w:r>
          </w:p>
          <w:p w14:paraId="0A9D8DA0" w14:textId="77777777" w:rsidR="006D19FC" w:rsidRDefault="007D60D8">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6D19FC" w14:paraId="575A6713" w14:textId="77777777">
        <w:tc>
          <w:tcPr>
            <w:tcW w:w="2122" w:type="dxa"/>
          </w:tcPr>
          <w:p w14:paraId="43A0CBBA" w14:textId="77777777" w:rsidR="006D19FC" w:rsidRDefault="007D60D8">
            <w:r>
              <w:t>Fraunhofer</w:t>
            </w:r>
          </w:p>
        </w:tc>
        <w:tc>
          <w:tcPr>
            <w:tcW w:w="7507" w:type="dxa"/>
          </w:tcPr>
          <w:p w14:paraId="0AB4891F" w14:textId="77777777" w:rsidR="006D19FC" w:rsidRDefault="007D60D8">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AFD28FA" w14:textId="77777777" w:rsidR="006D19FC" w:rsidRDefault="007D60D8">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6D19D9EE" w14:textId="77777777" w:rsidR="006D19FC" w:rsidRDefault="007D60D8">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13CA7ADF" w14:textId="77777777" w:rsidR="006D19FC" w:rsidRDefault="007D60D8">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59D876C8" w14:textId="77777777" w:rsidR="006D19FC" w:rsidRDefault="007D60D8">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6051B238" w14:textId="77777777" w:rsidR="006D19FC" w:rsidRDefault="007D60D8">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92EE6D6" w14:textId="77777777" w:rsidR="006D19FC" w:rsidRDefault="007D60D8">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6D19FC" w14:paraId="3D1BA16D" w14:textId="77777777">
        <w:tc>
          <w:tcPr>
            <w:tcW w:w="2122" w:type="dxa"/>
          </w:tcPr>
          <w:p w14:paraId="42311ABF" w14:textId="77777777" w:rsidR="006D19FC" w:rsidRDefault="007D60D8">
            <w:r>
              <w:t>Lenovo</w:t>
            </w:r>
          </w:p>
        </w:tc>
        <w:tc>
          <w:tcPr>
            <w:tcW w:w="7507" w:type="dxa"/>
          </w:tcPr>
          <w:p w14:paraId="70DBD8DE" w14:textId="77777777" w:rsidR="006D19FC" w:rsidRDefault="007D60D8">
            <w:r>
              <w:t>Proposal 3:  Adopt Alt 3-3/3-4 for semi-static/semi-persistent scheduling.</w:t>
            </w:r>
          </w:p>
        </w:tc>
      </w:tr>
      <w:tr w:rsidR="006D19FC" w14:paraId="4A1BFB89" w14:textId="77777777">
        <w:tc>
          <w:tcPr>
            <w:tcW w:w="2122" w:type="dxa"/>
          </w:tcPr>
          <w:p w14:paraId="680CB846" w14:textId="77777777" w:rsidR="006D19FC" w:rsidRDefault="007D60D8">
            <w:r>
              <w:t>MediaTek</w:t>
            </w:r>
          </w:p>
        </w:tc>
        <w:tc>
          <w:tcPr>
            <w:tcW w:w="7507" w:type="dxa"/>
          </w:tcPr>
          <w:p w14:paraId="4B0641ED" w14:textId="77777777" w:rsidR="006D19FC" w:rsidRDefault="007D60D8">
            <w:pPr>
              <w:jc w:val="both"/>
            </w:pPr>
            <w:r>
              <w:rPr>
                <w:color w:val="000000"/>
              </w:rPr>
              <w:t>Proposal 5:</w:t>
            </w:r>
            <w:r>
              <w:t xml:space="preserve"> Support both semi-persistent solution (Alt-2) and dynamic indication (Alt-1) for network-controlled mechanism. </w:t>
            </w:r>
          </w:p>
        </w:tc>
      </w:tr>
      <w:tr w:rsidR="006D19FC" w14:paraId="52F723E9" w14:textId="77777777">
        <w:tc>
          <w:tcPr>
            <w:tcW w:w="2122" w:type="dxa"/>
          </w:tcPr>
          <w:p w14:paraId="2E8D99D3" w14:textId="77777777" w:rsidR="006D19FC" w:rsidRDefault="007D60D8">
            <w:r>
              <w:t>Nokia</w:t>
            </w:r>
          </w:p>
        </w:tc>
        <w:tc>
          <w:tcPr>
            <w:tcW w:w="7507" w:type="dxa"/>
          </w:tcPr>
          <w:p w14:paraId="09531271" w14:textId="77777777" w:rsidR="006D19FC" w:rsidRDefault="007D60D8">
            <w:pPr>
              <w:rPr>
                <w:lang w:val="en-US"/>
              </w:rPr>
            </w:pPr>
            <w:r>
              <w:rPr>
                <w:lang w:val="en-US"/>
              </w:rPr>
              <w:t>Proposal 6: Alt 3-1/3-3 can be considered as complements to Alt 1-1. But, as Alt 1-1 offers better flexibility it should be standardized first.</w:t>
            </w:r>
          </w:p>
        </w:tc>
      </w:tr>
      <w:tr w:rsidR="006D19FC" w14:paraId="1BC78B12" w14:textId="77777777">
        <w:tc>
          <w:tcPr>
            <w:tcW w:w="2122" w:type="dxa"/>
          </w:tcPr>
          <w:p w14:paraId="6E297796" w14:textId="77777777" w:rsidR="006D19FC" w:rsidRDefault="007D60D8">
            <w:r>
              <w:t>Panasonic</w:t>
            </w:r>
          </w:p>
        </w:tc>
        <w:tc>
          <w:tcPr>
            <w:tcW w:w="7507" w:type="dxa"/>
          </w:tcPr>
          <w:p w14:paraId="47DD9C72" w14:textId="77777777" w:rsidR="006D19FC" w:rsidRDefault="007D60D8">
            <w:pPr>
              <w:rPr>
                <w:lang w:eastAsia="ja-JP"/>
              </w:rPr>
            </w:pPr>
            <w:r>
              <w:rPr>
                <w:lang w:eastAsia="ja-JP"/>
              </w:rPr>
              <w:t>Proposal 1: A combination of dynamic and semi-persistent solutions should be supported for MG skipping.</w:t>
            </w:r>
          </w:p>
        </w:tc>
      </w:tr>
    </w:tbl>
    <w:p w14:paraId="512EFA38" w14:textId="77777777" w:rsidR="006D19FC" w:rsidRDefault="006D19FC"/>
    <w:p w14:paraId="12421787" w14:textId="77777777" w:rsidR="006D19FC" w:rsidRDefault="006D19FC"/>
    <w:p w14:paraId="0C8D6013" w14:textId="77777777" w:rsidR="006D19FC" w:rsidRDefault="007D60D8">
      <w:pPr>
        <w:pStyle w:val="3"/>
      </w:pPr>
      <w:r>
        <w:t>Moderator's summary of contributions</w:t>
      </w:r>
    </w:p>
    <w:p w14:paraId="26AB7E10" w14:textId="77777777" w:rsidR="006D19FC" w:rsidRDefault="007D60D8">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af5"/>
        <w:tblW w:w="0" w:type="auto"/>
        <w:tblLook w:val="04A0" w:firstRow="1" w:lastRow="0" w:firstColumn="1" w:lastColumn="0" w:noHBand="0" w:noVBand="1"/>
      </w:tblPr>
      <w:tblGrid>
        <w:gridCol w:w="2540"/>
        <w:gridCol w:w="3544"/>
        <w:gridCol w:w="3545"/>
      </w:tblGrid>
      <w:tr w:rsidR="006D19FC" w14:paraId="1BC95BFA" w14:textId="77777777">
        <w:tc>
          <w:tcPr>
            <w:tcW w:w="2540" w:type="dxa"/>
          </w:tcPr>
          <w:p w14:paraId="1C0FF864" w14:textId="77777777" w:rsidR="006D19FC" w:rsidRDefault="007D60D8">
            <w:pPr>
              <w:jc w:val="center"/>
              <w:rPr>
                <w:b/>
                <w:bCs/>
                <w:lang w:val="en-US"/>
              </w:rPr>
            </w:pPr>
            <w:r>
              <w:rPr>
                <w:b/>
                <w:bCs/>
                <w:lang w:val="en-US"/>
              </w:rPr>
              <w:lastRenderedPageBreak/>
              <w:t>Alternative</w:t>
            </w:r>
          </w:p>
        </w:tc>
        <w:tc>
          <w:tcPr>
            <w:tcW w:w="3544" w:type="dxa"/>
          </w:tcPr>
          <w:p w14:paraId="2BB8E03B" w14:textId="77777777" w:rsidR="006D19FC" w:rsidRDefault="007D60D8">
            <w:pPr>
              <w:jc w:val="center"/>
              <w:rPr>
                <w:b/>
                <w:bCs/>
                <w:lang w:val="en-US"/>
              </w:rPr>
            </w:pPr>
            <w:r>
              <w:rPr>
                <w:b/>
                <w:bCs/>
                <w:lang w:val="en-US"/>
              </w:rPr>
              <w:t>Benefits</w:t>
            </w:r>
          </w:p>
        </w:tc>
        <w:tc>
          <w:tcPr>
            <w:tcW w:w="3545" w:type="dxa"/>
          </w:tcPr>
          <w:p w14:paraId="6E7F1158" w14:textId="77777777" w:rsidR="006D19FC" w:rsidRDefault="007D60D8">
            <w:pPr>
              <w:jc w:val="center"/>
              <w:rPr>
                <w:b/>
                <w:bCs/>
                <w:lang w:val="en-US"/>
              </w:rPr>
            </w:pPr>
            <w:r>
              <w:rPr>
                <w:b/>
                <w:bCs/>
                <w:lang w:val="en-US"/>
              </w:rPr>
              <w:t>Drawbacks</w:t>
            </w:r>
          </w:p>
        </w:tc>
      </w:tr>
      <w:tr w:rsidR="006D19FC" w14:paraId="33E15F8C" w14:textId="77777777">
        <w:tc>
          <w:tcPr>
            <w:tcW w:w="2540" w:type="dxa"/>
          </w:tcPr>
          <w:p w14:paraId="16DA34CE" w14:textId="77777777" w:rsidR="006D19FC" w:rsidRDefault="007D60D8">
            <w:pPr>
              <w:spacing w:after="0"/>
              <w:jc w:val="both"/>
              <w:rPr>
                <w:b/>
                <w:bCs/>
                <w:lang w:val="en-US"/>
              </w:rPr>
            </w:pPr>
            <w:r>
              <w:rPr>
                <w:b/>
                <w:bCs/>
                <w:lang w:val="en-US"/>
              </w:rPr>
              <w:t>Alt 1: Dynamic indication</w:t>
            </w:r>
          </w:p>
          <w:p w14:paraId="4C28720A" w14:textId="77777777" w:rsidR="006D19FC" w:rsidRDefault="007D60D8">
            <w:pPr>
              <w:pStyle w:val="afa"/>
              <w:numPr>
                <w:ilvl w:val="0"/>
                <w:numId w:val="20"/>
              </w:numPr>
              <w:ind w:left="170" w:hanging="218"/>
              <w:jc w:val="both"/>
              <w:rPr>
                <w:sz w:val="20"/>
                <w:szCs w:val="20"/>
                <w:u w:val="single"/>
                <w:lang w:val="en-US"/>
              </w:rPr>
            </w:pPr>
            <w:r>
              <w:rPr>
                <w:sz w:val="20"/>
                <w:szCs w:val="20"/>
                <w:lang w:val="en-US"/>
              </w:rPr>
              <w:t xml:space="preserve">Support Alt 1: CMCC, DOCOMO, Ericsson, Google, Huawei, III, </w:t>
            </w:r>
            <w:proofErr w:type="spellStart"/>
            <w:r>
              <w:rPr>
                <w:sz w:val="20"/>
                <w:szCs w:val="20"/>
                <w:lang w:val="en-US"/>
              </w:rPr>
              <w:t>InterDigital</w:t>
            </w:r>
            <w:proofErr w:type="spellEnd"/>
            <w:r>
              <w:rPr>
                <w:sz w:val="20"/>
                <w:szCs w:val="20"/>
                <w:lang w:val="en-US"/>
              </w:rPr>
              <w:t xml:space="preserve">, Lenovo, LG, MediaTek, Meta, NEC, Nokia, OPPO, Panasonic, Samsung, Sony, </w:t>
            </w:r>
            <w:proofErr w:type="spellStart"/>
            <w:r>
              <w:rPr>
                <w:sz w:val="20"/>
                <w:szCs w:val="20"/>
                <w:lang w:val="en-US"/>
              </w:rPr>
              <w:t>Spreadtrum</w:t>
            </w:r>
            <w:proofErr w:type="spellEnd"/>
            <w:r>
              <w:rPr>
                <w:sz w:val="20"/>
                <w:szCs w:val="20"/>
                <w:lang w:val="en-US"/>
              </w:rPr>
              <w:t xml:space="preserve">, TCL, ZTE </w:t>
            </w:r>
            <w:r>
              <w:rPr>
                <w:b/>
                <w:bCs/>
                <w:sz w:val="20"/>
                <w:szCs w:val="20"/>
                <w:u w:val="single"/>
                <w:lang w:val="en-US"/>
              </w:rPr>
              <w:t>(20)</w:t>
            </w:r>
          </w:p>
          <w:p w14:paraId="46ABD41B" w14:textId="77777777" w:rsidR="006D19FC" w:rsidRDefault="007D60D8">
            <w:pPr>
              <w:pStyle w:val="afa"/>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48F4EDEB" w14:textId="77777777" w:rsidR="006D19FC" w:rsidRDefault="007D60D8">
            <w:pPr>
              <w:pStyle w:val="afa"/>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77582F9A" w14:textId="77777777" w:rsidR="006D19FC" w:rsidRDefault="006D19FC">
            <w:pPr>
              <w:spacing w:after="0"/>
              <w:jc w:val="both"/>
              <w:rPr>
                <w:lang w:val="en-US"/>
              </w:rPr>
            </w:pPr>
          </w:p>
          <w:p w14:paraId="0D2721FB" w14:textId="77777777" w:rsidR="006D19FC" w:rsidRDefault="006D19FC">
            <w:pPr>
              <w:spacing w:after="0"/>
              <w:jc w:val="both"/>
              <w:rPr>
                <w:lang w:val="en-US"/>
              </w:rPr>
            </w:pPr>
          </w:p>
          <w:p w14:paraId="314F578D" w14:textId="77777777" w:rsidR="006D19FC" w:rsidRDefault="006D19FC">
            <w:pPr>
              <w:jc w:val="both"/>
              <w:rPr>
                <w:lang w:val="en-US"/>
              </w:rPr>
            </w:pPr>
          </w:p>
          <w:p w14:paraId="4BDE8CFF" w14:textId="77777777" w:rsidR="006D19FC" w:rsidRDefault="006D19FC">
            <w:pPr>
              <w:jc w:val="both"/>
              <w:rPr>
                <w:lang w:val="en-US"/>
              </w:rPr>
            </w:pPr>
          </w:p>
        </w:tc>
        <w:tc>
          <w:tcPr>
            <w:tcW w:w="3544" w:type="dxa"/>
          </w:tcPr>
          <w:p w14:paraId="33D3E522" w14:textId="77777777" w:rsidR="006D19FC" w:rsidRDefault="007D60D8">
            <w:pPr>
              <w:pStyle w:val="afa"/>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30A22AA" w14:textId="77777777" w:rsidR="006D19FC" w:rsidRDefault="007D60D8">
            <w:pPr>
              <w:pStyle w:val="afa"/>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16E0C161" w14:textId="77777777" w:rsidR="006D19FC" w:rsidRDefault="007D60D8">
            <w:pPr>
              <w:pStyle w:val="afa"/>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4767761D" w14:textId="77777777" w:rsidR="006D19FC" w:rsidRDefault="007D60D8">
            <w:pPr>
              <w:pStyle w:val="afa"/>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672B0223" w14:textId="77777777" w:rsidR="006D19FC" w:rsidRDefault="007D60D8">
            <w:pPr>
              <w:pStyle w:val="afa"/>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77FDDD1E" w14:textId="77777777" w:rsidR="006D19FC" w:rsidRDefault="007D60D8">
            <w:pPr>
              <w:pStyle w:val="afa"/>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6118B105" w14:textId="77777777" w:rsidR="006D19FC" w:rsidRDefault="007D60D8">
            <w:pPr>
              <w:pStyle w:val="afa"/>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0B4C0707" w14:textId="77777777" w:rsidR="006D19FC" w:rsidRDefault="007D60D8">
            <w:pPr>
              <w:pStyle w:val="afa"/>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7EB654D5" w14:textId="77777777" w:rsidR="006D19FC" w:rsidRDefault="007D60D8">
            <w:pPr>
              <w:pStyle w:val="afa"/>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6D19FC" w14:paraId="61C04812" w14:textId="77777777">
        <w:trPr>
          <w:trHeight w:val="830"/>
        </w:trPr>
        <w:tc>
          <w:tcPr>
            <w:tcW w:w="9629" w:type="dxa"/>
            <w:gridSpan w:val="3"/>
          </w:tcPr>
          <w:p w14:paraId="681B548D" w14:textId="77777777" w:rsidR="006D19FC" w:rsidRDefault="007D60D8">
            <w:pPr>
              <w:spacing w:after="0"/>
              <w:jc w:val="both"/>
              <w:rPr>
                <w:b/>
                <w:bCs/>
                <w:lang w:val="en-US"/>
              </w:rPr>
            </w:pPr>
            <w:r>
              <w:rPr>
                <w:b/>
                <w:bCs/>
                <w:lang w:val="en-US"/>
              </w:rPr>
              <w:t>Sub-alternatives of Alt. 1:</w:t>
            </w:r>
          </w:p>
          <w:p w14:paraId="7B878521" w14:textId="77777777" w:rsidR="006D19FC" w:rsidRDefault="007D60D8">
            <w:pPr>
              <w:spacing w:after="0"/>
              <w:jc w:val="both"/>
              <w:rPr>
                <w:lang w:val="en-US"/>
              </w:rPr>
            </w:pPr>
            <w:r>
              <w:rPr>
                <w:lang w:val="en-US"/>
              </w:rPr>
              <w:t>Alt 1.1</w:t>
            </w:r>
          </w:p>
          <w:p w14:paraId="190B3003" w14:textId="77777777" w:rsidR="006D19FC" w:rsidRDefault="007D60D8">
            <w:pPr>
              <w:pStyle w:val="afa"/>
              <w:numPr>
                <w:ilvl w:val="0"/>
                <w:numId w:val="22"/>
              </w:numPr>
              <w:ind w:left="170" w:hanging="218"/>
              <w:jc w:val="both"/>
              <w:rPr>
                <w:sz w:val="20"/>
                <w:szCs w:val="20"/>
                <w:lang w:val="en-US"/>
              </w:rPr>
            </w:pPr>
            <w:r>
              <w:rPr>
                <w:sz w:val="20"/>
                <w:szCs w:val="20"/>
                <w:lang w:val="en-US"/>
              </w:rPr>
              <w:t xml:space="preserve">Support: CMCC, DOCOMO, Ericsson, Google, </w:t>
            </w:r>
            <w:proofErr w:type="spellStart"/>
            <w:r>
              <w:rPr>
                <w:sz w:val="20"/>
                <w:szCs w:val="20"/>
                <w:lang w:val="en-US"/>
              </w:rPr>
              <w:t>InterDigital</w:t>
            </w:r>
            <w:proofErr w:type="spellEnd"/>
            <w:r>
              <w:rPr>
                <w:sz w:val="20"/>
                <w:szCs w:val="20"/>
                <w:lang w:val="en-US"/>
              </w:rPr>
              <w:t xml:space="preserve">, Lenovo, MediaTek, NEC, Nokia, OPPO, Panasonic, Samsung, Sony, </w:t>
            </w:r>
            <w:proofErr w:type="spellStart"/>
            <w:r>
              <w:rPr>
                <w:sz w:val="20"/>
                <w:szCs w:val="20"/>
                <w:lang w:val="en-US"/>
              </w:rPr>
              <w:t>Spreadtrum</w:t>
            </w:r>
            <w:proofErr w:type="spellEnd"/>
            <w:r>
              <w:rPr>
                <w:sz w:val="20"/>
                <w:szCs w:val="20"/>
                <w:lang w:val="en-US"/>
              </w:rPr>
              <w:t>, ZTE</w:t>
            </w:r>
          </w:p>
          <w:p w14:paraId="5D3DA1A7" w14:textId="77777777" w:rsidR="006D19FC" w:rsidRDefault="007D60D8">
            <w:pPr>
              <w:pStyle w:val="afa"/>
              <w:numPr>
                <w:ilvl w:val="1"/>
                <w:numId w:val="22"/>
              </w:numPr>
              <w:ind w:left="595"/>
              <w:jc w:val="both"/>
              <w:rPr>
                <w:sz w:val="20"/>
                <w:szCs w:val="20"/>
                <w:lang w:val="en-US"/>
              </w:rPr>
            </w:pPr>
            <w:r>
              <w:rPr>
                <w:sz w:val="20"/>
                <w:szCs w:val="20"/>
                <w:lang w:val="en-US"/>
              </w:rPr>
              <w:t>Lenovo: If the time offset is agreed to be large (e.g., larger than 2ms)</w:t>
            </w:r>
          </w:p>
          <w:p w14:paraId="206F7736" w14:textId="77777777" w:rsidR="006D19FC" w:rsidRDefault="007D60D8">
            <w:pPr>
              <w:pStyle w:val="afa"/>
              <w:numPr>
                <w:ilvl w:val="0"/>
                <w:numId w:val="22"/>
              </w:numPr>
              <w:ind w:left="170" w:hanging="218"/>
              <w:jc w:val="both"/>
              <w:rPr>
                <w:sz w:val="20"/>
                <w:szCs w:val="20"/>
                <w:lang w:val="en-US"/>
              </w:rPr>
            </w:pPr>
            <w:r>
              <w:rPr>
                <w:sz w:val="20"/>
                <w:szCs w:val="20"/>
                <w:lang w:val="en-US"/>
              </w:rPr>
              <w:t>Do not support: CATT, Qualcomm</w:t>
            </w:r>
          </w:p>
          <w:p w14:paraId="6F3D0989" w14:textId="77777777" w:rsidR="006D19FC" w:rsidRDefault="006D19FC">
            <w:pPr>
              <w:spacing w:after="0"/>
              <w:jc w:val="both"/>
              <w:rPr>
                <w:lang w:val="en-US"/>
              </w:rPr>
            </w:pPr>
          </w:p>
          <w:p w14:paraId="13A3D272" w14:textId="77777777" w:rsidR="006D19FC" w:rsidRDefault="007D60D8">
            <w:pPr>
              <w:spacing w:after="0"/>
              <w:jc w:val="both"/>
              <w:rPr>
                <w:lang w:val="en-US"/>
              </w:rPr>
            </w:pPr>
            <w:r>
              <w:rPr>
                <w:lang w:val="en-US"/>
              </w:rPr>
              <w:t>Alt. 1.2</w:t>
            </w:r>
          </w:p>
          <w:p w14:paraId="0ECD14B1" w14:textId="77777777" w:rsidR="006D19FC" w:rsidRDefault="007D60D8">
            <w:pPr>
              <w:pStyle w:val="afa"/>
              <w:numPr>
                <w:ilvl w:val="0"/>
                <w:numId w:val="22"/>
              </w:numPr>
              <w:ind w:left="170" w:hanging="218"/>
              <w:jc w:val="both"/>
              <w:rPr>
                <w:sz w:val="20"/>
                <w:szCs w:val="20"/>
                <w:lang w:val="en-US"/>
              </w:rPr>
            </w:pPr>
            <w:r>
              <w:rPr>
                <w:sz w:val="20"/>
                <w:szCs w:val="20"/>
                <w:lang w:val="en-US"/>
              </w:rPr>
              <w:t>Support: Huawei, NEC, ZTE</w:t>
            </w:r>
          </w:p>
          <w:p w14:paraId="6C9F8365"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Nokia, CATT, Qualcomm</w:t>
            </w:r>
          </w:p>
          <w:p w14:paraId="3E80A344" w14:textId="77777777" w:rsidR="006D19FC" w:rsidRDefault="007D60D8">
            <w:pPr>
              <w:pStyle w:val="afa"/>
              <w:numPr>
                <w:ilvl w:val="1"/>
                <w:numId w:val="22"/>
              </w:numPr>
              <w:ind w:left="595"/>
              <w:jc w:val="both"/>
              <w:rPr>
                <w:sz w:val="20"/>
                <w:szCs w:val="20"/>
                <w:lang w:val="en-US"/>
              </w:rPr>
            </w:pPr>
            <w:r>
              <w:rPr>
                <w:sz w:val="20"/>
                <w:szCs w:val="20"/>
                <w:lang w:val="en-US"/>
              </w:rPr>
              <w:t>Nokia: indication for multiple gap/restrictions is not needed</w:t>
            </w:r>
          </w:p>
          <w:p w14:paraId="68043EFE" w14:textId="77777777" w:rsidR="006D19FC" w:rsidRDefault="006D19FC">
            <w:pPr>
              <w:pStyle w:val="afa"/>
              <w:ind w:left="170"/>
              <w:jc w:val="both"/>
              <w:rPr>
                <w:sz w:val="20"/>
                <w:szCs w:val="20"/>
                <w:lang w:val="en-US"/>
              </w:rPr>
            </w:pPr>
          </w:p>
          <w:p w14:paraId="05F18792" w14:textId="77777777" w:rsidR="006D19FC" w:rsidRDefault="006D19FC">
            <w:pPr>
              <w:spacing w:after="0"/>
              <w:jc w:val="both"/>
              <w:rPr>
                <w:lang w:val="en-US"/>
              </w:rPr>
            </w:pPr>
          </w:p>
          <w:p w14:paraId="1DEA91BB" w14:textId="77777777" w:rsidR="006D19FC" w:rsidRDefault="007D60D8">
            <w:pPr>
              <w:spacing w:after="0"/>
              <w:jc w:val="both"/>
              <w:rPr>
                <w:lang w:val="en-US"/>
              </w:rPr>
            </w:pPr>
            <w:r>
              <w:rPr>
                <w:lang w:val="en-US"/>
              </w:rPr>
              <w:t>Alt. 1.3</w:t>
            </w:r>
          </w:p>
          <w:p w14:paraId="4AE5746C" w14:textId="77777777" w:rsidR="006D19FC" w:rsidRDefault="007D60D8">
            <w:pPr>
              <w:pStyle w:val="afa"/>
              <w:numPr>
                <w:ilvl w:val="0"/>
                <w:numId w:val="22"/>
              </w:numPr>
              <w:ind w:left="170" w:hanging="218"/>
              <w:jc w:val="both"/>
              <w:rPr>
                <w:sz w:val="20"/>
                <w:szCs w:val="20"/>
                <w:lang w:val="en-US"/>
              </w:rPr>
            </w:pPr>
            <w:r>
              <w:rPr>
                <w:sz w:val="20"/>
                <w:szCs w:val="20"/>
                <w:lang w:val="en-US"/>
              </w:rPr>
              <w:t xml:space="preserve">Support: Google, III, </w:t>
            </w:r>
            <w:proofErr w:type="spellStart"/>
            <w:r>
              <w:rPr>
                <w:sz w:val="20"/>
                <w:szCs w:val="20"/>
                <w:lang w:val="en-US"/>
              </w:rPr>
              <w:t>InterDigital</w:t>
            </w:r>
            <w:proofErr w:type="spellEnd"/>
            <w:r>
              <w:rPr>
                <w:sz w:val="20"/>
                <w:szCs w:val="20"/>
                <w:lang w:val="en-US"/>
              </w:rPr>
              <w:t>, Lenovo, NEC, OPPO, TCL</w:t>
            </w:r>
          </w:p>
          <w:p w14:paraId="5FB023A1" w14:textId="77777777" w:rsidR="006D19FC" w:rsidRDefault="007D60D8">
            <w:pPr>
              <w:pStyle w:val="afa"/>
              <w:numPr>
                <w:ilvl w:val="1"/>
                <w:numId w:val="22"/>
              </w:numPr>
              <w:ind w:left="595"/>
              <w:jc w:val="both"/>
              <w:rPr>
                <w:sz w:val="20"/>
                <w:szCs w:val="20"/>
                <w:lang w:val="en-US"/>
              </w:rPr>
            </w:pPr>
            <w:r>
              <w:rPr>
                <w:sz w:val="20"/>
                <w:szCs w:val="20"/>
                <w:lang w:val="en-US"/>
              </w:rPr>
              <w:t>III: has less specification impact</w:t>
            </w:r>
          </w:p>
          <w:p w14:paraId="0353D3E0" w14:textId="77777777" w:rsidR="006D19FC" w:rsidRDefault="007D60D8">
            <w:pPr>
              <w:pStyle w:val="afa"/>
              <w:numPr>
                <w:ilvl w:val="1"/>
                <w:numId w:val="22"/>
              </w:numPr>
              <w:ind w:left="595"/>
              <w:jc w:val="both"/>
              <w:rPr>
                <w:sz w:val="20"/>
                <w:szCs w:val="20"/>
                <w:lang w:val="en-US"/>
              </w:rPr>
            </w:pPr>
            <w:r>
              <w:rPr>
                <w:sz w:val="20"/>
                <w:szCs w:val="20"/>
                <w:lang w:val="en-US"/>
              </w:rPr>
              <w:t xml:space="preserve">Lenovo: if time offset is agreed to be smaller (e.g., less than 2 </w:t>
            </w:r>
            <w:proofErr w:type="spellStart"/>
            <w:r>
              <w:rPr>
                <w:sz w:val="20"/>
                <w:szCs w:val="20"/>
                <w:lang w:val="en-US"/>
              </w:rPr>
              <w:t>ms</w:t>
            </w:r>
            <w:proofErr w:type="spellEnd"/>
            <w:r>
              <w:rPr>
                <w:sz w:val="20"/>
                <w:szCs w:val="20"/>
                <w:lang w:val="en-US"/>
              </w:rPr>
              <w:t>)</w:t>
            </w:r>
          </w:p>
          <w:p w14:paraId="41F3D992"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Nokia, ZTE, CATT, Qualcomm</w:t>
            </w:r>
          </w:p>
          <w:p w14:paraId="42EE7B6D" w14:textId="77777777" w:rsidR="006D19FC" w:rsidRDefault="007D60D8">
            <w:pPr>
              <w:pStyle w:val="afa"/>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201D6B8" w14:textId="77777777" w:rsidR="006D19FC" w:rsidRDefault="007D60D8">
            <w:pPr>
              <w:pStyle w:val="afa"/>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972DAE" w14:textId="77777777" w:rsidR="006D19FC" w:rsidRDefault="006D19FC">
            <w:pPr>
              <w:pStyle w:val="afa"/>
              <w:ind w:left="595"/>
              <w:jc w:val="both"/>
              <w:rPr>
                <w:sz w:val="20"/>
                <w:szCs w:val="20"/>
                <w:lang w:val="en-US"/>
              </w:rPr>
            </w:pPr>
          </w:p>
        </w:tc>
      </w:tr>
      <w:tr w:rsidR="006D19FC" w14:paraId="19BE63CA" w14:textId="77777777">
        <w:tc>
          <w:tcPr>
            <w:tcW w:w="2540" w:type="dxa"/>
          </w:tcPr>
          <w:p w14:paraId="2899CEE8" w14:textId="77777777" w:rsidR="006D19FC" w:rsidRDefault="007D60D8">
            <w:pPr>
              <w:spacing w:after="0"/>
              <w:jc w:val="both"/>
              <w:rPr>
                <w:b/>
                <w:bCs/>
                <w:lang w:val="en-US"/>
              </w:rPr>
            </w:pPr>
            <w:r>
              <w:rPr>
                <w:b/>
                <w:bCs/>
                <w:lang w:val="en-US"/>
              </w:rPr>
              <w:t>Alt. 2: Semi-persistent solution</w:t>
            </w:r>
          </w:p>
          <w:p w14:paraId="2FA35121" w14:textId="77777777" w:rsidR="006D19FC" w:rsidRDefault="007D60D8">
            <w:pPr>
              <w:pStyle w:val="afa"/>
              <w:numPr>
                <w:ilvl w:val="0"/>
                <w:numId w:val="20"/>
              </w:numPr>
              <w:ind w:left="170" w:hanging="218"/>
              <w:jc w:val="both"/>
              <w:rPr>
                <w:sz w:val="20"/>
                <w:szCs w:val="20"/>
                <w:u w:val="single"/>
                <w:lang w:val="en-US"/>
              </w:rPr>
            </w:pPr>
            <w:r>
              <w:rPr>
                <w:sz w:val="20"/>
                <w:szCs w:val="20"/>
                <w:lang w:val="en-US"/>
              </w:rPr>
              <w:t xml:space="preserve">Support Alt 2: Apple, CMCC,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Xiaomi, ZTE </w:t>
            </w:r>
            <w:r>
              <w:rPr>
                <w:b/>
                <w:bCs/>
                <w:sz w:val="20"/>
                <w:szCs w:val="20"/>
                <w:u w:val="single"/>
                <w:lang w:val="en-US"/>
              </w:rPr>
              <w:t>(9)</w:t>
            </w:r>
          </w:p>
          <w:p w14:paraId="276C3755" w14:textId="77777777" w:rsidR="006D19FC" w:rsidRDefault="007D60D8">
            <w:pPr>
              <w:pStyle w:val="afa"/>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7D937145" w14:textId="77777777" w:rsidR="006D19FC" w:rsidRDefault="007D60D8">
            <w:pPr>
              <w:pStyle w:val="afa"/>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1C6D6984" w14:textId="77777777" w:rsidR="006D19FC" w:rsidRDefault="006D19FC">
            <w:pPr>
              <w:spacing w:after="0"/>
              <w:jc w:val="both"/>
              <w:rPr>
                <w:lang w:val="en-US"/>
              </w:rPr>
            </w:pPr>
          </w:p>
          <w:p w14:paraId="2C75B3C3" w14:textId="77777777" w:rsidR="006D19FC" w:rsidRDefault="006D19FC">
            <w:pPr>
              <w:jc w:val="both"/>
              <w:rPr>
                <w:lang w:val="en-US"/>
              </w:rPr>
            </w:pPr>
          </w:p>
        </w:tc>
        <w:tc>
          <w:tcPr>
            <w:tcW w:w="3544" w:type="dxa"/>
          </w:tcPr>
          <w:p w14:paraId="3A7E0C44" w14:textId="77777777" w:rsidR="006D19FC" w:rsidRDefault="007D60D8">
            <w:pPr>
              <w:pStyle w:val="afa"/>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10A97109" w14:textId="77777777" w:rsidR="006D19FC" w:rsidRDefault="007D60D8">
            <w:pPr>
              <w:pStyle w:val="afa"/>
              <w:numPr>
                <w:ilvl w:val="0"/>
                <w:numId w:val="23"/>
              </w:numPr>
              <w:ind w:left="180" w:hanging="180"/>
              <w:jc w:val="both"/>
              <w:rPr>
                <w:lang w:val="en-US"/>
              </w:rPr>
            </w:pPr>
            <w:r>
              <w:rPr>
                <w:sz w:val="20"/>
                <w:szCs w:val="20"/>
                <w:lang w:val="en-US"/>
              </w:rPr>
              <w:t xml:space="preserve">Allow Tx/Rx of XR data over multiple gap/restriction occasions: </w:t>
            </w:r>
            <w:proofErr w:type="spellStart"/>
            <w:r>
              <w:rPr>
                <w:b/>
                <w:bCs/>
                <w:sz w:val="20"/>
                <w:szCs w:val="20"/>
                <w:lang w:val="en-US"/>
              </w:rPr>
              <w:t>InterDigital</w:t>
            </w:r>
            <w:proofErr w:type="spellEnd"/>
          </w:p>
        </w:tc>
        <w:tc>
          <w:tcPr>
            <w:tcW w:w="3545" w:type="dxa"/>
          </w:tcPr>
          <w:p w14:paraId="4F622210"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02C197B5"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7E5B0B3"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21B8BAD8" w14:textId="77777777" w:rsidR="006D19FC" w:rsidRDefault="007D60D8">
            <w:pPr>
              <w:pStyle w:val="afa"/>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46E4A598"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4CB189BE"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51FE097A" w14:textId="77777777" w:rsidR="006D19FC" w:rsidRDefault="007D60D8">
            <w:pPr>
              <w:pStyle w:val="afa"/>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6D19FC" w14:paraId="4A0F0974" w14:textId="77777777">
        <w:tc>
          <w:tcPr>
            <w:tcW w:w="9629" w:type="dxa"/>
            <w:gridSpan w:val="3"/>
          </w:tcPr>
          <w:p w14:paraId="38070763" w14:textId="77777777" w:rsidR="006D19FC" w:rsidRDefault="006D19FC">
            <w:pPr>
              <w:spacing w:after="0"/>
              <w:jc w:val="both"/>
              <w:rPr>
                <w:lang w:val="en-US"/>
              </w:rPr>
            </w:pPr>
          </w:p>
          <w:p w14:paraId="00B333FD" w14:textId="77777777" w:rsidR="006D19FC" w:rsidRDefault="007D60D8">
            <w:pPr>
              <w:spacing w:after="0"/>
              <w:jc w:val="both"/>
              <w:rPr>
                <w:b/>
                <w:bCs/>
                <w:lang w:val="en-US"/>
              </w:rPr>
            </w:pPr>
            <w:r>
              <w:rPr>
                <w:b/>
                <w:bCs/>
                <w:lang w:val="en-US"/>
              </w:rPr>
              <w:t>Sub-alternatives of Alt. 2:</w:t>
            </w:r>
          </w:p>
          <w:p w14:paraId="75DE2E46" w14:textId="77777777" w:rsidR="006D19FC" w:rsidRDefault="006D19FC">
            <w:pPr>
              <w:spacing w:after="0"/>
              <w:jc w:val="both"/>
              <w:rPr>
                <w:lang w:val="en-US"/>
              </w:rPr>
            </w:pPr>
          </w:p>
          <w:p w14:paraId="67A22A91" w14:textId="77777777" w:rsidR="006D19FC" w:rsidRDefault="007D60D8">
            <w:pPr>
              <w:spacing w:after="0"/>
              <w:jc w:val="both"/>
              <w:rPr>
                <w:lang w:val="en-US"/>
              </w:rPr>
            </w:pPr>
            <w:r>
              <w:rPr>
                <w:lang w:val="en-US"/>
              </w:rPr>
              <w:t>Alt. 2.1</w:t>
            </w:r>
          </w:p>
          <w:p w14:paraId="5347DAB6" w14:textId="77777777" w:rsidR="006D19FC" w:rsidRDefault="007D60D8">
            <w:pPr>
              <w:pStyle w:val="afa"/>
              <w:numPr>
                <w:ilvl w:val="0"/>
                <w:numId w:val="22"/>
              </w:numPr>
              <w:ind w:left="170" w:hanging="218"/>
              <w:jc w:val="both"/>
              <w:rPr>
                <w:sz w:val="20"/>
                <w:szCs w:val="20"/>
                <w:lang w:val="en-US"/>
              </w:rPr>
            </w:pPr>
            <w:r>
              <w:rPr>
                <w:sz w:val="20"/>
                <w:szCs w:val="20"/>
                <w:lang w:val="en-US"/>
              </w:rPr>
              <w:t xml:space="preserve">Support: </w:t>
            </w:r>
            <w:proofErr w:type="spellStart"/>
            <w:r>
              <w:rPr>
                <w:sz w:val="20"/>
                <w:szCs w:val="20"/>
                <w:lang w:val="en-US"/>
              </w:rPr>
              <w:t>InterDigital</w:t>
            </w:r>
            <w:proofErr w:type="spellEnd"/>
            <w:r>
              <w:rPr>
                <w:sz w:val="20"/>
                <w:szCs w:val="20"/>
                <w:lang w:val="en-US"/>
              </w:rPr>
              <w:t>, Qualcomm, Xiaomi, ZTE</w:t>
            </w:r>
          </w:p>
          <w:p w14:paraId="069E5063" w14:textId="77777777" w:rsidR="006D19FC" w:rsidRDefault="007D60D8">
            <w:pPr>
              <w:pStyle w:val="afa"/>
              <w:numPr>
                <w:ilvl w:val="0"/>
                <w:numId w:val="22"/>
              </w:numPr>
              <w:ind w:left="170" w:hanging="218"/>
              <w:jc w:val="both"/>
              <w:rPr>
                <w:sz w:val="20"/>
                <w:szCs w:val="20"/>
                <w:lang w:val="en-US"/>
              </w:rPr>
            </w:pPr>
            <w:r>
              <w:rPr>
                <w:sz w:val="20"/>
                <w:szCs w:val="20"/>
                <w:lang w:val="en-US"/>
              </w:rPr>
              <w:t>Do not support: CATT, LG, Nokia</w:t>
            </w:r>
          </w:p>
          <w:p w14:paraId="027E9865" w14:textId="77777777" w:rsidR="006D19FC" w:rsidRDefault="007D60D8">
            <w:pPr>
              <w:pStyle w:val="afa"/>
              <w:numPr>
                <w:ilvl w:val="0"/>
                <w:numId w:val="22"/>
              </w:numPr>
              <w:ind w:left="170" w:hanging="218"/>
              <w:jc w:val="both"/>
              <w:rPr>
                <w:sz w:val="20"/>
                <w:szCs w:val="20"/>
                <w:lang w:val="en-US"/>
              </w:rPr>
            </w:pPr>
            <w:r>
              <w:rPr>
                <w:sz w:val="20"/>
                <w:szCs w:val="20"/>
                <w:lang w:val="en-US"/>
              </w:rPr>
              <w:t>Further study: Ericsson</w:t>
            </w:r>
          </w:p>
          <w:p w14:paraId="4DA91788" w14:textId="77777777" w:rsidR="006D19FC" w:rsidRDefault="007D60D8">
            <w:pPr>
              <w:pStyle w:val="afa"/>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6AF8A921" w14:textId="77777777" w:rsidR="006D19FC" w:rsidRDefault="006D19FC">
            <w:pPr>
              <w:pStyle w:val="afa"/>
              <w:ind w:left="170"/>
              <w:jc w:val="both"/>
              <w:rPr>
                <w:sz w:val="20"/>
                <w:szCs w:val="20"/>
                <w:lang w:val="en-US"/>
              </w:rPr>
            </w:pPr>
          </w:p>
          <w:p w14:paraId="607D36F8" w14:textId="77777777" w:rsidR="006D19FC" w:rsidRDefault="006D19FC">
            <w:pPr>
              <w:spacing w:after="0"/>
              <w:jc w:val="both"/>
              <w:rPr>
                <w:lang w:val="en-US"/>
              </w:rPr>
            </w:pPr>
          </w:p>
          <w:p w14:paraId="3EB2BC28" w14:textId="77777777" w:rsidR="006D19FC" w:rsidRDefault="007D60D8">
            <w:pPr>
              <w:spacing w:after="0"/>
              <w:jc w:val="both"/>
              <w:rPr>
                <w:lang w:val="en-US"/>
              </w:rPr>
            </w:pPr>
            <w:r>
              <w:rPr>
                <w:lang w:val="en-US"/>
              </w:rPr>
              <w:t>Alt. 2.1a</w:t>
            </w:r>
          </w:p>
          <w:p w14:paraId="69E9323B" w14:textId="77777777" w:rsidR="006D19FC" w:rsidRDefault="007D60D8">
            <w:pPr>
              <w:pStyle w:val="afa"/>
              <w:numPr>
                <w:ilvl w:val="0"/>
                <w:numId w:val="22"/>
              </w:numPr>
              <w:ind w:left="170" w:hanging="218"/>
              <w:jc w:val="both"/>
              <w:rPr>
                <w:sz w:val="20"/>
                <w:szCs w:val="20"/>
                <w:lang w:val="en-US"/>
              </w:rPr>
            </w:pPr>
            <w:r>
              <w:rPr>
                <w:sz w:val="20"/>
                <w:szCs w:val="20"/>
                <w:lang w:val="en-US"/>
              </w:rPr>
              <w:t>Support: Ericsson, Xiaomi, ZTE</w:t>
            </w:r>
          </w:p>
          <w:p w14:paraId="3238EA42" w14:textId="77777777" w:rsidR="006D19FC" w:rsidRDefault="007D60D8">
            <w:pPr>
              <w:pStyle w:val="afa"/>
              <w:numPr>
                <w:ilvl w:val="0"/>
                <w:numId w:val="22"/>
              </w:numPr>
              <w:ind w:left="170" w:hanging="218"/>
              <w:jc w:val="both"/>
              <w:rPr>
                <w:sz w:val="20"/>
                <w:szCs w:val="20"/>
                <w:lang w:val="en-US"/>
              </w:rPr>
            </w:pPr>
            <w:r>
              <w:rPr>
                <w:sz w:val="20"/>
                <w:szCs w:val="20"/>
                <w:lang w:val="en-US"/>
              </w:rPr>
              <w:t>Do not support: CATT, LG, Nokia</w:t>
            </w:r>
          </w:p>
          <w:p w14:paraId="4C7FC43C" w14:textId="77777777" w:rsidR="006D19FC" w:rsidRDefault="006D19FC">
            <w:pPr>
              <w:spacing w:after="0"/>
              <w:jc w:val="both"/>
              <w:rPr>
                <w:lang w:val="en-US"/>
              </w:rPr>
            </w:pPr>
          </w:p>
          <w:p w14:paraId="5C981EF7" w14:textId="77777777" w:rsidR="006D19FC" w:rsidRDefault="007D60D8">
            <w:pPr>
              <w:spacing w:after="0"/>
              <w:jc w:val="both"/>
              <w:rPr>
                <w:lang w:val="en-US"/>
              </w:rPr>
            </w:pPr>
            <w:r>
              <w:rPr>
                <w:lang w:val="en-US"/>
              </w:rPr>
              <w:t>Alt. 2.2</w:t>
            </w:r>
          </w:p>
          <w:p w14:paraId="52E8DC85" w14:textId="77777777" w:rsidR="006D19FC" w:rsidRDefault="007D60D8">
            <w:pPr>
              <w:pStyle w:val="afa"/>
              <w:numPr>
                <w:ilvl w:val="0"/>
                <w:numId w:val="22"/>
              </w:numPr>
              <w:ind w:left="170" w:hanging="218"/>
              <w:jc w:val="both"/>
              <w:rPr>
                <w:sz w:val="20"/>
                <w:szCs w:val="20"/>
                <w:lang w:val="en-US"/>
              </w:rPr>
            </w:pPr>
            <w:r>
              <w:rPr>
                <w:sz w:val="20"/>
                <w:szCs w:val="20"/>
                <w:lang w:val="en-US"/>
              </w:rPr>
              <w:t xml:space="preserve">Support: Apple, </w:t>
            </w:r>
            <w:proofErr w:type="spellStart"/>
            <w:r>
              <w:rPr>
                <w:sz w:val="20"/>
                <w:szCs w:val="20"/>
                <w:lang w:val="en-US"/>
              </w:rPr>
              <w:t>Qulacomm</w:t>
            </w:r>
            <w:proofErr w:type="spellEnd"/>
            <w:r>
              <w:rPr>
                <w:sz w:val="20"/>
                <w:szCs w:val="20"/>
                <w:lang w:val="en-US"/>
              </w:rPr>
              <w:t>, ZTE</w:t>
            </w:r>
          </w:p>
          <w:p w14:paraId="4A60BEA5"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CATT, LG, Nokia</w:t>
            </w:r>
          </w:p>
          <w:p w14:paraId="7C7EA218" w14:textId="77777777" w:rsidR="006D19FC" w:rsidRDefault="007D60D8">
            <w:pPr>
              <w:pStyle w:val="afa"/>
              <w:numPr>
                <w:ilvl w:val="1"/>
                <w:numId w:val="22"/>
              </w:numPr>
              <w:ind w:left="595"/>
              <w:jc w:val="both"/>
              <w:rPr>
                <w:sz w:val="20"/>
                <w:szCs w:val="20"/>
                <w:lang w:val="en-US"/>
              </w:rPr>
            </w:pPr>
            <w:r>
              <w:rPr>
                <w:sz w:val="20"/>
                <w:szCs w:val="20"/>
                <w:lang w:val="en-US"/>
              </w:rPr>
              <w:t>Ericsson: achieve the same goals as Alt. 2-1 with additional complexity</w:t>
            </w:r>
          </w:p>
          <w:p w14:paraId="211D70FA" w14:textId="77777777" w:rsidR="006D19FC" w:rsidRDefault="006D19FC">
            <w:pPr>
              <w:spacing w:after="0"/>
              <w:jc w:val="both"/>
              <w:rPr>
                <w:lang w:val="en-US"/>
              </w:rPr>
            </w:pPr>
          </w:p>
          <w:p w14:paraId="0183DCD9" w14:textId="77777777" w:rsidR="006D19FC" w:rsidRDefault="007D60D8">
            <w:pPr>
              <w:spacing w:after="0"/>
              <w:jc w:val="both"/>
              <w:rPr>
                <w:lang w:val="en-US"/>
              </w:rPr>
            </w:pPr>
            <w:r>
              <w:rPr>
                <w:lang w:val="en-US"/>
              </w:rPr>
              <w:t>Alt. 2.3</w:t>
            </w:r>
          </w:p>
          <w:p w14:paraId="3ABC22E3" w14:textId="77777777" w:rsidR="006D19FC" w:rsidRDefault="007D60D8">
            <w:pPr>
              <w:pStyle w:val="afa"/>
              <w:numPr>
                <w:ilvl w:val="0"/>
                <w:numId w:val="22"/>
              </w:numPr>
              <w:ind w:left="170" w:hanging="218"/>
              <w:jc w:val="both"/>
              <w:rPr>
                <w:sz w:val="20"/>
                <w:szCs w:val="20"/>
                <w:lang w:val="en-US"/>
              </w:rPr>
            </w:pPr>
            <w:r>
              <w:rPr>
                <w:sz w:val="20"/>
                <w:szCs w:val="20"/>
                <w:lang w:val="en-US"/>
              </w:rPr>
              <w:t xml:space="preserve">Support: CMCC, III, </w:t>
            </w:r>
            <w:proofErr w:type="spellStart"/>
            <w:r>
              <w:rPr>
                <w:sz w:val="20"/>
                <w:szCs w:val="20"/>
                <w:lang w:val="en-US"/>
              </w:rPr>
              <w:t>InterDigital</w:t>
            </w:r>
            <w:proofErr w:type="spellEnd"/>
            <w:r>
              <w:rPr>
                <w:sz w:val="20"/>
                <w:szCs w:val="20"/>
                <w:lang w:val="en-US"/>
              </w:rPr>
              <w:t xml:space="preserve">, MediaTek, </w:t>
            </w:r>
            <w:proofErr w:type="spellStart"/>
            <w:r>
              <w:rPr>
                <w:sz w:val="20"/>
                <w:szCs w:val="20"/>
                <w:lang w:val="en-US"/>
              </w:rPr>
              <w:t>Spreadtrum</w:t>
            </w:r>
            <w:proofErr w:type="spellEnd"/>
          </w:p>
          <w:p w14:paraId="5E931ED4"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CATT, LG, Nokia</w:t>
            </w:r>
          </w:p>
          <w:p w14:paraId="4D129171" w14:textId="77777777" w:rsidR="006D19FC" w:rsidRDefault="007D60D8">
            <w:pPr>
              <w:pStyle w:val="afa"/>
              <w:numPr>
                <w:ilvl w:val="1"/>
                <w:numId w:val="22"/>
              </w:numPr>
              <w:ind w:left="595"/>
              <w:jc w:val="both"/>
              <w:rPr>
                <w:sz w:val="20"/>
                <w:szCs w:val="20"/>
                <w:lang w:val="en-US"/>
              </w:rPr>
            </w:pPr>
            <w:r>
              <w:rPr>
                <w:sz w:val="20"/>
                <w:szCs w:val="20"/>
                <w:lang w:val="en-US"/>
              </w:rPr>
              <w:t>Ericsson: achieve the same goals as Alt. 2-1 with additional complexity</w:t>
            </w:r>
          </w:p>
          <w:p w14:paraId="5C628181" w14:textId="77777777" w:rsidR="006D19FC" w:rsidRDefault="006D19FC">
            <w:pPr>
              <w:jc w:val="both"/>
              <w:rPr>
                <w:lang w:val="en-US"/>
              </w:rPr>
            </w:pPr>
          </w:p>
        </w:tc>
      </w:tr>
      <w:tr w:rsidR="006D19FC" w14:paraId="31620ABE" w14:textId="77777777">
        <w:tc>
          <w:tcPr>
            <w:tcW w:w="2540" w:type="dxa"/>
          </w:tcPr>
          <w:p w14:paraId="3DEA8DF1" w14:textId="77777777" w:rsidR="006D19FC" w:rsidRDefault="007D60D8">
            <w:pPr>
              <w:spacing w:after="0"/>
              <w:jc w:val="both"/>
              <w:rPr>
                <w:b/>
                <w:bCs/>
                <w:lang w:val="en-US"/>
              </w:rPr>
            </w:pPr>
            <w:r>
              <w:rPr>
                <w:b/>
                <w:bCs/>
                <w:lang w:val="en-US"/>
              </w:rPr>
              <w:t>Alt. 3: Semi-static solution</w:t>
            </w:r>
          </w:p>
          <w:p w14:paraId="6A54387B" w14:textId="77777777" w:rsidR="006D19FC" w:rsidRDefault="007D60D8">
            <w:pPr>
              <w:pStyle w:val="afa"/>
              <w:numPr>
                <w:ilvl w:val="0"/>
                <w:numId w:val="20"/>
              </w:numPr>
              <w:ind w:left="170" w:hanging="218"/>
              <w:jc w:val="both"/>
              <w:rPr>
                <w:sz w:val="20"/>
                <w:szCs w:val="20"/>
                <w:u w:val="single"/>
                <w:lang w:val="en-US"/>
              </w:rPr>
            </w:pPr>
            <w:r>
              <w:rPr>
                <w:sz w:val="20"/>
                <w:szCs w:val="20"/>
                <w:lang w:val="en-US"/>
              </w:rPr>
              <w:t xml:space="preserve">Support Alt 3: Apple, CATT, Fraunhofer, Google, Huawei,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TCL, vivo </w:t>
            </w:r>
            <w:r>
              <w:rPr>
                <w:b/>
                <w:bCs/>
                <w:sz w:val="20"/>
                <w:szCs w:val="20"/>
                <w:u w:val="single"/>
                <w:lang w:val="en-US"/>
              </w:rPr>
              <w:t>(12)</w:t>
            </w:r>
          </w:p>
          <w:p w14:paraId="3C07B009" w14:textId="77777777" w:rsidR="006D19FC" w:rsidRDefault="007D60D8">
            <w:pPr>
              <w:pStyle w:val="afa"/>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0DF90B96" w14:textId="77777777" w:rsidR="006D19FC" w:rsidRDefault="007D60D8">
            <w:pPr>
              <w:pStyle w:val="afa"/>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263E2374" w14:textId="77777777" w:rsidR="006D19FC" w:rsidRDefault="006D19FC">
            <w:pPr>
              <w:jc w:val="both"/>
              <w:rPr>
                <w:lang w:val="en-US"/>
              </w:rPr>
            </w:pPr>
          </w:p>
        </w:tc>
        <w:tc>
          <w:tcPr>
            <w:tcW w:w="3544" w:type="dxa"/>
          </w:tcPr>
          <w:p w14:paraId="38E2E831"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73F26B7A"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361212B2"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6E63F560"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0BC9655B"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484202BD" w14:textId="77777777" w:rsidR="006D19FC" w:rsidRDefault="007D60D8">
            <w:pPr>
              <w:pStyle w:val="afa"/>
              <w:numPr>
                <w:ilvl w:val="0"/>
                <w:numId w:val="24"/>
              </w:numPr>
              <w:ind w:left="180" w:hanging="141"/>
              <w:jc w:val="both"/>
              <w:rPr>
                <w:sz w:val="20"/>
                <w:szCs w:val="20"/>
                <w:lang w:val="en-US"/>
              </w:rPr>
            </w:pPr>
            <w:r>
              <w:rPr>
                <w:sz w:val="20"/>
                <w:szCs w:val="20"/>
                <w:lang w:val="en-US"/>
              </w:rPr>
              <w:t xml:space="preserve">Can be applied for CG/SPS without additional </w:t>
            </w:r>
            <w:proofErr w:type="spellStart"/>
            <w:r>
              <w:rPr>
                <w:sz w:val="20"/>
                <w:szCs w:val="20"/>
                <w:lang w:val="en-US"/>
              </w:rPr>
              <w:t>signalling</w:t>
            </w:r>
            <w:proofErr w:type="spellEnd"/>
            <w:r>
              <w:rPr>
                <w:sz w:val="20"/>
                <w:szCs w:val="20"/>
                <w:lang w:val="en-US"/>
              </w:rPr>
              <w:t xml:space="preserve"> overhead: </w:t>
            </w:r>
            <w:r>
              <w:rPr>
                <w:b/>
                <w:bCs/>
                <w:sz w:val="20"/>
                <w:szCs w:val="20"/>
                <w:lang w:val="en-US"/>
              </w:rPr>
              <w:t>OPPO, Panasonic</w:t>
            </w:r>
          </w:p>
          <w:p w14:paraId="276FECB8" w14:textId="77777777" w:rsidR="006D19FC" w:rsidRDefault="006D19FC">
            <w:pPr>
              <w:spacing w:after="0"/>
              <w:jc w:val="both"/>
              <w:rPr>
                <w:lang w:val="en-US"/>
              </w:rPr>
            </w:pPr>
          </w:p>
        </w:tc>
        <w:tc>
          <w:tcPr>
            <w:tcW w:w="3545" w:type="dxa"/>
          </w:tcPr>
          <w:p w14:paraId="0BD92371" w14:textId="77777777" w:rsidR="006D19FC" w:rsidRDefault="007D60D8">
            <w:pPr>
              <w:pStyle w:val="afa"/>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24315C4D" w14:textId="77777777" w:rsidR="006D19FC" w:rsidRDefault="007D60D8">
            <w:pPr>
              <w:pStyle w:val="afa"/>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4AEBCEF" w14:textId="77777777" w:rsidR="006D19FC" w:rsidRDefault="007D60D8">
            <w:pPr>
              <w:pStyle w:val="afa"/>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E92D0D4" w14:textId="77777777" w:rsidR="006D19FC" w:rsidRDefault="007D60D8">
            <w:pPr>
              <w:pStyle w:val="afa"/>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6D19FC" w14:paraId="430B98E3" w14:textId="77777777">
        <w:tc>
          <w:tcPr>
            <w:tcW w:w="9629" w:type="dxa"/>
            <w:gridSpan w:val="3"/>
          </w:tcPr>
          <w:p w14:paraId="1942D791" w14:textId="77777777" w:rsidR="006D19FC" w:rsidRDefault="007D60D8">
            <w:pPr>
              <w:spacing w:after="0"/>
              <w:jc w:val="both"/>
              <w:rPr>
                <w:b/>
                <w:bCs/>
                <w:lang w:val="en-US"/>
              </w:rPr>
            </w:pPr>
            <w:r>
              <w:rPr>
                <w:b/>
                <w:bCs/>
                <w:lang w:val="en-US"/>
              </w:rPr>
              <w:t>Sub-alternatives of Alt. 3:</w:t>
            </w:r>
          </w:p>
          <w:p w14:paraId="3454A686" w14:textId="77777777" w:rsidR="006D19FC" w:rsidRDefault="006D19FC">
            <w:pPr>
              <w:spacing w:after="0"/>
              <w:jc w:val="both"/>
              <w:rPr>
                <w:lang w:val="en-US"/>
              </w:rPr>
            </w:pPr>
          </w:p>
          <w:p w14:paraId="2E853C25" w14:textId="77777777" w:rsidR="006D19FC" w:rsidRDefault="007D60D8">
            <w:pPr>
              <w:spacing w:after="0"/>
              <w:jc w:val="both"/>
              <w:rPr>
                <w:lang w:val="en-US"/>
              </w:rPr>
            </w:pPr>
            <w:r>
              <w:rPr>
                <w:lang w:val="en-US"/>
              </w:rPr>
              <w:t>Alt. 3.1</w:t>
            </w:r>
          </w:p>
          <w:p w14:paraId="48612CA2" w14:textId="77777777" w:rsidR="006D19FC" w:rsidRDefault="007D60D8">
            <w:pPr>
              <w:pStyle w:val="afa"/>
              <w:numPr>
                <w:ilvl w:val="0"/>
                <w:numId w:val="22"/>
              </w:numPr>
              <w:ind w:left="170" w:hanging="218"/>
              <w:jc w:val="both"/>
              <w:rPr>
                <w:sz w:val="20"/>
                <w:szCs w:val="20"/>
                <w:lang w:val="en-US"/>
              </w:rPr>
            </w:pPr>
            <w:r>
              <w:rPr>
                <w:sz w:val="20"/>
                <w:szCs w:val="20"/>
                <w:lang w:val="en-US"/>
              </w:rPr>
              <w:t xml:space="preserve">Support: Fraunhofer, Huawei, </w:t>
            </w:r>
            <w:proofErr w:type="spellStart"/>
            <w:r>
              <w:rPr>
                <w:sz w:val="20"/>
                <w:szCs w:val="20"/>
                <w:lang w:val="en-US"/>
              </w:rPr>
              <w:t>InterDigital</w:t>
            </w:r>
            <w:proofErr w:type="spellEnd"/>
            <w:r>
              <w:rPr>
                <w:sz w:val="20"/>
                <w:szCs w:val="20"/>
                <w:lang w:val="en-US"/>
              </w:rPr>
              <w:t xml:space="preserve">, MediaTek, Nokia, Qualcomm, </w:t>
            </w:r>
            <w:proofErr w:type="spellStart"/>
            <w:r>
              <w:rPr>
                <w:sz w:val="20"/>
                <w:szCs w:val="20"/>
                <w:lang w:val="en-US"/>
              </w:rPr>
              <w:t>Spreadtrum</w:t>
            </w:r>
            <w:proofErr w:type="spellEnd"/>
            <w:r>
              <w:rPr>
                <w:sz w:val="20"/>
                <w:szCs w:val="20"/>
                <w:lang w:val="en-US"/>
              </w:rPr>
              <w:t>, vivo</w:t>
            </w:r>
          </w:p>
          <w:p w14:paraId="52FA30D8" w14:textId="77777777" w:rsidR="006D19FC" w:rsidRDefault="007D60D8">
            <w:pPr>
              <w:pStyle w:val="afa"/>
              <w:numPr>
                <w:ilvl w:val="0"/>
                <w:numId w:val="22"/>
              </w:numPr>
              <w:ind w:left="170" w:hanging="218"/>
              <w:jc w:val="both"/>
              <w:rPr>
                <w:sz w:val="20"/>
                <w:szCs w:val="20"/>
                <w:lang w:val="en-US"/>
              </w:rPr>
            </w:pPr>
            <w:r>
              <w:rPr>
                <w:sz w:val="20"/>
                <w:szCs w:val="20"/>
                <w:lang w:val="en-US"/>
              </w:rPr>
              <w:lastRenderedPageBreak/>
              <w:t>Do not support: Ericsson, Samsung, ZTE</w:t>
            </w:r>
          </w:p>
          <w:p w14:paraId="6330C12F" w14:textId="77777777" w:rsidR="006D19FC" w:rsidRDefault="006D19FC">
            <w:pPr>
              <w:spacing w:after="0"/>
              <w:jc w:val="both"/>
              <w:rPr>
                <w:lang w:val="en-US"/>
              </w:rPr>
            </w:pPr>
          </w:p>
          <w:p w14:paraId="6070056F" w14:textId="77777777" w:rsidR="006D19FC" w:rsidRDefault="007D60D8">
            <w:pPr>
              <w:spacing w:after="0"/>
              <w:jc w:val="both"/>
              <w:rPr>
                <w:lang w:val="en-US"/>
              </w:rPr>
            </w:pPr>
            <w:r>
              <w:rPr>
                <w:lang w:val="en-US"/>
              </w:rPr>
              <w:t>Alt. 3.2</w:t>
            </w:r>
          </w:p>
          <w:p w14:paraId="448D599A" w14:textId="77777777" w:rsidR="006D19FC" w:rsidRDefault="007D60D8">
            <w:pPr>
              <w:pStyle w:val="afa"/>
              <w:numPr>
                <w:ilvl w:val="0"/>
                <w:numId w:val="22"/>
              </w:numPr>
              <w:ind w:left="170" w:hanging="218"/>
              <w:jc w:val="both"/>
              <w:rPr>
                <w:sz w:val="20"/>
                <w:szCs w:val="20"/>
                <w:lang w:val="en-US"/>
              </w:rPr>
            </w:pPr>
            <w:r>
              <w:rPr>
                <w:sz w:val="20"/>
                <w:szCs w:val="20"/>
                <w:lang w:val="en-US"/>
              </w:rPr>
              <w:t>Support: Apple</w:t>
            </w:r>
          </w:p>
          <w:p w14:paraId="7DB34075"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Samsung, ZTE, Nokia</w:t>
            </w:r>
          </w:p>
          <w:p w14:paraId="60BCCEB3" w14:textId="77777777" w:rsidR="006D19FC" w:rsidRDefault="006D19FC">
            <w:pPr>
              <w:spacing w:after="0"/>
              <w:jc w:val="both"/>
              <w:rPr>
                <w:lang w:val="en-US"/>
              </w:rPr>
            </w:pPr>
          </w:p>
          <w:p w14:paraId="46528F28" w14:textId="77777777" w:rsidR="006D19FC" w:rsidRDefault="007D60D8">
            <w:pPr>
              <w:spacing w:after="0"/>
              <w:jc w:val="both"/>
              <w:rPr>
                <w:lang w:val="en-US"/>
              </w:rPr>
            </w:pPr>
            <w:r>
              <w:rPr>
                <w:lang w:val="en-US"/>
              </w:rPr>
              <w:t>Alt. 3.3</w:t>
            </w:r>
          </w:p>
          <w:p w14:paraId="684ABB1C" w14:textId="77777777" w:rsidR="006D19FC" w:rsidRPr="00625DEA" w:rsidRDefault="007D60D8">
            <w:pPr>
              <w:pStyle w:val="afa"/>
              <w:numPr>
                <w:ilvl w:val="0"/>
                <w:numId w:val="22"/>
              </w:numPr>
              <w:ind w:left="170" w:hanging="218"/>
              <w:jc w:val="both"/>
              <w:rPr>
                <w:sz w:val="20"/>
                <w:szCs w:val="20"/>
                <w:lang w:val="it-IT"/>
              </w:rPr>
            </w:pPr>
            <w:r w:rsidRPr="00625DEA">
              <w:rPr>
                <w:sz w:val="20"/>
                <w:szCs w:val="20"/>
                <w:lang w:val="it-IT"/>
              </w:rPr>
              <w:t>Support: CATT, Lenovo, LG, Nokia, OPPO, vivo</w:t>
            </w:r>
          </w:p>
          <w:p w14:paraId="15F90940"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Samsung, ZTE</w:t>
            </w:r>
          </w:p>
          <w:p w14:paraId="0DE49B31" w14:textId="77777777" w:rsidR="006D19FC" w:rsidRDefault="006D19FC">
            <w:pPr>
              <w:spacing w:after="0"/>
              <w:jc w:val="both"/>
              <w:rPr>
                <w:lang w:val="en-US"/>
              </w:rPr>
            </w:pPr>
          </w:p>
          <w:p w14:paraId="16227075" w14:textId="77777777" w:rsidR="006D19FC" w:rsidRDefault="007D60D8">
            <w:pPr>
              <w:spacing w:after="0"/>
              <w:jc w:val="both"/>
              <w:rPr>
                <w:lang w:val="en-US"/>
              </w:rPr>
            </w:pPr>
            <w:r>
              <w:rPr>
                <w:lang w:val="en-US"/>
              </w:rPr>
              <w:t>Alt. 3.4</w:t>
            </w:r>
          </w:p>
          <w:p w14:paraId="4241012F" w14:textId="77777777" w:rsidR="006D19FC" w:rsidRPr="00625DEA" w:rsidRDefault="007D60D8">
            <w:pPr>
              <w:pStyle w:val="afa"/>
              <w:numPr>
                <w:ilvl w:val="0"/>
                <w:numId w:val="22"/>
              </w:numPr>
              <w:ind w:left="170" w:hanging="218"/>
              <w:jc w:val="both"/>
              <w:rPr>
                <w:sz w:val="20"/>
                <w:szCs w:val="20"/>
                <w:lang w:val="it-IT"/>
              </w:rPr>
            </w:pPr>
            <w:r w:rsidRPr="00625DEA">
              <w:rPr>
                <w:sz w:val="20"/>
                <w:szCs w:val="20"/>
                <w:lang w:val="it-IT"/>
              </w:rPr>
              <w:t>Support: Google, III, Lenovo, LG, Qualcomm, TCL, vivo</w:t>
            </w:r>
          </w:p>
          <w:p w14:paraId="52D74941" w14:textId="77777777" w:rsidR="006D19FC" w:rsidRDefault="007D60D8">
            <w:pPr>
              <w:pStyle w:val="afa"/>
              <w:numPr>
                <w:ilvl w:val="0"/>
                <w:numId w:val="22"/>
              </w:numPr>
              <w:ind w:left="170" w:hanging="218"/>
              <w:jc w:val="both"/>
              <w:rPr>
                <w:sz w:val="20"/>
                <w:szCs w:val="20"/>
                <w:lang w:val="en-US"/>
              </w:rPr>
            </w:pPr>
            <w:r>
              <w:rPr>
                <w:sz w:val="20"/>
                <w:szCs w:val="20"/>
                <w:lang w:val="en-US"/>
              </w:rPr>
              <w:t>Do not support: Ericsson, Samsung, ZTE</w:t>
            </w:r>
          </w:p>
          <w:p w14:paraId="28223302" w14:textId="77777777" w:rsidR="006D19FC" w:rsidRDefault="007D60D8">
            <w:pPr>
              <w:pStyle w:val="afa"/>
              <w:numPr>
                <w:ilvl w:val="0"/>
                <w:numId w:val="22"/>
              </w:numPr>
              <w:ind w:left="170" w:hanging="218"/>
              <w:jc w:val="both"/>
              <w:rPr>
                <w:sz w:val="20"/>
                <w:szCs w:val="20"/>
                <w:lang w:val="en-US"/>
              </w:rPr>
            </w:pPr>
            <w:r>
              <w:rPr>
                <w:sz w:val="20"/>
                <w:szCs w:val="20"/>
                <w:lang w:val="en-US"/>
              </w:rPr>
              <w:t>For further study: Nokia</w:t>
            </w:r>
          </w:p>
        </w:tc>
      </w:tr>
      <w:tr w:rsidR="006D19FC" w14:paraId="0968B6E7" w14:textId="77777777">
        <w:tc>
          <w:tcPr>
            <w:tcW w:w="9629" w:type="dxa"/>
            <w:gridSpan w:val="3"/>
          </w:tcPr>
          <w:p w14:paraId="2EF5090B" w14:textId="77777777" w:rsidR="006D19FC" w:rsidRDefault="006D19FC">
            <w:pPr>
              <w:spacing w:after="0"/>
              <w:jc w:val="both"/>
              <w:rPr>
                <w:b/>
                <w:bCs/>
                <w:lang w:val="en-US"/>
              </w:rPr>
            </w:pPr>
          </w:p>
        </w:tc>
      </w:tr>
      <w:tr w:rsidR="006D19FC" w14:paraId="712BD759" w14:textId="77777777">
        <w:tc>
          <w:tcPr>
            <w:tcW w:w="9629" w:type="dxa"/>
            <w:gridSpan w:val="3"/>
          </w:tcPr>
          <w:p w14:paraId="113D6F79" w14:textId="77777777" w:rsidR="006D19FC" w:rsidRDefault="007D60D8">
            <w:pPr>
              <w:spacing w:after="0"/>
              <w:jc w:val="both"/>
              <w:rPr>
                <w:b/>
                <w:bCs/>
                <w:lang w:val="en-US"/>
              </w:rPr>
            </w:pPr>
            <w:proofErr w:type="spellStart"/>
            <w:r>
              <w:rPr>
                <w:b/>
                <w:bCs/>
                <w:lang w:val="en-US"/>
              </w:rPr>
              <w:t>Combintaions</w:t>
            </w:r>
            <w:proofErr w:type="spellEnd"/>
            <w:r>
              <w:rPr>
                <w:b/>
                <w:bCs/>
                <w:lang w:val="en-US"/>
              </w:rPr>
              <w:t xml:space="preserve"> of alternatives:</w:t>
            </w:r>
          </w:p>
          <w:p w14:paraId="7CEA273B" w14:textId="77777777" w:rsidR="006D19FC" w:rsidRDefault="007D60D8">
            <w:pPr>
              <w:pStyle w:val="afa"/>
              <w:numPr>
                <w:ilvl w:val="0"/>
                <w:numId w:val="26"/>
              </w:numPr>
              <w:jc w:val="both"/>
              <w:rPr>
                <w:sz w:val="20"/>
                <w:szCs w:val="20"/>
              </w:rPr>
            </w:pPr>
            <w:r>
              <w:rPr>
                <w:sz w:val="20"/>
                <w:szCs w:val="20"/>
              </w:rPr>
              <w:t>Alt.1-1 (baseline) + Alt. 2-1a: Ericsson</w:t>
            </w:r>
          </w:p>
          <w:p w14:paraId="3DEFFE11" w14:textId="77777777" w:rsidR="006D19FC" w:rsidRDefault="007D60D8">
            <w:pPr>
              <w:pStyle w:val="afa"/>
              <w:numPr>
                <w:ilvl w:val="0"/>
                <w:numId w:val="26"/>
              </w:numPr>
              <w:jc w:val="both"/>
              <w:rPr>
                <w:sz w:val="20"/>
                <w:szCs w:val="20"/>
                <w:lang w:val="en-US"/>
              </w:rPr>
            </w:pPr>
            <w:r>
              <w:rPr>
                <w:sz w:val="20"/>
                <w:szCs w:val="20"/>
                <w:lang w:val="en-US"/>
              </w:rPr>
              <w:t>Alt. 1 + Alt 3-3/3-4 for semi-static/semi-persistent scheduling: Lenovo</w:t>
            </w:r>
          </w:p>
          <w:p w14:paraId="3AF2A0ED" w14:textId="77777777" w:rsidR="006D19FC" w:rsidRDefault="007D60D8">
            <w:pPr>
              <w:pStyle w:val="afa"/>
              <w:numPr>
                <w:ilvl w:val="0"/>
                <w:numId w:val="26"/>
              </w:numPr>
              <w:jc w:val="both"/>
              <w:rPr>
                <w:sz w:val="20"/>
                <w:szCs w:val="20"/>
                <w:lang w:val="en-US"/>
              </w:rPr>
            </w:pPr>
            <w:r>
              <w:rPr>
                <w:sz w:val="20"/>
                <w:szCs w:val="20"/>
              </w:rPr>
              <w:t>Alt. 1-1 (baseline) +</w:t>
            </w:r>
            <w:r>
              <w:rPr>
                <w:sz w:val="20"/>
                <w:szCs w:val="20"/>
                <w:lang w:val="en-US"/>
              </w:rPr>
              <w:t xml:space="preserve"> Alt 3-1/3-3: Nokia</w:t>
            </w:r>
          </w:p>
          <w:p w14:paraId="09147A45" w14:textId="77777777" w:rsidR="006D19FC" w:rsidRDefault="007D60D8">
            <w:pPr>
              <w:pStyle w:val="afa"/>
              <w:numPr>
                <w:ilvl w:val="0"/>
                <w:numId w:val="26"/>
              </w:numPr>
              <w:jc w:val="both"/>
              <w:rPr>
                <w:sz w:val="20"/>
                <w:szCs w:val="20"/>
              </w:rPr>
            </w:pPr>
            <w:r>
              <w:rPr>
                <w:sz w:val="20"/>
                <w:szCs w:val="20"/>
              </w:rPr>
              <w:t>Alt. 1 + Alt. 2: MediaTek, Panasonic</w:t>
            </w:r>
          </w:p>
          <w:p w14:paraId="71A35832" w14:textId="77777777" w:rsidR="006D19FC" w:rsidRDefault="007D60D8">
            <w:pPr>
              <w:pStyle w:val="afa"/>
              <w:numPr>
                <w:ilvl w:val="0"/>
                <w:numId w:val="26"/>
              </w:numPr>
              <w:jc w:val="both"/>
              <w:rPr>
                <w:sz w:val="20"/>
                <w:szCs w:val="20"/>
              </w:rPr>
            </w:pPr>
            <w:r>
              <w:rPr>
                <w:sz w:val="20"/>
                <w:szCs w:val="20"/>
              </w:rPr>
              <w:t xml:space="preserve">Alt. 3 (baseline) + Alt. 2-3: Fraunhofer </w:t>
            </w:r>
          </w:p>
          <w:p w14:paraId="227B59AC" w14:textId="77777777" w:rsidR="006D19FC" w:rsidRDefault="007D60D8">
            <w:pPr>
              <w:pStyle w:val="afa"/>
              <w:numPr>
                <w:ilvl w:val="0"/>
                <w:numId w:val="26"/>
              </w:numPr>
              <w:jc w:val="both"/>
            </w:pPr>
            <w:r>
              <w:rPr>
                <w:sz w:val="20"/>
                <w:szCs w:val="20"/>
              </w:rPr>
              <w:t>Alt. 3 (baseline) + Alt. 1.2: Fraunhofer</w:t>
            </w:r>
          </w:p>
        </w:tc>
      </w:tr>
    </w:tbl>
    <w:p w14:paraId="39F1768E" w14:textId="77777777" w:rsidR="006D19FC" w:rsidRDefault="006D19FC">
      <w:pPr>
        <w:jc w:val="both"/>
        <w:rPr>
          <w:lang w:val="en-US"/>
        </w:rPr>
      </w:pPr>
    </w:p>
    <w:p w14:paraId="7F5DFDEC" w14:textId="77777777" w:rsidR="006D19FC" w:rsidRDefault="007D60D8">
      <w:pPr>
        <w:spacing w:after="0"/>
        <w:jc w:val="both"/>
        <w:rPr>
          <w:lang w:val="en-US"/>
        </w:rPr>
      </w:pPr>
      <w:r>
        <w:rPr>
          <w:lang w:val="en-US"/>
        </w:rPr>
        <w:t>Signaling details:</w:t>
      </w:r>
    </w:p>
    <w:p w14:paraId="53E34CDB" w14:textId="77777777" w:rsidR="006D19FC" w:rsidRDefault="006D19FC">
      <w:pPr>
        <w:spacing w:after="0"/>
        <w:jc w:val="both"/>
        <w:rPr>
          <w:lang w:val="en-US"/>
        </w:rPr>
      </w:pPr>
    </w:p>
    <w:p w14:paraId="52084CCB" w14:textId="77777777" w:rsidR="006D19FC" w:rsidRDefault="007D60D8">
      <w:pPr>
        <w:spacing w:after="0"/>
        <w:jc w:val="both"/>
        <w:rPr>
          <w:b/>
          <w:bCs/>
          <w:lang w:val="en-US"/>
        </w:rPr>
      </w:pPr>
      <w:r>
        <w:rPr>
          <w:b/>
          <w:bCs/>
          <w:lang w:val="en-US"/>
        </w:rPr>
        <w:t>Alt 1: Dynamic indication</w:t>
      </w:r>
    </w:p>
    <w:p w14:paraId="2376DC6B" w14:textId="77777777" w:rsidR="006D19FC" w:rsidRDefault="006D19FC">
      <w:pPr>
        <w:spacing w:after="0"/>
        <w:jc w:val="both"/>
        <w:rPr>
          <w:lang w:val="en-US"/>
        </w:rPr>
      </w:pPr>
    </w:p>
    <w:p w14:paraId="21F2B217" w14:textId="77777777" w:rsidR="006D19FC" w:rsidRDefault="007D60D8">
      <w:pPr>
        <w:spacing w:after="0"/>
        <w:jc w:val="both"/>
        <w:rPr>
          <w:lang w:val="en-US"/>
        </w:rPr>
      </w:pPr>
      <w:r>
        <w:rPr>
          <w:lang w:val="en-US"/>
        </w:rPr>
        <w:t>Alt. 1-1 Explicit indication by DCI to skip a particular gap(s)/restriction(s):</w:t>
      </w:r>
    </w:p>
    <w:p w14:paraId="76A6DF30" w14:textId="77777777" w:rsidR="006D19FC" w:rsidRDefault="007D60D8">
      <w:pPr>
        <w:pStyle w:val="afa"/>
        <w:numPr>
          <w:ilvl w:val="0"/>
          <w:numId w:val="27"/>
        </w:numPr>
        <w:jc w:val="both"/>
        <w:rPr>
          <w:sz w:val="20"/>
          <w:szCs w:val="20"/>
          <w:lang w:val="en-US"/>
        </w:rPr>
      </w:pPr>
      <w:r>
        <w:rPr>
          <w:sz w:val="20"/>
          <w:szCs w:val="20"/>
          <w:lang w:val="en-US"/>
        </w:rPr>
        <w:t>DCI format</w:t>
      </w:r>
    </w:p>
    <w:p w14:paraId="7ACD3589" w14:textId="77777777" w:rsidR="006D19FC" w:rsidRDefault="007D60D8">
      <w:pPr>
        <w:pStyle w:val="afa"/>
        <w:numPr>
          <w:ilvl w:val="1"/>
          <w:numId w:val="27"/>
        </w:numPr>
        <w:jc w:val="both"/>
        <w:rPr>
          <w:sz w:val="20"/>
          <w:szCs w:val="20"/>
          <w:lang w:val="en-US"/>
        </w:rPr>
      </w:pPr>
      <w:r>
        <w:rPr>
          <w:sz w:val="20"/>
          <w:szCs w:val="20"/>
          <w:lang w:val="en-US"/>
        </w:rPr>
        <w:t xml:space="preserve">DCI format X_1, X_2 can be configured with gap/restriction cancellation indication field: Ericsson, MediaTek, Nokia, OPPO, Samsung, </w:t>
      </w:r>
      <w:proofErr w:type="spellStart"/>
      <w:r>
        <w:rPr>
          <w:sz w:val="20"/>
          <w:szCs w:val="20"/>
          <w:lang w:val="en-US"/>
        </w:rPr>
        <w:t>Spreadtrum</w:t>
      </w:r>
      <w:proofErr w:type="spellEnd"/>
      <w:r>
        <w:rPr>
          <w:sz w:val="20"/>
          <w:szCs w:val="20"/>
          <w:lang w:val="en-US"/>
        </w:rPr>
        <w:t>, TCL</w:t>
      </w:r>
    </w:p>
    <w:p w14:paraId="2D8BC7C6" w14:textId="77777777" w:rsidR="006D19FC" w:rsidRDefault="007D60D8">
      <w:pPr>
        <w:pStyle w:val="afa"/>
        <w:numPr>
          <w:ilvl w:val="1"/>
          <w:numId w:val="27"/>
        </w:numPr>
        <w:jc w:val="both"/>
        <w:rPr>
          <w:sz w:val="20"/>
          <w:szCs w:val="20"/>
        </w:rPr>
      </w:pPr>
      <w:r>
        <w:rPr>
          <w:sz w:val="20"/>
          <w:szCs w:val="20"/>
        </w:rPr>
        <w:t>New DCI format: LG, Nokia</w:t>
      </w:r>
    </w:p>
    <w:p w14:paraId="667BCC45" w14:textId="77777777" w:rsidR="006D19FC" w:rsidRDefault="007D60D8">
      <w:pPr>
        <w:pStyle w:val="afa"/>
        <w:numPr>
          <w:ilvl w:val="2"/>
          <w:numId w:val="27"/>
        </w:numPr>
        <w:jc w:val="both"/>
        <w:rPr>
          <w:sz w:val="20"/>
          <w:szCs w:val="20"/>
          <w:lang w:val="en-US"/>
        </w:rPr>
      </w:pPr>
      <w:r>
        <w:rPr>
          <w:sz w:val="20"/>
          <w:szCs w:val="20"/>
          <w:lang w:val="en-US"/>
        </w:rPr>
        <w:t>to minimize the impact on UE blind decoding, new DCI format should not be introduced: OPPO</w:t>
      </w:r>
    </w:p>
    <w:p w14:paraId="36586F00" w14:textId="77777777" w:rsidR="006D19FC" w:rsidRDefault="007D60D8">
      <w:pPr>
        <w:pStyle w:val="afa"/>
        <w:numPr>
          <w:ilvl w:val="0"/>
          <w:numId w:val="27"/>
        </w:numPr>
        <w:jc w:val="both"/>
        <w:rPr>
          <w:sz w:val="20"/>
          <w:szCs w:val="20"/>
          <w:lang w:val="en-US"/>
        </w:rPr>
      </w:pPr>
      <w:r>
        <w:rPr>
          <w:sz w:val="20"/>
          <w:szCs w:val="20"/>
          <w:lang w:val="en-US"/>
        </w:rPr>
        <w:t>DCI content</w:t>
      </w:r>
    </w:p>
    <w:p w14:paraId="79A7171B" w14:textId="77777777" w:rsidR="006D19FC" w:rsidRDefault="007D60D8">
      <w:pPr>
        <w:pStyle w:val="afa"/>
        <w:numPr>
          <w:ilvl w:val="1"/>
          <w:numId w:val="27"/>
        </w:numPr>
        <w:jc w:val="both"/>
        <w:rPr>
          <w:sz w:val="20"/>
          <w:szCs w:val="20"/>
          <w:lang w:val="en-US"/>
        </w:rPr>
      </w:pPr>
      <w:r>
        <w:rPr>
          <w:sz w:val="20"/>
          <w:szCs w:val="20"/>
          <w:lang w:val="en-US"/>
        </w:rPr>
        <w:t xml:space="preserve">New bitfield: </w:t>
      </w:r>
      <w:proofErr w:type="spellStart"/>
      <w:r>
        <w:rPr>
          <w:sz w:val="20"/>
          <w:szCs w:val="20"/>
          <w:lang w:val="en-US"/>
        </w:rPr>
        <w:t>Spreadtrum</w:t>
      </w:r>
      <w:proofErr w:type="spellEnd"/>
      <w:r>
        <w:rPr>
          <w:sz w:val="20"/>
          <w:szCs w:val="20"/>
          <w:lang w:val="en-US"/>
        </w:rPr>
        <w:t>, ZTE, OPPO, Samsung</w:t>
      </w:r>
    </w:p>
    <w:p w14:paraId="1A2E6B49" w14:textId="77777777" w:rsidR="006D19FC" w:rsidRDefault="007D60D8">
      <w:pPr>
        <w:pStyle w:val="afa"/>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01D68865" w14:textId="77777777" w:rsidR="006D19FC" w:rsidRDefault="007D60D8">
      <w:pPr>
        <w:pStyle w:val="afa"/>
        <w:numPr>
          <w:ilvl w:val="0"/>
          <w:numId w:val="27"/>
        </w:numPr>
        <w:jc w:val="both"/>
        <w:rPr>
          <w:sz w:val="20"/>
          <w:szCs w:val="20"/>
          <w:lang w:val="en-US"/>
        </w:rPr>
      </w:pPr>
      <w:r>
        <w:rPr>
          <w:sz w:val="20"/>
          <w:szCs w:val="20"/>
          <w:lang w:val="en-US"/>
        </w:rPr>
        <w:t>Size of the new bitfield:</w:t>
      </w:r>
    </w:p>
    <w:p w14:paraId="1E3B3900" w14:textId="77777777" w:rsidR="006D19FC" w:rsidRDefault="007D60D8">
      <w:pPr>
        <w:pStyle w:val="afa"/>
        <w:numPr>
          <w:ilvl w:val="1"/>
          <w:numId w:val="27"/>
        </w:numPr>
        <w:jc w:val="both"/>
        <w:rPr>
          <w:sz w:val="20"/>
          <w:szCs w:val="20"/>
          <w:lang w:val="en-US"/>
        </w:rPr>
      </w:pPr>
      <w:r>
        <w:rPr>
          <w:sz w:val="20"/>
          <w:szCs w:val="20"/>
          <w:lang w:val="en-US"/>
        </w:rPr>
        <w:t>One bit: Samsung, OPPO</w:t>
      </w:r>
    </w:p>
    <w:p w14:paraId="61067238" w14:textId="77777777" w:rsidR="006D19FC" w:rsidRDefault="007D60D8">
      <w:pPr>
        <w:pStyle w:val="afa"/>
        <w:numPr>
          <w:ilvl w:val="0"/>
          <w:numId w:val="27"/>
        </w:numPr>
        <w:jc w:val="both"/>
        <w:rPr>
          <w:sz w:val="20"/>
          <w:szCs w:val="20"/>
          <w:lang w:val="en-US"/>
        </w:rPr>
      </w:pPr>
      <w:r>
        <w:rPr>
          <w:sz w:val="20"/>
          <w:szCs w:val="20"/>
          <w:lang w:val="en-US"/>
        </w:rPr>
        <w:t>Applicability</w:t>
      </w:r>
    </w:p>
    <w:p w14:paraId="4F58A82F" w14:textId="77777777" w:rsidR="006D19FC" w:rsidRDefault="007D60D8">
      <w:pPr>
        <w:pStyle w:val="afa"/>
        <w:numPr>
          <w:ilvl w:val="1"/>
          <w:numId w:val="27"/>
        </w:numPr>
        <w:jc w:val="both"/>
        <w:rPr>
          <w:sz w:val="20"/>
          <w:szCs w:val="20"/>
          <w:lang w:val="en-US"/>
        </w:rPr>
      </w:pPr>
      <w:r>
        <w:rPr>
          <w:sz w:val="20"/>
          <w:szCs w:val="20"/>
          <w:lang w:val="en-US"/>
        </w:rPr>
        <w:t xml:space="preserve">Applicable to the next measurement occasion: Nokia, Samsung, </w:t>
      </w:r>
      <w:proofErr w:type="spellStart"/>
      <w:r>
        <w:rPr>
          <w:sz w:val="20"/>
          <w:szCs w:val="20"/>
          <w:lang w:val="en-US"/>
        </w:rPr>
        <w:t>Spreadtrum</w:t>
      </w:r>
      <w:proofErr w:type="spellEnd"/>
      <w:r>
        <w:rPr>
          <w:sz w:val="20"/>
          <w:szCs w:val="20"/>
          <w:lang w:val="en-US"/>
        </w:rPr>
        <w:t>, OPPO</w:t>
      </w:r>
    </w:p>
    <w:p w14:paraId="1738E4C0" w14:textId="77777777" w:rsidR="006D19FC" w:rsidRDefault="007D60D8">
      <w:pPr>
        <w:pStyle w:val="afa"/>
        <w:numPr>
          <w:ilvl w:val="0"/>
          <w:numId w:val="27"/>
        </w:numPr>
        <w:jc w:val="both"/>
        <w:rPr>
          <w:sz w:val="20"/>
          <w:szCs w:val="20"/>
          <w:lang w:val="en-US"/>
        </w:rPr>
      </w:pPr>
      <w:r>
        <w:rPr>
          <w:sz w:val="20"/>
          <w:szCs w:val="20"/>
          <w:lang w:val="en-US"/>
        </w:rPr>
        <w:t>When a MG occasion is indicated cancelled, it should be remained cancelled: Ericsson</w:t>
      </w:r>
    </w:p>
    <w:p w14:paraId="7CAC4CC6" w14:textId="77777777" w:rsidR="006D19FC" w:rsidRDefault="007D60D8">
      <w:pPr>
        <w:pStyle w:val="afa"/>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790A3C84" w14:textId="77777777" w:rsidR="006D19FC" w:rsidRDefault="006D19FC">
      <w:pPr>
        <w:spacing w:after="0"/>
        <w:jc w:val="both"/>
        <w:rPr>
          <w:lang w:eastAsia="zh-CN"/>
        </w:rPr>
      </w:pPr>
    </w:p>
    <w:p w14:paraId="18C08612" w14:textId="77777777" w:rsidR="006D19FC" w:rsidRDefault="006D19FC">
      <w:pPr>
        <w:spacing w:after="0"/>
        <w:jc w:val="both"/>
        <w:rPr>
          <w:lang w:eastAsia="zh-CN"/>
        </w:rPr>
      </w:pPr>
    </w:p>
    <w:p w14:paraId="2CE42C98" w14:textId="77777777" w:rsidR="006D19FC" w:rsidRDefault="007D60D8">
      <w:pPr>
        <w:spacing w:after="0"/>
        <w:jc w:val="both"/>
      </w:pPr>
      <w:r>
        <w:t>Alt 1-2 Explicit indication by DCI to indicate a time window where to skip a particular gap(s)/restriction(s):</w:t>
      </w:r>
    </w:p>
    <w:p w14:paraId="488F84B5" w14:textId="77777777" w:rsidR="006D19FC" w:rsidRDefault="007D60D8">
      <w:pPr>
        <w:pStyle w:val="afa"/>
        <w:numPr>
          <w:ilvl w:val="0"/>
          <w:numId w:val="28"/>
        </w:numPr>
        <w:ind w:left="709" w:hanging="337"/>
        <w:jc w:val="both"/>
        <w:rPr>
          <w:sz w:val="20"/>
          <w:szCs w:val="20"/>
          <w:lang w:val="en-GB"/>
        </w:rPr>
      </w:pPr>
      <w:r>
        <w:rPr>
          <w:sz w:val="20"/>
          <w:szCs w:val="20"/>
          <w:lang w:val="en-GB"/>
        </w:rPr>
        <w:t>DCI content:</w:t>
      </w:r>
    </w:p>
    <w:p w14:paraId="44E2E427" w14:textId="77777777" w:rsidR="006D19FC" w:rsidRDefault="007D60D8">
      <w:pPr>
        <w:pStyle w:val="afa"/>
        <w:numPr>
          <w:ilvl w:val="1"/>
          <w:numId w:val="28"/>
        </w:numPr>
        <w:jc w:val="both"/>
        <w:rPr>
          <w:sz w:val="20"/>
          <w:szCs w:val="20"/>
          <w:lang w:val="en-GB"/>
        </w:rPr>
      </w:pPr>
      <w:r>
        <w:rPr>
          <w:sz w:val="20"/>
          <w:szCs w:val="20"/>
          <w:lang w:val="en-GB"/>
        </w:rPr>
        <w:t>DCI contains 1 or 2 bits to indicate one length of time window: Huawei</w:t>
      </w:r>
    </w:p>
    <w:p w14:paraId="4F57822F" w14:textId="77777777" w:rsidR="006D19FC" w:rsidRDefault="007D60D8">
      <w:pPr>
        <w:pStyle w:val="afa"/>
        <w:numPr>
          <w:ilvl w:val="0"/>
          <w:numId w:val="28"/>
        </w:numPr>
        <w:ind w:left="709" w:hanging="337"/>
        <w:jc w:val="both"/>
        <w:rPr>
          <w:sz w:val="20"/>
          <w:szCs w:val="20"/>
          <w:lang w:val="en-GB"/>
        </w:rPr>
      </w:pPr>
      <w:r>
        <w:rPr>
          <w:sz w:val="20"/>
          <w:szCs w:val="20"/>
          <w:lang w:val="en-GB"/>
        </w:rPr>
        <w:t>RRC configuration:</w:t>
      </w:r>
    </w:p>
    <w:p w14:paraId="6B2A32FE" w14:textId="77777777" w:rsidR="006D19FC" w:rsidRDefault="007D60D8">
      <w:pPr>
        <w:pStyle w:val="afa"/>
        <w:numPr>
          <w:ilvl w:val="1"/>
          <w:numId w:val="28"/>
        </w:numPr>
        <w:jc w:val="both"/>
        <w:rPr>
          <w:sz w:val="20"/>
          <w:szCs w:val="20"/>
          <w:lang w:val="en-GB"/>
        </w:rPr>
      </w:pPr>
      <w:r>
        <w:rPr>
          <w:sz w:val="20"/>
          <w:szCs w:val="20"/>
          <w:lang w:val="en-GB"/>
        </w:rPr>
        <w:t>1 or more lengths of time window are configured by RRC: Huawei</w:t>
      </w:r>
    </w:p>
    <w:p w14:paraId="4CF32605" w14:textId="77777777" w:rsidR="006D19FC" w:rsidRDefault="006D19FC">
      <w:pPr>
        <w:spacing w:after="0"/>
        <w:jc w:val="both"/>
      </w:pPr>
    </w:p>
    <w:p w14:paraId="27066F73" w14:textId="77777777" w:rsidR="006D19FC" w:rsidRDefault="007D60D8">
      <w:pPr>
        <w:spacing w:after="0"/>
        <w:jc w:val="both"/>
      </w:pPr>
      <w:r>
        <w:t>Alt 1-3: Implicit indication by DCI scheduling a transmission/reception overlapping with a gap(s)/restriction(s) to skip the gap(s)/restriction(s):</w:t>
      </w:r>
    </w:p>
    <w:p w14:paraId="3CEE5C41" w14:textId="77777777" w:rsidR="006D19FC" w:rsidRDefault="007D60D8">
      <w:pPr>
        <w:pStyle w:val="afa"/>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1F55FC69" w14:textId="77777777" w:rsidR="006D19FC" w:rsidRDefault="006D19FC">
      <w:pPr>
        <w:spacing w:after="0"/>
        <w:jc w:val="both"/>
      </w:pPr>
    </w:p>
    <w:p w14:paraId="40C116F8" w14:textId="77777777" w:rsidR="006D19FC" w:rsidRDefault="006D19FC">
      <w:pPr>
        <w:spacing w:after="0"/>
        <w:jc w:val="both"/>
      </w:pPr>
    </w:p>
    <w:p w14:paraId="4A9B053B" w14:textId="77777777" w:rsidR="006D19FC" w:rsidRDefault="006D19FC">
      <w:pPr>
        <w:spacing w:after="0"/>
        <w:jc w:val="both"/>
      </w:pPr>
    </w:p>
    <w:p w14:paraId="382479CE" w14:textId="77777777" w:rsidR="006D19FC" w:rsidRDefault="007D60D8">
      <w:pPr>
        <w:spacing w:after="0"/>
        <w:jc w:val="both"/>
        <w:rPr>
          <w:b/>
          <w:bCs/>
        </w:rPr>
      </w:pPr>
      <w:r>
        <w:rPr>
          <w:b/>
          <w:bCs/>
        </w:rPr>
        <w:lastRenderedPageBreak/>
        <w:t>Alt. 2: Semi-persistent solution</w:t>
      </w:r>
    </w:p>
    <w:p w14:paraId="6A61B7B7" w14:textId="77777777" w:rsidR="006D19FC" w:rsidRDefault="006D19FC">
      <w:pPr>
        <w:spacing w:after="0"/>
        <w:jc w:val="both"/>
      </w:pPr>
    </w:p>
    <w:p w14:paraId="41D1C631" w14:textId="77777777" w:rsidR="006D19FC" w:rsidRDefault="007D60D8">
      <w:pPr>
        <w:spacing w:after="0"/>
        <w:jc w:val="both"/>
        <w:rPr>
          <w:lang w:eastAsia="ja-JP"/>
        </w:rPr>
      </w:pPr>
      <w:r>
        <w:rPr>
          <w:lang w:eastAsia="ja-JP"/>
        </w:rPr>
        <w:t>A new PHY priority index should be introduced to CG/SPS configurations: Panasonic</w:t>
      </w:r>
    </w:p>
    <w:p w14:paraId="27AD100E" w14:textId="77777777" w:rsidR="006D19FC" w:rsidRDefault="006D19FC">
      <w:pPr>
        <w:spacing w:after="0"/>
        <w:jc w:val="both"/>
        <w:rPr>
          <w:lang w:eastAsia="ja-JP"/>
        </w:rPr>
      </w:pPr>
    </w:p>
    <w:p w14:paraId="354DC327" w14:textId="77777777" w:rsidR="006D19FC" w:rsidRDefault="007D60D8">
      <w:pPr>
        <w:jc w:val="both"/>
      </w:pPr>
      <w:r>
        <w:t xml:space="preserve">Alt 2-1: </w:t>
      </w:r>
      <w:proofErr w:type="spellStart"/>
      <w:r>
        <w:t>gNB</w:t>
      </w:r>
      <w:proofErr w:type="spellEnd"/>
      <w:r>
        <w:t xml:space="preserve"> sends a skipping activation command, UE will skip gaps/restrictions until de-activation command is received:</w:t>
      </w:r>
    </w:p>
    <w:p w14:paraId="03446F63" w14:textId="77777777" w:rsidR="006D19FC" w:rsidRDefault="007D60D8">
      <w:pPr>
        <w:pStyle w:val="afa"/>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7371CFA0" w14:textId="77777777" w:rsidR="006D19FC" w:rsidRDefault="006D19FC">
      <w:pPr>
        <w:spacing w:after="0"/>
        <w:jc w:val="both"/>
      </w:pPr>
    </w:p>
    <w:p w14:paraId="703722D6" w14:textId="77777777" w:rsidR="006D19FC" w:rsidRDefault="007D60D8">
      <w:pPr>
        <w:spacing w:after="0"/>
        <w:jc w:val="both"/>
        <w:rPr>
          <w:lang w:val="en-US"/>
        </w:rPr>
      </w:pPr>
      <w:r>
        <w:rPr>
          <w:lang w:val="en-US"/>
        </w:rPr>
        <w:t xml:space="preserve">Alt 2-1a: </w:t>
      </w:r>
      <w:proofErr w:type="spellStart"/>
      <w:r>
        <w:rPr>
          <w:lang w:val="en-US"/>
        </w:rPr>
        <w:t>gNB</w:t>
      </w:r>
      <w:proofErr w:type="spellEnd"/>
      <w:r>
        <w:rPr>
          <w:lang w:val="en-US"/>
        </w:rPr>
        <w:t xml:space="preserve"> sends an activation command to enable pre-configured gap(s)/restriction(s), UE will skip gap(s)/restriction(s) after de-activation command is received:</w:t>
      </w:r>
    </w:p>
    <w:p w14:paraId="0E406A4D" w14:textId="77777777" w:rsidR="006D19FC" w:rsidRDefault="007D60D8">
      <w:pPr>
        <w:pStyle w:val="afa"/>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83AB781" w14:textId="77777777" w:rsidR="006D19FC" w:rsidRDefault="007D60D8">
      <w:pPr>
        <w:pStyle w:val="afa"/>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F9EBE28" w14:textId="77777777" w:rsidR="006D19FC" w:rsidRDefault="006D19FC">
      <w:pPr>
        <w:spacing w:after="0"/>
        <w:jc w:val="both"/>
        <w:rPr>
          <w:lang w:val="en-US" w:eastAsia="ja-JP"/>
        </w:rPr>
      </w:pPr>
    </w:p>
    <w:p w14:paraId="67F1ECC1" w14:textId="77777777" w:rsidR="006D19FC" w:rsidRDefault="006D19FC">
      <w:pPr>
        <w:spacing w:after="0"/>
        <w:jc w:val="both"/>
        <w:rPr>
          <w:lang w:val="en-US"/>
        </w:rPr>
      </w:pPr>
    </w:p>
    <w:p w14:paraId="47149B5A" w14:textId="77777777" w:rsidR="006D19FC" w:rsidRDefault="007D60D8">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7C98B378" w14:textId="77777777" w:rsidR="006D19FC" w:rsidRDefault="007D60D8">
      <w:pPr>
        <w:pStyle w:val="afa"/>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0929F264" w14:textId="77777777" w:rsidR="006D19FC" w:rsidRDefault="007D60D8">
      <w:pPr>
        <w:pStyle w:val="afa"/>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29449A1B" w14:textId="77777777" w:rsidR="006D19FC" w:rsidRDefault="006D19FC">
      <w:pPr>
        <w:spacing w:after="0"/>
        <w:jc w:val="both"/>
        <w:rPr>
          <w:lang w:val="en-US"/>
        </w:rPr>
      </w:pPr>
    </w:p>
    <w:p w14:paraId="47D8C4FE" w14:textId="77777777" w:rsidR="006D19FC" w:rsidRDefault="007D60D8">
      <w:pPr>
        <w:spacing w:after="0"/>
        <w:jc w:val="both"/>
        <w:rPr>
          <w:lang w:val="en-US"/>
        </w:rPr>
      </w:pPr>
      <w:r>
        <w:rPr>
          <w:lang w:val="en-US"/>
        </w:rPr>
        <w:t>Alt. 2-3 Activate/de-activate one or more of pre-configured pattern(s) via MAC-CE to indicate occasions where Tx/Rx is prioritized over gap(s)/restriction(s):</w:t>
      </w:r>
    </w:p>
    <w:p w14:paraId="620A0D2D" w14:textId="77777777" w:rsidR="006D19FC" w:rsidRDefault="007D60D8">
      <w:pPr>
        <w:pStyle w:val="afa"/>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A86D6F" w14:textId="77777777" w:rsidR="006D19FC" w:rsidRDefault="007D60D8">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MAC-CE activate one or more of pre-configured pattern(s) to indicate occasions where Tx/Rx is prioritized over gap(s)/restriction(s): </w:t>
      </w:r>
      <w:proofErr w:type="spellStart"/>
      <w:r>
        <w:rPr>
          <w:sz w:val="20"/>
          <w:szCs w:val="20"/>
          <w:lang w:val="en-US"/>
        </w:rPr>
        <w:t>Spreadtrum</w:t>
      </w:r>
      <w:proofErr w:type="spellEnd"/>
    </w:p>
    <w:p w14:paraId="767B1F5A" w14:textId="77777777" w:rsidR="006D19FC" w:rsidRDefault="007D60D8">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A configured pattern includes usable information of MG/restriction occasions in a time window: </w:t>
      </w:r>
      <w:proofErr w:type="spellStart"/>
      <w:r>
        <w:rPr>
          <w:sz w:val="20"/>
          <w:szCs w:val="20"/>
          <w:lang w:val="en-US"/>
        </w:rPr>
        <w:t>Spreadtrum</w:t>
      </w:r>
      <w:proofErr w:type="spellEnd"/>
    </w:p>
    <w:p w14:paraId="6C6EAC57" w14:textId="77777777" w:rsidR="006D19FC" w:rsidRDefault="007D60D8">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The time window is periodic with fix length: </w:t>
      </w:r>
      <w:proofErr w:type="spellStart"/>
      <w:r>
        <w:rPr>
          <w:sz w:val="20"/>
          <w:szCs w:val="20"/>
          <w:lang w:val="en-US"/>
        </w:rPr>
        <w:t>Spreadtrum</w:t>
      </w:r>
      <w:proofErr w:type="spellEnd"/>
    </w:p>
    <w:p w14:paraId="6CD66E21" w14:textId="77777777" w:rsidR="006D19FC" w:rsidRDefault="007D60D8">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Usable information of MG/restriction occasions in a time window can be indicated by activation MAC-CE: </w:t>
      </w:r>
      <w:proofErr w:type="spellStart"/>
      <w:r>
        <w:rPr>
          <w:sz w:val="20"/>
          <w:szCs w:val="20"/>
          <w:lang w:val="en-US"/>
        </w:rPr>
        <w:t>Spreadtrum</w:t>
      </w:r>
      <w:proofErr w:type="spellEnd"/>
    </w:p>
    <w:p w14:paraId="794BD0CF" w14:textId="77777777" w:rsidR="006D19FC" w:rsidRDefault="006D19FC">
      <w:pPr>
        <w:spacing w:after="0"/>
        <w:jc w:val="both"/>
        <w:rPr>
          <w:lang w:val="en-US"/>
        </w:rPr>
      </w:pPr>
    </w:p>
    <w:p w14:paraId="6C9699E5" w14:textId="77777777" w:rsidR="006D19FC" w:rsidRDefault="007D60D8">
      <w:pPr>
        <w:spacing w:after="0"/>
        <w:jc w:val="both"/>
        <w:rPr>
          <w:b/>
          <w:bCs/>
          <w:lang w:val="en-US"/>
        </w:rPr>
      </w:pPr>
      <w:r>
        <w:rPr>
          <w:b/>
          <w:bCs/>
          <w:lang w:val="en-US"/>
        </w:rPr>
        <w:t>Alt. 3: Semi-static solution</w:t>
      </w:r>
    </w:p>
    <w:p w14:paraId="689ADA67" w14:textId="77777777" w:rsidR="006D19FC" w:rsidRDefault="006D19FC">
      <w:pPr>
        <w:spacing w:after="0"/>
        <w:jc w:val="both"/>
        <w:rPr>
          <w:lang w:val="en-US"/>
        </w:rPr>
      </w:pPr>
    </w:p>
    <w:p w14:paraId="17B99722" w14:textId="77777777" w:rsidR="006D19FC" w:rsidRDefault="007D60D8">
      <w:pPr>
        <w:spacing w:after="0"/>
        <w:jc w:val="both"/>
        <w:rPr>
          <w:lang w:val="en-US"/>
        </w:rPr>
      </w:pPr>
      <w:r>
        <w:rPr>
          <w:lang w:val="en-US"/>
        </w:rPr>
        <w:t>Alt. 3-1 Configure a pattern(s) via RRC to indicate occasions where to skip gaps/restrictions:</w:t>
      </w:r>
    </w:p>
    <w:p w14:paraId="45E7B48A" w14:textId="77777777" w:rsidR="006D19FC" w:rsidRDefault="007D60D8">
      <w:pPr>
        <w:pStyle w:val="afa"/>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6505ED05" w14:textId="77777777" w:rsidR="006D19FC" w:rsidRDefault="007D60D8">
      <w:pPr>
        <w:pStyle w:val="afa"/>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F62BF52" w14:textId="77777777" w:rsidR="006D19FC" w:rsidRDefault="007D60D8">
      <w:pPr>
        <w:pStyle w:val="afa"/>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7A5272D8" w14:textId="77777777" w:rsidR="006D19FC" w:rsidRDefault="007D60D8">
      <w:pPr>
        <w:pStyle w:val="afa"/>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w:t>
      </w:r>
      <w:proofErr w:type="spellStart"/>
      <w:r>
        <w:rPr>
          <w:sz w:val="20"/>
          <w:szCs w:val="20"/>
          <w:lang w:val="en-US"/>
        </w:rPr>
        <w:t>Spreadtrum</w:t>
      </w:r>
      <w:proofErr w:type="spellEnd"/>
      <w:r>
        <w:rPr>
          <w:sz w:val="20"/>
          <w:szCs w:val="20"/>
          <w:lang w:val="en-US"/>
        </w:rPr>
        <w:t xml:space="preserve"> </w:t>
      </w:r>
    </w:p>
    <w:p w14:paraId="480CC24D" w14:textId="77777777" w:rsidR="006D19FC" w:rsidRDefault="006D19FC">
      <w:pPr>
        <w:spacing w:after="0"/>
        <w:jc w:val="both"/>
        <w:rPr>
          <w:lang w:val="en-US"/>
        </w:rPr>
      </w:pPr>
    </w:p>
    <w:p w14:paraId="2C86EB4D" w14:textId="77777777" w:rsidR="006D19FC" w:rsidRDefault="007D60D8">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EFDAEF5" w14:textId="77777777" w:rsidR="006D19FC" w:rsidRDefault="007D60D8">
      <w:pPr>
        <w:pStyle w:val="afa"/>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752DB981" w14:textId="77777777" w:rsidR="006D19FC" w:rsidRDefault="007D60D8">
      <w:pPr>
        <w:pStyle w:val="afa"/>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76327528" w14:textId="77777777" w:rsidR="006D19FC" w:rsidRDefault="006D19FC">
      <w:pPr>
        <w:spacing w:after="0"/>
        <w:jc w:val="both"/>
        <w:rPr>
          <w:lang w:eastAsia="zh-CN"/>
        </w:rPr>
      </w:pPr>
    </w:p>
    <w:p w14:paraId="08C583EF" w14:textId="77777777" w:rsidR="006D19FC" w:rsidRDefault="007D60D8">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1C6319CE" w14:textId="77777777" w:rsidR="006D19FC" w:rsidRDefault="007D60D8">
      <w:pPr>
        <w:pStyle w:val="afa"/>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20E1AD3C" w14:textId="77777777" w:rsidR="006D19FC" w:rsidRDefault="006D19FC">
      <w:pPr>
        <w:jc w:val="both"/>
        <w:rPr>
          <w:lang w:val="en-US"/>
        </w:rPr>
      </w:pPr>
    </w:p>
    <w:p w14:paraId="0CBF8F85" w14:textId="77777777" w:rsidR="006D19FC" w:rsidRDefault="007D60D8">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2BF1A80D" w14:textId="77777777" w:rsidR="006D19FC" w:rsidRDefault="007D60D8">
      <w:pPr>
        <w:pStyle w:val="afa"/>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70C8C02E" w14:textId="77777777" w:rsidR="006D19FC" w:rsidRDefault="006D19FC"/>
    <w:p w14:paraId="60818D29" w14:textId="77777777" w:rsidR="006D19FC" w:rsidRDefault="007D60D8">
      <w:pPr>
        <w:pStyle w:val="3"/>
      </w:pPr>
      <w:r>
        <w:t>High priority discussion: Round #1</w:t>
      </w:r>
    </w:p>
    <w:p w14:paraId="65113FD3" w14:textId="77777777" w:rsidR="006D19FC" w:rsidRDefault="007D60D8">
      <w:pPr>
        <w:jc w:val="both"/>
        <w:rPr>
          <w:lang w:val="en-US"/>
        </w:rPr>
      </w:pPr>
      <w:r>
        <w:rPr>
          <w:highlight w:val="cyan"/>
          <w:lang w:val="en-US"/>
        </w:rPr>
        <w:t>Moderator’s comments:</w:t>
      </w:r>
    </w:p>
    <w:p w14:paraId="61CA6B00" w14:textId="77777777" w:rsidR="006D19FC" w:rsidRDefault="007D60D8">
      <w:pPr>
        <w:jc w:val="both"/>
      </w:pPr>
      <w:r>
        <w:t>Note: Please, check the moderator’s summary of contributions for detailed information about each of the alternatives in Section 2.1.6.</w:t>
      </w:r>
    </w:p>
    <w:p w14:paraId="2D77C7AD" w14:textId="77777777" w:rsidR="006D19FC" w:rsidRDefault="006D19FC">
      <w:pPr>
        <w:jc w:val="both"/>
      </w:pPr>
    </w:p>
    <w:p w14:paraId="6734082B" w14:textId="77777777" w:rsidR="006D19FC" w:rsidRDefault="007D60D8">
      <w:pPr>
        <w:jc w:val="both"/>
      </w:pPr>
      <w:r>
        <w:t>It is important we converge to an alternative this meeting to continue developing details of the solution (choosing sub-alternative, addressing signalling details, etc.).</w:t>
      </w:r>
    </w:p>
    <w:p w14:paraId="522A4F08" w14:textId="77777777" w:rsidR="006D19FC" w:rsidRDefault="007D60D8">
      <w:pPr>
        <w:jc w:val="both"/>
      </w:pPr>
      <w:r>
        <w:t>Based on companies' contributions Alt. 1 (dynamic indication) gained the most support: (</w:t>
      </w:r>
      <w:proofErr w:type="spellStart"/>
      <w:r>
        <w:t>i</w:t>
      </w:r>
      <w:proofErr w:type="spellEnd"/>
      <w:r>
        <w:t xml:space="preserve">)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C26D7F3" w14:textId="77777777" w:rsidR="006D19FC" w:rsidRDefault="007D60D8">
      <w:pPr>
        <w:jc w:val="both"/>
      </w:pPr>
      <w:r>
        <w:t>The benefits and drawbacks of each alternative according to companies' views can be found above in Section 2.1.6.</w:t>
      </w:r>
    </w:p>
    <w:p w14:paraId="39374A49" w14:textId="77777777" w:rsidR="006D19FC" w:rsidRDefault="007D60D8">
      <w:pPr>
        <w:jc w:val="both"/>
      </w:pPr>
      <w:r>
        <w:t>It shall be noted that there are some contradictory comments, e.g., some companies consider no knowledge about traffic arrival while other consider this knowledge available (periodicity + jitter range).</w:t>
      </w:r>
    </w:p>
    <w:p w14:paraId="1929B787" w14:textId="77777777" w:rsidR="006D19FC" w:rsidRDefault="007D60D8">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707263D2" w14:textId="77777777" w:rsidR="006D19FC" w:rsidRDefault="007D60D8">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6F6C6ED1" w14:textId="77777777" w:rsidR="006D19FC" w:rsidRDefault="006D19FC">
      <w:pPr>
        <w:spacing w:after="0"/>
        <w:jc w:val="both"/>
        <w:rPr>
          <w:lang w:val="en-US"/>
        </w:rPr>
      </w:pPr>
    </w:p>
    <w:p w14:paraId="2DE427C3" w14:textId="77777777" w:rsidR="006D19FC" w:rsidRDefault="007D60D8">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6D19FC" w14:paraId="1683477C" w14:textId="77777777">
        <w:tc>
          <w:tcPr>
            <w:tcW w:w="9629" w:type="dxa"/>
          </w:tcPr>
          <w:p w14:paraId="24D6239B" w14:textId="77777777" w:rsidR="006D19FC" w:rsidRDefault="007D60D8">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4620BAE3" w14:textId="77777777" w:rsidR="006D19FC" w:rsidRDefault="007D60D8">
            <w:pPr>
              <w:pStyle w:val="afa"/>
              <w:numPr>
                <w:ilvl w:val="0"/>
                <w:numId w:val="38"/>
              </w:numPr>
              <w:rPr>
                <w:sz w:val="20"/>
                <w:szCs w:val="20"/>
                <w:lang w:val="en-US"/>
              </w:rPr>
            </w:pPr>
            <w:r>
              <w:rPr>
                <w:sz w:val="20"/>
                <w:szCs w:val="20"/>
                <w:lang w:val="en-US"/>
              </w:rPr>
              <w:t>Option 1: Support Alt. 1 (dynamic indication).</w:t>
            </w:r>
          </w:p>
          <w:p w14:paraId="70AE7E8A" w14:textId="77777777" w:rsidR="006D19FC" w:rsidRPr="00625DEA" w:rsidRDefault="007D60D8">
            <w:pPr>
              <w:pStyle w:val="afa"/>
              <w:numPr>
                <w:ilvl w:val="0"/>
                <w:numId w:val="38"/>
              </w:numPr>
              <w:rPr>
                <w:sz w:val="20"/>
                <w:szCs w:val="20"/>
                <w:lang w:val="fr-FR"/>
              </w:rPr>
            </w:pPr>
            <w:r w:rsidRPr="00625DEA">
              <w:rPr>
                <w:sz w:val="20"/>
                <w:szCs w:val="20"/>
                <w:lang w:val="fr-FR"/>
              </w:rPr>
              <w:t>Option 2: Support Alt. 2 (semi-persistent solution).</w:t>
            </w:r>
          </w:p>
          <w:p w14:paraId="7139596F" w14:textId="77777777" w:rsidR="006D19FC" w:rsidRDefault="007D60D8">
            <w:pPr>
              <w:pStyle w:val="afa"/>
              <w:numPr>
                <w:ilvl w:val="0"/>
                <w:numId w:val="38"/>
              </w:numPr>
              <w:rPr>
                <w:sz w:val="20"/>
                <w:szCs w:val="20"/>
                <w:lang w:val="en-US"/>
              </w:rPr>
            </w:pPr>
            <w:r>
              <w:rPr>
                <w:sz w:val="20"/>
                <w:szCs w:val="20"/>
                <w:lang w:val="en-US"/>
              </w:rPr>
              <w:t xml:space="preserve">Option 3: Support Alt. 3 (semi-static solution). </w:t>
            </w:r>
          </w:p>
          <w:p w14:paraId="4028E758" w14:textId="77777777" w:rsidR="006D19FC" w:rsidRDefault="006D19FC">
            <w:pPr>
              <w:rPr>
                <w:b/>
                <w:bCs/>
                <w:lang w:val="en-US"/>
              </w:rPr>
            </w:pPr>
          </w:p>
          <w:p w14:paraId="7C3FE3B9" w14:textId="77777777" w:rsidR="006D19FC" w:rsidRDefault="007D60D8">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3A10185C" w14:textId="77777777" w:rsidR="006D19FC" w:rsidRDefault="007D60D8">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455A0D27" w14:textId="77777777" w:rsidR="006D19FC" w:rsidRDefault="006D19FC"/>
    <w:p w14:paraId="2AB77859" w14:textId="77777777" w:rsidR="006D19FC" w:rsidRDefault="006D19FC">
      <w:pPr>
        <w:rPr>
          <w:lang w:val="en-US"/>
        </w:rPr>
      </w:pPr>
    </w:p>
    <w:p w14:paraId="5B90A661" w14:textId="77777777" w:rsidR="006D19FC" w:rsidRDefault="006D19FC"/>
    <w:tbl>
      <w:tblPr>
        <w:tblStyle w:val="af5"/>
        <w:tblW w:w="0" w:type="auto"/>
        <w:tblLook w:val="04A0" w:firstRow="1" w:lastRow="0" w:firstColumn="1" w:lastColumn="0" w:noHBand="0" w:noVBand="1"/>
      </w:tblPr>
      <w:tblGrid>
        <w:gridCol w:w="2122"/>
        <w:gridCol w:w="7507"/>
      </w:tblGrid>
      <w:tr w:rsidR="006D19FC" w14:paraId="79363902" w14:textId="77777777">
        <w:tc>
          <w:tcPr>
            <w:tcW w:w="2122" w:type="dxa"/>
            <w:shd w:val="clear" w:color="auto" w:fill="DEEAF6" w:themeFill="accent1" w:themeFillTint="33"/>
            <w:vAlign w:val="center"/>
          </w:tcPr>
          <w:p w14:paraId="574BABF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D11A6BC" w14:textId="77777777" w:rsidR="006D19FC" w:rsidRDefault="007D60D8">
            <w:pPr>
              <w:jc w:val="center"/>
              <w:rPr>
                <w:b/>
                <w:bCs/>
              </w:rPr>
            </w:pPr>
            <w:r>
              <w:rPr>
                <w:b/>
                <w:bCs/>
              </w:rPr>
              <w:t>Answers/Comments</w:t>
            </w:r>
          </w:p>
        </w:tc>
      </w:tr>
      <w:tr w:rsidR="006D19FC" w14:paraId="2CA0F15A" w14:textId="77777777">
        <w:tc>
          <w:tcPr>
            <w:tcW w:w="2122" w:type="dxa"/>
          </w:tcPr>
          <w:p w14:paraId="30360334" w14:textId="77777777" w:rsidR="006D19FC" w:rsidRDefault="007D60D8">
            <w:proofErr w:type="spellStart"/>
            <w:r>
              <w:t>InterDigital</w:t>
            </w:r>
            <w:proofErr w:type="spellEnd"/>
          </w:p>
        </w:tc>
        <w:tc>
          <w:tcPr>
            <w:tcW w:w="7507" w:type="dxa"/>
          </w:tcPr>
          <w:p w14:paraId="2325B6F0" w14:textId="77777777" w:rsidR="006D19FC" w:rsidRDefault="007D60D8">
            <w:r>
              <w:t>Q1: Option 1</w:t>
            </w:r>
          </w:p>
          <w:p w14:paraId="78E7CEE1" w14:textId="77777777" w:rsidR="006D19FC" w:rsidRDefault="007D60D8">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w:t>
            </w:r>
            <w:proofErr w:type="spellStart"/>
            <w:r>
              <w:t>ReTx</w:t>
            </w:r>
            <w:proofErr w:type="spellEnd"/>
            <w:r>
              <w:t xml:space="preserve">. Although Alt. 2 and Alt. 3 may incur less </w:t>
            </w:r>
            <w:proofErr w:type="spellStart"/>
            <w:r>
              <w:t>signaling</w:t>
            </w:r>
            <w:proofErr w:type="spellEnd"/>
            <w:r>
              <w:t xml:space="preserve"> overhead, unless a particular pattern that is aligned with the traffic is used (Alt. 2-3, Alt. 3-1), it is unclear how any of the XR issues can be effectively addressed with Alts. 2 and 3. </w:t>
            </w:r>
          </w:p>
          <w:p w14:paraId="6FF888B1" w14:textId="77777777" w:rsidR="006D19FC" w:rsidRDefault="007D60D8">
            <w:r>
              <w:t xml:space="preserve">Q3: Compared to any of the other combinations, we prefer the combination: Alt. 3-1 (baseline) + Alt. 2-3, with the pattern aligned with XR traffic </w:t>
            </w:r>
            <w:proofErr w:type="spellStart"/>
            <w:r>
              <w:t>periodicity+jitter</w:t>
            </w:r>
            <w:proofErr w:type="spellEnd"/>
            <w:r>
              <w:t xml:space="preserve">. </w:t>
            </w:r>
          </w:p>
        </w:tc>
      </w:tr>
      <w:tr w:rsidR="006D19FC" w14:paraId="50D640D7" w14:textId="77777777">
        <w:tc>
          <w:tcPr>
            <w:tcW w:w="2122" w:type="dxa"/>
          </w:tcPr>
          <w:p w14:paraId="3557D7B2"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05FAA4E1" w14:textId="77777777" w:rsidR="006D19FC" w:rsidRDefault="007D60D8">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7B93FDB6" w14:textId="77777777" w:rsidR="006D19FC" w:rsidRDefault="007D60D8">
            <w:pPr>
              <w:rPr>
                <w:lang w:val="en-US" w:eastAsia="zh-CN"/>
              </w:rPr>
            </w:pPr>
            <w:r>
              <w:rPr>
                <w:rFonts w:hint="eastAsia"/>
                <w:b/>
                <w:bCs/>
                <w:lang w:val="en-US" w:eastAsia="zh-CN"/>
              </w:rPr>
              <w:t>Q2:</w:t>
            </w:r>
            <w:r>
              <w:rPr>
                <w:rFonts w:hint="eastAsia"/>
                <w:lang w:val="en-US" w:eastAsia="zh-CN"/>
              </w:rPr>
              <w:t xml:space="preserve"> </w:t>
            </w:r>
          </w:p>
          <w:p w14:paraId="7779353C" w14:textId="77777777" w:rsidR="006D19FC" w:rsidRDefault="007D60D8">
            <w:pPr>
              <w:rPr>
                <w:szCs w:val="21"/>
              </w:rPr>
            </w:pPr>
            <w:r>
              <w:rPr>
                <w:rFonts w:hint="eastAsia"/>
                <w:u w:val="single"/>
                <w:lang w:val="en-US" w:eastAsia="zh-CN"/>
              </w:rPr>
              <w:t>Advantages of Alt. 1:</w:t>
            </w:r>
            <w:r>
              <w:rPr>
                <w:rFonts w:hint="eastAsia"/>
                <w:lang w:val="en-US" w:eastAsia="zh-CN"/>
              </w:rPr>
              <w:t xml:space="preserve"> D</w:t>
            </w:r>
            <w:proofErr w:type="spellStart"/>
            <w:r>
              <w:rPr>
                <w:rFonts w:hint="eastAsia"/>
                <w:szCs w:val="21"/>
              </w:rPr>
              <w:t>ynamic</w:t>
            </w:r>
            <w:proofErr w:type="spellEnd"/>
            <w:r>
              <w:rPr>
                <w:rFonts w:hint="eastAsia"/>
                <w:szCs w:val="21"/>
              </w:rPr>
              <w:t xml:space="preserve">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7FFC4464" w14:textId="77777777" w:rsidR="006D19FC" w:rsidRDefault="007D60D8">
            <w:pPr>
              <w:rPr>
                <w:szCs w:val="21"/>
                <w:u w:val="single"/>
                <w:lang w:val="en-US" w:eastAsia="zh-CN"/>
              </w:rPr>
            </w:pPr>
            <w:r>
              <w:rPr>
                <w:rFonts w:hint="eastAsia"/>
                <w:szCs w:val="21"/>
                <w:u w:val="single"/>
                <w:lang w:val="en-US" w:eastAsia="zh-CN"/>
              </w:rPr>
              <w:t>For drawback of Alt1 mentioned by opponents:</w:t>
            </w:r>
          </w:p>
          <w:p w14:paraId="0BD8AB70" w14:textId="77777777" w:rsidR="006D19FC" w:rsidRDefault="007D60D8">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w:t>
            </w:r>
            <w:proofErr w:type="spellStart"/>
            <w:r>
              <w:rPr>
                <w:rFonts w:hint="eastAsia"/>
                <w:szCs w:val="21"/>
                <w:lang w:val="en-US" w:eastAsia="zh-CN"/>
              </w:rPr>
              <w:t>signalling</w:t>
            </w:r>
            <w:proofErr w:type="spellEnd"/>
            <w:r>
              <w:rPr>
                <w:rFonts w:hint="eastAsia"/>
                <w:szCs w:val="21"/>
                <w:lang w:val="en-US" w:eastAsia="zh-CN"/>
              </w:rPr>
              <w:t xml:space="preserve"> to be skipped. </w:t>
            </w:r>
          </w:p>
          <w:p w14:paraId="1235ABF3" w14:textId="77777777" w:rsidR="006D19FC" w:rsidRDefault="007D60D8">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30124EF6" w14:textId="77777777" w:rsidR="006D19FC" w:rsidRDefault="007D60D8">
            <w:pPr>
              <w:rPr>
                <w:szCs w:val="21"/>
                <w:lang w:val="en-US" w:eastAsia="zh-CN"/>
              </w:rPr>
            </w:pPr>
            <w:r>
              <w:rPr>
                <w:rFonts w:hint="eastAsia"/>
                <w:szCs w:val="21"/>
                <w:lang w:val="en-US" w:eastAsia="zh-CN"/>
              </w:rPr>
              <w:t xml:space="preserve">3. As for the timeline of DCI signaling, DCI timeline requirement is shorter than MAC timeline requirement, since MAC CE </w:t>
            </w:r>
            <w:proofErr w:type="spellStart"/>
            <w:r>
              <w:rPr>
                <w:rFonts w:hint="eastAsia"/>
                <w:szCs w:val="21"/>
                <w:lang w:val="en-US" w:eastAsia="zh-CN"/>
              </w:rPr>
              <w:t>signalling</w:t>
            </w:r>
            <w:proofErr w:type="spellEnd"/>
            <w:r>
              <w:rPr>
                <w:rFonts w:hint="eastAsia"/>
                <w:szCs w:val="21"/>
                <w:lang w:val="en-US" w:eastAsia="zh-CN"/>
              </w:rPr>
              <w:t xml:space="preserve"> should be activated at the starting of transmitting HARQ-ACK.</w:t>
            </w:r>
          </w:p>
          <w:p w14:paraId="496C0A5C" w14:textId="77777777" w:rsidR="006D19FC" w:rsidRDefault="007D60D8">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6D19FC" w14:paraId="2324A53C" w14:textId="77777777">
        <w:tc>
          <w:tcPr>
            <w:tcW w:w="2122" w:type="dxa"/>
          </w:tcPr>
          <w:p w14:paraId="468254A4"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10F5FDEF" w14:textId="77777777" w:rsidR="006D19FC" w:rsidRDefault="007D60D8">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481B71F2" w14:textId="77777777" w:rsidR="006D19FC" w:rsidRDefault="007D60D8">
            <w:pPr>
              <w:pStyle w:val="afa"/>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FEF2CA0" w14:textId="77777777" w:rsidR="006D19FC" w:rsidRDefault="007D60D8">
            <w:pPr>
              <w:pStyle w:val="afa"/>
              <w:ind w:left="595"/>
              <w:jc w:val="both"/>
              <w:rPr>
                <w:color w:val="00B050"/>
                <w:sz w:val="20"/>
                <w:szCs w:val="20"/>
                <w:lang w:val="en-US"/>
              </w:rPr>
            </w:pPr>
            <w:r>
              <w:rPr>
                <w:rFonts w:hint="eastAsia"/>
                <w:color w:val="00B050"/>
                <w:sz w:val="20"/>
                <w:szCs w:val="20"/>
                <w:lang w:val="en-US"/>
              </w:rPr>
              <w:t>[</w:t>
            </w:r>
            <w:r>
              <w:rPr>
                <w:color w:val="00B050"/>
                <w:sz w:val="20"/>
                <w:szCs w:val="20"/>
                <w:lang w:val="en-US"/>
              </w:rPr>
              <w:t xml:space="preserve">OPPO]: We share different view for the </w:t>
            </w:r>
            <w:proofErr w:type="spellStart"/>
            <w:r>
              <w:rPr>
                <w:color w:val="00B050"/>
                <w:sz w:val="20"/>
                <w:szCs w:val="20"/>
                <w:lang w:val="en-US"/>
              </w:rPr>
              <w:t>argumenet</w:t>
            </w:r>
            <w:proofErr w:type="spellEnd"/>
            <w:r>
              <w:rPr>
                <w:color w:val="00B050"/>
                <w:sz w:val="20"/>
                <w:szCs w:val="20"/>
                <w:lang w:val="en-US"/>
              </w:rPr>
              <w:t xml:space="preserve">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w:t>
            </w:r>
            <w:proofErr w:type="spellStart"/>
            <w:r>
              <w:rPr>
                <w:color w:val="00B050"/>
                <w:sz w:val="20"/>
                <w:szCs w:val="20"/>
                <w:lang w:val="en-US"/>
              </w:rPr>
              <w:t>gNB</w:t>
            </w:r>
            <w:proofErr w:type="spellEnd"/>
            <w:r>
              <w:rPr>
                <w:color w:val="00B050"/>
                <w:sz w:val="20"/>
                <w:szCs w:val="20"/>
                <w:lang w:val="en-US"/>
              </w:rPr>
              <w:t xml:space="preserve"> can use conservative scheduling, e.g., higher AL for PDCCH scheduling, such that the reliability of PDCCH would be much higher.</w:t>
            </w:r>
          </w:p>
          <w:p w14:paraId="758FDC8D" w14:textId="77777777" w:rsidR="006D19FC" w:rsidRDefault="007D60D8">
            <w:pPr>
              <w:pStyle w:val="afa"/>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0CF2AD" w14:textId="77777777" w:rsidR="006D19FC" w:rsidRDefault="007D60D8">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w:t>
            </w:r>
            <w:proofErr w:type="spellStart"/>
            <w:r>
              <w:rPr>
                <w:color w:val="00B050"/>
                <w:lang w:val="en-US"/>
              </w:rPr>
              <w:t>gNB</w:t>
            </w:r>
            <w:proofErr w:type="spellEnd"/>
            <w:r>
              <w:rPr>
                <w:color w:val="00B050"/>
                <w:lang w:val="en-US"/>
              </w:rPr>
              <w:t xml:space="preserve"> decides to </w:t>
            </w:r>
            <w:proofErr w:type="spellStart"/>
            <w:r>
              <w:rPr>
                <w:color w:val="00B050"/>
                <w:lang w:val="en-US"/>
              </w:rPr>
              <w:t>deactive</w:t>
            </w:r>
            <w:proofErr w:type="spellEnd"/>
            <w:r>
              <w:rPr>
                <w:color w:val="00B050"/>
                <w:lang w:val="en-US"/>
              </w:rPr>
              <w:t xml:space="preserve"> one MG, it would anyway schedule some data in the MG, in such a case, Alt 1-3 is the pre-scheduling of that data. </w:t>
            </w:r>
          </w:p>
          <w:p w14:paraId="2AC6AE97" w14:textId="77777777" w:rsidR="006D19FC" w:rsidRDefault="007D60D8">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6D19FC" w14:paraId="5DF724FA" w14:textId="77777777">
        <w:tc>
          <w:tcPr>
            <w:tcW w:w="2122" w:type="dxa"/>
          </w:tcPr>
          <w:p w14:paraId="4FE3A21F" w14:textId="77777777" w:rsidR="006D19FC" w:rsidRDefault="007D60D8">
            <w:pPr>
              <w:rPr>
                <w:lang w:val="en-US" w:eastAsia="zh-CN"/>
              </w:rPr>
            </w:pPr>
            <w:r>
              <w:lastRenderedPageBreak/>
              <w:t>Lenovo</w:t>
            </w:r>
          </w:p>
        </w:tc>
        <w:tc>
          <w:tcPr>
            <w:tcW w:w="7507" w:type="dxa"/>
          </w:tcPr>
          <w:p w14:paraId="6ACF695C" w14:textId="77777777" w:rsidR="006D19FC" w:rsidRDefault="007D60D8">
            <w:r>
              <w:t>Q1: option 1</w:t>
            </w:r>
          </w:p>
          <w:p w14:paraId="3209D00E" w14:textId="77777777" w:rsidR="006D19FC" w:rsidRDefault="007D60D8">
            <w:r>
              <w:t>Q2: at least for DL, and maybe for tethered UL, the XR jitter may not be small; so having a dynamic indication can be useful.</w:t>
            </w:r>
          </w:p>
          <w:p w14:paraId="3D7F76A3" w14:textId="77777777" w:rsidR="006D19FC" w:rsidRDefault="007D60D8">
            <w:pPr>
              <w:rPr>
                <w:lang w:val="en-US" w:eastAsia="zh-CN"/>
              </w:rPr>
            </w:pPr>
            <w:r>
              <w:t xml:space="preserve">Q3: depending on the time offset (Alt 1-1 or Alt 1-3) + Alt 3-3 (for SPS/CG). Alt 3-3 could save DCI overhead (when that’s an issue) if a CG/SPS is used to carry latency-critical data. </w:t>
            </w:r>
          </w:p>
        </w:tc>
      </w:tr>
      <w:tr w:rsidR="006D19FC" w14:paraId="392159C2" w14:textId="77777777">
        <w:tc>
          <w:tcPr>
            <w:tcW w:w="2122" w:type="dxa"/>
          </w:tcPr>
          <w:p w14:paraId="6D527BE2" w14:textId="77777777" w:rsidR="006D19FC" w:rsidRDefault="007D60D8">
            <w:r>
              <w:rPr>
                <w:rFonts w:hint="eastAsia"/>
                <w:lang w:val="en-US" w:eastAsia="zh-CN"/>
              </w:rPr>
              <w:t>DOCOMO</w:t>
            </w:r>
          </w:p>
        </w:tc>
        <w:tc>
          <w:tcPr>
            <w:tcW w:w="7507" w:type="dxa"/>
          </w:tcPr>
          <w:p w14:paraId="106790FB" w14:textId="77777777" w:rsidR="006D19FC" w:rsidRDefault="007D60D8">
            <w:pPr>
              <w:rPr>
                <w:lang w:val="en-US" w:eastAsia="zh-CN"/>
              </w:rPr>
            </w:pPr>
            <w:r>
              <w:rPr>
                <w:rFonts w:hint="eastAsia"/>
                <w:lang w:val="en-US" w:eastAsia="zh-CN"/>
              </w:rPr>
              <w:t>Q1: Option 1. Considering only one solution is supported in the end, we think option 1 is with widest applicability.</w:t>
            </w:r>
          </w:p>
          <w:p w14:paraId="703194AB" w14:textId="77777777" w:rsidR="006D19FC" w:rsidRDefault="007D60D8">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6D19FC" w14:paraId="374B9EC6" w14:textId="77777777">
        <w:tc>
          <w:tcPr>
            <w:tcW w:w="2122" w:type="dxa"/>
          </w:tcPr>
          <w:p w14:paraId="4F7D4835" w14:textId="77777777" w:rsidR="006D19FC" w:rsidRDefault="007D60D8">
            <w:pPr>
              <w:rPr>
                <w:lang w:eastAsia="zh-CN"/>
              </w:rPr>
            </w:pPr>
            <w:r>
              <w:t>Qualcomm</w:t>
            </w:r>
          </w:p>
        </w:tc>
        <w:tc>
          <w:tcPr>
            <w:tcW w:w="7507" w:type="dxa"/>
          </w:tcPr>
          <w:p w14:paraId="14480634" w14:textId="77777777" w:rsidR="006D19FC" w:rsidRDefault="007D60D8">
            <w:r>
              <w:t xml:space="preserve">Q1: we strongly object Option 1. </w:t>
            </w:r>
          </w:p>
          <w:p w14:paraId="2A22B06A" w14:textId="77777777" w:rsidR="006D19FC" w:rsidRDefault="007D60D8">
            <w:r>
              <w:t xml:space="preserve">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w:t>
            </w:r>
            <w:proofErr w:type="spellStart"/>
            <w:r>
              <w:t>MGs.</w:t>
            </w:r>
            <w:proofErr w:type="spellEnd"/>
            <w:r>
              <w:t xml:space="preserve">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0FD69CD7" w14:textId="77777777" w:rsidR="006D19FC" w:rsidRDefault="007D60D8">
            <w:pPr>
              <w:rPr>
                <w:sz w:val="18"/>
                <w:szCs w:val="18"/>
                <w:lang w:val="en-US"/>
              </w:rPr>
            </w:pPr>
            <w:r>
              <w:t>Q3: we do not support any combination that includes Option 1.</w:t>
            </w:r>
          </w:p>
        </w:tc>
      </w:tr>
      <w:tr w:rsidR="006D19FC" w14:paraId="607BA5A3" w14:textId="77777777">
        <w:tc>
          <w:tcPr>
            <w:tcW w:w="2122" w:type="dxa"/>
          </w:tcPr>
          <w:p w14:paraId="6B16F462" w14:textId="77777777" w:rsidR="006D19FC" w:rsidRDefault="007D60D8">
            <w:pPr>
              <w:rPr>
                <w:sz w:val="21"/>
                <w:szCs w:val="21"/>
                <w:lang w:val="en-US" w:eastAsia="zh-CN"/>
              </w:rPr>
            </w:pPr>
            <w:r>
              <w:rPr>
                <w:rFonts w:hint="eastAsia"/>
                <w:sz w:val="21"/>
                <w:szCs w:val="21"/>
                <w:lang w:val="en-US" w:eastAsia="zh-CN"/>
              </w:rPr>
              <w:t>Xiaomi</w:t>
            </w:r>
          </w:p>
        </w:tc>
        <w:tc>
          <w:tcPr>
            <w:tcW w:w="7507" w:type="dxa"/>
          </w:tcPr>
          <w:p w14:paraId="6AAA475D" w14:textId="77777777" w:rsidR="006D19FC" w:rsidRDefault="007D60D8">
            <w:pPr>
              <w:rPr>
                <w:lang w:val="en-US" w:eastAsia="zh-CN"/>
              </w:rPr>
            </w:pPr>
            <w:r>
              <w:rPr>
                <w:rFonts w:hint="eastAsia"/>
                <w:lang w:val="en-US" w:eastAsia="zh-CN"/>
              </w:rPr>
              <w:t>Q1: Option 2</w:t>
            </w:r>
          </w:p>
          <w:p w14:paraId="2180AD0E" w14:textId="77777777" w:rsidR="006D19FC" w:rsidRDefault="007D60D8">
            <w:pPr>
              <w:rPr>
                <w:lang w:val="en-US" w:eastAsia="zh-CN"/>
              </w:rPr>
            </w:pPr>
            <w:r>
              <w:rPr>
                <w:rFonts w:hint="eastAsia"/>
                <w:lang w:val="en-US" w:eastAsia="zh-CN"/>
              </w:rPr>
              <w:t xml:space="preserve">Q2: From our perspective, option 2 could be a </w:t>
            </w:r>
            <w:proofErr w:type="spellStart"/>
            <w:r>
              <w:rPr>
                <w:rFonts w:hint="eastAsia"/>
                <w:lang w:val="en-US" w:eastAsia="zh-CN"/>
              </w:rPr>
              <w:t>trade off</w:t>
            </w:r>
            <w:proofErr w:type="spellEnd"/>
            <w:r>
              <w:rPr>
                <w:rFonts w:hint="eastAsia"/>
                <w:lang w:val="en-US" w:eastAsia="zh-CN"/>
              </w:rPr>
              <w:t xml:space="preserve"> between option 1 and option 3. A command can be carried by MAC CE to skip or active the gap/restriction.</w:t>
            </w:r>
          </w:p>
        </w:tc>
      </w:tr>
      <w:tr w:rsidR="00DB39EC" w14:paraId="0AEC479F" w14:textId="77777777">
        <w:tc>
          <w:tcPr>
            <w:tcW w:w="2122" w:type="dxa"/>
          </w:tcPr>
          <w:p w14:paraId="028E36DC" w14:textId="53A15146" w:rsidR="00DB39EC" w:rsidRDefault="00DB39EC" w:rsidP="00DB39EC">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6EB7BEB9" w14:textId="77777777" w:rsidR="00DB39EC" w:rsidRDefault="00DB39EC" w:rsidP="00DB39EC">
            <w:pPr>
              <w:rPr>
                <w:lang w:val="en-US" w:eastAsia="zh-CN"/>
              </w:rPr>
            </w:pPr>
            <w:r>
              <w:rPr>
                <w:rFonts w:hint="eastAsia"/>
                <w:lang w:val="en-US" w:eastAsia="zh-CN"/>
              </w:rPr>
              <w:t>Q</w:t>
            </w:r>
            <w:r>
              <w:rPr>
                <w:lang w:val="en-US" w:eastAsia="zh-CN"/>
              </w:rPr>
              <w:t>1: Option 3</w:t>
            </w:r>
          </w:p>
          <w:p w14:paraId="1A1CA650" w14:textId="77777777" w:rsidR="00DB39EC" w:rsidRDefault="00DB39EC" w:rsidP="00DB39EC">
            <w:pPr>
              <w:rPr>
                <w:lang w:val="en-US" w:eastAsia="zh-CN"/>
              </w:rPr>
            </w:pPr>
            <w:r>
              <w:rPr>
                <w:rFonts w:hint="eastAsia"/>
                <w:lang w:val="en-US" w:eastAsia="zh-CN"/>
              </w:rPr>
              <w:t>Q</w:t>
            </w:r>
            <w:r>
              <w:rPr>
                <w:lang w:val="en-US" w:eastAsia="zh-CN"/>
              </w:rPr>
              <w:t xml:space="preserve">2: </w:t>
            </w:r>
          </w:p>
          <w:p w14:paraId="5824FC24" w14:textId="77777777" w:rsidR="00DB39EC" w:rsidRDefault="00DB39EC" w:rsidP="00DB39EC">
            <w:pPr>
              <w:rPr>
                <w:lang w:val="en-US" w:eastAsia="zh-CN"/>
              </w:rPr>
            </w:pPr>
            <w:r>
              <w:rPr>
                <w:lang w:val="en-US" w:eastAsia="zh-CN"/>
              </w:rPr>
              <w:t>Alt 1’s main drawbacks are:</w:t>
            </w:r>
            <w:r>
              <w:t xml:space="preserve"> </w:t>
            </w:r>
            <w:r>
              <w:rPr>
                <w:lang w:val="en-US" w:eastAsia="zh-CN"/>
              </w:rPr>
              <w:t xml:space="preserve">1) larger </w:t>
            </w:r>
            <w:r w:rsidRPr="0050246C">
              <w:rPr>
                <w:lang w:val="en-US" w:eastAsia="zh-CN"/>
              </w:rPr>
              <w:t xml:space="preserve">spec </w:t>
            </w:r>
            <w:r>
              <w:rPr>
                <w:lang w:val="en-US" w:eastAsia="zh-CN"/>
              </w:rPr>
              <w:t xml:space="preserve">efforts, including </w:t>
            </w:r>
            <w:proofErr w:type="spellStart"/>
            <w:r>
              <w:rPr>
                <w:lang w:val="en-US" w:eastAsia="zh-CN"/>
              </w:rPr>
              <w:t>desiging</w:t>
            </w:r>
            <w:proofErr w:type="spellEnd"/>
            <w:r>
              <w:rPr>
                <w:lang w:val="en-US" w:eastAsia="zh-CN"/>
              </w:rPr>
              <w:t xml:space="preserve"> </w:t>
            </w:r>
            <w:r w:rsidRPr="0050246C">
              <w:rPr>
                <w:lang w:val="en-US" w:eastAsia="zh-CN"/>
              </w:rPr>
              <w:t>DCI, timeline</w:t>
            </w:r>
            <w:r>
              <w:rPr>
                <w:lang w:val="en-US" w:eastAsia="zh-CN"/>
              </w:rPr>
              <w:t xml:space="preserve"> issue (which may be discussed and decided by RAN4), etc.; 2) additional </w:t>
            </w:r>
            <w:proofErr w:type="spellStart"/>
            <w:r w:rsidRPr="0050246C">
              <w:rPr>
                <w:lang w:val="en-US" w:eastAsia="zh-CN"/>
              </w:rPr>
              <w:t>signalling</w:t>
            </w:r>
            <w:proofErr w:type="spellEnd"/>
            <w:r w:rsidRPr="0050246C">
              <w:rPr>
                <w:lang w:val="en-US" w:eastAsia="zh-CN"/>
              </w:rPr>
              <w:t xml:space="preserve"> overhead</w:t>
            </w:r>
            <w:r>
              <w:rPr>
                <w:lang w:val="en-US" w:eastAsia="zh-CN"/>
              </w:rPr>
              <w:t xml:space="preserve">. </w:t>
            </w:r>
            <w:r>
              <w:rPr>
                <w:rFonts w:hint="eastAsia"/>
                <w:lang w:val="en-US" w:eastAsia="zh-CN"/>
              </w:rPr>
              <w:t>E</w:t>
            </w:r>
            <w:r>
              <w:rPr>
                <w:lang w:val="en-US" w:eastAsia="zh-CN"/>
              </w:rPr>
              <w:t>.g., CG will be used by XR UL and there is no DCI for initial transmission. Alt 1 leads to additional DCI.</w:t>
            </w:r>
          </w:p>
          <w:p w14:paraId="1DE9C9F2" w14:textId="77777777" w:rsidR="00DB39EC" w:rsidRDefault="00DB39EC" w:rsidP="00DB39EC">
            <w:pPr>
              <w:rPr>
                <w:lang w:val="en-US" w:eastAsia="zh-CN"/>
              </w:rPr>
            </w:pPr>
            <w:r>
              <w:rPr>
                <w:lang w:val="en-US" w:eastAsia="zh-CN"/>
              </w:rPr>
              <w:t>Alt 3 does not have such issues.</w:t>
            </w:r>
          </w:p>
          <w:p w14:paraId="2CF50CBA" w14:textId="77777777" w:rsidR="00DB39EC" w:rsidRPr="00D26335" w:rsidRDefault="00DB39EC" w:rsidP="00DB39EC">
            <w:pPr>
              <w:rPr>
                <w:lang w:val="en-US" w:eastAsia="zh-CN"/>
              </w:rPr>
            </w:pPr>
          </w:p>
          <w:p w14:paraId="4FF5FDCE" w14:textId="77777777" w:rsidR="00DB39EC" w:rsidRDefault="00DB39EC" w:rsidP="00DB39EC">
            <w:pPr>
              <w:rPr>
                <w:lang w:val="en-US" w:eastAsia="zh-CN"/>
              </w:rPr>
            </w:pPr>
            <w:r>
              <w:rPr>
                <w:rFonts w:hint="eastAsia"/>
                <w:lang w:val="en-US" w:eastAsia="zh-CN"/>
              </w:rPr>
              <w:t>X</w:t>
            </w:r>
            <w:r>
              <w:rPr>
                <w:lang w:val="en-US" w:eastAsia="zh-CN"/>
              </w:rPr>
              <w:t xml:space="preserve">R traffic is periodic with small jitter. R18 SA2 already specified that CN will indicate jitter range to </w:t>
            </w:r>
            <w:proofErr w:type="spellStart"/>
            <w:r>
              <w:rPr>
                <w:lang w:val="en-US" w:eastAsia="zh-CN"/>
              </w:rPr>
              <w:t>gNB</w:t>
            </w:r>
            <w:proofErr w:type="spellEnd"/>
            <w:r>
              <w:rPr>
                <w:lang w:val="en-US" w:eastAsia="zh-CN"/>
              </w:rPr>
              <w:t xml:space="preserve"> in DL, and UE will report jitter range to </w:t>
            </w:r>
            <w:proofErr w:type="spellStart"/>
            <w:r>
              <w:rPr>
                <w:lang w:val="en-US" w:eastAsia="zh-CN"/>
              </w:rPr>
              <w:t>gNB</w:t>
            </w:r>
            <w:proofErr w:type="spellEnd"/>
            <w:r>
              <w:rPr>
                <w:lang w:val="en-US" w:eastAsia="zh-CN"/>
              </w:rPr>
              <w:t xml:space="preserve"> in UL. So </w:t>
            </w:r>
            <w:proofErr w:type="spellStart"/>
            <w:r>
              <w:rPr>
                <w:lang w:val="en-US" w:eastAsia="zh-CN"/>
              </w:rPr>
              <w:t>gNB</w:t>
            </w:r>
            <w:proofErr w:type="spellEnd"/>
            <w:r>
              <w:rPr>
                <w:lang w:val="en-US" w:eastAsia="zh-CN"/>
              </w:rPr>
              <w:t xml:space="preserve"> knows XR traffic periodicity and jitter range, and thus knows XR traffic arrival.</w:t>
            </w:r>
          </w:p>
          <w:p w14:paraId="2B16B78E" w14:textId="77777777" w:rsidR="00DB39EC" w:rsidRDefault="00DB39EC" w:rsidP="00DB39EC">
            <w:pPr>
              <w:rPr>
                <w:lang w:val="en-US" w:eastAsia="zh-CN"/>
              </w:rPr>
            </w:pPr>
            <w:r>
              <w:rPr>
                <w:rFonts w:hint="eastAsia"/>
                <w:lang w:val="en-US" w:eastAsia="zh-CN"/>
              </w:rPr>
              <w:t>X</w:t>
            </w:r>
            <w:r>
              <w:rPr>
                <w:lang w:val="en-US" w:eastAsia="zh-CN"/>
              </w:rPr>
              <w:t xml:space="preserve">R traffic arrival does not change frequently, so </w:t>
            </w:r>
            <w:proofErr w:type="spellStart"/>
            <w:r>
              <w:rPr>
                <w:lang w:val="en-US" w:eastAsia="zh-CN"/>
              </w:rPr>
              <w:t>gNB</w:t>
            </w:r>
            <w:proofErr w:type="spellEnd"/>
            <w:r>
              <w:rPr>
                <w:lang w:val="en-US" w:eastAsia="zh-CN"/>
              </w:rPr>
              <w:t xml:space="preserve"> does not need to update the RRC configuration frequently.</w:t>
            </w:r>
          </w:p>
          <w:p w14:paraId="218C95C2" w14:textId="77777777" w:rsidR="00DB39EC" w:rsidRDefault="00DB39EC" w:rsidP="00DB39EC">
            <w:pPr>
              <w:rPr>
                <w:lang w:val="en-US" w:eastAsia="zh-CN"/>
              </w:rPr>
            </w:pPr>
            <w:proofErr w:type="spellStart"/>
            <w:r>
              <w:rPr>
                <w:rFonts w:hint="eastAsia"/>
                <w:lang w:val="en-US" w:eastAsia="zh-CN"/>
              </w:rPr>
              <w:t>A</w:t>
            </w:r>
            <w:r>
              <w:rPr>
                <w:lang w:val="en-US" w:eastAsia="zh-CN"/>
              </w:rPr>
              <w:t>lthouh</w:t>
            </w:r>
            <w:proofErr w:type="spellEnd"/>
            <w:r>
              <w:rPr>
                <w:lang w:val="en-US" w:eastAsia="zh-CN"/>
              </w:rPr>
              <w:t xml:space="preserve"> Alt 1 may be able to adapt to varying channel, this is at the cost of increased </w:t>
            </w:r>
            <w:proofErr w:type="spellStart"/>
            <w:r>
              <w:rPr>
                <w:lang w:val="en-US" w:eastAsia="zh-CN"/>
              </w:rPr>
              <w:t>signalling</w:t>
            </w:r>
            <w:proofErr w:type="spellEnd"/>
            <w:r>
              <w:rPr>
                <w:lang w:val="en-US" w:eastAsia="zh-CN"/>
              </w:rPr>
              <w:t xml:space="preserve"> overhead.</w:t>
            </w:r>
          </w:p>
          <w:p w14:paraId="2959FEC8" w14:textId="77777777" w:rsidR="00DB39EC" w:rsidRDefault="00DB39EC" w:rsidP="00DB39EC">
            <w:pPr>
              <w:rPr>
                <w:lang w:val="en-US" w:eastAsia="zh-CN"/>
              </w:rPr>
            </w:pPr>
          </w:p>
          <w:p w14:paraId="24DB44D4" w14:textId="7C90072F" w:rsidR="00DB39EC" w:rsidRDefault="00DB39EC" w:rsidP="00DB39EC">
            <w:r>
              <w:rPr>
                <w:lang w:val="en-US" w:eastAsia="zh-CN"/>
              </w:rPr>
              <w:lastRenderedPageBreak/>
              <w:t xml:space="preserve">We do not support Alt2, which has </w:t>
            </w:r>
            <w:proofErr w:type="spellStart"/>
            <w:r>
              <w:rPr>
                <w:lang w:val="en-US" w:eastAsia="zh-CN"/>
              </w:rPr>
              <w:t>unnessary</w:t>
            </w:r>
            <w:proofErr w:type="spellEnd"/>
            <w:r>
              <w:rPr>
                <w:lang w:val="en-US" w:eastAsia="zh-CN"/>
              </w:rPr>
              <w:t xml:space="preserve"> </w:t>
            </w:r>
            <w:proofErr w:type="spellStart"/>
            <w:r>
              <w:rPr>
                <w:lang w:val="en-US" w:eastAsia="zh-CN"/>
              </w:rPr>
              <w:t>signalling</w:t>
            </w:r>
            <w:proofErr w:type="spellEnd"/>
            <w:r>
              <w:rPr>
                <w:lang w:val="en-US" w:eastAsia="zh-CN"/>
              </w:rPr>
              <w:t xml:space="preserve"> of activation/de-activation.</w:t>
            </w:r>
          </w:p>
        </w:tc>
      </w:tr>
      <w:tr w:rsidR="00F13B97" w14:paraId="0BC0EFE6" w14:textId="77777777">
        <w:tc>
          <w:tcPr>
            <w:tcW w:w="2122" w:type="dxa"/>
          </w:tcPr>
          <w:p w14:paraId="258457A2" w14:textId="490BD7DF" w:rsidR="00F13B97" w:rsidRDefault="00F13B97" w:rsidP="00F13B97">
            <w:r>
              <w:rPr>
                <w:rFonts w:eastAsia="Malgun Gothic" w:hint="eastAsia"/>
                <w:lang w:eastAsia="ko-KR"/>
              </w:rPr>
              <w:lastRenderedPageBreak/>
              <w:t>LG</w:t>
            </w:r>
          </w:p>
        </w:tc>
        <w:tc>
          <w:tcPr>
            <w:tcW w:w="7507" w:type="dxa"/>
          </w:tcPr>
          <w:p w14:paraId="66654F70" w14:textId="77777777" w:rsidR="00F13B97" w:rsidRDefault="00F13B97" w:rsidP="00F13B97">
            <w:pPr>
              <w:rPr>
                <w:rFonts w:eastAsia="Malgun Gothic"/>
                <w:lang w:eastAsia="ko-KR"/>
              </w:rPr>
            </w:pPr>
            <w:r>
              <w:rPr>
                <w:rFonts w:eastAsia="Malgun Gothic" w:hint="eastAsia"/>
                <w:lang w:eastAsia="ko-KR"/>
              </w:rPr>
              <w:t xml:space="preserve">Q1: We support Alt. 1 and Alt. 3 to cover the various cases of gap/restriction. </w:t>
            </w:r>
          </w:p>
          <w:p w14:paraId="57A57C30" w14:textId="77777777" w:rsidR="00F13B97" w:rsidRDefault="00F13B97" w:rsidP="00F13B97">
            <w:pPr>
              <w:rPr>
                <w:rFonts w:eastAsia="Malgun Gothic"/>
                <w:lang w:eastAsia="ko-KR"/>
              </w:rPr>
            </w:pPr>
            <w:r>
              <w:rPr>
                <w:rFonts w:eastAsia="Malgun Gothic" w:hint="eastAsia"/>
                <w:lang w:eastAsia="ko-KR"/>
              </w:rPr>
              <w:t xml:space="preserve">Q2: </w:t>
            </w:r>
            <w:r>
              <w:rPr>
                <w:rFonts w:eastAsia="Malgun Gothic"/>
                <w:lang w:eastAsia="ko-KR"/>
              </w:rPr>
              <w:br/>
            </w: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029A2AFD" w14:textId="77777777" w:rsidR="00F13B97" w:rsidRDefault="00F13B97" w:rsidP="00F13B97">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 xml:space="preserve">s listed in Alt. 1, they are already conflict with each other, regrading to whether the traffic are predictable. However, regardless of that, </w:t>
            </w:r>
            <w:proofErr w:type="spellStart"/>
            <w:r>
              <w:rPr>
                <w:rFonts w:eastAsia="Malgun Gothic" w:hint="eastAsia"/>
                <w:lang w:eastAsia="ko-KR"/>
              </w:rPr>
              <w:t>gNB</w:t>
            </w:r>
            <w:proofErr w:type="spellEnd"/>
            <w:r>
              <w:rPr>
                <w:rFonts w:eastAsia="Malgun Gothic" w:hint="eastAsia"/>
                <w:lang w:eastAsia="ko-KR"/>
              </w:rPr>
              <w:t xml:space="preserve"> can indicate gap/restriction with time duration for skipping more than one measurement gap, or utilize Alt.1-3 to indicate XR traffic to be prioritize.</w:t>
            </w:r>
          </w:p>
          <w:p w14:paraId="6F6FCE73" w14:textId="77777777" w:rsidR="00F13B97" w:rsidRPr="005411DC" w:rsidRDefault="00F13B97" w:rsidP="00F13B97">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6122B685" w14:textId="2F5007DE" w:rsidR="00F13B97" w:rsidRDefault="00F13B97" w:rsidP="00F13B97">
            <w:r>
              <w:rPr>
                <w:rFonts w:eastAsia="Malgun Gothic" w:hint="eastAsia"/>
                <w:lang w:eastAsia="ko-KR"/>
              </w:rPr>
              <w:t>Q3: We prefer Alt. 1 (for dynamic) + Alt. 3-3 or 3-4 (for semi-static)</w:t>
            </w:r>
          </w:p>
        </w:tc>
      </w:tr>
      <w:tr w:rsidR="00625DEA" w14:paraId="0479B4BF" w14:textId="77777777">
        <w:tc>
          <w:tcPr>
            <w:tcW w:w="2122" w:type="dxa"/>
          </w:tcPr>
          <w:p w14:paraId="03C00D65" w14:textId="57C3AF63" w:rsidR="00625DEA" w:rsidRPr="00625DEA" w:rsidRDefault="00625DEA" w:rsidP="00625DEA">
            <w:r w:rsidRPr="00625DEA">
              <w:t>Fraunhofer</w:t>
            </w:r>
          </w:p>
        </w:tc>
        <w:tc>
          <w:tcPr>
            <w:tcW w:w="7507" w:type="dxa"/>
          </w:tcPr>
          <w:p w14:paraId="092C5564" w14:textId="77777777" w:rsidR="00625DEA" w:rsidRPr="00625DEA" w:rsidRDefault="00625DEA" w:rsidP="00625DEA">
            <w:r w:rsidRPr="00625DEA">
              <w:t>Q1: Option 3.</w:t>
            </w:r>
          </w:p>
          <w:p w14:paraId="04D48A70" w14:textId="77777777" w:rsidR="00625DEA" w:rsidRPr="00625DEA" w:rsidRDefault="00625DEA" w:rsidP="00625DEA">
            <w:r w:rsidRPr="00625DEA">
              <w:t>Q2: Given the periodicity of the XR traffic, and the fact that the MG configuration are known, it is possible to identify the MGs conflicting with Tx/Rx.</w:t>
            </w:r>
          </w:p>
          <w:p w14:paraId="68CFAB80" w14:textId="77777777" w:rsidR="00625DEA" w:rsidRPr="00625DEA" w:rsidRDefault="00625DEA" w:rsidP="00625DEA">
            <w:r w:rsidRPr="00625DEA">
              <w:t>Even if the RRC Reconfiguration comes at the cost of a relatively large delay, we can say that (a): it is not expected to occur very often, and (b): the constraints on the timeline are less strict than for dynamic signalling.</w:t>
            </w:r>
          </w:p>
          <w:p w14:paraId="01F32BEA" w14:textId="77777777" w:rsidR="00625DEA" w:rsidRPr="00625DEA" w:rsidRDefault="00625DEA" w:rsidP="00625DEA">
            <w:r w:rsidRPr="00625DEA">
              <w:t xml:space="preserve">For the difficulty to determine a proper configuration/pattern/time window and o adapt to varying channel conditions, this is partly true. In </w:t>
            </w:r>
            <w:proofErr w:type="spellStart"/>
            <w:r w:rsidRPr="00625DEA">
              <w:t>ou</w:t>
            </w:r>
            <w:proofErr w:type="spellEnd"/>
            <w:r w:rsidRPr="00625DEA">
              <w:t xml:space="preserve"> view, the semi-static solution can be configured based on the long-term trends of the </w:t>
            </w:r>
            <w:proofErr w:type="spellStart"/>
            <w:r w:rsidRPr="00625DEA">
              <w:t>chanel</w:t>
            </w:r>
            <w:proofErr w:type="spellEnd"/>
            <w:r w:rsidRPr="00625DEA">
              <w:t xml:space="preserve"> conditions, and any shorter-term fluctuations can be instead addressed by dynamic signalling.</w:t>
            </w:r>
          </w:p>
          <w:p w14:paraId="68E85E63" w14:textId="77777777" w:rsidR="00625DEA" w:rsidRPr="00625DEA" w:rsidRDefault="00625DEA" w:rsidP="00625DEA">
            <w:r w:rsidRPr="00625DEA">
              <w:t xml:space="preserve">In addition, as a general concern for all the alternatives: </w:t>
            </w:r>
            <w:r w:rsidRPr="00625DEA">
              <w:rPr>
                <w:lang w:val="en-US"/>
              </w:rPr>
              <w:t>what is the content of the activation/ deactivation command and to which types of MG occasions is it supposed to apply? Two options are indeed possible, i.e., the same bitmap is used for all the different MG configurations (Option 1), or one bitmap is used for each MG configuration (</w:t>
            </w:r>
            <w:proofErr w:type="spellStart"/>
            <w:r w:rsidRPr="00625DEA">
              <w:rPr>
                <w:lang w:val="en-US"/>
              </w:rPr>
              <w:t>Optio</w:t>
            </w:r>
            <w:proofErr w:type="spellEnd"/>
            <w:r w:rsidRPr="00625DEA">
              <w:rPr>
                <w:lang w:val="en-US"/>
              </w:rPr>
              <w:t xml:space="preserve"> 2). </w:t>
            </w:r>
            <w:r w:rsidRPr="00625DEA">
              <w:t>We think this may be taken into account to evaluate the complexity and feasibility of each alternative.</w:t>
            </w:r>
          </w:p>
          <w:p w14:paraId="79CE9010" w14:textId="3579E684" w:rsidR="00625DEA" w:rsidRPr="00625DEA" w:rsidRDefault="00625DEA" w:rsidP="00625DEA">
            <w:r w:rsidRPr="00625DEA">
              <w:t xml:space="preserve">Q3: Alt. 3.1 (baseline) + Alt. 1.2 (or Alt. 2.3). The motivation is to have one relatively fixed solution (long-term) in combination with a more dynamic one to have </w:t>
            </w:r>
            <w:proofErr w:type="spellStart"/>
            <w:r w:rsidRPr="00625DEA">
              <w:t>he</w:t>
            </w:r>
            <w:proofErr w:type="spellEnd"/>
            <w:r w:rsidRPr="00625DEA">
              <w:t xml:space="preserve"> possibility to punctually deactivate/ reactivate specific MGs without using RRC Reconfiguration.</w:t>
            </w:r>
          </w:p>
        </w:tc>
      </w:tr>
      <w:tr w:rsidR="00E91E34" w14:paraId="295BF9B6" w14:textId="77777777" w:rsidTr="00F440C7">
        <w:tc>
          <w:tcPr>
            <w:tcW w:w="2122" w:type="dxa"/>
          </w:tcPr>
          <w:p w14:paraId="1D5D27BA" w14:textId="77777777" w:rsidR="00E91E34" w:rsidRDefault="00E91E34" w:rsidP="00F440C7">
            <w:pPr>
              <w:rPr>
                <w:lang w:val="en-US" w:eastAsia="zh-CN"/>
              </w:rPr>
            </w:pPr>
            <w:proofErr w:type="spellStart"/>
            <w:r>
              <w:rPr>
                <w:rFonts w:hint="eastAsia"/>
                <w:lang w:val="en-US" w:eastAsia="zh-CN"/>
              </w:rPr>
              <w:t>S</w:t>
            </w:r>
            <w:r>
              <w:rPr>
                <w:lang w:val="en-US" w:eastAsia="zh-CN"/>
              </w:rPr>
              <w:t>preadtrum</w:t>
            </w:r>
            <w:proofErr w:type="spellEnd"/>
          </w:p>
        </w:tc>
        <w:tc>
          <w:tcPr>
            <w:tcW w:w="7507" w:type="dxa"/>
          </w:tcPr>
          <w:p w14:paraId="19C9C6D1" w14:textId="77777777" w:rsidR="00E91E34" w:rsidRDefault="00E91E34" w:rsidP="00F440C7">
            <w:pPr>
              <w:rPr>
                <w:lang w:val="en-US" w:eastAsia="zh-CN"/>
              </w:rPr>
            </w:pPr>
            <w:r>
              <w:rPr>
                <w:lang w:val="en-US" w:eastAsia="zh-CN"/>
              </w:rPr>
              <w:t xml:space="preserve">Our first preference is Alt 3. </w:t>
            </w:r>
          </w:p>
          <w:p w14:paraId="6CDCF4E6" w14:textId="77777777" w:rsidR="00E91E34" w:rsidRDefault="00E91E34" w:rsidP="00F440C7">
            <w:pPr>
              <w:rPr>
                <w:lang w:val="en-US" w:eastAsia="zh-CN"/>
              </w:rPr>
            </w:pPr>
            <w:r>
              <w:rPr>
                <w:lang w:val="en-US" w:eastAsia="zh-CN"/>
              </w:rPr>
              <w:t xml:space="preserve">For XR traffic, they are semi-periodic. So the overlapping condition with MGs can be configured by RRC signaling. </w:t>
            </w:r>
          </w:p>
          <w:p w14:paraId="73AC0580" w14:textId="77777777" w:rsidR="00E91E34" w:rsidRDefault="00E91E34" w:rsidP="00F440C7">
            <w:pPr>
              <w:rPr>
                <w:lang w:val="en-US" w:eastAsia="zh-CN"/>
              </w:rPr>
            </w:pPr>
            <w:r>
              <w:rPr>
                <w:lang w:val="en-US" w:eastAsia="zh-CN"/>
              </w:rPr>
              <w:t xml:space="preserve">Second, considering the timeline might be long for a UE to adjust its MG occasions, such as Rel-17 </w:t>
            </w:r>
            <w:proofErr w:type="spellStart"/>
            <w:r>
              <w:rPr>
                <w:lang w:val="en-US" w:eastAsia="zh-CN"/>
              </w:rPr>
              <w:t>disactivation</w:t>
            </w:r>
            <w:proofErr w:type="spellEnd"/>
            <w:r>
              <w:rPr>
                <w:lang w:val="en-US" w:eastAsia="zh-CN"/>
              </w:rPr>
              <w:t xml:space="preserve"> of preconfigured MGs, DCI would be useless. </w:t>
            </w:r>
          </w:p>
        </w:tc>
      </w:tr>
      <w:tr w:rsidR="003C6B03" w14:paraId="5C886A03" w14:textId="77777777">
        <w:tc>
          <w:tcPr>
            <w:tcW w:w="2122" w:type="dxa"/>
          </w:tcPr>
          <w:p w14:paraId="4C17AB79" w14:textId="0E43BCF2" w:rsidR="003C6B03" w:rsidRDefault="003C6B03" w:rsidP="003C6B03">
            <w:pPr>
              <w:rPr>
                <w:lang w:eastAsia="zh-CN"/>
              </w:rPr>
            </w:pPr>
            <w:r>
              <w:t>Panasonic</w:t>
            </w:r>
          </w:p>
        </w:tc>
        <w:tc>
          <w:tcPr>
            <w:tcW w:w="7507" w:type="dxa"/>
          </w:tcPr>
          <w:p w14:paraId="57B45812" w14:textId="77777777" w:rsidR="003C6B03" w:rsidRDefault="003C6B03" w:rsidP="003C6B03">
            <w:r>
              <w:t>Q1: Option 1</w:t>
            </w:r>
          </w:p>
          <w:p w14:paraId="3CA3814E" w14:textId="77777777" w:rsidR="003C6B03" w:rsidRDefault="003C6B03" w:rsidP="003C6B03">
            <w:r>
              <w:t xml:space="preserve">Q2: Option 1 has a flexibility for the MG skipping indication, however, it would work well with dynamic scheduling. A complimentary solution is required for </w:t>
            </w:r>
            <w:proofErr w:type="spellStart"/>
            <w:r>
              <w:t>supporint</w:t>
            </w:r>
            <w:proofErr w:type="spellEnd"/>
            <w:r>
              <w:t xml:space="preserve"> SPS/CG.</w:t>
            </w:r>
          </w:p>
          <w:p w14:paraId="431A219D" w14:textId="1BC1281D" w:rsidR="003C6B03" w:rsidRDefault="003C6B03" w:rsidP="003C6B03">
            <w:r>
              <w:t xml:space="preserve">Q3: We think the combination of Alt. 1-3 (baseline) and Alt. 3-3 is required to support MG skipping for both dynamic and semi-static </w:t>
            </w:r>
            <w:proofErr w:type="spellStart"/>
            <w:r>
              <w:t>schedulings</w:t>
            </w:r>
            <w:proofErr w:type="spellEnd"/>
            <w:r>
              <w:t>.</w:t>
            </w:r>
          </w:p>
        </w:tc>
      </w:tr>
      <w:tr w:rsidR="005B5780" w14:paraId="2418D1E6" w14:textId="77777777">
        <w:tc>
          <w:tcPr>
            <w:tcW w:w="2122" w:type="dxa"/>
          </w:tcPr>
          <w:p w14:paraId="7857D718" w14:textId="6E82D2E7" w:rsidR="005B5780" w:rsidRDefault="005B5780" w:rsidP="005B5780">
            <w:pPr>
              <w:rPr>
                <w:lang w:eastAsia="zh-CN"/>
              </w:rPr>
            </w:pPr>
            <w:r>
              <w:rPr>
                <w:rFonts w:hint="eastAsia"/>
                <w:lang w:eastAsia="zh-CN"/>
              </w:rPr>
              <w:t>C</w:t>
            </w:r>
            <w:r>
              <w:rPr>
                <w:lang w:eastAsia="zh-CN"/>
              </w:rPr>
              <w:t>MCC</w:t>
            </w:r>
          </w:p>
        </w:tc>
        <w:tc>
          <w:tcPr>
            <w:tcW w:w="7507" w:type="dxa"/>
          </w:tcPr>
          <w:p w14:paraId="2BE1E1D4" w14:textId="77777777" w:rsidR="005B5780" w:rsidRDefault="005B5780" w:rsidP="005B5780">
            <w:pPr>
              <w:rPr>
                <w:lang w:eastAsia="zh-CN"/>
              </w:rPr>
            </w:pPr>
            <w:r>
              <w:rPr>
                <w:rFonts w:hint="eastAsia"/>
                <w:lang w:eastAsia="zh-CN"/>
              </w:rPr>
              <w:t>First</w:t>
            </w:r>
            <w:r>
              <w:rPr>
                <w:lang w:eastAsia="zh-CN"/>
              </w:rPr>
              <w:t xml:space="preserve"> preference is Alt 2.</w:t>
            </w:r>
          </w:p>
          <w:p w14:paraId="5CE3A409" w14:textId="13A149E0" w:rsidR="005B5780" w:rsidRDefault="005B5780" w:rsidP="005B5780">
            <w:r>
              <w:rPr>
                <w:rFonts w:hint="eastAsia"/>
                <w:lang w:eastAsia="zh-CN"/>
              </w:rPr>
              <w:t>A</w:t>
            </w:r>
            <w:r>
              <w:rPr>
                <w:lang w:eastAsia="zh-CN"/>
              </w:rPr>
              <w:t xml:space="preserve">lt 2 is a </w:t>
            </w:r>
            <w:proofErr w:type="spellStart"/>
            <w:r>
              <w:rPr>
                <w:lang w:eastAsia="zh-CN"/>
              </w:rPr>
              <w:t>comprmise</w:t>
            </w:r>
            <w:proofErr w:type="spellEnd"/>
            <w:r>
              <w:rPr>
                <w:lang w:eastAsia="zh-CN"/>
              </w:rPr>
              <w:t xml:space="preserve"> between Alt 1 and Alt 3. </w:t>
            </w:r>
            <w:proofErr w:type="spellStart"/>
            <w:r>
              <w:rPr>
                <w:lang w:eastAsia="zh-CN"/>
              </w:rPr>
              <w:t>Althuough</w:t>
            </w:r>
            <w:proofErr w:type="spellEnd"/>
            <w:r>
              <w:rPr>
                <w:lang w:eastAsia="zh-CN"/>
              </w:rPr>
              <w:t xml:space="preserve">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F13B97" w14:paraId="2D381C59" w14:textId="77777777">
        <w:tc>
          <w:tcPr>
            <w:tcW w:w="2122" w:type="dxa"/>
          </w:tcPr>
          <w:p w14:paraId="67393C38" w14:textId="22EF9569" w:rsidR="00F13B97" w:rsidRDefault="007B5893" w:rsidP="00F13B97">
            <w:pPr>
              <w:rPr>
                <w:lang w:eastAsia="zh-CN"/>
              </w:rPr>
            </w:pPr>
            <w:r>
              <w:rPr>
                <w:lang w:eastAsia="zh-CN"/>
              </w:rPr>
              <w:lastRenderedPageBreak/>
              <w:t>Moderator</w:t>
            </w:r>
          </w:p>
        </w:tc>
        <w:tc>
          <w:tcPr>
            <w:tcW w:w="7507" w:type="dxa"/>
          </w:tcPr>
          <w:p w14:paraId="62BEF936" w14:textId="4BE37470" w:rsidR="007B5893" w:rsidRDefault="007B5893" w:rsidP="007B5893">
            <w:pPr>
              <w:rPr>
                <w:lang w:val="en-US"/>
              </w:rPr>
            </w:pPr>
            <w:r w:rsidRPr="007B5893">
              <w:rPr>
                <w:highlight w:val="cyan"/>
                <w:lang w:val="en-US"/>
              </w:rPr>
              <w:t>Summary:</w:t>
            </w:r>
          </w:p>
          <w:p w14:paraId="72DAC95C" w14:textId="18D29C32" w:rsidR="007B5893" w:rsidRPr="007B5893" w:rsidRDefault="007B5893" w:rsidP="007B5893">
            <w:pPr>
              <w:rPr>
                <w:lang w:val="en-US"/>
              </w:rPr>
            </w:pPr>
            <w:r w:rsidRPr="007B5893">
              <w:rPr>
                <w:lang w:val="en-US"/>
              </w:rPr>
              <w:t xml:space="preserve">Support Alt. 1: </w:t>
            </w:r>
            <w:proofErr w:type="spellStart"/>
            <w:r w:rsidRPr="007B5893">
              <w:rPr>
                <w:lang w:val="en-US"/>
              </w:rPr>
              <w:t>InterDigital</w:t>
            </w:r>
            <w:proofErr w:type="spellEnd"/>
            <w:r w:rsidRPr="007B5893">
              <w:rPr>
                <w:lang w:val="en-US"/>
              </w:rPr>
              <w:t>, ZTE, Lenovo, DOCOMO, Panasonic</w:t>
            </w:r>
          </w:p>
          <w:p w14:paraId="4E6BC5C8" w14:textId="77777777" w:rsidR="007B5893" w:rsidRPr="007B5893" w:rsidRDefault="007B5893" w:rsidP="007B5893">
            <w:pPr>
              <w:pStyle w:val="afa"/>
              <w:numPr>
                <w:ilvl w:val="0"/>
                <w:numId w:val="68"/>
              </w:numPr>
              <w:spacing w:after="160" w:line="259" w:lineRule="auto"/>
              <w:rPr>
                <w:sz w:val="20"/>
                <w:szCs w:val="20"/>
                <w:lang w:val="en-US"/>
              </w:rPr>
            </w:pPr>
            <w:r w:rsidRPr="007B5893">
              <w:rPr>
                <w:sz w:val="20"/>
                <w:szCs w:val="20"/>
                <w:lang w:val="en-US"/>
              </w:rPr>
              <w:t>Not ok: Qualcomm (timeline of 5ms assumed)</w:t>
            </w:r>
          </w:p>
          <w:p w14:paraId="178F7123" w14:textId="77777777" w:rsidR="007B5893" w:rsidRPr="007B5893" w:rsidRDefault="007B5893" w:rsidP="007B5893">
            <w:pPr>
              <w:rPr>
                <w:lang w:val="en-US"/>
              </w:rPr>
            </w:pPr>
            <w:r w:rsidRPr="007B5893">
              <w:rPr>
                <w:lang w:val="en-US"/>
              </w:rPr>
              <w:t>Support Alt. 2: Xiaomi, CMCC</w:t>
            </w:r>
          </w:p>
          <w:p w14:paraId="74F3F945" w14:textId="77777777" w:rsidR="007B5893" w:rsidRPr="007B5893" w:rsidRDefault="007B5893" w:rsidP="007B5893">
            <w:pPr>
              <w:pStyle w:val="afa"/>
              <w:numPr>
                <w:ilvl w:val="0"/>
                <w:numId w:val="68"/>
              </w:numPr>
              <w:spacing w:after="160" w:line="259" w:lineRule="auto"/>
              <w:rPr>
                <w:sz w:val="20"/>
                <w:szCs w:val="20"/>
                <w:lang w:val="en-US"/>
              </w:rPr>
            </w:pPr>
            <w:r w:rsidRPr="007B5893">
              <w:rPr>
                <w:sz w:val="20"/>
                <w:szCs w:val="20"/>
                <w:lang w:val="en-US"/>
              </w:rPr>
              <w:t>Not ok:</w:t>
            </w:r>
          </w:p>
          <w:p w14:paraId="4EAEB6B0" w14:textId="77777777" w:rsidR="007B5893" w:rsidRPr="007B5893" w:rsidRDefault="007B5893" w:rsidP="007B5893">
            <w:pPr>
              <w:rPr>
                <w:lang w:val="en-US"/>
              </w:rPr>
            </w:pPr>
            <w:r w:rsidRPr="007B5893">
              <w:rPr>
                <w:lang w:val="en-US"/>
              </w:rPr>
              <w:t xml:space="preserve">Support Alt. 3: Huawei, Fraunhofer, </w:t>
            </w:r>
            <w:proofErr w:type="spellStart"/>
            <w:r w:rsidRPr="007B5893">
              <w:rPr>
                <w:lang w:val="en-US"/>
              </w:rPr>
              <w:t>Spreadtrum</w:t>
            </w:r>
            <w:proofErr w:type="spellEnd"/>
          </w:p>
          <w:p w14:paraId="1FA36A10" w14:textId="77777777" w:rsidR="007B5893" w:rsidRPr="007B5893" w:rsidRDefault="007B5893" w:rsidP="007B5893">
            <w:pPr>
              <w:pStyle w:val="afa"/>
              <w:numPr>
                <w:ilvl w:val="0"/>
                <w:numId w:val="68"/>
              </w:numPr>
              <w:spacing w:after="160" w:line="259" w:lineRule="auto"/>
              <w:rPr>
                <w:sz w:val="20"/>
                <w:szCs w:val="20"/>
                <w:lang w:val="en-US"/>
              </w:rPr>
            </w:pPr>
            <w:r w:rsidRPr="007B5893">
              <w:rPr>
                <w:sz w:val="20"/>
                <w:szCs w:val="20"/>
                <w:lang w:val="en-US"/>
              </w:rPr>
              <w:t>Not ok:</w:t>
            </w:r>
          </w:p>
          <w:p w14:paraId="5B289F68" w14:textId="77777777" w:rsidR="007B5893" w:rsidRPr="007B5893" w:rsidRDefault="007B5893" w:rsidP="007B5893">
            <w:pPr>
              <w:rPr>
                <w:lang w:val="en-US"/>
              </w:rPr>
            </w:pPr>
            <w:r w:rsidRPr="007B5893">
              <w:rPr>
                <w:lang w:val="en-US"/>
              </w:rPr>
              <w:t>Combination of alternatives:</w:t>
            </w:r>
          </w:p>
          <w:p w14:paraId="40785071" w14:textId="77777777" w:rsidR="007B5893" w:rsidRPr="007B5893" w:rsidRDefault="007B5893" w:rsidP="007B5893">
            <w:pPr>
              <w:pStyle w:val="afa"/>
              <w:numPr>
                <w:ilvl w:val="0"/>
                <w:numId w:val="68"/>
              </w:numPr>
              <w:spacing w:after="160" w:line="259" w:lineRule="auto"/>
              <w:rPr>
                <w:sz w:val="20"/>
                <w:szCs w:val="20"/>
                <w:lang w:val="en-US"/>
              </w:rPr>
            </w:pPr>
            <w:r w:rsidRPr="007B5893">
              <w:rPr>
                <w:sz w:val="20"/>
                <w:szCs w:val="20"/>
                <w:lang w:val="en-US"/>
              </w:rPr>
              <w:t xml:space="preserve">Alt. 3-1 (baseline) + Alt. 2-3: </w:t>
            </w:r>
            <w:proofErr w:type="spellStart"/>
            <w:r w:rsidRPr="007B5893">
              <w:rPr>
                <w:sz w:val="20"/>
                <w:szCs w:val="20"/>
                <w:lang w:val="en-US"/>
              </w:rPr>
              <w:t>InterDigital</w:t>
            </w:r>
            <w:proofErr w:type="spellEnd"/>
          </w:p>
          <w:p w14:paraId="62B2DBF6" w14:textId="77777777" w:rsidR="007B5893" w:rsidRPr="007B5893" w:rsidRDefault="007B5893" w:rsidP="007B5893">
            <w:pPr>
              <w:pStyle w:val="afa"/>
              <w:numPr>
                <w:ilvl w:val="0"/>
                <w:numId w:val="68"/>
              </w:numPr>
              <w:spacing w:after="160" w:line="259" w:lineRule="auto"/>
              <w:rPr>
                <w:sz w:val="20"/>
                <w:szCs w:val="20"/>
                <w:lang w:val="en-US"/>
              </w:rPr>
            </w:pPr>
            <w:r w:rsidRPr="007B5893">
              <w:rPr>
                <w:sz w:val="20"/>
                <w:szCs w:val="20"/>
                <w:lang w:val="en-US"/>
              </w:rPr>
              <w:t>Alt 1-1/1-3+Alt 3-3 (for SPS/CG): OPPO, Lenovo, Panasonic (Alt. 1-3)</w:t>
            </w:r>
          </w:p>
          <w:p w14:paraId="02AD4F34" w14:textId="77777777" w:rsidR="007B5893" w:rsidRPr="007B5893" w:rsidRDefault="007B5893" w:rsidP="007B5893">
            <w:pPr>
              <w:pStyle w:val="afa"/>
              <w:numPr>
                <w:ilvl w:val="0"/>
                <w:numId w:val="68"/>
              </w:numPr>
              <w:spacing w:after="160" w:line="259" w:lineRule="auto"/>
              <w:rPr>
                <w:rFonts w:eastAsiaTheme="minorHAnsi"/>
                <w:sz w:val="20"/>
                <w:szCs w:val="20"/>
                <w:lang w:val="en-US"/>
              </w:rPr>
            </w:pPr>
            <w:r w:rsidRPr="007B5893">
              <w:rPr>
                <w:rFonts w:eastAsia="Malgun Gothic" w:hint="eastAsia"/>
                <w:sz w:val="20"/>
                <w:szCs w:val="20"/>
                <w:lang w:val="en-US" w:eastAsia="ko-KR"/>
              </w:rPr>
              <w:t>Alt. 1 (for dynamic) + Alt. 3-3 or 3-4 (for semi-static)</w:t>
            </w:r>
            <w:r w:rsidRPr="007B5893">
              <w:rPr>
                <w:rFonts w:eastAsia="Malgun Gothic"/>
                <w:sz w:val="20"/>
                <w:szCs w:val="20"/>
                <w:lang w:val="en-US" w:eastAsia="ko-KR"/>
              </w:rPr>
              <w:t>: LG</w:t>
            </w:r>
          </w:p>
          <w:p w14:paraId="4DC42168" w14:textId="77777777" w:rsidR="007B5893" w:rsidRPr="007B5893" w:rsidRDefault="007B5893" w:rsidP="007B5893">
            <w:pPr>
              <w:pStyle w:val="afa"/>
              <w:numPr>
                <w:ilvl w:val="0"/>
                <w:numId w:val="68"/>
              </w:numPr>
              <w:spacing w:after="160" w:line="259" w:lineRule="auto"/>
              <w:rPr>
                <w:sz w:val="20"/>
                <w:szCs w:val="20"/>
                <w:lang w:val="en-US"/>
              </w:rPr>
            </w:pPr>
            <w:r w:rsidRPr="007B5893">
              <w:rPr>
                <w:sz w:val="20"/>
                <w:szCs w:val="20"/>
                <w:lang w:val="en-US"/>
              </w:rPr>
              <w:t>Alt. 3.1 (baseline) + Alt. 1.2 (or Alt. 2.3): Fraunhofer</w:t>
            </w:r>
          </w:p>
          <w:p w14:paraId="66E934B5" w14:textId="77777777" w:rsidR="00F13B97" w:rsidRDefault="00F13B97" w:rsidP="00F13B97">
            <w:pPr>
              <w:rPr>
                <w:lang w:val="en-US"/>
              </w:rPr>
            </w:pPr>
          </w:p>
          <w:p w14:paraId="778ED022" w14:textId="00D3B170" w:rsidR="005474F7" w:rsidRDefault="007B5893" w:rsidP="00F13B97">
            <w:pPr>
              <w:rPr>
                <w:lang w:val="en-US"/>
              </w:rPr>
            </w:pPr>
            <w:r w:rsidRPr="005474F7">
              <w:rPr>
                <w:highlight w:val="cyan"/>
                <w:lang w:val="en-US"/>
              </w:rPr>
              <w:t>@ALL:</w:t>
            </w:r>
            <w:r w:rsidR="005474F7">
              <w:rPr>
                <w:lang w:val="en-US"/>
              </w:rPr>
              <w:t xml:space="preserve"> One of the concerns mentioned by companies for Alt. 1 and Alt. 2 is timeline requirement. While Alt. 3 shall not be </w:t>
            </w:r>
            <w:proofErr w:type="spellStart"/>
            <w:r w:rsidR="005474F7">
              <w:rPr>
                <w:lang w:val="en-US"/>
              </w:rPr>
              <w:t>dependant</w:t>
            </w:r>
            <w:proofErr w:type="spellEnd"/>
            <w:r w:rsidR="005474F7">
              <w:rPr>
                <w:lang w:val="en-US"/>
              </w:rPr>
              <w:t xml:space="preserve"> on such requirements. During offline, it is good to discuss whether this is an issue or timeline can be part of the solution.</w:t>
            </w:r>
          </w:p>
          <w:p w14:paraId="54DD58E1" w14:textId="20597706" w:rsidR="005474F7" w:rsidRDefault="005474F7" w:rsidP="00F13B97">
            <w:pPr>
              <w:rPr>
                <w:lang w:val="en-US"/>
              </w:rPr>
            </w:pPr>
            <w:r>
              <w:rPr>
                <w:lang w:val="en-US"/>
              </w:rPr>
              <w:t xml:space="preserve">For Alt. 2, companies concern is the additional </w:t>
            </w:r>
            <w:proofErr w:type="spellStart"/>
            <w:r>
              <w:rPr>
                <w:lang w:val="en-US"/>
              </w:rPr>
              <w:t>signalling</w:t>
            </w:r>
            <w:proofErr w:type="spellEnd"/>
            <w:r>
              <w:rPr>
                <w:lang w:val="en-US"/>
              </w:rPr>
              <w:t xml:space="preserve"> overhead with no clear benefits from it or de-activating the whole measurement configuration while only e.g., one measurement occasion need to be skipped.</w:t>
            </w:r>
          </w:p>
          <w:p w14:paraId="1C277BAF" w14:textId="77777777" w:rsidR="005474F7" w:rsidRDefault="005474F7" w:rsidP="00F13B97">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19C81E1E" w14:textId="31E71399" w:rsidR="0095358A" w:rsidRPr="007B5893" w:rsidRDefault="0095358A" w:rsidP="00F13B97">
            <w:pPr>
              <w:rPr>
                <w:lang w:val="en-US"/>
              </w:rPr>
            </w:pPr>
            <w:proofErr w:type="spellStart"/>
            <w:r>
              <w:rPr>
                <w:lang w:val="en-US"/>
              </w:rPr>
              <w:t>Signalling</w:t>
            </w:r>
            <w:proofErr w:type="spellEnd"/>
            <w:r>
              <w:rPr>
                <w:lang w:val="en-US"/>
              </w:rPr>
              <w:t xml:space="preserve"> overhead and specification impact will depend on particular solution chosen – it is applicable to all alternatives. </w:t>
            </w:r>
          </w:p>
        </w:tc>
      </w:tr>
      <w:tr w:rsidR="0026427B" w14:paraId="513D5039" w14:textId="77777777">
        <w:tc>
          <w:tcPr>
            <w:tcW w:w="2122" w:type="dxa"/>
          </w:tcPr>
          <w:p w14:paraId="5CA445B1" w14:textId="0A711A01" w:rsidR="0026427B" w:rsidRDefault="0026427B" w:rsidP="0026427B">
            <w:pPr>
              <w:rPr>
                <w:lang w:eastAsia="zh-CN"/>
              </w:rPr>
            </w:pPr>
            <w:r>
              <w:rPr>
                <w:rFonts w:hint="eastAsia"/>
                <w:lang w:eastAsia="zh-CN"/>
              </w:rPr>
              <w:t>v</w:t>
            </w:r>
            <w:r>
              <w:rPr>
                <w:lang w:eastAsia="zh-CN"/>
              </w:rPr>
              <w:t>ivo</w:t>
            </w:r>
          </w:p>
        </w:tc>
        <w:tc>
          <w:tcPr>
            <w:tcW w:w="7507" w:type="dxa"/>
          </w:tcPr>
          <w:p w14:paraId="2FFF489E" w14:textId="77777777" w:rsidR="0026427B" w:rsidRDefault="0026427B" w:rsidP="0026427B">
            <w:r>
              <w:t xml:space="preserve">Q1: we support Option 3 and object Option 1. </w:t>
            </w:r>
          </w:p>
          <w:p w14:paraId="6F91AE56" w14:textId="77777777" w:rsidR="0026427B" w:rsidRDefault="0026427B" w:rsidP="0026427B">
            <w:pPr>
              <w:rPr>
                <w:lang w:eastAsia="zh-CN"/>
              </w:rPr>
            </w:pPr>
            <w:r>
              <w:rPr>
                <w:rFonts w:hint="eastAsia"/>
                <w:lang w:eastAsia="zh-CN"/>
              </w:rPr>
              <w:t>Q</w:t>
            </w:r>
            <w:r>
              <w:rPr>
                <w:lang w:eastAsia="zh-CN"/>
              </w:rPr>
              <w:t xml:space="preserve">2: for DCI based solution, the second </w:t>
            </w:r>
            <w:r w:rsidRPr="00B71A37">
              <w:rPr>
                <w:lang w:eastAsia="zh-CN"/>
              </w:rPr>
              <w:t>Benefit</w:t>
            </w:r>
            <w:r>
              <w:rPr>
                <w:lang w:eastAsia="zh-CN"/>
              </w:rPr>
              <w:t xml:space="preserve"> is debatable. Since the jitter and packet side for XR traffic is unpredictable, only when the packets for XR are arrived, </w:t>
            </w:r>
            <w:proofErr w:type="spellStart"/>
            <w:r>
              <w:rPr>
                <w:lang w:eastAsia="zh-CN"/>
              </w:rPr>
              <w:t>gNB</w:t>
            </w:r>
            <w:proofErr w:type="spellEnd"/>
            <w:r>
              <w:rPr>
                <w:lang w:eastAsia="zh-CN"/>
              </w:rPr>
              <w:t xml:space="preserve"> will indicate UE to skip a gap occasion after a certain time offset. It the time offset for DCI based solution is large, e.g. 5.ms, the packets for XR can almost be scheduled within 5ms. The following figure shows our simulation result in previous </w:t>
            </w:r>
            <w:proofErr w:type="spellStart"/>
            <w:r>
              <w:rPr>
                <w:lang w:eastAsia="zh-CN"/>
              </w:rPr>
              <w:t>relase</w:t>
            </w:r>
            <w:proofErr w:type="spellEnd"/>
            <w:r>
              <w:rPr>
                <w:lang w:eastAsia="zh-CN"/>
              </w:rPr>
              <w:t xml:space="preserve"> for XR traffic under the assumption of </w:t>
            </w:r>
            <w:r w:rsidRPr="00B71A37">
              <w:rPr>
                <w:lang w:eastAsia="zh-CN"/>
              </w:rPr>
              <w:t>InH, VR 30Mbps, 12UEs/Cell</w:t>
            </w:r>
            <w:r>
              <w:rPr>
                <w:lang w:eastAsia="zh-CN"/>
              </w:rPr>
              <w:t xml:space="preserve">(maximum capability for XR, which means if there less UEs, the transmission delay will be smaller). For </w:t>
            </w:r>
            <w:proofErr w:type="spellStart"/>
            <w:r>
              <w:rPr>
                <w:lang w:eastAsia="zh-CN"/>
              </w:rPr>
              <w:t>retransmssion</w:t>
            </w:r>
            <w:proofErr w:type="spellEnd"/>
            <w:r>
              <w:rPr>
                <w:lang w:eastAsia="zh-CN"/>
              </w:rPr>
              <w:t xml:space="preserve">, it is not reasonable for </w:t>
            </w:r>
            <w:proofErr w:type="spellStart"/>
            <w:r>
              <w:rPr>
                <w:lang w:eastAsia="zh-CN"/>
              </w:rPr>
              <w:t>gNB</w:t>
            </w:r>
            <w:proofErr w:type="spellEnd"/>
            <w:r>
              <w:rPr>
                <w:lang w:eastAsia="zh-CN"/>
              </w:rPr>
              <w:t xml:space="preserve"> to make the </w:t>
            </w:r>
            <w:r>
              <w:rPr>
                <w:lang w:val="en-US"/>
              </w:rPr>
              <w:t>retransmission</w:t>
            </w:r>
            <w:r>
              <w:rPr>
                <w:lang w:eastAsia="zh-CN"/>
              </w:rPr>
              <w:t xml:space="preserve"> after 5ms.</w:t>
            </w:r>
            <w:r>
              <w:rPr>
                <w:rFonts w:hint="eastAsia"/>
                <w:lang w:eastAsia="zh-CN"/>
              </w:rPr>
              <w:t xml:space="preserve"> </w:t>
            </w:r>
            <w:r>
              <w:rPr>
                <w:lang w:eastAsia="zh-CN"/>
              </w:rPr>
              <w:t xml:space="preserve">For the </w:t>
            </w:r>
            <w:r w:rsidRPr="00B71A37">
              <w:rPr>
                <w:lang w:eastAsia="zh-CN"/>
              </w:rPr>
              <w:t>Drawbacks</w:t>
            </w:r>
            <w:r>
              <w:rPr>
                <w:lang w:eastAsia="zh-CN"/>
              </w:rPr>
              <w:t xml:space="preserve"> for DCI based solutions, UE implementation should also be included. In addition, the robustness aspect is also important, and the DCI miss </w:t>
            </w:r>
            <w:proofErr w:type="spellStart"/>
            <w:r>
              <w:rPr>
                <w:lang w:eastAsia="zh-CN"/>
              </w:rPr>
              <w:t>dection</w:t>
            </w:r>
            <w:proofErr w:type="spellEnd"/>
            <w:r>
              <w:rPr>
                <w:lang w:eastAsia="zh-CN"/>
              </w:rPr>
              <w:t xml:space="preserve"> issue should be considered.</w:t>
            </w:r>
          </w:p>
          <w:p w14:paraId="42DA0A62" w14:textId="77777777" w:rsidR="0026427B" w:rsidRDefault="0026427B" w:rsidP="0026427B">
            <w:pPr>
              <w:rPr>
                <w:lang w:eastAsia="zh-CN"/>
              </w:rPr>
            </w:pPr>
            <w:r>
              <w:rPr>
                <w:rFonts w:hint="eastAsia"/>
                <w:lang w:val="en-US" w:eastAsia="zh-CN"/>
              </w:rPr>
              <w:t>Q</w:t>
            </w:r>
            <w:r>
              <w:rPr>
                <w:lang w:val="en-US" w:eastAsia="zh-CN"/>
              </w:rPr>
              <w:t>3: we prefer Alt 3-1+Alt 3-3/3-4 to cover the cases of XR traffic scheduled by dynamic DCI and CG/SPS.</w:t>
            </w:r>
          </w:p>
          <w:p w14:paraId="41CD363B" w14:textId="77777777" w:rsidR="0026427B" w:rsidRDefault="0026427B" w:rsidP="0026427B">
            <w:pPr>
              <w:rPr>
                <w:lang w:eastAsia="zh-CN"/>
              </w:rPr>
            </w:pPr>
            <w:r w:rsidRPr="00B71A37">
              <w:rPr>
                <w:noProof/>
                <w:lang w:eastAsia="zh-CN"/>
              </w:rPr>
              <w:lastRenderedPageBreak/>
              <w:drawing>
                <wp:inline distT="0" distB="0" distL="0" distR="0" wp14:anchorId="78A64D19" wp14:editId="1EE8A5DB">
                  <wp:extent cx="3746054" cy="2416922"/>
                  <wp:effectExtent l="0" t="0" r="6985" b="2540"/>
                  <wp:docPr id="11" name="图片 10">
                    <a:extLst xmlns:a="http://schemas.openxmlformats.org/drawingml/2006/main">
                      <a:ext uri="{FF2B5EF4-FFF2-40B4-BE49-F238E27FC236}">
                        <a16:creationId xmlns:a16="http://schemas.microsoft.com/office/drawing/2014/main" id="{81F64411-98A7-4559-870E-D6AF0DCB7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a:extLst>
                              <a:ext uri="{FF2B5EF4-FFF2-40B4-BE49-F238E27FC236}">
                                <a16:creationId xmlns:a16="http://schemas.microsoft.com/office/drawing/2014/main" id="{81F64411-98A7-4559-870E-D6AF0DCB7237}"/>
                              </a:ext>
                            </a:extLst>
                          </pic:cNvPr>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25127C75" w14:textId="77777777" w:rsidR="0026427B" w:rsidRDefault="0026427B" w:rsidP="0026427B">
            <w:pPr>
              <w:rPr>
                <w:lang w:eastAsia="zh-CN"/>
              </w:rPr>
            </w:pPr>
          </w:p>
        </w:tc>
      </w:tr>
      <w:tr w:rsidR="00F13B97" w14:paraId="4F4731CE" w14:textId="77777777">
        <w:tc>
          <w:tcPr>
            <w:tcW w:w="2122" w:type="dxa"/>
          </w:tcPr>
          <w:p w14:paraId="383B6BA1" w14:textId="51C94ACC" w:rsidR="00F13B97" w:rsidRDefault="00561B79" w:rsidP="00F13B97">
            <w:pPr>
              <w:rPr>
                <w:lang w:eastAsia="zh-CN"/>
              </w:rPr>
            </w:pPr>
            <w:r>
              <w:rPr>
                <w:rFonts w:hint="eastAsia"/>
                <w:lang w:eastAsia="zh-CN"/>
              </w:rPr>
              <w:lastRenderedPageBreak/>
              <w:t>TCL</w:t>
            </w:r>
          </w:p>
        </w:tc>
        <w:tc>
          <w:tcPr>
            <w:tcW w:w="7507" w:type="dxa"/>
          </w:tcPr>
          <w:p w14:paraId="3E9E557F" w14:textId="77777777" w:rsidR="00F13B97" w:rsidRDefault="00561B79" w:rsidP="00F13B97">
            <w:pPr>
              <w:rPr>
                <w:lang w:eastAsia="zh-CN"/>
              </w:rPr>
            </w:pPr>
            <w:r>
              <w:rPr>
                <w:rFonts w:hint="eastAsia"/>
                <w:lang w:eastAsia="zh-CN"/>
              </w:rPr>
              <w:t>Q1: Option 1</w:t>
            </w:r>
          </w:p>
          <w:p w14:paraId="3F4BEB58" w14:textId="560171BD" w:rsidR="00561B79" w:rsidRDefault="00561B79" w:rsidP="00561B79">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sidRPr="00AA4C7A">
              <w:rPr>
                <w:lang w:eastAsia="zh-CN"/>
              </w:rPr>
              <w:t>scheduling data transmission,</w:t>
            </w:r>
            <w:r>
              <w:rPr>
                <w:rFonts w:hint="eastAsia"/>
                <w:lang w:eastAsia="zh-CN"/>
              </w:rPr>
              <w:t xml:space="preserve"> </w:t>
            </w:r>
            <w:r w:rsidRPr="00AA4C7A">
              <w:t xml:space="preserve">a data transmission/reception </w:t>
            </w:r>
            <w:r w:rsidR="00F41AD8">
              <w:rPr>
                <w:rFonts w:hint="eastAsia"/>
                <w:lang w:eastAsia="zh-CN"/>
              </w:rPr>
              <w:t xml:space="preserve">is </w:t>
            </w:r>
            <w:r w:rsidRPr="00AA4C7A">
              <w:t xml:space="preserve">overlapped with measurement gap/restriction in time domain can be controlled by </w:t>
            </w:r>
            <w:proofErr w:type="spellStart"/>
            <w:r w:rsidRPr="00AA4C7A">
              <w:t>gNB</w:t>
            </w:r>
            <w:proofErr w:type="spellEnd"/>
            <w:r w:rsidRPr="00AA4C7A">
              <w:t>,</w:t>
            </w:r>
            <w:r>
              <w:rPr>
                <w:rFonts w:hint="eastAsia"/>
                <w:lang w:eastAsia="zh-CN"/>
              </w:rPr>
              <w:t xml:space="preserve"> </w:t>
            </w:r>
            <w:r w:rsidR="00F41AD8">
              <w:rPr>
                <w:rFonts w:hint="eastAsia"/>
                <w:lang w:eastAsia="zh-CN"/>
              </w:rPr>
              <w:t xml:space="preserve">in </w:t>
            </w:r>
            <w:r w:rsidR="00F41AD8">
              <w:rPr>
                <w:lang w:eastAsia="zh-CN"/>
              </w:rPr>
              <w:t>addition</w:t>
            </w:r>
            <w:r w:rsidR="00F41AD8">
              <w:rPr>
                <w:rFonts w:hint="eastAsia"/>
                <w:lang w:eastAsia="zh-CN"/>
              </w:rPr>
              <w:t xml:space="preserve">, </w:t>
            </w:r>
            <w:r>
              <w:rPr>
                <w:rFonts w:hint="eastAsia"/>
                <w:lang w:eastAsia="zh-CN"/>
              </w:rPr>
              <w:t xml:space="preserve">based on Alt1-3 will also have no additional signalling overhead. </w:t>
            </w:r>
          </w:p>
          <w:p w14:paraId="5A9CDFEB" w14:textId="42A4C716" w:rsidR="00561B79" w:rsidRDefault="00561B79" w:rsidP="00561B79">
            <w:pPr>
              <w:jc w:val="both"/>
              <w:rPr>
                <w:rFonts w:hint="eastAsia"/>
                <w:lang w:eastAsia="zh-CN"/>
              </w:rPr>
            </w:pPr>
            <w:r>
              <w:rPr>
                <w:rFonts w:hint="eastAsia"/>
                <w:lang w:eastAsia="zh-CN"/>
              </w:rPr>
              <w:t xml:space="preserve">Q3: </w:t>
            </w:r>
            <w:r w:rsidR="00F41AD8">
              <w:rPr>
                <w:rFonts w:hint="eastAsia"/>
                <w:lang w:eastAsia="zh-CN"/>
              </w:rPr>
              <w:t>W</w:t>
            </w:r>
            <w:proofErr w:type="spellStart"/>
            <w:r>
              <w:rPr>
                <w:lang w:val="en-US" w:eastAsia="zh-CN"/>
              </w:rPr>
              <w:t>e</w:t>
            </w:r>
            <w:proofErr w:type="spellEnd"/>
            <w:r>
              <w:rPr>
                <w:lang w:val="en-US" w:eastAsia="zh-CN"/>
              </w:rPr>
              <w:t xml:space="preserve"> prefer Alt</w:t>
            </w:r>
            <w:r w:rsidR="00E40B48">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sidR="00F41AD8">
              <w:rPr>
                <w:rFonts w:hint="eastAsia"/>
                <w:lang w:val="en-US" w:eastAsia="zh-CN"/>
              </w:rPr>
              <w:t>/or</w:t>
            </w:r>
            <w:r>
              <w:rPr>
                <w:lang w:val="en-US" w:eastAsia="zh-CN"/>
              </w:rPr>
              <w:t xml:space="preserve"> CG/SPS.</w:t>
            </w:r>
          </w:p>
        </w:tc>
      </w:tr>
      <w:tr w:rsidR="00F13B97" w14:paraId="319C90C0" w14:textId="77777777">
        <w:tc>
          <w:tcPr>
            <w:tcW w:w="2122" w:type="dxa"/>
          </w:tcPr>
          <w:p w14:paraId="794E9A34" w14:textId="77777777" w:rsidR="00F13B97" w:rsidRDefault="00F13B97" w:rsidP="00F13B97">
            <w:pPr>
              <w:rPr>
                <w:lang w:eastAsia="zh-CN"/>
              </w:rPr>
            </w:pPr>
          </w:p>
        </w:tc>
        <w:tc>
          <w:tcPr>
            <w:tcW w:w="7507" w:type="dxa"/>
          </w:tcPr>
          <w:p w14:paraId="577EAC15" w14:textId="77777777" w:rsidR="00F13B97" w:rsidRDefault="00F13B97" w:rsidP="00F13B97"/>
        </w:tc>
      </w:tr>
      <w:tr w:rsidR="00F13B97" w14:paraId="1B425E88" w14:textId="77777777">
        <w:tc>
          <w:tcPr>
            <w:tcW w:w="2122" w:type="dxa"/>
          </w:tcPr>
          <w:p w14:paraId="5E69D789" w14:textId="77777777" w:rsidR="00F13B97" w:rsidRDefault="00F13B97" w:rsidP="00F13B97">
            <w:pPr>
              <w:rPr>
                <w:lang w:eastAsia="zh-CN"/>
              </w:rPr>
            </w:pPr>
          </w:p>
        </w:tc>
        <w:tc>
          <w:tcPr>
            <w:tcW w:w="7507" w:type="dxa"/>
          </w:tcPr>
          <w:p w14:paraId="1D7E8F0B" w14:textId="77777777" w:rsidR="00F13B97" w:rsidRDefault="00F13B97" w:rsidP="00F13B97"/>
        </w:tc>
      </w:tr>
      <w:tr w:rsidR="00F13B97" w14:paraId="78C9C2D4" w14:textId="77777777">
        <w:tc>
          <w:tcPr>
            <w:tcW w:w="2122" w:type="dxa"/>
          </w:tcPr>
          <w:p w14:paraId="5C315076" w14:textId="77777777" w:rsidR="00F13B97" w:rsidRDefault="00F13B97" w:rsidP="00F13B97">
            <w:pPr>
              <w:rPr>
                <w:lang w:eastAsia="zh-CN"/>
              </w:rPr>
            </w:pPr>
          </w:p>
        </w:tc>
        <w:tc>
          <w:tcPr>
            <w:tcW w:w="7507" w:type="dxa"/>
          </w:tcPr>
          <w:p w14:paraId="6AE89C86" w14:textId="77777777" w:rsidR="00F13B97" w:rsidRDefault="00F13B97" w:rsidP="00F13B97"/>
        </w:tc>
      </w:tr>
    </w:tbl>
    <w:p w14:paraId="6F442C7C" w14:textId="77777777" w:rsidR="006D19FC" w:rsidRDefault="006D19FC"/>
    <w:p w14:paraId="256B796D" w14:textId="77777777" w:rsidR="006D19FC" w:rsidRDefault="007D60D8">
      <w:pPr>
        <w:pStyle w:val="2"/>
      </w:pPr>
      <w:r>
        <w:t>Timeline discussion</w:t>
      </w:r>
    </w:p>
    <w:p w14:paraId="271DFF20" w14:textId="77777777" w:rsidR="006D19FC" w:rsidRDefault="006D19FC"/>
    <w:p w14:paraId="44D12EC3" w14:textId="77777777" w:rsidR="006D19FC" w:rsidRDefault="007D60D8">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D19FC" w14:paraId="11B62861" w14:textId="77777777">
        <w:tc>
          <w:tcPr>
            <w:tcW w:w="2122" w:type="dxa"/>
            <w:shd w:val="clear" w:color="auto" w:fill="EDEDED" w:themeFill="accent3" w:themeFillTint="33"/>
            <w:vAlign w:val="center"/>
          </w:tcPr>
          <w:p w14:paraId="27FBDB4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4176CD0" w14:textId="77777777" w:rsidR="006D19FC" w:rsidRDefault="007D60D8">
            <w:pPr>
              <w:jc w:val="center"/>
              <w:rPr>
                <w:b/>
                <w:bCs/>
              </w:rPr>
            </w:pPr>
            <w:r>
              <w:rPr>
                <w:b/>
                <w:bCs/>
              </w:rPr>
              <w:t>Proposals/Observations</w:t>
            </w:r>
          </w:p>
        </w:tc>
      </w:tr>
      <w:tr w:rsidR="006D19FC" w14:paraId="002956E4" w14:textId="77777777">
        <w:tc>
          <w:tcPr>
            <w:tcW w:w="2122" w:type="dxa"/>
          </w:tcPr>
          <w:p w14:paraId="1437C94A" w14:textId="77777777" w:rsidR="006D19FC" w:rsidRDefault="007D60D8">
            <w:r>
              <w:t>Apple</w:t>
            </w:r>
          </w:p>
        </w:tc>
        <w:tc>
          <w:tcPr>
            <w:tcW w:w="7507" w:type="dxa"/>
          </w:tcPr>
          <w:p w14:paraId="3B31CA44" w14:textId="77777777" w:rsidR="006D19FC" w:rsidRDefault="007D60D8">
            <w:pPr>
              <w:rPr>
                <w:lang w:eastAsia="zh-CN"/>
              </w:rPr>
            </w:pPr>
            <w:r>
              <w:rPr>
                <w:lang w:eastAsia="zh-CN"/>
              </w:rPr>
              <w:t>Proposal 7: the minimum time gap between the end of a PDCCH indicating time-window and the start of the time-window is non-zero; and its duration can be a UE capability.</w:t>
            </w:r>
          </w:p>
        </w:tc>
      </w:tr>
      <w:tr w:rsidR="006D19FC" w14:paraId="75337619" w14:textId="77777777">
        <w:tc>
          <w:tcPr>
            <w:tcW w:w="2122" w:type="dxa"/>
          </w:tcPr>
          <w:p w14:paraId="4CF7278B" w14:textId="77777777" w:rsidR="006D19FC" w:rsidRDefault="007D60D8">
            <w:r>
              <w:t>CMCC</w:t>
            </w:r>
          </w:p>
        </w:tc>
        <w:tc>
          <w:tcPr>
            <w:tcW w:w="7507" w:type="dxa"/>
          </w:tcPr>
          <w:p w14:paraId="40B4DA9C" w14:textId="77777777" w:rsidR="006D19FC" w:rsidRDefault="007D60D8">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6D19FC" w14:paraId="401068B0" w14:textId="77777777">
        <w:tc>
          <w:tcPr>
            <w:tcW w:w="2122" w:type="dxa"/>
          </w:tcPr>
          <w:p w14:paraId="52469EB5" w14:textId="77777777" w:rsidR="006D19FC" w:rsidRDefault="007D60D8">
            <w:r>
              <w:t>Ericsson</w:t>
            </w:r>
          </w:p>
        </w:tc>
        <w:tc>
          <w:tcPr>
            <w:tcW w:w="7507" w:type="dxa"/>
          </w:tcPr>
          <w:p w14:paraId="7A4368E1" w14:textId="77777777" w:rsidR="006D19FC" w:rsidRDefault="007D60D8">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071B8BDC" w14:textId="77777777" w:rsidR="006D19FC" w:rsidRDefault="007D60D8">
            <w:pPr>
              <w:rPr>
                <w:lang w:eastAsia="zh-CN"/>
              </w:rPr>
            </w:pPr>
            <w:r>
              <w:rPr>
                <w:lang w:eastAsia="zh-CN"/>
              </w:rPr>
              <w:t>•</w:t>
            </w:r>
            <w:r>
              <w:rPr>
                <w:lang w:eastAsia="zh-CN"/>
              </w:rPr>
              <w:tab/>
              <w:t>Tproc1, Tproc2 or exiting UL cancellation timeline can be reused for duration of the MG cancellation timeline.</w:t>
            </w:r>
          </w:p>
          <w:p w14:paraId="46D11DCF" w14:textId="77777777" w:rsidR="006D19FC" w:rsidRDefault="007D60D8">
            <w:pPr>
              <w:rPr>
                <w:lang w:eastAsia="zh-CN"/>
              </w:rPr>
            </w:pPr>
            <w:r>
              <w:rPr>
                <w:lang w:eastAsia="zh-CN"/>
              </w:rPr>
              <w:t>•</w:t>
            </w:r>
            <w:r>
              <w:rPr>
                <w:lang w:eastAsia="zh-CN"/>
              </w:rPr>
              <w:tab/>
              <w:t>The reference for the cancellation timeline is the start of the cancelled MG as the baseline.</w:t>
            </w:r>
          </w:p>
          <w:p w14:paraId="5F717274" w14:textId="77777777" w:rsidR="006D19FC" w:rsidRDefault="007D60D8">
            <w:pPr>
              <w:spacing w:after="0"/>
              <w:jc w:val="both"/>
              <w:rPr>
                <w:lang w:eastAsia="zh-CN"/>
              </w:rPr>
            </w:pPr>
            <w:r>
              <w:rPr>
                <w:lang w:eastAsia="zh-CN"/>
              </w:rPr>
              <w:lastRenderedPageBreak/>
              <w:t>•</w:t>
            </w:r>
            <w:r>
              <w:rPr>
                <w:lang w:eastAsia="zh-CN"/>
              </w:rPr>
              <w:tab/>
              <w:t>The cancellation timeline should only be satisfied for the first indication of a cancelled MG.</w:t>
            </w:r>
          </w:p>
          <w:p w14:paraId="1E40A755" w14:textId="77777777" w:rsidR="006D19FC" w:rsidRDefault="006D19FC">
            <w:pPr>
              <w:spacing w:after="0"/>
              <w:jc w:val="both"/>
              <w:rPr>
                <w:lang w:eastAsia="zh-CN"/>
              </w:rPr>
            </w:pPr>
          </w:p>
          <w:p w14:paraId="31601D87" w14:textId="77777777" w:rsidR="006D19FC" w:rsidRDefault="007D60D8">
            <w:pPr>
              <w:keepNext/>
              <w:jc w:val="center"/>
            </w:pPr>
            <w:r>
              <w:rPr>
                <w:rFonts w:cs="Arial"/>
                <w:noProof/>
                <w:lang w:val="en-US" w:eastAsia="zh-CN"/>
              </w:rPr>
              <w:drawing>
                <wp:inline distT="0" distB="0" distL="0" distR="0" wp14:anchorId="28E31CE7" wp14:editId="602FD6EA">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4F599FFB" w14:textId="77777777" w:rsidR="006D19FC" w:rsidRDefault="007D60D8">
            <w:pPr>
              <w:pStyle w:val="a6"/>
              <w:jc w:val="center"/>
            </w:pPr>
            <w:bookmarkStart w:id="6" w:name="_Ref159005291"/>
            <w:r>
              <w:t xml:space="preserve">Figure </w:t>
            </w:r>
            <w:r>
              <w:fldChar w:fldCharType="begin"/>
            </w:r>
            <w:r>
              <w:instrText xml:space="preserve"> SEQ Figure \* ARABIC </w:instrText>
            </w:r>
            <w:r>
              <w:fldChar w:fldCharType="separate"/>
            </w:r>
            <w:r>
              <w:t>2</w:t>
            </w:r>
            <w:r>
              <w:fldChar w:fldCharType="end"/>
            </w:r>
            <w:bookmarkEnd w:id="6"/>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3C5B3527" w14:textId="77777777" w:rsidR="006D19FC" w:rsidRDefault="006D19FC">
            <w:pPr>
              <w:spacing w:after="0"/>
              <w:jc w:val="both"/>
              <w:rPr>
                <w:lang w:eastAsia="zh-CN"/>
              </w:rPr>
            </w:pPr>
          </w:p>
          <w:p w14:paraId="1212F243" w14:textId="77777777" w:rsidR="006D19FC" w:rsidRDefault="007D60D8">
            <w:pPr>
              <w:keepNext/>
              <w:jc w:val="center"/>
            </w:pPr>
            <w:r>
              <w:rPr>
                <w:noProof/>
                <w:lang w:val="en-US" w:eastAsia="zh-CN"/>
              </w:rPr>
              <w:drawing>
                <wp:inline distT="0" distB="0" distL="0" distR="0" wp14:anchorId="30BBBEE6" wp14:editId="2D975B5E">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7BE4A6B0" w14:textId="77777777" w:rsidR="006D19FC" w:rsidRDefault="007D60D8">
            <w:pPr>
              <w:pStyle w:val="a6"/>
              <w:jc w:val="center"/>
            </w:pPr>
            <w:bookmarkStart w:id="7" w:name="_Ref159013980"/>
            <w:r>
              <w:t xml:space="preserve">Figure </w:t>
            </w:r>
            <w:r>
              <w:fldChar w:fldCharType="begin"/>
            </w:r>
            <w:r>
              <w:instrText xml:space="preserve"> SEQ Figure \* ARABIC </w:instrText>
            </w:r>
            <w:r>
              <w:fldChar w:fldCharType="separate"/>
            </w:r>
            <w:r>
              <w:t>3</w:t>
            </w:r>
            <w:r>
              <w:fldChar w:fldCharType="end"/>
            </w:r>
            <w:bookmarkEnd w:id="7"/>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0DDBB08A" w14:textId="77777777" w:rsidR="006D19FC" w:rsidRDefault="006D19FC">
            <w:pPr>
              <w:spacing w:after="0"/>
              <w:jc w:val="both"/>
              <w:rPr>
                <w:lang w:eastAsia="zh-CN"/>
              </w:rPr>
            </w:pPr>
          </w:p>
        </w:tc>
      </w:tr>
      <w:tr w:rsidR="006D19FC" w14:paraId="3D520F85" w14:textId="77777777">
        <w:tc>
          <w:tcPr>
            <w:tcW w:w="2122" w:type="dxa"/>
          </w:tcPr>
          <w:p w14:paraId="508CF783" w14:textId="77777777" w:rsidR="006D19FC" w:rsidRDefault="007D60D8">
            <w:r>
              <w:lastRenderedPageBreak/>
              <w:t>Fraunhofer</w:t>
            </w:r>
          </w:p>
        </w:tc>
        <w:tc>
          <w:tcPr>
            <w:tcW w:w="7507" w:type="dxa"/>
          </w:tcPr>
          <w:p w14:paraId="4B0032AF" w14:textId="77777777" w:rsidR="006D19FC" w:rsidRDefault="007D60D8">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61A53219" w14:textId="77777777" w:rsidR="006D19FC" w:rsidRDefault="006D19FC">
            <w:pPr>
              <w:spacing w:line="276" w:lineRule="auto"/>
              <w:ind w:left="1418" w:hanging="1418"/>
              <w:jc w:val="both"/>
              <w:rPr>
                <w:lang w:val="en-US"/>
              </w:rPr>
            </w:pPr>
          </w:p>
          <w:p w14:paraId="197FD0B6" w14:textId="77777777" w:rsidR="006D19FC" w:rsidRDefault="007D60D8">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5776919C" w14:textId="77777777" w:rsidR="006D19FC" w:rsidRDefault="007D60D8">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7ABCF00D" w14:textId="77777777" w:rsidR="006D19FC" w:rsidRDefault="007D60D8">
            <w:pPr>
              <w:spacing w:line="276" w:lineRule="auto"/>
              <w:ind w:left="1418" w:hanging="1418"/>
              <w:jc w:val="both"/>
              <w:rPr>
                <w:lang w:val="en-US"/>
              </w:rPr>
            </w:pPr>
            <w:r>
              <w:rPr>
                <w:lang w:val="en-US"/>
              </w:rPr>
              <w:lastRenderedPageBreak/>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6D19FC" w14:paraId="605B9962" w14:textId="77777777">
        <w:tc>
          <w:tcPr>
            <w:tcW w:w="2122" w:type="dxa"/>
          </w:tcPr>
          <w:p w14:paraId="102A3145" w14:textId="77777777" w:rsidR="006D19FC" w:rsidRDefault="007D60D8">
            <w:r>
              <w:lastRenderedPageBreak/>
              <w:t>Huawei</w:t>
            </w:r>
          </w:p>
        </w:tc>
        <w:tc>
          <w:tcPr>
            <w:tcW w:w="7507" w:type="dxa"/>
          </w:tcPr>
          <w:p w14:paraId="3DB0D046" w14:textId="77777777" w:rsidR="006D19FC" w:rsidRDefault="007D60D8">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4332EDB6" w14:textId="77777777" w:rsidR="006D19FC" w:rsidRDefault="006D19FC">
            <w:pPr>
              <w:rPr>
                <w:lang w:val="en-US"/>
              </w:rPr>
            </w:pPr>
          </w:p>
          <w:p w14:paraId="13D6489F" w14:textId="77777777" w:rsidR="006D19FC" w:rsidRDefault="007D60D8">
            <w:pPr>
              <w:rPr>
                <w:i/>
                <w:u w:val="single"/>
              </w:rPr>
            </w:pPr>
            <w:r>
              <w:rPr>
                <w:i/>
                <w:u w:val="single"/>
              </w:rPr>
              <w:t xml:space="preserve">[From </w:t>
            </w:r>
            <w:r>
              <w:rPr>
                <w:rFonts w:hint="eastAsia"/>
                <w:i/>
                <w:u w:val="single"/>
              </w:rPr>
              <w:t>Clause</w:t>
            </w:r>
            <w:r>
              <w:rPr>
                <w:i/>
                <w:u w:val="single"/>
              </w:rPr>
              <w:t xml:space="preserve"> 5.1.6.4 in TS 38.214]</w:t>
            </w:r>
          </w:p>
          <w:p w14:paraId="1EACA5A6" w14:textId="77777777" w:rsidR="006D19FC" w:rsidRDefault="007D60D8">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6D19FC" w14:paraId="793F8886" w14:textId="77777777">
        <w:tc>
          <w:tcPr>
            <w:tcW w:w="2122" w:type="dxa"/>
          </w:tcPr>
          <w:p w14:paraId="35183AC4" w14:textId="77777777" w:rsidR="006D19FC" w:rsidRDefault="007D60D8">
            <w:r>
              <w:t>Lenovo</w:t>
            </w:r>
          </w:p>
        </w:tc>
        <w:tc>
          <w:tcPr>
            <w:tcW w:w="7507" w:type="dxa"/>
          </w:tcPr>
          <w:p w14:paraId="7D9335D6" w14:textId="77777777" w:rsidR="006D19FC" w:rsidRDefault="007D60D8">
            <w:pPr>
              <w:jc w:val="both"/>
            </w:pPr>
            <w:r>
              <w:t>Proposal 4:  Determine the time offset value before deciding whether to support any related alternatives (Alt1, Alt2 variants).</w:t>
            </w:r>
          </w:p>
          <w:p w14:paraId="13853B45" w14:textId="77777777" w:rsidR="006D19FC" w:rsidRDefault="007D60D8">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D19FC" w14:paraId="10949B9D" w14:textId="77777777">
        <w:tc>
          <w:tcPr>
            <w:tcW w:w="2122" w:type="dxa"/>
          </w:tcPr>
          <w:p w14:paraId="1565814E" w14:textId="77777777" w:rsidR="006D19FC" w:rsidRDefault="007D60D8">
            <w:r>
              <w:t>MediaTek</w:t>
            </w:r>
          </w:p>
        </w:tc>
        <w:tc>
          <w:tcPr>
            <w:tcW w:w="7507" w:type="dxa"/>
          </w:tcPr>
          <w:p w14:paraId="721E544A" w14:textId="77777777" w:rsidR="006D19FC" w:rsidRDefault="007D60D8">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6D19FC" w14:paraId="26CB49A6" w14:textId="77777777">
        <w:tc>
          <w:tcPr>
            <w:tcW w:w="2122" w:type="dxa"/>
          </w:tcPr>
          <w:p w14:paraId="30228BE9" w14:textId="77777777" w:rsidR="006D19FC" w:rsidRDefault="007D60D8">
            <w:r>
              <w:t>OPPO</w:t>
            </w:r>
          </w:p>
        </w:tc>
        <w:tc>
          <w:tcPr>
            <w:tcW w:w="7507" w:type="dxa"/>
          </w:tcPr>
          <w:p w14:paraId="385E3420" w14:textId="77777777" w:rsidR="006D19FC" w:rsidRDefault="007D60D8">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1102783C" w14:textId="77777777" w:rsidR="006D19FC" w:rsidRDefault="007D60D8">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6D19FC" w14:paraId="0C228795" w14:textId="77777777">
        <w:tc>
          <w:tcPr>
            <w:tcW w:w="2122" w:type="dxa"/>
          </w:tcPr>
          <w:p w14:paraId="5FD53374" w14:textId="77777777" w:rsidR="006D19FC" w:rsidRDefault="007D60D8">
            <w:r>
              <w:t>Qualcomm</w:t>
            </w:r>
          </w:p>
        </w:tc>
        <w:tc>
          <w:tcPr>
            <w:tcW w:w="7507" w:type="dxa"/>
          </w:tcPr>
          <w:p w14:paraId="1123D44B" w14:textId="77777777" w:rsidR="006D19FC" w:rsidRDefault="007D60D8">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2693EAFC"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13AA7FB2"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0EF18158"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61FBD0DA"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p w14:paraId="14882AC4" w14:textId="77777777" w:rsidR="006D19FC" w:rsidRDefault="007D60D8">
            <w:pPr>
              <w:keepNext/>
              <w:spacing w:after="0"/>
            </w:pPr>
            <w:r>
              <w:rPr>
                <w:noProof/>
                <w:lang w:val="en-US" w:eastAsia="zh-CN"/>
              </w:rPr>
              <w:lastRenderedPageBreak/>
              <mc:AlternateContent>
                <mc:Choice Requires="wps">
                  <w:drawing>
                    <wp:anchor distT="0" distB="0" distL="114300" distR="114300" simplePos="0" relativeHeight="251659264" behindDoc="0" locked="0" layoutInCell="1" allowOverlap="1" wp14:anchorId="2298E883" wp14:editId="5F1CA861">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object w:dxaOrig="2730" w:dyaOrig="1440" w14:anchorId="69747351">
                <v:shape id="_x0000_i1029" type="#_x0000_t75" style="width:136.7pt;height:1in" o:ole="">
                  <v:imagedata r:id="rId34" o:title=""/>
                </v:shape>
                <o:OLEObject Type="Embed" ProgID="Visio.Drawing.15" ShapeID="_x0000_i1029" DrawAspect="Content" ObjectID="_1777720425" r:id="rId35"/>
              </w:object>
            </w:r>
          </w:p>
          <w:p w14:paraId="46DD6670" w14:textId="77777777" w:rsidR="006D19FC" w:rsidRDefault="007D60D8">
            <w:pPr>
              <w:pStyle w:val="a6"/>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36AFAA3C"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tc>
      </w:tr>
      <w:tr w:rsidR="006D19FC" w14:paraId="456312EB" w14:textId="77777777">
        <w:tc>
          <w:tcPr>
            <w:tcW w:w="2122" w:type="dxa"/>
          </w:tcPr>
          <w:p w14:paraId="23B8130E" w14:textId="77777777" w:rsidR="006D19FC" w:rsidRDefault="007D60D8">
            <w:proofErr w:type="spellStart"/>
            <w:r>
              <w:lastRenderedPageBreak/>
              <w:t>Spreadtrum</w:t>
            </w:r>
            <w:proofErr w:type="spellEnd"/>
          </w:p>
        </w:tc>
        <w:tc>
          <w:tcPr>
            <w:tcW w:w="7507" w:type="dxa"/>
          </w:tcPr>
          <w:p w14:paraId="67BFD534" w14:textId="77777777" w:rsidR="006D19FC" w:rsidRDefault="007D60D8">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6D19FC" w14:paraId="4F2E93F0" w14:textId="77777777">
        <w:tc>
          <w:tcPr>
            <w:tcW w:w="2122" w:type="dxa"/>
          </w:tcPr>
          <w:p w14:paraId="04D991D9" w14:textId="77777777" w:rsidR="006D19FC" w:rsidRDefault="007D60D8">
            <w:r>
              <w:t>TCL</w:t>
            </w:r>
          </w:p>
        </w:tc>
        <w:tc>
          <w:tcPr>
            <w:tcW w:w="7507" w:type="dxa"/>
          </w:tcPr>
          <w:p w14:paraId="29BCE875" w14:textId="77777777" w:rsidR="006D19FC" w:rsidRDefault="007D60D8">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6D19FC" w14:paraId="051B3D4A" w14:textId="77777777">
        <w:tc>
          <w:tcPr>
            <w:tcW w:w="2122" w:type="dxa"/>
          </w:tcPr>
          <w:p w14:paraId="48EE4A4F" w14:textId="77777777" w:rsidR="006D19FC" w:rsidRDefault="007D60D8">
            <w:r>
              <w:t>Xiaomi</w:t>
            </w:r>
          </w:p>
        </w:tc>
        <w:tc>
          <w:tcPr>
            <w:tcW w:w="7507" w:type="dxa"/>
          </w:tcPr>
          <w:p w14:paraId="78A596A8" w14:textId="77777777" w:rsidR="006D19FC" w:rsidRDefault="007D60D8">
            <w:pPr>
              <w:spacing w:beforeLines="50" w:before="120"/>
            </w:pPr>
            <w:r>
              <w:t>Observation</w:t>
            </w:r>
            <w:r>
              <w:rPr>
                <w:lang w:val="en-US" w:eastAsia="zh-CN"/>
              </w:rPr>
              <w:t xml:space="preserve">3: </w:t>
            </w:r>
            <w:r>
              <w:rPr>
                <w:lang w:eastAsia="zh-CN"/>
              </w:rPr>
              <w:t>I</w:t>
            </w:r>
            <w:r>
              <w:rPr>
                <w:rFonts w:eastAsiaTheme="minorEastAsia"/>
              </w:rPr>
              <w:t xml:space="preserve">t is crucial to allocate sufficient time prior to </w:t>
            </w:r>
            <w:proofErr w:type="spellStart"/>
            <w:r>
              <w:rPr>
                <w:rFonts w:eastAsiaTheme="minorEastAsia"/>
              </w:rPr>
              <w:t>canceling</w:t>
            </w:r>
            <w:proofErr w:type="spellEnd"/>
            <w:r>
              <w:rPr>
                <w:rFonts w:eastAsiaTheme="minorEastAsia"/>
              </w:rPr>
              <w:t>/skipping specific gaps/restrictions and preparing for communication transmission.</w:t>
            </w:r>
          </w:p>
          <w:p w14:paraId="0391A2B2" w14:textId="77777777" w:rsidR="006D19FC" w:rsidRDefault="007D60D8">
            <w:pPr>
              <w:spacing w:beforeLines="50" w:before="120"/>
            </w:pPr>
            <w:r>
              <w:t xml:space="preserve">Proposal </w:t>
            </w:r>
            <w:r>
              <w:rPr>
                <w:lang w:val="en-US" w:eastAsia="zh-CN"/>
              </w:rPr>
              <w:t>3</w:t>
            </w:r>
            <w:r>
              <w:t>：</w:t>
            </w:r>
            <w:r>
              <w:rPr>
                <w:lang w:val="en-US" w:eastAsia="zh-CN"/>
              </w:rPr>
              <w:t>T</w:t>
            </w:r>
            <w:proofErr w:type="spellStart"/>
            <w:r>
              <w:t>imeline</w:t>
            </w:r>
            <w:proofErr w:type="spellEnd"/>
            <w:r>
              <w:t xml:space="preserve"> </w:t>
            </w:r>
            <w:r>
              <w:rPr>
                <w:lang w:val="en-US" w:eastAsia="zh-CN"/>
              </w:rPr>
              <w:t>for solutions of enabling TX/RX for XR during RRM measurements should be discussed in RAN1.</w:t>
            </w:r>
          </w:p>
        </w:tc>
      </w:tr>
      <w:tr w:rsidR="006D19FC" w14:paraId="000E6A68" w14:textId="77777777">
        <w:tc>
          <w:tcPr>
            <w:tcW w:w="2122" w:type="dxa"/>
          </w:tcPr>
          <w:p w14:paraId="010B0353" w14:textId="77777777" w:rsidR="006D19FC" w:rsidRDefault="007D60D8">
            <w:r>
              <w:t>ZTE</w:t>
            </w:r>
          </w:p>
        </w:tc>
        <w:tc>
          <w:tcPr>
            <w:tcW w:w="7507" w:type="dxa"/>
          </w:tcPr>
          <w:p w14:paraId="1E8B268D" w14:textId="77777777" w:rsidR="006D19FC" w:rsidRDefault="007D60D8">
            <w:r>
              <w:t>Proposal 8: RAN1 discusses two UE capabilities to accommodate both small and large time offsets.</w:t>
            </w:r>
          </w:p>
          <w:p w14:paraId="5B52A6D2" w14:textId="77777777" w:rsidR="006D19FC" w:rsidRDefault="007D60D8">
            <w:pPr>
              <w:spacing w:before="120" w:after="120"/>
              <w:jc w:val="center"/>
            </w:pPr>
            <w:r>
              <w:rPr>
                <w:noProof/>
                <w:lang w:val="en-US" w:eastAsia="zh-CN"/>
              </w:rPr>
              <w:drawing>
                <wp:inline distT="0" distB="0" distL="114300" distR="114300" wp14:anchorId="3378E1B6" wp14:editId="3F77E38D">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0CD6A317" w14:textId="77777777" w:rsidR="006D19FC" w:rsidRDefault="007D60D8">
            <w:pPr>
              <w:spacing w:before="120" w:after="120"/>
              <w:jc w:val="center"/>
              <w:rPr>
                <w:szCs w:val="21"/>
              </w:rPr>
            </w:pPr>
            <w:r>
              <w:rPr>
                <w:rFonts w:hint="eastAsia"/>
                <w:szCs w:val="21"/>
              </w:rPr>
              <w:t xml:space="preserve">Figure 8 Timeline consideration of dynamic </w:t>
            </w:r>
            <w:proofErr w:type="spellStart"/>
            <w:r>
              <w:rPr>
                <w:rFonts w:hint="eastAsia"/>
                <w:szCs w:val="21"/>
              </w:rPr>
              <w:t>signaling</w:t>
            </w:r>
            <w:proofErr w:type="spellEnd"/>
          </w:p>
          <w:p w14:paraId="213B6E97" w14:textId="77777777" w:rsidR="006D19FC" w:rsidRDefault="006D19FC"/>
        </w:tc>
      </w:tr>
    </w:tbl>
    <w:p w14:paraId="4414B933" w14:textId="77777777" w:rsidR="006D19FC" w:rsidRDefault="006D19FC"/>
    <w:p w14:paraId="6A11B3D1" w14:textId="77777777" w:rsidR="006D19FC" w:rsidRDefault="006D19FC">
      <w:pPr>
        <w:rPr>
          <w:highlight w:val="cyan"/>
        </w:rPr>
      </w:pPr>
    </w:p>
    <w:p w14:paraId="442C3BAE" w14:textId="77777777" w:rsidR="006D19FC" w:rsidRDefault="007D60D8">
      <w:pPr>
        <w:pStyle w:val="3"/>
      </w:pPr>
      <w:r>
        <w:t>Moderator's summary of contributions</w:t>
      </w:r>
    </w:p>
    <w:p w14:paraId="6FFA6B7C" w14:textId="77777777" w:rsidR="006D19FC" w:rsidRDefault="007D60D8">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74FA55C0" w14:textId="77777777" w:rsidR="006D19FC" w:rsidRDefault="007D60D8">
      <w:pPr>
        <w:jc w:val="both"/>
        <w:rPr>
          <w:b/>
          <w:bCs/>
          <w:lang w:val="en-US"/>
        </w:rPr>
      </w:pPr>
      <w:r>
        <w:rPr>
          <w:b/>
          <w:bCs/>
          <w:lang w:val="en-US"/>
        </w:rPr>
        <w:t>For dynamic indication (Alt. 1)</w:t>
      </w:r>
    </w:p>
    <w:p w14:paraId="42B8A18F" w14:textId="77777777" w:rsidR="006D19FC" w:rsidRDefault="007D60D8">
      <w:pPr>
        <w:jc w:val="both"/>
        <w:rPr>
          <w:lang w:eastAsia="zh-CN"/>
        </w:rPr>
      </w:pPr>
      <w:r>
        <w:rPr>
          <w:lang w:eastAsia="zh-CN"/>
        </w:rPr>
        <w:t xml:space="preserve">Minimum time offset X between the end of received dynamic indication and start of gap(s)/restriction(s) occasion that is going to be skipped is: </w:t>
      </w:r>
    </w:p>
    <w:p w14:paraId="401AB9B3" w14:textId="77777777" w:rsidR="006D19FC" w:rsidRDefault="007D60D8">
      <w:pPr>
        <w:pStyle w:val="afa"/>
        <w:numPr>
          <w:ilvl w:val="0"/>
          <w:numId w:val="39"/>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5C52DE32" w14:textId="77777777" w:rsidR="006D19FC" w:rsidRDefault="007D60D8">
      <w:pPr>
        <w:pStyle w:val="afa"/>
        <w:numPr>
          <w:ilvl w:val="1"/>
          <w:numId w:val="39"/>
        </w:numPr>
        <w:jc w:val="both"/>
        <w:rPr>
          <w:b/>
          <w:bCs/>
          <w:sz w:val="20"/>
          <w:szCs w:val="20"/>
          <w:lang w:val="en-US"/>
        </w:rPr>
      </w:pPr>
      <w:r>
        <w:rPr>
          <w:color w:val="000000"/>
          <w:sz w:val="20"/>
          <w:szCs w:val="20"/>
          <w:lang w:val="en-US"/>
        </w:rPr>
        <w:lastRenderedPageBreak/>
        <w:t>RRM measurements are highly related to UE implementation: MediaTek</w:t>
      </w:r>
    </w:p>
    <w:p w14:paraId="7222F9A8" w14:textId="77777777" w:rsidR="006D19FC" w:rsidRDefault="007D60D8">
      <w:pPr>
        <w:pStyle w:val="afa"/>
        <w:numPr>
          <w:ilvl w:val="1"/>
          <w:numId w:val="39"/>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42D08589" w14:textId="77777777" w:rsidR="006D19FC" w:rsidRDefault="007D60D8">
      <w:pPr>
        <w:pStyle w:val="afa"/>
        <w:numPr>
          <w:ilvl w:val="0"/>
          <w:numId w:val="39"/>
        </w:numPr>
        <w:jc w:val="both"/>
        <w:rPr>
          <w:b/>
          <w:bCs/>
          <w:sz w:val="20"/>
          <w:szCs w:val="20"/>
          <w:lang w:val="en-US"/>
        </w:rPr>
      </w:pPr>
      <w:r>
        <w:rPr>
          <w:b/>
          <w:bCs/>
          <w:sz w:val="20"/>
          <w:szCs w:val="20"/>
          <w:lang w:val="en-US"/>
        </w:rPr>
        <w:t xml:space="preserve">Up to RAN4: </w:t>
      </w:r>
      <w:r>
        <w:rPr>
          <w:sz w:val="20"/>
          <w:szCs w:val="20"/>
          <w:lang w:val="en-US"/>
        </w:rPr>
        <w:t>Huawei, Qualcomm</w:t>
      </w:r>
    </w:p>
    <w:p w14:paraId="549FBB00" w14:textId="77777777" w:rsidR="006D19FC" w:rsidRDefault="007D60D8">
      <w:pPr>
        <w:pStyle w:val="afa"/>
        <w:numPr>
          <w:ilvl w:val="1"/>
          <w:numId w:val="39"/>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0ED5CDDD" w14:textId="77777777" w:rsidR="006D19FC" w:rsidRDefault="007D60D8">
      <w:pPr>
        <w:pStyle w:val="afa"/>
        <w:numPr>
          <w:ilvl w:val="0"/>
          <w:numId w:val="39"/>
        </w:numPr>
        <w:jc w:val="both"/>
        <w:rPr>
          <w:b/>
          <w:bCs/>
          <w:sz w:val="20"/>
          <w:szCs w:val="20"/>
          <w:lang w:val="en-US"/>
        </w:rPr>
      </w:pPr>
      <w:r>
        <w:rPr>
          <w:b/>
          <w:bCs/>
          <w:sz w:val="20"/>
          <w:szCs w:val="20"/>
          <w:lang w:val="en-US"/>
        </w:rPr>
        <w:t>The following values were proposed:</w:t>
      </w:r>
    </w:p>
    <w:p w14:paraId="3B47491D" w14:textId="77777777" w:rsidR="006D19FC" w:rsidRDefault="007D60D8">
      <w:pPr>
        <w:pStyle w:val="afa"/>
        <w:numPr>
          <w:ilvl w:val="1"/>
          <w:numId w:val="39"/>
        </w:numPr>
        <w:jc w:val="both"/>
        <w:rPr>
          <w:b/>
          <w:bCs/>
          <w:sz w:val="20"/>
          <w:szCs w:val="20"/>
        </w:rPr>
      </w:pPr>
      <w:r>
        <w:rPr>
          <w:b/>
          <w:bCs/>
          <w:sz w:val="20"/>
          <w:szCs w:val="20"/>
        </w:rPr>
        <w:t xml:space="preserve">Tproc1, Tproc2: </w:t>
      </w:r>
      <w:r>
        <w:rPr>
          <w:sz w:val="20"/>
          <w:szCs w:val="20"/>
        </w:rPr>
        <w:t>Ericsson, TCL</w:t>
      </w:r>
    </w:p>
    <w:p w14:paraId="38CCAF5C" w14:textId="77777777" w:rsidR="006D19FC" w:rsidRDefault="007D60D8">
      <w:pPr>
        <w:pStyle w:val="afa"/>
        <w:numPr>
          <w:ilvl w:val="1"/>
          <w:numId w:val="39"/>
        </w:numPr>
        <w:jc w:val="both"/>
        <w:rPr>
          <w:b/>
          <w:bCs/>
          <w:sz w:val="20"/>
          <w:szCs w:val="20"/>
        </w:rPr>
      </w:pPr>
      <w:r>
        <w:rPr>
          <w:b/>
          <w:bCs/>
          <w:sz w:val="20"/>
          <w:szCs w:val="20"/>
        </w:rPr>
        <w:t xml:space="preserve">Existing UL cancellation timeline: </w:t>
      </w:r>
      <w:r>
        <w:rPr>
          <w:sz w:val="20"/>
          <w:szCs w:val="20"/>
        </w:rPr>
        <w:t>Ericsson</w:t>
      </w:r>
    </w:p>
    <w:p w14:paraId="1F701D63" w14:textId="77777777" w:rsidR="006D19FC" w:rsidRDefault="007D60D8">
      <w:pPr>
        <w:pStyle w:val="afa"/>
        <w:numPr>
          <w:ilvl w:val="1"/>
          <w:numId w:val="39"/>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2B2424F3" w14:textId="77777777" w:rsidR="006D19FC" w:rsidRDefault="007D60D8">
      <w:pPr>
        <w:pStyle w:val="afa"/>
        <w:numPr>
          <w:ilvl w:val="2"/>
          <w:numId w:val="39"/>
        </w:numPr>
        <w:jc w:val="both"/>
        <w:rPr>
          <w:sz w:val="20"/>
          <w:szCs w:val="20"/>
          <w:lang w:val="en-US"/>
        </w:rPr>
      </w:pPr>
      <w:r>
        <w:rPr>
          <w:sz w:val="20"/>
          <w:szCs w:val="20"/>
          <w:lang w:val="en-US"/>
        </w:rPr>
        <w:t>N2 as in R17 Positioning is used in the determination of the PRS measurements: Huawei</w:t>
      </w:r>
    </w:p>
    <w:p w14:paraId="24AA4AC8" w14:textId="77777777" w:rsidR="006D19FC" w:rsidRDefault="007D60D8">
      <w:pPr>
        <w:pStyle w:val="afa"/>
        <w:numPr>
          <w:ilvl w:val="1"/>
          <w:numId w:val="39"/>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34039F97" w14:textId="77777777" w:rsidR="006D19FC" w:rsidRDefault="007D60D8">
      <w:pPr>
        <w:pStyle w:val="afa"/>
        <w:numPr>
          <w:ilvl w:val="2"/>
          <w:numId w:val="39"/>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0A0E41E5" w14:textId="77777777" w:rsidR="006D19FC" w:rsidRDefault="007D60D8">
      <w:pPr>
        <w:pStyle w:val="afa"/>
        <w:numPr>
          <w:ilvl w:val="2"/>
          <w:numId w:val="39"/>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002A018" w14:textId="77777777" w:rsidR="006D19FC" w:rsidRDefault="006D19FC">
      <w:pPr>
        <w:jc w:val="both"/>
        <w:rPr>
          <w:b/>
          <w:bCs/>
          <w:lang w:eastAsia="zh-CN"/>
        </w:rPr>
      </w:pPr>
    </w:p>
    <w:p w14:paraId="5FC49182" w14:textId="77777777" w:rsidR="006D19FC" w:rsidRDefault="007D60D8">
      <w:pPr>
        <w:jc w:val="both"/>
        <w:rPr>
          <w:lang w:eastAsia="zh-CN"/>
        </w:rPr>
      </w:pPr>
      <w:r>
        <w:rPr>
          <w:lang w:eastAsia="zh-CN"/>
        </w:rPr>
        <w:t>The cancellation timeline should only be satisfied for the first indication of a cancelled measurement occasion: Ericsson</w:t>
      </w:r>
    </w:p>
    <w:p w14:paraId="130F0B6F" w14:textId="77777777" w:rsidR="006D19FC" w:rsidRDefault="006D19FC">
      <w:pPr>
        <w:jc w:val="both"/>
        <w:rPr>
          <w:b/>
          <w:bCs/>
          <w:lang w:eastAsia="zh-CN"/>
        </w:rPr>
      </w:pPr>
    </w:p>
    <w:p w14:paraId="433667AF" w14:textId="77777777" w:rsidR="006D19FC" w:rsidRDefault="007D60D8">
      <w:pPr>
        <w:jc w:val="both"/>
        <w:rPr>
          <w:b/>
          <w:bCs/>
          <w:lang w:eastAsia="zh-CN"/>
        </w:rPr>
      </w:pPr>
      <w:r>
        <w:rPr>
          <w:b/>
          <w:bCs/>
          <w:lang w:eastAsia="zh-CN"/>
        </w:rPr>
        <w:t>For semi-persistent solution (Alt. 2)</w:t>
      </w:r>
    </w:p>
    <w:p w14:paraId="19346D8F" w14:textId="77777777" w:rsidR="006D19FC" w:rsidRDefault="007D60D8">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0B5BB748" w14:textId="77777777" w:rsidR="006D19FC" w:rsidRDefault="007D60D8">
      <w:pPr>
        <w:numPr>
          <w:ilvl w:val="0"/>
          <w:numId w:val="40"/>
        </w:numPr>
        <w:spacing w:line="276" w:lineRule="auto"/>
        <w:jc w:val="both"/>
        <w:rPr>
          <w:lang w:val="en-US"/>
        </w:rPr>
      </w:pPr>
      <m:oMath>
        <m:r>
          <w:rPr>
            <w:rFonts w:ascii="Cambria Math" w:hAnsi="Cambria Math"/>
            <w:lang w:val="en-US"/>
          </w:rPr>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5892FEB3" w14:textId="77777777" w:rsidR="006D19FC" w:rsidRDefault="00000000">
      <w:pPr>
        <w:numPr>
          <w:ilvl w:val="0"/>
          <w:numId w:val="40"/>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60D8">
        <w:rPr>
          <w:lang w:val="en-US"/>
        </w:rPr>
        <w:t xml:space="preserve"> is the corresponding timing (in milliseconds),</w:t>
      </w:r>
    </w:p>
    <w:p w14:paraId="1A42060D" w14:textId="77777777" w:rsidR="006D19FC" w:rsidRDefault="00000000">
      <w:pPr>
        <w:numPr>
          <w:ilvl w:val="0"/>
          <w:numId w:val="40"/>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60D8">
        <w:rPr>
          <w:lang w:val="en-US"/>
        </w:rPr>
        <w:t xml:space="preserve"> is the number of slots per subframe for the SCS configuration </w:t>
      </w:r>
      <m:oMath>
        <m:r>
          <w:rPr>
            <w:rFonts w:ascii="Cambria Math" w:hAnsi="Cambria Math"/>
            <w:lang w:val="en-US"/>
          </w:rPr>
          <m:t>μ</m:t>
        </m:r>
      </m:oMath>
      <w:r w:rsidR="007D60D8">
        <w:rPr>
          <w:lang w:val="en-US"/>
        </w:rPr>
        <w:t xml:space="preserve"> of the PUCCH transmission.</w:t>
      </w:r>
    </w:p>
    <w:p w14:paraId="71EEDF36" w14:textId="77777777" w:rsidR="006D19FC" w:rsidRDefault="006D19FC">
      <w:pPr>
        <w:rPr>
          <w:lang w:val="en-US"/>
        </w:rPr>
      </w:pPr>
    </w:p>
    <w:p w14:paraId="73F6072F" w14:textId="77777777" w:rsidR="006D19FC" w:rsidRDefault="006D19FC"/>
    <w:p w14:paraId="407E9DEB" w14:textId="77777777" w:rsidR="006D19FC" w:rsidRDefault="007D60D8">
      <w:pPr>
        <w:pStyle w:val="3"/>
      </w:pPr>
      <w:r>
        <w:t>Medium priority discussion: Round #1</w:t>
      </w:r>
    </w:p>
    <w:p w14:paraId="547D2659" w14:textId="77777777" w:rsidR="006D19FC" w:rsidRDefault="006D19FC">
      <w:pPr>
        <w:rPr>
          <w:lang w:val="en-US"/>
        </w:rPr>
      </w:pPr>
    </w:p>
    <w:p w14:paraId="60350656" w14:textId="77777777" w:rsidR="006D19FC" w:rsidRDefault="007D60D8">
      <w:pPr>
        <w:rPr>
          <w:lang w:val="en-US"/>
        </w:rPr>
      </w:pPr>
      <w:r>
        <w:rPr>
          <w:highlight w:val="cyan"/>
          <w:lang w:val="en-US"/>
        </w:rPr>
        <w:t>Moderator’s comment:</w:t>
      </w:r>
    </w:p>
    <w:p w14:paraId="6D41018F" w14:textId="77777777" w:rsidR="006D19FC" w:rsidRDefault="007D60D8">
      <w:pPr>
        <w:jc w:val="both"/>
      </w:pPr>
      <w:r>
        <w:t>Note: Please, check the moderator’s summary of contributions for detailed information about timeline in Section 2.2.2.</w:t>
      </w:r>
    </w:p>
    <w:p w14:paraId="71E5AF80" w14:textId="77777777" w:rsidR="006D19FC" w:rsidRDefault="006D19FC">
      <w:pPr>
        <w:jc w:val="both"/>
      </w:pPr>
    </w:p>
    <w:p w14:paraId="138AB8B7" w14:textId="77777777" w:rsidR="006D19FC" w:rsidRDefault="007D60D8">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4BDCF7A8" w14:textId="77777777" w:rsidR="006D19FC" w:rsidRDefault="007D60D8">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7715C431" w14:textId="77777777" w:rsidR="006D19FC" w:rsidRDefault="006D19FC">
      <w:pPr>
        <w:jc w:val="both"/>
      </w:pPr>
    </w:p>
    <w:p w14:paraId="191475AD" w14:textId="77777777" w:rsidR="006D19FC" w:rsidRDefault="007D60D8">
      <w:r>
        <w:rPr>
          <w:b/>
          <w:bCs/>
        </w:rPr>
        <w:lastRenderedPageBreak/>
        <w:t>Please, provide your view (in the table below) regarding the following question:</w:t>
      </w:r>
    </w:p>
    <w:tbl>
      <w:tblPr>
        <w:tblStyle w:val="af5"/>
        <w:tblW w:w="0" w:type="auto"/>
        <w:tblLook w:val="04A0" w:firstRow="1" w:lastRow="0" w:firstColumn="1" w:lastColumn="0" w:noHBand="0" w:noVBand="1"/>
      </w:tblPr>
      <w:tblGrid>
        <w:gridCol w:w="9629"/>
      </w:tblGrid>
      <w:tr w:rsidR="006D19FC" w14:paraId="291142F5" w14:textId="77777777">
        <w:tc>
          <w:tcPr>
            <w:tcW w:w="9629" w:type="dxa"/>
          </w:tcPr>
          <w:p w14:paraId="40F33AA6" w14:textId="77777777" w:rsidR="006D19FC" w:rsidRDefault="007D60D8">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4E1DD31D" w14:textId="77777777" w:rsidR="006D19FC" w:rsidRDefault="007D60D8">
            <w:pPr>
              <w:pStyle w:val="afa"/>
              <w:numPr>
                <w:ilvl w:val="0"/>
                <w:numId w:val="4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6938CD15" w14:textId="77777777" w:rsidR="006D19FC" w:rsidRDefault="007D60D8">
            <w:pPr>
              <w:pStyle w:val="afa"/>
              <w:numPr>
                <w:ilvl w:val="0"/>
                <w:numId w:val="4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43209EC2" w14:textId="77777777" w:rsidR="006D19FC" w:rsidRDefault="007D60D8">
            <w:pPr>
              <w:pStyle w:val="afa"/>
              <w:numPr>
                <w:ilvl w:val="0"/>
                <w:numId w:val="41"/>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5577432E" w14:textId="77777777" w:rsidR="006D19FC" w:rsidRDefault="007D60D8">
            <w:pPr>
              <w:pStyle w:val="afa"/>
              <w:numPr>
                <w:ilvl w:val="1"/>
                <w:numId w:val="41"/>
              </w:numPr>
              <w:rPr>
                <w:sz w:val="20"/>
                <w:szCs w:val="20"/>
              </w:rPr>
            </w:pPr>
            <w:r>
              <w:rPr>
                <w:sz w:val="20"/>
                <w:szCs w:val="20"/>
              </w:rPr>
              <w:t xml:space="preserve">Tproc1, Tproc2; </w:t>
            </w:r>
          </w:p>
          <w:p w14:paraId="5B591938" w14:textId="77777777" w:rsidR="006D19FC" w:rsidRDefault="007D60D8">
            <w:pPr>
              <w:pStyle w:val="afa"/>
              <w:numPr>
                <w:ilvl w:val="1"/>
                <w:numId w:val="41"/>
              </w:numPr>
              <w:rPr>
                <w:sz w:val="20"/>
                <w:szCs w:val="20"/>
                <w:lang w:val="en-US"/>
              </w:rPr>
            </w:pPr>
            <w:r>
              <w:rPr>
                <w:sz w:val="20"/>
                <w:szCs w:val="20"/>
                <w:lang w:val="en-US"/>
              </w:rPr>
              <w:t>Existing UL cancellation timeline;</w:t>
            </w:r>
          </w:p>
          <w:p w14:paraId="04296D90" w14:textId="77777777" w:rsidR="006D19FC" w:rsidRDefault="007D60D8">
            <w:pPr>
              <w:pStyle w:val="afa"/>
              <w:numPr>
                <w:ilvl w:val="1"/>
                <w:numId w:val="41"/>
              </w:numPr>
              <w:rPr>
                <w:sz w:val="20"/>
                <w:szCs w:val="20"/>
                <w:lang w:val="en-US"/>
              </w:rPr>
            </w:pPr>
            <w:r>
              <w:rPr>
                <w:sz w:val="20"/>
                <w:szCs w:val="20"/>
                <w:lang w:val="en-US"/>
              </w:rPr>
              <w:t>PUSCH preparation time N2 as defined in Clause 6.4 of TS 38.214;</w:t>
            </w:r>
          </w:p>
          <w:p w14:paraId="445CD639" w14:textId="77777777" w:rsidR="006D19FC" w:rsidRDefault="007D60D8">
            <w:pPr>
              <w:pStyle w:val="afa"/>
              <w:numPr>
                <w:ilvl w:val="1"/>
                <w:numId w:val="41"/>
              </w:numPr>
              <w:rPr>
                <w:sz w:val="20"/>
                <w:szCs w:val="20"/>
                <w:lang w:val="en-US"/>
              </w:rPr>
            </w:pPr>
            <w:r>
              <w:rPr>
                <w:sz w:val="20"/>
                <w:szCs w:val="20"/>
                <w:lang w:val="en-US"/>
              </w:rPr>
              <w:t>Timeline for Rel-17 dynamic deactivation of preconfigured measurement gaps;</w:t>
            </w:r>
          </w:p>
          <w:p w14:paraId="3893294A" w14:textId="77777777" w:rsidR="006D19FC" w:rsidRDefault="007D60D8">
            <w:pPr>
              <w:pStyle w:val="afa"/>
              <w:numPr>
                <w:ilvl w:val="1"/>
                <w:numId w:val="41"/>
              </w:numPr>
              <w:rPr>
                <w:sz w:val="20"/>
                <w:szCs w:val="20"/>
                <w:lang w:val="en-US"/>
              </w:rPr>
            </w:pPr>
            <w:r>
              <w:rPr>
                <w:sz w:val="20"/>
                <w:szCs w:val="20"/>
                <w:lang w:val="en-US"/>
              </w:rPr>
              <w:t>Other value (indicate a value).</w:t>
            </w:r>
          </w:p>
          <w:p w14:paraId="00A3DAE5" w14:textId="77777777" w:rsidR="006D19FC" w:rsidRDefault="007D60D8">
            <w:pPr>
              <w:pStyle w:val="afa"/>
              <w:numPr>
                <w:ilvl w:val="0"/>
                <w:numId w:val="41"/>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6427A96" w14:textId="77777777" w:rsidR="006D19FC" w:rsidRDefault="006D19FC"/>
    <w:p w14:paraId="0F6599B6" w14:textId="77777777" w:rsidR="006D19FC" w:rsidRDefault="006D19FC"/>
    <w:tbl>
      <w:tblPr>
        <w:tblStyle w:val="af5"/>
        <w:tblW w:w="0" w:type="auto"/>
        <w:tblLook w:val="04A0" w:firstRow="1" w:lastRow="0" w:firstColumn="1" w:lastColumn="0" w:noHBand="0" w:noVBand="1"/>
      </w:tblPr>
      <w:tblGrid>
        <w:gridCol w:w="2122"/>
        <w:gridCol w:w="7507"/>
      </w:tblGrid>
      <w:tr w:rsidR="006D19FC" w14:paraId="35701922" w14:textId="77777777">
        <w:tc>
          <w:tcPr>
            <w:tcW w:w="2122" w:type="dxa"/>
            <w:shd w:val="clear" w:color="auto" w:fill="DEEAF6" w:themeFill="accent1" w:themeFillTint="33"/>
            <w:vAlign w:val="center"/>
          </w:tcPr>
          <w:p w14:paraId="47C68258"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583340A" w14:textId="77777777" w:rsidR="006D19FC" w:rsidRDefault="007D60D8">
            <w:pPr>
              <w:jc w:val="center"/>
              <w:rPr>
                <w:b/>
                <w:bCs/>
              </w:rPr>
            </w:pPr>
            <w:r>
              <w:rPr>
                <w:b/>
                <w:bCs/>
              </w:rPr>
              <w:t>Answers/Comments</w:t>
            </w:r>
          </w:p>
        </w:tc>
      </w:tr>
      <w:tr w:rsidR="006D19FC" w14:paraId="288C04A0" w14:textId="77777777">
        <w:tc>
          <w:tcPr>
            <w:tcW w:w="2122" w:type="dxa"/>
          </w:tcPr>
          <w:p w14:paraId="2880FB5B" w14:textId="77777777" w:rsidR="006D19FC" w:rsidRDefault="007D60D8">
            <w:proofErr w:type="spellStart"/>
            <w:r>
              <w:t>InterDigital</w:t>
            </w:r>
            <w:proofErr w:type="spellEnd"/>
            <w:r>
              <w:t xml:space="preserve"> </w:t>
            </w:r>
          </w:p>
        </w:tc>
        <w:tc>
          <w:tcPr>
            <w:tcW w:w="7507" w:type="dxa"/>
          </w:tcPr>
          <w:p w14:paraId="773788E7" w14:textId="77777777" w:rsidR="006D19FC" w:rsidRDefault="007D60D8">
            <w:r>
              <w:t xml:space="preserve">In our view, this question can be addressed after some progress in the previous issue related to solutions. Nevertheless, we prefer Option 3, where the time offset can be discussed in RAN1 when </w:t>
            </w:r>
            <w:proofErr w:type="spellStart"/>
            <w:r>
              <w:t>disscusing</w:t>
            </w:r>
            <w:proofErr w:type="spellEnd"/>
            <w:r>
              <w:t xml:space="preserve"> the details of solution (e.g. Alt. 1)  </w:t>
            </w:r>
          </w:p>
        </w:tc>
      </w:tr>
      <w:tr w:rsidR="006D19FC" w14:paraId="4B3743D4" w14:textId="77777777">
        <w:tc>
          <w:tcPr>
            <w:tcW w:w="2122" w:type="dxa"/>
          </w:tcPr>
          <w:p w14:paraId="1E9A2799"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1AEDD846" w14:textId="77777777" w:rsidR="006D19FC" w:rsidRDefault="007D60D8">
            <w:pPr>
              <w:rPr>
                <w:b/>
                <w:bCs/>
                <w:lang w:val="en-US" w:eastAsia="zh-CN"/>
              </w:rPr>
            </w:pPr>
            <w:r>
              <w:rPr>
                <w:rFonts w:hint="eastAsia"/>
                <w:b/>
                <w:bCs/>
                <w:lang w:val="en-US" w:eastAsia="zh-CN"/>
              </w:rPr>
              <w:t>Q1:</w:t>
            </w:r>
          </w:p>
          <w:p w14:paraId="318EB80B" w14:textId="77777777" w:rsidR="006D19FC" w:rsidRDefault="007D60D8">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6D19FC" w14:paraId="07AB7CA5" w14:textId="77777777">
        <w:tc>
          <w:tcPr>
            <w:tcW w:w="2122" w:type="dxa"/>
          </w:tcPr>
          <w:p w14:paraId="223200F2" w14:textId="77777777" w:rsidR="006D19FC" w:rsidRDefault="007D60D8">
            <w:pPr>
              <w:rPr>
                <w:lang w:val="en-US" w:eastAsia="zh-CN"/>
              </w:rPr>
            </w:pPr>
            <w:r>
              <w:t>Lenovo</w:t>
            </w:r>
          </w:p>
        </w:tc>
        <w:tc>
          <w:tcPr>
            <w:tcW w:w="7507" w:type="dxa"/>
          </w:tcPr>
          <w:p w14:paraId="735B1116" w14:textId="77777777" w:rsidR="006D19FC" w:rsidRDefault="007D60D8">
            <w:pPr>
              <w:rPr>
                <w:lang w:val="en-US" w:eastAsia="zh-CN"/>
              </w:rPr>
            </w:pPr>
            <w:r>
              <w:t>Option 2; out of RAN1 expertise</w:t>
            </w:r>
          </w:p>
        </w:tc>
      </w:tr>
      <w:tr w:rsidR="006D19FC" w14:paraId="35687CCC" w14:textId="77777777">
        <w:tc>
          <w:tcPr>
            <w:tcW w:w="2122" w:type="dxa"/>
          </w:tcPr>
          <w:p w14:paraId="58D97EF6" w14:textId="77777777" w:rsidR="006D19FC" w:rsidRDefault="007D60D8">
            <w:r>
              <w:t>Qualcomm</w:t>
            </w:r>
          </w:p>
        </w:tc>
        <w:tc>
          <w:tcPr>
            <w:tcW w:w="7507" w:type="dxa"/>
          </w:tcPr>
          <w:p w14:paraId="2AE885F9" w14:textId="77777777" w:rsidR="006D19FC" w:rsidRDefault="007D60D8">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rsidR="00383272" w14:paraId="73254823" w14:textId="77777777">
        <w:tc>
          <w:tcPr>
            <w:tcW w:w="2122" w:type="dxa"/>
          </w:tcPr>
          <w:p w14:paraId="048861B3" w14:textId="790CD534" w:rsidR="00383272" w:rsidRDefault="00383272" w:rsidP="00383272">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7F18BD5B" w14:textId="7C5C3588" w:rsidR="00383272" w:rsidRDefault="00383272" w:rsidP="00383272">
            <w:r>
              <w:rPr>
                <w:rFonts w:hint="eastAsia"/>
                <w:lang w:val="en-US" w:eastAsia="zh-CN"/>
              </w:rPr>
              <w:t>O</w:t>
            </w:r>
            <w:r>
              <w:rPr>
                <w:lang w:val="en-US" w:eastAsia="zh-CN"/>
              </w:rPr>
              <w:t>ption 2. It is safer to let RAN4 discuss and decide on this.</w:t>
            </w:r>
          </w:p>
        </w:tc>
      </w:tr>
      <w:tr w:rsidR="00F13B97" w14:paraId="0352B5B5" w14:textId="77777777">
        <w:tc>
          <w:tcPr>
            <w:tcW w:w="2122" w:type="dxa"/>
          </w:tcPr>
          <w:p w14:paraId="784D5F1F" w14:textId="1026BA8B" w:rsidR="00F13B97" w:rsidRDefault="00F13B97" w:rsidP="00F13B97">
            <w:r>
              <w:rPr>
                <w:rFonts w:eastAsia="Malgun Gothic" w:hint="eastAsia"/>
                <w:lang w:eastAsia="ko-KR"/>
              </w:rPr>
              <w:t>LG</w:t>
            </w:r>
          </w:p>
        </w:tc>
        <w:tc>
          <w:tcPr>
            <w:tcW w:w="7507" w:type="dxa"/>
          </w:tcPr>
          <w:p w14:paraId="38CF1A59" w14:textId="77777777" w:rsidR="00F13B97" w:rsidRDefault="00F13B97" w:rsidP="00F13B97">
            <w:pPr>
              <w:rPr>
                <w:rFonts w:eastAsia="Malgun Gothic"/>
                <w:lang w:eastAsia="ko-KR"/>
              </w:rPr>
            </w:pPr>
            <w:r>
              <w:rPr>
                <w:rFonts w:eastAsia="Malgun Gothic" w:hint="eastAsia"/>
                <w:lang w:eastAsia="ko-KR"/>
              </w:rPr>
              <w:t xml:space="preserve">We support Option 2 since it is related to </w:t>
            </w:r>
            <w:proofErr w:type="spellStart"/>
            <w:r>
              <w:rPr>
                <w:rFonts w:eastAsia="Malgun Gothic" w:hint="eastAsia"/>
                <w:lang w:eastAsia="ko-KR"/>
              </w:rPr>
              <w:t>gNB</w:t>
            </w:r>
            <w:proofErr w:type="spellEnd"/>
            <w:r>
              <w:rPr>
                <w:rFonts w:eastAsia="Malgun Gothic" w:hint="eastAsia"/>
                <w:lang w:eastAsia="ko-KR"/>
              </w:rPr>
              <w:t xml:space="preserve">/UE procedure for RRM measurement. </w:t>
            </w:r>
          </w:p>
          <w:p w14:paraId="4B472491" w14:textId="7C32967B" w:rsidR="00F13B97" w:rsidRDefault="00F13B97" w:rsidP="00F13B97">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625DEA" w14:paraId="53B4E0DE" w14:textId="77777777">
        <w:tc>
          <w:tcPr>
            <w:tcW w:w="2122" w:type="dxa"/>
          </w:tcPr>
          <w:p w14:paraId="17118ADE" w14:textId="226FBC26" w:rsidR="00625DEA" w:rsidRPr="00625DEA" w:rsidRDefault="00625DEA" w:rsidP="00625DEA">
            <w:pPr>
              <w:rPr>
                <w:lang w:eastAsia="zh-CN"/>
              </w:rPr>
            </w:pPr>
            <w:r w:rsidRPr="00625DEA">
              <w:t>Fraunhofer</w:t>
            </w:r>
          </w:p>
        </w:tc>
        <w:tc>
          <w:tcPr>
            <w:tcW w:w="7507" w:type="dxa"/>
          </w:tcPr>
          <w:p w14:paraId="3391D552" w14:textId="77777777" w:rsidR="00625DEA" w:rsidRPr="00625DEA" w:rsidRDefault="00625DEA" w:rsidP="00625DEA">
            <w:r w:rsidRPr="00625DEA">
              <w:t xml:space="preserve">Alt. 1: It shall be noted that the jitter impacts not only the window of potential XR traffic arrival but also the DCI transmission. Hence, Option 3 may be the most appropriate to specify the minimum time offset gap X. The 5 </w:t>
            </w:r>
            <w:proofErr w:type="spellStart"/>
            <w:r w:rsidRPr="00625DEA">
              <w:t>ms</w:t>
            </w:r>
            <w:proofErr w:type="spellEnd"/>
            <w:r w:rsidRPr="00625DEA">
              <w:t xml:space="preserve"> value is sufficiently large to accommodate the range of the jitter and thus to ensure that the DCI is effectively received before the MG occasion that must be deactivated. This comes however at the cost of early </w:t>
            </w:r>
            <w:proofErr w:type="spellStart"/>
            <w:r w:rsidRPr="00625DEA">
              <w:t>signaling</w:t>
            </w:r>
            <w:proofErr w:type="spellEnd"/>
            <w:r w:rsidRPr="00625DEA">
              <w:t xml:space="preserve">, raising questions on the relevance of, </w:t>
            </w:r>
            <w:proofErr w:type="spellStart"/>
            <w:r w:rsidRPr="00625DEA">
              <w:t>e..g</w:t>
            </w:r>
            <w:proofErr w:type="spellEnd"/>
            <w:r w:rsidRPr="00625DEA">
              <w:t>, the UE assistance information based on which the dynamic signalling is triggered. For that reason, we think dynamic signalling should only be used in combination with another baseline solution (semi-static).</w:t>
            </w:r>
          </w:p>
          <w:p w14:paraId="17091D47" w14:textId="7CB18A9E" w:rsidR="00625DEA" w:rsidRPr="00625DEA" w:rsidRDefault="00625DEA" w:rsidP="00625DEA">
            <w:pPr>
              <w:rPr>
                <w:lang w:eastAsia="zh-CN"/>
              </w:rPr>
            </w:pPr>
            <w:r w:rsidRPr="00625DEA">
              <w:t>Alternatively, we are also fine with Option 2.</w:t>
            </w:r>
          </w:p>
        </w:tc>
      </w:tr>
      <w:tr w:rsidR="00E91E34" w14:paraId="0FFF7760" w14:textId="77777777" w:rsidTr="00F440C7">
        <w:tc>
          <w:tcPr>
            <w:tcW w:w="2122" w:type="dxa"/>
          </w:tcPr>
          <w:p w14:paraId="09DA7F56" w14:textId="77777777" w:rsidR="00E91E34" w:rsidRDefault="00E91E34" w:rsidP="00F440C7">
            <w:pPr>
              <w:rPr>
                <w:lang w:val="en-US" w:eastAsia="zh-CN"/>
              </w:rPr>
            </w:pPr>
            <w:proofErr w:type="spellStart"/>
            <w:r>
              <w:rPr>
                <w:rFonts w:hint="eastAsia"/>
                <w:lang w:val="en-US" w:eastAsia="zh-CN"/>
              </w:rPr>
              <w:lastRenderedPageBreak/>
              <w:t>S</w:t>
            </w:r>
            <w:r>
              <w:rPr>
                <w:lang w:val="en-US" w:eastAsia="zh-CN"/>
              </w:rPr>
              <w:t>preadtrum</w:t>
            </w:r>
            <w:proofErr w:type="spellEnd"/>
          </w:p>
        </w:tc>
        <w:tc>
          <w:tcPr>
            <w:tcW w:w="7507" w:type="dxa"/>
          </w:tcPr>
          <w:p w14:paraId="1E53CD80" w14:textId="5693697A" w:rsidR="00E91E34" w:rsidRDefault="00E91E34" w:rsidP="00E91E34">
            <w:pPr>
              <w:rPr>
                <w:lang w:val="en-US" w:eastAsia="zh-CN"/>
              </w:rPr>
            </w:pPr>
            <w:r>
              <w:rPr>
                <w:lang w:val="en-US" w:eastAsia="zh-CN"/>
              </w:rPr>
              <w:t>Option 2.</w:t>
            </w:r>
            <w:r>
              <w:rPr>
                <w:lang w:val="en-US"/>
              </w:rPr>
              <w:t xml:space="preserve"> </w:t>
            </w:r>
          </w:p>
        </w:tc>
      </w:tr>
      <w:tr w:rsidR="00F13B97" w14:paraId="772D0691" w14:textId="77777777">
        <w:tc>
          <w:tcPr>
            <w:tcW w:w="2122" w:type="dxa"/>
          </w:tcPr>
          <w:p w14:paraId="5D2387B4" w14:textId="17929981" w:rsidR="00F13B97" w:rsidRPr="00E91E34" w:rsidRDefault="00A307C0" w:rsidP="00F13B97">
            <w:r>
              <w:t>Moderator</w:t>
            </w:r>
          </w:p>
        </w:tc>
        <w:tc>
          <w:tcPr>
            <w:tcW w:w="7507" w:type="dxa"/>
          </w:tcPr>
          <w:p w14:paraId="109442DE" w14:textId="41C34847" w:rsidR="00A307C0" w:rsidRDefault="00A307C0" w:rsidP="00A307C0">
            <w:pPr>
              <w:rPr>
                <w:lang w:val="en-US"/>
              </w:rPr>
            </w:pPr>
            <w:r w:rsidRPr="00A307C0">
              <w:rPr>
                <w:highlight w:val="cyan"/>
                <w:lang w:val="en-US"/>
              </w:rPr>
              <w:t>Summary:</w:t>
            </w:r>
          </w:p>
          <w:p w14:paraId="5FBA4F4D" w14:textId="3E16ED24" w:rsidR="00A307C0" w:rsidRDefault="00A307C0" w:rsidP="00A307C0">
            <w:pPr>
              <w:rPr>
                <w:lang w:val="en-US"/>
              </w:rPr>
            </w:pPr>
            <w:r>
              <w:rPr>
                <w:lang w:val="en-US"/>
              </w:rPr>
              <w:t>Option 1 (up to UE capability and UE feature discussion):</w:t>
            </w:r>
          </w:p>
          <w:p w14:paraId="09811EAF" w14:textId="77777777" w:rsidR="00A307C0" w:rsidRDefault="00A307C0" w:rsidP="00A307C0">
            <w:pPr>
              <w:rPr>
                <w:lang w:val="en-US"/>
              </w:rPr>
            </w:pPr>
            <w:r>
              <w:rPr>
                <w:lang w:val="en-US"/>
              </w:rPr>
              <w:t xml:space="preserve">Option 2 (up to RAN4 to discuss): Lenovo (not RAN1 discussion), Qualcomm, Huawei, LG, Fraunhofer, </w:t>
            </w:r>
            <w:proofErr w:type="spellStart"/>
            <w:r>
              <w:rPr>
                <w:lang w:val="en-US"/>
              </w:rPr>
              <w:t>Spreadtrum</w:t>
            </w:r>
            <w:proofErr w:type="spellEnd"/>
          </w:p>
          <w:p w14:paraId="3982CDA8" w14:textId="77777777" w:rsidR="00A307C0" w:rsidRDefault="00A307C0" w:rsidP="00A307C0">
            <w:pPr>
              <w:rPr>
                <w:lang w:val="en-US"/>
              </w:rPr>
            </w:pPr>
            <w:r>
              <w:rPr>
                <w:lang w:val="en-US"/>
              </w:rPr>
              <w:t xml:space="preserve">Option 3 (RAN1 to discuss and decide): </w:t>
            </w:r>
            <w:proofErr w:type="spellStart"/>
            <w:r>
              <w:rPr>
                <w:lang w:val="en-US"/>
              </w:rPr>
              <w:t>InterDigital</w:t>
            </w:r>
            <w:proofErr w:type="spellEnd"/>
            <w:r>
              <w:rPr>
                <w:lang w:val="en-US"/>
              </w:rPr>
              <w:t xml:space="preserve"> (discuss after progress on solution)</w:t>
            </w:r>
          </w:p>
          <w:p w14:paraId="6A1874B4" w14:textId="77777777" w:rsidR="00A307C0" w:rsidRDefault="00A307C0" w:rsidP="00A307C0">
            <w:pPr>
              <w:rPr>
                <w:lang w:val="en-US"/>
              </w:rPr>
            </w:pPr>
            <w:r>
              <w:rPr>
                <w:lang w:val="en-US"/>
              </w:rPr>
              <w:t>Option 4:</w:t>
            </w:r>
          </w:p>
          <w:p w14:paraId="74BFD4A4" w14:textId="77777777" w:rsidR="00F13B97" w:rsidRDefault="00F13B97" w:rsidP="00F13B97"/>
          <w:p w14:paraId="3719E32D" w14:textId="0AE11C93" w:rsidR="00A307C0" w:rsidRDefault="00A307C0" w:rsidP="00F13B97">
            <w:r>
              <w:t>@ALL: This discussion will be partly included into the discussion on alternatives. Based on companies views so far, it seems that this shall be up to RAN4 to discuss and decide if applicable to the chosen solution.</w:t>
            </w:r>
          </w:p>
        </w:tc>
      </w:tr>
      <w:tr w:rsidR="0026427B" w14:paraId="2736E018" w14:textId="77777777">
        <w:tc>
          <w:tcPr>
            <w:tcW w:w="2122" w:type="dxa"/>
          </w:tcPr>
          <w:p w14:paraId="1561E4FC" w14:textId="7935112A" w:rsidR="0026427B" w:rsidRDefault="0026427B" w:rsidP="0026427B">
            <w:r>
              <w:rPr>
                <w:rFonts w:hint="eastAsia"/>
                <w:lang w:eastAsia="zh-CN"/>
              </w:rPr>
              <w:t>v</w:t>
            </w:r>
            <w:r>
              <w:rPr>
                <w:lang w:eastAsia="zh-CN"/>
              </w:rPr>
              <w:t>ivo</w:t>
            </w:r>
          </w:p>
        </w:tc>
        <w:tc>
          <w:tcPr>
            <w:tcW w:w="7507" w:type="dxa"/>
          </w:tcPr>
          <w:p w14:paraId="679A5835" w14:textId="03E070BF" w:rsidR="0026427B" w:rsidRDefault="0026427B" w:rsidP="0026427B">
            <w:r>
              <w:rPr>
                <w:lang w:eastAsia="zh-CN"/>
              </w:rPr>
              <w:t xml:space="preserve">We think the timeline is important for DCI and MAC CE based solution, because whether DCI based solution is </w:t>
            </w:r>
            <w:proofErr w:type="spellStart"/>
            <w:r>
              <w:rPr>
                <w:lang w:eastAsia="zh-CN"/>
              </w:rPr>
              <w:t>benifical</w:t>
            </w:r>
            <w:proofErr w:type="spellEnd"/>
            <w:r>
              <w:rPr>
                <w:lang w:eastAsia="zh-CN"/>
              </w:rPr>
              <w:t xml:space="preserve"> depends on the timeline. But unfortunately, we don’t think RAN1 has the expertise to make the final decision. </w:t>
            </w:r>
            <w:r w:rsidRPr="00B71A37">
              <w:rPr>
                <w:lang w:eastAsia="zh-CN"/>
              </w:rPr>
              <w:t>Tproc1, Tproc2</w:t>
            </w:r>
            <w:r>
              <w:rPr>
                <w:lang w:eastAsia="zh-CN"/>
              </w:rPr>
              <w:t xml:space="preserve">,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F13B97" w14:paraId="4BCF098A" w14:textId="77777777">
        <w:tc>
          <w:tcPr>
            <w:tcW w:w="2122" w:type="dxa"/>
          </w:tcPr>
          <w:p w14:paraId="7F3FAF57" w14:textId="778D5400" w:rsidR="00F13B97" w:rsidRDefault="00561B79" w:rsidP="00F13B97">
            <w:pPr>
              <w:rPr>
                <w:rFonts w:hint="eastAsia"/>
                <w:lang w:eastAsia="zh-CN"/>
              </w:rPr>
            </w:pPr>
            <w:r>
              <w:rPr>
                <w:rFonts w:hint="eastAsia"/>
                <w:lang w:eastAsia="zh-CN"/>
              </w:rPr>
              <w:t>TCL</w:t>
            </w:r>
          </w:p>
        </w:tc>
        <w:tc>
          <w:tcPr>
            <w:tcW w:w="7507" w:type="dxa"/>
          </w:tcPr>
          <w:p w14:paraId="49368667" w14:textId="0475B80D" w:rsidR="00F13B97" w:rsidRDefault="00561B79" w:rsidP="00F13B97">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w:t>
            </w:r>
            <w:r w:rsidR="003147C0">
              <w:rPr>
                <w:rFonts w:hint="eastAsia"/>
                <w:lang w:eastAsia="zh-CN"/>
              </w:rPr>
              <w:t xml:space="preserve">is closely </w:t>
            </w:r>
            <w:r w:rsidR="003147C0">
              <w:rPr>
                <w:lang w:eastAsia="zh-CN"/>
              </w:rPr>
              <w:t>related</w:t>
            </w:r>
            <w:r w:rsidR="003147C0">
              <w:rPr>
                <w:rFonts w:hint="eastAsia"/>
                <w:lang w:eastAsia="zh-CN"/>
              </w:rPr>
              <w:t xml:space="preserve"> for Alt1 and Alt2, thus, we think </w:t>
            </w:r>
            <w:r>
              <w:t>the time offset can be discussed in RAN</w:t>
            </w:r>
            <w:r w:rsidR="0032301F">
              <w:rPr>
                <w:rFonts w:hint="eastAsia"/>
                <w:lang w:eastAsia="zh-CN"/>
              </w:rPr>
              <w:t>1</w:t>
            </w:r>
            <w:r>
              <w:rPr>
                <w:rFonts w:hint="eastAsia"/>
                <w:lang w:eastAsia="zh-CN"/>
              </w:rPr>
              <w:t xml:space="preserve">. </w:t>
            </w:r>
            <w:r>
              <w:t xml:space="preserve"> </w:t>
            </w:r>
          </w:p>
        </w:tc>
      </w:tr>
      <w:tr w:rsidR="00F13B97" w14:paraId="0A86115E" w14:textId="77777777">
        <w:tc>
          <w:tcPr>
            <w:tcW w:w="2122" w:type="dxa"/>
          </w:tcPr>
          <w:p w14:paraId="60ADD117" w14:textId="77777777" w:rsidR="00F13B97" w:rsidRDefault="00F13B97" w:rsidP="00F13B97">
            <w:pPr>
              <w:rPr>
                <w:lang w:eastAsia="zh-CN"/>
              </w:rPr>
            </w:pPr>
          </w:p>
        </w:tc>
        <w:tc>
          <w:tcPr>
            <w:tcW w:w="7507" w:type="dxa"/>
          </w:tcPr>
          <w:p w14:paraId="073B5705" w14:textId="77777777" w:rsidR="00F13B97" w:rsidRDefault="00F13B97" w:rsidP="00F13B97">
            <w:pPr>
              <w:rPr>
                <w:lang w:eastAsia="zh-CN"/>
              </w:rPr>
            </w:pPr>
          </w:p>
        </w:tc>
      </w:tr>
      <w:tr w:rsidR="00F13B97" w14:paraId="18FFF362" w14:textId="77777777">
        <w:tc>
          <w:tcPr>
            <w:tcW w:w="2122" w:type="dxa"/>
          </w:tcPr>
          <w:p w14:paraId="5454FF9D" w14:textId="77777777" w:rsidR="00F13B97" w:rsidRDefault="00F13B97" w:rsidP="00F13B97">
            <w:pPr>
              <w:rPr>
                <w:lang w:eastAsia="zh-CN"/>
              </w:rPr>
            </w:pPr>
          </w:p>
        </w:tc>
        <w:tc>
          <w:tcPr>
            <w:tcW w:w="7507" w:type="dxa"/>
          </w:tcPr>
          <w:p w14:paraId="5BDF1A47" w14:textId="77777777" w:rsidR="00F13B97" w:rsidRDefault="00F13B97" w:rsidP="00F13B97"/>
        </w:tc>
      </w:tr>
      <w:tr w:rsidR="00F13B97" w14:paraId="05D123E8" w14:textId="77777777">
        <w:tc>
          <w:tcPr>
            <w:tcW w:w="2122" w:type="dxa"/>
          </w:tcPr>
          <w:p w14:paraId="2E28A50F" w14:textId="77777777" w:rsidR="00F13B97" w:rsidRDefault="00F13B97" w:rsidP="00F13B97">
            <w:pPr>
              <w:rPr>
                <w:lang w:eastAsia="zh-CN"/>
              </w:rPr>
            </w:pPr>
          </w:p>
        </w:tc>
        <w:tc>
          <w:tcPr>
            <w:tcW w:w="7507" w:type="dxa"/>
          </w:tcPr>
          <w:p w14:paraId="6850FB9A" w14:textId="77777777" w:rsidR="00F13B97" w:rsidRDefault="00F13B97" w:rsidP="00F13B97"/>
        </w:tc>
      </w:tr>
      <w:tr w:rsidR="00F13B97" w14:paraId="30BC96CA" w14:textId="77777777">
        <w:tc>
          <w:tcPr>
            <w:tcW w:w="2122" w:type="dxa"/>
          </w:tcPr>
          <w:p w14:paraId="435B3068" w14:textId="77777777" w:rsidR="00F13B97" w:rsidRDefault="00F13B97" w:rsidP="00F13B97">
            <w:pPr>
              <w:rPr>
                <w:lang w:eastAsia="zh-CN"/>
              </w:rPr>
            </w:pPr>
          </w:p>
        </w:tc>
        <w:tc>
          <w:tcPr>
            <w:tcW w:w="7507" w:type="dxa"/>
          </w:tcPr>
          <w:p w14:paraId="1C5CD74E" w14:textId="77777777" w:rsidR="00F13B97" w:rsidRDefault="00F13B97" w:rsidP="00F13B97">
            <w:pPr>
              <w:rPr>
                <w:lang w:eastAsia="zh-CN"/>
              </w:rPr>
            </w:pPr>
          </w:p>
        </w:tc>
      </w:tr>
      <w:tr w:rsidR="00F13B97" w14:paraId="71C2768C" w14:textId="77777777">
        <w:tc>
          <w:tcPr>
            <w:tcW w:w="2122" w:type="dxa"/>
          </w:tcPr>
          <w:p w14:paraId="4DF199D9" w14:textId="77777777" w:rsidR="00F13B97" w:rsidRDefault="00F13B97" w:rsidP="00F13B97">
            <w:pPr>
              <w:rPr>
                <w:lang w:eastAsia="zh-CN"/>
              </w:rPr>
            </w:pPr>
          </w:p>
        </w:tc>
        <w:tc>
          <w:tcPr>
            <w:tcW w:w="7507" w:type="dxa"/>
          </w:tcPr>
          <w:p w14:paraId="48A80B33" w14:textId="77777777" w:rsidR="00F13B97" w:rsidRDefault="00F13B97" w:rsidP="00F13B97">
            <w:pPr>
              <w:rPr>
                <w:lang w:eastAsia="zh-CN"/>
              </w:rPr>
            </w:pPr>
          </w:p>
        </w:tc>
      </w:tr>
      <w:tr w:rsidR="00F13B97" w14:paraId="11477BDC" w14:textId="77777777">
        <w:tc>
          <w:tcPr>
            <w:tcW w:w="2122" w:type="dxa"/>
          </w:tcPr>
          <w:p w14:paraId="4C4ABC97" w14:textId="77777777" w:rsidR="00F13B97" w:rsidRDefault="00F13B97" w:rsidP="00F13B97">
            <w:pPr>
              <w:rPr>
                <w:lang w:eastAsia="zh-CN"/>
              </w:rPr>
            </w:pPr>
          </w:p>
        </w:tc>
        <w:tc>
          <w:tcPr>
            <w:tcW w:w="7507" w:type="dxa"/>
          </w:tcPr>
          <w:p w14:paraId="6A31BDB3" w14:textId="77777777" w:rsidR="00F13B97" w:rsidRDefault="00F13B97" w:rsidP="00F13B97"/>
        </w:tc>
      </w:tr>
      <w:tr w:rsidR="00F13B97" w14:paraId="1DC42FBE" w14:textId="77777777">
        <w:tc>
          <w:tcPr>
            <w:tcW w:w="2122" w:type="dxa"/>
          </w:tcPr>
          <w:p w14:paraId="7E6755C0" w14:textId="77777777" w:rsidR="00F13B97" w:rsidRDefault="00F13B97" w:rsidP="00F13B97">
            <w:pPr>
              <w:rPr>
                <w:lang w:eastAsia="zh-CN"/>
              </w:rPr>
            </w:pPr>
          </w:p>
        </w:tc>
        <w:tc>
          <w:tcPr>
            <w:tcW w:w="7507" w:type="dxa"/>
          </w:tcPr>
          <w:p w14:paraId="5D5194BE" w14:textId="77777777" w:rsidR="00F13B97" w:rsidRDefault="00F13B97" w:rsidP="00F13B97"/>
        </w:tc>
      </w:tr>
      <w:tr w:rsidR="00F13B97" w14:paraId="17FD593D" w14:textId="77777777">
        <w:tc>
          <w:tcPr>
            <w:tcW w:w="2122" w:type="dxa"/>
          </w:tcPr>
          <w:p w14:paraId="0A684306" w14:textId="77777777" w:rsidR="00F13B97" w:rsidRDefault="00F13B97" w:rsidP="00F13B97">
            <w:pPr>
              <w:rPr>
                <w:lang w:eastAsia="zh-CN"/>
              </w:rPr>
            </w:pPr>
          </w:p>
        </w:tc>
        <w:tc>
          <w:tcPr>
            <w:tcW w:w="7507" w:type="dxa"/>
          </w:tcPr>
          <w:p w14:paraId="5CDFFD18" w14:textId="77777777" w:rsidR="00F13B97" w:rsidRDefault="00F13B97" w:rsidP="00F13B97"/>
        </w:tc>
      </w:tr>
    </w:tbl>
    <w:p w14:paraId="6D5532A1" w14:textId="77777777" w:rsidR="006D19FC" w:rsidRDefault="006D19FC"/>
    <w:p w14:paraId="7884308A" w14:textId="77777777" w:rsidR="006D19FC" w:rsidRDefault="007D60D8">
      <w:pPr>
        <w:pStyle w:val="2"/>
      </w:pPr>
      <w:r>
        <w:t>UE assistance information</w:t>
      </w:r>
    </w:p>
    <w:p w14:paraId="02470743" w14:textId="77777777" w:rsidR="006D19FC" w:rsidRDefault="006D19FC"/>
    <w:p w14:paraId="79EE42D1" w14:textId="77777777" w:rsidR="006D19FC" w:rsidRDefault="007D60D8">
      <w:pPr>
        <w:pStyle w:val="3"/>
      </w:pPr>
      <w:r>
        <w:t>Companies proposals and observations</w:t>
      </w:r>
    </w:p>
    <w:tbl>
      <w:tblPr>
        <w:tblStyle w:val="af5"/>
        <w:tblW w:w="0" w:type="auto"/>
        <w:tblLook w:val="04A0" w:firstRow="1" w:lastRow="0" w:firstColumn="1" w:lastColumn="0" w:noHBand="0" w:noVBand="1"/>
      </w:tblPr>
      <w:tblGrid>
        <w:gridCol w:w="1790"/>
        <w:gridCol w:w="7839"/>
      </w:tblGrid>
      <w:tr w:rsidR="006D19FC" w14:paraId="2C9737A1" w14:textId="77777777">
        <w:tc>
          <w:tcPr>
            <w:tcW w:w="2122" w:type="dxa"/>
            <w:shd w:val="clear" w:color="auto" w:fill="EDEDED" w:themeFill="accent3" w:themeFillTint="33"/>
            <w:vAlign w:val="center"/>
          </w:tcPr>
          <w:p w14:paraId="448655F2"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709C05CB" w14:textId="77777777" w:rsidR="006D19FC" w:rsidRDefault="007D60D8">
            <w:pPr>
              <w:jc w:val="center"/>
              <w:rPr>
                <w:b/>
                <w:bCs/>
              </w:rPr>
            </w:pPr>
            <w:r>
              <w:rPr>
                <w:b/>
                <w:bCs/>
              </w:rPr>
              <w:t>Proposals/Observations</w:t>
            </w:r>
          </w:p>
        </w:tc>
      </w:tr>
      <w:tr w:rsidR="006D19FC" w14:paraId="12DE05F4" w14:textId="77777777">
        <w:tc>
          <w:tcPr>
            <w:tcW w:w="2122" w:type="dxa"/>
          </w:tcPr>
          <w:p w14:paraId="403DF122" w14:textId="77777777" w:rsidR="006D19FC" w:rsidRDefault="007D60D8">
            <w:r>
              <w:t>Apple</w:t>
            </w:r>
          </w:p>
        </w:tc>
        <w:tc>
          <w:tcPr>
            <w:tcW w:w="7507" w:type="dxa"/>
          </w:tcPr>
          <w:p w14:paraId="2358706F" w14:textId="77777777" w:rsidR="006D19FC" w:rsidRDefault="007D60D8">
            <w:r>
              <w:t xml:space="preserve">Proposal 8: a UE may provide assistance information to NW to facilitate enabling Tx/Rx for XR. </w:t>
            </w:r>
          </w:p>
        </w:tc>
      </w:tr>
      <w:tr w:rsidR="006D19FC" w14:paraId="3B904425" w14:textId="77777777">
        <w:tc>
          <w:tcPr>
            <w:tcW w:w="2122" w:type="dxa"/>
          </w:tcPr>
          <w:p w14:paraId="6A971AE2" w14:textId="77777777" w:rsidR="006D19FC" w:rsidRDefault="007D60D8">
            <w:r>
              <w:t>CMCC</w:t>
            </w:r>
          </w:p>
        </w:tc>
        <w:tc>
          <w:tcPr>
            <w:tcW w:w="7507" w:type="dxa"/>
          </w:tcPr>
          <w:p w14:paraId="41EF479D" w14:textId="77777777" w:rsidR="006D19FC" w:rsidRDefault="007D60D8">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139B210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lastRenderedPageBreak/>
              <w:t>The maximum number of MGs/SMTC with restrictions that can be skipped within a time period.</w:t>
            </w:r>
          </w:p>
          <w:p w14:paraId="414E34CD" w14:textId="77777777" w:rsidR="006D19FC" w:rsidRDefault="007D60D8">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704C659A"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3DE2A99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6D19FC" w14:paraId="27A04523" w14:textId="77777777">
        <w:tc>
          <w:tcPr>
            <w:tcW w:w="2122" w:type="dxa"/>
          </w:tcPr>
          <w:p w14:paraId="28930DD1" w14:textId="77777777" w:rsidR="006D19FC" w:rsidRDefault="007D60D8">
            <w:r>
              <w:lastRenderedPageBreak/>
              <w:t>NTT DOCOMO</w:t>
            </w:r>
          </w:p>
        </w:tc>
        <w:tc>
          <w:tcPr>
            <w:tcW w:w="7507" w:type="dxa"/>
          </w:tcPr>
          <w:p w14:paraId="2C85E49E" w14:textId="77777777" w:rsidR="006D19FC" w:rsidRDefault="007D60D8">
            <w:pPr>
              <w:jc w:val="both"/>
              <w:rPr>
                <w:lang w:val="en-US" w:eastAsia="zh-CN"/>
              </w:rPr>
            </w:pPr>
            <w:r>
              <w:rPr>
                <w:lang w:val="en-US" w:eastAsia="zh-CN"/>
              </w:rPr>
              <w:t>Proposal 3: New UE assistance information to enable Tx/Rx in gaps/restriction is not considered in RAN1.</w:t>
            </w:r>
          </w:p>
        </w:tc>
      </w:tr>
      <w:tr w:rsidR="006D19FC" w14:paraId="450FFFD6" w14:textId="77777777">
        <w:tc>
          <w:tcPr>
            <w:tcW w:w="2122" w:type="dxa"/>
          </w:tcPr>
          <w:p w14:paraId="4A890AFC" w14:textId="77777777" w:rsidR="006D19FC" w:rsidRDefault="007D60D8">
            <w:r>
              <w:t>Ericsson</w:t>
            </w:r>
          </w:p>
        </w:tc>
        <w:tc>
          <w:tcPr>
            <w:tcW w:w="7507" w:type="dxa"/>
          </w:tcPr>
          <w:p w14:paraId="06773307" w14:textId="77777777" w:rsidR="006D19FC" w:rsidRDefault="007D60D8">
            <w:pPr>
              <w:rPr>
                <w:lang w:eastAsia="zh-CN"/>
              </w:rPr>
            </w:pPr>
            <w:r>
              <w:rPr>
                <w:lang w:eastAsia="zh-CN"/>
              </w:rPr>
              <w:t>Observation 8</w:t>
            </w:r>
            <w:r>
              <w:rPr>
                <w:lang w:eastAsia="zh-CN"/>
              </w:rPr>
              <w:tab/>
              <w:t>. If the UE assistance information is supported, its availability should provide significant capacity improvement.</w:t>
            </w:r>
          </w:p>
          <w:p w14:paraId="25ED3FFA" w14:textId="77777777" w:rsidR="006D19FC" w:rsidRDefault="007D60D8">
            <w:pPr>
              <w:rPr>
                <w:lang w:eastAsia="zh-CN"/>
              </w:rPr>
            </w:pPr>
            <w:r>
              <w:rPr>
                <w:lang w:eastAsia="zh-CN"/>
              </w:rPr>
              <w:t>Observation 9</w:t>
            </w:r>
            <w:r>
              <w:rPr>
                <w:lang w:eastAsia="zh-CN"/>
              </w:rPr>
              <w:tab/>
              <w:t>. UE assistance information related to measurement occasion needs further study.</w:t>
            </w:r>
          </w:p>
          <w:p w14:paraId="19BC28A6" w14:textId="77777777" w:rsidR="006D19FC" w:rsidRDefault="007D60D8">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62701F13" w14:textId="77777777" w:rsidR="006D19FC" w:rsidRDefault="006D19FC">
            <w:pPr>
              <w:rPr>
                <w:lang w:eastAsia="zh-CN"/>
              </w:rPr>
            </w:pPr>
          </w:p>
          <w:p w14:paraId="026513A4" w14:textId="77777777" w:rsidR="006D19FC" w:rsidRDefault="007D60D8">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6D19FC" w14:paraId="59AD904B"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AF3817" w14:textId="77777777" w:rsidR="006D19FC" w:rsidRDefault="007D60D8">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7CF6F" w14:textId="77777777" w:rsidR="006D19FC" w:rsidRDefault="007D60D8">
                  <w:pPr>
                    <w:pStyle w:val="TAH"/>
                  </w:pPr>
                  <w:r>
                    <w:t>T</w:t>
                  </w:r>
                  <w:r>
                    <w:rPr>
                      <w:vertAlign w:val="subscript"/>
                    </w:rPr>
                    <w:t xml:space="preserve"> </w:t>
                  </w:r>
                  <w:proofErr w:type="spellStart"/>
                  <w:r>
                    <w:rPr>
                      <w:vertAlign w:val="subscript"/>
                    </w:rPr>
                    <w:t>SSB_measurement_period_intra</w:t>
                  </w:r>
                  <w:proofErr w:type="spellEnd"/>
                  <w:r>
                    <w:t xml:space="preserve">  </w:t>
                  </w:r>
                </w:p>
              </w:tc>
            </w:tr>
            <w:tr w:rsidR="006D19FC" w14:paraId="503763F4"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856536" w14:textId="77777777" w:rsidR="006D19FC" w:rsidRDefault="007D60D8">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0288ABE7" w14:textId="77777777" w:rsidR="006D19FC" w:rsidRDefault="007D60D8">
                  <w:pPr>
                    <w:pStyle w:val="TAC"/>
                  </w:pPr>
                  <w:r>
                    <w:t xml:space="preserve">max(200ms, ceil( </w:t>
                  </w:r>
                  <w:r>
                    <w:rPr>
                      <w:highlight w:val="cyan"/>
                    </w:rPr>
                    <w:t>5</w:t>
                  </w:r>
                  <w:r>
                    <w:t xml:space="preserve">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bl>
          <w:p w14:paraId="780279D5" w14:textId="77777777" w:rsidR="006D19FC" w:rsidRDefault="006D19FC">
            <w:pPr>
              <w:rPr>
                <w:rFonts w:cs="Arial"/>
              </w:rPr>
            </w:pPr>
          </w:p>
          <w:p w14:paraId="1208CA55" w14:textId="77777777" w:rsidR="006D19FC" w:rsidRDefault="007D60D8">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6D19FC" w14:paraId="3FA0CE38"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46CC5B" w14:textId="77777777" w:rsidR="006D19FC" w:rsidRDefault="007D60D8">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1AC914" w14:textId="77777777" w:rsidR="006D19FC" w:rsidRDefault="007D60D8">
                  <w:pPr>
                    <w:keepNext/>
                    <w:jc w:val="center"/>
                    <w:rPr>
                      <w:rFonts w:cs="Arial"/>
                      <w:b/>
                      <w:bCs/>
                      <w:sz w:val="18"/>
                      <w:szCs w:val="18"/>
                    </w:rPr>
                  </w:pPr>
                  <w:r>
                    <w:rPr>
                      <w:rFonts w:cs="Arial"/>
                      <w:b/>
                      <w:bCs/>
                      <w:sz w:val="18"/>
                      <w:szCs w:val="18"/>
                    </w:rPr>
                    <w:t>T</w:t>
                  </w:r>
                  <w:r>
                    <w:rPr>
                      <w:rFonts w:cs="Arial"/>
                      <w:b/>
                      <w:bCs/>
                      <w:sz w:val="18"/>
                      <w:szCs w:val="18"/>
                      <w:vertAlign w:val="subscript"/>
                    </w:rPr>
                    <w:t xml:space="preserve"> </w:t>
                  </w:r>
                  <w:proofErr w:type="spellStart"/>
                  <w:r>
                    <w:rPr>
                      <w:rFonts w:cs="Arial"/>
                      <w:b/>
                      <w:bCs/>
                      <w:sz w:val="18"/>
                      <w:szCs w:val="18"/>
                      <w:vertAlign w:val="subscript"/>
                    </w:rPr>
                    <w:t>SSB_measurement_period_inter</w:t>
                  </w:r>
                  <w:proofErr w:type="spellEnd"/>
                </w:p>
              </w:tc>
            </w:tr>
            <w:tr w:rsidR="006D19FC" w14:paraId="5AE53F24"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41EE6" w14:textId="77777777" w:rsidR="006D19FC" w:rsidRDefault="007D60D8">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79F22E40" w14:textId="77777777" w:rsidR="006D19FC" w:rsidRDefault="007D60D8">
                  <w:pPr>
                    <w:pStyle w:val="TAC"/>
                    <w:rPr>
                      <w:sz w:val="20"/>
                    </w:rPr>
                  </w:pPr>
                  <w:r>
                    <w:t>Max(200ms, Ceil(</w:t>
                  </w:r>
                  <w:r>
                    <w:rPr>
                      <w:highlight w:val="cyan"/>
                    </w:rPr>
                    <w:t>8</w:t>
                  </w:r>
                  <w:r>
                    <w:t xml:space="preserve"> * </w:t>
                  </w:r>
                  <w:proofErr w:type="spellStart"/>
                  <w:r>
                    <w:t>K</w:t>
                  </w:r>
                  <w:r>
                    <w:rPr>
                      <w:vertAlign w:val="subscript"/>
                    </w:rPr>
                    <w:t>gap</w:t>
                  </w:r>
                  <w:proofErr w:type="spellEnd"/>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w:t>
                  </w:r>
                  <w:proofErr w:type="spellStart"/>
                  <w:r>
                    <w:t>CSSF</w:t>
                  </w:r>
                  <w:r>
                    <w:rPr>
                      <w:vertAlign w:val="subscript"/>
                    </w:rPr>
                    <w:t>inter</w:t>
                  </w:r>
                  <w:proofErr w:type="spellEnd"/>
                </w:p>
              </w:tc>
            </w:tr>
          </w:tbl>
          <w:p w14:paraId="27B42584" w14:textId="77777777" w:rsidR="006D19FC" w:rsidRDefault="006D19FC">
            <w:pPr>
              <w:rPr>
                <w:lang w:eastAsia="zh-CN"/>
              </w:rPr>
            </w:pPr>
          </w:p>
        </w:tc>
      </w:tr>
      <w:tr w:rsidR="006D19FC" w14:paraId="6AE70FCB" w14:textId="77777777">
        <w:tc>
          <w:tcPr>
            <w:tcW w:w="2122" w:type="dxa"/>
          </w:tcPr>
          <w:p w14:paraId="11D68824" w14:textId="77777777" w:rsidR="006D19FC" w:rsidRDefault="007D60D8">
            <w:r>
              <w:t>Fraunhofer</w:t>
            </w:r>
          </w:p>
        </w:tc>
        <w:tc>
          <w:tcPr>
            <w:tcW w:w="7507" w:type="dxa"/>
          </w:tcPr>
          <w:p w14:paraId="6E3186EC" w14:textId="77777777" w:rsidR="006D19FC" w:rsidRDefault="007D60D8">
            <w:pPr>
              <w:spacing w:line="276" w:lineRule="auto"/>
              <w:ind w:left="1418" w:hanging="1418"/>
              <w:jc w:val="both"/>
              <w:rPr>
                <w:lang w:val="en-US"/>
              </w:rPr>
            </w:pPr>
            <w:r>
              <w:rPr>
                <w:lang w:val="en-US"/>
              </w:rPr>
              <w:t>Proposal 8:</w:t>
            </w:r>
            <w:r>
              <w:rPr>
                <w:lang w:val="en-US"/>
              </w:rPr>
              <w:tab/>
              <w:t xml:space="preserve">The measurement results provided by the UE to </w:t>
            </w:r>
            <w:proofErr w:type="spellStart"/>
            <w:r>
              <w:rPr>
                <w:lang w:val="en-US"/>
              </w:rPr>
              <w:t>gNB</w:t>
            </w:r>
            <w:proofErr w:type="spellEnd"/>
            <w:r>
              <w:rPr>
                <w:lang w:val="en-US"/>
              </w:rPr>
              <w:t xml:space="preserve"> may be used to facilitate Tx/Rx of XR traffic in MGs/restrictions that are caused by RRM measurements. Aperiodic measurement reporting may be introduced for that purpose, which would be triggered only when some conditions on the measurements are fulfilled.</w:t>
            </w:r>
          </w:p>
          <w:p w14:paraId="7D11EE43" w14:textId="77777777" w:rsidR="006D19FC" w:rsidRDefault="007D60D8">
            <w:pPr>
              <w:spacing w:line="276" w:lineRule="auto"/>
              <w:ind w:left="1418" w:hanging="1418"/>
              <w:jc w:val="both"/>
              <w:rPr>
                <w:lang w:val="en-US"/>
              </w:rPr>
            </w:pPr>
            <w:r>
              <w:rPr>
                <w:lang w:val="en-US"/>
              </w:rPr>
              <w:t>Proposal 9:</w:t>
            </w:r>
            <w:r>
              <w:rPr>
                <w:lang w:val="en-US"/>
              </w:rPr>
              <w:tab/>
              <w:t xml:space="preserve">The RRM-related UE assistance information provided to </w:t>
            </w:r>
            <w:proofErr w:type="spellStart"/>
            <w:r>
              <w:rPr>
                <w:lang w:val="en-US"/>
              </w:rPr>
              <w:t>gNB</w:t>
            </w:r>
            <w:proofErr w:type="spellEnd"/>
            <w:r>
              <w:rPr>
                <w:lang w:val="en-US"/>
              </w:rPr>
              <w:t xml:space="preserve"> can include the prediction of the channel conditions (e.g., RSRP, RSRQ, and SINR) over the upcoming MGs/restrictions that are caused by RRM measurements.</w:t>
            </w:r>
          </w:p>
          <w:p w14:paraId="33EE7B26" w14:textId="77777777" w:rsidR="006D19FC" w:rsidRDefault="007D60D8">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5EF72F8E" w14:textId="77777777" w:rsidR="006D19FC" w:rsidRDefault="007D60D8">
            <w:pPr>
              <w:spacing w:line="276" w:lineRule="auto"/>
              <w:ind w:left="1418" w:hanging="1418"/>
              <w:jc w:val="both"/>
              <w:rPr>
                <w:lang w:val="en-US"/>
              </w:rPr>
            </w:pPr>
            <w:r>
              <w:rPr>
                <w:lang w:val="en-US"/>
              </w:rPr>
              <w:t>Proposal 11:</w:t>
            </w:r>
            <w:r>
              <w:rPr>
                <w:lang w:val="en-US"/>
              </w:rPr>
              <w:tab/>
              <w:t xml:space="preserve">UE assistance information related to traffic and UE mobility can be provided to </w:t>
            </w:r>
            <w:proofErr w:type="spellStart"/>
            <w:r>
              <w:rPr>
                <w:lang w:val="en-US"/>
              </w:rPr>
              <w:t>gNB</w:t>
            </w:r>
            <w:proofErr w:type="spellEnd"/>
            <w:r>
              <w:rPr>
                <w:lang w:val="en-US"/>
              </w:rPr>
              <w:t xml:space="preserve"> are up to RAN2 and should therefore not be discussed in RAN1.</w:t>
            </w:r>
          </w:p>
          <w:p w14:paraId="4BE830C1" w14:textId="77777777" w:rsidR="006D19FC" w:rsidRDefault="007D60D8">
            <w:pPr>
              <w:spacing w:line="276" w:lineRule="auto"/>
              <w:ind w:left="1418" w:hanging="1418"/>
              <w:jc w:val="both"/>
              <w:rPr>
                <w:lang w:val="en-US"/>
              </w:rPr>
            </w:pPr>
            <w:r>
              <w:rPr>
                <w:lang w:val="en-US"/>
              </w:rPr>
              <w:t>Proposal 12:</w:t>
            </w:r>
            <w:r>
              <w:rPr>
                <w:lang w:val="en-US"/>
              </w:rPr>
              <w:tab/>
              <w:t xml:space="preserve">UE assistance information related to MGs can be provided to </w:t>
            </w:r>
            <w:proofErr w:type="spellStart"/>
            <w:r>
              <w:rPr>
                <w:lang w:val="en-US"/>
              </w:rPr>
              <w:t>gNB</w:t>
            </w:r>
            <w:proofErr w:type="spellEnd"/>
            <w:r>
              <w:rPr>
                <w:lang w:val="en-US"/>
              </w:rPr>
              <w:t xml:space="preserve"> are up to RAN2 and should therefore not be discussed in RAN1.</w:t>
            </w:r>
          </w:p>
          <w:p w14:paraId="25A3319C" w14:textId="77777777" w:rsidR="006D19FC" w:rsidRDefault="007D60D8">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00B2EAD1" w14:textId="77777777" w:rsidR="006D19FC" w:rsidRDefault="007D60D8">
            <w:pPr>
              <w:spacing w:after="0"/>
              <w:rPr>
                <w:lang w:val="en-US"/>
              </w:rPr>
            </w:pPr>
            <w:r>
              <w:rPr>
                <w:lang w:val="en-US"/>
              </w:rPr>
              <w:lastRenderedPageBreak/>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6D19FC" w14:paraId="14BF116F" w14:textId="77777777">
        <w:tc>
          <w:tcPr>
            <w:tcW w:w="2122" w:type="dxa"/>
          </w:tcPr>
          <w:p w14:paraId="3D55BD9B" w14:textId="77777777" w:rsidR="006D19FC" w:rsidRDefault="007D60D8">
            <w:r>
              <w:lastRenderedPageBreak/>
              <w:t>Google</w:t>
            </w:r>
          </w:p>
        </w:tc>
        <w:tc>
          <w:tcPr>
            <w:tcW w:w="7507" w:type="dxa"/>
          </w:tcPr>
          <w:p w14:paraId="1D57C70A" w14:textId="77777777" w:rsidR="006D19FC" w:rsidRDefault="007D60D8">
            <w:r>
              <w:t>Proposal 5:</w:t>
            </w:r>
            <w:r>
              <w:tab/>
              <w:t>The UE to report assistance information related to channel conditions, e.g. whenever L1 RSRP values fall below a configured threshold</w:t>
            </w:r>
          </w:p>
          <w:p w14:paraId="4B7B9B68" w14:textId="77777777" w:rsidR="006D19FC" w:rsidRDefault="007D60D8">
            <w:r>
              <w:t>Proposal 6:</w:t>
            </w:r>
            <w:r>
              <w:tab/>
              <w:t>The UE to report number of measurement gaps that can be skipped within a specified/configured window</w:t>
            </w:r>
          </w:p>
          <w:p w14:paraId="6005B747" w14:textId="77777777" w:rsidR="006D19FC" w:rsidRDefault="007D60D8">
            <w:r>
              <w:t>Proposal 7:</w:t>
            </w:r>
            <w:r>
              <w:tab/>
              <w:t xml:space="preserve">The UE to report assistance information related to traffic, e.g., the priority of buffered UL traffic. Send LS to RAN2 to trigger this discussion. </w:t>
            </w:r>
          </w:p>
          <w:p w14:paraId="5654F81B" w14:textId="77777777" w:rsidR="006D19FC" w:rsidRDefault="007D60D8">
            <w:r>
              <w:t>Proposal 8:</w:t>
            </w:r>
            <w:r>
              <w:tab/>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rsidR="006D19FC" w14:paraId="55ED5219" w14:textId="77777777">
        <w:tc>
          <w:tcPr>
            <w:tcW w:w="2122" w:type="dxa"/>
          </w:tcPr>
          <w:p w14:paraId="010C78D7" w14:textId="77777777" w:rsidR="006D19FC" w:rsidRDefault="007D60D8">
            <w:r>
              <w:t>Huawei</w:t>
            </w:r>
          </w:p>
        </w:tc>
        <w:tc>
          <w:tcPr>
            <w:tcW w:w="7507" w:type="dxa"/>
          </w:tcPr>
          <w:p w14:paraId="56847558" w14:textId="77777777" w:rsidR="006D19FC" w:rsidRDefault="007D60D8">
            <w:pPr>
              <w:rPr>
                <w:lang w:val="en-US"/>
              </w:rPr>
            </w:pPr>
            <w:r>
              <w:rPr>
                <w:lang w:val="en-US"/>
              </w:rPr>
              <w:t xml:space="preserve">Observation 1: Report assistance information related to channel conditions, traffic and UE mobility alone, is not enough for the </w:t>
            </w:r>
            <w:proofErr w:type="spellStart"/>
            <w:r>
              <w:rPr>
                <w:lang w:val="en-US"/>
              </w:rPr>
              <w:t>gNB</w:t>
            </w:r>
            <w:proofErr w:type="spellEnd"/>
            <w:r>
              <w:rPr>
                <w:lang w:val="en-US"/>
              </w:rPr>
              <w:t xml:space="preserve"> to make accurate decision.</w:t>
            </w:r>
          </w:p>
          <w:p w14:paraId="32969560" w14:textId="77777777" w:rsidR="006D19FC" w:rsidRDefault="007D60D8">
            <w:pPr>
              <w:rPr>
                <w:lang w:val="en-US"/>
              </w:rPr>
            </w:pPr>
            <w:r>
              <w:rPr>
                <w:lang w:val="en-US"/>
              </w:rPr>
              <w:t xml:space="preserve">Proposal 3: UE reports assistance information periodically to </w:t>
            </w:r>
            <w:proofErr w:type="spellStart"/>
            <w:r>
              <w:rPr>
                <w:lang w:val="en-US"/>
              </w:rPr>
              <w:t>gNB</w:t>
            </w:r>
            <w:proofErr w:type="spellEnd"/>
            <w:r>
              <w:rPr>
                <w:lang w:val="en-US"/>
              </w:rPr>
              <w:t xml:space="preserve"> through MAC CE, and the assistance information contains a bitmap to indicate which of the subsequent gap(s)/restriction(s) can be skipped or not.</w:t>
            </w:r>
          </w:p>
        </w:tc>
      </w:tr>
      <w:tr w:rsidR="006D19FC" w14:paraId="47A778BF" w14:textId="77777777">
        <w:tc>
          <w:tcPr>
            <w:tcW w:w="2122" w:type="dxa"/>
          </w:tcPr>
          <w:p w14:paraId="0C737B34" w14:textId="77777777" w:rsidR="006D19FC" w:rsidRDefault="007D60D8">
            <w:proofErr w:type="spellStart"/>
            <w:r>
              <w:t>InterDigital</w:t>
            </w:r>
            <w:proofErr w:type="spellEnd"/>
          </w:p>
        </w:tc>
        <w:tc>
          <w:tcPr>
            <w:tcW w:w="7507" w:type="dxa"/>
          </w:tcPr>
          <w:p w14:paraId="454A1F81" w14:textId="77777777" w:rsidR="006D19FC" w:rsidRDefault="007D60D8">
            <w:pPr>
              <w:spacing w:after="120"/>
            </w:pPr>
            <w:r>
              <w:t xml:space="preserve">Proposal 1: RAN1 to deprioritize introducing new UE assistance information to enable Tx/Rx in gaps/restrictions  </w:t>
            </w:r>
          </w:p>
        </w:tc>
      </w:tr>
      <w:tr w:rsidR="006D19FC" w14:paraId="6AA88740" w14:textId="77777777">
        <w:tc>
          <w:tcPr>
            <w:tcW w:w="2122" w:type="dxa"/>
          </w:tcPr>
          <w:p w14:paraId="7ED00BE7" w14:textId="77777777" w:rsidR="006D19FC" w:rsidRDefault="007D60D8">
            <w:r>
              <w:t>Lenovo</w:t>
            </w:r>
          </w:p>
        </w:tc>
        <w:tc>
          <w:tcPr>
            <w:tcW w:w="7507" w:type="dxa"/>
          </w:tcPr>
          <w:p w14:paraId="0E6598ED" w14:textId="77777777" w:rsidR="006D19FC" w:rsidRDefault="007D60D8">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6D19FC" w14:paraId="6EFE418B" w14:textId="77777777">
        <w:tc>
          <w:tcPr>
            <w:tcW w:w="2122" w:type="dxa"/>
          </w:tcPr>
          <w:p w14:paraId="5E598335" w14:textId="77777777" w:rsidR="006D19FC" w:rsidRDefault="007D60D8">
            <w:r>
              <w:t>LG</w:t>
            </w:r>
          </w:p>
        </w:tc>
        <w:tc>
          <w:tcPr>
            <w:tcW w:w="7507" w:type="dxa"/>
          </w:tcPr>
          <w:p w14:paraId="2B0B63BE" w14:textId="77777777" w:rsidR="006D19FC" w:rsidRDefault="007D60D8">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6D19FC" w14:paraId="79EC6E47" w14:textId="77777777">
        <w:tc>
          <w:tcPr>
            <w:tcW w:w="2122" w:type="dxa"/>
          </w:tcPr>
          <w:p w14:paraId="2B256350" w14:textId="77777777" w:rsidR="006D19FC" w:rsidRDefault="007D60D8">
            <w:r>
              <w:t>MediaTek</w:t>
            </w:r>
          </w:p>
        </w:tc>
        <w:tc>
          <w:tcPr>
            <w:tcW w:w="7507" w:type="dxa"/>
          </w:tcPr>
          <w:p w14:paraId="545FCA9B" w14:textId="77777777" w:rsidR="006D19FC" w:rsidRDefault="007D60D8">
            <w:pPr>
              <w:jc w:val="both"/>
            </w:pPr>
            <w:r>
              <w:rPr>
                <w:color w:val="000000"/>
              </w:rPr>
              <w:t>Proposal 3:</w:t>
            </w:r>
            <w:r>
              <w:t xml:space="preserve"> Support UE indication to assist the network in determining the set of measurement occasions where skipping is feasible or acceptable.</w:t>
            </w:r>
          </w:p>
        </w:tc>
      </w:tr>
      <w:tr w:rsidR="006D19FC" w14:paraId="432134FF" w14:textId="77777777">
        <w:tc>
          <w:tcPr>
            <w:tcW w:w="2122" w:type="dxa"/>
          </w:tcPr>
          <w:p w14:paraId="7E4F8F0D" w14:textId="77777777" w:rsidR="006D19FC" w:rsidRDefault="007D60D8">
            <w:r>
              <w:t>Meta</w:t>
            </w:r>
          </w:p>
        </w:tc>
        <w:tc>
          <w:tcPr>
            <w:tcW w:w="7507" w:type="dxa"/>
          </w:tcPr>
          <w:p w14:paraId="4D2FF044" w14:textId="77777777" w:rsidR="006D19FC" w:rsidRDefault="007D60D8">
            <w:pPr>
              <w:tabs>
                <w:tab w:val="left" w:pos="1800"/>
                <w:tab w:val="center" w:pos="4536"/>
                <w:tab w:val="right" w:pos="9072"/>
              </w:tabs>
              <w:rPr>
                <w:rFonts w:eastAsia="Times New Roman"/>
              </w:rPr>
            </w:pPr>
            <w:r>
              <w:rPr>
                <w:rFonts w:eastAsia="Times New Roman"/>
              </w:rPr>
              <w:t xml:space="preserve">Proposal 2: For the network </w:t>
            </w:r>
            <w:proofErr w:type="spellStart"/>
            <w:r>
              <w:rPr>
                <w:rFonts w:eastAsia="Times New Roman"/>
              </w:rPr>
              <w:t>signaling</w:t>
            </w:r>
            <w:proofErr w:type="spellEnd"/>
            <w:r>
              <w:rPr>
                <w:rFonts w:eastAsia="Times New Roman"/>
              </w:rPr>
              <w:t xml:space="preserve"> based solutions, support UE assistance information as part of the solution.   </w:t>
            </w:r>
          </w:p>
        </w:tc>
      </w:tr>
      <w:tr w:rsidR="006D19FC" w14:paraId="093D7207" w14:textId="77777777">
        <w:tc>
          <w:tcPr>
            <w:tcW w:w="2122" w:type="dxa"/>
          </w:tcPr>
          <w:p w14:paraId="6BFB01BC" w14:textId="77777777" w:rsidR="006D19FC" w:rsidRDefault="007D60D8">
            <w:r>
              <w:t>Nokia</w:t>
            </w:r>
          </w:p>
        </w:tc>
        <w:tc>
          <w:tcPr>
            <w:tcW w:w="7507" w:type="dxa"/>
          </w:tcPr>
          <w:p w14:paraId="177E871B" w14:textId="77777777" w:rsidR="006D19FC" w:rsidRDefault="007D60D8">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C11C962" w14:textId="77777777" w:rsidR="006D19FC" w:rsidRDefault="007D60D8">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0167A5BF" w14:textId="77777777" w:rsidR="006D19FC" w:rsidRDefault="007D60D8">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04E4EA8" w14:textId="77777777" w:rsidR="006D19FC" w:rsidRDefault="007D60D8">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572C3456" w14:textId="77777777" w:rsidR="006D19FC" w:rsidRDefault="007D60D8">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55E09A26" w14:textId="77777777" w:rsidR="006D19FC" w:rsidRDefault="007D60D8">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24867C26" w14:textId="77777777" w:rsidR="006D19FC" w:rsidRDefault="007D60D8">
            <w:pPr>
              <w:jc w:val="both"/>
              <w:rPr>
                <w:color w:val="000000" w:themeColor="text1"/>
                <w:lang w:val="en-US"/>
              </w:rPr>
            </w:pPr>
            <w:r>
              <w:rPr>
                <w:color w:val="000000" w:themeColor="text1"/>
                <w:lang w:val="en-US"/>
              </w:rPr>
              <w:lastRenderedPageBreak/>
              <w:t xml:space="preserve">Proposal 10: RAN1 does not further consider the UE assistance information related to channel conditions. </w:t>
            </w:r>
          </w:p>
          <w:p w14:paraId="56557733" w14:textId="77777777" w:rsidR="006D19FC" w:rsidRDefault="007D60D8">
            <w:pPr>
              <w:jc w:val="both"/>
              <w:rPr>
                <w:color w:val="000000" w:themeColor="text1"/>
                <w:lang w:val="en-US"/>
              </w:rPr>
            </w:pPr>
            <w:r>
              <w:rPr>
                <w:color w:val="000000" w:themeColor="text1"/>
                <w:lang w:val="en-US"/>
              </w:rPr>
              <w:t>Proposal 11: RAN1 does not further consider the UE assistance information related to traffic.</w:t>
            </w:r>
          </w:p>
          <w:p w14:paraId="27CABE9D" w14:textId="77777777" w:rsidR="006D19FC" w:rsidRDefault="007D60D8">
            <w:pPr>
              <w:jc w:val="both"/>
              <w:rPr>
                <w:color w:val="000000" w:themeColor="text1"/>
                <w:lang w:val="en-US"/>
              </w:rPr>
            </w:pPr>
            <w:r>
              <w:rPr>
                <w:color w:val="000000" w:themeColor="text1"/>
                <w:lang w:val="en-US"/>
              </w:rPr>
              <w:t>Proposal 12: RAN1 does not further consider the UE assistance information related to UE mobility.</w:t>
            </w:r>
          </w:p>
          <w:p w14:paraId="27FF53C5" w14:textId="77777777" w:rsidR="006D19FC" w:rsidRDefault="006D19FC">
            <w:pPr>
              <w:spacing w:after="0"/>
              <w:rPr>
                <w:lang w:val="en-US" w:eastAsia="ko-KR"/>
              </w:rPr>
            </w:pPr>
          </w:p>
        </w:tc>
      </w:tr>
      <w:tr w:rsidR="006D19FC" w14:paraId="700EACBB" w14:textId="77777777">
        <w:tc>
          <w:tcPr>
            <w:tcW w:w="2122" w:type="dxa"/>
          </w:tcPr>
          <w:p w14:paraId="154C38A2" w14:textId="77777777" w:rsidR="006D19FC" w:rsidRDefault="007D60D8">
            <w:r>
              <w:lastRenderedPageBreak/>
              <w:t>OPPO</w:t>
            </w:r>
          </w:p>
        </w:tc>
        <w:tc>
          <w:tcPr>
            <w:tcW w:w="7507" w:type="dxa"/>
          </w:tcPr>
          <w:p w14:paraId="28255A45" w14:textId="77777777" w:rsidR="006D19FC" w:rsidRDefault="007D60D8">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3C04E47B" w14:textId="77777777" w:rsidR="006D19FC" w:rsidRDefault="007D60D8">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2BE0D3D" w14:textId="77777777" w:rsidR="006D19FC" w:rsidRDefault="006D19FC">
            <w:pPr>
              <w:spacing w:after="0"/>
              <w:rPr>
                <w:lang w:eastAsia="ko-KR"/>
              </w:rPr>
            </w:pPr>
          </w:p>
        </w:tc>
      </w:tr>
      <w:tr w:rsidR="006D19FC" w14:paraId="2A7DA3ED" w14:textId="77777777">
        <w:tc>
          <w:tcPr>
            <w:tcW w:w="2122" w:type="dxa"/>
          </w:tcPr>
          <w:p w14:paraId="7E057E63" w14:textId="77777777" w:rsidR="006D19FC" w:rsidRDefault="007D60D8">
            <w:r>
              <w:t>Qualcomm</w:t>
            </w:r>
          </w:p>
        </w:tc>
        <w:tc>
          <w:tcPr>
            <w:tcW w:w="7507" w:type="dxa"/>
          </w:tcPr>
          <w:p w14:paraId="33CE90EE" w14:textId="77777777" w:rsidR="006D19FC" w:rsidRDefault="007D60D8">
            <w:pPr>
              <w:spacing w:after="0"/>
              <w:ind w:left="1440" w:hanging="1440"/>
            </w:pPr>
            <w:r>
              <w:t>Observation 5.</w:t>
            </w:r>
            <w:r>
              <w:tab/>
              <w:t>The network already has sufficient information about the RSRP/RSRQ, mobility status and the delay status.</w:t>
            </w:r>
          </w:p>
          <w:p w14:paraId="169AC2C5" w14:textId="77777777" w:rsidR="006D19FC" w:rsidRDefault="007D60D8">
            <w:pPr>
              <w:spacing w:after="0"/>
              <w:ind w:left="1440" w:hanging="1440"/>
            </w:pPr>
            <w:r>
              <w:t xml:space="preserve">Observation 6. </w:t>
            </w:r>
            <w:r>
              <w:tab/>
              <w:t>A UE may provide assistance information to the network to facilitate enabling Tx/Rx for XR. The network then decides on the deactivation pattern.</w:t>
            </w:r>
          </w:p>
          <w:p w14:paraId="4A2EBDE8" w14:textId="77777777" w:rsidR="006D19FC" w:rsidRDefault="007D60D8">
            <w:pPr>
              <w:spacing w:after="0"/>
              <w:ind w:left="1440" w:hanging="1440"/>
            </w:pPr>
            <w:r>
              <w:t xml:space="preserve">Proposal 9. </w:t>
            </w:r>
            <w:r>
              <w:tab/>
              <w:t xml:space="preserve">UE assistance information to enable Tx/Rx in gaps/restrictions consists of: </w:t>
            </w:r>
          </w:p>
          <w:p w14:paraId="7E384BEA" w14:textId="77777777" w:rsidR="006D19FC" w:rsidRDefault="007D60D8">
            <w:pPr>
              <w:pStyle w:val="afa"/>
              <w:numPr>
                <w:ilvl w:val="0"/>
                <w:numId w:val="42"/>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50C539A8" w14:textId="77777777" w:rsidR="006D19FC" w:rsidRDefault="007D60D8">
            <w:pPr>
              <w:pStyle w:val="afa"/>
              <w:numPr>
                <w:ilvl w:val="0"/>
                <w:numId w:val="42"/>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3941C05E" w14:textId="77777777" w:rsidR="006D19FC" w:rsidRDefault="006D19FC">
            <w:pPr>
              <w:spacing w:after="0"/>
              <w:rPr>
                <w:lang w:val="en-US" w:eastAsia="ko-KR"/>
              </w:rPr>
            </w:pPr>
          </w:p>
        </w:tc>
      </w:tr>
      <w:tr w:rsidR="006D19FC" w14:paraId="6DB854D6" w14:textId="77777777">
        <w:tc>
          <w:tcPr>
            <w:tcW w:w="2122" w:type="dxa"/>
          </w:tcPr>
          <w:p w14:paraId="31068368" w14:textId="77777777" w:rsidR="006D19FC" w:rsidRDefault="007D60D8">
            <w:r>
              <w:t>Samsung</w:t>
            </w:r>
          </w:p>
        </w:tc>
        <w:tc>
          <w:tcPr>
            <w:tcW w:w="7507" w:type="dxa"/>
          </w:tcPr>
          <w:p w14:paraId="61EBEB1F" w14:textId="77777777" w:rsidR="006D19FC" w:rsidRDefault="007D60D8">
            <w:pPr>
              <w:spacing w:after="0"/>
              <w:jc w:val="both"/>
              <w:rPr>
                <w:kern w:val="28"/>
                <w:lang w:eastAsia="zh-CN"/>
              </w:rPr>
            </w:pPr>
            <w:r>
              <w:rPr>
                <w:kern w:val="28"/>
                <w:lang w:eastAsia="zh-CN"/>
              </w:rPr>
              <w:t xml:space="preserve">Proposal 2: New UE assistance information is not supported for the purpose of </w:t>
            </w:r>
            <w:proofErr w:type="spellStart"/>
            <w:r>
              <w:rPr>
                <w:kern w:val="28"/>
                <w:lang w:eastAsia="zh-CN"/>
              </w:rPr>
              <w:t>gNB</w:t>
            </w:r>
            <w:proofErr w:type="spellEnd"/>
            <w:r>
              <w:rPr>
                <w:kern w:val="28"/>
                <w:lang w:eastAsia="zh-CN"/>
              </w:rPr>
              <w:t xml:space="preserve"> indication to a UE for the UE to skip a next MG. </w:t>
            </w:r>
          </w:p>
          <w:p w14:paraId="32A7E2E6" w14:textId="77777777" w:rsidR="006D19FC" w:rsidRDefault="006D19FC">
            <w:pPr>
              <w:spacing w:after="0"/>
              <w:ind w:left="1440" w:hanging="1440"/>
            </w:pPr>
          </w:p>
        </w:tc>
      </w:tr>
      <w:tr w:rsidR="006D19FC" w14:paraId="66AB32F2" w14:textId="77777777">
        <w:tc>
          <w:tcPr>
            <w:tcW w:w="2122" w:type="dxa"/>
          </w:tcPr>
          <w:p w14:paraId="539B9A4A" w14:textId="77777777" w:rsidR="006D19FC" w:rsidRDefault="007D60D8">
            <w:r>
              <w:t>Sony</w:t>
            </w:r>
          </w:p>
        </w:tc>
        <w:tc>
          <w:tcPr>
            <w:tcW w:w="7507" w:type="dxa"/>
          </w:tcPr>
          <w:p w14:paraId="137AEF2A" w14:textId="77777777" w:rsidR="006D19FC" w:rsidRDefault="007D60D8">
            <w:r>
              <w:t xml:space="preserve">Observation 1: UE has better knowledge, particularly for the UL traffic. Hence, UE assistance information could be beneficial in assisting </w:t>
            </w:r>
            <w:proofErr w:type="spellStart"/>
            <w:r>
              <w:t>gNB</w:t>
            </w:r>
            <w:proofErr w:type="spellEnd"/>
            <w:r>
              <w:t xml:space="preserve"> to allow XR traffic when there is a collision between XR traffic and RRM measurement.</w:t>
            </w:r>
          </w:p>
          <w:p w14:paraId="6E35CF69" w14:textId="77777777" w:rsidR="006D19FC" w:rsidRDefault="007D60D8">
            <w:r>
              <w:t xml:space="preserve">Observation 2: : Skipping RRM measurement may affect the quality of the reported RRM measurement. It would be beneficial for </w:t>
            </w:r>
            <w:proofErr w:type="spellStart"/>
            <w:r>
              <w:t>gNB</w:t>
            </w:r>
            <w:proofErr w:type="spellEnd"/>
            <w:r>
              <w:t xml:space="preserve"> to know whether the RRM measurement has been compromised or not.</w:t>
            </w:r>
          </w:p>
          <w:p w14:paraId="2162CEFB" w14:textId="77777777" w:rsidR="006D19FC" w:rsidRDefault="007D60D8">
            <w:r>
              <w:t>Proposal 6: Support UE assistance information indicating the number of gap(s) / restriction(s) that can be skipped during a configured RRM measurement.</w:t>
            </w:r>
          </w:p>
        </w:tc>
      </w:tr>
      <w:tr w:rsidR="006D19FC" w14:paraId="2B93B832" w14:textId="77777777">
        <w:tc>
          <w:tcPr>
            <w:tcW w:w="2122" w:type="dxa"/>
          </w:tcPr>
          <w:p w14:paraId="50CE5DDB" w14:textId="77777777" w:rsidR="006D19FC" w:rsidRDefault="007D60D8">
            <w:proofErr w:type="spellStart"/>
            <w:r>
              <w:t>Spreadtrum</w:t>
            </w:r>
            <w:proofErr w:type="spellEnd"/>
          </w:p>
        </w:tc>
        <w:tc>
          <w:tcPr>
            <w:tcW w:w="7507" w:type="dxa"/>
          </w:tcPr>
          <w:p w14:paraId="17F382A3" w14:textId="77777777" w:rsidR="006D19FC" w:rsidRDefault="007D60D8">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73E76627" w14:textId="77777777" w:rsidR="006D19FC" w:rsidRDefault="007D60D8">
            <w:pPr>
              <w:pStyle w:val="afa"/>
              <w:numPr>
                <w:ilvl w:val="0"/>
                <w:numId w:val="43"/>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0F46D630" w14:textId="77777777" w:rsidR="006D19FC" w:rsidRDefault="007D60D8">
            <w:pPr>
              <w:pStyle w:val="afa"/>
              <w:numPr>
                <w:ilvl w:val="0"/>
                <w:numId w:val="43"/>
              </w:numPr>
              <w:spacing w:afterLines="50" w:after="120"/>
              <w:jc w:val="both"/>
              <w:rPr>
                <w:sz w:val="20"/>
                <w:szCs w:val="20"/>
                <w:lang w:val="en-US"/>
              </w:rPr>
            </w:pPr>
            <w:r>
              <w:rPr>
                <w:sz w:val="20"/>
                <w:szCs w:val="20"/>
                <w:lang w:val="en-US"/>
              </w:rPr>
              <w:t>The number of consecutive RRM measurements that can be skipped;</w:t>
            </w:r>
          </w:p>
        </w:tc>
      </w:tr>
      <w:tr w:rsidR="006D19FC" w14:paraId="6EDD33C1" w14:textId="77777777">
        <w:tc>
          <w:tcPr>
            <w:tcW w:w="2122" w:type="dxa"/>
          </w:tcPr>
          <w:p w14:paraId="5D0E17F3" w14:textId="77777777" w:rsidR="006D19FC" w:rsidRDefault="007D60D8">
            <w:r>
              <w:t>TCL</w:t>
            </w:r>
          </w:p>
        </w:tc>
        <w:tc>
          <w:tcPr>
            <w:tcW w:w="7507" w:type="dxa"/>
          </w:tcPr>
          <w:p w14:paraId="00B9B18E" w14:textId="77777777" w:rsidR="006D19FC" w:rsidRDefault="007D60D8">
            <w:pPr>
              <w:spacing w:line="320" w:lineRule="exact"/>
              <w:jc w:val="both"/>
            </w:pPr>
            <w:r>
              <w:t>Proposal 6</w:t>
            </w:r>
            <w:r>
              <w:t>：</w:t>
            </w:r>
            <w:r>
              <w:t xml:space="preserve">UE assistance information/indication to notify </w:t>
            </w:r>
            <w:proofErr w:type="spellStart"/>
            <w:r>
              <w:t>gNB</w:t>
            </w:r>
            <w:proofErr w:type="spellEnd"/>
            <w:r>
              <w:t xml:space="preserve"> whether enabling Tx/Rx for XR during RRM measurements restriction can be considered.</w:t>
            </w:r>
          </w:p>
        </w:tc>
      </w:tr>
      <w:tr w:rsidR="006D19FC" w14:paraId="06AC8AB9" w14:textId="77777777">
        <w:tc>
          <w:tcPr>
            <w:tcW w:w="2122" w:type="dxa"/>
          </w:tcPr>
          <w:p w14:paraId="37176289" w14:textId="77777777" w:rsidR="006D19FC" w:rsidRDefault="007D60D8">
            <w:r>
              <w:t>vivo</w:t>
            </w:r>
          </w:p>
        </w:tc>
        <w:tc>
          <w:tcPr>
            <w:tcW w:w="7507" w:type="dxa"/>
          </w:tcPr>
          <w:p w14:paraId="172BE4AF" w14:textId="77777777" w:rsidR="006D19FC" w:rsidRDefault="007D60D8">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 xml:space="preserve">Observation 1: RRM-related UE assistance information is crucial to facilitate </w:t>
            </w:r>
            <w:proofErr w:type="spellStart"/>
            <w:r>
              <w:rPr>
                <w:rFonts w:ascii="Times New Roman" w:hAnsi="Times New Roman"/>
                <w:sz w:val="20"/>
                <w:szCs w:val="20"/>
              </w:rPr>
              <w:t>gNB</w:t>
            </w:r>
            <w:proofErr w:type="spellEnd"/>
            <w:r>
              <w:rPr>
                <w:rFonts w:ascii="Times New Roman" w:hAnsi="Times New Roman"/>
                <w:sz w:val="20"/>
                <w:szCs w:val="20"/>
              </w:rPr>
              <w:t xml:space="preserve">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09F0C8EC" w14:textId="77777777" w:rsidR="006D19FC" w:rsidRDefault="007D60D8">
            <w:pPr>
              <w:jc w:val="both"/>
              <w:rPr>
                <w:rFonts w:eastAsia="Batang"/>
              </w:rPr>
            </w:pPr>
            <w:r>
              <w:t xml:space="preserve">Proposal </w:t>
            </w:r>
            <w:r>
              <w:fldChar w:fldCharType="begin"/>
            </w:r>
            <w:r>
              <w:instrText xml:space="preserve"> SEQ Proposal \* ARABIC </w:instrText>
            </w:r>
            <w:r>
              <w:fldChar w:fldCharType="separate"/>
            </w:r>
            <w:r>
              <w:t>1</w:t>
            </w:r>
            <w:r>
              <w:fldChar w:fldCharType="end"/>
            </w:r>
            <w:r>
              <w:t xml:space="preserve">: To facilitate </w:t>
            </w:r>
            <w:proofErr w:type="spellStart"/>
            <w:r>
              <w:t>gNB</w:t>
            </w:r>
            <w:proofErr w:type="spellEnd"/>
            <w:r>
              <w:t xml:space="preserve"> indication on enabling transmissions/receptions for XR traffic in gaps/restrictions that are caused by RRM measurements, the following UE assistance information are supported:</w:t>
            </w:r>
          </w:p>
          <w:p w14:paraId="7558B3D0" w14:textId="77777777" w:rsidR="006D19FC" w:rsidRDefault="007D60D8">
            <w:pPr>
              <w:pStyle w:val="afa"/>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66F72799" w14:textId="77777777" w:rsidR="006D19FC" w:rsidRDefault="007D60D8">
            <w:pPr>
              <w:pStyle w:val="afa"/>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lastRenderedPageBreak/>
              <w:t>Option 2: The maximum number or ratio of gap/restriction occasions within a time period that can be skipped.</w:t>
            </w:r>
          </w:p>
          <w:p w14:paraId="32B70E4C" w14:textId="77777777" w:rsidR="006D19FC" w:rsidRDefault="007D60D8">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33AC3ACC" w14:textId="77777777" w:rsidR="006D19FC" w:rsidRDefault="006D19FC">
            <w:pPr>
              <w:spacing w:beforeLines="50" w:before="120" w:afterLines="50" w:after="120"/>
              <w:jc w:val="both"/>
            </w:pPr>
          </w:p>
          <w:p w14:paraId="71587EFF" w14:textId="77777777" w:rsidR="006D19FC" w:rsidRDefault="007D60D8">
            <w:pPr>
              <w:pStyle w:val="bullet2"/>
              <w:numPr>
                <w:ilvl w:val="1"/>
                <w:numId w:val="0"/>
              </w:numPr>
              <w:spacing w:beforeLines="50" w:before="120" w:afterLines="50" w:after="120"/>
              <w:jc w:val="both"/>
            </w:pPr>
            <w:bookmarkStart w:id="8" w:name="_Ref166172579"/>
            <w:r>
              <w:rPr>
                <w:rFonts w:ascii="Times New Roman" w:hAnsi="Times New Roman"/>
                <w:noProof/>
                <w:kern w:val="0"/>
                <w:sz w:val="20"/>
                <w:szCs w:val="20"/>
                <w:lang w:val="en-US"/>
              </w:rPr>
              <w:drawing>
                <wp:inline distT="0" distB="0" distL="0" distR="0" wp14:anchorId="7561694B" wp14:editId="3511509E">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6B0CE323" w14:textId="77777777" w:rsidR="006D19FC" w:rsidRDefault="007D60D8">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6872A222" w14:textId="77777777" w:rsidR="006D19FC" w:rsidRDefault="006D19FC">
            <w:pPr>
              <w:pStyle w:val="a6"/>
              <w:jc w:val="center"/>
              <w:rPr>
                <w:bCs/>
              </w:rPr>
            </w:pPr>
          </w:p>
          <w:p w14:paraId="10C2EC43" w14:textId="77777777" w:rsidR="006D19FC" w:rsidRDefault="007D60D8">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8"/>
            <w:r>
              <w:rPr>
                <w:bCs/>
              </w:rPr>
              <w:t>. Example for collision bet</w:t>
            </w:r>
            <w:r>
              <w:rPr>
                <w:rFonts w:eastAsiaTheme="minorEastAsia"/>
                <w:bCs/>
                <w:szCs w:val="24"/>
                <w:lang w:eastAsia="zh-CN"/>
              </w:rPr>
              <w:t>ween XR traffic delivery and MG occasions</w:t>
            </w:r>
          </w:p>
          <w:p w14:paraId="20EE8E20" w14:textId="77777777" w:rsidR="006D19FC" w:rsidRDefault="007D60D8">
            <w:pPr>
              <w:pStyle w:val="a6"/>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6D19FC" w14:paraId="757A9757"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CF158C" w14:textId="77777777" w:rsidR="006D19FC" w:rsidRDefault="007D60D8">
                  <w:pPr>
                    <w:spacing w:after="120"/>
                    <w:jc w:val="both"/>
                    <w:rPr>
                      <w:rFonts w:eastAsiaTheme="minorEastAsia"/>
                      <w:bCs w:val="0"/>
                      <w:sz w:val="16"/>
                      <w:szCs w:val="21"/>
                      <w:lang w:eastAsia="zh-CN"/>
                    </w:rPr>
                  </w:pPr>
                  <w:r>
                    <w:rPr>
                      <w:rFonts w:eastAsiaTheme="minorEastAsia"/>
                      <w:sz w:val="16"/>
                      <w:szCs w:val="21"/>
                      <w:lang w:eastAsia="zh-CN"/>
                    </w:rPr>
                    <w:t>Basic assumptions</w:t>
                  </w:r>
                </w:p>
              </w:tc>
            </w:tr>
            <w:tr w:rsidR="006D19FC" w14:paraId="34ECD66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7B0CCBA1"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SSB burst period = 20ms</w:t>
                  </w:r>
                </w:p>
              </w:tc>
            </w:tr>
            <w:tr w:rsidR="006D19FC" w14:paraId="34EC714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E9EB15"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Measurement period = 80ms, Measurement GAP = 6ms</w:t>
                  </w:r>
                </w:p>
              </w:tc>
            </w:tr>
            <w:tr w:rsidR="006D19FC" w14:paraId="57C0E36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DC272F4"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XR traffic period = 16.67ms (60FPS), jitter range [-4, 4]</w:t>
                  </w:r>
                  <w:proofErr w:type="spellStart"/>
                  <w:r>
                    <w:rPr>
                      <w:rFonts w:eastAsiaTheme="minorEastAsia"/>
                      <w:sz w:val="16"/>
                      <w:szCs w:val="21"/>
                      <w:lang w:eastAsia="zh-CN"/>
                    </w:rPr>
                    <w:t>ms</w:t>
                  </w:r>
                  <w:proofErr w:type="spellEnd"/>
                  <w:r>
                    <w:rPr>
                      <w:rFonts w:eastAsiaTheme="minorEastAsia"/>
                      <w:sz w:val="16"/>
                      <w:szCs w:val="21"/>
                      <w:lang w:eastAsia="zh-CN"/>
                    </w:rPr>
                    <w:t>, PER = 1%</w:t>
                  </w:r>
                </w:p>
              </w:tc>
            </w:tr>
            <w:tr w:rsidR="006D19FC" w14:paraId="40A1406F"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E04AC6"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0531A623" w14:textId="77777777" w:rsidR="006D19FC" w:rsidRDefault="007D60D8">
            <w:pPr>
              <w:pStyle w:val="a6"/>
              <w:keepNext/>
              <w:jc w:val="center"/>
              <w:rPr>
                <w:b w:val="0"/>
                <w:bCs/>
              </w:rPr>
            </w:pPr>
            <w:bookmarkStart w:id="9"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9"/>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6D19FC" w14:paraId="4E2C7C80"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BF4EF3" w14:textId="77777777" w:rsidR="006D19FC" w:rsidRDefault="007D60D8">
                  <w:pPr>
                    <w:spacing w:after="120"/>
                    <w:rPr>
                      <w:rFonts w:eastAsiaTheme="minorEastAsia"/>
                      <w:sz w:val="16"/>
                      <w:szCs w:val="21"/>
                      <w:lang w:eastAsia="zh-CN"/>
                    </w:rPr>
                  </w:pPr>
                  <w:r>
                    <w:rPr>
                      <w:rFonts w:eastAsiaTheme="minorEastAsia"/>
                      <w:sz w:val="16"/>
                      <w:szCs w:val="21"/>
                      <w:lang w:eastAsia="zh-CN"/>
                    </w:rPr>
                    <w:t>Evaluation assumptions</w:t>
                  </w:r>
                </w:p>
              </w:tc>
              <w:tc>
                <w:tcPr>
                  <w:tcW w:w="0" w:type="auto"/>
                  <w:vAlign w:val="center"/>
                </w:tcPr>
                <w:p w14:paraId="3244AFF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10209CC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6D19FC" w14:paraId="2EFFA26E"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1BB1296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768DDAE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3B14FB76"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6D19FC" w14:paraId="50B42FAC"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071128"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without jitter</w:t>
                  </w:r>
                </w:p>
              </w:tc>
              <w:tc>
                <w:tcPr>
                  <w:tcW w:w="0" w:type="auto"/>
                  <w:vAlign w:val="center"/>
                </w:tcPr>
                <w:p w14:paraId="4A29F20A"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4637408D"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6D19FC" w14:paraId="01BC16AD"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B95BA2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2A12DD0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30B74418"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6D19FC" w14:paraId="4613708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BEA90A"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 jitter</w:t>
                  </w:r>
                </w:p>
              </w:tc>
              <w:tc>
                <w:tcPr>
                  <w:tcW w:w="0" w:type="auto"/>
                  <w:vAlign w:val="center"/>
                </w:tcPr>
                <w:p w14:paraId="5867B555"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1DA46069"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72D03FA8" w14:textId="77777777" w:rsidR="006D19FC" w:rsidRDefault="006D19FC">
            <w:pPr>
              <w:pStyle w:val="bullet2"/>
              <w:numPr>
                <w:ilvl w:val="1"/>
                <w:numId w:val="0"/>
              </w:numPr>
              <w:spacing w:beforeLines="50" w:before="120" w:afterLines="50" w:after="120"/>
              <w:jc w:val="both"/>
              <w:rPr>
                <w:rFonts w:ascii="Times New Roman" w:hAnsi="Times New Roman"/>
                <w:sz w:val="20"/>
                <w:szCs w:val="20"/>
              </w:rPr>
            </w:pPr>
          </w:p>
          <w:p w14:paraId="3A2709B7" w14:textId="77777777" w:rsidR="006D19FC" w:rsidRDefault="007D60D8">
            <w:pPr>
              <w:spacing w:beforeLines="50" w:before="120" w:afterLines="50" w:after="120"/>
              <w:jc w:val="both"/>
            </w:pPr>
            <w:r>
              <w:fldChar w:fldCharType="begin"/>
            </w:r>
            <w:r>
              <w:instrText xml:space="preserve"> REF _Ref163053647 \h  \* MERGEFORMAT </w:instrText>
            </w:r>
            <w:r>
              <w:fldChar w:fldCharType="end"/>
            </w:r>
          </w:p>
        </w:tc>
      </w:tr>
      <w:tr w:rsidR="006D19FC" w14:paraId="56978294" w14:textId="77777777">
        <w:tc>
          <w:tcPr>
            <w:tcW w:w="2122" w:type="dxa"/>
          </w:tcPr>
          <w:p w14:paraId="24529B7F" w14:textId="77777777" w:rsidR="006D19FC" w:rsidRDefault="007D60D8">
            <w:r>
              <w:lastRenderedPageBreak/>
              <w:t>Xiaomi</w:t>
            </w:r>
          </w:p>
        </w:tc>
        <w:tc>
          <w:tcPr>
            <w:tcW w:w="7507" w:type="dxa"/>
          </w:tcPr>
          <w:p w14:paraId="10242B22" w14:textId="77777777" w:rsidR="006D19FC" w:rsidRDefault="007D60D8">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6D19FC" w14:paraId="179881C1" w14:textId="77777777">
        <w:tc>
          <w:tcPr>
            <w:tcW w:w="2122" w:type="dxa"/>
          </w:tcPr>
          <w:p w14:paraId="0D794FB2" w14:textId="77777777" w:rsidR="006D19FC" w:rsidRDefault="007D60D8">
            <w:r>
              <w:t>ZTE</w:t>
            </w:r>
          </w:p>
        </w:tc>
        <w:tc>
          <w:tcPr>
            <w:tcW w:w="7507" w:type="dxa"/>
          </w:tcPr>
          <w:p w14:paraId="01F310AC" w14:textId="77777777" w:rsidR="006D19FC" w:rsidRDefault="007D60D8">
            <w:r>
              <w:t>Proposal 10: Extend the feature of reporting L3 parameters related to mobility to XR devices in Rel-19.</w:t>
            </w:r>
          </w:p>
          <w:p w14:paraId="64D34204" w14:textId="77777777" w:rsidR="006D19FC" w:rsidRDefault="007D60D8">
            <w:r>
              <w:t>Proposal 11: The assistance information can be reported by User Assistance Information.</w:t>
            </w:r>
          </w:p>
        </w:tc>
      </w:tr>
    </w:tbl>
    <w:p w14:paraId="50B67B9D" w14:textId="77777777" w:rsidR="006D19FC" w:rsidRDefault="006D19FC"/>
    <w:p w14:paraId="03B12036" w14:textId="77777777" w:rsidR="006D19FC" w:rsidRDefault="006D19FC">
      <w:pPr>
        <w:rPr>
          <w:highlight w:val="cyan"/>
        </w:rPr>
      </w:pPr>
    </w:p>
    <w:p w14:paraId="3D2D79DB" w14:textId="77777777" w:rsidR="006D19FC" w:rsidRDefault="007D60D8">
      <w:pPr>
        <w:pStyle w:val="3"/>
      </w:pPr>
      <w:r>
        <w:lastRenderedPageBreak/>
        <w:t>Moderator's summary of contributions</w:t>
      </w:r>
    </w:p>
    <w:p w14:paraId="14A88FEB" w14:textId="77777777" w:rsidR="006D19FC" w:rsidRDefault="007D60D8">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21A5D72E" w14:textId="77777777" w:rsidR="006D19FC" w:rsidRDefault="006D19FC">
      <w:pPr>
        <w:spacing w:after="0"/>
        <w:jc w:val="both"/>
        <w:rPr>
          <w:lang w:val="en-US"/>
        </w:rPr>
      </w:pPr>
    </w:p>
    <w:p w14:paraId="723CCB03" w14:textId="77777777" w:rsidR="006D19FC" w:rsidRDefault="007D60D8">
      <w:pPr>
        <w:jc w:val="both"/>
        <w:rPr>
          <w:b/>
          <w:bCs/>
          <w:lang w:val="en-US"/>
        </w:rPr>
      </w:pPr>
      <w:r>
        <w:rPr>
          <w:b/>
          <w:bCs/>
          <w:lang w:val="en-US"/>
        </w:rPr>
        <w:t>UE assistance information related to measurement occasions:</w:t>
      </w:r>
    </w:p>
    <w:p w14:paraId="214520FC" w14:textId="77777777" w:rsidR="006D19FC" w:rsidRDefault="007D60D8">
      <w:pPr>
        <w:pStyle w:val="afa"/>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Batang"/>
          <w:sz w:val="20"/>
          <w:szCs w:val="20"/>
          <w:lang w:val="en-US"/>
        </w:rPr>
        <w:t xml:space="preserve"> </w:t>
      </w:r>
    </w:p>
    <w:p w14:paraId="740F36CA" w14:textId="77777777" w:rsidR="006D19FC" w:rsidRDefault="007D60D8">
      <w:pPr>
        <w:pStyle w:val="afa"/>
        <w:numPr>
          <w:ilvl w:val="1"/>
          <w:numId w:val="45"/>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06B5DC05" w14:textId="77777777" w:rsidR="006D19FC" w:rsidRDefault="007D60D8">
      <w:pPr>
        <w:pStyle w:val="afa"/>
        <w:numPr>
          <w:ilvl w:val="1"/>
          <w:numId w:val="45"/>
        </w:numPr>
        <w:jc w:val="both"/>
        <w:rPr>
          <w:rFonts w:eastAsia="Batang"/>
          <w:sz w:val="20"/>
          <w:szCs w:val="20"/>
          <w:lang w:val="en-US"/>
        </w:rPr>
      </w:pPr>
      <w:r>
        <w:rPr>
          <w:rFonts w:eastAsia="Batang"/>
          <w:sz w:val="20"/>
          <w:szCs w:val="20"/>
          <w:lang w:val="en-US"/>
        </w:rPr>
        <w:t xml:space="preserve">RRM measurement is up to UE’s implementation, </w:t>
      </w:r>
      <w:proofErr w:type="spellStart"/>
      <w:r>
        <w:rPr>
          <w:rFonts w:eastAsia="Batang"/>
          <w:sz w:val="20"/>
          <w:szCs w:val="20"/>
          <w:lang w:val="en-US"/>
        </w:rPr>
        <w:t>gNB</w:t>
      </w:r>
      <w:proofErr w:type="spellEnd"/>
      <w:r>
        <w:rPr>
          <w:rFonts w:eastAsia="Batang"/>
          <w:sz w:val="20"/>
          <w:szCs w:val="20"/>
          <w:lang w:val="en-US"/>
        </w:rPr>
        <w:t xml:space="preserve"> does not have the information on gaps/restrictions used by UE for RRM measurement: </w:t>
      </w:r>
      <w:proofErr w:type="spellStart"/>
      <w:r>
        <w:rPr>
          <w:rFonts w:eastAsia="Batang"/>
          <w:sz w:val="20"/>
          <w:szCs w:val="20"/>
          <w:lang w:val="en-US"/>
        </w:rPr>
        <w:t>Spreadtrum</w:t>
      </w:r>
      <w:proofErr w:type="spellEnd"/>
      <w:r>
        <w:rPr>
          <w:rFonts w:eastAsia="Batang"/>
          <w:sz w:val="20"/>
          <w:szCs w:val="20"/>
          <w:lang w:val="en-US"/>
        </w:rPr>
        <w:t>, vivo</w:t>
      </w:r>
    </w:p>
    <w:p w14:paraId="09C67061" w14:textId="77777777" w:rsidR="006D19FC" w:rsidRDefault="007D60D8">
      <w:pPr>
        <w:pStyle w:val="afa"/>
        <w:numPr>
          <w:ilvl w:val="1"/>
          <w:numId w:val="45"/>
        </w:numPr>
        <w:jc w:val="both"/>
        <w:rPr>
          <w:rFonts w:eastAsia="Batang"/>
          <w:sz w:val="20"/>
          <w:szCs w:val="20"/>
          <w:lang w:val="en-US"/>
        </w:rPr>
      </w:pPr>
      <w:r>
        <w:rPr>
          <w:rFonts w:eastAsia="Batang"/>
          <w:sz w:val="20"/>
          <w:szCs w:val="20"/>
          <w:lang w:val="en-US"/>
        </w:rPr>
        <w:t xml:space="preserve">The </w:t>
      </w:r>
      <w:proofErr w:type="spellStart"/>
      <w:r>
        <w:rPr>
          <w:rFonts w:eastAsia="Batang"/>
          <w:sz w:val="20"/>
          <w:szCs w:val="20"/>
          <w:lang w:val="en-US"/>
        </w:rPr>
        <w:t>gNB</w:t>
      </w:r>
      <w:proofErr w:type="spellEnd"/>
      <w:r>
        <w:rPr>
          <w:rFonts w:eastAsia="Batang"/>
          <w:sz w:val="20"/>
          <w:szCs w:val="20"/>
          <w:lang w:val="en-US"/>
        </w:rPr>
        <w:t xml:space="preserve"> needs to make good balance between RRM performance and XR service impact: vivo</w:t>
      </w:r>
    </w:p>
    <w:p w14:paraId="1CD1F46F" w14:textId="77777777" w:rsidR="006D19FC" w:rsidRDefault="007D60D8">
      <w:pPr>
        <w:pStyle w:val="afa"/>
        <w:numPr>
          <w:ilvl w:val="1"/>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3D9B0CD5" w14:textId="77777777" w:rsidR="006D19FC" w:rsidRDefault="007D60D8">
      <w:pPr>
        <w:pStyle w:val="afa"/>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0481E4D" w14:textId="77777777" w:rsidR="006D19FC" w:rsidRDefault="007D60D8">
      <w:pPr>
        <w:pStyle w:val="afa"/>
        <w:numPr>
          <w:ilvl w:val="1"/>
          <w:numId w:val="45"/>
        </w:numPr>
        <w:jc w:val="both"/>
        <w:rPr>
          <w:sz w:val="20"/>
          <w:szCs w:val="20"/>
          <w:lang w:val="en-US"/>
        </w:rPr>
      </w:pPr>
      <w:r>
        <w:rPr>
          <w:sz w:val="20"/>
          <w:szCs w:val="20"/>
          <w:lang w:val="en-US"/>
        </w:rPr>
        <w:t>UE needs to satisfy measurement requirements by taking measurements on sufficient number of occasions with good accuracy: MediaTek</w:t>
      </w:r>
    </w:p>
    <w:p w14:paraId="69BF180F" w14:textId="77777777" w:rsidR="006D19FC" w:rsidRDefault="007D60D8">
      <w:pPr>
        <w:pStyle w:val="afa"/>
        <w:numPr>
          <w:ilvl w:val="1"/>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630AD81B" w14:textId="77777777" w:rsidR="006D19FC" w:rsidRDefault="007D60D8">
      <w:pPr>
        <w:pStyle w:val="afa"/>
        <w:numPr>
          <w:ilvl w:val="1"/>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211782C" w14:textId="77777777" w:rsidR="006D19FC" w:rsidRDefault="007D60D8">
      <w:pPr>
        <w:pStyle w:val="afa"/>
        <w:numPr>
          <w:ilvl w:val="0"/>
          <w:numId w:val="45"/>
        </w:numPr>
        <w:jc w:val="both"/>
        <w:rPr>
          <w:sz w:val="20"/>
          <w:szCs w:val="20"/>
          <w:lang w:val="en-US"/>
        </w:rPr>
      </w:pPr>
      <w:r>
        <w:rPr>
          <w:sz w:val="20"/>
          <w:szCs w:val="20"/>
          <w:lang w:val="en-US"/>
        </w:rPr>
        <w:t xml:space="preserve">Provide information about the number of consecutive RRM measurements that can be skipped: </w:t>
      </w:r>
      <w:proofErr w:type="spellStart"/>
      <w:r>
        <w:rPr>
          <w:b/>
          <w:bCs/>
          <w:sz w:val="20"/>
          <w:szCs w:val="20"/>
          <w:lang w:val="en-US"/>
        </w:rPr>
        <w:t>Spreadtrum</w:t>
      </w:r>
      <w:proofErr w:type="spellEnd"/>
      <w:r>
        <w:rPr>
          <w:sz w:val="20"/>
          <w:szCs w:val="20"/>
          <w:lang w:val="en-US"/>
        </w:rPr>
        <w:t xml:space="preserve"> </w:t>
      </w:r>
    </w:p>
    <w:p w14:paraId="633C0D31" w14:textId="77777777" w:rsidR="006D19FC" w:rsidRDefault="007D60D8">
      <w:pPr>
        <w:pStyle w:val="afa"/>
        <w:numPr>
          <w:ilvl w:val="0"/>
          <w:numId w:val="45"/>
        </w:numPr>
        <w:jc w:val="both"/>
        <w:rPr>
          <w:sz w:val="20"/>
          <w:szCs w:val="20"/>
          <w:lang w:val="en-US"/>
        </w:rPr>
      </w:pPr>
      <w:r>
        <w:rPr>
          <w:sz w:val="20"/>
          <w:szCs w:val="20"/>
          <w:lang w:val="en-US"/>
        </w:rPr>
        <w:t xml:space="preserve">Notify </w:t>
      </w:r>
      <w:proofErr w:type="spellStart"/>
      <w:r>
        <w:rPr>
          <w:sz w:val="20"/>
          <w:szCs w:val="20"/>
          <w:lang w:val="en-US"/>
        </w:rPr>
        <w:t>gNB</w:t>
      </w:r>
      <w:proofErr w:type="spellEnd"/>
      <w:r>
        <w:rPr>
          <w:sz w:val="20"/>
          <w:szCs w:val="20"/>
          <w:lang w:val="en-US"/>
        </w:rPr>
        <w:t xml:space="preserve"> whether enabling Tx/Rx for XR during RRM measurements restriction can be considered: </w:t>
      </w:r>
      <w:r>
        <w:rPr>
          <w:b/>
          <w:bCs/>
          <w:sz w:val="20"/>
          <w:szCs w:val="20"/>
          <w:lang w:val="en-US"/>
        </w:rPr>
        <w:t>TCL</w:t>
      </w:r>
    </w:p>
    <w:p w14:paraId="11D30F82" w14:textId="77777777" w:rsidR="006D19FC" w:rsidRDefault="006D19FC">
      <w:pPr>
        <w:pStyle w:val="afa"/>
        <w:jc w:val="both"/>
        <w:rPr>
          <w:sz w:val="20"/>
          <w:szCs w:val="20"/>
          <w:lang w:val="en-US"/>
        </w:rPr>
      </w:pPr>
    </w:p>
    <w:p w14:paraId="6906A79F" w14:textId="77777777" w:rsidR="006D19FC" w:rsidRDefault="007D60D8">
      <w:pPr>
        <w:pStyle w:val="afa"/>
        <w:numPr>
          <w:ilvl w:val="0"/>
          <w:numId w:val="48"/>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14:paraId="3F595DD9" w14:textId="77777777" w:rsidR="006D19FC" w:rsidRDefault="007D60D8">
      <w:pPr>
        <w:pStyle w:val="afa"/>
        <w:numPr>
          <w:ilvl w:val="0"/>
          <w:numId w:val="48"/>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62721490" w14:textId="77777777" w:rsidR="006D19FC" w:rsidRDefault="007D60D8">
      <w:pPr>
        <w:pStyle w:val="afa"/>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4D8BC422" w14:textId="77777777" w:rsidR="006D19FC" w:rsidRDefault="007D60D8">
      <w:pPr>
        <w:pStyle w:val="afa"/>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05F034CE" w14:textId="77777777" w:rsidR="006D19FC" w:rsidRDefault="007D60D8">
      <w:pPr>
        <w:pStyle w:val="afa"/>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6B267E40" w14:textId="77777777" w:rsidR="006D19FC" w:rsidRDefault="007D60D8">
      <w:pPr>
        <w:pStyle w:val="afa"/>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can expect whether the UE needs RRM measurements through existing information provided by the UE, such as RSRP/RSRQ and BSR: LG</w:t>
      </w:r>
    </w:p>
    <w:p w14:paraId="3EC65F07" w14:textId="77777777" w:rsidR="006D19FC" w:rsidRDefault="006D19FC">
      <w:pPr>
        <w:pStyle w:val="afa"/>
        <w:jc w:val="both"/>
        <w:rPr>
          <w:sz w:val="20"/>
          <w:szCs w:val="20"/>
          <w:lang w:val="en-US"/>
        </w:rPr>
      </w:pPr>
    </w:p>
    <w:p w14:paraId="5B385A18" w14:textId="77777777" w:rsidR="006D19FC" w:rsidRDefault="006D19FC">
      <w:pPr>
        <w:jc w:val="both"/>
        <w:rPr>
          <w:lang w:val="en-US"/>
        </w:rPr>
      </w:pPr>
    </w:p>
    <w:p w14:paraId="1BE540A9" w14:textId="77777777" w:rsidR="006D19FC" w:rsidRDefault="007D60D8">
      <w:pPr>
        <w:jc w:val="both"/>
        <w:rPr>
          <w:b/>
          <w:bCs/>
          <w:lang w:val="en-US"/>
        </w:rPr>
      </w:pPr>
      <w:r>
        <w:rPr>
          <w:b/>
          <w:bCs/>
          <w:lang w:val="en-US"/>
        </w:rPr>
        <w:t>UE assistance information related to channel conditions:</w:t>
      </w:r>
    </w:p>
    <w:p w14:paraId="44EE4320" w14:textId="77777777" w:rsidR="006D19FC" w:rsidRDefault="007D60D8">
      <w:pPr>
        <w:pStyle w:val="afa"/>
        <w:numPr>
          <w:ilvl w:val="0"/>
          <w:numId w:val="51"/>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0391F127" w14:textId="77777777" w:rsidR="006D19FC" w:rsidRDefault="007D60D8">
      <w:pPr>
        <w:pStyle w:val="afa"/>
        <w:numPr>
          <w:ilvl w:val="1"/>
          <w:numId w:val="51"/>
        </w:numPr>
        <w:jc w:val="both"/>
        <w:rPr>
          <w:sz w:val="20"/>
          <w:szCs w:val="20"/>
          <w:lang w:val="en-US"/>
        </w:rPr>
      </w:pPr>
      <w:r>
        <w:rPr>
          <w:sz w:val="20"/>
          <w:szCs w:val="20"/>
          <w:lang w:val="en-US"/>
        </w:rPr>
        <w:t>Report an indication to the network whenever L1 RSRP values fall below a configured threshold: Google</w:t>
      </w:r>
    </w:p>
    <w:p w14:paraId="10DD266F" w14:textId="77777777" w:rsidR="006D19FC" w:rsidRDefault="007D60D8">
      <w:pPr>
        <w:pStyle w:val="afa"/>
        <w:numPr>
          <w:ilvl w:val="1"/>
          <w:numId w:val="52"/>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0F182BD2" w14:textId="77777777" w:rsidR="006D19FC" w:rsidRDefault="007D60D8">
      <w:pPr>
        <w:pStyle w:val="afa"/>
        <w:numPr>
          <w:ilvl w:val="0"/>
          <w:numId w:val="51"/>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55D34F" w14:textId="77777777" w:rsidR="006D19FC" w:rsidRDefault="007D60D8">
      <w:pPr>
        <w:pStyle w:val="afa"/>
        <w:numPr>
          <w:ilvl w:val="1"/>
          <w:numId w:val="51"/>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0984422" w14:textId="77777777" w:rsidR="006D19FC" w:rsidRDefault="007D60D8">
      <w:pPr>
        <w:pStyle w:val="afa"/>
        <w:numPr>
          <w:ilvl w:val="0"/>
          <w:numId w:val="53"/>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r>
        <w:rPr>
          <w:b/>
          <w:bCs/>
          <w:sz w:val="20"/>
          <w:szCs w:val="20"/>
          <w:lang w:val="en-US"/>
        </w:rPr>
        <w:t xml:space="preserve"> Ericsson</w:t>
      </w:r>
    </w:p>
    <w:p w14:paraId="7C7A9C4C" w14:textId="77777777" w:rsidR="006D19FC" w:rsidRDefault="007D60D8">
      <w:pPr>
        <w:pStyle w:val="afa"/>
        <w:numPr>
          <w:ilvl w:val="1"/>
          <w:numId w:val="54"/>
        </w:numPr>
        <w:jc w:val="both"/>
        <w:rPr>
          <w:sz w:val="20"/>
          <w:szCs w:val="20"/>
          <w:lang w:val="en-US"/>
        </w:rPr>
      </w:pPr>
      <w:r>
        <w:rPr>
          <w:b/>
          <w:bCs/>
          <w:sz w:val="20"/>
          <w:szCs w:val="20"/>
          <w:lang w:val="en-US"/>
        </w:rPr>
        <w:t>Concern</w:t>
      </w:r>
      <w:r>
        <w:rPr>
          <w:sz w:val="20"/>
          <w:szCs w:val="20"/>
          <w:lang w:val="en-US"/>
        </w:rPr>
        <w:t>: It is up to RAN2 to discuss not RAN1: Xiaomi, Nokia</w:t>
      </w:r>
    </w:p>
    <w:p w14:paraId="06CB088C" w14:textId="77777777" w:rsidR="006D19FC" w:rsidRDefault="007D60D8">
      <w:pPr>
        <w:pStyle w:val="afa"/>
        <w:numPr>
          <w:ilvl w:val="1"/>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36139CEE" w14:textId="77777777" w:rsidR="006D19FC" w:rsidRDefault="006D19FC">
      <w:pPr>
        <w:ind w:left="1080"/>
        <w:jc w:val="both"/>
        <w:rPr>
          <w:lang w:val="en-US"/>
        </w:rPr>
      </w:pPr>
    </w:p>
    <w:p w14:paraId="29782789" w14:textId="77777777" w:rsidR="006D19FC" w:rsidRDefault="007D60D8">
      <w:pPr>
        <w:jc w:val="both"/>
        <w:rPr>
          <w:b/>
          <w:bCs/>
          <w:lang w:val="en-US"/>
        </w:rPr>
      </w:pPr>
      <w:r>
        <w:rPr>
          <w:b/>
          <w:bCs/>
          <w:lang w:val="en-US"/>
        </w:rPr>
        <w:lastRenderedPageBreak/>
        <w:t>UE assistance information related to traffic:</w:t>
      </w:r>
    </w:p>
    <w:p w14:paraId="01917AC8" w14:textId="77777777" w:rsidR="006D19FC" w:rsidRDefault="007D60D8">
      <w:pPr>
        <w:pStyle w:val="afa"/>
        <w:numPr>
          <w:ilvl w:val="0"/>
          <w:numId w:val="55"/>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451FED20" w14:textId="77777777" w:rsidR="006D19FC" w:rsidRDefault="007D60D8">
      <w:pPr>
        <w:pStyle w:val="afa"/>
        <w:numPr>
          <w:ilvl w:val="1"/>
          <w:numId w:val="56"/>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74D8AD61" w14:textId="77777777" w:rsidR="006D19FC" w:rsidRDefault="007D60D8">
      <w:pPr>
        <w:pStyle w:val="afa"/>
        <w:numPr>
          <w:ilvl w:val="1"/>
          <w:numId w:val="56"/>
        </w:numPr>
        <w:jc w:val="both"/>
        <w:rPr>
          <w:sz w:val="20"/>
          <w:szCs w:val="20"/>
          <w:lang w:val="en-US"/>
        </w:rPr>
      </w:pPr>
      <w:r>
        <w:rPr>
          <w:b/>
          <w:bCs/>
          <w:sz w:val="20"/>
          <w:szCs w:val="20"/>
          <w:lang w:val="en-US"/>
        </w:rPr>
        <w:t>Concern</w:t>
      </w:r>
      <w:r>
        <w:rPr>
          <w:sz w:val="20"/>
          <w:szCs w:val="20"/>
          <w:lang w:val="en-US"/>
        </w:rPr>
        <w:t>: Up to RAN2 to discuss: Xiaomi, Nokia, Fraunhofer</w:t>
      </w:r>
    </w:p>
    <w:p w14:paraId="378055DA" w14:textId="77777777" w:rsidR="006D19FC" w:rsidRDefault="007D60D8">
      <w:pPr>
        <w:pStyle w:val="afa"/>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16A7086" w14:textId="77777777" w:rsidR="006D19FC" w:rsidRDefault="007D60D8">
      <w:pPr>
        <w:pStyle w:val="afa"/>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7B6BA6D5" w14:textId="77777777" w:rsidR="006D19FC" w:rsidRDefault="006D19FC">
      <w:pPr>
        <w:ind w:left="1080"/>
        <w:jc w:val="both"/>
        <w:rPr>
          <w:lang w:val="en-US"/>
        </w:rPr>
      </w:pPr>
    </w:p>
    <w:p w14:paraId="6BEC37A1" w14:textId="77777777" w:rsidR="006D19FC" w:rsidRDefault="007D60D8">
      <w:pPr>
        <w:jc w:val="both"/>
        <w:rPr>
          <w:b/>
          <w:bCs/>
          <w:lang w:val="en-US"/>
        </w:rPr>
      </w:pPr>
      <w:r>
        <w:rPr>
          <w:b/>
          <w:bCs/>
          <w:lang w:val="en-US"/>
        </w:rPr>
        <w:t>UE assistance information related to UE mobility:</w:t>
      </w:r>
    </w:p>
    <w:p w14:paraId="601F1E3D" w14:textId="77777777" w:rsidR="006D19FC" w:rsidRDefault="007D60D8">
      <w:pPr>
        <w:pStyle w:val="afa"/>
        <w:numPr>
          <w:ilvl w:val="0"/>
          <w:numId w:val="57"/>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4D7E2A7" w14:textId="77777777" w:rsidR="006D19FC" w:rsidRDefault="007D60D8">
      <w:pPr>
        <w:pStyle w:val="afa"/>
        <w:numPr>
          <w:ilvl w:val="0"/>
          <w:numId w:val="58"/>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091EE801" w14:textId="77777777" w:rsidR="006D19FC" w:rsidRDefault="007D60D8">
      <w:pPr>
        <w:pStyle w:val="afa"/>
        <w:numPr>
          <w:ilvl w:val="1"/>
          <w:numId w:val="59"/>
        </w:numPr>
        <w:jc w:val="both"/>
        <w:rPr>
          <w:sz w:val="20"/>
          <w:szCs w:val="20"/>
          <w:lang w:val="en-US"/>
        </w:rPr>
      </w:pPr>
      <w:r>
        <w:rPr>
          <w:b/>
          <w:bCs/>
          <w:sz w:val="20"/>
          <w:szCs w:val="20"/>
          <w:lang w:val="en-US"/>
        </w:rPr>
        <w:t>Concern</w:t>
      </w:r>
      <w:r>
        <w:rPr>
          <w:sz w:val="20"/>
          <w:szCs w:val="20"/>
          <w:lang w:val="en-US"/>
        </w:rPr>
        <w:t>: Up to RAN2 to discuss: Xiaomi, Nokia, Fraunhofer</w:t>
      </w:r>
    </w:p>
    <w:p w14:paraId="01B71ED9" w14:textId="77777777" w:rsidR="006D19FC" w:rsidRDefault="007D60D8">
      <w:pPr>
        <w:pStyle w:val="afa"/>
        <w:numPr>
          <w:ilvl w:val="1"/>
          <w:numId w:val="59"/>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69270BF3" w14:textId="77777777" w:rsidR="006D19FC" w:rsidRDefault="007D60D8">
      <w:pPr>
        <w:pStyle w:val="afa"/>
        <w:numPr>
          <w:ilvl w:val="1"/>
          <w:numId w:val="59"/>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1A024E10" w14:textId="77777777" w:rsidR="006D19FC" w:rsidRDefault="006D19FC">
      <w:pPr>
        <w:pStyle w:val="afa"/>
        <w:ind w:left="1440"/>
        <w:jc w:val="both"/>
        <w:rPr>
          <w:sz w:val="20"/>
          <w:szCs w:val="20"/>
          <w:lang w:val="en-US"/>
        </w:rPr>
      </w:pPr>
    </w:p>
    <w:p w14:paraId="65796BB1" w14:textId="77777777" w:rsidR="006D19FC" w:rsidRDefault="006D19FC">
      <w:pPr>
        <w:spacing w:after="0"/>
        <w:jc w:val="both"/>
        <w:rPr>
          <w:lang w:val="en-US"/>
        </w:rPr>
      </w:pPr>
    </w:p>
    <w:p w14:paraId="7E2541C2" w14:textId="77777777" w:rsidR="006D19FC" w:rsidRDefault="007D60D8">
      <w:pPr>
        <w:spacing w:after="0"/>
        <w:jc w:val="both"/>
        <w:rPr>
          <w:lang w:val="en-US"/>
        </w:rPr>
      </w:pPr>
      <w:r>
        <w:rPr>
          <w:lang w:val="en-US"/>
        </w:rPr>
        <w:t xml:space="preserve">UE assistance information support in general: </w:t>
      </w:r>
      <w:r>
        <w:rPr>
          <w:b/>
          <w:bCs/>
          <w:lang w:val="en-US"/>
        </w:rPr>
        <w:t>Apple, Meta</w:t>
      </w:r>
    </w:p>
    <w:p w14:paraId="7658B538" w14:textId="77777777" w:rsidR="006D19FC" w:rsidRDefault="006D19FC">
      <w:pPr>
        <w:rPr>
          <w:lang w:val="en-US"/>
        </w:rPr>
      </w:pPr>
    </w:p>
    <w:p w14:paraId="442D2E63" w14:textId="77777777" w:rsidR="006D19FC" w:rsidRDefault="007D60D8">
      <w:pPr>
        <w:pStyle w:val="3"/>
      </w:pPr>
      <w:r>
        <w:t>High priority discussion: Round #1</w:t>
      </w:r>
    </w:p>
    <w:p w14:paraId="14596E59" w14:textId="77777777" w:rsidR="006D19FC" w:rsidRDefault="006D19FC">
      <w:pPr>
        <w:rPr>
          <w:lang w:val="en-US"/>
        </w:rPr>
      </w:pPr>
    </w:p>
    <w:p w14:paraId="45EB12C4" w14:textId="77777777" w:rsidR="006D19FC" w:rsidRDefault="007D60D8">
      <w:pPr>
        <w:jc w:val="both"/>
        <w:rPr>
          <w:lang w:val="en-US"/>
        </w:rPr>
      </w:pPr>
      <w:r>
        <w:rPr>
          <w:highlight w:val="cyan"/>
          <w:lang w:val="en-US"/>
        </w:rPr>
        <w:t>Moderator’s comments:</w:t>
      </w:r>
    </w:p>
    <w:p w14:paraId="663BB926" w14:textId="77777777" w:rsidR="006D19FC" w:rsidRDefault="007D60D8">
      <w:pPr>
        <w:jc w:val="both"/>
      </w:pPr>
      <w:r>
        <w:t xml:space="preserve">Note: Please, check the moderator’s summary of contributions for detailed information about UE assistance information based on </w:t>
      </w:r>
      <w:proofErr w:type="spellStart"/>
      <w:r>
        <w:t>Tdocs</w:t>
      </w:r>
      <w:proofErr w:type="spellEnd"/>
      <w:r>
        <w:t xml:space="preserve"> in Section 2.3.2.</w:t>
      </w:r>
    </w:p>
    <w:p w14:paraId="1C3ADFBE" w14:textId="77777777" w:rsidR="006D19FC" w:rsidRDefault="007D60D8">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19A635F2" w14:textId="77777777" w:rsidR="006D19FC" w:rsidRDefault="007D60D8">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1870480D" w14:textId="77777777" w:rsidR="006D19FC" w:rsidRDefault="007D60D8">
      <w:pPr>
        <w:jc w:val="both"/>
        <w:rPr>
          <w:b/>
          <w:bCs/>
        </w:rPr>
      </w:pPr>
      <w:r>
        <w:t>It shall be noted that, in RAN1#117, RAN1 will make decision on the support of UE assistance information as per agreement from RAN1#116-bis. The questions below aim to facilitate the discussion.</w:t>
      </w:r>
    </w:p>
    <w:p w14:paraId="2688EAF9" w14:textId="77777777" w:rsidR="006D19FC" w:rsidRDefault="006D19FC">
      <w:pPr>
        <w:rPr>
          <w:b/>
          <w:bCs/>
        </w:rPr>
      </w:pPr>
    </w:p>
    <w:p w14:paraId="6DAB1A89" w14:textId="77777777" w:rsidR="006D19FC" w:rsidRDefault="007D60D8">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6D19FC" w14:paraId="701DDFED" w14:textId="77777777">
        <w:tc>
          <w:tcPr>
            <w:tcW w:w="9629" w:type="dxa"/>
          </w:tcPr>
          <w:p w14:paraId="5825EFEE" w14:textId="77777777" w:rsidR="006D19FC" w:rsidRDefault="007D60D8">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2726889" w14:textId="77777777" w:rsidR="006D19FC" w:rsidRDefault="007D60D8">
            <w:r>
              <w:rPr>
                <w:highlight w:val="yellow"/>
              </w:rPr>
              <w:t>Proposal 2.3.1-v1</w:t>
            </w:r>
            <w:r>
              <w:t xml:space="preserve"> </w:t>
            </w:r>
          </w:p>
          <w:p w14:paraId="3A2118E6" w14:textId="77777777" w:rsidR="006D19FC" w:rsidRDefault="007D60D8">
            <w:pPr>
              <w:rPr>
                <w:color w:val="000000" w:themeColor="text1"/>
                <w:lang w:val="en-US"/>
              </w:rPr>
            </w:pPr>
            <w:r>
              <w:rPr>
                <w:color w:val="000000" w:themeColor="text1"/>
                <w:lang w:val="en-US"/>
              </w:rPr>
              <w:t>RAN1 does not further discuss new UE assistance information related to channel conditions, traffic, UE mobility.</w:t>
            </w:r>
          </w:p>
          <w:p w14:paraId="22C5142F" w14:textId="77777777" w:rsidR="006D19FC" w:rsidRDefault="006D19FC"/>
          <w:p w14:paraId="7DA426BD" w14:textId="77777777" w:rsidR="006D19FC" w:rsidRDefault="007D60D8">
            <w:r>
              <w:rPr>
                <w:b/>
                <w:bCs/>
              </w:rPr>
              <w:lastRenderedPageBreak/>
              <w:t>Q2:</w:t>
            </w:r>
            <w:r>
              <w:t xml:space="preserve"> Do you support UE assistance information related to measurement occasion?</w:t>
            </w:r>
          </w:p>
          <w:p w14:paraId="1D6F0E6F" w14:textId="77777777" w:rsidR="006D19FC" w:rsidRDefault="007D60D8">
            <w:pPr>
              <w:pStyle w:val="afa"/>
              <w:numPr>
                <w:ilvl w:val="0"/>
                <w:numId w:val="60"/>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w:t>
            </w:r>
            <w:proofErr w:type="spellStart"/>
            <w:r>
              <w:rPr>
                <w:sz w:val="20"/>
                <w:szCs w:val="20"/>
                <w:lang w:val="en-US"/>
              </w:rPr>
              <w:t>gNB</w:t>
            </w:r>
            <w:proofErr w:type="spellEnd"/>
            <w:r>
              <w:rPr>
                <w:sz w:val="20"/>
                <w:szCs w:val="20"/>
                <w:lang w:val="en-US"/>
              </w:rPr>
              <w:t xml:space="preserve">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48896FD9" w14:textId="77777777" w:rsidR="006D19FC" w:rsidRDefault="007D60D8">
            <w:pPr>
              <w:pStyle w:val="afa"/>
              <w:numPr>
                <w:ilvl w:val="0"/>
                <w:numId w:val="60"/>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5B94A229" w14:textId="77777777" w:rsidR="006D19FC" w:rsidRDefault="006D19FC"/>
        </w:tc>
      </w:tr>
    </w:tbl>
    <w:p w14:paraId="4524698E" w14:textId="77777777" w:rsidR="006D19FC" w:rsidRDefault="006D19FC"/>
    <w:p w14:paraId="20F23A24" w14:textId="77777777" w:rsidR="006D19FC" w:rsidRDefault="006D19FC"/>
    <w:tbl>
      <w:tblPr>
        <w:tblStyle w:val="af5"/>
        <w:tblW w:w="0" w:type="auto"/>
        <w:tblLook w:val="04A0" w:firstRow="1" w:lastRow="0" w:firstColumn="1" w:lastColumn="0" w:noHBand="0" w:noVBand="1"/>
      </w:tblPr>
      <w:tblGrid>
        <w:gridCol w:w="2122"/>
        <w:gridCol w:w="7507"/>
      </w:tblGrid>
      <w:tr w:rsidR="006D19FC" w14:paraId="4CE1627A" w14:textId="77777777">
        <w:tc>
          <w:tcPr>
            <w:tcW w:w="2122" w:type="dxa"/>
            <w:shd w:val="clear" w:color="auto" w:fill="DEEAF6" w:themeFill="accent1" w:themeFillTint="33"/>
            <w:vAlign w:val="center"/>
          </w:tcPr>
          <w:p w14:paraId="07AD2A7C"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9437B64" w14:textId="77777777" w:rsidR="006D19FC" w:rsidRDefault="007D60D8">
            <w:pPr>
              <w:jc w:val="center"/>
              <w:rPr>
                <w:b/>
                <w:bCs/>
              </w:rPr>
            </w:pPr>
            <w:r>
              <w:rPr>
                <w:b/>
                <w:bCs/>
              </w:rPr>
              <w:t>Answers/Comments</w:t>
            </w:r>
          </w:p>
        </w:tc>
      </w:tr>
      <w:tr w:rsidR="006D19FC" w14:paraId="560A5FB5" w14:textId="77777777">
        <w:tc>
          <w:tcPr>
            <w:tcW w:w="2122" w:type="dxa"/>
          </w:tcPr>
          <w:p w14:paraId="7D8BB02B" w14:textId="77777777" w:rsidR="006D19FC" w:rsidRDefault="007D60D8">
            <w:proofErr w:type="spellStart"/>
            <w:r>
              <w:t>InterDigital</w:t>
            </w:r>
            <w:proofErr w:type="spellEnd"/>
          </w:p>
        </w:tc>
        <w:tc>
          <w:tcPr>
            <w:tcW w:w="7507" w:type="dxa"/>
          </w:tcPr>
          <w:p w14:paraId="72F25741" w14:textId="77777777" w:rsidR="006D19FC" w:rsidRDefault="007D60D8">
            <w:r>
              <w:t>Support Proposal 2.3.1-v1</w:t>
            </w:r>
          </w:p>
        </w:tc>
      </w:tr>
      <w:tr w:rsidR="006D19FC" w14:paraId="083C9E7C" w14:textId="77777777">
        <w:tc>
          <w:tcPr>
            <w:tcW w:w="2122" w:type="dxa"/>
          </w:tcPr>
          <w:p w14:paraId="67068FC6"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01C683CA" w14:textId="77777777" w:rsidR="006D19FC" w:rsidRDefault="007D60D8">
            <w:pPr>
              <w:rPr>
                <w:lang w:val="en-US" w:eastAsia="zh-CN"/>
              </w:rPr>
            </w:pPr>
            <w:r>
              <w:rPr>
                <w:rFonts w:hint="eastAsia"/>
                <w:b/>
                <w:bCs/>
                <w:lang w:val="en-US" w:eastAsia="zh-CN"/>
              </w:rPr>
              <w:t>Q1</w:t>
            </w:r>
            <w:r>
              <w:rPr>
                <w:rFonts w:hint="eastAsia"/>
                <w:lang w:val="en-US" w:eastAsia="zh-CN"/>
              </w:rPr>
              <w:t xml:space="preserve">: We consider to reuse the mechanism of relaxing RRM measurement for stationary Redcap UE where </w:t>
            </w:r>
            <w:proofErr w:type="spellStart"/>
            <w:r>
              <w:rPr>
                <w:rFonts w:hint="eastAsia"/>
                <w:lang w:val="en-US" w:eastAsia="zh-CN"/>
              </w:rPr>
              <w:t>gNB</w:t>
            </w:r>
            <w:proofErr w:type="spellEnd"/>
            <w:r>
              <w:rPr>
                <w:rFonts w:hint="eastAsia"/>
                <w:lang w:val="en-US" w:eastAsia="zh-CN"/>
              </w:rPr>
              <w:t xml:space="preserve"> understands that UE is in static state and may cancel measurement. With similar criteria and legacy report, in this special case (for stationary XR UE), </w:t>
            </w:r>
            <w:proofErr w:type="spellStart"/>
            <w:r>
              <w:rPr>
                <w:rFonts w:hint="eastAsia"/>
                <w:lang w:val="en-US" w:eastAsia="zh-CN"/>
              </w:rPr>
              <w:t>gNB</w:t>
            </w:r>
            <w:proofErr w:type="spellEnd"/>
            <w:r>
              <w:rPr>
                <w:rFonts w:hint="eastAsia"/>
                <w:lang w:val="en-US" w:eastAsia="zh-CN"/>
              </w:rPr>
              <w:t xml:space="preserve"> can indicate to skip the measurement gaps/restrictions.</w:t>
            </w:r>
          </w:p>
          <w:p w14:paraId="37BA7C3A" w14:textId="77777777" w:rsidR="006D19FC" w:rsidRDefault="007D60D8">
            <w:pPr>
              <w:rPr>
                <w:lang w:val="en-US" w:eastAsia="zh-CN"/>
              </w:rPr>
            </w:pPr>
            <w:r>
              <w:rPr>
                <w:rFonts w:hint="eastAsia"/>
                <w:lang w:val="en-US" w:eastAsia="zh-CN"/>
              </w:rPr>
              <w:t xml:space="preserve">Moreover, from our perspective, we are fine to agree further discuss this in RAN2 group. </w:t>
            </w:r>
          </w:p>
        </w:tc>
      </w:tr>
      <w:tr w:rsidR="006D19FC" w14:paraId="2ED9D711" w14:textId="77777777">
        <w:tc>
          <w:tcPr>
            <w:tcW w:w="2122" w:type="dxa"/>
          </w:tcPr>
          <w:p w14:paraId="1898A443"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32E24E12" w14:textId="77777777" w:rsidR="006D19FC" w:rsidRDefault="007D60D8">
            <w:pPr>
              <w:rPr>
                <w:lang w:val="en-US" w:eastAsia="zh-CN"/>
              </w:rPr>
            </w:pPr>
            <w:r>
              <w:t>Support Proposal 2.3.1-v1</w:t>
            </w:r>
          </w:p>
        </w:tc>
      </w:tr>
      <w:tr w:rsidR="006D19FC" w14:paraId="293A2107" w14:textId="77777777">
        <w:tc>
          <w:tcPr>
            <w:tcW w:w="2122" w:type="dxa"/>
          </w:tcPr>
          <w:p w14:paraId="761C686F" w14:textId="77777777" w:rsidR="006D19FC" w:rsidRDefault="007D60D8">
            <w:r>
              <w:t>Lenovo</w:t>
            </w:r>
          </w:p>
        </w:tc>
        <w:tc>
          <w:tcPr>
            <w:tcW w:w="7507" w:type="dxa"/>
          </w:tcPr>
          <w:p w14:paraId="3ADF728B" w14:textId="77777777" w:rsidR="006D19FC" w:rsidRDefault="007D60D8">
            <w:r>
              <w:t>Q1: Agree</w:t>
            </w:r>
          </w:p>
        </w:tc>
      </w:tr>
      <w:tr w:rsidR="006D19FC" w14:paraId="1CC93CCE" w14:textId="77777777">
        <w:tc>
          <w:tcPr>
            <w:tcW w:w="2122" w:type="dxa"/>
          </w:tcPr>
          <w:p w14:paraId="3611DDEA" w14:textId="77777777" w:rsidR="006D19FC" w:rsidRDefault="007D60D8">
            <w:pPr>
              <w:rPr>
                <w:lang w:eastAsia="zh-CN"/>
              </w:rPr>
            </w:pPr>
            <w:r>
              <w:rPr>
                <w:rFonts w:hint="eastAsia"/>
                <w:lang w:val="en-US" w:eastAsia="zh-CN"/>
              </w:rPr>
              <w:t>DOCOMO</w:t>
            </w:r>
          </w:p>
        </w:tc>
        <w:tc>
          <w:tcPr>
            <w:tcW w:w="7507" w:type="dxa"/>
          </w:tcPr>
          <w:p w14:paraId="667B21B6" w14:textId="77777777" w:rsidR="006D19FC" w:rsidRDefault="007D60D8">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6D19FC" w14:paraId="1D56D149" w14:textId="77777777">
        <w:tc>
          <w:tcPr>
            <w:tcW w:w="2122" w:type="dxa"/>
          </w:tcPr>
          <w:p w14:paraId="6F2E5DB6" w14:textId="77777777" w:rsidR="006D19FC" w:rsidRDefault="007D60D8">
            <w:r>
              <w:t>Qualcomm</w:t>
            </w:r>
          </w:p>
        </w:tc>
        <w:tc>
          <w:tcPr>
            <w:tcW w:w="7507" w:type="dxa"/>
          </w:tcPr>
          <w:p w14:paraId="60CDF5C4" w14:textId="77777777" w:rsidR="006D19FC" w:rsidRDefault="007D60D8">
            <w:r>
              <w:t>Q1: Support the proposal.</w:t>
            </w:r>
          </w:p>
          <w:p w14:paraId="585A5AB6" w14:textId="77777777" w:rsidR="006D19FC" w:rsidRDefault="007D60D8">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6D19FC" w14:paraId="2826EB90" w14:textId="77777777">
        <w:tc>
          <w:tcPr>
            <w:tcW w:w="2122" w:type="dxa"/>
          </w:tcPr>
          <w:p w14:paraId="26A796D7" w14:textId="77777777" w:rsidR="006D19FC" w:rsidRDefault="007D60D8">
            <w:pPr>
              <w:rPr>
                <w:lang w:val="en-US" w:eastAsia="zh-CN"/>
              </w:rPr>
            </w:pPr>
            <w:r>
              <w:rPr>
                <w:rFonts w:hint="eastAsia"/>
                <w:lang w:val="en-US" w:eastAsia="zh-CN"/>
              </w:rPr>
              <w:t>Xiaomi</w:t>
            </w:r>
          </w:p>
        </w:tc>
        <w:tc>
          <w:tcPr>
            <w:tcW w:w="7507" w:type="dxa"/>
          </w:tcPr>
          <w:p w14:paraId="06528E3A" w14:textId="77777777" w:rsidR="006D19FC" w:rsidRDefault="007D60D8">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D33C10" w14:paraId="1072D7DC" w14:textId="77777777">
        <w:tc>
          <w:tcPr>
            <w:tcW w:w="2122" w:type="dxa"/>
          </w:tcPr>
          <w:p w14:paraId="7827B865" w14:textId="6A7CE9E6" w:rsidR="00D33C10" w:rsidRDefault="00D33C10" w:rsidP="00D33C10">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7507" w:type="dxa"/>
          </w:tcPr>
          <w:p w14:paraId="55260F6B" w14:textId="77777777" w:rsidR="00D33C10" w:rsidRDefault="00D33C10" w:rsidP="00D33C10">
            <w:pPr>
              <w:rPr>
                <w:lang w:val="en-US" w:eastAsia="zh-CN"/>
              </w:rPr>
            </w:pPr>
            <w:r>
              <w:rPr>
                <w:lang w:val="en-US" w:eastAsia="zh-CN"/>
              </w:rPr>
              <w:t>Q1: Support proposal.</w:t>
            </w:r>
          </w:p>
          <w:p w14:paraId="26D9E6AA" w14:textId="302A672B" w:rsidR="00D33C10" w:rsidRDefault="00D33C10" w:rsidP="00D33C10">
            <w:r>
              <w:rPr>
                <w:rFonts w:hint="eastAsia"/>
                <w:lang w:val="en-US" w:eastAsia="zh-CN"/>
              </w:rPr>
              <w:t>Q</w:t>
            </w:r>
            <w:r>
              <w:rPr>
                <w:lang w:val="en-US" w:eastAsia="zh-CN"/>
              </w:rPr>
              <w:t xml:space="preserve">2: support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about the patterns of gap(s)/restriction(s) where skipping is feasible or acceptable</w:t>
            </w:r>
            <w:r>
              <w:rPr>
                <w:lang w:val="en-US" w:eastAsia="zh-CN"/>
              </w:rPr>
              <w:t xml:space="preserve">. Then, </w:t>
            </w:r>
            <w:proofErr w:type="spellStart"/>
            <w:r>
              <w:rPr>
                <w:lang w:val="en-US" w:eastAsia="zh-CN"/>
              </w:rPr>
              <w:t>gNB</w:t>
            </w:r>
            <w:proofErr w:type="spellEnd"/>
            <w:r>
              <w:rPr>
                <w:lang w:val="en-US" w:eastAsia="zh-CN"/>
              </w:rPr>
              <w:t xml:space="preserve"> can schedule accordingly. </w:t>
            </w:r>
            <w:proofErr w:type="spellStart"/>
            <w:r>
              <w:rPr>
                <w:lang w:val="en-US" w:eastAsia="zh-CN"/>
              </w:rPr>
              <w:t>gNB</w:t>
            </w:r>
            <w:proofErr w:type="spellEnd"/>
            <w:r>
              <w:rPr>
                <w:lang w:val="en-US" w:eastAsia="zh-CN"/>
              </w:rPr>
              <w:t xml:space="preserve"> still has the flexibility on scheduling.</w:t>
            </w:r>
          </w:p>
        </w:tc>
      </w:tr>
      <w:tr w:rsidR="00F13B97" w14:paraId="5905713A" w14:textId="77777777">
        <w:tc>
          <w:tcPr>
            <w:tcW w:w="2122" w:type="dxa"/>
          </w:tcPr>
          <w:p w14:paraId="20CFCD12" w14:textId="759AE904" w:rsidR="00F13B97" w:rsidRDefault="00F13B97" w:rsidP="00F13B97">
            <w:r>
              <w:rPr>
                <w:rFonts w:eastAsia="Malgun Gothic" w:hint="eastAsia"/>
                <w:lang w:eastAsia="ko-KR"/>
              </w:rPr>
              <w:t>LG</w:t>
            </w:r>
          </w:p>
        </w:tc>
        <w:tc>
          <w:tcPr>
            <w:tcW w:w="7507" w:type="dxa"/>
          </w:tcPr>
          <w:p w14:paraId="52EA3AD5" w14:textId="77777777" w:rsidR="00F13B97" w:rsidRDefault="00F13B97" w:rsidP="00F13B97">
            <w:pPr>
              <w:rPr>
                <w:rFonts w:eastAsia="Malgun Gothic"/>
                <w:lang w:eastAsia="ko-KR"/>
              </w:rPr>
            </w:pPr>
            <w:r>
              <w:rPr>
                <w:rFonts w:eastAsia="Malgun Gothic" w:hint="eastAsia"/>
                <w:lang w:eastAsia="ko-KR"/>
              </w:rPr>
              <w:t xml:space="preserve">Q1: Support. </w:t>
            </w:r>
          </w:p>
          <w:p w14:paraId="7EDFEB4C" w14:textId="77777777" w:rsidR="00F13B97" w:rsidRDefault="00F13B97" w:rsidP="00F13B97">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w:t>
            </w:r>
            <w:proofErr w:type="spellStart"/>
            <w:r>
              <w:rPr>
                <w:rFonts w:eastAsia="Malgun Gothic" w:hint="eastAsia"/>
                <w:lang w:eastAsia="ko-KR"/>
              </w:rPr>
              <w:t>gNB</w:t>
            </w:r>
            <w:proofErr w:type="spellEnd"/>
            <w:r>
              <w:rPr>
                <w:rFonts w:eastAsia="Malgun Gothic" w:hint="eastAsia"/>
                <w:lang w:eastAsia="ko-KR"/>
              </w:rPr>
              <w:t xml:space="preserve"> nor UE can know those three information.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w:t>
            </w:r>
            <w:proofErr w:type="spellStart"/>
            <w:r>
              <w:rPr>
                <w:rFonts w:eastAsia="Malgun Gothic" w:hint="eastAsia"/>
                <w:lang w:eastAsia="ko-KR"/>
              </w:rPr>
              <w:t>gNB</w:t>
            </w:r>
            <w:proofErr w:type="spellEnd"/>
            <w:r>
              <w:rPr>
                <w:rFonts w:eastAsia="Malgun Gothic" w:hint="eastAsia"/>
                <w:lang w:eastAsia="ko-KR"/>
              </w:rPr>
              <w:t xml:space="preserve"> </w:t>
            </w:r>
            <w:proofErr w:type="spellStart"/>
            <w:r>
              <w:rPr>
                <w:rFonts w:eastAsia="Malgun Gothic" w:hint="eastAsia"/>
                <w:lang w:eastAsia="ko-KR"/>
              </w:rPr>
              <w:t>behavior</w:t>
            </w:r>
            <w:proofErr w:type="spellEnd"/>
            <w:r>
              <w:rPr>
                <w:rFonts w:eastAsia="Malgun Gothic" w:hint="eastAsia"/>
                <w:lang w:eastAsia="ko-KR"/>
              </w:rPr>
              <w:t xml:space="preserve">. </w:t>
            </w:r>
          </w:p>
          <w:p w14:paraId="5EFADD37" w14:textId="6F52AE5B" w:rsidR="00F13B97" w:rsidRDefault="00F13B97" w:rsidP="00F13B97">
            <w:r>
              <w:rPr>
                <w:rFonts w:eastAsia="Malgun Gothic" w:hint="eastAsia"/>
                <w:lang w:eastAsia="ko-KR"/>
              </w:rPr>
              <w:t xml:space="preserve"> </w:t>
            </w:r>
          </w:p>
        </w:tc>
      </w:tr>
      <w:tr w:rsidR="00625DEA" w14:paraId="3E4ACC1C" w14:textId="77777777">
        <w:tc>
          <w:tcPr>
            <w:tcW w:w="2122" w:type="dxa"/>
          </w:tcPr>
          <w:p w14:paraId="40D5ADA4" w14:textId="60C750AC" w:rsidR="00625DEA" w:rsidRPr="00625DEA" w:rsidRDefault="00625DEA" w:rsidP="00625DEA">
            <w:r w:rsidRPr="00625DEA">
              <w:t>Fraunhofer</w:t>
            </w:r>
          </w:p>
        </w:tc>
        <w:tc>
          <w:tcPr>
            <w:tcW w:w="7507" w:type="dxa"/>
          </w:tcPr>
          <w:p w14:paraId="596ECFA4" w14:textId="77777777" w:rsidR="00625DEA" w:rsidRPr="00625DEA" w:rsidRDefault="00625DEA" w:rsidP="00625DEA">
            <w:r w:rsidRPr="00625DEA">
              <w:t xml:space="preserve">Q1: Agree, but only for traffic and mobility (which are up to RAN2 to discuss). However, as we noted in our </w:t>
            </w:r>
            <w:proofErr w:type="spellStart"/>
            <w:r w:rsidRPr="00625DEA">
              <w:t>tdoc</w:t>
            </w:r>
            <w:proofErr w:type="spellEnd"/>
            <w:r w:rsidRPr="00625DEA">
              <w:t>, the channel conditions can be used in two different ways, i.e.,:</w:t>
            </w:r>
          </w:p>
          <w:p w14:paraId="0B20BBC5" w14:textId="77777777" w:rsidR="00625DEA" w:rsidRPr="00625DEA" w:rsidRDefault="00625DEA" w:rsidP="00625DEA">
            <w:pPr>
              <w:numPr>
                <w:ilvl w:val="0"/>
                <w:numId w:val="13"/>
              </w:numPr>
            </w:pPr>
            <w:r w:rsidRPr="00625DEA">
              <w:lastRenderedPageBreak/>
              <w:t xml:space="preserve">To predict the channel conditions (e.g., RSRP, RSRQ, and SINR) over the upcoming </w:t>
            </w:r>
            <w:proofErr w:type="spellStart"/>
            <w:r w:rsidRPr="00625DEA">
              <w:t>MGs.</w:t>
            </w:r>
            <w:proofErr w:type="spellEnd"/>
            <w:r w:rsidRPr="00625DEA">
              <w:t xml:space="preserve"> The MGs where the predicted channel conditions are sufficiently good can be deactivated in order to enable Tx/Rx for XR traffic,</w:t>
            </w:r>
          </w:p>
          <w:p w14:paraId="01D02B58" w14:textId="77777777" w:rsidR="00625DEA" w:rsidRPr="00625DEA" w:rsidRDefault="00625DEA" w:rsidP="00625DEA">
            <w:pPr>
              <w:numPr>
                <w:ilvl w:val="0"/>
                <w:numId w:val="13"/>
              </w:numPr>
            </w:pPr>
            <w:r w:rsidRPr="00625DEA">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07331CF" w14:textId="2A1B79FB" w:rsidR="00625DEA" w:rsidRPr="00625DEA" w:rsidRDefault="00625DEA" w:rsidP="00625DEA">
            <w:r w:rsidRPr="00625DEA">
              <w:rPr>
                <w:lang w:val="en-US"/>
              </w:rPr>
              <w:t>Q2: The UE assistance information related to measurement occasions should be discussed by RAN4 as the rules to decide which MG can be deactivated/skipped or not will have an impact on the RRM performance.</w:t>
            </w:r>
          </w:p>
        </w:tc>
      </w:tr>
      <w:tr w:rsidR="00E91E34" w14:paraId="09C703BA" w14:textId="77777777" w:rsidTr="00F440C7">
        <w:tc>
          <w:tcPr>
            <w:tcW w:w="2122" w:type="dxa"/>
          </w:tcPr>
          <w:p w14:paraId="704251B9" w14:textId="77777777" w:rsidR="00E91E34" w:rsidRDefault="00E91E34" w:rsidP="00F440C7">
            <w:pPr>
              <w:rPr>
                <w:lang w:val="en-US" w:eastAsia="zh-CN"/>
              </w:rPr>
            </w:pPr>
            <w:proofErr w:type="spellStart"/>
            <w:r>
              <w:rPr>
                <w:rFonts w:hint="eastAsia"/>
                <w:lang w:val="en-US" w:eastAsia="zh-CN"/>
              </w:rPr>
              <w:lastRenderedPageBreak/>
              <w:t>S</w:t>
            </w:r>
            <w:r>
              <w:rPr>
                <w:lang w:val="en-US" w:eastAsia="zh-CN"/>
              </w:rPr>
              <w:t>preadtrum</w:t>
            </w:r>
            <w:proofErr w:type="spellEnd"/>
          </w:p>
        </w:tc>
        <w:tc>
          <w:tcPr>
            <w:tcW w:w="7507" w:type="dxa"/>
          </w:tcPr>
          <w:p w14:paraId="3B460F55" w14:textId="0045220E" w:rsidR="00E91E34" w:rsidRDefault="00E91E34" w:rsidP="00E91E34">
            <w:pPr>
              <w:rPr>
                <w:lang w:val="en-US" w:eastAsia="zh-CN"/>
              </w:rPr>
            </w:pPr>
            <w:r>
              <w:rPr>
                <w:lang w:val="en-US" w:eastAsia="zh-CN"/>
              </w:rPr>
              <w:t>Q1: support</w:t>
            </w:r>
            <w:r>
              <w:rPr>
                <w:lang w:val="en-US"/>
              </w:rPr>
              <w:t xml:space="preserve"> </w:t>
            </w:r>
          </w:p>
        </w:tc>
      </w:tr>
      <w:tr w:rsidR="00031E4E" w14:paraId="2BDE7E95" w14:textId="77777777">
        <w:tc>
          <w:tcPr>
            <w:tcW w:w="2122" w:type="dxa"/>
          </w:tcPr>
          <w:p w14:paraId="568515F4" w14:textId="72DA94FE" w:rsidR="00031E4E" w:rsidRPr="00E91E34" w:rsidRDefault="00031E4E" w:rsidP="00031E4E">
            <w:pPr>
              <w:rPr>
                <w:lang w:eastAsia="zh-CN"/>
              </w:rPr>
            </w:pPr>
            <w:r>
              <w:rPr>
                <w:rFonts w:hint="eastAsia"/>
                <w:lang w:eastAsia="zh-CN"/>
              </w:rPr>
              <w:t>C</w:t>
            </w:r>
            <w:r>
              <w:rPr>
                <w:lang w:eastAsia="zh-CN"/>
              </w:rPr>
              <w:t>MCC</w:t>
            </w:r>
          </w:p>
        </w:tc>
        <w:tc>
          <w:tcPr>
            <w:tcW w:w="7507" w:type="dxa"/>
          </w:tcPr>
          <w:p w14:paraId="4692D500" w14:textId="77777777" w:rsidR="00031E4E" w:rsidRDefault="00031E4E" w:rsidP="00031E4E">
            <w:pPr>
              <w:rPr>
                <w:lang w:eastAsia="zh-CN"/>
              </w:rPr>
            </w:pPr>
            <w:r>
              <w:rPr>
                <w:rFonts w:hint="eastAsia"/>
                <w:lang w:eastAsia="zh-CN"/>
              </w:rPr>
              <w:t>Q</w:t>
            </w:r>
            <w:r>
              <w:rPr>
                <w:lang w:eastAsia="zh-CN"/>
              </w:rPr>
              <w:t>1: agree</w:t>
            </w:r>
          </w:p>
          <w:p w14:paraId="0A023D3E" w14:textId="77777777" w:rsidR="00031E4E" w:rsidRDefault="00031E4E" w:rsidP="00031E4E">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4AA80BEE" w14:textId="77777777" w:rsidR="00031E4E" w:rsidRDefault="00031E4E" w:rsidP="00031E4E">
            <w:pPr>
              <w:rPr>
                <w:lang w:eastAsia="zh-CN"/>
              </w:rPr>
            </w:pPr>
          </w:p>
        </w:tc>
      </w:tr>
      <w:tr w:rsidR="00031E4E" w14:paraId="0CC93755" w14:textId="77777777">
        <w:tc>
          <w:tcPr>
            <w:tcW w:w="2122" w:type="dxa"/>
          </w:tcPr>
          <w:p w14:paraId="11AADACC" w14:textId="6772A922" w:rsidR="00031E4E" w:rsidRDefault="00A307C0" w:rsidP="00031E4E">
            <w:pPr>
              <w:rPr>
                <w:lang w:eastAsia="zh-CN"/>
              </w:rPr>
            </w:pPr>
            <w:r>
              <w:rPr>
                <w:lang w:eastAsia="zh-CN"/>
              </w:rPr>
              <w:t>Moderator</w:t>
            </w:r>
          </w:p>
        </w:tc>
        <w:tc>
          <w:tcPr>
            <w:tcW w:w="7507" w:type="dxa"/>
          </w:tcPr>
          <w:p w14:paraId="24E28369" w14:textId="40E59B4C" w:rsidR="00A307C0" w:rsidRDefault="00A307C0" w:rsidP="00A307C0">
            <w:pPr>
              <w:rPr>
                <w:lang w:val="en-US"/>
              </w:rPr>
            </w:pPr>
            <w:r w:rsidRPr="00A307C0">
              <w:rPr>
                <w:highlight w:val="cyan"/>
                <w:lang w:val="en-US"/>
              </w:rPr>
              <w:t>Summary:</w:t>
            </w:r>
          </w:p>
          <w:p w14:paraId="0DE3D013" w14:textId="27669157" w:rsidR="00A307C0" w:rsidRDefault="00A307C0" w:rsidP="00A307C0">
            <w:pPr>
              <w:rPr>
                <w:lang w:val="en-US"/>
              </w:rPr>
            </w:pPr>
            <w:r>
              <w:rPr>
                <w:lang w:val="en-US"/>
              </w:rPr>
              <w:t>UE assistance information related to:</w:t>
            </w:r>
          </w:p>
          <w:p w14:paraId="77B21BB3" w14:textId="77777777" w:rsidR="00A307C0" w:rsidRDefault="00A307C0" w:rsidP="00A307C0">
            <w:pPr>
              <w:rPr>
                <w:lang w:val="en-US"/>
              </w:rPr>
            </w:pPr>
            <w:r>
              <w:rPr>
                <w:lang w:val="en-US"/>
              </w:rPr>
              <w:t>Measurement occasions:</w:t>
            </w:r>
          </w:p>
          <w:p w14:paraId="06DDA814" w14:textId="77777777" w:rsidR="00A307C0" w:rsidRPr="007B5639" w:rsidRDefault="00A307C0" w:rsidP="007B5639">
            <w:pPr>
              <w:pStyle w:val="afa"/>
              <w:numPr>
                <w:ilvl w:val="0"/>
                <w:numId w:val="69"/>
              </w:numPr>
              <w:rPr>
                <w:sz w:val="20"/>
                <w:szCs w:val="20"/>
                <w:lang w:val="en-US"/>
              </w:rPr>
            </w:pPr>
            <w:r w:rsidRPr="007B5639">
              <w:rPr>
                <w:sz w:val="20"/>
                <w:szCs w:val="20"/>
                <w:lang w:val="en-US"/>
              </w:rPr>
              <w:t>Support: Qualcomm</w:t>
            </w:r>
          </w:p>
          <w:p w14:paraId="0085B919" w14:textId="77777777" w:rsidR="00A307C0" w:rsidRPr="007B5639" w:rsidRDefault="00A307C0" w:rsidP="007B5639">
            <w:pPr>
              <w:pStyle w:val="afa"/>
              <w:numPr>
                <w:ilvl w:val="0"/>
                <w:numId w:val="69"/>
              </w:numPr>
              <w:rPr>
                <w:lang w:val="en-US"/>
              </w:rPr>
            </w:pPr>
            <w:r w:rsidRPr="007B5639">
              <w:rPr>
                <w:sz w:val="20"/>
                <w:szCs w:val="20"/>
                <w:lang w:val="en-US"/>
              </w:rPr>
              <w:t>the patterns of gap(s)/restriction(s) where skipping is feasible or acceptable: Huawei</w:t>
            </w:r>
          </w:p>
          <w:p w14:paraId="251A9F8B" w14:textId="77777777" w:rsidR="00A307C0" w:rsidRPr="007B5639" w:rsidRDefault="00A307C0" w:rsidP="007B5639">
            <w:pPr>
              <w:pStyle w:val="afa"/>
              <w:numPr>
                <w:ilvl w:val="0"/>
                <w:numId w:val="69"/>
              </w:numPr>
              <w:rPr>
                <w:sz w:val="20"/>
                <w:szCs w:val="20"/>
                <w:lang w:val="en-US"/>
              </w:rPr>
            </w:pPr>
            <w:r w:rsidRPr="007B5639">
              <w:rPr>
                <w:sz w:val="20"/>
                <w:szCs w:val="20"/>
                <w:lang w:val="en-US"/>
              </w:rPr>
              <w:t>Not ok: LG, Fraunhofer (up to RAN4)</w:t>
            </w:r>
          </w:p>
          <w:p w14:paraId="331A7B3F" w14:textId="77777777" w:rsidR="007B5639" w:rsidRDefault="007B5639" w:rsidP="00A307C0">
            <w:pPr>
              <w:rPr>
                <w:lang w:val="en-US"/>
              </w:rPr>
            </w:pPr>
          </w:p>
          <w:p w14:paraId="09675877" w14:textId="2702D7B8" w:rsidR="00A307C0" w:rsidRDefault="00A307C0" w:rsidP="00A307C0">
            <w:pPr>
              <w:rPr>
                <w:lang w:val="en-US"/>
              </w:rPr>
            </w:pPr>
            <w:r>
              <w:rPr>
                <w:lang w:val="en-US"/>
              </w:rPr>
              <w:t>Channel conditions:</w:t>
            </w:r>
          </w:p>
          <w:p w14:paraId="5CB9785A" w14:textId="77777777" w:rsidR="00A307C0" w:rsidRDefault="00A307C0" w:rsidP="00A307C0">
            <w:pPr>
              <w:rPr>
                <w:lang w:val="en-US"/>
              </w:rPr>
            </w:pPr>
            <w:r>
              <w:rPr>
                <w:lang w:val="en-US"/>
              </w:rPr>
              <w:t>Support: Fraunhofer</w:t>
            </w:r>
          </w:p>
          <w:p w14:paraId="524AEFD8" w14:textId="77777777" w:rsidR="00A307C0" w:rsidRDefault="00A307C0" w:rsidP="00A307C0">
            <w:pPr>
              <w:rPr>
                <w:lang w:val="en-US"/>
              </w:rPr>
            </w:pPr>
            <w:r>
              <w:rPr>
                <w:lang w:val="en-US"/>
              </w:rPr>
              <w:t>Not ok:</w:t>
            </w:r>
          </w:p>
          <w:p w14:paraId="1FE01D38" w14:textId="77777777" w:rsidR="00A307C0" w:rsidRDefault="00A307C0" w:rsidP="00A307C0">
            <w:pPr>
              <w:rPr>
                <w:lang w:val="en-US"/>
              </w:rPr>
            </w:pPr>
          </w:p>
          <w:p w14:paraId="73CDA876" w14:textId="77777777" w:rsidR="00A307C0" w:rsidRDefault="00A307C0" w:rsidP="00A307C0">
            <w:pPr>
              <w:rPr>
                <w:lang w:val="en-US"/>
              </w:rPr>
            </w:pPr>
            <w:r>
              <w:rPr>
                <w:lang w:val="en-US"/>
              </w:rPr>
              <w:t>Traffic:</w:t>
            </w:r>
          </w:p>
          <w:p w14:paraId="33C49CC5" w14:textId="77777777" w:rsidR="00A307C0" w:rsidRDefault="00A307C0" w:rsidP="00A307C0">
            <w:pPr>
              <w:rPr>
                <w:lang w:val="en-US"/>
              </w:rPr>
            </w:pPr>
            <w:r>
              <w:rPr>
                <w:lang w:val="en-US"/>
              </w:rPr>
              <w:t>Support:</w:t>
            </w:r>
          </w:p>
          <w:p w14:paraId="18BF0C9B" w14:textId="77777777" w:rsidR="00A307C0" w:rsidRDefault="00A307C0" w:rsidP="00A307C0">
            <w:pPr>
              <w:rPr>
                <w:lang w:val="en-US"/>
              </w:rPr>
            </w:pPr>
            <w:r>
              <w:rPr>
                <w:lang w:val="en-US"/>
              </w:rPr>
              <w:t>Not ok:</w:t>
            </w:r>
          </w:p>
          <w:p w14:paraId="74536462" w14:textId="77777777" w:rsidR="00A307C0" w:rsidRDefault="00A307C0" w:rsidP="00A307C0">
            <w:pPr>
              <w:rPr>
                <w:lang w:val="en-US"/>
              </w:rPr>
            </w:pPr>
          </w:p>
          <w:p w14:paraId="3E3EE7C8" w14:textId="77777777" w:rsidR="00A307C0" w:rsidRDefault="00A307C0" w:rsidP="00A307C0">
            <w:pPr>
              <w:rPr>
                <w:lang w:val="en-US"/>
              </w:rPr>
            </w:pPr>
            <w:r>
              <w:rPr>
                <w:lang w:val="en-US"/>
              </w:rPr>
              <w:t>Mobility:</w:t>
            </w:r>
          </w:p>
          <w:p w14:paraId="0E4EB7F4" w14:textId="77777777" w:rsidR="00A307C0" w:rsidRDefault="00A307C0" w:rsidP="00A307C0">
            <w:pPr>
              <w:rPr>
                <w:lang w:val="en-US"/>
              </w:rPr>
            </w:pPr>
            <w:r>
              <w:rPr>
                <w:lang w:val="en-US"/>
              </w:rPr>
              <w:t xml:space="preserve">Support: ZTE (ok to </w:t>
            </w:r>
            <w:r>
              <w:rPr>
                <w:rFonts w:hint="eastAsia"/>
                <w:lang w:val="en-US" w:eastAsia="zh-CN"/>
              </w:rPr>
              <w:t>discuss this in RAN2 group</w:t>
            </w:r>
            <w:r>
              <w:rPr>
                <w:lang w:val="en-US"/>
              </w:rPr>
              <w:t>)</w:t>
            </w:r>
          </w:p>
          <w:p w14:paraId="7CF3CC60" w14:textId="77777777" w:rsidR="00A307C0" w:rsidRDefault="00A307C0" w:rsidP="00A307C0">
            <w:pPr>
              <w:rPr>
                <w:lang w:val="en-US"/>
              </w:rPr>
            </w:pPr>
            <w:r>
              <w:rPr>
                <w:lang w:val="en-US"/>
              </w:rPr>
              <w:t>Not ok:</w:t>
            </w:r>
          </w:p>
          <w:p w14:paraId="2FF47CAE" w14:textId="77777777" w:rsidR="00A307C0" w:rsidRDefault="00A307C0" w:rsidP="00A307C0">
            <w:pPr>
              <w:rPr>
                <w:lang w:val="en-US"/>
              </w:rPr>
            </w:pPr>
          </w:p>
          <w:p w14:paraId="515FF826" w14:textId="77777777" w:rsidR="00A307C0" w:rsidRPr="00C22547" w:rsidRDefault="00A307C0" w:rsidP="00A307C0">
            <w:pPr>
              <w:rPr>
                <w:lang w:val="en-US"/>
              </w:rPr>
            </w:pPr>
            <w:r>
              <w:rPr>
                <w:lang w:val="en-US"/>
              </w:rPr>
              <w:t xml:space="preserve">Support </w:t>
            </w:r>
            <w:r w:rsidRPr="00C22547">
              <w:rPr>
                <w:highlight w:val="yellow"/>
                <w:lang w:val="en-US"/>
              </w:rPr>
              <w:t>Proposal 2.3.1-v1</w:t>
            </w:r>
            <w:r w:rsidRPr="00C22547">
              <w:rPr>
                <w:lang w:val="en-US"/>
              </w:rPr>
              <w:t xml:space="preserve"> : </w:t>
            </w:r>
            <w:proofErr w:type="spellStart"/>
            <w:r w:rsidRPr="00C22547">
              <w:rPr>
                <w:lang w:val="en-US"/>
              </w:rPr>
              <w:t>InterDigital</w:t>
            </w:r>
            <w:proofErr w:type="spellEnd"/>
            <w:r w:rsidRPr="00C22547">
              <w:rPr>
                <w:lang w:val="en-US"/>
              </w:rPr>
              <w:t>, O</w:t>
            </w:r>
            <w:r>
              <w:rPr>
                <w:lang w:val="en-US"/>
              </w:rPr>
              <w:t xml:space="preserve">PPO, Lenovo, DOCOMO, Qualcomm, Xiaomi, Huawei, LG, </w:t>
            </w:r>
            <w:proofErr w:type="spellStart"/>
            <w:r>
              <w:rPr>
                <w:lang w:val="en-US"/>
              </w:rPr>
              <w:t>Spreadtrum</w:t>
            </w:r>
            <w:proofErr w:type="spellEnd"/>
            <w:r>
              <w:rPr>
                <w:lang w:val="en-US"/>
              </w:rPr>
              <w:t>, CMCC</w:t>
            </w:r>
          </w:p>
          <w:p w14:paraId="69BFBAF2" w14:textId="77777777" w:rsidR="00A307C0" w:rsidRDefault="00A307C0" w:rsidP="00A307C0">
            <w:pPr>
              <w:rPr>
                <w:lang w:val="en-US"/>
              </w:rPr>
            </w:pPr>
            <w:r>
              <w:rPr>
                <w:lang w:val="en-US"/>
              </w:rPr>
              <w:t>Support for traffic and mobility information only: Fraunhofer</w:t>
            </w:r>
          </w:p>
          <w:p w14:paraId="30BD9E6D" w14:textId="77777777" w:rsidR="007B5639" w:rsidRDefault="007B5639" w:rsidP="00A307C0">
            <w:pPr>
              <w:rPr>
                <w:lang w:val="en-US"/>
              </w:rPr>
            </w:pPr>
          </w:p>
          <w:p w14:paraId="09E92E90" w14:textId="77777777" w:rsidR="007B5639" w:rsidRDefault="007B5639" w:rsidP="00A307C0">
            <w:pPr>
              <w:rPr>
                <w:lang w:val="en-US"/>
              </w:rPr>
            </w:pPr>
            <w:r w:rsidRPr="00C85E42">
              <w:rPr>
                <w:highlight w:val="cyan"/>
                <w:lang w:val="en-US"/>
              </w:rPr>
              <w:t>@ALL:</w:t>
            </w:r>
            <w:r>
              <w:rPr>
                <w:lang w:val="en-US"/>
              </w:rPr>
              <w:t xml:space="preserve"> based on the summary above, majority supports </w:t>
            </w:r>
            <w:r w:rsidRPr="00F4451C">
              <w:rPr>
                <w:highlight w:val="yellow"/>
                <w:lang w:val="en-US"/>
              </w:rPr>
              <w:t>Proposal 2.3.1-v1</w:t>
            </w:r>
            <w:r>
              <w:rPr>
                <w:lang w:val="en-US"/>
              </w:rPr>
              <w:t>.</w:t>
            </w:r>
          </w:p>
          <w:p w14:paraId="6EA8D650" w14:textId="4FFC2BCC" w:rsidR="007B5639" w:rsidRDefault="007B5639" w:rsidP="00A307C0">
            <w:pPr>
              <w:rPr>
                <w:lang w:val="en-US"/>
              </w:rPr>
            </w:pPr>
            <w:r>
              <w:rPr>
                <w:lang w:val="en-US"/>
              </w:rPr>
              <w:t xml:space="preserve">UE assistance information related to measurements need more discussions, addressing the concerns, explaining benefits, etc. </w:t>
            </w:r>
          </w:p>
          <w:p w14:paraId="62986E38" w14:textId="77777777" w:rsidR="00031E4E" w:rsidRPr="00A307C0" w:rsidRDefault="00031E4E" w:rsidP="00031E4E">
            <w:pPr>
              <w:rPr>
                <w:lang w:val="en-US"/>
              </w:rPr>
            </w:pPr>
          </w:p>
        </w:tc>
      </w:tr>
      <w:tr w:rsidR="0026427B" w14:paraId="0822210A" w14:textId="77777777">
        <w:tc>
          <w:tcPr>
            <w:tcW w:w="2122" w:type="dxa"/>
          </w:tcPr>
          <w:p w14:paraId="1E5C7B51" w14:textId="585BD779" w:rsidR="0026427B" w:rsidRDefault="0026427B" w:rsidP="0026427B">
            <w:pPr>
              <w:rPr>
                <w:lang w:eastAsia="zh-CN"/>
              </w:rPr>
            </w:pPr>
            <w:r>
              <w:rPr>
                <w:rFonts w:hint="eastAsia"/>
                <w:lang w:eastAsia="zh-CN"/>
              </w:rPr>
              <w:lastRenderedPageBreak/>
              <w:t>v</w:t>
            </w:r>
            <w:r>
              <w:rPr>
                <w:lang w:eastAsia="zh-CN"/>
              </w:rPr>
              <w:t>ivo</w:t>
            </w:r>
          </w:p>
        </w:tc>
        <w:tc>
          <w:tcPr>
            <w:tcW w:w="7507" w:type="dxa"/>
          </w:tcPr>
          <w:p w14:paraId="5666203C" w14:textId="77777777" w:rsidR="0026427B" w:rsidRDefault="0026427B" w:rsidP="0026427B">
            <w:r>
              <w:t>Q1: Support the proposal.</w:t>
            </w:r>
          </w:p>
          <w:p w14:paraId="26EF917D" w14:textId="77777777" w:rsidR="0026427B" w:rsidRDefault="0026427B" w:rsidP="0026427B">
            <w:r>
              <w:t xml:space="preserve">Q2: Yes. Regarding the concerns from other companies, we try to answer from </w:t>
            </w:r>
            <w:proofErr w:type="spellStart"/>
            <w:r>
              <w:t>vivo’s</w:t>
            </w:r>
            <w:proofErr w:type="spellEnd"/>
            <w:r>
              <w:t xml:space="preserve"> understanding.</w:t>
            </w:r>
          </w:p>
          <w:p w14:paraId="4FAD2D45" w14:textId="77777777" w:rsidR="0026427B" w:rsidRDefault="0026427B" w:rsidP="0026427B">
            <w:pPr>
              <w:pStyle w:val="afa"/>
              <w:numPr>
                <w:ilvl w:val="0"/>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41AE8722" w14:textId="77777777" w:rsidR="0026427B" w:rsidRPr="0077671C" w:rsidRDefault="0026427B" w:rsidP="0026427B">
            <w:pPr>
              <w:pStyle w:val="afa"/>
              <w:numPr>
                <w:ilvl w:val="1"/>
                <w:numId w:val="46"/>
              </w:numPr>
              <w:jc w:val="both"/>
              <w:rPr>
                <w:rFonts w:eastAsia="Batang"/>
                <w:sz w:val="20"/>
                <w:szCs w:val="20"/>
                <w:lang w:val="en-US"/>
              </w:rPr>
            </w:pPr>
            <w:r>
              <w:rPr>
                <w:rFonts w:eastAsia="Batang"/>
                <w:sz w:val="20"/>
                <w:szCs w:val="20"/>
                <w:lang w:val="en-US"/>
              </w:rPr>
              <w:t xml:space="preserve">[vivo]: the </w:t>
            </w:r>
            <w:r w:rsidRPr="00522CB0">
              <w:rPr>
                <w:rFonts w:eastAsia="Batang"/>
                <w:sz w:val="20"/>
                <w:szCs w:val="20"/>
                <w:lang w:val="en-US"/>
              </w:rPr>
              <w:t xml:space="preserve">TS 38.133 </w:t>
            </w:r>
            <w:r>
              <w:rPr>
                <w:rFonts w:eastAsia="Batang"/>
                <w:sz w:val="20"/>
                <w:szCs w:val="20"/>
                <w:lang w:val="en-US"/>
              </w:rPr>
              <w:t xml:space="preserve">define the </w:t>
            </w:r>
            <w:r w:rsidRPr="00522CB0">
              <w:rPr>
                <w:rFonts w:eastAsia="Batang"/>
                <w:sz w:val="20"/>
                <w:szCs w:val="20"/>
                <w:lang w:val="en-US"/>
              </w:rPr>
              <w:t>Measurement period for intra</w:t>
            </w:r>
            <w:r>
              <w:rPr>
                <w:rFonts w:eastAsia="Batang"/>
                <w:sz w:val="20"/>
                <w:szCs w:val="20"/>
                <w:lang w:val="en-US"/>
              </w:rPr>
              <w:t>/</w:t>
            </w:r>
            <w:proofErr w:type="spellStart"/>
            <w:r>
              <w:rPr>
                <w:rFonts w:eastAsia="Batang"/>
                <w:sz w:val="20"/>
                <w:szCs w:val="20"/>
                <w:lang w:val="en-US"/>
              </w:rPr>
              <w:t>iner</w:t>
            </w:r>
            <w:proofErr w:type="spellEnd"/>
            <w:r w:rsidRPr="00522CB0">
              <w:rPr>
                <w:rFonts w:eastAsia="Batang"/>
                <w:sz w:val="20"/>
                <w:szCs w:val="20"/>
                <w:lang w:val="en-US"/>
              </w:rPr>
              <w:t xml:space="preserve">-frequency </w:t>
            </w:r>
            <w:proofErr w:type="spellStart"/>
            <w:r w:rsidRPr="00522CB0">
              <w:rPr>
                <w:rFonts w:eastAsia="Batang"/>
                <w:sz w:val="20"/>
                <w:szCs w:val="20"/>
                <w:lang w:val="en-US"/>
              </w:rPr>
              <w:t>measurements</w:t>
            </w:r>
            <w:r>
              <w:rPr>
                <w:rFonts w:eastAsia="Batang"/>
                <w:sz w:val="20"/>
                <w:szCs w:val="20"/>
                <w:lang w:val="en-US"/>
              </w:rPr>
              <w:t>,</w:t>
            </w:r>
            <w:r w:rsidRPr="00522CB0">
              <w:rPr>
                <w:rFonts w:eastAsia="Batang"/>
                <w:sz w:val="20"/>
                <w:szCs w:val="20"/>
                <w:lang w:val="en-US"/>
              </w:rPr>
              <w:t>which</w:t>
            </w:r>
            <w:proofErr w:type="spellEnd"/>
            <w:r w:rsidRPr="00522CB0">
              <w:rPr>
                <w:rFonts w:eastAsia="Batang"/>
                <w:sz w:val="20"/>
                <w:szCs w:val="20"/>
                <w:lang w:val="en-US"/>
              </w:rPr>
              <w:t xml:space="preserve"> can be used to understand </w:t>
            </w:r>
            <w:r>
              <w:rPr>
                <w:rFonts w:eastAsia="Batang"/>
                <w:sz w:val="20"/>
                <w:szCs w:val="20"/>
                <w:lang w:val="en-US"/>
              </w:rPr>
              <w:t>the maximum</w:t>
            </w:r>
            <w:r w:rsidRPr="00522CB0">
              <w:rPr>
                <w:rFonts w:eastAsia="Batang"/>
                <w:sz w:val="20"/>
                <w:szCs w:val="20"/>
                <w:lang w:val="en-US"/>
              </w:rPr>
              <w:t xml:space="preserve"> samples UE is needed to perform the measurement</w:t>
            </w:r>
            <w:r>
              <w:rPr>
                <w:rFonts w:eastAsia="Batang"/>
                <w:sz w:val="20"/>
                <w:szCs w:val="20"/>
                <w:lang w:val="en-US"/>
              </w:rPr>
              <w:t>, not the minimum samples, and the TS 38.133 is defined the period common for all UEs which consider the least capable UE. For UAI, it is UE-specific and is the minimum required gaps for RRM measurement.</w:t>
            </w:r>
          </w:p>
          <w:p w14:paraId="5F82FFBD" w14:textId="77777777" w:rsidR="0026427B" w:rsidRDefault="0026427B" w:rsidP="0026427B">
            <w:pPr>
              <w:pStyle w:val="afa"/>
              <w:numPr>
                <w:ilvl w:val="0"/>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F99CE13" w14:textId="77777777" w:rsidR="0026427B" w:rsidRDefault="0026427B" w:rsidP="0026427B">
            <w:pPr>
              <w:pStyle w:val="afa"/>
              <w:numPr>
                <w:ilvl w:val="1"/>
                <w:numId w:val="47"/>
              </w:numPr>
              <w:jc w:val="both"/>
              <w:rPr>
                <w:sz w:val="20"/>
                <w:szCs w:val="20"/>
                <w:lang w:val="en-US"/>
              </w:rPr>
            </w:pPr>
            <w:r>
              <w:rPr>
                <w:rFonts w:eastAsia="Batang"/>
                <w:sz w:val="20"/>
                <w:szCs w:val="20"/>
                <w:lang w:val="en-US"/>
              </w:rPr>
              <w:t xml:space="preserve">[vivo]: agree that for DL traffic, UE does not has the knowledge of DL scheduling decision, it should also note that UE reports a pattern </w:t>
            </w:r>
            <w:r w:rsidRPr="0077671C">
              <w:rPr>
                <w:rFonts w:eastAsia="Batang"/>
                <w:sz w:val="20"/>
                <w:szCs w:val="20"/>
                <w:lang w:val="en-US"/>
              </w:rPr>
              <w:t>of gap(s)/restriction(s) where skipping is feasible or acceptable</w:t>
            </w:r>
            <w:r>
              <w:rPr>
                <w:rFonts w:eastAsia="Batang"/>
                <w:sz w:val="20"/>
                <w:szCs w:val="20"/>
                <w:lang w:val="en-US"/>
              </w:rPr>
              <w:t xml:space="preserve"> is not the final decision, the final </w:t>
            </w:r>
            <w:proofErr w:type="spellStart"/>
            <w:r>
              <w:rPr>
                <w:rFonts w:eastAsia="Batang"/>
                <w:sz w:val="20"/>
                <w:szCs w:val="20"/>
                <w:lang w:val="en-US"/>
              </w:rPr>
              <w:t>desion</w:t>
            </w:r>
            <w:proofErr w:type="spellEnd"/>
            <w:r>
              <w:rPr>
                <w:rFonts w:eastAsia="Batang"/>
                <w:sz w:val="20"/>
                <w:szCs w:val="20"/>
                <w:lang w:val="en-US"/>
              </w:rPr>
              <w:t xml:space="preserve"> is up to </w:t>
            </w:r>
            <w:proofErr w:type="spellStart"/>
            <w:r>
              <w:rPr>
                <w:rFonts w:eastAsia="Batang"/>
                <w:sz w:val="20"/>
                <w:szCs w:val="20"/>
                <w:lang w:val="en-US"/>
              </w:rPr>
              <w:t>gNB</w:t>
            </w:r>
            <w:proofErr w:type="spellEnd"/>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has the information about XR traffic </w:t>
            </w:r>
            <w:proofErr w:type="spellStart"/>
            <w:r>
              <w:rPr>
                <w:rFonts w:eastAsia="Batang"/>
                <w:sz w:val="20"/>
                <w:szCs w:val="20"/>
                <w:lang w:val="en-US"/>
              </w:rPr>
              <w:t>damend</w:t>
            </w:r>
            <w:proofErr w:type="spellEnd"/>
            <w:r>
              <w:rPr>
                <w:rFonts w:eastAsia="Batang"/>
                <w:sz w:val="20"/>
                <w:szCs w:val="20"/>
                <w:lang w:val="en-US"/>
              </w:rPr>
              <w:t xml:space="preserve"> and UAI is some information for RRM measurement, so </w:t>
            </w:r>
            <w:proofErr w:type="spellStart"/>
            <w:r>
              <w:rPr>
                <w:rFonts w:eastAsia="Batang"/>
                <w:sz w:val="20"/>
                <w:szCs w:val="20"/>
                <w:lang w:val="en-US"/>
              </w:rPr>
              <w:t>gNB</w:t>
            </w:r>
            <w:proofErr w:type="spellEnd"/>
            <w:r>
              <w:rPr>
                <w:rFonts w:eastAsia="Batang"/>
                <w:sz w:val="20"/>
                <w:szCs w:val="20"/>
                <w:lang w:val="en-US"/>
              </w:rPr>
              <w:t xml:space="preserve"> can make better </w:t>
            </w:r>
            <w:proofErr w:type="spellStart"/>
            <w:r>
              <w:rPr>
                <w:rFonts w:eastAsia="Batang"/>
                <w:sz w:val="20"/>
                <w:szCs w:val="20"/>
                <w:lang w:val="en-US"/>
              </w:rPr>
              <w:t>balace</w:t>
            </w:r>
            <w:proofErr w:type="spellEnd"/>
            <w:r>
              <w:rPr>
                <w:rFonts w:eastAsia="Batang"/>
                <w:sz w:val="20"/>
                <w:szCs w:val="20"/>
                <w:lang w:val="en-US"/>
              </w:rPr>
              <w:t xml:space="preserve"> between XR traffic and RRM measurement impact. </w:t>
            </w:r>
          </w:p>
          <w:p w14:paraId="0A8395A2" w14:textId="77777777" w:rsidR="0026427B" w:rsidRDefault="0026427B" w:rsidP="0026427B">
            <w:pPr>
              <w:pStyle w:val="afa"/>
              <w:numPr>
                <w:ilvl w:val="0"/>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75101C73" w14:textId="77777777" w:rsidR="0026427B" w:rsidRPr="0077671C" w:rsidRDefault="0026427B" w:rsidP="0026427B">
            <w:pPr>
              <w:pStyle w:val="afa"/>
              <w:numPr>
                <w:ilvl w:val="1"/>
                <w:numId w:val="47"/>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w:t>
            </w:r>
            <w:proofErr w:type="spellStart"/>
            <w:r>
              <w:rPr>
                <w:rFonts w:eastAsia="Batang"/>
                <w:sz w:val="20"/>
                <w:szCs w:val="20"/>
                <w:lang w:val="en-US"/>
              </w:rPr>
              <w:t>gNB</w:t>
            </w:r>
            <w:proofErr w:type="spellEnd"/>
            <w:r>
              <w:rPr>
                <w:rFonts w:eastAsia="Batang"/>
                <w:sz w:val="20"/>
                <w:szCs w:val="20"/>
                <w:lang w:val="en-US"/>
              </w:rPr>
              <w:t xml:space="preserve"> to decide which one is prioritized. </w:t>
            </w:r>
            <w:proofErr w:type="spellStart"/>
            <w:r>
              <w:rPr>
                <w:rFonts w:eastAsia="Batang"/>
                <w:sz w:val="20"/>
                <w:szCs w:val="20"/>
                <w:lang w:val="en-US"/>
              </w:rPr>
              <w:t>gNB</w:t>
            </w:r>
            <w:proofErr w:type="spellEnd"/>
            <w:r>
              <w:rPr>
                <w:rFonts w:eastAsia="Batang"/>
                <w:sz w:val="20"/>
                <w:szCs w:val="20"/>
                <w:lang w:val="en-US"/>
              </w:rPr>
              <w:t xml:space="preserve"> can temporarily indicate UE to skip the gaps but </w:t>
            </w:r>
            <w:proofErr w:type="spellStart"/>
            <w:r>
              <w:rPr>
                <w:rFonts w:eastAsia="Batang"/>
                <w:sz w:val="20"/>
                <w:szCs w:val="20"/>
                <w:lang w:val="en-US"/>
              </w:rPr>
              <w:t>gNB</w:t>
            </w:r>
            <w:proofErr w:type="spellEnd"/>
            <w:r>
              <w:rPr>
                <w:rFonts w:eastAsia="Batang"/>
                <w:sz w:val="20"/>
                <w:szCs w:val="20"/>
                <w:lang w:val="en-US"/>
              </w:rPr>
              <w:t xml:space="preserve"> should be aware that there is risk that the RRM performance may be impacted. Although XR traffic is important, but RRM measurement is also essential for UE to keep connection with </w:t>
            </w:r>
            <w:proofErr w:type="spellStart"/>
            <w:r>
              <w:rPr>
                <w:rFonts w:eastAsia="Batang"/>
                <w:sz w:val="20"/>
                <w:szCs w:val="20"/>
                <w:lang w:val="en-US"/>
              </w:rPr>
              <w:t>gNB</w:t>
            </w:r>
            <w:proofErr w:type="spellEnd"/>
            <w:r>
              <w:rPr>
                <w:rFonts w:eastAsia="Batang"/>
                <w:sz w:val="20"/>
                <w:szCs w:val="20"/>
                <w:lang w:val="en-US"/>
              </w:rPr>
              <w:t xml:space="preserve">. Without RRM measurement, the adverse impact for XR traffic will drastically. </w:t>
            </w:r>
          </w:p>
          <w:p w14:paraId="06205540" w14:textId="77777777" w:rsidR="0026427B" w:rsidRDefault="0026427B" w:rsidP="0026427B">
            <w:pPr>
              <w:pStyle w:val="afa"/>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21733A44" w14:textId="77777777" w:rsidR="0026427B" w:rsidRDefault="0026427B" w:rsidP="0026427B">
            <w:pPr>
              <w:pStyle w:val="afa"/>
              <w:numPr>
                <w:ilvl w:val="1"/>
                <w:numId w:val="49"/>
              </w:numPr>
              <w:jc w:val="both"/>
              <w:rPr>
                <w:rFonts w:eastAsia="Batang"/>
                <w:sz w:val="20"/>
                <w:szCs w:val="20"/>
                <w:lang w:val="en-US"/>
              </w:rPr>
            </w:pPr>
            <w:r>
              <w:rPr>
                <w:rFonts w:eastAsiaTheme="minorEastAsia"/>
                <w:sz w:val="20"/>
                <w:szCs w:val="20"/>
                <w:lang w:val="en-US"/>
              </w:rPr>
              <w:t xml:space="preserve">[vivo]: For the typical use cases for XR, the </w:t>
            </w:r>
            <w:proofErr w:type="spellStart"/>
            <w:r>
              <w:rPr>
                <w:rFonts w:eastAsiaTheme="minorEastAsia"/>
                <w:sz w:val="20"/>
                <w:szCs w:val="20"/>
                <w:lang w:val="en-US"/>
              </w:rPr>
              <w:t>mobiliy</w:t>
            </w:r>
            <w:proofErr w:type="spellEnd"/>
            <w:r>
              <w:rPr>
                <w:rFonts w:eastAsiaTheme="minorEastAsia"/>
                <w:sz w:val="20"/>
                <w:szCs w:val="20"/>
                <w:lang w:val="en-US"/>
              </w:rPr>
              <w:t xml:space="preserve"> for UE is small and the channel conditions will not change quickly. This is something like CSI, which is measured based on previous channel conditions, but it does not mean it can’t be applied in the </w:t>
            </w:r>
            <w:proofErr w:type="spellStart"/>
            <w:r>
              <w:rPr>
                <w:rFonts w:eastAsiaTheme="minorEastAsia"/>
                <w:sz w:val="20"/>
                <w:szCs w:val="20"/>
                <w:lang w:val="en-US"/>
              </w:rPr>
              <w:t>furture</w:t>
            </w:r>
            <w:proofErr w:type="spellEnd"/>
            <w:r>
              <w:rPr>
                <w:rFonts w:eastAsiaTheme="minorEastAsia"/>
                <w:sz w:val="20"/>
                <w:szCs w:val="20"/>
                <w:lang w:val="en-US"/>
              </w:rPr>
              <w:t xml:space="preserve">. If the </w:t>
            </w:r>
            <w:r>
              <w:rPr>
                <w:rFonts w:eastAsia="Batang"/>
                <w:sz w:val="20"/>
                <w:szCs w:val="20"/>
                <w:lang w:val="en-US"/>
              </w:rPr>
              <w:t xml:space="preserve">channel conditions changes very frequently, in that case, that means RRM measurement is quite important and it may not a good case for </w:t>
            </w:r>
            <w:proofErr w:type="spellStart"/>
            <w:r>
              <w:rPr>
                <w:rFonts w:eastAsia="Batang"/>
                <w:sz w:val="20"/>
                <w:szCs w:val="20"/>
                <w:lang w:val="en-US"/>
              </w:rPr>
              <w:t>gNB</w:t>
            </w:r>
            <w:proofErr w:type="spellEnd"/>
            <w:r>
              <w:rPr>
                <w:rFonts w:eastAsia="Batang"/>
                <w:sz w:val="20"/>
                <w:szCs w:val="20"/>
                <w:lang w:val="en-US"/>
              </w:rPr>
              <w:t xml:space="preserve"> to indicate UE to skip gaps for XR transmission.</w:t>
            </w:r>
            <w:r>
              <w:rPr>
                <w:rFonts w:eastAsiaTheme="minorEastAsia"/>
                <w:sz w:val="20"/>
                <w:szCs w:val="20"/>
                <w:lang w:val="en-US"/>
              </w:rPr>
              <w:t xml:space="preserve">  </w:t>
            </w:r>
          </w:p>
          <w:p w14:paraId="5C8EF727" w14:textId="77777777" w:rsidR="0026427B" w:rsidRDefault="0026427B" w:rsidP="0026427B">
            <w:pPr>
              <w:pStyle w:val="afa"/>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73AC72B3" w14:textId="77777777" w:rsidR="0026427B" w:rsidRPr="001D2957" w:rsidRDefault="0026427B" w:rsidP="0026427B">
            <w:pPr>
              <w:pStyle w:val="afa"/>
              <w:numPr>
                <w:ilvl w:val="1"/>
                <w:numId w:val="47"/>
              </w:numPr>
              <w:jc w:val="both"/>
              <w:rPr>
                <w:rFonts w:eastAsia="Batang"/>
                <w:sz w:val="20"/>
                <w:szCs w:val="20"/>
                <w:lang w:val="en-US"/>
              </w:rPr>
            </w:pPr>
            <w:r>
              <w:rPr>
                <w:rFonts w:eastAsiaTheme="minorEastAsia"/>
                <w:sz w:val="20"/>
                <w:szCs w:val="20"/>
                <w:lang w:val="en-US"/>
              </w:rPr>
              <w:t xml:space="preserve">[vivo]: </w:t>
            </w:r>
            <w:r w:rsidRPr="001D2957">
              <w:rPr>
                <w:rFonts w:eastAsiaTheme="minorEastAsia"/>
                <w:sz w:val="20"/>
                <w:szCs w:val="20"/>
                <w:lang w:val="en-US"/>
              </w:rPr>
              <w:t xml:space="preserve">If UE supports this </w:t>
            </w:r>
            <w:proofErr w:type="spellStart"/>
            <w:r w:rsidRPr="001D2957">
              <w:rPr>
                <w:rFonts w:eastAsiaTheme="minorEastAsia"/>
                <w:sz w:val="20"/>
                <w:szCs w:val="20"/>
                <w:lang w:val="en-US"/>
              </w:rPr>
              <w:t>feauture</w:t>
            </w:r>
            <w:proofErr w:type="spellEnd"/>
            <w:r>
              <w:rPr>
                <w:rFonts w:eastAsiaTheme="minorEastAsia"/>
                <w:sz w:val="20"/>
                <w:szCs w:val="20"/>
                <w:lang w:val="en-US"/>
              </w:rPr>
              <w:t xml:space="preserve"> of enabling Tx/Rx within gaps/restrictions</w:t>
            </w:r>
            <w:r w:rsidRPr="001D2957">
              <w:rPr>
                <w:rFonts w:eastAsiaTheme="minorEastAsia"/>
                <w:sz w:val="20"/>
                <w:szCs w:val="20"/>
                <w:lang w:val="en-US"/>
              </w:rPr>
              <w:t xml:space="preserve">, UE will determine the </w:t>
            </w:r>
            <w:r>
              <w:rPr>
                <w:rFonts w:eastAsiaTheme="minorEastAsia"/>
                <w:sz w:val="20"/>
                <w:szCs w:val="20"/>
                <w:lang w:val="en-US"/>
              </w:rPr>
              <w:t xml:space="preserve">UE UAI </w:t>
            </w:r>
            <w:proofErr w:type="spellStart"/>
            <w:r>
              <w:rPr>
                <w:rFonts w:eastAsiaTheme="minorEastAsia"/>
                <w:sz w:val="20"/>
                <w:szCs w:val="20"/>
                <w:lang w:val="en-US"/>
              </w:rPr>
              <w:t>reasonally</w:t>
            </w:r>
            <w:proofErr w:type="spellEnd"/>
            <w:r>
              <w:rPr>
                <w:rFonts w:eastAsiaTheme="minorEastAsia"/>
                <w:sz w:val="20"/>
                <w:szCs w:val="20"/>
                <w:lang w:val="en-US"/>
              </w:rPr>
              <w:t xml:space="preserve">, e.g. from the need of RRM measurement perspective. UE will not report that I need all gaps for measurement, otherwise, UE can report I don’t support this feature at all. </w:t>
            </w:r>
          </w:p>
          <w:p w14:paraId="39B92D92" w14:textId="77777777" w:rsidR="0026427B" w:rsidRDefault="0026427B" w:rsidP="0026427B">
            <w:pPr>
              <w:pStyle w:val="afa"/>
              <w:numPr>
                <w:ilvl w:val="0"/>
                <w:numId w:val="47"/>
              </w:numPr>
              <w:jc w:val="both"/>
              <w:rPr>
                <w:rFonts w:eastAsia="Batang"/>
                <w:sz w:val="20"/>
                <w:szCs w:val="20"/>
                <w:lang w:val="en-US"/>
              </w:rPr>
            </w:pPr>
            <w:r w:rsidRPr="001D2957">
              <w:rPr>
                <w:rFonts w:eastAsia="Batang"/>
                <w:b/>
                <w:bCs/>
                <w:sz w:val="20"/>
                <w:szCs w:val="20"/>
                <w:lang w:val="en-US"/>
              </w:rPr>
              <w:t>Concern:</w:t>
            </w:r>
            <w:r w:rsidRPr="001D2957">
              <w:rPr>
                <w:rFonts w:eastAsia="Batang"/>
                <w:sz w:val="20"/>
                <w:szCs w:val="20"/>
                <w:lang w:val="en-US"/>
              </w:rPr>
              <w:t xml:space="preserve"> RAN4 is responsible to consider the RRM measurement performance impact from measurement occasion skipping: Nokia</w:t>
            </w:r>
          </w:p>
          <w:p w14:paraId="10160D4A" w14:textId="77777777" w:rsidR="0026427B" w:rsidRPr="001D2957" w:rsidRDefault="0026427B" w:rsidP="0026427B">
            <w:pPr>
              <w:pStyle w:val="afa"/>
              <w:numPr>
                <w:ilvl w:val="1"/>
                <w:numId w:val="47"/>
              </w:numPr>
              <w:jc w:val="both"/>
              <w:rPr>
                <w:rFonts w:eastAsia="Batang"/>
                <w:sz w:val="20"/>
                <w:szCs w:val="20"/>
                <w:lang w:val="en-US"/>
              </w:rPr>
            </w:pPr>
            <w:r>
              <w:rPr>
                <w:rFonts w:eastAsiaTheme="minorEastAsia"/>
                <w:sz w:val="20"/>
                <w:szCs w:val="20"/>
                <w:lang w:val="en-US"/>
              </w:rPr>
              <w:lastRenderedPageBreak/>
              <w:t xml:space="preserve">Again, it is </w:t>
            </w:r>
            <w:r w:rsidRPr="001D2957">
              <w:rPr>
                <w:rFonts w:eastAsiaTheme="minorEastAsia"/>
                <w:sz w:val="20"/>
                <w:szCs w:val="20"/>
                <w:lang w:val="en-US"/>
              </w:rPr>
              <w:t xml:space="preserve">meaningless </w:t>
            </w:r>
            <w:r>
              <w:rPr>
                <w:rFonts w:eastAsiaTheme="minorEastAsia"/>
                <w:sz w:val="20"/>
                <w:szCs w:val="20"/>
                <w:lang w:val="en-US"/>
              </w:rPr>
              <w:t xml:space="preserve">to consider only the need of XR traffic without any consideration on RRM impact. Without UAI, </w:t>
            </w:r>
            <w:proofErr w:type="spellStart"/>
            <w:r>
              <w:rPr>
                <w:rFonts w:eastAsiaTheme="minorEastAsia"/>
                <w:sz w:val="20"/>
                <w:szCs w:val="20"/>
                <w:lang w:val="en-US"/>
              </w:rPr>
              <w:t>gNB</w:t>
            </w:r>
            <w:proofErr w:type="spellEnd"/>
            <w:r>
              <w:rPr>
                <w:rFonts w:eastAsiaTheme="minorEastAsia"/>
                <w:sz w:val="20"/>
                <w:szCs w:val="20"/>
                <w:lang w:val="en-US"/>
              </w:rPr>
              <w:t xml:space="preserve"> may need to  make </w:t>
            </w:r>
            <w:r w:rsidRPr="001D2957">
              <w:rPr>
                <w:rFonts w:eastAsiaTheme="minorEastAsia"/>
                <w:sz w:val="20"/>
                <w:szCs w:val="20"/>
                <w:lang w:val="en-US"/>
              </w:rPr>
              <w:t>conservative</w:t>
            </w:r>
            <w:r>
              <w:rPr>
                <w:rFonts w:eastAsiaTheme="minorEastAsia"/>
                <w:sz w:val="20"/>
                <w:szCs w:val="20"/>
                <w:lang w:val="en-US"/>
              </w:rPr>
              <w:t xml:space="preserve"> decision to skip less gaps, otherwise, it may bring significant adverse impact on RRM. </w:t>
            </w:r>
          </w:p>
          <w:p w14:paraId="39087BCB" w14:textId="77777777" w:rsidR="0026427B" w:rsidRDefault="0026427B" w:rsidP="0026427B">
            <w:pPr>
              <w:pStyle w:val="afa"/>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can expect whether the UE needs RRM measurements through existing information provided by the UE, such as RSRP/RSRQ and BSR: LG</w:t>
            </w:r>
          </w:p>
          <w:p w14:paraId="1581DF29" w14:textId="77777777" w:rsidR="0026427B" w:rsidRDefault="0026427B" w:rsidP="0026427B">
            <w:pPr>
              <w:pStyle w:val="afa"/>
              <w:numPr>
                <w:ilvl w:val="1"/>
                <w:numId w:val="47"/>
              </w:numPr>
              <w:jc w:val="both"/>
              <w:rPr>
                <w:rFonts w:eastAsia="Batang"/>
                <w:sz w:val="20"/>
                <w:szCs w:val="20"/>
                <w:lang w:val="en-US"/>
              </w:rPr>
            </w:pPr>
            <w:r w:rsidRPr="001D2957">
              <w:rPr>
                <w:rFonts w:eastAsia="Batang"/>
                <w:sz w:val="20"/>
                <w:szCs w:val="20"/>
                <w:lang w:val="en-US"/>
              </w:rPr>
              <w:t>[vivo]</w:t>
            </w:r>
            <w:r>
              <w:rPr>
                <w:rFonts w:eastAsia="Batang"/>
                <w:sz w:val="20"/>
                <w:szCs w:val="20"/>
                <w:lang w:val="en-US"/>
              </w:rPr>
              <w:t>:</w:t>
            </w:r>
            <w:r w:rsidRPr="001D2957">
              <w:rPr>
                <w:rFonts w:eastAsia="Batang"/>
                <w:sz w:val="20"/>
                <w:szCs w:val="20"/>
                <w:lang w:val="en-US"/>
              </w:rPr>
              <w:t xml:space="preserve"> based on current information, </w:t>
            </w:r>
            <w:proofErr w:type="spellStart"/>
            <w:r w:rsidRPr="001D2957">
              <w:rPr>
                <w:rFonts w:eastAsia="Batang"/>
                <w:sz w:val="20"/>
                <w:szCs w:val="20"/>
                <w:lang w:val="en-US"/>
              </w:rPr>
              <w:t>gNB</w:t>
            </w:r>
            <w:proofErr w:type="spellEnd"/>
            <w:r w:rsidRPr="001D2957">
              <w:rPr>
                <w:rFonts w:eastAsia="Batang"/>
                <w:sz w:val="20"/>
                <w:szCs w:val="20"/>
                <w:lang w:val="en-US"/>
              </w:rPr>
              <w:t xml:space="preserve"> can only figure out whether UE has data to transmit or whether UE needs to perform RRM measurement.</w:t>
            </w:r>
            <w:r>
              <w:rPr>
                <w:rFonts w:eastAsia="Batang"/>
                <w:sz w:val="20"/>
                <w:szCs w:val="20"/>
                <w:lang w:val="en-US"/>
              </w:rPr>
              <w:t xml:space="preserve"> In the case UE needs to perform RRM measurements, </w:t>
            </w:r>
            <w:proofErr w:type="spellStart"/>
            <w:r>
              <w:rPr>
                <w:rFonts w:eastAsia="Batang"/>
                <w:sz w:val="20"/>
                <w:szCs w:val="20"/>
                <w:lang w:val="en-US"/>
              </w:rPr>
              <w:t>gNB</w:t>
            </w:r>
            <w:proofErr w:type="spellEnd"/>
            <w:r>
              <w:rPr>
                <w:rFonts w:eastAsia="Batang"/>
                <w:sz w:val="20"/>
                <w:szCs w:val="20"/>
                <w:lang w:val="en-US"/>
              </w:rPr>
              <w:t xml:space="preserve">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w:t>
            </w:r>
            <w:proofErr w:type="spellStart"/>
            <w:r>
              <w:rPr>
                <w:rFonts w:eastAsia="Batang"/>
                <w:sz w:val="20"/>
                <w:szCs w:val="20"/>
                <w:lang w:val="en-US"/>
              </w:rPr>
              <w:t>satify</w:t>
            </w:r>
            <w:proofErr w:type="spellEnd"/>
            <w:r>
              <w:rPr>
                <w:rFonts w:eastAsia="Batang"/>
                <w:sz w:val="20"/>
                <w:szCs w:val="20"/>
                <w:lang w:val="en-US"/>
              </w:rPr>
              <w:t xml:space="preserve"> the requirement.</w:t>
            </w:r>
          </w:p>
          <w:p w14:paraId="5CF3982F" w14:textId="77777777" w:rsidR="0026427B" w:rsidRDefault="0026427B" w:rsidP="0026427B"/>
        </w:tc>
      </w:tr>
      <w:tr w:rsidR="00031E4E" w14:paraId="27B1D753" w14:textId="77777777">
        <w:tc>
          <w:tcPr>
            <w:tcW w:w="2122" w:type="dxa"/>
          </w:tcPr>
          <w:p w14:paraId="205A2792" w14:textId="48C72E6C" w:rsidR="00031E4E" w:rsidRDefault="003147C0" w:rsidP="00031E4E">
            <w:pPr>
              <w:rPr>
                <w:rFonts w:hint="eastAsia"/>
                <w:lang w:eastAsia="zh-CN"/>
              </w:rPr>
            </w:pPr>
            <w:r>
              <w:rPr>
                <w:rFonts w:hint="eastAsia"/>
                <w:lang w:eastAsia="zh-CN"/>
              </w:rPr>
              <w:lastRenderedPageBreak/>
              <w:t>TCL</w:t>
            </w:r>
          </w:p>
        </w:tc>
        <w:tc>
          <w:tcPr>
            <w:tcW w:w="7507" w:type="dxa"/>
          </w:tcPr>
          <w:p w14:paraId="24CC4BEF" w14:textId="77777777" w:rsidR="00031E4E" w:rsidRDefault="003147C0" w:rsidP="00031E4E">
            <w:pPr>
              <w:rPr>
                <w:lang w:eastAsia="zh-CN"/>
              </w:rPr>
            </w:pPr>
            <w:r>
              <w:rPr>
                <w:rFonts w:hint="eastAsia"/>
                <w:lang w:eastAsia="zh-CN"/>
              </w:rPr>
              <w:t>Q1: Support</w:t>
            </w:r>
          </w:p>
          <w:p w14:paraId="3DACC296" w14:textId="7E724894" w:rsidR="003147C0" w:rsidRDefault="003147C0" w:rsidP="00F41AD8">
            <w:pPr>
              <w:jc w:val="both"/>
              <w:rPr>
                <w:rFonts w:hint="eastAsia"/>
                <w:lang w:eastAsia="zh-CN"/>
              </w:rPr>
            </w:pPr>
            <w:r>
              <w:rPr>
                <w:rFonts w:hint="eastAsia"/>
                <w:lang w:eastAsia="zh-CN"/>
              </w:rPr>
              <w:t xml:space="preserve">Q2: </w:t>
            </w:r>
            <w:r w:rsidR="00FC3E1C">
              <w:rPr>
                <w:rFonts w:hint="eastAsia"/>
                <w:lang w:eastAsia="zh-CN"/>
              </w:rPr>
              <w:t>Yes, s</w:t>
            </w:r>
            <w:proofErr w:type="spellStart"/>
            <w:r>
              <w:rPr>
                <w:lang w:val="en-US" w:eastAsia="zh-CN"/>
              </w:rPr>
              <w:t>u</w:t>
            </w:r>
            <w:r w:rsidR="0032301F">
              <w:rPr>
                <w:rFonts w:hint="eastAsia"/>
                <w:lang w:val="en-US" w:eastAsia="zh-CN"/>
              </w:rPr>
              <w:t>pport</w:t>
            </w:r>
            <w:r w:rsidR="00FC3E1C">
              <w:rPr>
                <w:rFonts w:hint="eastAsia"/>
                <w:lang w:val="en-US" w:eastAsia="zh-CN"/>
              </w:rPr>
              <w:t>ing</w:t>
            </w:r>
            <w:proofErr w:type="spellEnd"/>
            <w:r>
              <w:rPr>
                <w:lang w:val="en-US" w:eastAsia="zh-CN"/>
              </w:rPr>
              <w:t xml:space="preserve">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w:t>
            </w:r>
            <w:r>
              <w:rPr>
                <w:rFonts w:hint="eastAsia"/>
                <w:lang w:val="en-US" w:eastAsia="zh-CN"/>
              </w:rPr>
              <w:t xml:space="preserve">to notify </w:t>
            </w:r>
            <w:proofErr w:type="spellStart"/>
            <w:r>
              <w:rPr>
                <w:rFonts w:hint="eastAsia"/>
                <w:lang w:val="en-US" w:eastAsia="zh-CN"/>
              </w:rPr>
              <w:t>gNB</w:t>
            </w:r>
            <w:proofErr w:type="spellEnd"/>
            <w:r>
              <w:rPr>
                <w:rFonts w:hint="eastAsia"/>
                <w:lang w:val="en-US" w:eastAsia="zh-CN"/>
              </w:rPr>
              <w:t xml:space="preserve"> whether M-gap/restriction can be skipped or not</w:t>
            </w:r>
            <w:r>
              <w:rPr>
                <w:lang w:val="en-US" w:eastAsia="zh-CN"/>
              </w:rPr>
              <w:t xml:space="preserve">. </w:t>
            </w:r>
            <w:r w:rsidR="00F41AD8">
              <w:rPr>
                <w:rFonts w:hint="eastAsia"/>
                <w:lang w:eastAsia="zh-CN"/>
              </w:rPr>
              <w:t>F</w:t>
            </w:r>
            <w:r w:rsidR="00F41AD8" w:rsidRPr="00AA4C7A">
              <w:t xml:space="preserve">or UL service, </w:t>
            </w:r>
            <w:proofErr w:type="spellStart"/>
            <w:r w:rsidR="00F41AD8" w:rsidRPr="00AA4C7A">
              <w:t>gNB</w:t>
            </w:r>
            <w:proofErr w:type="spellEnd"/>
            <w:r w:rsidR="00F41AD8" w:rsidRPr="00AA4C7A">
              <w:t xml:space="preserve"> may not know the actual size and delay budget for a packet if UE not report the BSR timely, </w:t>
            </w:r>
            <w:r w:rsidR="00F41AD8">
              <w:rPr>
                <w:rFonts w:hint="eastAsia"/>
                <w:lang w:eastAsia="zh-CN"/>
              </w:rPr>
              <w:t>i</w:t>
            </w:r>
            <w:r w:rsidR="00F41AD8" w:rsidRPr="00AA4C7A">
              <w:t xml:space="preserve">n addition, when the CG configuration is used for XR services, and the CG configuration is located within a RRM measurement gap/SMTC, with this case, it’s very difficult for </w:t>
            </w:r>
            <w:proofErr w:type="spellStart"/>
            <w:r w:rsidR="00F41AD8" w:rsidRPr="00AA4C7A">
              <w:t>gNB</w:t>
            </w:r>
            <w:proofErr w:type="spellEnd"/>
            <w:r w:rsidR="00F41AD8" w:rsidRPr="00AA4C7A">
              <w:t xml:space="preserve"> to make any decision</w:t>
            </w:r>
            <w:r w:rsidR="00F41AD8">
              <w:rPr>
                <w:rFonts w:hint="eastAsia"/>
                <w:lang w:eastAsia="zh-CN"/>
              </w:rPr>
              <w:t xml:space="preserve">. Thus, we think </w:t>
            </w:r>
            <w:r w:rsidR="00F41AD8" w:rsidRPr="00AA4C7A">
              <w:t xml:space="preserve">UE assistance information to notify </w:t>
            </w:r>
            <w:proofErr w:type="spellStart"/>
            <w:r w:rsidR="00F41AD8" w:rsidRPr="00AA4C7A">
              <w:t>gNB</w:t>
            </w:r>
            <w:proofErr w:type="spellEnd"/>
            <w:r w:rsidR="00F41AD8" w:rsidRPr="00AA4C7A">
              <w:t xml:space="preserve"> whether Tx/Rx need to perform within RRM measurement gap</w:t>
            </w:r>
            <w:r w:rsidR="00F41AD8">
              <w:rPr>
                <w:rFonts w:hint="eastAsia"/>
                <w:lang w:eastAsia="zh-CN"/>
              </w:rPr>
              <w:t>/restriction is neces</w:t>
            </w:r>
            <w:r w:rsidR="0032301F">
              <w:rPr>
                <w:rFonts w:hint="eastAsia"/>
                <w:lang w:eastAsia="zh-CN"/>
              </w:rPr>
              <w:t>s</w:t>
            </w:r>
            <w:r w:rsidR="00F41AD8">
              <w:rPr>
                <w:rFonts w:hint="eastAsia"/>
                <w:lang w:eastAsia="zh-CN"/>
              </w:rPr>
              <w:t>ary</w:t>
            </w:r>
            <w:r w:rsidR="00F41AD8" w:rsidRPr="00AA4C7A">
              <w:t>.</w:t>
            </w:r>
          </w:p>
        </w:tc>
      </w:tr>
      <w:tr w:rsidR="00031E4E" w14:paraId="1DAD43AB" w14:textId="77777777">
        <w:tc>
          <w:tcPr>
            <w:tcW w:w="2122" w:type="dxa"/>
          </w:tcPr>
          <w:p w14:paraId="6C9E5507" w14:textId="77777777" w:rsidR="00031E4E" w:rsidRDefault="00031E4E" w:rsidP="00031E4E">
            <w:pPr>
              <w:rPr>
                <w:lang w:eastAsia="zh-CN"/>
              </w:rPr>
            </w:pPr>
          </w:p>
        </w:tc>
        <w:tc>
          <w:tcPr>
            <w:tcW w:w="7507" w:type="dxa"/>
          </w:tcPr>
          <w:p w14:paraId="1130F17F" w14:textId="77777777" w:rsidR="00031E4E" w:rsidRDefault="00031E4E" w:rsidP="00031E4E">
            <w:pPr>
              <w:rPr>
                <w:lang w:eastAsia="zh-CN"/>
              </w:rPr>
            </w:pPr>
          </w:p>
        </w:tc>
      </w:tr>
      <w:tr w:rsidR="00031E4E" w14:paraId="2704A149" w14:textId="77777777">
        <w:tc>
          <w:tcPr>
            <w:tcW w:w="2122" w:type="dxa"/>
          </w:tcPr>
          <w:p w14:paraId="1B09C93F" w14:textId="77777777" w:rsidR="00031E4E" w:rsidRDefault="00031E4E" w:rsidP="00031E4E">
            <w:pPr>
              <w:rPr>
                <w:lang w:eastAsia="zh-CN"/>
              </w:rPr>
            </w:pPr>
          </w:p>
        </w:tc>
        <w:tc>
          <w:tcPr>
            <w:tcW w:w="7507" w:type="dxa"/>
          </w:tcPr>
          <w:p w14:paraId="617A2C5C" w14:textId="77777777" w:rsidR="00031E4E" w:rsidRDefault="00031E4E" w:rsidP="00031E4E"/>
        </w:tc>
      </w:tr>
      <w:tr w:rsidR="00031E4E" w14:paraId="76F62561" w14:textId="77777777">
        <w:tc>
          <w:tcPr>
            <w:tcW w:w="2122" w:type="dxa"/>
          </w:tcPr>
          <w:p w14:paraId="77AC3B84" w14:textId="77777777" w:rsidR="00031E4E" w:rsidRDefault="00031E4E" w:rsidP="00031E4E">
            <w:pPr>
              <w:rPr>
                <w:lang w:eastAsia="zh-CN"/>
              </w:rPr>
            </w:pPr>
          </w:p>
        </w:tc>
        <w:tc>
          <w:tcPr>
            <w:tcW w:w="7507" w:type="dxa"/>
          </w:tcPr>
          <w:p w14:paraId="25743A87" w14:textId="77777777" w:rsidR="00031E4E" w:rsidRDefault="00031E4E" w:rsidP="00031E4E"/>
        </w:tc>
      </w:tr>
      <w:tr w:rsidR="00031E4E" w14:paraId="59B209B3" w14:textId="77777777">
        <w:tc>
          <w:tcPr>
            <w:tcW w:w="2122" w:type="dxa"/>
          </w:tcPr>
          <w:p w14:paraId="5C05005C" w14:textId="77777777" w:rsidR="00031E4E" w:rsidRDefault="00031E4E" w:rsidP="00031E4E">
            <w:pPr>
              <w:rPr>
                <w:lang w:eastAsia="zh-CN"/>
              </w:rPr>
            </w:pPr>
          </w:p>
        </w:tc>
        <w:tc>
          <w:tcPr>
            <w:tcW w:w="7507" w:type="dxa"/>
          </w:tcPr>
          <w:p w14:paraId="46EBA8A8" w14:textId="77777777" w:rsidR="00031E4E" w:rsidRDefault="00031E4E" w:rsidP="00031E4E"/>
        </w:tc>
      </w:tr>
    </w:tbl>
    <w:p w14:paraId="1E2AFB9C" w14:textId="77777777" w:rsidR="006D19FC" w:rsidRDefault="006D19FC"/>
    <w:p w14:paraId="72035281" w14:textId="77777777" w:rsidR="006D19FC" w:rsidRDefault="007D60D8">
      <w:pPr>
        <w:pStyle w:val="2"/>
      </w:pPr>
      <w:r>
        <w:t>Other types of solutions</w:t>
      </w:r>
    </w:p>
    <w:p w14:paraId="04811FF8" w14:textId="77777777" w:rsidR="006D19FC" w:rsidRDefault="006D19FC"/>
    <w:p w14:paraId="68B41F5E" w14:textId="77777777" w:rsidR="006D19FC" w:rsidRDefault="007D60D8">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D19FC" w14:paraId="16B4EB36" w14:textId="77777777">
        <w:tc>
          <w:tcPr>
            <w:tcW w:w="2122" w:type="dxa"/>
            <w:shd w:val="clear" w:color="auto" w:fill="EDEDED" w:themeFill="accent3" w:themeFillTint="33"/>
            <w:vAlign w:val="center"/>
          </w:tcPr>
          <w:p w14:paraId="612454C7"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49D54B41" w14:textId="77777777" w:rsidR="006D19FC" w:rsidRDefault="007D60D8">
            <w:pPr>
              <w:jc w:val="center"/>
              <w:rPr>
                <w:b/>
                <w:bCs/>
              </w:rPr>
            </w:pPr>
            <w:r>
              <w:rPr>
                <w:b/>
                <w:bCs/>
              </w:rPr>
              <w:t>Proposals/Observations</w:t>
            </w:r>
          </w:p>
        </w:tc>
      </w:tr>
      <w:tr w:rsidR="006D19FC" w14:paraId="526ED408" w14:textId="77777777">
        <w:tc>
          <w:tcPr>
            <w:tcW w:w="2122" w:type="dxa"/>
          </w:tcPr>
          <w:p w14:paraId="35B02DFD" w14:textId="77777777" w:rsidR="006D19FC" w:rsidRDefault="007D60D8">
            <w:r>
              <w:t>Google</w:t>
            </w:r>
          </w:p>
        </w:tc>
        <w:tc>
          <w:tcPr>
            <w:tcW w:w="7507" w:type="dxa"/>
          </w:tcPr>
          <w:p w14:paraId="42E125AA" w14:textId="77777777" w:rsidR="006D19FC" w:rsidRDefault="007D60D8">
            <w:r>
              <w:t>Proposal 3:</w:t>
            </w:r>
            <w:r>
              <w:tab/>
              <w:t>For a configured grant transmission, skip a measurement gap depending on the remaining delay budget for the transmission.</w:t>
            </w:r>
          </w:p>
        </w:tc>
      </w:tr>
      <w:tr w:rsidR="006D19FC" w14:paraId="5972245C" w14:textId="77777777">
        <w:tc>
          <w:tcPr>
            <w:tcW w:w="2122" w:type="dxa"/>
          </w:tcPr>
          <w:p w14:paraId="00C9189E" w14:textId="77777777" w:rsidR="006D19FC" w:rsidRDefault="007D60D8">
            <w:r>
              <w:t>MediaTek</w:t>
            </w:r>
          </w:p>
        </w:tc>
        <w:tc>
          <w:tcPr>
            <w:tcW w:w="7507" w:type="dxa"/>
          </w:tcPr>
          <w:p w14:paraId="3DC2137B" w14:textId="77777777" w:rsidR="006D19FC" w:rsidRDefault="007D60D8">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6D19FC" w14:paraId="3AA57447" w14:textId="77777777">
        <w:tc>
          <w:tcPr>
            <w:tcW w:w="2122" w:type="dxa"/>
          </w:tcPr>
          <w:p w14:paraId="0AE9B817" w14:textId="77777777" w:rsidR="006D19FC" w:rsidRDefault="007D60D8">
            <w:r>
              <w:t>Xiaomi</w:t>
            </w:r>
          </w:p>
        </w:tc>
        <w:tc>
          <w:tcPr>
            <w:tcW w:w="7507" w:type="dxa"/>
          </w:tcPr>
          <w:p w14:paraId="4347F597" w14:textId="77777777" w:rsidR="006D19FC" w:rsidRDefault="007D60D8">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786A9A23" w14:textId="77777777" w:rsidR="006D19FC" w:rsidRDefault="006D19FC"/>
    <w:p w14:paraId="2CA82275" w14:textId="77777777" w:rsidR="006D19FC" w:rsidRDefault="007D60D8">
      <w:pPr>
        <w:pStyle w:val="3"/>
      </w:pPr>
      <w:r>
        <w:t>Moderator's summary of contributions</w:t>
      </w:r>
    </w:p>
    <w:p w14:paraId="493EB227" w14:textId="77777777" w:rsidR="006D19FC" w:rsidRDefault="007D60D8">
      <w:pPr>
        <w:jc w:val="both"/>
      </w:pPr>
      <w:r>
        <w:t>The views related to additional solutions to enable Tx/Rx in gaps/restrictions caused by RRM measurements are summarised below.</w:t>
      </w:r>
    </w:p>
    <w:p w14:paraId="05455F3C" w14:textId="77777777" w:rsidR="006D19FC" w:rsidRDefault="007D60D8">
      <w:pPr>
        <w:jc w:val="both"/>
        <w:rPr>
          <w:b/>
          <w:bCs/>
        </w:rPr>
      </w:pPr>
      <w:r>
        <w:rPr>
          <w:b/>
          <w:bCs/>
        </w:rPr>
        <w:t>Consider UE-triggering based solutions for measurement occasion skipping: MediaTek, Google (for CG), Xiaomi:</w:t>
      </w:r>
    </w:p>
    <w:p w14:paraId="516324D6" w14:textId="77777777" w:rsidR="006D19FC" w:rsidRDefault="007D60D8">
      <w:pPr>
        <w:pStyle w:val="afa"/>
        <w:numPr>
          <w:ilvl w:val="0"/>
          <w:numId w:val="61"/>
        </w:numPr>
        <w:jc w:val="both"/>
        <w:rPr>
          <w:rFonts w:eastAsia="Times"/>
          <w:sz w:val="20"/>
          <w:szCs w:val="20"/>
          <w:lang w:val="en-US"/>
        </w:rPr>
      </w:pPr>
      <w:r>
        <w:rPr>
          <w:rFonts w:eastAsia="Times"/>
          <w:sz w:val="20"/>
          <w:szCs w:val="20"/>
          <w:lang w:val="en-US"/>
        </w:rPr>
        <w:lastRenderedPageBreak/>
        <w:t>UE assesses whether the remaining transmission time is larger than the configured delay threshold: Google</w:t>
      </w:r>
    </w:p>
    <w:p w14:paraId="63890DBE" w14:textId="77777777" w:rsidR="006D19FC" w:rsidRDefault="007D60D8">
      <w:pPr>
        <w:pStyle w:val="afa"/>
        <w:numPr>
          <w:ilvl w:val="0"/>
          <w:numId w:val="6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1BE1105C" w14:textId="77777777" w:rsidR="006D19FC" w:rsidRDefault="006D19FC"/>
    <w:p w14:paraId="243D6733" w14:textId="77777777" w:rsidR="006D19FC" w:rsidRDefault="007D60D8">
      <w:pPr>
        <w:pStyle w:val="3"/>
      </w:pPr>
      <w:r>
        <w:t>Low priority discussion: Round #1</w:t>
      </w:r>
    </w:p>
    <w:p w14:paraId="62ACD7D5" w14:textId="77777777" w:rsidR="006D19FC" w:rsidRDefault="007D60D8">
      <w:pPr>
        <w:rPr>
          <w:lang w:val="en-US"/>
        </w:rPr>
      </w:pPr>
      <w:r>
        <w:rPr>
          <w:highlight w:val="cyan"/>
          <w:lang w:val="en-US"/>
        </w:rPr>
        <w:t>Moderator’s comment:</w:t>
      </w:r>
    </w:p>
    <w:p w14:paraId="1BE0EB16" w14:textId="77777777" w:rsidR="006D19FC" w:rsidRDefault="007D60D8">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EA76344" w14:textId="77777777" w:rsidR="006D19FC" w:rsidRDefault="007D60D8">
      <w:pPr>
        <w:rPr>
          <w:lang w:val="en-US"/>
        </w:rPr>
      </w:pPr>
      <w:r>
        <w:rPr>
          <w:highlight w:val="cyan"/>
          <w:lang w:val="en-US"/>
        </w:rPr>
        <w:t>Moderator’s recommendation:</w:t>
      </w:r>
      <w:r>
        <w:rPr>
          <w:lang w:val="en-US"/>
        </w:rPr>
        <w:t xml:space="preserve"> </w:t>
      </w:r>
    </w:p>
    <w:p w14:paraId="1697EAFE" w14:textId="77777777" w:rsidR="006D19FC" w:rsidRDefault="007D60D8">
      <w:pPr>
        <w:jc w:val="both"/>
        <w:rPr>
          <w:lang w:val="en-US"/>
        </w:rPr>
      </w:pPr>
      <w:r>
        <w:rPr>
          <w:lang w:val="en-US"/>
        </w:rPr>
        <w:t xml:space="preserve">The discussion on network-controlled solutions is still ongoing, thus it is recommended that RAN1 focuses on solutions based on network signaling and </w:t>
      </w:r>
      <w:proofErr w:type="spellStart"/>
      <w:r>
        <w:rPr>
          <w:lang w:val="en-US"/>
        </w:rPr>
        <w:t>downselects</w:t>
      </w:r>
      <w:proofErr w:type="spellEnd"/>
      <w:r>
        <w:rPr>
          <w:lang w:val="en-US"/>
        </w:rPr>
        <w:t xml:space="preserve"> the preferred scheme(s) before assessing whether additional solutions are needed.</w:t>
      </w:r>
    </w:p>
    <w:p w14:paraId="5D1ECA18" w14:textId="77777777" w:rsidR="006D19FC" w:rsidRDefault="006D19FC">
      <w:pPr>
        <w:rPr>
          <w:lang w:val="en-US"/>
        </w:rPr>
      </w:pPr>
    </w:p>
    <w:p w14:paraId="013BE0ED" w14:textId="77777777" w:rsidR="006D19FC" w:rsidRDefault="007D60D8">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6D19FC" w14:paraId="3D77DC7D" w14:textId="77777777">
        <w:tc>
          <w:tcPr>
            <w:tcW w:w="9629" w:type="dxa"/>
          </w:tcPr>
          <w:p w14:paraId="71308E48" w14:textId="77777777" w:rsidR="006D19FC" w:rsidRDefault="006D19FC">
            <w:pPr>
              <w:spacing w:after="0"/>
              <w:rPr>
                <w:b/>
                <w:bCs/>
              </w:rPr>
            </w:pPr>
          </w:p>
          <w:p w14:paraId="6ECF441C" w14:textId="77777777" w:rsidR="006D19FC" w:rsidRDefault="007D60D8">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2074D764" w14:textId="77777777" w:rsidR="006D19FC" w:rsidRDefault="006D19FC"/>
        </w:tc>
      </w:tr>
    </w:tbl>
    <w:p w14:paraId="3A5273FD" w14:textId="77777777" w:rsidR="006D19FC" w:rsidRDefault="006D19FC"/>
    <w:p w14:paraId="08387CD1" w14:textId="77777777" w:rsidR="006D19FC" w:rsidRDefault="006D19FC"/>
    <w:tbl>
      <w:tblPr>
        <w:tblStyle w:val="af5"/>
        <w:tblW w:w="0" w:type="auto"/>
        <w:tblLook w:val="04A0" w:firstRow="1" w:lastRow="0" w:firstColumn="1" w:lastColumn="0" w:noHBand="0" w:noVBand="1"/>
      </w:tblPr>
      <w:tblGrid>
        <w:gridCol w:w="2122"/>
        <w:gridCol w:w="7507"/>
      </w:tblGrid>
      <w:tr w:rsidR="006D19FC" w14:paraId="227BABB6" w14:textId="77777777">
        <w:tc>
          <w:tcPr>
            <w:tcW w:w="2122" w:type="dxa"/>
            <w:shd w:val="clear" w:color="auto" w:fill="DEEAF6" w:themeFill="accent1" w:themeFillTint="33"/>
            <w:vAlign w:val="center"/>
          </w:tcPr>
          <w:p w14:paraId="7A191179"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EC04DF6" w14:textId="77777777" w:rsidR="006D19FC" w:rsidRDefault="007D60D8">
            <w:pPr>
              <w:jc w:val="center"/>
              <w:rPr>
                <w:b/>
                <w:bCs/>
              </w:rPr>
            </w:pPr>
            <w:r>
              <w:rPr>
                <w:b/>
                <w:bCs/>
              </w:rPr>
              <w:t>Answers/Comments</w:t>
            </w:r>
          </w:p>
        </w:tc>
      </w:tr>
      <w:tr w:rsidR="006D19FC" w14:paraId="160D488C" w14:textId="77777777">
        <w:tc>
          <w:tcPr>
            <w:tcW w:w="2122" w:type="dxa"/>
          </w:tcPr>
          <w:p w14:paraId="7D773AAF" w14:textId="77777777" w:rsidR="006D19FC" w:rsidRDefault="007D60D8">
            <w:r>
              <w:t>Lenovo</w:t>
            </w:r>
          </w:p>
        </w:tc>
        <w:tc>
          <w:tcPr>
            <w:tcW w:w="7507" w:type="dxa"/>
          </w:tcPr>
          <w:p w14:paraId="6213360C" w14:textId="77777777" w:rsidR="006D19FC" w:rsidRDefault="007D60D8">
            <w:r>
              <w:t>Yes</w:t>
            </w:r>
          </w:p>
        </w:tc>
      </w:tr>
      <w:tr w:rsidR="006D19FC" w14:paraId="7B0A945A" w14:textId="77777777">
        <w:tc>
          <w:tcPr>
            <w:tcW w:w="2122" w:type="dxa"/>
          </w:tcPr>
          <w:p w14:paraId="16A4E2B3" w14:textId="77777777" w:rsidR="006D19FC" w:rsidRDefault="007D60D8">
            <w:r>
              <w:t>Qualcomm</w:t>
            </w:r>
          </w:p>
        </w:tc>
        <w:tc>
          <w:tcPr>
            <w:tcW w:w="7507" w:type="dxa"/>
          </w:tcPr>
          <w:p w14:paraId="4E99BD93" w14:textId="77777777" w:rsidR="006D19FC" w:rsidRDefault="007D60D8">
            <w:r>
              <w:t>Q1: support Moderator’s recommendation.</w:t>
            </w:r>
          </w:p>
        </w:tc>
      </w:tr>
      <w:tr w:rsidR="00CD151C" w14:paraId="0FBD8A0F" w14:textId="77777777">
        <w:tc>
          <w:tcPr>
            <w:tcW w:w="2122" w:type="dxa"/>
          </w:tcPr>
          <w:p w14:paraId="5FEA4CBC" w14:textId="690CD04D" w:rsidR="00CD151C" w:rsidRDefault="00CD151C" w:rsidP="00CD151C">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3A8EB4DE" w14:textId="2BA0159B" w:rsidR="00CD151C" w:rsidRDefault="00CD151C" w:rsidP="00CD151C">
            <w:r>
              <w:rPr>
                <w:lang w:eastAsia="zh-CN"/>
              </w:rPr>
              <w:t>Support FL’s view.</w:t>
            </w:r>
          </w:p>
        </w:tc>
      </w:tr>
      <w:tr w:rsidR="00CD151C" w14:paraId="68F514AB" w14:textId="77777777">
        <w:tc>
          <w:tcPr>
            <w:tcW w:w="2122" w:type="dxa"/>
          </w:tcPr>
          <w:p w14:paraId="75661A04" w14:textId="77777777" w:rsidR="00CD151C" w:rsidRDefault="00CD151C" w:rsidP="00CD151C">
            <w:pPr>
              <w:rPr>
                <w:lang w:val="en-US" w:eastAsia="zh-CN"/>
              </w:rPr>
            </w:pPr>
          </w:p>
        </w:tc>
        <w:tc>
          <w:tcPr>
            <w:tcW w:w="7507" w:type="dxa"/>
          </w:tcPr>
          <w:p w14:paraId="690110F9" w14:textId="77777777" w:rsidR="00CD151C" w:rsidRDefault="00CD151C" w:rsidP="00CD151C">
            <w:pPr>
              <w:rPr>
                <w:lang w:val="en-US" w:eastAsia="zh-CN"/>
              </w:rPr>
            </w:pPr>
          </w:p>
        </w:tc>
      </w:tr>
      <w:tr w:rsidR="00CD151C" w14:paraId="2C13C676" w14:textId="77777777">
        <w:tc>
          <w:tcPr>
            <w:tcW w:w="2122" w:type="dxa"/>
          </w:tcPr>
          <w:p w14:paraId="1D26D9C3" w14:textId="77777777" w:rsidR="00CD151C" w:rsidRDefault="00CD151C" w:rsidP="00CD151C"/>
        </w:tc>
        <w:tc>
          <w:tcPr>
            <w:tcW w:w="7507" w:type="dxa"/>
          </w:tcPr>
          <w:p w14:paraId="767CC80E" w14:textId="77777777" w:rsidR="00CD151C" w:rsidRDefault="00CD151C" w:rsidP="00CD151C"/>
        </w:tc>
      </w:tr>
      <w:tr w:rsidR="00CD151C" w14:paraId="4D217009" w14:textId="77777777">
        <w:tc>
          <w:tcPr>
            <w:tcW w:w="2122" w:type="dxa"/>
          </w:tcPr>
          <w:p w14:paraId="0DB15CA2" w14:textId="77777777" w:rsidR="00CD151C" w:rsidRDefault="00CD151C" w:rsidP="00CD151C"/>
        </w:tc>
        <w:tc>
          <w:tcPr>
            <w:tcW w:w="7507" w:type="dxa"/>
          </w:tcPr>
          <w:p w14:paraId="683B7C6E" w14:textId="77777777" w:rsidR="00CD151C" w:rsidRDefault="00CD151C" w:rsidP="00CD151C"/>
        </w:tc>
      </w:tr>
      <w:tr w:rsidR="00CD151C" w14:paraId="16D6D322" w14:textId="77777777">
        <w:tc>
          <w:tcPr>
            <w:tcW w:w="2122" w:type="dxa"/>
          </w:tcPr>
          <w:p w14:paraId="16D3EE93" w14:textId="77777777" w:rsidR="00CD151C" w:rsidRDefault="00CD151C" w:rsidP="00CD151C"/>
        </w:tc>
        <w:tc>
          <w:tcPr>
            <w:tcW w:w="7507" w:type="dxa"/>
          </w:tcPr>
          <w:p w14:paraId="5B74470E" w14:textId="77777777" w:rsidR="00CD151C" w:rsidRDefault="00CD151C" w:rsidP="00CD151C"/>
        </w:tc>
      </w:tr>
      <w:tr w:rsidR="00CD151C" w14:paraId="5873C29C" w14:textId="77777777">
        <w:tc>
          <w:tcPr>
            <w:tcW w:w="2122" w:type="dxa"/>
          </w:tcPr>
          <w:p w14:paraId="4A6E7A2C" w14:textId="77777777" w:rsidR="00CD151C" w:rsidRDefault="00CD151C" w:rsidP="00CD151C"/>
        </w:tc>
        <w:tc>
          <w:tcPr>
            <w:tcW w:w="7507" w:type="dxa"/>
          </w:tcPr>
          <w:p w14:paraId="0B51B404" w14:textId="77777777" w:rsidR="00CD151C" w:rsidRDefault="00CD151C" w:rsidP="00CD151C"/>
        </w:tc>
      </w:tr>
      <w:tr w:rsidR="00CD151C" w14:paraId="792D902C" w14:textId="77777777">
        <w:tc>
          <w:tcPr>
            <w:tcW w:w="2122" w:type="dxa"/>
          </w:tcPr>
          <w:p w14:paraId="6BFDCD9C" w14:textId="77777777" w:rsidR="00CD151C" w:rsidRDefault="00CD151C" w:rsidP="00CD151C"/>
        </w:tc>
        <w:tc>
          <w:tcPr>
            <w:tcW w:w="7507" w:type="dxa"/>
          </w:tcPr>
          <w:p w14:paraId="02C5CBF1" w14:textId="77777777" w:rsidR="00CD151C" w:rsidRDefault="00CD151C" w:rsidP="00CD151C"/>
        </w:tc>
      </w:tr>
      <w:tr w:rsidR="00CD151C" w14:paraId="60697C4F" w14:textId="77777777">
        <w:tc>
          <w:tcPr>
            <w:tcW w:w="2122" w:type="dxa"/>
          </w:tcPr>
          <w:p w14:paraId="6400EDF5" w14:textId="77777777" w:rsidR="00CD151C" w:rsidRDefault="00CD151C" w:rsidP="00CD151C"/>
        </w:tc>
        <w:tc>
          <w:tcPr>
            <w:tcW w:w="7507" w:type="dxa"/>
          </w:tcPr>
          <w:p w14:paraId="12B5B83B" w14:textId="77777777" w:rsidR="00CD151C" w:rsidRDefault="00CD151C" w:rsidP="00CD151C"/>
        </w:tc>
      </w:tr>
      <w:tr w:rsidR="00CD151C" w14:paraId="5D9B66E3" w14:textId="77777777">
        <w:tc>
          <w:tcPr>
            <w:tcW w:w="2122" w:type="dxa"/>
          </w:tcPr>
          <w:p w14:paraId="49D2CA7A" w14:textId="77777777" w:rsidR="00CD151C" w:rsidRDefault="00CD151C" w:rsidP="00CD151C">
            <w:pPr>
              <w:rPr>
                <w:lang w:eastAsia="zh-CN"/>
              </w:rPr>
            </w:pPr>
          </w:p>
        </w:tc>
        <w:tc>
          <w:tcPr>
            <w:tcW w:w="7507" w:type="dxa"/>
          </w:tcPr>
          <w:p w14:paraId="36AE73C0" w14:textId="77777777" w:rsidR="00CD151C" w:rsidRDefault="00CD151C" w:rsidP="00CD151C">
            <w:pPr>
              <w:rPr>
                <w:lang w:eastAsia="zh-CN"/>
              </w:rPr>
            </w:pPr>
          </w:p>
        </w:tc>
      </w:tr>
      <w:tr w:rsidR="00CD151C" w14:paraId="4202755C" w14:textId="77777777">
        <w:tc>
          <w:tcPr>
            <w:tcW w:w="2122" w:type="dxa"/>
          </w:tcPr>
          <w:p w14:paraId="2DC70003" w14:textId="77777777" w:rsidR="00CD151C" w:rsidRDefault="00CD151C" w:rsidP="00CD151C">
            <w:pPr>
              <w:rPr>
                <w:lang w:eastAsia="zh-CN"/>
              </w:rPr>
            </w:pPr>
          </w:p>
        </w:tc>
        <w:tc>
          <w:tcPr>
            <w:tcW w:w="7507" w:type="dxa"/>
          </w:tcPr>
          <w:p w14:paraId="46583BFF" w14:textId="77777777" w:rsidR="00CD151C" w:rsidRDefault="00CD151C" w:rsidP="00CD151C"/>
        </w:tc>
      </w:tr>
      <w:tr w:rsidR="00CD151C" w14:paraId="2020BDC3" w14:textId="77777777">
        <w:tc>
          <w:tcPr>
            <w:tcW w:w="2122" w:type="dxa"/>
          </w:tcPr>
          <w:p w14:paraId="735D2E73" w14:textId="77777777" w:rsidR="00CD151C" w:rsidRDefault="00CD151C" w:rsidP="00CD151C">
            <w:pPr>
              <w:rPr>
                <w:lang w:eastAsia="zh-CN"/>
              </w:rPr>
            </w:pPr>
          </w:p>
        </w:tc>
        <w:tc>
          <w:tcPr>
            <w:tcW w:w="7507" w:type="dxa"/>
          </w:tcPr>
          <w:p w14:paraId="58CBDE6C" w14:textId="77777777" w:rsidR="00CD151C" w:rsidRDefault="00CD151C" w:rsidP="00CD151C"/>
        </w:tc>
      </w:tr>
      <w:tr w:rsidR="00CD151C" w14:paraId="36ADE6B7" w14:textId="77777777">
        <w:tc>
          <w:tcPr>
            <w:tcW w:w="2122" w:type="dxa"/>
          </w:tcPr>
          <w:p w14:paraId="231CA43A" w14:textId="77777777" w:rsidR="00CD151C" w:rsidRDefault="00CD151C" w:rsidP="00CD151C">
            <w:pPr>
              <w:rPr>
                <w:lang w:eastAsia="zh-CN"/>
              </w:rPr>
            </w:pPr>
          </w:p>
        </w:tc>
        <w:tc>
          <w:tcPr>
            <w:tcW w:w="7507" w:type="dxa"/>
          </w:tcPr>
          <w:p w14:paraId="1CD51C5D" w14:textId="77777777" w:rsidR="00CD151C" w:rsidRDefault="00CD151C" w:rsidP="00CD151C">
            <w:pPr>
              <w:rPr>
                <w:lang w:eastAsia="zh-CN"/>
              </w:rPr>
            </w:pPr>
          </w:p>
        </w:tc>
      </w:tr>
      <w:tr w:rsidR="00CD151C" w14:paraId="3205AF60" w14:textId="77777777">
        <w:tc>
          <w:tcPr>
            <w:tcW w:w="2122" w:type="dxa"/>
          </w:tcPr>
          <w:p w14:paraId="4878C688" w14:textId="77777777" w:rsidR="00CD151C" w:rsidRDefault="00CD151C" w:rsidP="00CD151C">
            <w:pPr>
              <w:rPr>
                <w:lang w:eastAsia="zh-CN"/>
              </w:rPr>
            </w:pPr>
          </w:p>
        </w:tc>
        <w:tc>
          <w:tcPr>
            <w:tcW w:w="7507" w:type="dxa"/>
          </w:tcPr>
          <w:p w14:paraId="5C653741" w14:textId="77777777" w:rsidR="00CD151C" w:rsidRDefault="00CD151C" w:rsidP="00CD151C">
            <w:pPr>
              <w:rPr>
                <w:lang w:eastAsia="zh-CN"/>
              </w:rPr>
            </w:pPr>
          </w:p>
        </w:tc>
      </w:tr>
      <w:tr w:rsidR="00CD151C" w14:paraId="4960A622" w14:textId="77777777">
        <w:tc>
          <w:tcPr>
            <w:tcW w:w="2122" w:type="dxa"/>
          </w:tcPr>
          <w:p w14:paraId="1F25CBE5" w14:textId="77777777" w:rsidR="00CD151C" w:rsidRDefault="00CD151C" w:rsidP="00CD151C">
            <w:pPr>
              <w:rPr>
                <w:lang w:eastAsia="zh-CN"/>
              </w:rPr>
            </w:pPr>
          </w:p>
        </w:tc>
        <w:tc>
          <w:tcPr>
            <w:tcW w:w="7507" w:type="dxa"/>
          </w:tcPr>
          <w:p w14:paraId="080BD7C0" w14:textId="77777777" w:rsidR="00CD151C" w:rsidRDefault="00CD151C" w:rsidP="00CD151C"/>
        </w:tc>
      </w:tr>
      <w:tr w:rsidR="00CD151C" w14:paraId="30EA5132" w14:textId="77777777">
        <w:tc>
          <w:tcPr>
            <w:tcW w:w="2122" w:type="dxa"/>
          </w:tcPr>
          <w:p w14:paraId="1BD247D6" w14:textId="77777777" w:rsidR="00CD151C" w:rsidRDefault="00CD151C" w:rsidP="00CD151C">
            <w:pPr>
              <w:rPr>
                <w:lang w:eastAsia="zh-CN"/>
              </w:rPr>
            </w:pPr>
          </w:p>
        </w:tc>
        <w:tc>
          <w:tcPr>
            <w:tcW w:w="7507" w:type="dxa"/>
          </w:tcPr>
          <w:p w14:paraId="6D1A9C47" w14:textId="77777777" w:rsidR="00CD151C" w:rsidRDefault="00CD151C" w:rsidP="00CD151C"/>
        </w:tc>
      </w:tr>
      <w:tr w:rsidR="00CD151C" w14:paraId="5F7870B7" w14:textId="77777777">
        <w:tc>
          <w:tcPr>
            <w:tcW w:w="2122" w:type="dxa"/>
          </w:tcPr>
          <w:p w14:paraId="2839B951" w14:textId="77777777" w:rsidR="00CD151C" w:rsidRDefault="00CD151C" w:rsidP="00CD151C">
            <w:pPr>
              <w:rPr>
                <w:lang w:eastAsia="zh-CN"/>
              </w:rPr>
            </w:pPr>
          </w:p>
        </w:tc>
        <w:tc>
          <w:tcPr>
            <w:tcW w:w="7507" w:type="dxa"/>
          </w:tcPr>
          <w:p w14:paraId="49871D36" w14:textId="77777777" w:rsidR="00CD151C" w:rsidRDefault="00CD151C" w:rsidP="00CD151C"/>
        </w:tc>
      </w:tr>
    </w:tbl>
    <w:p w14:paraId="2A88FCFD" w14:textId="77777777" w:rsidR="006D19FC" w:rsidRDefault="006D19FC"/>
    <w:p w14:paraId="645E4DF3" w14:textId="77777777" w:rsidR="006D19FC" w:rsidRDefault="007D60D8">
      <w:pPr>
        <w:pStyle w:val="2"/>
      </w:pPr>
      <w:r>
        <w:t>Partial skipping</w:t>
      </w:r>
    </w:p>
    <w:p w14:paraId="10E14D87" w14:textId="77777777" w:rsidR="006D19FC" w:rsidRDefault="006D19FC"/>
    <w:p w14:paraId="2E67FD40" w14:textId="77777777" w:rsidR="006D19FC" w:rsidRDefault="007D60D8">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D19FC" w14:paraId="36268400" w14:textId="77777777">
        <w:tc>
          <w:tcPr>
            <w:tcW w:w="2122" w:type="dxa"/>
            <w:shd w:val="clear" w:color="auto" w:fill="EDEDED" w:themeFill="accent3" w:themeFillTint="33"/>
            <w:vAlign w:val="center"/>
          </w:tcPr>
          <w:p w14:paraId="666B457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3C557998" w14:textId="77777777" w:rsidR="006D19FC" w:rsidRDefault="007D60D8">
            <w:pPr>
              <w:jc w:val="center"/>
              <w:rPr>
                <w:b/>
                <w:bCs/>
              </w:rPr>
            </w:pPr>
            <w:r>
              <w:rPr>
                <w:b/>
                <w:bCs/>
              </w:rPr>
              <w:t>Proposals/Observations</w:t>
            </w:r>
          </w:p>
        </w:tc>
      </w:tr>
      <w:tr w:rsidR="006D19FC" w14:paraId="51AF6107" w14:textId="77777777">
        <w:tc>
          <w:tcPr>
            <w:tcW w:w="2122" w:type="dxa"/>
          </w:tcPr>
          <w:p w14:paraId="7EA2CE49" w14:textId="77777777" w:rsidR="006D19FC" w:rsidRDefault="007D60D8">
            <w:r>
              <w:t>CATT</w:t>
            </w:r>
          </w:p>
        </w:tc>
        <w:tc>
          <w:tcPr>
            <w:tcW w:w="7507" w:type="dxa"/>
          </w:tcPr>
          <w:p w14:paraId="46D0C200" w14:textId="77777777" w:rsidR="006D19FC" w:rsidRDefault="007D60D8">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6D19FC" w14:paraId="5AC5FA7C" w14:textId="77777777">
        <w:tc>
          <w:tcPr>
            <w:tcW w:w="2122" w:type="dxa"/>
          </w:tcPr>
          <w:p w14:paraId="502A1A04" w14:textId="77777777" w:rsidR="006D19FC" w:rsidRDefault="007D60D8">
            <w:r>
              <w:t>NTT DOCOMO</w:t>
            </w:r>
          </w:p>
        </w:tc>
        <w:tc>
          <w:tcPr>
            <w:tcW w:w="7507" w:type="dxa"/>
          </w:tcPr>
          <w:p w14:paraId="7A34E870" w14:textId="77777777" w:rsidR="006D19FC" w:rsidRDefault="007D60D8">
            <w:pPr>
              <w:jc w:val="both"/>
              <w:rPr>
                <w:lang w:val="en-US" w:eastAsia="zh-CN"/>
              </w:rPr>
            </w:pPr>
            <w:r>
              <w:rPr>
                <w:lang w:val="en-US" w:eastAsia="zh-CN"/>
              </w:rPr>
              <w:t>Proposal 4: Not support the case where an occasion of gap/restrictions caused by RRM measurements are can-celled/skipped partially.</w:t>
            </w:r>
          </w:p>
        </w:tc>
      </w:tr>
      <w:tr w:rsidR="006D19FC" w14:paraId="4358A2D7" w14:textId="77777777">
        <w:tc>
          <w:tcPr>
            <w:tcW w:w="2122" w:type="dxa"/>
          </w:tcPr>
          <w:p w14:paraId="7827532A" w14:textId="77777777" w:rsidR="006D19FC" w:rsidRDefault="007D60D8">
            <w:r>
              <w:t>Ericsson</w:t>
            </w:r>
          </w:p>
        </w:tc>
        <w:tc>
          <w:tcPr>
            <w:tcW w:w="7507" w:type="dxa"/>
          </w:tcPr>
          <w:p w14:paraId="17AE7695" w14:textId="77777777" w:rsidR="006D19FC" w:rsidRDefault="007D60D8">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1B080394" w14:textId="77777777" w:rsidR="006D19FC" w:rsidRDefault="006D19FC">
            <w:pPr>
              <w:rPr>
                <w:lang w:eastAsia="zh-CN"/>
              </w:rPr>
            </w:pPr>
          </w:p>
          <w:p w14:paraId="1D7E0941" w14:textId="77777777" w:rsidR="006D19FC" w:rsidRDefault="007D60D8">
            <w:pPr>
              <w:keepNext/>
              <w:jc w:val="center"/>
            </w:pPr>
            <w:r>
              <w:rPr>
                <w:noProof/>
                <w:lang w:val="en-US" w:eastAsia="zh-CN"/>
              </w:rPr>
              <w:drawing>
                <wp:inline distT="0" distB="0" distL="0" distR="0" wp14:anchorId="744E864D" wp14:editId="03832E10">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735B6D8" w14:textId="77777777" w:rsidR="006D19FC" w:rsidRDefault="007D60D8">
            <w:pPr>
              <w:pStyle w:val="a6"/>
              <w:jc w:val="center"/>
            </w:pPr>
            <w:bookmarkStart w:id="10"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0"/>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32B420BC" w14:textId="77777777" w:rsidR="006D19FC" w:rsidRDefault="006D19FC">
            <w:pPr>
              <w:rPr>
                <w:lang w:eastAsia="zh-CN"/>
              </w:rPr>
            </w:pPr>
          </w:p>
        </w:tc>
      </w:tr>
      <w:tr w:rsidR="006D19FC" w14:paraId="6A6F095C" w14:textId="77777777">
        <w:tc>
          <w:tcPr>
            <w:tcW w:w="2122" w:type="dxa"/>
          </w:tcPr>
          <w:p w14:paraId="3A6BE414" w14:textId="77777777" w:rsidR="006D19FC" w:rsidRDefault="007D60D8">
            <w:proofErr w:type="spellStart"/>
            <w:r>
              <w:t>InterDigital</w:t>
            </w:r>
            <w:proofErr w:type="spellEnd"/>
          </w:p>
        </w:tc>
        <w:tc>
          <w:tcPr>
            <w:tcW w:w="7507" w:type="dxa"/>
          </w:tcPr>
          <w:p w14:paraId="5819A22A" w14:textId="77777777" w:rsidR="006D19FC" w:rsidRDefault="007D60D8">
            <w:r>
              <w:rPr>
                <w:lang w:eastAsia="zh-CN"/>
              </w:rPr>
              <w:t xml:space="preserve">Proposal 5: Support partial skipping of occasions of gaps/restrictions  </w:t>
            </w:r>
          </w:p>
        </w:tc>
      </w:tr>
      <w:tr w:rsidR="006D19FC" w14:paraId="5315AADE" w14:textId="77777777">
        <w:tc>
          <w:tcPr>
            <w:tcW w:w="2122" w:type="dxa"/>
          </w:tcPr>
          <w:p w14:paraId="40C70209" w14:textId="77777777" w:rsidR="006D19FC" w:rsidRDefault="007D60D8">
            <w:r>
              <w:t>LG</w:t>
            </w:r>
          </w:p>
        </w:tc>
        <w:tc>
          <w:tcPr>
            <w:tcW w:w="7507" w:type="dxa"/>
          </w:tcPr>
          <w:p w14:paraId="2DA5F786" w14:textId="77777777" w:rsidR="006D19FC" w:rsidRDefault="007D60D8">
            <w:pPr>
              <w:pStyle w:val="rProposal"/>
              <w:ind w:left="1020" w:hanging="1020"/>
              <w:rPr>
                <w:b w:val="0"/>
                <w:sz w:val="20"/>
              </w:rPr>
            </w:pPr>
            <w:r>
              <w:rPr>
                <w:b w:val="0"/>
                <w:sz w:val="20"/>
              </w:rPr>
              <w:t>Proposal 6: Support slot-level cancelling/skipping gaps/restrictions that are caused by RRM measurements to enable Tx/Rx</w:t>
            </w:r>
          </w:p>
        </w:tc>
      </w:tr>
      <w:tr w:rsidR="006D19FC" w14:paraId="120616DA" w14:textId="77777777">
        <w:tc>
          <w:tcPr>
            <w:tcW w:w="2122" w:type="dxa"/>
          </w:tcPr>
          <w:p w14:paraId="0148E2AA" w14:textId="77777777" w:rsidR="006D19FC" w:rsidRDefault="007D60D8">
            <w:r>
              <w:t>MediaTek</w:t>
            </w:r>
          </w:p>
        </w:tc>
        <w:tc>
          <w:tcPr>
            <w:tcW w:w="7507" w:type="dxa"/>
          </w:tcPr>
          <w:p w14:paraId="642C4954" w14:textId="77777777" w:rsidR="006D19FC" w:rsidRDefault="007D60D8">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6D19FC" w14:paraId="0050724A" w14:textId="77777777">
        <w:tc>
          <w:tcPr>
            <w:tcW w:w="2122" w:type="dxa"/>
          </w:tcPr>
          <w:p w14:paraId="0EA76764" w14:textId="77777777" w:rsidR="006D19FC" w:rsidRDefault="007D60D8">
            <w:r>
              <w:t>OPPO</w:t>
            </w:r>
          </w:p>
        </w:tc>
        <w:tc>
          <w:tcPr>
            <w:tcW w:w="7507" w:type="dxa"/>
          </w:tcPr>
          <w:p w14:paraId="473611AA" w14:textId="77777777" w:rsidR="006D19FC" w:rsidRDefault="007D60D8">
            <w:pPr>
              <w:pStyle w:val="ab"/>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6D19FC" w14:paraId="70627E3E" w14:textId="77777777">
        <w:tc>
          <w:tcPr>
            <w:tcW w:w="2122" w:type="dxa"/>
          </w:tcPr>
          <w:p w14:paraId="293D37F5" w14:textId="77777777" w:rsidR="006D19FC" w:rsidRDefault="007D60D8">
            <w:r>
              <w:lastRenderedPageBreak/>
              <w:t>Sony</w:t>
            </w:r>
          </w:p>
        </w:tc>
        <w:tc>
          <w:tcPr>
            <w:tcW w:w="7507" w:type="dxa"/>
          </w:tcPr>
          <w:p w14:paraId="2C9878E4" w14:textId="77777777" w:rsidR="006D19FC" w:rsidRDefault="007D60D8">
            <w:r>
              <w:t>Proposal 5: Support partial skipping of gap(s)/restriction(s) to allow more scheduling opportunities.</w:t>
            </w:r>
          </w:p>
        </w:tc>
      </w:tr>
      <w:tr w:rsidR="006D19FC" w14:paraId="7C69B09D" w14:textId="77777777">
        <w:tc>
          <w:tcPr>
            <w:tcW w:w="2122" w:type="dxa"/>
          </w:tcPr>
          <w:p w14:paraId="0D92124D" w14:textId="77777777" w:rsidR="006D19FC" w:rsidRDefault="007D60D8">
            <w:r>
              <w:t>TCL</w:t>
            </w:r>
          </w:p>
        </w:tc>
        <w:tc>
          <w:tcPr>
            <w:tcW w:w="7507" w:type="dxa"/>
          </w:tcPr>
          <w:p w14:paraId="37D4DE87" w14:textId="77777777" w:rsidR="006D19FC" w:rsidRDefault="007D60D8">
            <w:pPr>
              <w:jc w:val="both"/>
              <w:rPr>
                <w:lang w:eastAsia="zh-CN"/>
              </w:rPr>
            </w:pPr>
            <w:r>
              <w:rPr>
                <w:lang w:eastAsia="zh-CN"/>
              </w:rPr>
              <w:t>Proposal 3. Partial slots/symbols within measurement restrictions for data transmission/reception can be considered.</w:t>
            </w:r>
          </w:p>
        </w:tc>
      </w:tr>
      <w:tr w:rsidR="006D19FC" w14:paraId="75EBCFC1" w14:textId="77777777">
        <w:tc>
          <w:tcPr>
            <w:tcW w:w="2122" w:type="dxa"/>
          </w:tcPr>
          <w:p w14:paraId="7DA9737D" w14:textId="77777777" w:rsidR="006D19FC" w:rsidRDefault="007D60D8">
            <w:r>
              <w:t>Xiaomi</w:t>
            </w:r>
          </w:p>
        </w:tc>
        <w:tc>
          <w:tcPr>
            <w:tcW w:w="7507" w:type="dxa"/>
          </w:tcPr>
          <w:p w14:paraId="68C0775F" w14:textId="77777777" w:rsidR="006D19FC" w:rsidRDefault="007D60D8">
            <w:pPr>
              <w:spacing w:beforeLines="50" w:before="120"/>
            </w:pPr>
            <w:r>
              <w:t>Observation</w:t>
            </w:r>
            <w:r>
              <w:rPr>
                <w:lang w:val="en-US" w:eastAsia="zh-CN"/>
              </w:rPr>
              <w:t>1</w:t>
            </w:r>
            <w:r>
              <w:t>：</w:t>
            </w:r>
            <w:r>
              <w:t>The scheduling of UEs with higher capabilities can be expedited as they are able to complete their RRM measurements earlier.</w:t>
            </w:r>
          </w:p>
          <w:p w14:paraId="3AB0662E" w14:textId="77777777" w:rsidR="006D19FC" w:rsidRDefault="007D60D8">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C4CD76B" w14:textId="77777777" w:rsidR="006D19FC" w:rsidRDefault="007D60D8">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4AF0DC24" w14:textId="77777777" w:rsidR="006D19FC" w:rsidRDefault="007D60D8">
            <w:pPr>
              <w:spacing w:beforeLines="50" w:before="120"/>
            </w:pPr>
            <w:r>
              <w:t xml:space="preserve">Proposal </w:t>
            </w:r>
            <w:r>
              <w:rPr>
                <w:lang w:val="en-US" w:eastAsia="zh-CN"/>
              </w:rPr>
              <w:t>2</w:t>
            </w:r>
            <w:r>
              <w:t>：</w:t>
            </w:r>
            <w:r>
              <w:rPr>
                <w:lang w:val="en-US" w:eastAsia="zh-CN"/>
              </w:rPr>
              <w:t>P</w:t>
            </w:r>
            <w:proofErr w:type="spellStart"/>
            <w:r>
              <w:t>artial</w:t>
            </w:r>
            <w:proofErr w:type="spellEnd"/>
            <w:r>
              <w:t xml:space="preserve">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 xml:space="preserve">could be </w:t>
            </w:r>
            <w:proofErr w:type="spellStart"/>
            <w:r>
              <w:rPr>
                <w:lang w:val="en-US" w:eastAsia="zh-CN"/>
              </w:rPr>
              <w:t>futher</w:t>
            </w:r>
            <w:proofErr w:type="spellEnd"/>
            <w:r>
              <w:rPr>
                <w:lang w:val="en-US" w:eastAsia="zh-CN"/>
              </w:rPr>
              <w:t xml:space="preserve"> discussed, if deemed necessary.</w:t>
            </w:r>
          </w:p>
          <w:p w14:paraId="153A3ABB" w14:textId="77777777" w:rsidR="006D19FC" w:rsidRDefault="006D19FC">
            <w:pPr>
              <w:spacing w:after="0"/>
              <w:rPr>
                <w:color w:val="000000"/>
              </w:rPr>
            </w:pPr>
          </w:p>
        </w:tc>
      </w:tr>
      <w:tr w:rsidR="006D19FC" w14:paraId="46E99CA4" w14:textId="77777777">
        <w:tc>
          <w:tcPr>
            <w:tcW w:w="2122" w:type="dxa"/>
          </w:tcPr>
          <w:p w14:paraId="728E0550" w14:textId="77777777" w:rsidR="006D19FC" w:rsidRDefault="007D60D8">
            <w:r>
              <w:t>ZTE</w:t>
            </w:r>
          </w:p>
        </w:tc>
        <w:tc>
          <w:tcPr>
            <w:tcW w:w="7507" w:type="dxa"/>
          </w:tcPr>
          <w:p w14:paraId="4D6EC4F9" w14:textId="77777777" w:rsidR="006D19FC" w:rsidRDefault="007D60D8">
            <w:r>
              <w:t>Proposal 9: RAN1 continues to discuss the case where an occasion(s) of gap/restrictions that are caused by RRM measurements are cancelled/skipped partially. At least the following alternatives is considered for further study:</w:t>
            </w:r>
          </w:p>
          <w:p w14:paraId="2D87687D" w14:textId="77777777" w:rsidR="006D19FC" w:rsidRDefault="007D60D8">
            <w:r>
              <w:t>• Alt 1-1a: UE processes measurement with a predefined pattern of SSB indexes within a gap/restriction when the bit field in DCI indicates the skipping of gap/restriction</w:t>
            </w:r>
          </w:p>
          <w:p w14:paraId="3EC049B1" w14:textId="77777777" w:rsidR="006D19FC" w:rsidRDefault="007D60D8">
            <w:r>
              <w:t>• Alt 1-1b: UE processes measurement with a predefined pattern of SSB indexes within a gap/restriction when the bit field in DCI indicates not skipping of gap/restriction.</w:t>
            </w:r>
          </w:p>
          <w:p w14:paraId="71D7F3AC" w14:textId="77777777" w:rsidR="006D19FC" w:rsidRDefault="007D60D8">
            <w:pPr>
              <w:spacing w:before="120" w:after="120"/>
              <w:jc w:val="center"/>
              <w:rPr>
                <w:iCs/>
              </w:rPr>
            </w:pPr>
            <w:r>
              <w:rPr>
                <w:noProof/>
                <w:lang w:val="en-US" w:eastAsia="zh-CN"/>
              </w:rPr>
              <w:drawing>
                <wp:inline distT="0" distB="0" distL="0" distR="0" wp14:anchorId="5A8AD97A" wp14:editId="1BC609F8">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04AC0EAA" w14:textId="77777777" w:rsidR="006D19FC" w:rsidRDefault="007D60D8">
            <w:pPr>
              <w:spacing w:before="120" w:after="120"/>
              <w:jc w:val="center"/>
              <w:rPr>
                <w:iCs/>
              </w:rPr>
            </w:pPr>
            <w:r>
              <w:rPr>
                <w:rFonts w:hint="eastAsia"/>
                <w:iCs/>
              </w:rPr>
              <w:t xml:space="preserve">Figure 9 </w:t>
            </w:r>
            <w:r>
              <w:rPr>
                <w:iCs/>
              </w:rPr>
              <w:t xml:space="preserve">Legacy RRC </w:t>
            </w:r>
            <w:proofErr w:type="spellStart"/>
            <w:r>
              <w:rPr>
                <w:iCs/>
              </w:rPr>
              <w:t>signaling</w:t>
            </w:r>
            <w:proofErr w:type="spellEnd"/>
            <w:r>
              <w:rPr>
                <w:iCs/>
              </w:rPr>
              <w:t xml:space="preserve"> indicates SSB symbols to be measured</w:t>
            </w:r>
          </w:p>
          <w:p w14:paraId="57BB48ED" w14:textId="77777777" w:rsidR="006D19FC" w:rsidRDefault="006D19FC">
            <w:pPr>
              <w:spacing w:after="0"/>
              <w:jc w:val="both"/>
            </w:pPr>
          </w:p>
        </w:tc>
      </w:tr>
    </w:tbl>
    <w:p w14:paraId="0B2B12AD" w14:textId="77777777" w:rsidR="006D19FC" w:rsidRDefault="006D19FC"/>
    <w:p w14:paraId="0E783B30" w14:textId="77777777" w:rsidR="006D19FC" w:rsidRDefault="007D60D8">
      <w:pPr>
        <w:pStyle w:val="3"/>
      </w:pPr>
      <w:r>
        <w:t>Moderator's summary of contributions</w:t>
      </w:r>
    </w:p>
    <w:p w14:paraId="358346BA" w14:textId="77777777" w:rsidR="006D19FC" w:rsidRDefault="007D60D8">
      <w:pPr>
        <w:jc w:val="both"/>
        <w:rPr>
          <w:lang w:val="en-US"/>
        </w:rPr>
      </w:pPr>
      <w:r>
        <w:rPr>
          <w:lang w:val="en-US"/>
        </w:rPr>
        <w:t>A number of companies expressed their view related to partial skipping. The views are summarized below.</w:t>
      </w:r>
    </w:p>
    <w:p w14:paraId="083D2072" w14:textId="77777777" w:rsidR="006D19FC" w:rsidRDefault="006D19FC">
      <w:pPr>
        <w:jc w:val="both"/>
        <w:rPr>
          <w:lang w:val="en-US"/>
        </w:rPr>
      </w:pPr>
    </w:p>
    <w:p w14:paraId="2C1264D8" w14:textId="77777777" w:rsidR="006D19FC" w:rsidRDefault="007D60D8">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xml:space="preserve">, LG, Sony, TCL, Xiaomi, ZTE </w:t>
      </w:r>
    </w:p>
    <w:p w14:paraId="58B38B7B" w14:textId="77777777" w:rsidR="006D19FC" w:rsidRDefault="007D60D8">
      <w:pPr>
        <w:pStyle w:val="afa"/>
        <w:numPr>
          <w:ilvl w:val="0"/>
          <w:numId w:val="62"/>
        </w:numPr>
        <w:jc w:val="both"/>
        <w:rPr>
          <w:sz w:val="20"/>
          <w:szCs w:val="20"/>
          <w:lang w:val="en-US"/>
        </w:rPr>
      </w:pPr>
      <w:r>
        <w:rPr>
          <w:sz w:val="20"/>
          <w:szCs w:val="20"/>
          <w:lang w:val="en-US"/>
        </w:rPr>
        <w:t xml:space="preserve">Skipping the entire gap occasion to allow data Tx/Rx can impact the quantity/quality of measurements: </w:t>
      </w:r>
      <w:proofErr w:type="spellStart"/>
      <w:r>
        <w:rPr>
          <w:sz w:val="20"/>
          <w:szCs w:val="20"/>
          <w:lang w:val="en-US"/>
        </w:rPr>
        <w:t>InterDigital</w:t>
      </w:r>
      <w:proofErr w:type="spellEnd"/>
    </w:p>
    <w:p w14:paraId="7AFAE5CA" w14:textId="77777777" w:rsidR="006D19FC" w:rsidRDefault="007D60D8">
      <w:pPr>
        <w:pStyle w:val="afa"/>
        <w:numPr>
          <w:ilvl w:val="0"/>
          <w:numId w:val="62"/>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064E7D1C" w14:textId="77777777" w:rsidR="006D19FC" w:rsidRDefault="007D60D8">
      <w:pPr>
        <w:pStyle w:val="afa"/>
        <w:numPr>
          <w:ilvl w:val="0"/>
          <w:numId w:val="62"/>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14:paraId="0C223F11" w14:textId="77777777" w:rsidR="006D19FC" w:rsidRDefault="007D60D8">
      <w:pPr>
        <w:pStyle w:val="afa"/>
        <w:numPr>
          <w:ilvl w:val="0"/>
          <w:numId w:val="62"/>
        </w:numPr>
        <w:jc w:val="both"/>
        <w:rPr>
          <w:sz w:val="20"/>
          <w:szCs w:val="20"/>
          <w:lang w:val="en-US"/>
        </w:rPr>
      </w:pPr>
      <w:r>
        <w:rPr>
          <w:sz w:val="20"/>
          <w:szCs w:val="20"/>
          <w:lang w:val="en-US"/>
        </w:rPr>
        <w:t>In some scenarios scheduling restriction is only for SSB symbols: ZTE</w:t>
      </w:r>
    </w:p>
    <w:p w14:paraId="18DA22E1" w14:textId="77777777" w:rsidR="006D19FC" w:rsidRDefault="006D19FC">
      <w:pPr>
        <w:jc w:val="both"/>
        <w:rPr>
          <w:lang w:val="en-US"/>
        </w:rPr>
      </w:pPr>
    </w:p>
    <w:p w14:paraId="0378D1F5" w14:textId="77777777" w:rsidR="006D19FC" w:rsidRDefault="007D60D8">
      <w:pPr>
        <w:jc w:val="both"/>
        <w:rPr>
          <w:lang w:val="en-US"/>
        </w:rPr>
      </w:pPr>
      <w:r>
        <w:rPr>
          <w:b/>
          <w:bCs/>
          <w:lang w:val="en-US"/>
        </w:rPr>
        <w:t>Postpone the discussion</w:t>
      </w:r>
      <w:r>
        <w:rPr>
          <w:lang w:val="en-US"/>
        </w:rPr>
        <w:t>: Ericsson, MediaTek</w:t>
      </w:r>
    </w:p>
    <w:p w14:paraId="4D1B4AAB" w14:textId="77777777" w:rsidR="006D19FC" w:rsidRDefault="007D60D8">
      <w:pPr>
        <w:pStyle w:val="afa"/>
        <w:numPr>
          <w:ilvl w:val="0"/>
          <w:numId w:val="63"/>
        </w:numPr>
        <w:jc w:val="both"/>
        <w:rPr>
          <w:sz w:val="20"/>
          <w:szCs w:val="20"/>
          <w:lang w:val="en-US"/>
        </w:rPr>
      </w:pPr>
      <w:r>
        <w:rPr>
          <w:rFonts w:cs="Arial"/>
          <w:sz w:val="20"/>
          <w:szCs w:val="20"/>
          <w:lang w:val="en-US"/>
        </w:rPr>
        <w:lastRenderedPageBreak/>
        <w:t>Better understanding for the baseline design with full cancellation should be established first prior to the discussion regarding the support of the partially cancelled/skipped: Ericsson, MediaTek</w:t>
      </w:r>
    </w:p>
    <w:p w14:paraId="2B0C5179" w14:textId="77777777" w:rsidR="006D19FC" w:rsidRDefault="006D19FC">
      <w:pPr>
        <w:jc w:val="both"/>
        <w:rPr>
          <w:lang w:val="en-US"/>
        </w:rPr>
      </w:pPr>
    </w:p>
    <w:p w14:paraId="129E5026" w14:textId="77777777" w:rsidR="006D19FC" w:rsidRDefault="007D60D8">
      <w:pPr>
        <w:jc w:val="both"/>
        <w:rPr>
          <w:lang w:val="en-US"/>
        </w:rPr>
      </w:pPr>
      <w:r>
        <w:rPr>
          <w:b/>
          <w:bCs/>
          <w:lang w:val="en-US"/>
        </w:rPr>
        <w:t>Do not support partial skipping</w:t>
      </w:r>
      <w:r>
        <w:rPr>
          <w:lang w:val="en-US"/>
        </w:rPr>
        <w:t>: CATT, DOCOMO, OPPO</w:t>
      </w:r>
    </w:p>
    <w:p w14:paraId="5E757654" w14:textId="77777777" w:rsidR="006D19FC" w:rsidRDefault="007D60D8">
      <w:pPr>
        <w:pStyle w:val="afa"/>
        <w:numPr>
          <w:ilvl w:val="0"/>
          <w:numId w:val="6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5B495B04" w14:textId="77777777" w:rsidR="006D19FC" w:rsidRDefault="007D60D8">
      <w:pPr>
        <w:pStyle w:val="afa"/>
        <w:numPr>
          <w:ilvl w:val="0"/>
          <w:numId w:val="63"/>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283594E0" w14:textId="77777777" w:rsidR="006D19FC" w:rsidRDefault="006D19FC">
      <w:pPr>
        <w:rPr>
          <w:lang w:val="en-US"/>
        </w:rPr>
      </w:pPr>
    </w:p>
    <w:p w14:paraId="2A9D28D9" w14:textId="77777777" w:rsidR="006D19FC" w:rsidRDefault="006D19FC">
      <w:pPr>
        <w:rPr>
          <w:lang w:val="en-US"/>
        </w:rPr>
      </w:pPr>
    </w:p>
    <w:p w14:paraId="6A34CDA5" w14:textId="77777777" w:rsidR="006D19FC" w:rsidRDefault="007D60D8">
      <w:pPr>
        <w:pStyle w:val="3"/>
      </w:pPr>
      <w:r>
        <w:t>Low priority discussion: Round #1</w:t>
      </w:r>
    </w:p>
    <w:p w14:paraId="06C2115B" w14:textId="77777777" w:rsidR="006D19FC" w:rsidRDefault="006D19FC">
      <w:pPr>
        <w:rPr>
          <w:lang w:val="en-US"/>
        </w:rPr>
      </w:pPr>
    </w:p>
    <w:p w14:paraId="5E207E70" w14:textId="77777777" w:rsidR="006D19FC" w:rsidRDefault="007D60D8">
      <w:pPr>
        <w:rPr>
          <w:lang w:val="en-US"/>
        </w:rPr>
      </w:pPr>
      <w:r>
        <w:rPr>
          <w:highlight w:val="cyan"/>
          <w:lang w:val="en-US"/>
        </w:rPr>
        <w:t>Moderator’s comment:</w:t>
      </w:r>
    </w:p>
    <w:p w14:paraId="1F9F793D" w14:textId="77777777" w:rsidR="006D19FC" w:rsidRDefault="007D60D8">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43FAD7E0" w14:textId="77777777" w:rsidR="006D19FC" w:rsidRDefault="006D19FC">
      <w:pPr>
        <w:rPr>
          <w:highlight w:val="cyan"/>
          <w:lang w:val="en-US"/>
        </w:rPr>
      </w:pPr>
    </w:p>
    <w:p w14:paraId="0938877E" w14:textId="77777777" w:rsidR="006D19FC" w:rsidRDefault="006D19FC">
      <w:pPr>
        <w:rPr>
          <w:highlight w:val="cyan"/>
          <w:lang w:val="en-US"/>
        </w:rPr>
      </w:pPr>
    </w:p>
    <w:p w14:paraId="58B29B74" w14:textId="77777777" w:rsidR="006D19FC" w:rsidRDefault="007D60D8">
      <w:pPr>
        <w:rPr>
          <w:lang w:val="en-US"/>
        </w:rPr>
      </w:pPr>
      <w:r>
        <w:rPr>
          <w:highlight w:val="cyan"/>
          <w:lang w:val="en-US"/>
        </w:rPr>
        <w:t>Moderator’s recommendation:</w:t>
      </w:r>
      <w:r>
        <w:rPr>
          <w:lang w:val="en-US"/>
        </w:rPr>
        <w:t xml:space="preserve"> </w:t>
      </w:r>
    </w:p>
    <w:p w14:paraId="57029133" w14:textId="77777777" w:rsidR="006D19FC" w:rsidRDefault="007D60D8">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18892620" w14:textId="77777777" w:rsidR="006D19FC" w:rsidRDefault="006D19FC">
      <w:pPr>
        <w:jc w:val="both"/>
        <w:rPr>
          <w:lang w:val="en-US"/>
        </w:rPr>
      </w:pPr>
    </w:p>
    <w:p w14:paraId="60884FDF" w14:textId="77777777" w:rsidR="006D19FC" w:rsidRDefault="007D60D8">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6D19FC" w14:paraId="5C1FD793" w14:textId="77777777">
        <w:tc>
          <w:tcPr>
            <w:tcW w:w="9629" w:type="dxa"/>
          </w:tcPr>
          <w:p w14:paraId="686D0B54" w14:textId="77777777" w:rsidR="006D19FC" w:rsidRDefault="006D19FC">
            <w:pPr>
              <w:pStyle w:val="afa"/>
              <w:ind w:left="312"/>
              <w:rPr>
                <w:b/>
                <w:bCs/>
                <w:sz w:val="20"/>
                <w:szCs w:val="20"/>
                <w:lang w:val="en-US"/>
              </w:rPr>
            </w:pPr>
          </w:p>
          <w:p w14:paraId="3A58963E" w14:textId="77777777" w:rsidR="006D19FC" w:rsidRDefault="007D60D8">
            <w:pPr>
              <w:pStyle w:val="afa"/>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7388A49C" w14:textId="77777777" w:rsidR="006D19FC" w:rsidRDefault="006D19FC">
            <w:pPr>
              <w:pStyle w:val="afa"/>
              <w:ind w:left="312"/>
              <w:rPr>
                <w:sz w:val="20"/>
                <w:szCs w:val="20"/>
                <w:lang w:val="en-US"/>
              </w:rPr>
            </w:pPr>
          </w:p>
        </w:tc>
      </w:tr>
    </w:tbl>
    <w:p w14:paraId="4C9E199D" w14:textId="77777777" w:rsidR="006D19FC" w:rsidRDefault="006D19FC"/>
    <w:p w14:paraId="6849757F" w14:textId="77777777" w:rsidR="006D19FC" w:rsidRDefault="006D19FC"/>
    <w:tbl>
      <w:tblPr>
        <w:tblStyle w:val="af5"/>
        <w:tblW w:w="0" w:type="auto"/>
        <w:tblLook w:val="04A0" w:firstRow="1" w:lastRow="0" w:firstColumn="1" w:lastColumn="0" w:noHBand="0" w:noVBand="1"/>
      </w:tblPr>
      <w:tblGrid>
        <w:gridCol w:w="2122"/>
        <w:gridCol w:w="7507"/>
      </w:tblGrid>
      <w:tr w:rsidR="006D19FC" w14:paraId="5AD5F7F6" w14:textId="77777777">
        <w:tc>
          <w:tcPr>
            <w:tcW w:w="2122" w:type="dxa"/>
            <w:shd w:val="clear" w:color="auto" w:fill="DEEAF6" w:themeFill="accent1" w:themeFillTint="33"/>
            <w:vAlign w:val="center"/>
          </w:tcPr>
          <w:p w14:paraId="652D84B1"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E48684C" w14:textId="77777777" w:rsidR="006D19FC" w:rsidRDefault="007D60D8">
            <w:pPr>
              <w:jc w:val="center"/>
              <w:rPr>
                <w:b/>
                <w:bCs/>
              </w:rPr>
            </w:pPr>
            <w:r>
              <w:rPr>
                <w:b/>
                <w:bCs/>
              </w:rPr>
              <w:t>Answers/Comments</w:t>
            </w:r>
          </w:p>
        </w:tc>
      </w:tr>
      <w:tr w:rsidR="006D19FC" w14:paraId="60BDCA59" w14:textId="77777777">
        <w:tc>
          <w:tcPr>
            <w:tcW w:w="2122" w:type="dxa"/>
          </w:tcPr>
          <w:p w14:paraId="5D9675BA"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702F46D8" w14:textId="77777777" w:rsidR="006D19FC" w:rsidRDefault="007D60D8">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rsidR="006D19FC" w14:paraId="5D4EE4D2" w14:textId="77777777">
        <w:tc>
          <w:tcPr>
            <w:tcW w:w="2122" w:type="dxa"/>
          </w:tcPr>
          <w:p w14:paraId="6C08982A" w14:textId="77777777" w:rsidR="006D19FC" w:rsidRDefault="007D60D8">
            <w:pPr>
              <w:rPr>
                <w:lang w:val="en-US" w:eastAsia="zh-CN"/>
              </w:rPr>
            </w:pPr>
            <w:r>
              <w:t>Lenovo</w:t>
            </w:r>
          </w:p>
        </w:tc>
        <w:tc>
          <w:tcPr>
            <w:tcW w:w="7507" w:type="dxa"/>
          </w:tcPr>
          <w:p w14:paraId="20C26950" w14:textId="77777777" w:rsidR="006D19FC" w:rsidRDefault="007D60D8">
            <w:pPr>
              <w:rPr>
                <w:lang w:val="en-US" w:eastAsia="zh-CN"/>
              </w:rPr>
            </w:pPr>
            <w:r>
              <w:t>Yes</w:t>
            </w:r>
          </w:p>
        </w:tc>
      </w:tr>
      <w:tr w:rsidR="006D19FC" w14:paraId="591920A9" w14:textId="77777777">
        <w:tc>
          <w:tcPr>
            <w:tcW w:w="2122" w:type="dxa"/>
          </w:tcPr>
          <w:p w14:paraId="36AD466C" w14:textId="77777777" w:rsidR="006D19FC" w:rsidRDefault="007D60D8">
            <w:r>
              <w:t>Qualcomm</w:t>
            </w:r>
          </w:p>
        </w:tc>
        <w:tc>
          <w:tcPr>
            <w:tcW w:w="7507" w:type="dxa"/>
          </w:tcPr>
          <w:p w14:paraId="307379EC" w14:textId="77777777" w:rsidR="006D19FC" w:rsidRDefault="007D60D8">
            <w:r>
              <w:t>Q1: we do not support the partial MG skipping.</w:t>
            </w:r>
          </w:p>
        </w:tc>
      </w:tr>
      <w:tr w:rsidR="00CD151C" w14:paraId="5341223B" w14:textId="77777777">
        <w:tc>
          <w:tcPr>
            <w:tcW w:w="2122" w:type="dxa"/>
          </w:tcPr>
          <w:p w14:paraId="3406C9A3" w14:textId="4B082B3E" w:rsidR="00CD151C" w:rsidRDefault="00CD151C" w:rsidP="00CD151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03724EAE" w14:textId="136FC71D" w:rsidR="00CD151C" w:rsidRDefault="00CD151C" w:rsidP="00CD151C">
            <w:pPr>
              <w:rPr>
                <w:lang w:val="en-US" w:eastAsia="zh-CN"/>
              </w:rPr>
            </w:pPr>
            <w:r>
              <w:rPr>
                <w:lang w:eastAsia="zh-CN"/>
              </w:rPr>
              <w:t>Support FL’s view.</w:t>
            </w:r>
          </w:p>
        </w:tc>
      </w:tr>
      <w:tr w:rsidR="00CD151C" w14:paraId="2DFB7A0B" w14:textId="77777777">
        <w:tc>
          <w:tcPr>
            <w:tcW w:w="2122" w:type="dxa"/>
          </w:tcPr>
          <w:p w14:paraId="04CB140B" w14:textId="2854B9CE" w:rsidR="00CD151C" w:rsidRDefault="003147C0" w:rsidP="00CD151C">
            <w:pPr>
              <w:rPr>
                <w:rFonts w:hint="eastAsia"/>
                <w:lang w:eastAsia="zh-CN"/>
              </w:rPr>
            </w:pPr>
            <w:r>
              <w:rPr>
                <w:rFonts w:hint="eastAsia"/>
                <w:lang w:eastAsia="zh-CN"/>
              </w:rPr>
              <w:t>TCL</w:t>
            </w:r>
          </w:p>
        </w:tc>
        <w:tc>
          <w:tcPr>
            <w:tcW w:w="7507" w:type="dxa"/>
          </w:tcPr>
          <w:p w14:paraId="7DCC9EF8" w14:textId="7BACCBAC" w:rsidR="00CD151C" w:rsidRDefault="003147C0" w:rsidP="00CD151C">
            <w:pPr>
              <w:rPr>
                <w:rFonts w:hint="eastAsia"/>
                <w:lang w:eastAsia="zh-CN"/>
              </w:rPr>
            </w:pPr>
            <w:r>
              <w:rPr>
                <w:lang w:eastAsia="zh-CN"/>
              </w:rPr>
              <w:t>S</w:t>
            </w:r>
            <w:r>
              <w:rPr>
                <w:rFonts w:hint="eastAsia"/>
                <w:lang w:eastAsia="zh-CN"/>
              </w:rPr>
              <w:t>imilar view as ZTE.</w:t>
            </w:r>
          </w:p>
        </w:tc>
      </w:tr>
      <w:tr w:rsidR="00CD151C" w14:paraId="4C7A34A5" w14:textId="77777777">
        <w:tc>
          <w:tcPr>
            <w:tcW w:w="2122" w:type="dxa"/>
          </w:tcPr>
          <w:p w14:paraId="2385CBD8" w14:textId="77777777" w:rsidR="00CD151C" w:rsidRDefault="00CD151C" w:rsidP="00CD151C">
            <w:pPr>
              <w:rPr>
                <w:lang w:eastAsia="zh-CN"/>
              </w:rPr>
            </w:pPr>
          </w:p>
        </w:tc>
        <w:tc>
          <w:tcPr>
            <w:tcW w:w="7507" w:type="dxa"/>
          </w:tcPr>
          <w:p w14:paraId="5EE9DAC2" w14:textId="77777777" w:rsidR="00CD151C" w:rsidRDefault="00CD151C" w:rsidP="00CD151C">
            <w:pPr>
              <w:jc w:val="both"/>
              <w:rPr>
                <w:lang w:eastAsia="zh-CN"/>
              </w:rPr>
            </w:pPr>
          </w:p>
        </w:tc>
      </w:tr>
      <w:tr w:rsidR="00CD151C" w14:paraId="5BD7779B" w14:textId="77777777">
        <w:tc>
          <w:tcPr>
            <w:tcW w:w="2122" w:type="dxa"/>
          </w:tcPr>
          <w:p w14:paraId="07427490" w14:textId="77777777" w:rsidR="00CD151C" w:rsidRDefault="00CD151C" w:rsidP="00CD151C"/>
        </w:tc>
        <w:tc>
          <w:tcPr>
            <w:tcW w:w="7507" w:type="dxa"/>
          </w:tcPr>
          <w:p w14:paraId="1B7E6AE4" w14:textId="77777777" w:rsidR="00CD151C" w:rsidRDefault="00CD151C" w:rsidP="00CD151C"/>
        </w:tc>
      </w:tr>
      <w:tr w:rsidR="00CD151C" w14:paraId="6E9E7C2E" w14:textId="77777777">
        <w:tc>
          <w:tcPr>
            <w:tcW w:w="2122" w:type="dxa"/>
          </w:tcPr>
          <w:p w14:paraId="741459C9" w14:textId="77777777" w:rsidR="00CD151C" w:rsidRDefault="00CD151C" w:rsidP="00CD151C"/>
        </w:tc>
        <w:tc>
          <w:tcPr>
            <w:tcW w:w="7507" w:type="dxa"/>
          </w:tcPr>
          <w:p w14:paraId="4BC5641D" w14:textId="77777777" w:rsidR="00CD151C" w:rsidRDefault="00CD151C" w:rsidP="00CD151C"/>
        </w:tc>
      </w:tr>
      <w:tr w:rsidR="00CD151C" w14:paraId="58DBFFA4" w14:textId="77777777">
        <w:tc>
          <w:tcPr>
            <w:tcW w:w="2122" w:type="dxa"/>
          </w:tcPr>
          <w:p w14:paraId="510EF422" w14:textId="77777777" w:rsidR="00CD151C" w:rsidRDefault="00CD151C" w:rsidP="00CD151C"/>
        </w:tc>
        <w:tc>
          <w:tcPr>
            <w:tcW w:w="7507" w:type="dxa"/>
          </w:tcPr>
          <w:p w14:paraId="45B8AD45" w14:textId="77777777" w:rsidR="00CD151C" w:rsidRDefault="00CD151C" w:rsidP="00CD151C"/>
        </w:tc>
      </w:tr>
      <w:tr w:rsidR="00CD151C" w14:paraId="4097C15A" w14:textId="77777777">
        <w:tc>
          <w:tcPr>
            <w:tcW w:w="2122" w:type="dxa"/>
          </w:tcPr>
          <w:p w14:paraId="0AEB0CAD" w14:textId="77777777" w:rsidR="00CD151C" w:rsidRDefault="00CD151C" w:rsidP="00CD151C"/>
        </w:tc>
        <w:tc>
          <w:tcPr>
            <w:tcW w:w="7507" w:type="dxa"/>
          </w:tcPr>
          <w:p w14:paraId="7651F102" w14:textId="77777777" w:rsidR="00CD151C" w:rsidRDefault="00CD151C" w:rsidP="00CD151C"/>
        </w:tc>
      </w:tr>
      <w:tr w:rsidR="00CD151C" w14:paraId="371014A2" w14:textId="77777777">
        <w:tc>
          <w:tcPr>
            <w:tcW w:w="2122" w:type="dxa"/>
          </w:tcPr>
          <w:p w14:paraId="18E17BA1" w14:textId="77777777" w:rsidR="00CD151C" w:rsidRDefault="00CD151C" w:rsidP="00CD151C">
            <w:pPr>
              <w:rPr>
                <w:lang w:eastAsia="zh-CN"/>
              </w:rPr>
            </w:pPr>
          </w:p>
        </w:tc>
        <w:tc>
          <w:tcPr>
            <w:tcW w:w="7507" w:type="dxa"/>
          </w:tcPr>
          <w:p w14:paraId="1D50927A" w14:textId="77777777" w:rsidR="00CD151C" w:rsidRDefault="00CD151C" w:rsidP="00CD151C">
            <w:pPr>
              <w:rPr>
                <w:lang w:eastAsia="zh-CN"/>
              </w:rPr>
            </w:pPr>
          </w:p>
        </w:tc>
      </w:tr>
      <w:tr w:rsidR="00CD151C" w14:paraId="522EC0CE" w14:textId="77777777">
        <w:tc>
          <w:tcPr>
            <w:tcW w:w="2122" w:type="dxa"/>
          </w:tcPr>
          <w:p w14:paraId="7EF45B2C" w14:textId="77777777" w:rsidR="00CD151C" w:rsidRDefault="00CD151C" w:rsidP="00CD151C">
            <w:pPr>
              <w:rPr>
                <w:lang w:eastAsia="zh-CN"/>
              </w:rPr>
            </w:pPr>
          </w:p>
        </w:tc>
        <w:tc>
          <w:tcPr>
            <w:tcW w:w="7507" w:type="dxa"/>
          </w:tcPr>
          <w:p w14:paraId="7F5A9C65" w14:textId="77777777" w:rsidR="00CD151C" w:rsidRDefault="00CD151C" w:rsidP="00CD151C"/>
        </w:tc>
      </w:tr>
      <w:tr w:rsidR="00CD151C" w14:paraId="47B4B1D8" w14:textId="77777777">
        <w:tc>
          <w:tcPr>
            <w:tcW w:w="2122" w:type="dxa"/>
          </w:tcPr>
          <w:p w14:paraId="66A79140" w14:textId="77777777" w:rsidR="00CD151C" w:rsidRDefault="00CD151C" w:rsidP="00CD151C">
            <w:pPr>
              <w:rPr>
                <w:lang w:eastAsia="zh-CN"/>
              </w:rPr>
            </w:pPr>
          </w:p>
        </w:tc>
        <w:tc>
          <w:tcPr>
            <w:tcW w:w="7507" w:type="dxa"/>
          </w:tcPr>
          <w:p w14:paraId="457C2C1A" w14:textId="77777777" w:rsidR="00CD151C" w:rsidRDefault="00CD151C" w:rsidP="00CD151C"/>
        </w:tc>
      </w:tr>
      <w:tr w:rsidR="00CD151C" w14:paraId="18A1728E" w14:textId="77777777">
        <w:tc>
          <w:tcPr>
            <w:tcW w:w="2122" w:type="dxa"/>
          </w:tcPr>
          <w:p w14:paraId="7A17817C" w14:textId="77777777" w:rsidR="00CD151C" w:rsidRDefault="00CD151C" w:rsidP="00CD151C">
            <w:pPr>
              <w:rPr>
                <w:lang w:eastAsia="zh-CN"/>
              </w:rPr>
            </w:pPr>
          </w:p>
        </w:tc>
        <w:tc>
          <w:tcPr>
            <w:tcW w:w="7507" w:type="dxa"/>
          </w:tcPr>
          <w:p w14:paraId="72CF5FF7" w14:textId="77777777" w:rsidR="00CD151C" w:rsidRDefault="00CD151C" w:rsidP="00CD151C">
            <w:pPr>
              <w:rPr>
                <w:lang w:eastAsia="zh-CN"/>
              </w:rPr>
            </w:pPr>
          </w:p>
        </w:tc>
      </w:tr>
      <w:tr w:rsidR="00CD151C" w14:paraId="5AEDC901" w14:textId="77777777">
        <w:tc>
          <w:tcPr>
            <w:tcW w:w="2122" w:type="dxa"/>
          </w:tcPr>
          <w:p w14:paraId="04B473C0" w14:textId="77777777" w:rsidR="00CD151C" w:rsidRDefault="00CD151C" w:rsidP="00CD151C">
            <w:pPr>
              <w:rPr>
                <w:lang w:eastAsia="zh-CN"/>
              </w:rPr>
            </w:pPr>
          </w:p>
        </w:tc>
        <w:tc>
          <w:tcPr>
            <w:tcW w:w="7507" w:type="dxa"/>
          </w:tcPr>
          <w:p w14:paraId="19C94F24" w14:textId="77777777" w:rsidR="00CD151C" w:rsidRDefault="00CD151C" w:rsidP="00CD151C">
            <w:pPr>
              <w:rPr>
                <w:lang w:eastAsia="zh-CN"/>
              </w:rPr>
            </w:pPr>
          </w:p>
        </w:tc>
      </w:tr>
      <w:tr w:rsidR="00CD151C" w14:paraId="61C07E8D" w14:textId="77777777">
        <w:tc>
          <w:tcPr>
            <w:tcW w:w="2122" w:type="dxa"/>
          </w:tcPr>
          <w:p w14:paraId="6F451CA7" w14:textId="77777777" w:rsidR="00CD151C" w:rsidRDefault="00CD151C" w:rsidP="00CD151C">
            <w:pPr>
              <w:rPr>
                <w:lang w:eastAsia="zh-CN"/>
              </w:rPr>
            </w:pPr>
          </w:p>
        </w:tc>
        <w:tc>
          <w:tcPr>
            <w:tcW w:w="7507" w:type="dxa"/>
          </w:tcPr>
          <w:p w14:paraId="49692515" w14:textId="77777777" w:rsidR="00CD151C" w:rsidRDefault="00CD151C" w:rsidP="00CD151C"/>
        </w:tc>
      </w:tr>
      <w:tr w:rsidR="00CD151C" w14:paraId="55C01410" w14:textId="77777777">
        <w:tc>
          <w:tcPr>
            <w:tcW w:w="2122" w:type="dxa"/>
          </w:tcPr>
          <w:p w14:paraId="30C3E4F4" w14:textId="77777777" w:rsidR="00CD151C" w:rsidRDefault="00CD151C" w:rsidP="00CD151C">
            <w:pPr>
              <w:rPr>
                <w:lang w:eastAsia="zh-CN"/>
              </w:rPr>
            </w:pPr>
          </w:p>
        </w:tc>
        <w:tc>
          <w:tcPr>
            <w:tcW w:w="7507" w:type="dxa"/>
          </w:tcPr>
          <w:p w14:paraId="66333689" w14:textId="77777777" w:rsidR="00CD151C" w:rsidRDefault="00CD151C" w:rsidP="00CD151C"/>
        </w:tc>
      </w:tr>
      <w:tr w:rsidR="00CD151C" w14:paraId="0494A102" w14:textId="77777777">
        <w:tc>
          <w:tcPr>
            <w:tcW w:w="2122" w:type="dxa"/>
          </w:tcPr>
          <w:p w14:paraId="44CE920A" w14:textId="77777777" w:rsidR="00CD151C" w:rsidRDefault="00CD151C" w:rsidP="00CD151C">
            <w:pPr>
              <w:rPr>
                <w:lang w:eastAsia="zh-CN"/>
              </w:rPr>
            </w:pPr>
          </w:p>
        </w:tc>
        <w:tc>
          <w:tcPr>
            <w:tcW w:w="7507" w:type="dxa"/>
          </w:tcPr>
          <w:p w14:paraId="43C55682" w14:textId="77777777" w:rsidR="00CD151C" w:rsidRDefault="00CD151C" w:rsidP="00CD151C"/>
        </w:tc>
      </w:tr>
    </w:tbl>
    <w:p w14:paraId="54F16CCB" w14:textId="77777777" w:rsidR="006D19FC" w:rsidRDefault="006D19FC"/>
    <w:p w14:paraId="4CE781E2" w14:textId="77777777" w:rsidR="006D19FC" w:rsidRDefault="006D19FC"/>
    <w:p w14:paraId="686EA8A5" w14:textId="77777777" w:rsidR="006D19FC" w:rsidRDefault="006D19FC"/>
    <w:p w14:paraId="7848B135" w14:textId="77777777" w:rsidR="006D19FC" w:rsidRDefault="007D60D8">
      <w:pPr>
        <w:pStyle w:val="2"/>
      </w:pPr>
      <w:r>
        <w:t>Other issues</w:t>
      </w:r>
    </w:p>
    <w:p w14:paraId="17C33458" w14:textId="77777777" w:rsidR="006D19FC" w:rsidRDefault="006D19FC"/>
    <w:p w14:paraId="36BBD1A3" w14:textId="77777777" w:rsidR="006D19FC" w:rsidRDefault="007D60D8">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D19FC" w14:paraId="1729CC68" w14:textId="77777777">
        <w:tc>
          <w:tcPr>
            <w:tcW w:w="2122" w:type="dxa"/>
            <w:shd w:val="clear" w:color="auto" w:fill="EDEDED" w:themeFill="accent3" w:themeFillTint="33"/>
            <w:vAlign w:val="center"/>
          </w:tcPr>
          <w:p w14:paraId="5E66207F"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EF99084" w14:textId="77777777" w:rsidR="006D19FC" w:rsidRDefault="007D60D8">
            <w:pPr>
              <w:jc w:val="center"/>
              <w:rPr>
                <w:b/>
                <w:bCs/>
              </w:rPr>
            </w:pPr>
            <w:r>
              <w:rPr>
                <w:b/>
                <w:bCs/>
              </w:rPr>
              <w:t>Proposals/Observations</w:t>
            </w:r>
          </w:p>
        </w:tc>
      </w:tr>
      <w:tr w:rsidR="006D19FC" w14:paraId="2537954D" w14:textId="77777777">
        <w:tc>
          <w:tcPr>
            <w:tcW w:w="2122" w:type="dxa"/>
          </w:tcPr>
          <w:p w14:paraId="39936AF4" w14:textId="77777777" w:rsidR="006D19FC" w:rsidRDefault="007D60D8">
            <w:r>
              <w:t>Apple</w:t>
            </w:r>
          </w:p>
        </w:tc>
        <w:tc>
          <w:tcPr>
            <w:tcW w:w="7507" w:type="dxa"/>
          </w:tcPr>
          <w:p w14:paraId="677ADCD1" w14:textId="77777777" w:rsidR="006D19FC" w:rsidRDefault="007D60D8">
            <w:pPr>
              <w:rPr>
                <w:lang w:eastAsia="zh-CN"/>
              </w:rPr>
            </w:pPr>
            <w:r>
              <w:rPr>
                <w:lang w:eastAsia="zh-CN"/>
              </w:rPr>
              <w:t xml:space="preserve">Observation: there is no RAN1 agreement on RRM measurement adaptation evaluation methodology. </w:t>
            </w:r>
          </w:p>
          <w:p w14:paraId="6F763762" w14:textId="77777777" w:rsidR="006D19FC" w:rsidRDefault="007D60D8">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D19FC" w14:paraId="0AEE300E" w14:textId="77777777">
        <w:tc>
          <w:tcPr>
            <w:tcW w:w="2122" w:type="dxa"/>
          </w:tcPr>
          <w:p w14:paraId="6067779F" w14:textId="77777777" w:rsidR="006D19FC" w:rsidRDefault="007D60D8">
            <w:r>
              <w:t>TCL</w:t>
            </w:r>
          </w:p>
        </w:tc>
        <w:tc>
          <w:tcPr>
            <w:tcW w:w="7507" w:type="dxa"/>
          </w:tcPr>
          <w:p w14:paraId="7C6507FE" w14:textId="77777777" w:rsidR="006D19FC" w:rsidRDefault="007D60D8">
            <w:pPr>
              <w:spacing w:line="320" w:lineRule="exact"/>
              <w:jc w:val="both"/>
            </w:pPr>
            <w:r>
              <w:t>Proposal 7: Interaction between DRX and solutions to enable Tx/Rx during measurement restrictions can be studied.</w:t>
            </w:r>
          </w:p>
          <w:p w14:paraId="4AF0976E" w14:textId="77777777" w:rsidR="006D19FC" w:rsidRDefault="007D60D8">
            <w:pPr>
              <w:spacing w:line="320" w:lineRule="exact"/>
              <w:jc w:val="both"/>
            </w:pPr>
            <w:r>
              <w:t>Proposal 8: When more than one CG configurations activation simultaneously, a UTO-UCI use to indicate un-used TOs within more than one CG configurations can be considered.</w:t>
            </w:r>
          </w:p>
        </w:tc>
      </w:tr>
    </w:tbl>
    <w:p w14:paraId="6EB63B6F" w14:textId="77777777" w:rsidR="006D19FC" w:rsidRDefault="006D19FC"/>
    <w:p w14:paraId="601313EC" w14:textId="77777777" w:rsidR="006D19FC" w:rsidRDefault="007D60D8">
      <w:pPr>
        <w:pStyle w:val="3"/>
      </w:pPr>
      <w:r>
        <w:t>Moderator's summary of contributions</w:t>
      </w:r>
    </w:p>
    <w:p w14:paraId="56F035A6" w14:textId="77777777" w:rsidR="006D19FC" w:rsidRDefault="007D60D8">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5847173E" w14:textId="77777777" w:rsidR="006D19FC" w:rsidRDefault="007D60D8">
      <w:pPr>
        <w:jc w:val="both"/>
        <w:rPr>
          <w:lang w:val="en-US"/>
        </w:rPr>
      </w:pPr>
      <w:r>
        <w:rPr>
          <w:b/>
          <w:bCs/>
          <w:lang w:val="en-US"/>
        </w:rPr>
        <w:t>Issue 1</w:t>
      </w:r>
      <w:r>
        <w:rPr>
          <w:lang w:val="en-US"/>
        </w:rPr>
        <w:t xml:space="preserve"> - Valid downlink slot:</w:t>
      </w:r>
    </w:p>
    <w:p w14:paraId="3A537B9E" w14:textId="77777777" w:rsidR="006D19FC" w:rsidRDefault="007D60D8">
      <w:pPr>
        <w:pStyle w:val="afa"/>
        <w:numPr>
          <w:ilvl w:val="0"/>
          <w:numId w:val="64"/>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2FBA2AED" w14:textId="77777777" w:rsidR="006D19FC" w:rsidRDefault="006D19FC">
      <w:pPr>
        <w:jc w:val="both"/>
        <w:rPr>
          <w:lang w:val="en-US" w:eastAsia="zh-CN"/>
        </w:rPr>
      </w:pPr>
    </w:p>
    <w:p w14:paraId="140D875D" w14:textId="77777777" w:rsidR="006D19FC" w:rsidRDefault="007D60D8">
      <w:pPr>
        <w:jc w:val="both"/>
        <w:rPr>
          <w:lang w:val="en-US"/>
        </w:rPr>
      </w:pPr>
      <w:r>
        <w:rPr>
          <w:b/>
          <w:bCs/>
          <w:lang w:val="en-US"/>
        </w:rPr>
        <w:t>Issue 2</w:t>
      </w:r>
      <w:r>
        <w:rPr>
          <w:lang w:val="en-US"/>
        </w:rPr>
        <w:t xml:space="preserve"> - Interaction with C-DRX:</w:t>
      </w:r>
    </w:p>
    <w:p w14:paraId="660EB647" w14:textId="77777777" w:rsidR="006D19FC" w:rsidRDefault="007D60D8">
      <w:pPr>
        <w:pStyle w:val="afa"/>
        <w:numPr>
          <w:ilvl w:val="0"/>
          <w:numId w:val="64"/>
        </w:numPr>
        <w:jc w:val="both"/>
        <w:rPr>
          <w:sz w:val="20"/>
          <w:szCs w:val="20"/>
          <w:lang w:val="en-US"/>
        </w:rPr>
      </w:pPr>
      <w:r>
        <w:rPr>
          <w:sz w:val="20"/>
          <w:szCs w:val="20"/>
          <w:lang w:val="en-US"/>
        </w:rPr>
        <w:lastRenderedPageBreak/>
        <w:t xml:space="preserve">Further discuss: </w:t>
      </w:r>
      <w:r>
        <w:rPr>
          <w:b/>
          <w:bCs/>
          <w:sz w:val="20"/>
          <w:szCs w:val="20"/>
          <w:lang w:val="en-US"/>
        </w:rPr>
        <w:t>TCL</w:t>
      </w:r>
    </w:p>
    <w:p w14:paraId="5D73A42C" w14:textId="77777777" w:rsidR="006D19FC" w:rsidRDefault="006D19FC">
      <w:pPr>
        <w:jc w:val="both"/>
        <w:rPr>
          <w:lang w:val="en-US"/>
        </w:rPr>
      </w:pPr>
    </w:p>
    <w:p w14:paraId="386E18C8" w14:textId="77777777" w:rsidR="006D19FC" w:rsidRDefault="007D60D8">
      <w:pPr>
        <w:jc w:val="both"/>
        <w:rPr>
          <w:lang w:val="en-US"/>
        </w:rPr>
      </w:pPr>
      <w:r>
        <w:rPr>
          <w:b/>
          <w:bCs/>
          <w:lang w:val="en-US"/>
        </w:rPr>
        <w:t>Issue 3</w:t>
      </w:r>
      <w:r>
        <w:rPr>
          <w:lang w:val="en-US"/>
        </w:rPr>
        <w:t xml:space="preserve"> - UTO-UCI for multiple CG configuration: </w:t>
      </w:r>
    </w:p>
    <w:p w14:paraId="72B9809A" w14:textId="77777777" w:rsidR="006D19FC" w:rsidRDefault="007D60D8">
      <w:pPr>
        <w:pStyle w:val="afa"/>
        <w:numPr>
          <w:ilvl w:val="0"/>
          <w:numId w:val="65"/>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51878CE1" w14:textId="77777777" w:rsidR="006D19FC" w:rsidRDefault="006D19FC">
      <w:pPr>
        <w:rPr>
          <w:lang w:val="en-US"/>
        </w:rPr>
      </w:pPr>
    </w:p>
    <w:p w14:paraId="5834742B" w14:textId="77777777" w:rsidR="006D19FC" w:rsidRDefault="007D60D8">
      <w:pPr>
        <w:pStyle w:val="3"/>
      </w:pPr>
      <w:r>
        <w:t>Low priority discussion: Round #1</w:t>
      </w:r>
    </w:p>
    <w:p w14:paraId="6F598D0E" w14:textId="77777777" w:rsidR="006D19FC" w:rsidRDefault="006D19FC">
      <w:pPr>
        <w:rPr>
          <w:lang w:val="en-US"/>
        </w:rPr>
      </w:pPr>
    </w:p>
    <w:p w14:paraId="59854074" w14:textId="77777777" w:rsidR="006D19FC" w:rsidRDefault="007D60D8">
      <w:pPr>
        <w:rPr>
          <w:lang w:val="en-US"/>
        </w:rPr>
      </w:pPr>
      <w:r>
        <w:rPr>
          <w:highlight w:val="cyan"/>
          <w:lang w:val="en-US"/>
        </w:rPr>
        <w:t>Moderator’s comments and recommendation:</w:t>
      </w:r>
      <w:r>
        <w:rPr>
          <w:lang w:val="en-US"/>
        </w:rPr>
        <w:t xml:space="preserve"> </w:t>
      </w:r>
    </w:p>
    <w:p w14:paraId="68069168" w14:textId="77777777" w:rsidR="006D19FC" w:rsidRDefault="007D60D8">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5F0538DE" w14:textId="77777777" w:rsidR="006D19FC" w:rsidRDefault="007D60D8">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666380AD" w14:textId="77777777" w:rsidR="006D19FC" w:rsidRDefault="007D60D8">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124C597F" w14:textId="77777777" w:rsidR="006D19FC" w:rsidRDefault="006D19FC">
      <w:pPr>
        <w:rPr>
          <w:lang w:val="en-US"/>
        </w:rPr>
      </w:pPr>
    </w:p>
    <w:p w14:paraId="16121F27" w14:textId="77777777" w:rsidR="006D19FC" w:rsidRDefault="007D60D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5"/>
        <w:tblW w:w="0" w:type="auto"/>
        <w:tblLook w:val="04A0" w:firstRow="1" w:lastRow="0" w:firstColumn="1" w:lastColumn="0" w:noHBand="0" w:noVBand="1"/>
      </w:tblPr>
      <w:tblGrid>
        <w:gridCol w:w="9629"/>
      </w:tblGrid>
      <w:tr w:rsidR="006D19FC" w14:paraId="07C6BFF0" w14:textId="77777777">
        <w:tc>
          <w:tcPr>
            <w:tcW w:w="9629" w:type="dxa"/>
          </w:tcPr>
          <w:p w14:paraId="5041CF9E" w14:textId="77777777" w:rsidR="006D19FC" w:rsidRDefault="007D60D8">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6EBDFE00" w14:textId="77777777" w:rsidR="006D19FC" w:rsidRDefault="006D19FC">
      <w:pPr>
        <w:rPr>
          <w:lang w:val="en-US"/>
        </w:rPr>
      </w:pPr>
    </w:p>
    <w:p w14:paraId="09C63F76" w14:textId="77777777" w:rsidR="006D19FC" w:rsidRDefault="006D19FC">
      <w:pPr>
        <w:rPr>
          <w:lang w:val="en-US"/>
        </w:rPr>
      </w:pPr>
    </w:p>
    <w:p w14:paraId="157D5648" w14:textId="77777777" w:rsidR="006D19FC" w:rsidRDefault="006D19FC">
      <w:pPr>
        <w:rPr>
          <w:lang w:val="en-US"/>
        </w:rPr>
      </w:pPr>
    </w:p>
    <w:tbl>
      <w:tblPr>
        <w:tblStyle w:val="af5"/>
        <w:tblW w:w="0" w:type="auto"/>
        <w:tblLook w:val="04A0" w:firstRow="1" w:lastRow="0" w:firstColumn="1" w:lastColumn="0" w:noHBand="0" w:noVBand="1"/>
      </w:tblPr>
      <w:tblGrid>
        <w:gridCol w:w="2122"/>
        <w:gridCol w:w="7507"/>
      </w:tblGrid>
      <w:tr w:rsidR="006D19FC" w14:paraId="50B32425" w14:textId="77777777">
        <w:tc>
          <w:tcPr>
            <w:tcW w:w="2122" w:type="dxa"/>
            <w:shd w:val="clear" w:color="auto" w:fill="DEEAF6" w:themeFill="accent1" w:themeFillTint="33"/>
            <w:vAlign w:val="center"/>
          </w:tcPr>
          <w:p w14:paraId="0463B56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0337243" w14:textId="77777777" w:rsidR="006D19FC" w:rsidRDefault="007D60D8">
            <w:pPr>
              <w:jc w:val="center"/>
              <w:rPr>
                <w:b/>
                <w:bCs/>
              </w:rPr>
            </w:pPr>
            <w:r>
              <w:rPr>
                <w:b/>
                <w:bCs/>
              </w:rPr>
              <w:t>Answers/Comments</w:t>
            </w:r>
          </w:p>
        </w:tc>
      </w:tr>
      <w:tr w:rsidR="006D19FC" w14:paraId="5E97D7EA" w14:textId="77777777">
        <w:tc>
          <w:tcPr>
            <w:tcW w:w="2122" w:type="dxa"/>
          </w:tcPr>
          <w:p w14:paraId="037E74F1" w14:textId="77777777" w:rsidR="006D19FC" w:rsidRDefault="007D60D8">
            <w:r>
              <w:t>Lenovo</w:t>
            </w:r>
          </w:p>
        </w:tc>
        <w:tc>
          <w:tcPr>
            <w:tcW w:w="7507" w:type="dxa"/>
          </w:tcPr>
          <w:p w14:paraId="2558E6B8" w14:textId="77777777" w:rsidR="006D19FC" w:rsidRDefault="007D60D8">
            <w:r>
              <w:t>Yes</w:t>
            </w:r>
          </w:p>
        </w:tc>
      </w:tr>
      <w:tr w:rsidR="006D19FC" w14:paraId="121E1C5C" w14:textId="77777777">
        <w:tc>
          <w:tcPr>
            <w:tcW w:w="2122" w:type="dxa"/>
          </w:tcPr>
          <w:p w14:paraId="02431942" w14:textId="77777777" w:rsidR="006D19FC" w:rsidRDefault="007D60D8">
            <w:r>
              <w:t>Qualcomm</w:t>
            </w:r>
          </w:p>
        </w:tc>
        <w:tc>
          <w:tcPr>
            <w:tcW w:w="7507" w:type="dxa"/>
          </w:tcPr>
          <w:p w14:paraId="632CA602" w14:textId="77777777" w:rsidR="006D19FC" w:rsidRDefault="007D60D8">
            <w:r>
              <w:t xml:space="preserve">We agree with Moderator’s recommendations. </w:t>
            </w:r>
          </w:p>
          <w:p w14:paraId="42E97AF0" w14:textId="77777777" w:rsidR="006D19FC" w:rsidRDefault="007D60D8">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CD151C" w14:paraId="495E80B1" w14:textId="77777777">
        <w:tc>
          <w:tcPr>
            <w:tcW w:w="2122" w:type="dxa"/>
          </w:tcPr>
          <w:p w14:paraId="2832C0BA" w14:textId="797B2F6C" w:rsidR="00CD151C" w:rsidRDefault="00CD151C" w:rsidP="00CD151C">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3E18681A" w14:textId="05D7340E" w:rsidR="00CD151C" w:rsidRDefault="00CD151C" w:rsidP="00CD151C">
            <w:pPr>
              <w:rPr>
                <w:rFonts w:eastAsia="Malgun Gothic"/>
                <w:lang w:eastAsia="ko-KR"/>
              </w:rPr>
            </w:pPr>
            <w:r>
              <w:rPr>
                <w:lang w:eastAsia="zh-CN"/>
              </w:rPr>
              <w:t>Support FL’s view.</w:t>
            </w:r>
          </w:p>
        </w:tc>
      </w:tr>
      <w:tr w:rsidR="00CD151C" w14:paraId="69A6562E" w14:textId="77777777">
        <w:tc>
          <w:tcPr>
            <w:tcW w:w="2122" w:type="dxa"/>
          </w:tcPr>
          <w:p w14:paraId="497BD892" w14:textId="77777777" w:rsidR="00CD151C" w:rsidRDefault="00CD151C" w:rsidP="00CD151C"/>
        </w:tc>
        <w:tc>
          <w:tcPr>
            <w:tcW w:w="7507" w:type="dxa"/>
          </w:tcPr>
          <w:p w14:paraId="2F3043D0" w14:textId="77777777" w:rsidR="00CD151C" w:rsidRDefault="00CD151C" w:rsidP="00CD151C"/>
        </w:tc>
      </w:tr>
      <w:tr w:rsidR="00CD151C" w14:paraId="49C480C8" w14:textId="77777777">
        <w:tc>
          <w:tcPr>
            <w:tcW w:w="2122" w:type="dxa"/>
          </w:tcPr>
          <w:p w14:paraId="2D4517D3" w14:textId="77777777" w:rsidR="00CD151C" w:rsidRDefault="00CD151C" w:rsidP="00CD151C"/>
        </w:tc>
        <w:tc>
          <w:tcPr>
            <w:tcW w:w="7507" w:type="dxa"/>
          </w:tcPr>
          <w:p w14:paraId="4EAFCFD2" w14:textId="77777777" w:rsidR="00CD151C" w:rsidRDefault="00CD151C" w:rsidP="00CD151C"/>
        </w:tc>
      </w:tr>
      <w:tr w:rsidR="00CD151C" w14:paraId="55EE717C" w14:textId="77777777">
        <w:tc>
          <w:tcPr>
            <w:tcW w:w="2122" w:type="dxa"/>
          </w:tcPr>
          <w:p w14:paraId="128D5C2A" w14:textId="77777777" w:rsidR="00CD151C" w:rsidRDefault="00CD151C" w:rsidP="00CD151C"/>
        </w:tc>
        <w:tc>
          <w:tcPr>
            <w:tcW w:w="7507" w:type="dxa"/>
          </w:tcPr>
          <w:p w14:paraId="54157320" w14:textId="77777777" w:rsidR="00CD151C" w:rsidRDefault="00CD151C" w:rsidP="00CD151C"/>
        </w:tc>
      </w:tr>
      <w:tr w:rsidR="00CD151C" w14:paraId="1FA04F83" w14:textId="77777777">
        <w:tc>
          <w:tcPr>
            <w:tcW w:w="2122" w:type="dxa"/>
          </w:tcPr>
          <w:p w14:paraId="37847A3D" w14:textId="77777777" w:rsidR="00CD151C" w:rsidRDefault="00CD151C" w:rsidP="00CD151C"/>
        </w:tc>
        <w:tc>
          <w:tcPr>
            <w:tcW w:w="7507" w:type="dxa"/>
          </w:tcPr>
          <w:p w14:paraId="705247FB" w14:textId="77777777" w:rsidR="00CD151C" w:rsidRDefault="00CD151C" w:rsidP="00CD151C"/>
        </w:tc>
      </w:tr>
      <w:tr w:rsidR="00CD151C" w14:paraId="1AC4041C" w14:textId="77777777">
        <w:tc>
          <w:tcPr>
            <w:tcW w:w="2122" w:type="dxa"/>
          </w:tcPr>
          <w:p w14:paraId="64171AA5" w14:textId="77777777" w:rsidR="00CD151C" w:rsidRDefault="00CD151C" w:rsidP="00CD151C"/>
        </w:tc>
        <w:tc>
          <w:tcPr>
            <w:tcW w:w="7507" w:type="dxa"/>
          </w:tcPr>
          <w:p w14:paraId="656625C6" w14:textId="77777777" w:rsidR="00CD151C" w:rsidRDefault="00CD151C" w:rsidP="00CD151C"/>
        </w:tc>
      </w:tr>
    </w:tbl>
    <w:p w14:paraId="6CDE5E37" w14:textId="77777777" w:rsidR="006D19FC" w:rsidRDefault="006D19FC"/>
    <w:p w14:paraId="29D15F17" w14:textId="77777777" w:rsidR="006D19FC" w:rsidRDefault="006D19FC"/>
    <w:p w14:paraId="6039B99D" w14:textId="77777777" w:rsidR="006D19FC" w:rsidRDefault="006D19FC"/>
    <w:p w14:paraId="2192A815" w14:textId="77777777" w:rsidR="006D19FC" w:rsidRDefault="006D19FC"/>
    <w:p w14:paraId="124704A0" w14:textId="77777777" w:rsidR="006D19FC" w:rsidRDefault="007D60D8">
      <w:pPr>
        <w:pStyle w:val="1"/>
      </w:pPr>
      <w:r>
        <w:t>Proposals for online sessions</w:t>
      </w:r>
    </w:p>
    <w:p w14:paraId="49891D2E" w14:textId="77777777" w:rsidR="006D19FC" w:rsidRDefault="006D19FC"/>
    <w:p w14:paraId="2C314A40" w14:textId="77777777" w:rsidR="006D19FC" w:rsidRDefault="007D60D8">
      <w:pPr>
        <w:pStyle w:val="2"/>
      </w:pPr>
      <w:r>
        <w:t>Online session on Tuesday</w:t>
      </w:r>
    </w:p>
    <w:p w14:paraId="79FA393C" w14:textId="77777777" w:rsidR="006D19FC" w:rsidRDefault="006D19FC">
      <w:pPr>
        <w:rPr>
          <w:lang w:val="en-US"/>
        </w:rPr>
      </w:pPr>
    </w:p>
    <w:p w14:paraId="0F72B7A6" w14:textId="77777777" w:rsidR="006D19FC" w:rsidRDefault="006D19FC">
      <w:pPr>
        <w:rPr>
          <w:lang w:val="en-US"/>
        </w:rPr>
      </w:pPr>
    </w:p>
    <w:p w14:paraId="3EFC10BB" w14:textId="77777777" w:rsidR="006D19FC" w:rsidRDefault="007D60D8">
      <w:pPr>
        <w:pStyle w:val="1"/>
      </w:pPr>
      <w:r>
        <w:t>Agreements</w:t>
      </w:r>
    </w:p>
    <w:p w14:paraId="671A9CF7" w14:textId="77777777" w:rsidR="006D19FC" w:rsidRDefault="006D19FC"/>
    <w:p w14:paraId="03049111" w14:textId="77777777" w:rsidR="006D19FC" w:rsidRDefault="007D60D8">
      <w:pPr>
        <w:pStyle w:val="2"/>
      </w:pPr>
      <w:r>
        <w:t xml:space="preserve">RAN1#116 </w:t>
      </w:r>
    </w:p>
    <w:p w14:paraId="613DEAC7"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1F64B794" w14:textId="77777777" w:rsidR="006D19FC" w:rsidRDefault="007D60D8">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5E366BA" w14:textId="77777777" w:rsidR="006D19FC" w:rsidRDefault="007D60D8">
      <w:pPr>
        <w:pStyle w:val="afa"/>
        <w:numPr>
          <w:ilvl w:val="0"/>
          <w:numId w:val="66"/>
        </w:numPr>
        <w:rPr>
          <w:sz w:val="18"/>
          <w:szCs w:val="18"/>
          <w:lang w:val="en-US"/>
        </w:rPr>
      </w:pPr>
      <w:r>
        <w:rPr>
          <w:sz w:val="18"/>
          <w:szCs w:val="18"/>
          <w:lang w:val="en-US"/>
        </w:rPr>
        <w:t>FFS: Other types of solutions.</w:t>
      </w:r>
    </w:p>
    <w:p w14:paraId="2FE8F617" w14:textId="77777777" w:rsidR="006D19FC" w:rsidRDefault="007D60D8">
      <w:pPr>
        <w:pStyle w:val="afa"/>
        <w:numPr>
          <w:ilvl w:val="0"/>
          <w:numId w:val="66"/>
        </w:numPr>
        <w:rPr>
          <w:sz w:val="18"/>
          <w:szCs w:val="18"/>
          <w:lang w:val="en-US"/>
        </w:rPr>
      </w:pPr>
      <w:r>
        <w:rPr>
          <w:sz w:val="18"/>
          <w:szCs w:val="18"/>
          <w:lang w:val="en-US"/>
        </w:rPr>
        <w:t>Whether or not/how to account for any UE assistance information/indication in addition to other information available at the network</w:t>
      </w:r>
    </w:p>
    <w:p w14:paraId="1735A866" w14:textId="77777777" w:rsidR="006D19FC" w:rsidRDefault="006D19FC">
      <w:pPr>
        <w:spacing w:after="0"/>
        <w:rPr>
          <w:sz w:val="18"/>
          <w:szCs w:val="18"/>
          <w:lang w:eastAsia="zh-CN"/>
        </w:rPr>
      </w:pPr>
    </w:p>
    <w:p w14:paraId="008A14F2"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4C522AC1" w14:textId="77777777" w:rsidR="006D19FC" w:rsidRDefault="007D60D8">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73F19B7" w14:textId="77777777" w:rsidR="006D19FC" w:rsidRDefault="007D60D8">
      <w:pPr>
        <w:numPr>
          <w:ilvl w:val="0"/>
          <w:numId w:val="66"/>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ACA3A21" w14:textId="77777777" w:rsidR="006D19FC" w:rsidRDefault="006D19FC">
      <w:pPr>
        <w:spacing w:after="0"/>
        <w:rPr>
          <w:sz w:val="18"/>
          <w:szCs w:val="18"/>
          <w:lang w:val="en-US"/>
        </w:rPr>
      </w:pPr>
    </w:p>
    <w:p w14:paraId="5B24C3C0" w14:textId="77777777" w:rsidR="006D19FC" w:rsidRDefault="006D19FC">
      <w:pPr>
        <w:spacing w:after="0"/>
        <w:rPr>
          <w:sz w:val="18"/>
          <w:szCs w:val="18"/>
          <w:lang w:val="en-US"/>
        </w:rPr>
      </w:pPr>
    </w:p>
    <w:p w14:paraId="2C768CB2" w14:textId="77777777" w:rsidR="006D19FC" w:rsidRDefault="006D19FC">
      <w:pPr>
        <w:spacing w:after="0"/>
        <w:rPr>
          <w:sz w:val="18"/>
          <w:szCs w:val="18"/>
          <w:lang w:val="en-US"/>
        </w:rPr>
      </w:pPr>
    </w:p>
    <w:p w14:paraId="5B004A60"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35322A2E" w14:textId="77777777" w:rsidR="006D19FC" w:rsidRDefault="007D60D8">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6088F05D" w14:textId="77777777" w:rsidR="006D19FC" w:rsidRDefault="007D60D8">
      <w:pPr>
        <w:pStyle w:val="afa"/>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007A0ED5" w14:textId="77777777" w:rsidR="006D19FC" w:rsidRDefault="007D60D8">
      <w:pPr>
        <w:pStyle w:val="afa"/>
        <w:numPr>
          <w:ilvl w:val="1"/>
          <w:numId w:val="18"/>
        </w:numPr>
        <w:rPr>
          <w:sz w:val="18"/>
          <w:szCs w:val="18"/>
          <w:lang w:val="en-US"/>
        </w:rPr>
      </w:pPr>
      <w:r>
        <w:rPr>
          <w:sz w:val="18"/>
          <w:szCs w:val="18"/>
          <w:lang w:val="en-US"/>
        </w:rPr>
        <w:t>FFS: details</w:t>
      </w:r>
    </w:p>
    <w:p w14:paraId="6597BC32" w14:textId="77777777" w:rsidR="006D19FC" w:rsidRDefault="007D60D8">
      <w:pPr>
        <w:pStyle w:val="afa"/>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091BBA90" w14:textId="77777777" w:rsidR="006D19FC" w:rsidRDefault="007D60D8">
      <w:pPr>
        <w:pStyle w:val="afa"/>
        <w:numPr>
          <w:ilvl w:val="1"/>
          <w:numId w:val="18"/>
        </w:numPr>
        <w:rPr>
          <w:sz w:val="18"/>
          <w:szCs w:val="18"/>
          <w:lang w:val="en-US"/>
        </w:rPr>
      </w:pPr>
      <w:r>
        <w:rPr>
          <w:sz w:val="18"/>
          <w:szCs w:val="18"/>
          <w:lang w:val="en-US"/>
        </w:rPr>
        <w:t>FFS: details</w:t>
      </w:r>
    </w:p>
    <w:p w14:paraId="07D0D093" w14:textId="77777777" w:rsidR="006D19FC" w:rsidRDefault="007D60D8">
      <w:pPr>
        <w:pStyle w:val="afa"/>
        <w:numPr>
          <w:ilvl w:val="0"/>
          <w:numId w:val="18"/>
        </w:numPr>
        <w:rPr>
          <w:sz w:val="18"/>
          <w:szCs w:val="18"/>
          <w:lang w:val="en-US"/>
        </w:rPr>
      </w:pPr>
      <w:r>
        <w:rPr>
          <w:sz w:val="18"/>
          <w:szCs w:val="18"/>
          <w:lang w:val="en-US"/>
        </w:rPr>
        <w:t>Alt. 3: Semi-static solution to enable TX/RX in gaps/restrictions that are caused by RRM measurements.</w:t>
      </w:r>
    </w:p>
    <w:p w14:paraId="70DE5BF6" w14:textId="77777777" w:rsidR="006D19FC" w:rsidRDefault="007D60D8">
      <w:pPr>
        <w:pStyle w:val="afa"/>
        <w:numPr>
          <w:ilvl w:val="1"/>
          <w:numId w:val="18"/>
        </w:numPr>
        <w:rPr>
          <w:sz w:val="18"/>
          <w:szCs w:val="18"/>
          <w:lang w:val="en-US"/>
        </w:rPr>
      </w:pPr>
      <w:r>
        <w:rPr>
          <w:sz w:val="18"/>
          <w:szCs w:val="18"/>
          <w:lang w:val="en-US"/>
        </w:rPr>
        <w:t>FFS: details</w:t>
      </w:r>
    </w:p>
    <w:p w14:paraId="1D7ACDED" w14:textId="77777777" w:rsidR="006D19FC" w:rsidRDefault="007D60D8">
      <w:pPr>
        <w:pStyle w:val="afa"/>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0B3AC3C2" w14:textId="77777777" w:rsidR="006D19FC" w:rsidRDefault="007D60D8">
      <w:pPr>
        <w:pStyle w:val="afa"/>
        <w:numPr>
          <w:ilvl w:val="1"/>
          <w:numId w:val="18"/>
        </w:numPr>
        <w:rPr>
          <w:sz w:val="18"/>
          <w:szCs w:val="18"/>
        </w:rPr>
      </w:pPr>
      <w:r>
        <w:rPr>
          <w:sz w:val="18"/>
          <w:szCs w:val="18"/>
          <w:lang w:val="en-US"/>
        </w:rPr>
        <w:t>FFS: details</w:t>
      </w:r>
    </w:p>
    <w:p w14:paraId="6874A7F7" w14:textId="77777777" w:rsidR="006D19FC" w:rsidRDefault="007D60D8">
      <w:pPr>
        <w:pStyle w:val="afa"/>
        <w:numPr>
          <w:ilvl w:val="0"/>
          <w:numId w:val="18"/>
        </w:numPr>
        <w:rPr>
          <w:sz w:val="18"/>
          <w:szCs w:val="18"/>
          <w:lang w:val="en-US"/>
        </w:rPr>
      </w:pPr>
      <w:r>
        <w:rPr>
          <w:sz w:val="18"/>
          <w:szCs w:val="18"/>
          <w:lang w:val="en-US"/>
        </w:rPr>
        <w:t>Alt. 5: Rule-based solution to enable TX/RX in gaps/restrictions that are caused by RRM measurements:</w:t>
      </w:r>
    </w:p>
    <w:p w14:paraId="5E5C9B4D" w14:textId="77777777" w:rsidR="006D19FC" w:rsidRDefault="007D60D8">
      <w:pPr>
        <w:pStyle w:val="afa"/>
        <w:numPr>
          <w:ilvl w:val="1"/>
          <w:numId w:val="18"/>
        </w:numPr>
        <w:rPr>
          <w:sz w:val="18"/>
          <w:szCs w:val="18"/>
        </w:rPr>
      </w:pPr>
      <w:r>
        <w:rPr>
          <w:sz w:val="18"/>
          <w:szCs w:val="18"/>
          <w:lang w:val="en-US"/>
        </w:rPr>
        <w:t>FFS: details</w:t>
      </w:r>
    </w:p>
    <w:p w14:paraId="21BEBA62" w14:textId="77777777" w:rsidR="006D19FC" w:rsidRDefault="007D60D8">
      <w:pPr>
        <w:spacing w:after="0"/>
        <w:rPr>
          <w:sz w:val="18"/>
          <w:szCs w:val="18"/>
        </w:rPr>
      </w:pPr>
      <w:r>
        <w:rPr>
          <w:sz w:val="18"/>
          <w:szCs w:val="18"/>
        </w:rPr>
        <w:t>Companies are encouraged to use the EVM in TR38.835 if they are submitting simulation results.</w:t>
      </w:r>
    </w:p>
    <w:p w14:paraId="2D00FA2D" w14:textId="77777777" w:rsidR="006D19FC" w:rsidRDefault="006D19FC">
      <w:pPr>
        <w:spacing w:after="0"/>
        <w:rPr>
          <w:sz w:val="18"/>
          <w:szCs w:val="18"/>
        </w:rPr>
      </w:pPr>
    </w:p>
    <w:p w14:paraId="198A4925" w14:textId="77777777" w:rsidR="006D19FC" w:rsidRDefault="006D19FC">
      <w:pPr>
        <w:spacing w:after="0"/>
        <w:rPr>
          <w:sz w:val="18"/>
          <w:szCs w:val="18"/>
        </w:rPr>
      </w:pPr>
    </w:p>
    <w:p w14:paraId="6924DE24" w14:textId="77777777" w:rsidR="006D19FC" w:rsidRDefault="006D19FC">
      <w:pPr>
        <w:spacing w:after="0"/>
        <w:rPr>
          <w:sz w:val="18"/>
          <w:szCs w:val="18"/>
        </w:rPr>
      </w:pPr>
    </w:p>
    <w:p w14:paraId="466AF2C7" w14:textId="77777777" w:rsidR="006D19FC" w:rsidRDefault="007D60D8">
      <w:pPr>
        <w:spacing w:after="0"/>
        <w:rPr>
          <w:sz w:val="18"/>
          <w:szCs w:val="18"/>
          <w:highlight w:val="darkYellow"/>
        </w:rPr>
      </w:pPr>
      <w:r>
        <w:rPr>
          <w:sz w:val="18"/>
          <w:szCs w:val="18"/>
          <w:highlight w:val="darkYellow"/>
        </w:rPr>
        <w:t>Working Assumption</w:t>
      </w:r>
    </w:p>
    <w:p w14:paraId="0FF0A51F" w14:textId="77777777" w:rsidR="006D19FC" w:rsidRDefault="007D60D8">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DFB4E29" w14:textId="77777777" w:rsidR="006D19FC" w:rsidRDefault="007D60D8">
      <w:pPr>
        <w:spacing w:after="0"/>
        <w:rPr>
          <w:sz w:val="18"/>
          <w:szCs w:val="18"/>
          <w:lang w:val="en-US"/>
        </w:rPr>
      </w:pPr>
      <w:r>
        <w:rPr>
          <w:sz w:val="18"/>
          <w:szCs w:val="18"/>
          <w:lang w:val="en-US"/>
        </w:rPr>
        <w:t>Note: UE features related to the developed solution(s) is a separate discussion.</w:t>
      </w:r>
    </w:p>
    <w:p w14:paraId="4CF241B4" w14:textId="77777777" w:rsidR="006D19FC" w:rsidRDefault="006D19FC">
      <w:pPr>
        <w:rPr>
          <w:lang w:val="en-US"/>
        </w:rPr>
      </w:pPr>
    </w:p>
    <w:p w14:paraId="04CF62D2" w14:textId="77777777" w:rsidR="006D19FC" w:rsidRDefault="007D60D8">
      <w:pPr>
        <w:pStyle w:val="2"/>
      </w:pPr>
      <w:r>
        <w:t xml:space="preserve">RAN1#116-bis </w:t>
      </w:r>
    </w:p>
    <w:p w14:paraId="230ED042" w14:textId="77777777" w:rsidR="006D19FC" w:rsidRDefault="007D60D8">
      <w:pPr>
        <w:rPr>
          <w:b/>
          <w:bCs/>
          <w:lang w:val="en-US"/>
        </w:rPr>
      </w:pPr>
      <w:r>
        <w:rPr>
          <w:b/>
          <w:bCs/>
          <w:highlight w:val="green"/>
          <w:lang w:val="en-US"/>
        </w:rPr>
        <w:t>Agreement</w:t>
      </w:r>
    </w:p>
    <w:p w14:paraId="0A582FC6" w14:textId="77777777" w:rsidR="006D19FC" w:rsidRDefault="007D60D8">
      <w:pPr>
        <w:rPr>
          <w:lang w:val="en-US"/>
        </w:rPr>
      </w:pPr>
      <w:r>
        <w:rPr>
          <w:lang w:val="en-US"/>
        </w:rPr>
        <w:lastRenderedPageBreak/>
        <w:t>For solutions based on triggering/enabling by network signaling to enable Tx/Rx in gaps/restrictions that are caused by RRM measurements consider the following alternatives or combinations for further down-selection:</w:t>
      </w:r>
    </w:p>
    <w:p w14:paraId="742D7074" w14:textId="77777777" w:rsidR="006D19FC" w:rsidRDefault="007D60D8">
      <w:pPr>
        <w:pStyle w:val="afa"/>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0E4014D2"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4B6B675F"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269925B" w14:textId="77777777" w:rsidR="006D19FC" w:rsidRDefault="007D60D8">
      <w:pPr>
        <w:pStyle w:val="afa"/>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5720AE02" w14:textId="77777777" w:rsidR="006D19FC" w:rsidRDefault="007D60D8">
      <w:pPr>
        <w:pStyle w:val="afa"/>
        <w:numPr>
          <w:ilvl w:val="1"/>
          <w:numId w:val="18"/>
        </w:numPr>
        <w:rPr>
          <w:sz w:val="20"/>
          <w:szCs w:val="20"/>
          <w:lang w:val="en-US"/>
        </w:rPr>
      </w:pPr>
      <w:r>
        <w:rPr>
          <w:sz w:val="20"/>
          <w:szCs w:val="20"/>
          <w:lang w:val="en-US"/>
        </w:rPr>
        <w:t>FFS: DCI format, DCI content, DCI bit-field size;</w:t>
      </w:r>
    </w:p>
    <w:p w14:paraId="1BC073CC" w14:textId="77777777" w:rsidR="006D19FC" w:rsidRDefault="007D60D8">
      <w:pPr>
        <w:pStyle w:val="afa"/>
        <w:numPr>
          <w:ilvl w:val="1"/>
          <w:numId w:val="18"/>
        </w:numPr>
        <w:rPr>
          <w:sz w:val="20"/>
          <w:szCs w:val="20"/>
          <w:lang w:val="en-US"/>
        </w:rPr>
      </w:pPr>
      <w:r>
        <w:rPr>
          <w:sz w:val="20"/>
          <w:szCs w:val="20"/>
          <w:lang w:val="en-US"/>
        </w:rPr>
        <w:t>FFS: Whether indication is for one or more occasions;</w:t>
      </w:r>
    </w:p>
    <w:p w14:paraId="41271042" w14:textId="77777777" w:rsidR="006D19FC" w:rsidRDefault="007D60D8">
      <w:pPr>
        <w:pStyle w:val="afa"/>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12A781D5" w14:textId="77777777" w:rsidR="006D19FC" w:rsidRDefault="007D60D8">
      <w:pPr>
        <w:pStyle w:val="afa"/>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3F2C714A"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27030478"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39CF283E"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5B479249"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63C3EA76" w14:textId="77777777" w:rsidR="006D19FC" w:rsidRDefault="007D60D8">
      <w:pPr>
        <w:pStyle w:val="afa"/>
        <w:numPr>
          <w:ilvl w:val="1"/>
          <w:numId w:val="18"/>
        </w:numPr>
        <w:rPr>
          <w:sz w:val="20"/>
          <w:szCs w:val="20"/>
          <w:lang w:val="en-US"/>
        </w:rPr>
      </w:pPr>
      <w:r>
        <w:rPr>
          <w:sz w:val="20"/>
          <w:szCs w:val="20"/>
          <w:lang w:val="en-US"/>
        </w:rPr>
        <w:t xml:space="preserve">FFS: Details of activation/deactivation MAC-CE command </w:t>
      </w:r>
    </w:p>
    <w:p w14:paraId="6E0698F1" w14:textId="77777777" w:rsidR="006D19FC" w:rsidRDefault="007D60D8">
      <w:pPr>
        <w:pStyle w:val="afa"/>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0E263ADB" w14:textId="77777777" w:rsidR="006D19FC" w:rsidRDefault="007D60D8">
      <w:pPr>
        <w:pStyle w:val="afa"/>
        <w:numPr>
          <w:ilvl w:val="0"/>
          <w:numId w:val="18"/>
        </w:numPr>
        <w:rPr>
          <w:sz w:val="20"/>
          <w:szCs w:val="20"/>
          <w:lang w:val="en-US"/>
        </w:rPr>
      </w:pPr>
      <w:r>
        <w:rPr>
          <w:sz w:val="20"/>
          <w:szCs w:val="20"/>
          <w:lang w:val="en-US"/>
        </w:rPr>
        <w:t>Alt. 3: Semi-static solution to enable TX/RX in gaps/restrictions that are caused by RRM measurements.</w:t>
      </w:r>
    </w:p>
    <w:p w14:paraId="6BACAD36"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5A7DDFA9" w14:textId="77777777" w:rsidR="006D19FC" w:rsidRDefault="007D60D8">
      <w:pPr>
        <w:pStyle w:val="afa"/>
        <w:numPr>
          <w:ilvl w:val="2"/>
          <w:numId w:val="18"/>
        </w:numPr>
        <w:rPr>
          <w:sz w:val="20"/>
          <w:szCs w:val="20"/>
          <w:lang w:val="en-US"/>
        </w:rPr>
      </w:pPr>
      <w:r>
        <w:rPr>
          <w:sz w:val="20"/>
          <w:szCs w:val="20"/>
          <w:lang w:val="en-US"/>
        </w:rPr>
        <w:t>FFS: Details of pattern</w:t>
      </w:r>
    </w:p>
    <w:p w14:paraId="29FA37BA"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F38B288"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3D26150D" w14:textId="77777777" w:rsidR="006D19FC" w:rsidRDefault="007D60D8">
      <w:pPr>
        <w:pStyle w:val="afa"/>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902611F" w14:textId="77777777" w:rsidR="006D19FC" w:rsidRDefault="006D19FC">
      <w:pPr>
        <w:rPr>
          <w:lang w:val="en-US" w:eastAsia="zh-CN"/>
        </w:rPr>
      </w:pPr>
    </w:p>
    <w:p w14:paraId="6B54D473" w14:textId="77777777" w:rsidR="006D19FC" w:rsidRDefault="007D60D8">
      <w:pPr>
        <w:rPr>
          <w:b/>
          <w:bCs/>
          <w:lang w:val="en-US"/>
        </w:rPr>
      </w:pPr>
      <w:r>
        <w:rPr>
          <w:b/>
          <w:bCs/>
          <w:highlight w:val="green"/>
          <w:lang w:val="en-US"/>
        </w:rPr>
        <w:t>Agreement</w:t>
      </w:r>
    </w:p>
    <w:p w14:paraId="30673916" w14:textId="77777777" w:rsidR="006D19FC" w:rsidRDefault="007D60D8">
      <w:pPr>
        <w:pStyle w:val="ab"/>
        <w:spacing w:after="0"/>
        <w:rPr>
          <w:rFonts w:eastAsia="Malgun Gothic"/>
          <w:lang w:eastAsia="zh-CN"/>
        </w:rPr>
      </w:pPr>
      <w:r>
        <w:rPr>
          <w:rFonts w:eastAsia="Malgun Gothic"/>
          <w:lang w:eastAsia="zh-CN"/>
        </w:rPr>
        <w:t>Confirm the working assumption from RAN1 #116 with updates:</w:t>
      </w:r>
    </w:p>
    <w:p w14:paraId="0305DDD5" w14:textId="77777777" w:rsidR="006D19FC" w:rsidRDefault="007D60D8">
      <w:pPr>
        <w:pStyle w:val="afa"/>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131BE9E1" w14:textId="77777777" w:rsidR="006D19FC" w:rsidRDefault="007D60D8">
      <w:pPr>
        <w:pStyle w:val="afa"/>
        <w:numPr>
          <w:ilvl w:val="1"/>
          <w:numId w:val="18"/>
        </w:numPr>
        <w:rPr>
          <w:sz w:val="20"/>
          <w:szCs w:val="20"/>
          <w:lang w:val="en-US"/>
        </w:rPr>
      </w:pPr>
      <w:r>
        <w:rPr>
          <w:sz w:val="20"/>
          <w:szCs w:val="20"/>
          <w:lang w:val="en-US"/>
        </w:rPr>
        <w:t>It is up to RAN4 to discuss which type of gaps/restrictions caused by RRM measurements can be cancelled/skipped</w:t>
      </w:r>
    </w:p>
    <w:p w14:paraId="30E82ABE" w14:textId="77777777" w:rsidR="006D19FC" w:rsidRDefault="007D60D8">
      <w:pPr>
        <w:pStyle w:val="afa"/>
        <w:numPr>
          <w:ilvl w:val="1"/>
          <w:numId w:val="18"/>
        </w:numPr>
        <w:rPr>
          <w:sz w:val="20"/>
          <w:szCs w:val="20"/>
          <w:lang w:val="en-US"/>
        </w:rPr>
      </w:pPr>
      <w:r>
        <w:rPr>
          <w:sz w:val="20"/>
          <w:szCs w:val="20"/>
          <w:lang w:val="en-US"/>
        </w:rPr>
        <w:t>Note: UE features related to the developed solution(s) is a separate discussion</w:t>
      </w:r>
    </w:p>
    <w:p w14:paraId="55BC88DF" w14:textId="77777777" w:rsidR="006D19FC" w:rsidRDefault="006D19FC">
      <w:pPr>
        <w:rPr>
          <w:b/>
          <w:bCs/>
          <w:lang w:val="en-US" w:eastAsia="zh-CN"/>
        </w:rPr>
      </w:pPr>
    </w:p>
    <w:p w14:paraId="3CDBC8A6" w14:textId="77777777" w:rsidR="006D19FC" w:rsidRDefault="007D60D8">
      <w:pPr>
        <w:rPr>
          <w:b/>
          <w:bCs/>
          <w:lang w:val="en-US"/>
        </w:rPr>
      </w:pPr>
      <w:r>
        <w:rPr>
          <w:b/>
          <w:bCs/>
          <w:highlight w:val="green"/>
          <w:lang w:val="en-US"/>
        </w:rPr>
        <w:t>Agreement</w:t>
      </w:r>
    </w:p>
    <w:p w14:paraId="56AD68E3" w14:textId="77777777" w:rsidR="006D19FC" w:rsidRDefault="007D60D8">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59DAB79" w14:textId="77777777" w:rsidR="006D19FC" w:rsidRDefault="007D60D8">
      <w:pPr>
        <w:pStyle w:val="afa"/>
        <w:numPr>
          <w:ilvl w:val="0"/>
          <w:numId w:val="67"/>
        </w:numPr>
        <w:rPr>
          <w:sz w:val="20"/>
          <w:szCs w:val="20"/>
          <w:lang w:val="en-US"/>
        </w:rPr>
      </w:pPr>
      <w:r>
        <w:rPr>
          <w:sz w:val="20"/>
          <w:szCs w:val="20"/>
          <w:lang w:val="en-US"/>
        </w:rPr>
        <w:t>FFS: UE assistance information related to measurement occasions:</w:t>
      </w:r>
    </w:p>
    <w:p w14:paraId="1CC82716" w14:textId="77777777" w:rsidR="006D19FC" w:rsidRDefault="007D60D8">
      <w:pPr>
        <w:pStyle w:val="afa"/>
        <w:numPr>
          <w:ilvl w:val="1"/>
          <w:numId w:val="67"/>
        </w:numPr>
        <w:jc w:val="both"/>
        <w:rPr>
          <w:sz w:val="20"/>
          <w:szCs w:val="20"/>
          <w:lang w:val="en-US"/>
        </w:rPr>
      </w:pPr>
      <w:r>
        <w:rPr>
          <w:sz w:val="20"/>
          <w:szCs w:val="20"/>
          <w:lang w:val="en-US"/>
        </w:rPr>
        <w:t xml:space="preserve">FFS: The number of needed measurement gaps/SMTC with restrictions within a time period; </w:t>
      </w:r>
    </w:p>
    <w:p w14:paraId="45904092" w14:textId="77777777" w:rsidR="006D19FC" w:rsidRDefault="007D60D8">
      <w:pPr>
        <w:pStyle w:val="afa"/>
        <w:numPr>
          <w:ilvl w:val="1"/>
          <w:numId w:val="67"/>
        </w:numPr>
        <w:jc w:val="both"/>
        <w:rPr>
          <w:sz w:val="20"/>
          <w:szCs w:val="20"/>
          <w:lang w:val="en-US"/>
        </w:rPr>
      </w:pPr>
      <w:r>
        <w:rPr>
          <w:sz w:val="20"/>
          <w:szCs w:val="20"/>
          <w:lang w:val="en-US"/>
        </w:rPr>
        <w:lastRenderedPageBreak/>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4A0A091D" w14:textId="77777777" w:rsidR="006D19FC" w:rsidRDefault="007D60D8">
      <w:pPr>
        <w:pStyle w:val="afa"/>
        <w:numPr>
          <w:ilvl w:val="1"/>
          <w:numId w:val="67"/>
        </w:numPr>
        <w:jc w:val="both"/>
        <w:rPr>
          <w:sz w:val="20"/>
          <w:szCs w:val="20"/>
          <w:lang w:val="en-US"/>
        </w:rPr>
      </w:pPr>
      <w:r>
        <w:rPr>
          <w:sz w:val="20"/>
          <w:szCs w:val="20"/>
          <w:lang w:val="en-US"/>
        </w:rPr>
        <w:t>FFS: The number of required SSBs within a time period;</w:t>
      </w:r>
    </w:p>
    <w:p w14:paraId="7E0C82D6" w14:textId="77777777" w:rsidR="006D19FC" w:rsidRDefault="007D60D8">
      <w:pPr>
        <w:pStyle w:val="afa"/>
        <w:numPr>
          <w:ilvl w:val="1"/>
          <w:numId w:val="67"/>
        </w:numPr>
        <w:jc w:val="both"/>
        <w:rPr>
          <w:sz w:val="20"/>
          <w:szCs w:val="20"/>
          <w:lang w:val="en-US"/>
        </w:rPr>
      </w:pPr>
      <w:r>
        <w:rPr>
          <w:sz w:val="20"/>
          <w:szCs w:val="20"/>
          <w:lang w:val="en-US"/>
        </w:rPr>
        <w:t>FFS: The number of consecutive RRM measurements that can be skipped;</w:t>
      </w:r>
    </w:p>
    <w:p w14:paraId="41043BC3" w14:textId="77777777" w:rsidR="006D19FC" w:rsidRDefault="007D60D8">
      <w:pPr>
        <w:pStyle w:val="afa"/>
        <w:numPr>
          <w:ilvl w:val="1"/>
          <w:numId w:val="67"/>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5A757098" w14:textId="77777777" w:rsidR="006D19FC" w:rsidRDefault="007D60D8">
      <w:pPr>
        <w:pStyle w:val="afa"/>
        <w:numPr>
          <w:ilvl w:val="1"/>
          <w:numId w:val="67"/>
        </w:numPr>
        <w:rPr>
          <w:sz w:val="20"/>
          <w:szCs w:val="20"/>
          <w:lang w:val="en-US"/>
        </w:rPr>
      </w:pPr>
      <w:r>
        <w:rPr>
          <w:sz w:val="20"/>
          <w:szCs w:val="20"/>
          <w:lang w:val="en-US"/>
        </w:rPr>
        <w:t xml:space="preserve">FFS: The patterns of gap(s)/restriction(s) where skipping is feasible or acceptable;  </w:t>
      </w:r>
    </w:p>
    <w:p w14:paraId="666D5F5E" w14:textId="77777777" w:rsidR="006D19FC" w:rsidRDefault="007D60D8">
      <w:pPr>
        <w:pStyle w:val="afa"/>
        <w:numPr>
          <w:ilvl w:val="0"/>
          <w:numId w:val="67"/>
        </w:numPr>
        <w:rPr>
          <w:sz w:val="20"/>
          <w:szCs w:val="20"/>
          <w:lang w:val="en-US"/>
        </w:rPr>
      </w:pPr>
      <w:r>
        <w:rPr>
          <w:sz w:val="20"/>
          <w:szCs w:val="20"/>
          <w:lang w:val="en-US"/>
        </w:rPr>
        <w:t>FFS: UE assistance information related to channel conditions:</w:t>
      </w:r>
    </w:p>
    <w:p w14:paraId="0CF0856C" w14:textId="77777777" w:rsidR="006D19FC" w:rsidRDefault="007D60D8">
      <w:pPr>
        <w:pStyle w:val="afa"/>
        <w:numPr>
          <w:ilvl w:val="1"/>
          <w:numId w:val="67"/>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023B45C6" w14:textId="77777777" w:rsidR="006D19FC" w:rsidRDefault="007D60D8">
      <w:pPr>
        <w:pStyle w:val="afa"/>
        <w:numPr>
          <w:ilvl w:val="0"/>
          <w:numId w:val="67"/>
        </w:numPr>
        <w:rPr>
          <w:sz w:val="20"/>
          <w:szCs w:val="20"/>
          <w:lang w:val="en-US"/>
        </w:rPr>
      </w:pPr>
      <w:r>
        <w:rPr>
          <w:sz w:val="20"/>
          <w:szCs w:val="20"/>
          <w:lang w:val="en-US"/>
        </w:rPr>
        <w:t>FFS: UE assistance information related to traffic:</w:t>
      </w:r>
    </w:p>
    <w:p w14:paraId="36F05F9F" w14:textId="77777777" w:rsidR="006D19FC" w:rsidRDefault="007D60D8">
      <w:pPr>
        <w:pStyle w:val="afa"/>
        <w:numPr>
          <w:ilvl w:val="1"/>
          <w:numId w:val="67"/>
        </w:numPr>
        <w:rPr>
          <w:sz w:val="20"/>
          <w:szCs w:val="20"/>
          <w:lang w:val="en-US"/>
        </w:rPr>
      </w:pPr>
      <w:r>
        <w:rPr>
          <w:sz w:val="20"/>
          <w:szCs w:val="20"/>
          <w:lang w:val="en-US"/>
        </w:rPr>
        <w:t>FFS: PSI (PDU set importance);</w:t>
      </w:r>
    </w:p>
    <w:p w14:paraId="3E91346D" w14:textId="77777777" w:rsidR="006D19FC" w:rsidRDefault="007D60D8">
      <w:pPr>
        <w:pStyle w:val="afa"/>
        <w:numPr>
          <w:ilvl w:val="0"/>
          <w:numId w:val="67"/>
        </w:numPr>
        <w:rPr>
          <w:sz w:val="20"/>
          <w:szCs w:val="20"/>
          <w:lang w:val="en-US"/>
        </w:rPr>
      </w:pPr>
      <w:r>
        <w:rPr>
          <w:sz w:val="20"/>
          <w:szCs w:val="20"/>
          <w:lang w:val="en-US"/>
        </w:rPr>
        <w:t>FFS: UE assistance information related to UE mobility:</w:t>
      </w:r>
    </w:p>
    <w:p w14:paraId="63950606" w14:textId="77777777" w:rsidR="006D19FC" w:rsidRDefault="007D60D8">
      <w:pPr>
        <w:pStyle w:val="afa"/>
        <w:numPr>
          <w:ilvl w:val="1"/>
          <w:numId w:val="67"/>
        </w:numPr>
        <w:rPr>
          <w:sz w:val="20"/>
          <w:szCs w:val="20"/>
          <w:lang w:val="en-US"/>
        </w:rPr>
      </w:pPr>
      <w:r>
        <w:rPr>
          <w:sz w:val="20"/>
          <w:szCs w:val="20"/>
          <w:lang w:val="en-US"/>
        </w:rPr>
        <w:t>FFS: L3 parameters related to mobility, e.g., static or not</w:t>
      </w:r>
    </w:p>
    <w:p w14:paraId="6714F882" w14:textId="77777777" w:rsidR="006D19FC" w:rsidRDefault="007D60D8">
      <w:pPr>
        <w:pStyle w:val="afa"/>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2A8E7562" w14:textId="77777777" w:rsidR="006D19FC" w:rsidRDefault="007D60D8">
      <w:pPr>
        <w:pStyle w:val="afa"/>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363A087E" w14:textId="77777777" w:rsidR="006D19FC" w:rsidRDefault="007D60D8">
      <w:pPr>
        <w:pStyle w:val="afa"/>
        <w:ind w:left="0"/>
        <w:rPr>
          <w:sz w:val="20"/>
          <w:szCs w:val="20"/>
          <w:lang w:val="en-US"/>
        </w:rPr>
      </w:pPr>
      <w:r>
        <w:rPr>
          <w:sz w:val="20"/>
          <w:szCs w:val="20"/>
          <w:lang w:val="en-US"/>
        </w:rPr>
        <w:t>RAN1 to make decision, from RAN1 perspective, in RAN1#117 on the support of UE assistance information.</w:t>
      </w:r>
    </w:p>
    <w:p w14:paraId="6B64A615" w14:textId="77777777" w:rsidR="006D19FC" w:rsidRDefault="006D19FC">
      <w:pPr>
        <w:rPr>
          <w:b/>
          <w:bCs/>
          <w:color w:val="FF0000"/>
          <w:lang w:val="en-US" w:eastAsia="zh-CN"/>
        </w:rPr>
      </w:pPr>
    </w:p>
    <w:p w14:paraId="0F446B71" w14:textId="77777777" w:rsidR="006D19FC" w:rsidRDefault="006D19FC">
      <w:pPr>
        <w:rPr>
          <w:lang w:val="en-US"/>
        </w:rPr>
      </w:pPr>
    </w:p>
    <w:p w14:paraId="4EDA929C" w14:textId="77777777" w:rsidR="006D19FC" w:rsidRDefault="007D60D8">
      <w:pPr>
        <w:pStyle w:val="1"/>
        <w:numPr>
          <w:ilvl w:val="0"/>
          <w:numId w:val="0"/>
        </w:numPr>
      </w:pPr>
      <w:r>
        <w:t>References</w:t>
      </w:r>
    </w:p>
    <w:p w14:paraId="32374C3B" w14:textId="77777777" w:rsidR="006D19FC" w:rsidRDefault="006D19FC">
      <w:pPr>
        <w:overflowPunct/>
        <w:autoSpaceDE/>
        <w:autoSpaceDN/>
        <w:adjustRightInd/>
        <w:spacing w:after="0"/>
        <w:textAlignment w:val="auto"/>
        <w:rPr>
          <w:lang w:val="en-US"/>
        </w:rPr>
      </w:pPr>
    </w:p>
    <w:p w14:paraId="0E7439F2" w14:textId="77777777" w:rsidR="006D19FC" w:rsidRDefault="006D19F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6D19FC" w14:paraId="660581CB" w14:textId="77777777" w:rsidTr="006D19F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BDFA978" w14:textId="77777777" w:rsidR="006D19FC" w:rsidRDefault="00000000">
            <w:pPr>
              <w:pStyle w:val="afa"/>
              <w:ind w:left="0" w:right="742"/>
              <w:rPr>
                <w:b w:val="0"/>
                <w:bCs w:val="0"/>
                <w:sz w:val="20"/>
                <w:szCs w:val="20"/>
              </w:rPr>
            </w:pPr>
            <w:hyperlink r:id="rId40" w:history="1">
              <w:r w:rsidR="007D60D8">
                <w:rPr>
                  <w:rStyle w:val="af7"/>
                  <w:b w:val="0"/>
                  <w:bCs w:val="0"/>
                  <w:color w:val="auto"/>
                  <w:sz w:val="20"/>
                  <w:szCs w:val="20"/>
                </w:rPr>
                <w:t>R1-2403951</w:t>
              </w:r>
            </w:hyperlink>
          </w:p>
        </w:tc>
        <w:tc>
          <w:tcPr>
            <w:tcW w:w="5245" w:type="dxa"/>
            <w:vAlign w:val="center"/>
          </w:tcPr>
          <w:p w14:paraId="6E752F0B" w14:textId="77777777" w:rsidR="006D19FC" w:rsidRDefault="007D60D8">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Discussions on scheduling enhancements considering RRM measurements for XR</w:t>
            </w:r>
          </w:p>
        </w:tc>
        <w:tc>
          <w:tcPr>
            <w:tcW w:w="2409" w:type="dxa"/>
            <w:vAlign w:val="center"/>
          </w:tcPr>
          <w:p w14:paraId="209A99A8" w14:textId="77777777" w:rsidR="006D19FC" w:rsidRDefault="007D60D8">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 xml:space="preserve">Huawei, </w:t>
            </w:r>
            <w:proofErr w:type="spellStart"/>
            <w:r>
              <w:rPr>
                <w:b w:val="0"/>
                <w:bCs w:val="0"/>
              </w:rPr>
              <w:t>HiSilicon</w:t>
            </w:r>
            <w:proofErr w:type="spellEnd"/>
          </w:p>
        </w:tc>
      </w:tr>
      <w:tr w:rsidR="006D19FC" w14:paraId="7D5D643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C5138B0" w14:textId="77777777" w:rsidR="006D19FC" w:rsidRDefault="00000000">
            <w:pPr>
              <w:pStyle w:val="afa"/>
              <w:ind w:left="0" w:right="742"/>
              <w:rPr>
                <w:rFonts w:eastAsia="Times New Roman"/>
                <w:b w:val="0"/>
                <w:bCs w:val="0"/>
                <w:sz w:val="20"/>
                <w:szCs w:val="20"/>
                <w:u w:val="single"/>
                <w:lang w:val="en-US"/>
              </w:rPr>
            </w:pPr>
            <w:hyperlink r:id="rId41" w:history="1">
              <w:r w:rsidR="007D60D8">
                <w:rPr>
                  <w:rStyle w:val="af7"/>
                  <w:b w:val="0"/>
                  <w:bCs w:val="0"/>
                  <w:color w:val="auto"/>
                  <w:sz w:val="20"/>
                  <w:szCs w:val="20"/>
                </w:rPr>
                <w:t>R1-2404040</w:t>
              </w:r>
            </w:hyperlink>
          </w:p>
        </w:tc>
        <w:tc>
          <w:tcPr>
            <w:tcW w:w="5245" w:type="dxa"/>
            <w:shd w:val="clear" w:color="auto" w:fill="F2F2F2" w:themeFill="background1" w:themeFillShade="F2"/>
            <w:vAlign w:val="center"/>
          </w:tcPr>
          <w:p w14:paraId="52F8A00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71F787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Spreadtrum</w:t>
            </w:r>
            <w:proofErr w:type="spellEnd"/>
            <w:r>
              <w:t xml:space="preserve"> Communications</w:t>
            </w:r>
          </w:p>
        </w:tc>
      </w:tr>
      <w:tr w:rsidR="006D19FC" w14:paraId="1D0155D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2DA7CE8" w14:textId="77777777" w:rsidR="006D19FC" w:rsidRDefault="00000000">
            <w:pPr>
              <w:pStyle w:val="afa"/>
              <w:ind w:left="0" w:right="742"/>
              <w:rPr>
                <w:rFonts w:eastAsia="Times New Roman"/>
                <w:b w:val="0"/>
                <w:bCs w:val="0"/>
                <w:sz w:val="20"/>
                <w:szCs w:val="20"/>
                <w:u w:val="single"/>
                <w:lang w:val="en-US"/>
              </w:rPr>
            </w:pPr>
            <w:hyperlink r:id="rId42" w:history="1">
              <w:r w:rsidR="007D60D8">
                <w:rPr>
                  <w:rStyle w:val="af7"/>
                  <w:b w:val="0"/>
                  <w:bCs w:val="0"/>
                  <w:color w:val="auto"/>
                  <w:sz w:val="20"/>
                  <w:szCs w:val="20"/>
                </w:rPr>
                <w:t>R1-2404131</w:t>
              </w:r>
            </w:hyperlink>
          </w:p>
        </w:tc>
        <w:tc>
          <w:tcPr>
            <w:tcW w:w="5245" w:type="dxa"/>
            <w:vAlign w:val="center"/>
          </w:tcPr>
          <w:p w14:paraId="12F68B8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17546DB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6D19FC" w14:paraId="500DDC89"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7466BC6" w14:textId="77777777" w:rsidR="006D19FC" w:rsidRDefault="00000000">
            <w:pPr>
              <w:pStyle w:val="afa"/>
              <w:ind w:left="0" w:right="742"/>
              <w:rPr>
                <w:rFonts w:eastAsia="Times New Roman"/>
                <w:b w:val="0"/>
                <w:bCs w:val="0"/>
                <w:sz w:val="20"/>
                <w:szCs w:val="20"/>
                <w:u w:val="single"/>
                <w:lang w:val="en-US"/>
              </w:rPr>
            </w:pPr>
            <w:hyperlink r:id="rId43" w:history="1">
              <w:r w:rsidR="007D60D8">
                <w:rPr>
                  <w:rStyle w:val="af7"/>
                  <w:b w:val="0"/>
                  <w:bCs w:val="0"/>
                  <w:color w:val="auto"/>
                  <w:sz w:val="20"/>
                  <w:szCs w:val="20"/>
                </w:rPr>
                <w:t>R1-2404335</w:t>
              </w:r>
            </w:hyperlink>
          </w:p>
        </w:tc>
        <w:tc>
          <w:tcPr>
            <w:tcW w:w="5245" w:type="dxa"/>
            <w:shd w:val="clear" w:color="auto" w:fill="F2F2F2" w:themeFill="background1" w:themeFillShade="F2"/>
            <w:vAlign w:val="center"/>
          </w:tcPr>
          <w:p w14:paraId="43A168E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41C42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InterDigital</w:t>
            </w:r>
            <w:proofErr w:type="spellEnd"/>
            <w:r>
              <w:t>, Inc.</w:t>
            </w:r>
          </w:p>
        </w:tc>
      </w:tr>
      <w:tr w:rsidR="006D19FC" w14:paraId="304437FB"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ED2569A" w14:textId="77777777" w:rsidR="006D19FC" w:rsidRDefault="00000000">
            <w:pPr>
              <w:pStyle w:val="afa"/>
              <w:ind w:left="0" w:right="742"/>
              <w:rPr>
                <w:rFonts w:eastAsia="Times New Roman"/>
                <w:b w:val="0"/>
                <w:bCs w:val="0"/>
                <w:sz w:val="20"/>
                <w:szCs w:val="20"/>
                <w:u w:val="single"/>
                <w:lang w:val="en-US"/>
              </w:rPr>
            </w:pPr>
            <w:hyperlink r:id="rId44" w:history="1">
              <w:r w:rsidR="007D60D8">
                <w:rPr>
                  <w:rStyle w:val="af7"/>
                  <w:b w:val="0"/>
                  <w:bCs w:val="0"/>
                  <w:color w:val="auto"/>
                  <w:sz w:val="20"/>
                  <w:szCs w:val="20"/>
                </w:rPr>
                <w:t>R1-2404389</w:t>
              </w:r>
            </w:hyperlink>
          </w:p>
        </w:tc>
        <w:tc>
          <w:tcPr>
            <w:tcW w:w="5245" w:type="dxa"/>
            <w:vAlign w:val="center"/>
          </w:tcPr>
          <w:p w14:paraId="26511BD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Signaling</w:t>
            </w:r>
            <w:proofErr w:type="spellEnd"/>
            <w:r>
              <w:t xml:space="preserve"> control of scheduling restriction during measurement gap in support of XR services</w:t>
            </w:r>
          </w:p>
        </w:tc>
        <w:tc>
          <w:tcPr>
            <w:tcW w:w="2409" w:type="dxa"/>
            <w:vAlign w:val="center"/>
          </w:tcPr>
          <w:p w14:paraId="10A54B3E"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6D19FC" w14:paraId="607CBD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4246356" w14:textId="77777777" w:rsidR="006D19FC" w:rsidRDefault="00000000">
            <w:pPr>
              <w:pStyle w:val="afa"/>
              <w:ind w:left="0" w:right="742"/>
              <w:rPr>
                <w:rFonts w:eastAsia="Times New Roman"/>
                <w:b w:val="0"/>
                <w:bCs w:val="0"/>
                <w:sz w:val="20"/>
                <w:szCs w:val="20"/>
                <w:u w:val="single"/>
                <w:lang w:val="en-US"/>
              </w:rPr>
            </w:pPr>
            <w:hyperlink r:id="rId45" w:history="1">
              <w:r w:rsidR="007D60D8">
                <w:rPr>
                  <w:rStyle w:val="af7"/>
                  <w:b w:val="0"/>
                  <w:bCs w:val="0"/>
                  <w:color w:val="auto"/>
                  <w:sz w:val="20"/>
                  <w:szCs w:val="20"/>
                </w:rPr>
                <w:t>R1-2404470</w:t>
              </w:r>
            </w:hyperlink>
          </w:p>
        </w:tc>
        <w:tc>
          <w:tcPr>
            <w:tcW w:w="5245" w:type="dxa"/>
            <w:shd w:val="clear" w:color="auto" w:fill="F2F2F2" w:themeFill="background1" w:themeFillShade="F2"/>
            <w:vAlign w:val="center"/>
          </w:tcPr>
          <w:p w14:paraId="4303BB3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1316F05"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6D19FC" w14:paraId="1932463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C90EB47" w14:textId="77777777" w:rsidR="006D19FC" w:rsidRDefault="00000000">
            <w:pPr>
              <w:pStyle w:val="afa"/>
              <w:ind w:left="0" w:right="742"/>
              <w:rPr>
                <w:rFonts w:eastAsia="Times New Roman"/>
                <w:b w:val="0"/>
                <w:bCs w:val="0"/>
                <w:sz w:val="20"/>
                <w:szCs w:val="20"/>
                <w:u w:val="single"/>
                <w:lang w:val="en-US"/>
              </w:rPr>
            </w:pPr>
            <w:hyperlink r:id="rId46" w:history="1">
              <w:r w:rsidR="007D60D8">
                <w:rPr>
                  <w:rStyle w:val="af7"/>
                  <w:b w:val="0"/>
                  <w:bCs w:val="0"/>
                  <w:color w:val="auto"/>
                  <w:sz w:val="20"/>
                  <w:szCs w:val="20"/>
                </w:rPr>
                <w:t>R1-2404306</w:t>
              </w:r>
            </w:hyperlink>
          </w:p>
        </w:tc>
        <w:tc>
          <w:tcPr>
            <w:tcW w:w="5245" w:type="dxa"/>
            <w:vAlign w:val="center"/>
          </w:tcPr>
          <w:p w14:paraId="4E9EBE5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F9B8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6D19FC" w14:paraId="6804F5A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38BD88D9" w14:textId="77777777" w:rsidR="006D19FC" w:rsidRDefault="00000000">
            <w:pPr>
              <w:pStyle w:val="afa"/>
              <w:ind w:left="0" w:right="742"/>
              <w:rPr>
                <w:rFonts w:eastAsia="Times New Roman"/>
                <w:b w:val="0"/>
                <w:bCs w:val="0"/>
                <w:sz w:val="20"/>
                <w:szCs w:val="20"/>
                <w:u w:val="single"/>
                <w:lang w:val="en-US"/>
              </w:rPr>
            </w:pPr>
            <w:hyperlink r:id="rId47" w:history="1">
              <w:r w:rsidR="007D60D8">
                <w:rPr>
                  <w:rStyle w:val="af7"/>
                  <w:b w:val="0"/>
                  <w:bCs w:val="0"/>
                  <w:color w:val="auto"/>
                  <w:sz w:val="20"/>
                  <w:szCs w:val="20"/>
                </w:rPr>
                <w:t>R1-2404193</w:t>
              </w:r>
            </w:hyperlink>
          </w:p>
        </w:tc>
        <w:tc>
          <w:tcPr>
            <w:tcW w:w="5245" w:type="dxa"/>
            <w:shd w:val="clear" w:color="auto" w:fill="F2F2F2" w:themeFill="background1" w:themeFillShade="F2"/>
            <w:vAlign w:val="center"/>
          </w:tcPr>
          <w:p w14:paraId="5A37BBE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272F98C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6D19FC" w14:paraId="586118C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1515FC3" w14:textId="77777777" w:rsidR="006D19FC" w:rsidRDefault="007D60D8">
            <w:pPr>
              <w:pStyle w:val="afa"/>
              <w:ind w:left="0" w:right="742"/>
              <w:rPr>
                <w:rFonts w:eastAsia="Times New Roman"/>
                <w:b w:val="0"/>
                <w:bCs w:val="0"/>
                <w:sz w:val="20"/>
                <w:szCs w:val="20"/>
                <w:u w:val="single"/>
                <w:lang w:val="en-US"/>
              </w:rPr>
            </w:pPr>
            <w:r>
              <w:rPr>
                <w:rFonts w:eastAsia="Times New Roman"/>
                <w:b w:val="0"/>
                <w:bCs w:val="0"/>
                <w:sz w:val="20"/>
                <w:szCs w:val="20"/>
                <w:u w:val="single"/>
                <w:lang w:val="en-US"/>
              </w:rPr>
              <w:t>R1-2404045</w:t>
            </w:r>
          </w:p>
        </w:tc>
        <w:tc>
          <w:tcPr>
            <w:tcW w:w="5245" w:type="dxa"/>
            <w:vAlign w:val="center"/>
          </w:tcPr>
          <w:p w14:paraId="49D38FF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54478FB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6D19FC" w14:paraId="2C56FAA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014897" w14:textId="77777777" w:rsidR="006D19FC" w:rsidRDefault="00000000">
            <w:pPr>
              <w:pStyle w:val="afa"/>
              <w:ind w:left="0" w:right="742"/>
              <w:rPr>
                <w:rFonts w:eastAsia="Times New Roman"/>
                <w:b w:val="0"/>
                <w:bCs w:val="0"/>
                <w:sz w:val="20"/>
                <w:szCs w:val="20"/>
                <w:u w:val="single"/>
                <w:lang w:val="en-US"/>
              </w:rPr>
            </w:pPr>
            <w:hyperlink r:id="rId48" w:history="1">
              <w:r w:rsidR="007D60D8">
                <w:rPr>
                  <w:rStyle w:val="af7"/>
                  <w:b w:val="0"/>
                  <w:bCs w:val="0"/>
                  <w:color w:val="auto"/>
                  <w:sz w:val="20"/>
                  <w:szCs w:val="20"/>
                </w:rPr>
                <w:t>R1-2404346</w:t>
              </w:r>
            </w:hyperlink>
          </w:p>
        </w:tc>
        <w:tc>
          <w:tcPr>
            <w:tcW w:w="5245" w:type="dxa"/>
            <w:shd w:val="clear" w:color="auto" w:fill="F2F2F2" w:themeFill="background1" w:themeFillShade="F2"/>
            <w:vAlign w:val="center"/>
          </w:tcPr>
          <w:p w14:paraId="6C4A93B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411723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6D19FC" w14:paraId="26D31B7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FDA9044" w14:textId="77777777" w:rsidR="006D19FC" w:rsidRDefault="00000000">
            <w:pPr>
              <w:pStyle w:val="afa"/>
              <w:ind w:left="0" w:right="1167"/>
              <w:rPr>
                <w:rFonts w:eastAsia="Times New Roman"/>
                <w:b w:val="0"/>
                <w:bCs w:val="0"/>
                <w:sz w:val="20"/>
                <w:szCs w:val="20"/>
                <w:u w:val="single"/>
                <w:lang w:val="en-US"/>
              </w:rPr>
            </w:pPr>
            <w:hyperlink r:id="rId49" w:history="1">
              <w:r w:rsidR="007D60D8">
                <w:rPr>
                  <w:rStyle w:val="af7"/>
                  <w:b w:val="0"/>
                  <w:bCs w:val="0"/>
                  <w:color w:val="auto"/>
                  <w:sz w:val="20"/>
                  <w:szCs w:val="20"/>
                </w:rPr>
                <w:t>R1-2404738</w:t>
              </w:r>
            </w:hyperlink>
          </w:p>
        </w:tc>
        <w:tc>
          <w:tcPr>
            <w:tcW w:w="5245" w:type="dxa"/>
            <w:vAlign w:val="center"/>
          </w:tcPr>
          <w:p w14:paraId="1EDD520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B9FA6EA"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6D19FC" w14:paraId="07FB3E3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BD1E134" w14:textId="77777777" w:rsidR="006D19FC" w:rsidRDefault="00000000">
            <w:pPr>
              <w:pStyle w:val="afa"/>
              <w:ind w:left="0" w:right="1167"/>
              <w:rPr>
                <w:rFonts w:eastAsia="Times New Roman"/>
                <w:b w:val="0"/>
                <w:bCs w:val="0"/>
                <w:sz w:val="20"/>
                <w:szCs w:val="20"/>
                <w:u w:val="single"/>
                <w:lang w:val="en-US"/>
              </w:rPr>
            </w:pPr>
            <w:hyperlink r:id="rId50" w:history="1">
              <w:r w:rsidR="007D60D8">
                <w:rPr>
                  <w:rStyle w:val="af7"/>
                  <w:b w:val="0"/>
                  <w:bCs w:val="0"/>
                  <w:color w:val="auto"/>
                  <w:sz w:val="20"/>
                  <w:szCs w:val="20"/>
                </w:rPr>
                <w:t>R1-2404735</w:t>
              </w:r>
            </w:hyperlink>
          </w:p>
        </w:tc>
        <w:tc>
          <w:tcPr>
            <w:tcW w:w="5245" w:type="dxa"/>
            <w:shd w:val="clear" w:color="auto" w:fill="F2F2F2" w:themeFill="background1" w:themeFillShade="F2"/>
            <w:vAlign w:val="center"/>
          </w:tcPr>
          <w:p w14:paraId="0DB93F1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16B7105B"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6D19FC" w14:paraId="4D09BC2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C8E7E93" w14:textId="77777777" w:rsidR="006D19FC" w:rsidRDefault="00000000">
            <w:pPr>
              <w:pStyle w:val="afa"/>
              <w:ind w:left="0" w:right="1167"/>
              <w:rPr>
                <w:rFonts w:eastAsia="Times New Roman"/>
                <w:b w:val="0"/>
                <w:bCs w:val="0"/>
                <w:sz w:val="20"/>
                <w:szCs w:val="20"/>
                <w:u w:val="single"/>
                <w:lang w:val="en-US"/>
              </w:rPr>
            </w:pPr>
            <w:hyperlink r:id="rId51" w:history="1">
              <w:r w:rsidR="007D60D8">
                <w:rPr>
                  <w:rStyle w:val="af7"/>
                  <w:b w:val="0"/>
                  <w:bCs w:val="0"/>
                  <w:color w:val="auto"/>
                  <w:sz w:val="20"/>
                  <w:szCs w:val="20"/>
                </w:rPr>
                <w:t>R1-2404932</w:t>
              </w:r>
            </w:hyperlink>
          </w:p>
        </w:tc>
        <w:tc>
          <w:tcPr>
            <w:tcW w:w="5245" w:type="dxa"/>
            <w:vAlign w:val="center"/>
          </w:tcPr>
          <w:p w14:paraId="119AA8E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754E045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6D19FC" w14:paraId="6E1A90E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0983D45A" w14:textId="77777777" w:rsidR="006D19FC" w:rsidRDefault="00000000">
            <w:pPr>
              <w:pStyle w:val="afa"/>
              <w:ind w:left="0" w:right="742"/>
              <w:rPr>
                <w:rFonts w:eastAsia="Times New Roman"/>
                <w:b w:val="0"/>
                <w:bCs w:val="0"/>
                <w:sz w:val="20"/>
                <w:szCs w:val="20"/>
                <w:u w:val="single"/>
                <w:lang w:val="en-US"/>
              </w:rPr>
            </w:pPr>
            <w:hyperlink r:id="rId52" w:history="1">
              <w:r w:rsidR="007D60D8">
                <w:rPr>
                  <w:rStyle w:val="af7"/>
                  <w:b w:val="0"/>
                  <w:bCs w:val="0"/>
                  <w:color w:val="auto"/>
                  <w:sz w:val="20"/>
                  <w:szCs w:val="20"/>
                </w:rPr>
                <w:t>R1-2404900</w:t>
              </w:r>
            </w:hyperlink>
          </w:p>
        </w:tc>
        <w:tc>
          <w:tcPr>
            <w:tcW w:w="5245" w:type="dxa"/>
            <w:shd w:val="clear" w:color="auto" w:fill="F2F2F2" w:themeFill="background1" w:themeFillShade="F2"/>
            <w:vAlign w:val="center"/>
          </w:tcPr>
          <w:p w14:paraId="21762C4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4D8E7B3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6D19FC" w14:paraId="18617A3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C35BB2C" w14:textId="77777777" w:rsidR="006D19FC" w:rsidRDefault="00000000">
            <w:pPr>
              <w:pStyle w:val="afa"/>
              <w:ind w:left="0" w:right="1167"/>
              <w:rPr>
                <w:rFonts w:eastAsia="Times New Roman"/>
                <w:b w:val="0"/>
                <w:bCs w:val="0"/>
                <w:sz w:val="20"/>
                <w:szCs w:val="20"/>
                <w:u w:val="single"/>
                <w:lang w:val="en-US"/>
              </w:rPr>
            </w:pPr>
            <w:hyperlink r:id="rId53" w:history="1">
              <w:r w:rsidR="007D60D8">
                <w:rPr>
                  <w:rStyle w:val="af7"/>
                  <w:b w:val="0"/>
                  <w:bCs w:val="0"/>
                  <w:color w:val="auto"/>
                  <w:sz w:val="20"/>
                  <w:szCs w:val="20"/>
                </w:rPr>
                <w:t>R1-2404874</w:t>
              </w:r>
            </w:hyperlink>
          </w:p>
        </w:tc>
        <w:tc>
          <w:tcPr>
            <w:tcW w:w="5245" w:type="dxa"/>
            <w:vAlign w:val="center"/>
          </w:tcPr>
          <w:p w14:paraId="045A44F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614007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6D19FC" w14:paraId="1ECC934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9A6C4A" w14:textId="77777777" w:rsidR="006D19FC" w:rsidRDefault="00000000">
            <w:pPr>
              <w:pStyle w:val="afa"/>
              <w:ind w:left="0" w:right="1167"/>
              <w:rPr>
                <w:rFonts w:eastAsia="Times New Roman"/>
                <w:b w:val="0"/>
                <w:bCs w:val="0"/>
                <w:sz w:val="20"/>
                <w:szCs w:val="20"/>
                <w:u w:val="single"/>
                <w:lang w:val="en-US"/>
              </w:rPr>
            </w:pPr>
            <w:hyperlink r:id="rId54" w:history="1">
              <w:r w:rsidR="007D60D8">
                <w:rPr>
                  <w:rStyle w:val="af7"/>
                  <w:b w:val="0"/>
                  <w:bCs w:val="0"/>
                  <w:color w:val="auto"/>
                  <w:sz w:val="20"/>
                  <w:szCs w:val="20"/>
                </w:rPr>
                <w:t>R1-2404606</w:t>
              </w:r>
            </w:hyperlink>
          </w:p>
        </w:tc>
        <w:tc>
          <w:tcPr>
            <w:tcW w:w="5245" w:type="dxa"/>
            <w:shd w:val="clear" w:color="auto" w:fill="F2F2F2" w:themeFill="background1" w:themeFillShade="F2"/>
            <w:vAlign w:val="center"/>
          </w:tcPr>
          <w:p w14:paraId="35394AB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71F3533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6D19FC" w14:paraId="1A46D76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3A5E5D" w14:textId="77777777" w:rsidR="006D19FC" w:rsidRDefault="00000000">
            <w:pPr>
              <w:pStyle w:val="afa"/>
              <w:ind w:left="0" w:right="1167"/>
              <w:rPr>
                <w:rFonts w:eastAsia="Times New Roman"/>
                <w:b w:val="0"/>
                <w:bCs w:val="0"/>
                <w:sz w:val="20"/>
                <w:szCs w:val="20"/>
                <w:u w:val="single"/>
                <w:lang w:val="en-US"/>
              </w:rPr>
            </w:pPr>
            <w:hyperlink r:id="rId55" w:history="1">
              <w:r w:rsidR="007D60D8">
                <w:rPr>
                  <w:rStyle w:val="af7"/>
                  <w:b w:val="0"/>
                  <w:bCs w:val="0"/>
                  <w:color w:val="auto"/>
                  <w:sz w:val="20"/>
                  <w:szCs w:val="20"/>
                </w:rPr>
                <w:t>R1-2405012</w:t>
              </w:r>
            </w:hyperlink>
          </w:p>
        </w:tc>
        <w:tc>
          <w:tcPr>
            <w:tcW w:w="5245" w:type="dxa"/>
            <w:vAlign w:val="center"/>
          </w:tcPr>
          <w:p w14:paraId="3F42D4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1D66E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6D19FC" w14:paraId="7C0972E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C28FB8" w14:textId="77777777" w:rsidR="006D19FC" w:rsidRDefault="00000000">
            <w:pPr>
              <w:pStyle w:val="afa"/>
              <w:ind w:left="0" w:right="1167"/>
              <w:rPr>
                <w:rFonts w:eastAsia="Times New Roman"/>
                <w:b w:val="0"/>
                <w:bCs w:val="0"/>
                <w:sz w:val="20"/>
                <w:szCs w:val="20"/>
                <w:u w:val="single"/>
                <w:lang w:val="en-US"/>
              </w:rPr>
            </w:pPr>
            <w:hyperlink r:id="rId56" w:history="1">
              <w:r w:rsidR="007D60D8">
                <w:rPr>
                  <w:rStyle w:val="af7"/>
                  <w:b w:val="0"/>
                  <w:bCs w:val="0"/>
                  <w:color w:val="auto"/>
                  <w:sz w:val="20"/>
                  <w:szCs w:val="20"/>
                </w:rPr>
                <w:t>R1-2404531</w:t>
              </w:r>
            </w:hyperlink>
          </w:p>
        </w:tc>
        <w:tc>
          <w:tcPr>
            <w:tcW w:w="5245" w:type="dxa"/>
            <w:shd w:val="clear" w:color="auto" w:fill="F2F2F2" w:themeFill="background1" w:themeFillShade="F2"/>
            <w:vAlign w:val="center"/>
          </w:tcPr>
          <w:p w14:paraId="051055A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EB25F9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6D19FC" w14:paraId="11C5CF6C"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18AD6DA" w14:textId="77777777" w:rsidR="006D19FC" w:rsidRDefault="00000000">
            <w:pPr>
              <w:pStyle w:val="afa"/>
              <w:ind w:left="0" w:right="1167"/>
              <w:rPr>
                <w:rFonts w:eastAsia="Times New Roman"/>
                <w:b w:val="0"/>
                <w:bCs w:val="0"/>
                <w:sz w:val="20"/>
                <w:szCs w:val="20"/>
                <w:u w:val="single"/>
                <w:lang w:val="en-US"/>
              </w:rPr>
            </w:pPr>
            <w:hyperlink r:id="rId57" w:history="1">
              <w:r w:rsidR="007D60D8">
                <w:rPr>
                  <w:rStyle w:val="af7"/>
                  <w:b w:val="0"/>
                  <w:bCs w:val="0"/>
                  <w:color w:val="auto"/>
                  <w:sz w:val="20"/>
                  <w:szCs w:val="20"/>
                </w:rPr>
                <w:t>R1-2404524</w:t>
              </w:r>
            </w:hyperlink>
          </w:p>
        </w:tc>
        <w:tc>
          <w:tcPr>
            <w:tcW w:w="5245" w:type="dxa"/>
            <w:vAlign w:val="center"/>
          </w:tcPr>
          <w:p w14:paraId="16611A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2639C84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6D19FC" w14:paraId="55616FF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CB32478" w14:textId="77777777" w:rsidR="006D19FC" w:rsidRDefault="00000000">
            <w:pPr>
              <w:pStyle w:val="afa"/>
              <w:ind w:left="0" w:right="1167"/>
              <w:rPr>
                <w:rFonts w:eastAsia="Times New Roman"/>
                <w:b w:val="0"/>
                <w:bCs w:val="0"/>
                <w:sz w:val="20"/>
                <w:szCs w:val="20"/>
                <w:u w:val="single"/>
                <w:lang w:val="en-US"/>
              </w:rPr>
            </w:pPr>
            <w:hyperlink r:id="rId58" w:history="1">
              <w:r w:rsidR="007D60D8">
                <w:rPr>
                  <w:rStyle w:val="af7"/>
                  <w:b w:val="0"/>
                  <w:bCs w:val="0"/>
                  <w:color w:val="auto"/>
                  <w:sz w:val="20"/>
                  <w:szCs w:val="20"/>
                </w:rPr>
                <w:t>R1-2404566</w:t>
              </w:r>
            </w:hyperlink>
          </w:p>
        </w:tc>
        <w:tc>
          <w:tcPr>
            <w:tcW w:w="5245" w:type="dxa"/>
            <w:shd w:val="clear" w:color="auto" w:fill="F2F2F2" w:themeFill="background1" w:themeFillShade="F2"/>
            <w:vAlign w:val="center"/>
          </w:tcPr>
          <w:p w14:paraId="2F8AFF50"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0271735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ZTE, </w:t>
            </w:r>
            <w:proofErr w:type="spellStart"/>
            <w:r>
              <w:t>Sanechips</w:t>
            </w:r>
            <w:proofErr w:type="spellEnd"/>
          </w:p>
        </w:tc>
      </w:tr>
      <w:tr w:rsidR="006D19FC" w14:paraId="533B708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61167DF" w14:textId="77777777" w:rsidR="006D19FC" w:rsidRDefault="00000000">
            <w:pPr>
              <w:pStyle w:val="afa"/>
              <w:ind w:left="0" w:right="1167"/>
              <w:rPr>
                <w:rFonts w:eastAsia="Times New Roman"/>
                <w:b w:val="0"/>
                <w:bCs w:val="0"/>
                <w:sz w:val="20"/>
                <w:szCs w:val="20"/>
                <w:u w:val="single"/>
                <w:lang w:val="en-US"/>
              </w:rPr>
            </w:pPr>
            <w:hyperlink r:id="rId59" w:history="1">
              <w:r w:rsidR="007D60D8">
                <w:rPr>
                  <w:rStyle w:val="af7"/>
                  <w:b w:val="0"/>
                  <w:bCs w:val="0"/>
                  <w:color w:val="auto"/>
                  <w:sz w:val="20"/>
                  <w:szCs w:val="20"/>
                </w:rPr>
                <w:t>R1-2404515</w:t>
              </w:r>
            </w:hyperlink>
          </w:p>
        </w:tc>
        <w:tc>
          <w:tcPr>
            <w:tcW w:w="5245" w:type="dxa"/>
            <w:vAlign w:val="center"/>
          </w:tcPr>
          <w:p w14:paraId="34CA9A46"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B8D351D"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6D19FC" w14:paraId="1F69280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58C076" w14:textId="77777777" w:rsidR="006D19FC" w:rsidRDefault="00000000">
            <w:pPr>
              <w:pStyle w:val="afa"/>
              <w:ind w:left="0" w:right="1167"/>
              <w:rPr>
                <w:rFonts w:eastAsia="Times New Roman"/>
                <w:b w:val="0"/>
                <w:bCs w:val="0"/>
                <w:sz w:val="20"/>
                <w:szCs w:val="20"/>
                <w:u w:val="single"/>
                <w:lang w:val="en-US"/>
              </w:rPr>
            </w:pPr>
            <w:hyperlink r:id="rId60" w:history="1">
              <w:r w:rsidR="007D60D8">
                <w:rPr>
                  <w:rStyle w:val="af7"/>
                  <w:b w:val="0"/>
                  <w:bCs w:val="0"/>
                  <w:color w:val="auto"/>
                  <w:sz w:val="20"/>
                  <w:szCs w:val="20"/>
                </w:rPr>
                <w:t>R1-2405083</w:t>
              </w:r>
            </w:hyperlink>
          </w:p>
        </w:tc>
        <w:tc>
          <w:tcPr>
            <w:tcW w:w="5245" w:type="dxa"/>
            <w:shd w:val="clear" w:color="auto" w:fill="F2F2F2" w:themeFill="background1" w:themeFillShade="F2"/>
            <w:vAlign w:val="center"/>
          </w:tcPr>
          <w:p w14:paraId="29DC4B68"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034594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6D19FC" w14:paraId="4CCE33E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0325671" w14:textId="77777777" w:rsidR="006D19FC" w:rsidRDefault="00000000">
            <w:pPr>
              <w:pStyle w:val="afa"/>
              <w:ind w:left="0" w:right="1167"/>
              <w:rPr>
                <w:rFonts w:eastAsia="Times New Roman"/>
                <w:b w:val="0"/>
                <w:bCs w:val="0"/>
                <w:sz w:val="20"/>
                <w:szCs w:val="20"/>
                <w:u w:val="single"/>
                <w:lang w:val="en-US"/>
              </w:rPr>
            </w:pPr>
            <w:hyperlink r:id="rId61" w:history="1">
              <w:r w:rsidR="007D60D8">
                <w:rPr>
                  <w:rStyle w:val="af7"/>
                  <w:b w:val="0"/>
                  <w:bCs w:val="0"/>
                  <w:color w:val="auto"/>
                  <w:sz w:val="20"/>
                  <w:szCs w:val="20"/>
                </w:rPr>
                <w:t>R1-2405171</w:t>
              </w:r>
            </w:hyperlink>
          </w:p>
        </w:tc>
        <w:tc>
          <w:tcPr>
            <w:tcW w:w="5245" w:type="dxa"/>
            <w:vAlign w:val="center"/>
          </w:tcPr>
          <w:p w14:paraId="462ADDC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758A117F"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6D19FC" w14:paraId="4C93DFB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1DAA7EBD" w14:textId="77777777" w:rsidR="006D19FC" w:rsidRDefault="00000000">
            <w:pPr>
              <w:pStyle w:val="afa"/>
              <w:ind w:left="0" w:right="1167"/>
              <w:rPr>
                <w:rFonts w:eastAsia="Times New Roman"/>
                <w:b w:val="0"/>
                <w:bCs w:val="0"/>
                <w:sz w:val="20"/>
                <w:szCs w:val="20"/>
                <w:u w:val="single"/>
                <w:lang w:val="en-US"/>
              </w:rPr>
            </w:pPr>
            <w:hyperlink r:id="rId62" w:history="1">
              <w:r w:rsidR="007D60D8">
                <w:rPr>
                  <w:rStyle w:val="af7"/>
                  <w:b w:val="0"/>
                  <w:bCs w:val="0"/>
                  <w:color w:val="auto"/>
                  <w:sz w:val="20"/>
                  <w:szCs w:val="20"/>
                </w:rPr>
                <w:t>R1-2405056</w:t>
              </w:r>
            </w:hyperlink>
          </w:p>
        </w:tc>
        <w:tc>
          <w:tcPr>
            <w:tcW w:w="5245" w:type="dxa"/>
            <w:shd w:val="clear" w:color="auto" w:fill="F2F2F2" w:themeFill="background1" w:themeFillShade="F2"/>
            <w:vAlign w:val="center"/>
          </w:tcPr>
          <w:p w14:paraId="30CCCD4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Discussion on </w:t>
            </w:r>
            <w:proofErr w:type="spellStart"/>
            <w:r>
              <w:t>Enaling</w:t>
            </w:r>
            <w:proofErr w:type="spellEnd"/>
            <w:r>
              <w:t xml:space="preserve"> TX/RX for XR during RRM</w:t>
            </w:r>
          </w:p>
        </w:tc>
        <w:tc>
          <w:tcPr>
            <w:tcW w:w="2409" w:type="dxa"/>
            <w:shd w:val="clear" w:color="auto" w:fill="F2F2F2" w:themeFill="background1" w:themeFillShade="F2"/>
            <w:vAlign w:val="center"/>
          </w:tcPr>
          <w:p w14:paraId="3BEB4A7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6D19FC" w14:paraId="7E15A9F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FFA4353" w14:textId="77777777" w:rsidR="006D19FC" w:rsidRDefault="00000000">
            <w:pPr>
              <w:pStyle w:val="afa"/>
              <w:ind w:left="0" w:right="1167"/>
              <w:rPr>
                <w:rFonts w:eastAsia="Times New Roman"/>
                <w:b w:val="0"/>
                <w:bCs w:val="0"/>
                <w:sz w:val="20"/>
                <w:szCs w:val="20"/>
                <w:u w:val="single"/>
                <w:lang w:val="en-US"/>
              </w:rPr>
            </w:pPr>
            <w:hyperlink r:id="rId63" w:history="1">
              <w:r w:rsidR="007D60D8">
                <w:rPr>
                  <w:rStyle w:val="af7"/>
                  <w:b w:val="0"/>
                  <w:bCs w:val="0"/>
                  <w:color w:val="auto"/>
                  <w:sz w:val="20"/>
                  <w:szCs w:val="20"/>
                </w:rPr>
                <w:t>R1-2404667</w:t>
              </w:r>
            </w:hyperlink>
          </w:p>
        </w:tc>
        <w:tc>
          <w:tcPr>
            <w:tcW w:w="5245" w:type="dxa"/>
            <w:vAlign w:val="center"/>
          </w:tcPr>
          <w:p w14:paraId="1EF5AACF"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51A691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6D19FC" w14:paraId="3A78DF2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26DB20" w14:textId="77777777" w:rsidR="006D19FC" w:rsidRDefault="00000000">
            <w:pPr>
              <w:pStyle w:val="afa"/>
              <w:ind w:left="0" w:right="1167"/>
              <w:rPr>
                <w:rFonts w:eastAsia="Times New Roman"/>
                <w:b w:val="0"/>
                <w:bCs w:val="0"/>
                <w:sz w:val="20"/>
                <w:szCs w:val="20"/>
                <w:u w:val="single"/>
                <w:lang w:val="en-US"/>
              </w:rPr>
            </w:pPr>
            <w:hyperlink r:id="rId64" w:history="1">
              <w:r w:rsidR="007D60D8">
                <w:rPr>
                  <w:rStyle w:val="af7"/>
                  <w:b w:val="0"/>
                  <w:bCs w:val="0"/>
                  <w:color w:val="auto"/>
                  <w:sz w:val="20"/>
                  <w:szCs w:val="20"/>
                </w:rPr>
                <w:t>R1-2405176</w:t>
              </w:r>
            </w:hyperlink>
          </w:p>
        </w:tc>
        <w:tc>
          <w:tcPr>
            <w:tcW w:w="5245" w:type="dxa"/>
            <w:shd w:val="clear" w:color="auto" w:fill="F2F2F2" w:themeFill="background1" w:themeFillShade="F2"/>
            <w:vAlign w:val="center"/>
          </w:tcPr>
          <w:p w14:paraId="0DB1257B"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FF7A4C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6D19FC" w14:paraId="6A5EB8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A16915F" w14:textId="77777777" w:rsidR="006D19FC" w:rsidRDefault="00000000">
            <w:pPr>
              <w:pStyle w:val="afa"/>
              <w:ind w:left="0" w:right="1167"/>
              <w:rPr>
                <w:rFonts w:eastAsia="Times New Roman"/>
                <w:b w:val="0"/>
                <w:bCs w:val="0"/>
                <w:sz w:val="20"/>
                <w:szCs w:val="20"/>
                <w:u w:val="single"/>
                <w:lang w:val="en-US"/>
              </w:rPr>
            </w:pPr>
            <w:hyperlink r:id="rId65" w:history="1">
              <w:r w:rsidR="007D60D8">
                <w:rPr>
                  <w:rStyle w:val="af7"/>
                  <w:b w:val="0"/>
                  <w:bCs w:val="0"/>
                  <w:color w:val="auto"/>
                  <w:sz w:val="20"/>
                  <w:szCs w:val="20"/>
                </w:rPr>
                <w:t>R1-2403951</w:t>
              </w:r>
            </w:hyperlink>
          </w:p>
        </w:tc>
        <w:tc>
          <w:tcPr>
            <w:tcW w:w="5245" w:type="dxa"/>
            <w:vAlign w:val="center"/>
          </w:tcPr>
          <w:p w14:paraId="5ED3C30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7CEEA5E2"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Huawei, </w:t>
            </w:r>
            <w:proofErr w:type="spellStart"/>
            <w:r>
              <w:t>HiSilicon</w:t>
            </w:r>
            <w:proofErr w:type="spellEnd"/>
          </w:p>
        </w:tc>
      </w:tr>
      <w:tr w:rsidR="006D19FC" w14:paraId="49F58B9F"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EEB1B9F" w14:textId="77777777" w:rsidR="006D19FC" w:rsidRDefault="00000000">
            <w:pPr>
              <w:pStyle w:val="afa"/>
              <w:ind w:left="0" w:right="1167"/>
              <w:rPr>
                <w:b w:val="0"/>
                <w:bCs w:val="0"/>
                <w:kern w:val="24"/>
                <w:sz w:val="20"/>
                <w:szCs w:val="20"/>
                <w:u w:val="single"/>
              </w:rPr>
            </w:pPr>
            <w:hyperlink r:id="rId66" w:history="1">
              <w:r w:rsidR="007D60D8">
                <w:rPr>
                  <w:rStyle w:val="af7"/>
                  <w:b w:val="0"/>
                  <w:bCs w:val="0"/>
                  <w:color w:val="auto"/>
                  <w:sz w:val="20"/>
                  <w:szCs w:val="20"/>
                </w:rPr>
                <w:t>R1-2404040</w:t>
              </w:r>
            </w:hyperlink>
          </w:p>
        </w:tc>
        <w:tc>
          <w:tcPr>
            <w:tcW w:w="5245" w:type="dxa"/>
            <w:vAlign w:val="center"/>
          </w:tcPr>
          <w:p w14:paraId="2C8F839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18B7459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proofErr w:type="spellStart"/>
            <w:r>
              <w:t>Spreadtrum</w:t>
            </w:r>
            <w:proofErr w:type="spellEnd"/>
            <w:r>
              <w:t xml:space="preserve"> Communications</w:t>
            </w:r>
          </w:p>
        </w:tc>
      </w:tr>
    </w:tbl>
    <w:p w14:paraId="6BFA1D76" w14:textId="77777777" w:rsidR="006D19FC" w:rsidRDefault="006D19FC">
      <w:pPr>
        <w:overflowPunct/>
        <w:autoSpaceDE/>
        <w:autoSpaceDN/>
        <w:adjustRightInd/>
        <w:spacing w:after="0"/>
        <w:textAlignment w:val="auto"/>
        <w:rPr>
          <w:lang w:val="en-US"/>
        </w:rPr>
      </w:pPr>
    </w:p>
    <w:p w14:paraId="75493BBD" w14:textId="77777777" w:rsidR="006D19FC" w:rsidRDefault="006D19FC">
      <w:pPr>
        <w:overflowPunct/>
        <w:autoSpaceDE/>
        <w:autoSpaceDN/>
        <w:adjustRightInd/>
        <w:spacing w:after="0"/>
        <w:textAlignment w:val="auto"/>
        <w:rPr>
          <w:lang w:val="en-US"/>
        </w:rPr>
      </w:pPr>
    </w:p>
    <w:p w14:paraId="1585B5E0" w14:textId="77777777" w:rsidR="006D19FC" w:rsidRDefault="006D19FC">
      <w:pPr>
        <w:overflowPunct/>
        <w:autoSpaceDE/>
        <w:autoSpaceDN/>
        <w:adjustRightInd/>
        <w:spacing w:after="0"/>
        <w:textAlignment w:val="auto"/>
      </w:pPr>
    </w:p>
    <w:sectPr w:rsidR="006D19F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685A" w14:textId="77777777" w:rsidR="004D2F68" w:rsidRDefault="004D2F68">
      <w:pPr>
        <w:spacing w:after="0"/>
      </w:pPr>
      <w:r>
        <w:separator/>
      </w:r>
    </w:p>
  </w:endnote>
  <w:endnote w:type="continuationSeparator" w:id="0">
    <w:p w14:paraId="18E6F4BA" w14:textId="77777777" w:rsidR="004D2F68" w:rsidRDefault="004D2F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B36B0" w14:textId="77777777" w:rsidR="004D2F68" w:rsidRDefault="004D2F68">
      <w:pPr>
        <w:spacing w:after="0"/>
      </w:pPr>
      <w:r>
        <w:separator/>
      </w:r>
    </w:p>
  </w:footnote>
  <w:footnote w:type="continuationSeparator" w:id="0">
    <w:p w14:paraId="1202160B" w14:textId="77777777" w:rsidR="004D2F68" w:rsidRDefault="004D2F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2"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4"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9C965F9"/>
    <w:multiLevelType w:val="hybridMultilevel"/>
    <w:tmpl w:val="EF6C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9"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0"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6"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7" w15:restartNumberingAfterBreak="0">
    <w:nsid w:val="7D1D03B2"/>
    <w:multiLevelType w:val="hybridMultilevel"/>
    <w:tmpl w:val="98F8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1585200">
    <w:abstractNumId w:val="25"/>
  </w:num>
  <w:num w:numId="2" w16cid:durableId="1460956765">
    <w:abstractNumId w:val="29"/>
  </w:num>
  <w:num w:numId="3" w16cid:durableId="1078550609">
    <w:abstractNumId w:val="2"/>
  </w:num>
  <w:num w:numId="4" w16cid:durableId="1349407360">
    <w:abstractNumId w:val="50"/>
  </w:num>
  <w:num w:numId="5" w16cid:durableId="1462649335">
    <w:abstractNumId w:val="7"/>
  </w:num>
  <w:num w:numId="6" w16cid:durableId="2131699584">
    <w:abstractNumId w:val="65"/>
  </w:num>
  <w:num w:numId="7" w16cid:durableId="612517170">
    <w:abstractNumId w:val="11"/>
  </w:num>
  <w:num w:numId="8" w16cid:durableId="75054219">
    <w:abstractNumId w:val="20"/>
  </w:num>
  <w:num w:numId="9" w16cid:durableId="556016125">
    <w:abstractNumId w:val="19"/>
  </w:num>
  <w:num w:numId="10" w16cid:durableId="1371612054">
    <w:abstractNumId w:val="22"/>
  </w:num>
  <w:num w:numId="11" w16cid:durableId="1142112451">
    <w:abstractNumId w:val="43"/>
  </w:num>
  <w:num w:numId="12" w16cid:durableId="820583658">
    <w:abstractNumId w:val="21"/>
  </w:num>
  <w:num w:numId="13" w16cid:durableId="162283673">
    <w:abstractNumId w:val="32"/>
  </w:num>
  <w:num w:numId="14" w16cid:durableId="910773012">
    <w:abstractNumId w:val="66"/>
  </w:num>
  <w:num w:numId="15" w16cid:durableId="1054231557">
    <w:abstractNumId w:val="59"/>
  </w:num>
  <w:num w:numId="16" w16cid:durableId="456487589">
    <w:abstractNumId w:val="57"/>
  </w:num>
  <w:num w:numId="17" w16cid:durableId="308021987">
    <w:abstractNumId w:val="58"/>
  </w:num>
  <w:num w:numId="18" w16cid:durableId="2063206937">
    <w:abstractNumId w:val="38"/>
  </w:num>
  <w:num w:numId="19" w16cid:durableId="2007634930">
    <w:abstractNumId w:val="1"/>
  </w:num>
  <w:num w:numId="20" w16cid:durableId="1180970754">
    <w:abstractNumId w:val="62"/>
  </w:num>
  <w:num w:numId="21" w16cid:durableId="1050499244">
    <w:abstractNumId w:val="52"/>
  </w:num>
  <w:num w:numId="22" w16cid:durableId="1881740877">
    <w:abstractNumId w:val="61"/>
  </w:num>
  <w:num w:numId="23" w16cid:durableId="668600716">
    <w:abstractNumId w:val="47"/>
  </w:num>
  <w:num w:numId="24" w16cid:durableId="1854415547">
    <w:abstractNumId w:val="17"/>
  </w:num>
  <w:num w:numId="25" w16cid:durableId="1148473790">
    <w:abstractNumId w:val="30"/>
  </w:num>
  <w:num w:numId="26" w16cid:durableId="540476189">
    <w:abstractNumId w:val="6"/>
  </w:num>
  <w:num w:numId="27" w16cid:durableId="986669254">
    <w:abstractNumId w:val="35"/>
  </w:num>
  <w:num w:numId="28" w16cid:durableId="185751681">
    <w:abstractNumId w:val="18"/>
  </w:num>
  <w:num w:numId="29" w16cid:durableId="1057245864">
    <w:abstractNumId w:val="39"/>
  </w:num>
  <w:num w:numId="30" w16cid:durableId="737360775">
    <w:abstractNumId w:val="46"/>
  </w:num>
  <w:num w:numId="31" w16cid:durableId="1310478969">
    <w:abstractNumId w:val="68"/>
  </w:num>
  <w:num w:numId="32" w16cid:durableId="941835390">
    <w:abstractNumId w:val="33"/>
  </w:num>
  <w:num w:numId="33" w16cid:durableId="2116055698">
    <w:abstractNumId w:val="60"/>
  </w:num>
  <w:num w:numId="34" w16cid:durableId="1664039659">
    <w:abstractNumId w:val="53"/>
  </w:num>
  <w:num w:numId="35" w16cid:durableId="467091865">
    <w:abstractNumId w:val="16"/>
  </w:num>
  <w:num w:numId="36" w16cid:durableId="1944681086">
    <w:abstractNumId w:val="24"/>
  </w:num>
  <w:num w:numId="37" w16cid:durableId="76874151">
    <w:abstractNumId w:val="54"/>
  </w:num>
  <w:num w:numId="38" w16cid:durableId="2058427777">
    <w:abstractNumId w:val="0"/>
  </w:num>
  <w:num w:numId="39" w16cid:durableId="1319308011">
    <w:abstractNumId w:val="10"/>
  </w:num>
  <w:num w:numId="40" w16cid:durableId="135030768">
    <w:abstractNumId w:val="36"/>
  </w:num>
  <w:num w:numId="41" w16cid:durableId="2064866179">
    <w:abstractNumId w:val="3"/>
  </w:num>
  <w:num w:numId="42" w16cid:durableId="1288660511">
    <w:abstractNumId w:val="23"/>
  </w:num>
  <w:num w:numId="43" w16cid:durableId="246883476">
    <w:abstractNumId w:val="63"/>
  </w:num>
  <w:num w:numId="44" w16cid:durableId="1947930137">
    <w:abstractNumId w:val="9"/>
  </w:num>
  <w:num w:numId="45" w16cid:durableId="87386064">
    <w:abstractNumId w:val="44"/>
  </w:num>
  <w:num w:numId="46" w16cid:durableId="256255238">
    <w:abstractNumId w:val="56"/>
  </w:num>
  <w:num w:numId="47" w16cid:durableId="2058699437">
    <w:abstractNumId w:val="13"/>
  </w:num>
  <w:num w:numId="48" w16cid:durableId="1161657163">
    <w:abstractNumId w:val="4"/>
  </w:num>
  <w:num w:numId="49" w16cid:durableId="772437547">
    <w:abstractNumId w:val="15"/>
  </w:num>
  <w:num w:numId="50" w16cid:durableId="1424955205">
    <w:abstractNumId w:val="28"/>
  </w:num>
  <w:num w:numId="51" w16cid:durableId="152187692">
    <w:abstractNumId w:val="12"/>
  </w:num>
  <w:num w:numId="52" w16cid:durableId="681474808">
    <w:abstractNumId w:val="41"/>
  </w:num>
  <w:num w:numId="53" w16cid:durableId="175652377">
    <w:abstractNumId w:val="14"/>
  </w:num>
  <w:num w:numId="54" w16cid:durableId="2043897831">
    <w:abstractNumId w:val="27"/>
  </w:num>
  <w:num w:numId="55" w16cid:durableId="195891961">
    <w:abstractNumId w:val="34"/>
  </w:num>
  <w:num w:numId="56" w16cid:durableId="1535117736">
    <w:abstractNumId w:val="31"/>
  </w:num>
  <w:num w:numId="57" w16cid:durableId="1330864844">
    <w:abstractNumId w:val="48"/>
  </w:num>
  <w:num w:numId="58" w16cid:durableId="122699311">
    <w:abstractNumId w:val="45"/>
  </w:num>
  <w:num w:numId="59" w16cid:durableId="547881304">
    <w:abstractNumId w:val="49"/>
  </w:num>
  <w:num w:numId="60" w16cid:durableId="1148279433">
    <w:abstractNumId w:val="42"/>
  </w:num>
  <w:num w:numId="61" w16cid:durableId="1653369478">
    <w:abstractNumId w:val="55"/>
  </w:num>
  <w:num w:numId="62" w16cid:durableId="2120752748">
    <w:abstractNumId w:val="51"/>
  </w:num>
  <w:num w:numId="63" w16cid:durableId="1309745044">
    <w:abstractNumId w:val="37"/>
  </w:num>
  <w:num w:numId="64" w16cid:durableId="1620641945">
    <w:abstractNumId w:val="8"/>
  </w:num>
  <w:num w:numId="65" w16cid:durableId="1864980902">
    <w:abstractNumId w:val="5"/>
  </w:num>
  <w:num w:numId="66" w16cid:durableId="1910656088">
    <w:abstractNumId w:val="26"/>
  </w:num>
  <w:num w:numId="67" w16cid:durableId="426658826">
    <w:abstractNumId w:val="64"/>
  </w:num>
  <w:num w:numId="68" w16cid:durableId="791628412">
    <w:abstractNumId w:val="67"/>
  </w:num>
  <w:num w:numId="69" w16cid:durableId="353271116">
    <w:abstractNumId w:val="4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01F"/>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03"/>
    <w:rsid w:val="003C6B75"/>
    <w:rsid w:val="003C7062"/>
    <w:rsid w:val="003C7461"/>
    <w:rsid w:val="003D0522"/>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42DD"/>
    <w:rsid w:val="004044AA"/>
    <w:rsid w:val="00405116"/>
    <w:rsid w:val="00406B4D"/>
    <w:rsid w:val="00412C2C"/>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B79"/>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4401"/>
    <w:rsid w:val="005B5780"/>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787"/>
    <w:rsid w:val="00703989"/>
    <w:rsid w:val="007042E9"/>
    <w:rsid w:val="00704495"/>
    <w:rsid w:val="007047A1"/>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5639"/>
    <w:rsid w:val="007B5893"/>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B0B12"/>
    <w:rsid w:val="008B0C0F"/>
    <w:rsid w:val="008B13E9"/>
    <w:rsid w:val="008B2257"/>
    <w:rsid w:val="008B2436"/>
    <w:rsid w:val="008B3B51"/>
    <w:rsid w:val="008B4057"/>
    <w:rsid w:val="008B4145"/>
    <w:rsid w:val="008B5071"/>
    <w:rsid w:val="008B5290"/>
    <w:rsid w:val="008B6A40"/>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6500"/>
    <w:rsid w:val="00946C4D"/>
    <w:rsid w:val="0095019A"/>
    <w:rsid w:val="0095285B"/>
    <w:rsid w:val="0095358A"/>
    <w:rsid w:val="00953FE9"/>
    <w:rsid w:val="00954417"/>
    <w:rsid w:val="009545B5"/>
    <w:rsid w:val="0095481C"/>
    <w:rsid w:val="00954969"/>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4F88"/>
    <w:rsid w:val="009D5193"/>
    <w:rsid w:val="009D5C32"/>
    <w:rsid w:val="009D5C56"/>
    <w:rsid w:val="009D6472"/>
    <w:rsid w:val="009D7533"/>
    <w:rsid w:val="009D79F4"/>
    <w:rsid w:val="009D7D19"/>
    <w:rsid w:val="009E06C1"/>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38FF"/>
    <w:rsid w:val="00AC3D06"/>
    <w:rsid w:val="00AC429F"/>
    <w:rsid w:val="00AC5240"/>
    <w:rsid w:val="00AC60B4"/>
    <w:rsid w:val="00AC67B6"/>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10010"/>
    <w:rsid w:val="00B11775"/>
    <w:rsid w:val="00B12F75"/>
    <w:rsid w:val="00B1302D"/>
    <w:rsid w:val="00B134F5"/>
    <w:rsid w:val="00B1513F"/>
    <w:rsid w:val="00B15B89"/>
    <w:rsid w:val="00B1746F"/>
    <w:rsid w:val="00B17AE5"/>
    <w:rsid w:val="00B17F8F"/>
    <w:rsid w:val="00B20162"/>
    <w:rsid w:val="00B20725"/>
    <w:rsid w:val="00B2087E"/>
    <w:rsid w:val="00B20B11"/>
    <w:rsid w:val="00B20B94"/>
    <w:rsid w:val="00B21459"/>
    <w:rsid w:val="00B236DE"/>
    <w:rsid w:val="00B23956"/>
    <w:rsid w:val="00B248D0"/>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699"/>
    <w:rsid w:val="00C0472F"/>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E7F"/>
    <w:rsid w:val="00D71FBA"/>
    <w:rsid w:val="00D7239B"/>
    <w:rsid w:val="00D72AB6"/>
    <w:rsid w:val="00D73077"/>
    <w:rsid w:val="00D736A2"/>
    <w:rsid w:val="00D73C00"/>
    <w:rsid w:val="00D73C57"/>
    <w:rsid w:val="00D742FF"/>
    <w:rsid w:val="00D758B3"/>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1C4B"/>
    <w:rsid w:val="00DD1F7B"/>
    <w:rsid w:val="00DD203B"/>
    <w:rsid w:val="00DD229E"/>
    <w:rsid w:val="00DD3029"/>
    <w:rsid w:val="00DD31CB"/>
    <w:rsid w:val="00DD4E8C"/>
    <w:rsid w:val="00DD55E0"/>
    <w:rsid w:val="00DE18A3"/>
    <w:rsid w:val="00DE1904"/>
    <w:rsid w:val="00DE1DAA"/>
    <w:rsid w:val="00DE1E7F"/>
    <w:rsid w:val="00DE3DBB"/>
    <w:rsid w:val="00DE43A2"/>
    <w:rsid w:val="00DE4A74"/>
    <w:rsid w:val="00DE4B05"/>
    <w:rsid w:val="00DE4C36"/>
    <w:rsid w:val="00DE4EE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3070C"/>
    <w:rsid w:val="00F336F1"/>
    <w:rsid w:val="00F33DC8"/>
    <w:rsid w:val="00F34444"/>
    <w:rsid w:val="00F3626E"/>
    <w:rsid w:val="00F36C6F"/>
    <w:rsid w:val="00F378F1"/>
    <w:rsid w:val="00F37971"/>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4F3C02"/>
  <w15:docId w15:val="{D0FB526C-AD3F-4894-B305-30DCDB07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autoRedefine/>
    <w:qFormat/>
    <w:pPr>
      <w:numPr>
        <w:ilvl w:val="2"/>
      </w:numPr>
      <w:spacing w:before="120"/>
      <w:outlineLvl w:val="2"/>
    </w:pPr>
    <w:rPr>
      <w:sz w:val="28"/>
    </w:rPr>
  </w:style>
  <w:style w:type="paragraph" w:styleId="4">
    <w:name w:val="heading 4"/>
    <w:basedOn w:val="3"/>
    <w:next w:val="a"/>
    <w:autoRedefine/>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autoRedefine/>
    <w:qFormat/>
    <w:pPr>
      <w:numPr>
        <w:ilvl w:val="5"/>
      </w:numPr>
      <w:outlineLvl w:val="5"/>
    </w:pPr>
  </w:style>
  <w:style w:type="paragraph" w:styleId="7">
    <w:name w:val="heading 7"/>
    <w:basedOn w:val="H6"/>
    <w:next w:val="a"/>
    <w:autoRedefine/>
    <w:qFormat/>
    <w:pPr>
      <w:numPr>
        <w:ilvl w:val="6"/>
      </w:numPr>
      <w:outlineLvl w:val="6"/>
    </w:pPr>
  </w:style>
  <w:style w:type="paragraph" w:styleId="8">
    <w:name w:val="heading 8"/>
    <w:basedOn w:val="1"/>
    <w:next w:val="a"/>
    <w:autoRedefine/>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autoRedefine/>
    <w:qFormat/>
    <w:pPr>
      <w:ind w:left="1985" w:hanging="1985"/>
      <w:outlineLvl w:val="9"/>
    </w:pPr>
    <w:rPr>
      <w:sz w:val="20"/>
    </w:rPr>
  </w:style>
  <w:style w:type="paragraph" w:styleId="30">
    <w:name w:val="List 3"/>
    <w:basedOn w:val="21"/>
    <w:autoRedefine/>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autoRedefine/>
    <w:semiHidden/>
    <w:qFormat/>
    <w:pPr>
      <w:ind w:left="2268" w:hanging="2268"/>
    </w:pPr>
  </w:style>
  <w:style w:type="paragraph" w:styleId="TOC6">
    <w:name w:val="toc 6"/>
    <w:basedOn w:val="TOC5"/>
    <w:next w:val="a"/>
    <w:autoRedefine/>
    <w:semiHidden/>
    <w:qFormat/>
    <w:pPr>
      <w:ind w:left="1985" w:hanging="1985"/>
    </w:pPr>
  </w:style>
  <w:style w:type="paragraph" w:styleId="TOC5">
    <w:name w:val="toc 5"/>
    <w:basedOn w:val="TOC4"/>
    <w:next w:val="a"/>
    <w:autoRedefine/>
    <w:semiHidden/>
    <w:qFormat/>
    <w:pPr>
      <w:ind w:left="1701" w:hanging="1701"/>
    </w:pPr>
  </w:style>
  <w:style w:type="paragraph" w:styleId="TOC4">
    <w:name w:val="toc 4"/>
    <w:basedOn w:val="TOC3"/>
    <w:next w:val="a"/>
    <w:autoRedefine/>
    <w:semiHidden/>
    <w:qFormat/>
    <w:pPr>
      <w:ind w:left="1418" w:hanging="1418"/>
    </w:pPr>
  </w:style>
  <w:style w:type="paragraph" w:styleId="TOC3">
    <w:name w:val="toc 3"/>
    <w:basedOn w:val="TOC2"/>
    <w:next w:val="a"/>
    <w:autoRedefine/>
    <w:semiHidden/>
    <w:qFormat/>
    <w:pPr>
      <w:ind w:left="1134" w:hanging="1134"/>
    </w:pPr>
  </w:style>
  <w:style w:type="paragraph" w:styleId="TOC2">
    <w:name w:val="toc 2"/>
    <w:basedOn w:val="TOC1"/>
    <w:next w:val="a"/>
    <w:autoRedefine/>
    <w:semiHidden/>
    <w:qFormat/>
    <w:pPr>
      <w:keepNext w:val="0"/>
      <w:spacing w:before="0"/>
      <w:ind w:left="851" w:hanging="851"/>
    </w:pPr>
    <w:rPr>
      <w:sz w:val="20"/>
    </w:rPr>
  </w:style>
  <w:style w:type="paragraph" w:styleId="TOC1">
    <w:name w:val="toc 1"/>
    <w:next w:val="a"/>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autoRedefine/>
    <w:qFormat/>
    <w:pPr>
      <w:ind w:left="851"/>
    </w:pPr>
  </w:style>
  <w:style w:type="paragraph" w:styleId="a4">
    <w:name w:val="List Number"/>
    <w:basedOn w:val="a3"/>
    <w:autoRedefine/>
    <w:qFormat/>
  </w:style>
  <w:style w:type="paragraph" w:styleId="40">
    <w:name w:val="List Bullet 4"/>
    <w:basedOn w:val="31"/>
    <w:autoRedefine/>
    <w:qFormat/>
    <w:pPr>
      <w:ind w:left="1418"/>
    </w:pPr>
  </w:style>
  <w:style w:type="paragraph" w:styleId="31">
    <w:name w:val="List Bullet 3"/>
    <w:basedOn w:val="23"/>
    <w:autoRedefine/>
    <w:qFormat/>
    <w:pPr>
      <w:ind w:left="1135"/>
    </w:pPr>
  </w:style>
  <w:style w:type="paragraph" w:styleId="23">
    <w:name w:val="List Bullet 2"/>
    <w:basedOn w:val="a5"/>
    <w:autoRedefine/>
    <w:qFormat/>
    <w:pPr>
      <w:ind w:left="851"/>
    </w:pPr>
  </w:style>
  <w:style w:type="paragraph" w:styleId="a5">
    <w:name w:val="List Bullet"/>
    <w:basedOn w:val="a3"/>
    <w:autoRedefine/>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autoRedefine/>
    <w:semiHidden/>
    <w:qFormat/>
    <w:pPr>
      <w:overflowPunct/>
      <w:autoSpaceDE/>
      <w:autoSpaceDN/>
      <w:adjustRightInd/>
      <w:textAlignment w:val="auto"/>
    </w:pPr>
    <w:rPr>
      <w:rFonts w:eastAsia="MS Mincho"/>
    </w:rPr>
  </w:style>
  <w:style w:type="paragraph" w:styleId="ab">
    <w:name w:val="Body Text"/>
    <w:basedOn w:val="a"/>
    <w:link w:val="ac"/>
    <w:autoRedefine/>
    <w:qFormat/>
    <w:pPr>
      <w:spacing w:after="120"/>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autoRedefine/>
    <w:qFormat/>
    <w:pPr>
      <w:jc w:val="center"/>
    </w:pPr>
    <w:rPr>
      <w:i/>
    </w:rPr>
  </w:style>
  <w:style w:type="paragraph" w:styleId="af">
    <w:name w:val="header"/>
    <w:link w:val="af0"/>
    <w:autoRedefine/>
    <w:qFormat/>
    <w:pPr>
      <w:widowControl w:val="0"/>
      <w:overflowPunct w:val="0"/>
      <w:autoSpaceDE w:val="0"/>
      <w:autoSpaceDN w:val="0"/>
      <w:adjustRightInd w:val="0"/>
      <w:textAlignment w:val="baseline"/>
    </w:pPr>
    <w:rPr>
      <w:rFonts w:ascii="Arial" w:hAnsi="Arial"/>
      <w:b/>
      <w:sz w:val="18"/>
      <w:lang w:eastAsia="en-US"/>
    </w:rPr>
  </w:style>
  <w:style w:type="paragraph" w:styleId="af1">
    <w:name w:val="footnote text"/>
    <w:basedOn w:val="a"/>
    <w:link w:val="af2"/>
    <w:autoRedefine/>
    <w:qFormat/>
    <w:pPr>
      <w:keepLines/>
      <w:spacing w:after="0"/>
      <w:ind w:left="454" w:hanging="454"/>
    </w:pPr>
    <w:rPr>
      <w:sz w:val="16"/>
    </w:rPr>
  </w:style>
  <w:style w:type="paragraph" w:styleId="51">
    <w:name w:val="List 5"/>
    <w:basedOn w:val="41"/>
    <w:autoRedefine/>
    <w:qFormat/>
    <w:pPr>
      <w:ind w:left="1702"/>
    </w:pPr>
  </w:style>
  <w:style w:type="paragraph" w:styleId="41">
    <w:name w:val="List 4"/>
    <w:basedOn w:val="30"/>
    <w:autoRedefine/>
    <w:qFormat/>
    <w:pPr>
      <w:ind w:left="1418"/>
    </w:pPr>
  </w:style>
  <w:style w:type="paragraph" w:styleId="TOC9">
    <w:name w:val="toc 9"/>
    <w:basedOn w:val="TOC8"/>
    <w:next w:val="a"/>
    <w:autoRedefine/>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3">
    <w:name w:val="Normal (Web)"/>
    <w:basedOn w:val="a"/>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autoRedefine/>
    <w:semiHidden/>
    <w:qFormat/>
    <w:pPr>
      <w:keepLines/>
      <w:spacing w:after="0"/>
    </w:pPr>
  </w:style>
  <w:style w:type="paragraph" w:styleId="25">
    <w:name w:val="index 2"/>
    <w:basedOn w:val="11"/>
    <w:next w:val="a"/>
    <w:autoRedefine/>
    <w:semiHidden/>
    <w:qFormat/>
    <w:pPr>
      <w:ind w:left="284"/>
    </w:pPr>
  </w:style>
  <w:style w:type="paragraph" w:styleId="af4">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semiHidden/>
    <w:unhideWhenUsed/>
    <w:qFormat/>
    <w:rPr>
      <w:color w:val="800080"/>
      <w:u w:val="single"/>
    </w:rPr>
  </w:style>
  <w:style w:type="character" w:styleId="af7">
    <w:name w:val="Hyperlink"/>
    <w:autoRedefine/>
    <w:uiPriority w:val="99"/>
    <w:qFormat/>
    <w:rPr>
      <w:color w:val="0000FF"/>
      <w:u w:val="single"/>
    </w:rPr>
  </w:style>
  <w:style w:type="character" w:styleId="af8">
    <w:name w:val="annotation reference"/>
    <w:semiHidden/>
    <w:qFormat/>
    <w:rPr>
      <w:sz w:val="16"/>
    </w:rPr>
  </w:style>
  <w:style w:type="character" w:styleId="af9">
    <w:name w:val="footnote reference"/>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qFormat/>
    <w:pPr>
      <w:jc w:val="center"/>
    </w:pPr>
  </w:style>
  <w:style w:type="paragraph" w:customStyle="1" w:styleId="TAL">
    <w:name w:val="TAL"/>
    <w:basedOn w:val="a"/>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autoRedefine/>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a"/>
    <w:next w:val="a"/>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autoRedefine/>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1"/>
    <w:qFormat/>
  </w:style>
  <w:style w:type="paragraph" w:customStyle="1" w:styleId="B5">
    <w:name w:val="B5"/>
    <w:basedOn w:val="51"/>
  </w:style>
  <w:style w:type="paragraph" w:customStyle="1" w:styleId="ZTD">
    <w:name w:val="ZTD"/>
    <w:basedOn w:val="ZB"/>
    <w:autoRedefine/>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题注 字符"/>
    <w:link w:val="a6"/>
    <w:autoRedefine/>
    <w:uiPriority w:val="35"/>
    <w:qFormat/>
    <w:rPr>
      <w:rFonts w:ascii="Times New Roman" w:hAnsi="Times New Roman"/>
      <w:b/>
    </w:rPr>
  </w:style>
  <w:style w:type="paragraph" w:customStyle="1" w:styleId="Doc-text2">
    <w:name w:val="Doc-text2"/>
    <w:basedOn w:val="a"/>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a"/>
    <w:link w:val="afb"/>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autoRedefine/>
    <w:qFormat/>
    <w:rPr>
      <w:rFonts w:ascii="Times New Roman" w:hAnsi="Times New Roman"/>
      <w:sz w:val="16"/>
      <w:lang w:val="en-GB"/>
    </w:rPr>
  </w:style>
  <w:style w:type="paragraph" w:customStyle="1" w:styleId="owapara">
    <w:name w:val="owapara"/>
    <w:basedOn w:val="a"/>
    <w:autoRedefine/>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autoRedefine/>
    <w:qFormat/>
    <w:rPr>
      <w:rFonts w:ascii="Times New Roman" w:hAnsi="Times New Roman"/>
      <w:lang w:val="en-GB"/>
    </w:rPr>
  </w:style>
  <w:style w:type="character" w:customStyle="1" w:styleId="aa">
    <w:name w:val="批注文字 字符"/>
    <w:link w:val="a9"/>
    <w:autoRedefine/>
    <w:semiHidden/>
    <w:qFormat/>
    <w:rPr>
      <w:rFonts w:ascii="Times New Roman" w:eastAsia="MS Mincho" w:hAnsi="Times New Roman"/>
      <w:lang w:val="en-GB"/>
    </w:rPr>
  </w:style>
  <w:style w:type="paragraph" w:customStyle="1" w:styleId="LGTdoc">
    <w:name w:val="LGTdoc_본문"/>
    <w:basedOn w:val="a"/>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b">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a"/>
    <w:autoRedefine/>
    <w:uiPriority w:val="34"/>
    <w:qFormat/>
    <w:locked/>
    <w:rPr>
      <w:rFonts w:ascii="Times New Roman" w:hAnsi="Times New Roman"/>
      <w:sz w:val="24"/>
      <w:szCs w:val="24"/>
      <w:lang w:val="fi-FI" w:eastAsia="zh-CN"/>
    </w:rPr>
  </w:style>
  <w:style w:type="character" w:styleId="afc">
    <w:name w:val="Placeholder Text"/>
    <w:basedOn w:val="a0"/>
    <w:uiPriority w:val="99"/>
    <w:semiHidden/>
    <w:qFormat/>
    <w:rPr>
      <w:color w:val="808080"/>
    </w:rPr>
  </w:style>
  <w:style w:type="character" w:customStyle="1" w:styleId="af0">
    <w:name w:val="页眉 字符"/>
    <w:basedOn w:val="a0"/>
    <w:link w:val="af"/>
    <w:autoRedefine/>
    <w:qFormat/>
    <w:locked/>
    <w:rPr>
      <w:rFonts w:ascii="Arial" w:hAnsi="Arial"/>
      <w:b/>
      <w:sz w:val="18"/>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table" w:customStyle="1" w:styleId="PlainTable11">
    <w:name w:val="Plain Table 11"/>
    <w:basedOn w:val="a1"/>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d">
    <w:name w:val="No Spacing"/>
    <w:autoRedefine/>
    <w:uiPriority w:val="1"/>
    <w:qFormat/>
    <w:rPr>
      <w:rFonts w:ascii="Arial" w:eastAsia="Times New Roman" w:hAnsi="Arial"/>
      <w:sz w:val="22"/>
      <w:lang w:val="en-GB" w:eastAsia="en-US"/>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eastAsia="en-US"/>
    </w:rPr>
  </w:style>
  <w:style w:type="character" w:customStyle="1" w:styleId="12">
    <w:name w:val="未处理的提及1"/>
    <w:basedOn w:val="a0"/>
    <w:uiPriority w:val="99"/>
    <w:semiHidden/>
    <w:unhideWhenUsed/>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e">
    <w:name w:val="Intense Quote"/>
    <w:basedOn w:val="a"/>
    <w:next w:val="a"/>
    <w:link w:val="aff"/>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aff">
    <w:name w:val="明显引用 字符"/>
    <w:basedOn w:val="a0"/>
    <w:link w:val="af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rPr>
      <w:lang w:val="en-GB" w:eastAsia="en-US" w:bidi="ar-SA"/>
    </w:rPr>
  </w:style>
  <w:style w:type="table" w:customStyle="1" w:styleId="4-51">
    <w:name w:val="网格表 4 - 着色 51"/>
    <w:basedOn w:val="a1"/>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1.emf"/><Relationship Id="rId39" Type="http://schemas.openxmlformats.org/officeDocument/2006/relationships/image" Target="media/image21.png"/><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61" Type="http://schemas.openxmlformats.org/officeDocument/2006/relationships/hyperlink" Target="https://www.3gpp.org/ftp/TSG_RAN/WG1_RL1/TSGR1_117/Docs/R1-2405171.zip"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vsdx"/><Relationship Id="rId27" Type="http://schemas.openxmlformats.org/officeDocument/2006/relationships/package" Target="embeddings/Microsoft_Visio___2.vsdx"/><Relationship Id="rId30" Type="http://schemas.openxmlformats.org/officeDocument/2006/relationships/package" Target="embeddings/Microsoft_Visio___3.vsdx"/><Relationship Id="rId35" Type="http://schemas.openxmlformats.org/officeDocument/2006/relationships/package" Target="embeddings/Microsoft_Visio___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F841C663-99FC-4677-BEF8-FE757C6A4D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7.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3GPP TDoc.dot</Template>
  <TotalTime>47</TotalTime>
  <Pages>52</Pages>
  <Words>19414</Words>
  <Characters>110665</Characters>
  <Application>Microsoft Office Word</Application>
  <DocSecurity>0</DocSecurity>
  <Lines>922</Lines>
  <Paragraphs>259</Paragraphs>
  <ScaleCrop>false</ScaleCrop>
  <Company>Nokia &amp; NSN</Company>
  <LinksUpToDate>false</LinksUpToDate>
  <CharactersWithSpaces>129820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邓一伟</cp:lastModifiedBy>
  <cp:revision>33</cp:revision>
  <cp:lastPrinted>2016-06-20T11:35:00Z</cp:lastPrinted>
  <dcterms:created xsi:type="dcterms:W3CDTF">2024-05-20T05:04:00Z</dcterms:created>
  <dcterms:modified xsi:type="dcterms:W3CDTF">2024-05-20T06:27:00Z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