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7454D3"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6A1246"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7454D3"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7454D3"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7454D3"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7454D3" w:rsidP="00A8346B">
            <w:hyperlink r:id="rId15" w:history="1">
              <w:r w:rsidR="00A8346B" w:rsidRPr="00604D09">
                <w:rPr>
                  <w:rStyle w:val="af2"/>
                </w:rPr>
                <w:t>svgadhai@iitk.ac.in</w:t>
              </w:r>
            </w:hyperlink>
          </w:p>
          <w:p w14:paraId="4039B89A" w14:textId="234733CD" w:rsidR="00A8346B" w:rsidRDefault="007454D3"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7454D3"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7454D3"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7454D3"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7454D3"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7454D3"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7454D3"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gramStart"/>
            <w:r w:rsidRPr="00D17DE9">
              <w:rPr>
                <w:rFonts w:eastAsia="宋体"/>
                <w:szCs w:val="20"/>
                <w:lang w:eastAsia="zh-CN"/>
              </w:rPr>
              <w:t>CEWiT(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7454D3"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7454D3"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7454D3" w:rsidP="00996B42">
            <w:pPr>
              <w:pStyle w:val="af9"/>
              <w:spacing w:before="0" w:after="0" w:line="300" w:lineRule="auto"/>
              <w:rPr>
                <w:rFonts w:eastAsia="宋体"/>
                <w:lang w:eastAsia="zh-CN"/>
              </w:rPr>
            </w:pPr>
            <w:hyperlink r:id="rId25" w:history="1">
              <w:r w:rsidR="00F52CB7" w:rsidRPr="00170F4F">
                <w:rPr>
                  <w:rStyle w:val="af2"/>
                  <w:rFonts w:eastAsia="宋体"/>
                  <w:lang w:eastAsia="zh-CN"/>
                </w:rPr>
                <w:t>chenxih@qti.qualcomm.com</w:t>
              </w:r>
            </w:hyperlink>
            <w:r w:rsidR="00F52CB7">
              <w:rPr>
                <w:rFonts w:eastAsia="宋体"/>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r w:rsidRPr="00D73CDA">
        <w:rPr>
          <w:rStyle w:val="af3"/>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 xml:space="preserve">Huawei, </w:t>
      </w:r>
      <w:proofErr w:type="spellStart"/>
      <w:r w:rsidRPr="007B2B1C">
        <w:rPr>
          <w:rStyle w:val="af3"/>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proofErr w:type="spellStart"/>
      <w:r w:rsidRPr="00DD045D">
        <w:rPr>
          <w:rStyle w:val="af3"/>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lastRenderedPageBreak/>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 xml:space="preserve">Consider and evaluate </w:t>
      </w:r>
      <w:proofErr w:type="spellStart"/>
      <w:r w:rsidRPr="00322255">
        <w:rPr>
          <w:rStyle w:val="af3"/>
          <w:color w:val="auto"/>
        </w:rPr>
        <w:t>eType</w:t>
      </w:r>
      <w:proofErr w:type="spellEnd"/>
      <w:r w:rsidRPr="00322255">
        <w:rPr>
          <w:rStyle w:val="af3"/>
          <w:color w:val="auto"/>
        </w:rPr>
        <w:t xml:space="preserv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 xml:space="preserve">Evaluate the feedback error tolerance of </w:t>
      </w:r>
      <w:proofErr w:type="spellStart"/>
      <w:r w:rsidRPr="00165BE9">
        <w:rPr>
          <w:rStyle w:val="af3"/>
          <w:color w:val="auto"/>
        </w:rPr>
        <w:t>eType</w:t>
      </w:r>
      <w:proofErr w:type="spellEnd"/>
      <w:r w:rsidRPr="00165BE9">
        <w:rPr>
          <w:rStyle w:val="af3"/>
          <w:color w:val="auto"/>
        </w:rPr>
        <w:t xml:space="preserve"> II and compare it with that of AI/ML model.</w:t>
      </w:r>
    </w:p>
    <w:p w14:paraId="10993D47" w14:textId="21F52C61" w:rsidR="00627F93" w:rsidRPr="00FD2187" w:rsidRDefault="00FD2187" w:rsidP="00627F93">
      <w:pPr>
        <w:spacing w:before="240" w:after="120"/>
        <w:rPr>
          <w:rStyle w:val="af3"/>
        </w:rPr>
      </w:pPr>
      <w:r w:rsidRPr="00FD2187">
        <w:rPr>
          <w:rStyle w:val="af3"/>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 xml:space="preserve">(i.e., PC9) of Rel-18 </w:t>
      </w:r>
      <w:proofErr w:type="spellStart"/>
      <w:r>
        <w:rPr>
          <w:rFonts w:eastAsia="宋体"/>
          <w:iCs/>
          <w:lang w:eastAsia="zh-CN"/>
        </w:rPr>
        <w:t>eTypeII</w:t>
      </w:r>
      <w:proofErr w:type="spellEnd"/>
      <w:r>
        <w:rPr>
          <w:rFonts w:eastAsia="宋体"/>
          <w:iCs/>
          <w:lang w:eastAsia="zh-CN"/>
        </w:rPr>
        <w:t xml:space="preserve">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 xml:space="preserve">To our understanding, the highest parameter combination level (i.e., PC9) of Rel-18 </w:t>
            </w:r>
            <w:proofErr w:type="spellStart"/>
            <w:r>
              <w:rPr>
                <w:rFonts w:eastAsia="宋体"/>
                <w:iCs/>
                <w:lang w:eastAsia="zh-CN"/>
              </w:rPr>
              <w:t>eTypeII</w:t>
            </w:r>
            <w:proofErr w:type="spellEnd"/>
            <w:r>
              <w:rPr>
                <w:rFonts w:eastAsia="宋体"/>
                <w:iCs/>
                <w:lang w:eastAsia="zh-CN"/>
              </w:rPr>
              <w:t xml:space="preserve"> is less than 700 bits under Rank=1. If prediction window length is 4, the feedback overhead rate is less than 175 bits/instance, which cannot satisfy the feedback overhead </w:t>
            </w:r>
            <w:proofErr w:type="gramStart"/>
            <w:r>
              <w:rPr>
                <w:rFonts w:eastAsia="宋体"/>
                <w:iCs/>
                <w:lang w:eastAsia="zh-CN"/>
              </w:rPr>
              <w:t>Z(</w:t>
            </w:r>
            <w:proofErr w:type="gramEnd"/>
            <w:r>
              <w:rPr>
                <w:rFonts w:eastAsia="宋体"/>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124594">
        <w:tc>
          <w:tcPr>
            <w:tcW w:w="2335" w:type="dxa"/>
          </w:tcPr>
          <w:p w14:paraId="3F6CFFBF" w14:textId="77777777" w:rsidR="007F368C" w:rsidRPr="005E10A1" w:rsidRDefault="007F368C" w:rsidP="00124594">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124594">
            <w:pPr>
              <w:rPr>
                <w:bCs/>
                <w:iCs/>
              </w:rPr>
            </w:pPr>
          </w:p>
        </w:tc>
      </w:tr>
      <w:tr w:rsidR="007F368C" w:rsidRPr="005E10A1" w14:paraId="63D7A864" w14:textId="77777777" w:rsidTr="00124594">
        <w:tc>
          <w:tcPr>
            <w:tcW w:w="2335" w:type="dxa"/>
          </w:tcPr>
          <w:p w14:paraId="6F4B4F5E" w14:textId="77777777" w:rsidR="007F368C" w:rsidRPr="005E10A1" w:rsidRDefault="007F368C" w:rsidP="00124594">
            <w:pPr>
              <w:rPr>
                <w:bCs/>
                <w:i/>
              </w:rPr>
            </w:pPr>
            <w:r w:rsidRPr="005E10A1">
              <w:rPr>
                <w:i/>
                <w:color w:val="C00000"/>
              </w:rPr>
              <w:t>Object / Have a concern</w:t>
            </w:r>
          </w:p>
        </w:tc>
        <w:tc>
          <w:tcPr>
            <w:tcW w:w="7015" w:type="dxa"/>
          </w:tcPr>
          <w:p w14:paraId="3730BD37" w14:textId="77777777" w:rsidR="007F368C" w:rsidRPr="005E10A1" w:rsidRDefault="007F368C" w:rsidP="00124594">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124594">
            <w:pPr>
              <w:rPr>
                <w:i/>
              </w:rPr>
            </w:pPr>
            <w:r w:rsidRPr="005E10A1">
              <w:rPr>
                <w:i/>
              </w:rPr>
              <w:t>Company</w:t>
            </w:r>
          </w:p>
        </w:tc>
        <w:tc>
          <w:tcPr>
            <w:tcW w:w="7555" w:type="dxa"/>
          </w:tcPr>
          <w:p w14:paraId="69EFED99" w14:textId="77777777" w:rsidR="007F368C" w:rsidRPr="005E10A1" w:rsidRDefault="007F368C"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124594">
            <w:pPr>
              <w:rPr>
                <w:b w:val="0"/>
                <w:bCs w:val="0"/>
                <w:iCs/>
              </w:rPr>
            </w:pPr>
          </w:p>
        </w:tc>
        <w:tc>
          <w:tcPr>
            <w:tcW w:w="7555" w:type="dxa"/>
          </w:tcPr>
          <w:p w14:paraId="013CCA68"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124594">
            <w:pPr>
              <w:rPr>
                <w:b w:val="0"/>
                <w:bCs w:val="0"/>
                <w:iCs/>
              </w:rPr>
            </w:pPr>
          </w:p>
        </w:tc>
        <w:tc>
          <w:tcPr>
            <w:tcW w:w="7555" w:type="dxa"/>
          </w:tcPr>
          <w:p w14:paraId="75DA3D9F"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DF0FC1"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77777777" w:rsidR="00DF0FC1" w:rsidRPr="005E10A1" w:rsidRDefault="00DF0FC1" w:rsidP="002552F0">
            <w:pPr>
              <w:rPr>
                <w:b w:val="0"/>
                <w:bCs w:val="0"/>
                <w:iCs/>
              </w:rPr>
            </w:pPr>
          </w:p>
        </w:tc>
        <w:tc>
          <w:tcPr>
            <w:tcW w:w="7555" w:type="dxa"/>
          </w:tcPr>
          <w:p w14:paraId="04BB4548" w14:textId="77777777" w:rsidR="00DF0FC1" w:rsidRPr="005E10A1" w:rsidRDefault="00DF0FC1" w:rsidP="002552F0">
            <w:pPr>
              <w:cnfStyle w:val="000000000000" w:firstRow="0" w:lastRow="0" w:firstColumn="0" w:lastColumn="0" w:oddVBand="0" w:evenVBand="0" w:oddHBand="0" w:evenHBand="0" w:firstRowFirstColumn="0" w:firstRowLastColumn="0" w:lastRowFirstColumn="0" w:lastRowLastColumn="0"/>
              <w:rPr>
                <w:iCs/>
              </w:rPr>
            </w:pPr>
          </w:p>
        </w:tc>
      </w:tr>
    </w:tbl>
    <w:p w14:paraId="60C4E080" w14:textId="77777777" w:rsidR="00DF0FC1" w:rsidRDefault="00DF0FC1" w:rsidP="00F20AD4"/>
    <w:p w14:paraId="00D7E4D8" w14:textId="2624588D" w:rsidR="00DF0FC1" w:rsidRDefault="00DF0FC1" w:rsidP="00DF0FC1">
      <w:pPr>
        <w:pStyle w:val="3"/>
      </w:pPr>
      <w:r>
        <w:lastRenderedPageBreak/>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77777777" w:rsidR="00C2607D" w:rsidRPr="005E10A1" w:rsidRDefault="00C2607D" w:rsidP="002552F0">
            <w:pPr>
              <w:rPr>
                <w:b w:val="0"/>
                <w:bCs w:val="0"/>
                <w:iCs/>
              </w:rPr>
            </w:pPr>
          </w:p>
        </w:tc>
        <w:tc>
          <w:tcPr>
            <w:tcW w:w="7555" w:type="dxa"/>
          </w:tcPr>
          <w:p w14:paraId="7AC3923F"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4056CE9C" w14:textId="77777777" w:rsidR="00E27EC7"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77777777" w:rsidR="00C2607D" w:rsidRPr="005E10A1" w:rsidRDefault="00C2607D" w:rsidP="002552F0">
            <w:pPr>
              <w:rPr>
                <w:bCs/>
                <w:iCs/>
              </w:rPr>
            </w:pP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77777777" w:rsidR="006A1246" w:rsidRPr="005E10A1" w:rsidRDefault="006A1246" w:rsidP="006A1246">
            <w:pPr>
              <w:rPr>
                <w:b w:val="0"/>
                <w:bCs w:val="0"/>
                <w:iCs/>
              </w:rPr>
            </w:pPr>
          </w:p>
        </w:tc>
        <w:tc>
          <w:tcPr>
            <w:tcW w:w="7555" w:type="dxa"/>
          </w:tcPr>
          <w:p w14:paraId="3705FD9D"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lastRenderedPageBreak/>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124594">
            <w:pPr>
              <w:rPr>
                <w:i/>
              </w:rPr>
            </w:pPr>
            <w:r w:rsidRPr="005E10A1">
              <w:rPr>
                <w:i/>
              </w:rPr>
              <w:t>Company</w:t>
            </w:r>
          </w:p>
        </w:tc>
        <w:tc>
          <w:tcPr>
            <w:tcW w:w="7555" w:type="dxa"/>
          </w:tcPr>
          <w:p w14:paraId="3E0B795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124594">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N</w:t>
            </w:r>
            <w:r>
              <w:rPr>
                <w:rFonts w:eastAsia="宋体"/>
                <w:iCs/>
                <w:lang w:eastAsia="zh-CN"/>
              </w:rPr>
              <w:t>eed more time to check results. Would provide comments later.</w:t>
            </w:r>
          </w:p>
        </w:tc>
      </w:tr>
      <w:tr w:rsidR="00A1475E" w:rsidRPr="005E10A1" w14:paraId="0F0BDD1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FD5B4B" w14:textId="77777777" w:rsidR="00A1475E" w:rsidRPr="005E10A1" w:rsidRDefault="00A1475E" w:rsidP="00124594">
            <w:pPr>
              <w:rPr>
                <w:b w:val="0"/>
                <w:bCs w:val="0"/>
                <w:iCs/>
              </w:rPr>
            </w:pPr>
          </w:p>
        </w:tc>
        <w:tc>
          <w:tcPr>
            <w:tcW w:w="7555" w:type="dxa"/>
          </w:tcPr>
          <w:p w14:paraId="6BA4097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lastRenderedPageBreak/>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124594">
            <w:pPr>
              <w:rPr>
                <w:i/>
              </w:rPr>
            </w:pPr>
            <w:r w:rsidRPr="005E10A1">
              <w:rPr>
                <w:i/>
              </w:rPr>
              <w:t>Company</w:t>
            </w:r>
          </w:p>
        </w:tc>
        <w:tc>
          <w:tcPr>
            <w:tcW w:w="7555" w:type="dxa"/>
          </w:tcPr>
          <w:p w14:paraId="4799960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6A1246" w:rsidRPr="005E10A1" w14:paraId="49F55F2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95FE1B0" w14:textId="77777777" w:rsidR="006A1246" w:rsidRPr="005E10A1" w:rsidRDefault="006A1246" w:rsidP="006A1246">
            <w:pPr>
              <w:rPr>
                <w:b w:val="0"/>
                <w:bCs w:val="0"/>
                <w:iCs/>
              </w:rPr>
            </w:pPr>
          </w:p>
        </w:tc>
        <w:tc>
          <w:tcPr>
            <w:tcW w:w="7555" w:type="dxa"/>
          </w:tcPr>
          <w:p w14:paraId="3E61D356"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124594">
            <w:pPr>
              <w:rPr>
                <w:i/>
              </w:rPr>
            </w:pPr>
            <w:r w:rsidRPr="005E10A1">
              <w:rPr>
                <w:i/>
              </w:rPr>
              <w:t>Company</w:t>
            </w:r>
          </w:p>
        </w:tc>
        <w:tc>
          <w:tcPr>
            <w:tcW w:w="7555" w:type="dxa"/>
          </w:tcPr>
          <w:p w14:paraId="0C97F07E"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124594">
            <w:pPr>
              <w:rPr>
                <w:b w:val="0"/>
                <w:bCs w:val="0"/>
                <w:iCs/>
              </w:rPr>
            </w:pPr>
          </w:p>
        </w:tc>
        <w:tc>
          <w:tcPr>
            <w:tcW w:w="7555" w:type="dxa"/>
          </w:tcPr>
          <w:p w14:paraId="3269493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124594">
            <w:pPr>
              <w:rPr>
                <w:b w:val="0"/>
                <w:bCs w:val="0"/>
                <w:iCs/>
              </w:rPr>
            </w:pPr>
          </w:p>
        </w:tc>
        <w:tc>
          <w:tcPr>
            <w:tcW w:w="7555" w:type="dxa"/>
          </w:tcPr>
          <w:p w14:paraId="7484540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lastRenderedPageBreak/>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124594">
            <w:pPr>
              <w:rPr>
                <w:i/>
              </w:rPr>
            </w:pPr>
            <w:r w:rsidRPr="005E10A1">
              <w:rPr>
                <w:i/>
              </w:rPr>
              <w:t>Company</w:t>
            </w:r>
          </w:p>
        </w:tc>
        <w:tc>
          <w:tcPr>
            <w:tcW w:w="7555" w:type="dxa"/>
          </w:tcPr>
          <w:p w14:paraId="421E50C7"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6A1246" w:rsidRPr="005E10A1" w14:paraId="295CCCB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23857A1" w14:textId="77777777" w:rsidR="006A1246" w:rsidRPr="005E10A1" w:rsidRDefault="006A1246" w:rsidP="006A1246">
            <w:pPr>
              <w:rPr>
                <w:b w:val="0"/>
                <w:bCs w:val="0"/>
                <w:iCs/>
              </w:rPr>
            </w:pPr>
          </w:p>
        </w:tc>
        <w:tc>
          <w:tcPr>
            <w:tcW w:w="7555" w:type="dxa"/>
          </w:tcPr>
          <w:p w14:paraId="7686B864"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lastRenderedPageBreak/>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lastRenderedPageBreak/>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lastRenderedPageBreak/>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lastRenderedPageBreak/>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lastRenderedPageBreak/>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124594">
            <w:pPr>
              <w:rPr>
                <w:i/>
              </w:rPr>
            </w:pPr>
            <w:r w:rsidRPr="005E10A1">
              <w:rPr>
                <w:i/>
              </w:rPr>
              <w:t>Company</w:t>
            </w:r>
          </w:p>
        </w:tc>
        <w:tc>
          <w:tcPr>
            <w:tcW w:w="7555" w:type="dxa"/>
          </w:tcPr>
          <w:p w14:paraId="566786C8"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6A1246" w:rsidRPr="005E10A1" w14:paraId="27C7791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77B36B5" w14:textId="77777777" w:rsidR="006A1246" w:rsidRPr="005E10A1" w:rsidRDefault="006A1246" w:rsidP="006A1246">
            <w:pPr>
              <w:rPr>
                <w:b w:val="0"/>
                <w:bCs w:val="0"/>
                <w:iCs/>
              </w:rPr>
            </w:pPr>
          </w:p>
        </w:tc>
        <w:tc>
          <w:tcPr>
            <w:tcW w:w="7555" w:type="dxa"/>
          </w:tcPr>
          <w:p w14:paraId="3CEE9499"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124594">
            <w:pPr>
              <w:rPr>
                <w:i/>
              </w:rPr>
            </w:pPr>
            <w:r w:rsidRPr="005E10A1">
              <w:rPr>
                <w:i/>
              </w:rPr>
              <w:t>Company</w:t>
            </w:r>
          </w:p>
        </w:tc>
        <w:tc>
          <w:tcPr>
            <w:tcW w:w="7555" w:type="dxa"/>
          </w:tcPr>
          <w:p w14:paraId="021EA4BC"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6A1246" w:rsidRPr="005E10A1" w14:paraId="4866A7B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BA7383A" w14:textId="77777777" w:rsidR="006A1246" w:rsidRPr="005E10A1" w:rsidRDefault="006A1246" w:rsidP="006A1246">
            <w:pPr>
              <w:rPr>
                <w:b w:val="0"/>
                <w:bCs w:val="0"/>
                <w:iCs/>
              </w:rPr>
            </w:pPr>
          </w:p>
        </w:tc>
        <w:tc>
          <w:tcPr>
            <w:tcW w:w="7555" w:type="dxa"/>
          </w:tcPr>
          <w:p w14:paraId="6924EB60"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124594">
            <w:pPr>
              <w:rPr>
                <w:i/>
              </w:rPr>
            </w:pPr>
            <w:r w:rsidRPr="005E10A1">
              <w:rPr>
                <w:i/>
              </w:rPr>
              <w:t>Company</w:t>
            </w:r>
          </w:p>
        </w:tc>
        <w:tc>
          <w:tcPr>
            <w:tcW w:w="7555" w:type="dxa"/>
          </w:tcPr>
          <w:p w14:paraId="4ED891AF"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6A1246" w:rsidRPr="005E10A1" w14:paraId="55274F7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4C25D3E" w14:textId="77777777" w:rsidR="006A1246" w:rsidRPr="005E10A1" w:rsidRDefault="006A1246" w:rsidP="006A1246">
            <w:pPr>
              <w:rPr>
                <w:b w:val="0"/>
                <w:bCs w:val="0"/>
                <w:iCs/>
              </w:rPr>
            </w:pPr>
          </w:p>
        </w:tc>
        <w:tc>
          <w:tcPr>
            <w:tcW w:w="7555" w:type="dxa"/>
          </w:tcPr>
          <w:p w14:paraId="2F7FCEA5"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124594">
            <w:pPr>
              <w:rPr>
                <w:i/>
              </w:rPr>
            </w:pPr>
            <w:r w:rsidRPr="005E10A1">
              <w:rPr>
                <w:i/>
              </w:rPr>
              <w:t>Company</w:t>
            </w:r>
          </w:p>
        </w:tc>
        <w:tc>
          <w:tcPr>
            <w:tcW w:w="7555" w:type="dxa"/>
          </w:tcPr>
          <w:p w14:paraId="088BF5CE"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124594">
            <w:pPr>
              <w:rPr>
                <w:b w:val="0"/>
                <w:bCs w:val="0"/>
                <w:iCs/>
              </w:rPr>
            </w:pPr>
            <w:r>
              <w:rPr>
                <w:b w:val="0"/>
                <w:bCs w:val="0"/>
                <w:iCs/>
              </w:rPr>
              <w:t>IIT Kanpur</w:t>
            </w:r>
          </w:p>
        </w:tc>
        <w:tc>
          <w:tcPr>
            <w:tcW w:w="7555" w:type="dxa"/>
          </w:tcPr>
          <w:p w14:paraId="6204E043" w14:textId="77777777" w:rsidR="00AF5303" w:rsidRDefault="00DA4C89" w:rsidP="00124594">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124594">
            <w:pPr>
              <w:rPr>
                <w:b w:val="0"/>
                <w:bCs w:val="0"/>
                <w:iCs/>
              </w:rPr>
            </w:pPr>
          </w:p>
        </w:tc>
        <w:tc>
          <w:tcPr>
            <w:tcW w:w="7555" w:type="dxa"/>
          </w:tcPr>
          <w:p w14:paraId="21BC041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lastRenderedPageBreak/>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124594">
            <w:pPr>
              <w:rPr>
                <w:i/>
              </w:rPr>
            </w:pPr>
            <w:r w:rsidRPr="005E10A1">
              <w:rPr>
                <w:i/>
              </w:rPr>
              <w:t>Company</w:t>
            </w:r>
          </w:p>
        </w:tc>
        <w:tc>
          <w:tcPr>
            <w:tcW w:w="7555" w:type="dxa"/>
          </w:tcPr>
          <w:p w14:paraId="18FB1B28"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124594">
            <w:pPr>
              <w:rPr>
                <w:b w:val="0"/>
                <w:bCs w:val="0"/>
                <w:iCs/>
              </w:rPr>
            </w:pPr>
          </w:p>
        </w:tc>
        <w:tc>
          <w:tcPr>
            <w:tcW w:w="7555" w:type="dxa"/>
          </w:tcPr>
          <w:p w14:paraId="4CFD9AD8"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124594">
            <w:pPr>
              <w:rPr>
                <w:b w:val="0"/>
                <w:bCs w:val="0"/>
                <w:iCs/>
              </w:rPr>
            </w:pPr>
          </w:p>
        </w:tc>
        <w:tc>
          <w:tcPr>
            <w:tcW w:w="7555" w:type="dxa"/>
          </w:tcPr>
          <w:p w14:paraId="35BEA954"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124594">
            <w:pPr>
              <w:rPr>
                <w:i/>
              </w:rPr>
            </w:pPr>
            <w:r w:rsidRPr="005E10A1">
              <w:rPr>
                <w:i/>
              </w:rPr>
              <w:t>Company</w:t>
            </w:r>
          </w:p>
        </w:tc>
        <w:tc>
          <w:tcPr>
            <w:tcW w:w="7555" w:type="dxa"/>
          </w:tcPr>
          <w:p w14:paraId="2A40AA60"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124594">
            <w:pPr>
              <w:rPr>
                <w:b w:val="0"/>
                <w:bCs w:val="0"/>
                <w:iCs/>
              </w:rPr>
            </w:pPr>
          </w:p>
        </w:tc>
        <w:tc>
          <w:tcPr>
            <w:tcW w:w="7555" w:type="dxa"/>
          </w:tcPr>
          <w:p w14:paraId="19A58E4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124594">
            <w:pPr>
              <w:rPr>
                <w:b w:val="0"/>
                <w:bCs w:val="0"/>
                <w:iCs/>
              </w:rPr>
            </w:pPr>
          </w:p>
        </w:tc>
        <w:tc>
          <w:tcPr>
            <w:tcW w:w="7555" w:type="dxa"/>
          </w:tcPr>
          <w:p w14:paraId="0E073FFC"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lastRenderedPageBreak/>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124594">
            <w:pPr>
              <w:rPr>
                <w:i/>
              </w:rPr>
            </w:pPr>
            <w:r w:rsidRPr="005E10A1">
              <w:rPr>
                <w:i/>
              </w:rPr>
              <w:t>Company</w:t>
            </w:r>
          </w:p>
        </w:tc>
        <w:tc>
          <w:tcPr>
            <w:tcW w:w="7555" w:type="dxa"/>
          </w:tcPr>
          <w:p w14:paraId="4B4E9B7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124594">
            <w:pPr>
              <w:rPr>
                <w:b w:val="0"/>
                <w:bCs w:val="0"/>
                <w:iCs/>
              </w:rPr>
            </w:pPr>
          </w:p>
        </w:tc>
        <w:tc>
          <w:tcPr>
            <w:tcW w:w="7555" w:type="dxa"/>
          </w:tcPr>
          <w:p w14:paraId="05BED83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124594">
            <w:pPr>
              <w:rPr>
                <w:b w:val="0"/>
                <w:bCs w:val="0"/>
                <w:iCs/>
              </w:rPr>
            </w:pPr>
          </w:p>
        </w:tc>
        <w:tc>
          <w:tcPr>
            <w:tcW w:w="7555" w:type="dxa"/>
          </w:tcPr>
          <w:p w14:paraId="66520A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124594">
            <w:pPr>
              <w:rPr>
                <w:i/>
              </w:rPr>
            </w:pPr>
            <w:r w:rsidRPr="005E10A1">
              <w:rPr>
                <w:i/>
              </w:rPr>
              <w:t>Company</w:t>
            </w:r>
          </w:p>
        </w:tc>
        <w:tc>
          <w:tcPr>
            <w:tcW w:w="7555" w:type="dxa"/>
          </w:tcPr>
          <w:p w14:paraId="0D3C9599"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124594">
            <w:pPr>
              <w:rPr>
                <w:b w:val="0"/>
                <w:bCs w:val="0"/>
                <w:iCs/>
              </w:rPr>
            </w:pPr>
          </w:p>
        </w:tc>
        <w:tc>
          <w:tcPr>
            <w:tcW w:w="7555" w:type="dxa"/>
          </w:tcPr>
          <w:p w14:paraId="1DE6CA6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124594">
            <w:pPr>
              <w:rPr>
                <w:b w:val="0"/>
                <w:bCs w:val="0"/>
                <w:iCs/>
              </w:rPr>
            </w:pPr>
          </w:p>
        </w:tc>
        <w:tc>
          <w:tcPr>
            <w:tcW w:w="7555" w:type="dxa"/>
          </w:tcPr>
          <w:p w14:paraId="2219A06D"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lastRenderedPageBreak/>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124594">
            <w:pPr>
              <w:rPr>
                <w:i/>
              </w:rPr>
            </w:pPr>
            <w:r w:rsidRPr="005E10A1">
              <w:rPr>
                <w:i/>
              </w:rPr>
              <w:t>Company</w:t>
            </w:r>
          </w:p>
        </w:tc>
        <w:tc>
          <w:tcPr>
            <w:tcW w:w="7555" w:type="dxa"/>
          </w:tcPr>
          <w:p w14:paraId="67DB293A"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124594">
            <w:pPr>
              <w:rPr>
                <w:b w:val="0"/>
                <w:bCs w:val="0"/>
                <w:iCs/>
              </w:rPr>
            </w:pPr>
          </w:p>
        </w:tc>
        <w:tc>
          <w:tcPr>
            <w:tcW w:w="7555" w:type="dxa"/>
          </w:tcPr>
          <w:p w14:paraId="5B5E2543"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124594">
            <w:pPr>
              <w:rPr>
                <w:b w:val="0"/>
                <w:bCs w:val="0"/>
                <w:iCs/>
              </w:rPr>
            </w:pPr>
          </w:p>
        </w:tc>
        <w:tc>
          <w:tcPr>
            <w:tcW w:w="7555" w:type="dxa"/>
          </w:tcPr>
          <w:p w14:paraId="36A04226"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lastRenderedPageBreak/>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124594">
            <w:pPr>
              <w:rPr>
                <w:i/>
              </w:rPr>
            </w:pPr>
            <w:r w:rsidRPr="005E10A1">
              <w:rPr>
                <w:i/>
              </w:rPr>
              <w:t>Company</w:t>
            </w:r>
          </w:p>
        </w:tc>
        <w:tc>
          <w:tcPr>
            <w:tcW w:w="7555" w:type="dxa"/>
          </w:tcPr>
          <w:p w14:paraId="17D0ECE7"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124594">
            <w:pPr>
              <w:rPr>
                <w:b w:val="0"/>
                <w:bCs w:val="0"/>
                <w:iCs/>
              </w:rPr>
            </w:pPr>
          </w:p>
        </w:tc>
        <w:tc>
          <w:tcPr>
            <w:tcW w:w="7555" w:type="dxa"/>
          </w:tcPr>
          <w:p w14:paraId="72290C1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124594">
            <w:pPr>
              <w:rPr>
                <w:b w:val="0"/>
                <w:bCs w:val="0"/>
                <w:iCs/>
              </w:rPr>
            </w:pPr>
          </w:p>
        </w:tc>
        <w:tc>
          <w:tcPr>
            <w:tcW w:w="7555" w:type="dxa"/>
          </w:tcPr>
          <w:p w14:paraId="3726AA4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124594">
            <w:pPr>
              <w:rPr>
                <w:i/>
              </w:rPr>
            </w:pPr>
            <w:r w:rsidRPr="005E10A1">
              <w:rPr>
                <w:i/>
              </w:rPr>
              <w:t>Company</w:t>
            </w:r>
          </w:p>
        </w:tc>
        <w:tc>
          <w:tcPr>
            <w:tcW w:w="7555" w:type="dxa"/>
          </w:tcPr>
          <w:p w14:paraId="42AE87C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124594">
            <w:pPr>
              <w:rPr>
                <w:b w:val="0"/>
                <w:bCs w:val="0"/>
                <w:iCs/>
              </w:rPr>
            </w:pPr>
          </w:p>
        </w:tc>
        <w:tc>
          <w:tcPr>
            <w:tcW w:w="7555" w:type="dxa"/>
          </w:tcPr>
          <w:p w14:paraId="2E762401"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124594">
            <w:pPr>
              <w:rPr>
                <w:b w:val="0"/>
                <w:bCs w:val="0"/>
                <w:iCs/>
              </w:rPr>
            </w:pPr>
          </w:p>
        </w:tc>
        <w:tc>
          <w:tcPr>
            <w:tcW w:w="7555" w:type="dxa"/>
          </w:tcPr>
          <w:p w14:paraId="653A39FC"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124594">
            <w:pPr>
              <w:rPr>
                <w:i/>
              </w:rPr>
            </w:pPr>
            <w:r w:rsidRPr="005E10A1">
              <w:rPr>
                <w:i/>
              </w:rPr>
              <w:t>Company</w:t>
            </w:r>
          </w:p>
        </w:tc>
        <w:tc>
          <w:tcPr>
            <w:tcW w:w="7555" w:type="dxa"/>
          </w:tcPr>
          <w:p w14:paraId="2596CC86"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124594">
            <w:pPr>
              <w:rPr>
                <w:b w:val="0"/>
                <w:bCs w:val="0"/>
                <w:iCs/>
              </w:rPr>
            </w:pPr>
          </w:p>
        </w:tc>
        <w:tc>
          <w:tcPr>
            <w:tcW w:w="7555" w:type="dxa"/>
          </w:tcPr>
          <w:p w14:paraId="349F3CDB"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124594">
            <w:pPr>
              <w:rPr>
                <w:b w:val="0"/>
                <w:bCs w:val="0"/>
                <w:iCs/>
              </w:rPr>
            </w:pPr>
          </w:p>
        </w:tc>
        <w:tc>
          <w:tcPr>
            <w:tcW w:w="7555" w:type="dxa"/>
          </w:tcPr>
          <w:p w14:paraId="0FC93B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124594">
            <w:pPr>
              <w:rPr>
                <w:i/>
              </w:rPr>
            </w:pPr>
            <w:r w:rsidRPr="005E10A1">
              <w:rPr>
                <w:i/>
              </w:rPr>
              <w:t>Company</w:t>
            </w:r>
          </w:p>
        </w:tc>
        <w:tc>
          <w:tcPr>
            <w:tcW w:w="7555" w:type="dxa"/>
          </w:tcPr>
          <w:p w14:paraId="03A67B5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124594">
            <w:pPr>
              <w:rPr>
                <w:b w:val="0"/>
                <w:bCs w:val="0"/>
                <w:iCs/>
              </w:rPr>
            </w:pPr>
          </w:p>
        </w:tc>
        <w:tc>
          <w:tcPr>
            <w:tcW w:w="7555" w:type="dxa"/>
          </w:tcPr>
          <w:p w14:paraId="455A902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124594">
            <w:pPr>
              <w:rPr>
                <w:b w:val="0"/>
                <w:bCs w:val="0"/>
                <w:iCs/>
              </w:rPr>
            </w:pPr>
          </w:p>
        </w:tc>
        <w:tc>
          <w:tcPr>
            <w:tcW w:w="7555" w:type="dxa"/>
          </w:tcPr>
          <w:p w14:paraId="52EF5D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124594">
            <w:pPr>
              <w:rPr>
                <w:i/>
              </w:rPr>
            </w:pPr>
            <w:r w:rsidRPr="005E10A1">
              <w:rPr>
                <w:i/>
              </w:rPr>
              <w:t>Company</w:t>
            </w:r>
          </w:p>
        </w:tc>
        <w:tc>
          <w:tcPr>
            <w:tcW w:w="7555" w:type="dxa"/>
          </w:tcPr>
          <w:p w14:paraId="6FF0A62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124594">
            <w:pPr>
              <w:rPr>
                <w:b w:val="0"/>
                <w:bCs w:val="0"/>
                <w:iCs/>
              </w:rPr>
            </w:pPr>
          </w:p>
        </w:tc>
        <w:tc>
          <w:tcPr>
            <w:tcW w:w="7555" w:type="dxa"/>
          </w:tcPr>
          <w:p w14:paraId="7838ADA7"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124594">
            <w:pPr>
              <w:rPr>
                <w:b w:val="0"/>
                <w:bCs w:val="0"/>
                <w:iCs/>
              </w:rPr>
            </w:pPr>
          </w:p>
        </w:tc>
        <w:tc>
          <w:tcPr>
            <w:tcW w:w="7555" w:type="dxa"/>
          </w:tcPr>
          <w:p w14:paraId="3EDB83A2"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proofErr w:type="spellStart"/>
      <w:r>
        <w:rPr>
          <w:rStyle w:val="af3"/>
        </w:rPr>
        <w:lastRenderedPageBreak/>
        <w:t>ViVo</w:t>
      </w:r>
      <w:proofErr w:type="spellEnd"/>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124594">
        <w:tc>
          <w:tcPr>
            <w:tcW w:w="2335" w:type="dxa"/>
          </w:tcPr>
          <w:p w14:paraId="643B5C0C" w14:textId="77777777" w:rsidR="00973EBF" w:rsidRPr="005E10A1" w:rsidRDefault="00973EBF" w:rsidP="00124594">
            <w:pPr>
              <w:rPr>
                <w:bCs/>
                <w:i/>
              </w:rPr>
            </w:pPr>
            <w:r w:rsidRPr="005E10A1">
              <w:rPr>
                <w:i/>
                <w:color w:val="00B050"/>
              </w:rPr>
              <w:t>Support / Can accept</w:t>
            </w:r>
          </w:p>
        </w:tc>
        <w:tc>
          <w:tcPr>
            <w:tcW w:w="7015" w:type="dxa"/>
          </w:tcPr>
          <w:p w14:paraId="54473663" w14:textId="36A491B6" w:rsidR="00973EBF" w:rsidRPr="005E10A1" w:rsidRDefault="00781014" w:rsidP="00124594">
            <w:pPr>
              <w:rPr>
                <w:bCs/>
                <w:iCs/>
              </w:rPr>
            </w:pPr>
            <w:r>
              <w:rPr>
                <w:bCs/>
                <w:iCs/>
              </w:rPr>
              <w:t>Lenovo</w:t>
            </w:r>
          </w:p>
        </w:tc>
      </w:tr>
      <w:tr w:rsidR="00973EBF" w:rsidRPr="005E10A1" w14:paraId="30030690" w14:textId="77777777" w:rsidTr="00124594">
        <w:tc>
          <w:tcPr>
            <w:tcW w:w="2335" w:type="dxa"/>
          </w:tcPr>
          <w:p w14:paraId="1BF8471C" w14:textId="77777777" w:rsidR="00973EBF" w:rsidRPr="005E10A1" w:rsidRDefault="00973EBF" w:rsidP="00124594">
            <w:pPr>
              <w:rPr>
                <w:bCs/>
                <w:i/>
              </w:rPr>
            </w:pPr>
            <w:r w:rsidRPr="005E10A1">
              <w:rPr>
                <w:i/>
                <w:color w:val="C00000"/>
              </w:rPr>
              <w:t>Object / Have a concern</w:t>
            </w:r>
          </w:p>
        </w:tc>
        <w:tc>
          <w:tcPr>
            <w:tcW w:w="7015" w:type="dxa"/>
          </w:tcPr>
          <w:p w14:paraId="1ECCC089" w14:textId="77777777" w:rsidR="00973EBF" w:rsidRPr="005E10A1" w:rsidRDefault="00973EBF" w:rsidP="00124594">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124594">
            <w:pPr>
              <w:rPr>
                <w:i/>
              </w:rPr>
            </w:pPr>
            <w:r w:rsidRPr="005E10A1">
              <w:rPr>
                <w:i/>
              </w:rPr>
              <w:t>Company</w:t>
            </w:r>
          </w:p>
        </w:tc>
        <w:tc>
          <w:tcPr>
            <w:tcW w:w="7555" w:type="dxa"/>
          </w:tcPr>
          <w:p w14:paraId="1575AA74"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124594">
            <w:pPr>
              <w:rPr>
                <w:b w:val="0"/>
                <w:bCs w:val="0"/>
                <w:iCs/>
              </w:rPr>
            </w:pPr>
            <w:r>
              <w:rPr>
                <w:b w:val="0"/>
                <w:bCs w:val="0"/>
                <w:iCs/>
              </w:rPr>
              <w:lastRenderedPageBreak/>
              <w:t>vivo</w:t>
            </w:r>
          </w:p>
        </w:tc>
        <w:tc>
          <w:tcPr>
            <w:tcW w:w="7555" w:type="dxa"/>
          </w:tcPr>
          <w:p w14:paraId="0B7F829D" w14:textId="6BEBEAFF" w:rsidR="00973EBF" w:rsidRPr="006A1246" w:rsidRDefault="006A1246"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r w:rsidR="00973EBF" w:rsidRPr="005E10A1" w14:paraId="366BB4F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33E31C3" w14:textId="77777777" w:rsidR="00973EBF" w:rsidRPr="005E10A1" w:rsidRDefault="00973EBF" w:rsidP="00124594">
            <w:pPr>
              <w:rPr>
                <w:b w:val="0"/>
                <w:bCs w:val="0"/>
                <w:iCs/>
              </w:rPr>
            </w:pPr>
          </w:p>
        </w:tc>
        <w:tc>
          <w:tcPr>
            <w:tcW w:w="7555" w:type="dxa"/>
          </w:tcPr>
          <w:p w14:paraId="0407B307"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124594">
        <w:tc>
          <w:tcPr>
            <w:tcW w:w="2335" w:type="dxa"/>
          </w:tcPr>
          <w:p w14:paraId="363B3171" w14:textId="77777777" w:rsidR="00973EBF" w:rsidRPr="005E10A1" w:rsidRDefault="00973EBF" w:rsidP="00124594">
            <w:pPr>
              <w:rPr>
                <w:bCs/>
                <w:i/>
              </w:rPr>
            </w:pPr>
            <w:r w:rsidRPr="005E10A1">
              <w:rPr>
                <w:i/>
                <w:color w:val="00B050"/>
              </w:rPr>
              <w:t>Support / Can accept</w:t>
            </w:r>
          </w:p>
        </w:tc>
        <w:tc>
          <w:tcPr>
            <w:tcW w:w="7015" w:type="dxa"/>
          </w:tcPr>
          <w:p w14:paraId="17E48C3A" w14:textId="7F48D10D" w:rsidR="00973EBF" w:rsidRPr="005E10A1" w:rsidRDefault="00BE605E" w:rsidP="00124594">
            <w:pPr>
              <w:rPr>
                <w:bCs/>
                <w:iCs/>
              </w:rPr>
            </w:pPr>
            <w:r>
              <w:rPr>
                <w:bCs/>
                <w:iCs/>
              </w:rPr>
              <w:t>Lenovo</w:t>
            </w:r>
          </w:p>
        </w:tc>
      </w:tr>
      <w:tr w:rsidR="00973EBF" w:rsidRPr="005E10A1" w14:paraId="51B4E33D" w14:textId="77777777" w:rsidTr="00124594">
        <w:tc>
          <w:tcPr>
            <w:tcW w:w="2335" w:type="dxa"/>
          </w:tcPr>
          <w:p w14:paraId="129834FF" w14:textId="77777777" w:rsidR="00973EBF" w:rsidRPr="005E10A1" w:rsidRDefault="00973EBF" w:rsidP="00124594">
            <w:pPr>
              <w:rPr>
                <w:bCs/>
                <w:i/>
              </w:rPr>
            </w:pPr>
            <w:r w:rsidRPr="005E10A1">
              <w:rPr>
                <w:i/>
                <w:color w:val="C00000"/>
              </w:rPr>
              <w:t>Object / Have a concern</w:t>
            </w:r>
          </w:p>
        </w:tc>
        <w:tc>
          <w:tcPr>
            <w:tcW w:w="7015" w:type="dxa"/>
          </w:tcPr>
          <w:p w14:paraId="7435DEE5" w14:textId="77777777" w:rsidR="00973EBF" w:rsidRPr="005E10A1" w:rsidRDefault="00973EBF" w:rsidP="00124594">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124594">
            <w:pPr>
              <w:rPr>
                <w:i/>
              </w:rPr>
            </w:pPr>
            <w:r w:rsidRPr="005E10A1">
              <w:rPr>
                <w:i/>
              </w:rPr>
              <w:t>Company</w:t>
            </w:r>
          </w:p>
        </w:tc>
        <w:tc>
          <w:tcPr>
            <w:tcW w:w="7555" w:type="dxa"/>
          </w:tcPr>
          <w:p w14:paraId="599885CF"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6A1246" w:rsidRPr="005E10A1" w14:paraId="42B31E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B367540" w14:textId="77777777" w:rsidR="006A1246" w:rsidRPr="005E10A1" w:rsidRDefault="006A1246" w:rsidP="006A1246">
            <w:pPr>
              <w:rPr>
                <w:b w:val="0"/>
                <w:bCs w:val="0"/>
                <w:iCs/>
              </w:rPr>
            </w:pPr>
          </w:p>
        </w:tc>
        <w:tc>
          <w:tcPr>
            <w:tcW w:w="7555" w:type="dxa"/>
          </w:tcPr>
          <w:p w14:paraId="333CE893"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124594">
        <w:tc>
          <w:tcPr>
            <w:tcW w:w="2335" w:type="dxa"/>
          </w:tcPr>
          <w:p w14:paraId="09A33262" w14:textId="77777777" w:rsidR="00973EBF" w:rsidRPr="005E10A1" w:rsidRDefault="00973EBF" w:rsidP="00124594">
            <w:pPr>
              <w:rPr>
                <w:bCs/>
                <w:i/>
              </w:rPr>
            </w:pPr>
            <w:r w:rsidRPr="005E10A1">
              <w:rPr>
                <w:i/>
                <w:color w:val="00B050"/>
              </w:rPr>
              <w:t>Support / Can accept</w:t>
            </w:r>
          </w:p>
        </w:tc>
        <w:tc>
          <w:tcPr>
            <w:tcW w:w="7015" w:type="dxa"/>
          </w:tcPr>
          <w:p w14:paraId="54D0913C" w14:textId="77777777" w:rsidR="00973EBF" w:rsidRPr="005E10A1" w:rsidRDefault="00973EBF" w:rsidP="00124594">
            <w:pPr>
              <w:rPr>
                <w:bCs/>
                <w:iCs/>
              </w:rPr>
            </w:pPr>
          </w:p>
        </w:tc>
      </w:tr>
      <w:tr w:rsidR="00973EBF" w:rsidRPr="005E10A1" w14:paraId="0C960423" w14:textId="77777777" w:rsidTr="00124594">
        <w:tc>
          <w:tcPr>
            <w:tcW w:w="2335" w:type="dxa"/>
          </w:tcPr>
          <w:p w14:paraId="73EB0A78" w14:textId="77777777" w:rsidR="00973EBF" w:rsidRPr="005E10A1" w:rsidRDefault="00973EBF" w:rsidP="00124594">
            <w:pPr>
              <w:rPr>
                <w:bCs/>
                <w:i/>
              </w:rPr>
            </w:pPr>
            <w:r w:rsidRPr="005E10A1">
              <w:rPr>
                <w:i/>
                <w:color w:val="C00000"/>
              </w:rPr>
              <w:t>Object / Have a concern</w:t>
            </w:r>
          </w:p>
        </w:tc>
        <w:tc>
          <w:tcPr>
            <w:tcW w:w="7015" w:type="dxa"/>
          </w:tcPr>
          <w:p w14:paraId="1AFD9050" w14:textId="77777777" w:rsidR="00973EBF" w:rsidRPr="005E10A1" w:rsidRDefault="00973EBF" w:rsidP="00124594">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124594">
            <w:pPr>
              <w:rPr>
                <w:i/>
              </w:rPr>
            </w:pPr>
            <w:r w:rsidRPr="005E10A1">
              <w:rPr>
                <w:i/>
              </w:rPr>
              <w:t>Company</w:t>
            </w:r>
          </w:p>
        </w:tc>
        <w:tc>
          <w:tcPr>
            <w:tcW w:w="7555" w:type="dxa"/>
          </w:tcPr>
          <w:p w14:paraId="4D94181A"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124594">
            <w:pPr>
              <w:rPr>
                <w:b w:val="0"/>
                <w:bCs w:val="0"/>
                <w:iCs/>
              </w:rPr>
            </w:pPr>
            <w:r>
              <w:rPr>
                <w:b w:val="0"/>
                <w:bCs w:val="0"/>
                <w:iCs/>
              </w:rPr>
              <w:lastRenderedPageBreak/>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124594">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 this proposal. Maybe this is a further elaboration of Option1?</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124594">
        <w:tc>
          <w:tcPr>
            <w:tcW w:w="2335" w:type="dxa"/>
          </w:tcPr>
          <w:p w14:paraId="1AE79366" w14:textId="77777777" w:rsidR="00973EBF" w:rsidRPr="005E10A1" w:rsidRDefault="00973EBF" w:rsidP="00124594">
            <w:pPr>
              <w:rPr>
                <w:bCs/>
                <w:i/>
              </w:rPr>
            </w:pPr>
            <w:r w:rsidRPr="005E10A1">
              <w:rPr>
                <w:i/>
                <w:color w:val="00B050"/>
              </w:rPr>
              <w:t>Support / Can accept</w:t>
            </w:r>
          </w:p>
        </w:tc>
        <w:tc>
          <w:tcPr>
            <w:tcW w:w="7015" w:type="dxa"/>
          </w:tcPr>
          <w:p w14:paraId="410E816D" w14:textId="77777777" w:rsidR="00973EBF" w:rsidRPr="005E10A1" w:rsidRDefault="00973EBF" w:rsidP="00124594">
            <w:pPr>
              <w:rPr>
                <w:bCs/>
                <w:iCs/>
              </w:rPr>
            </w:pPr>
          </w:p>
        </w:tc>
      </w:tr>
      <w:tr w:rsidR="00973EBF" w:rsidRPr="005E10A1" w14:paraId="50CEF4F5" w14:textId="77777777" w:rsidTr="00124594">
        <w:tc>
          <w:tcPr>
            <w:tcW w:w="2335" w:type="dxa"/>
          </w:tcPr>
          <w:p w14:paraId="53D32507" w14:textId="77777777" w:rsidR="00973EBF" w:rsidRPr="005E10A1" w:rsidRDefault="00973EBF" w:rsidP="00124594">
            <w:pPr>
              <w:rPr>
                <w:bCs/>
                <w:i/>
              </w:rPr>
            </w:pPr>
            <w:r w:rsidRPr="005E10A1">
              <w:rPr>
                <w:i/>
                <w:color w:val="C00000"/>
              </w:rPr>
              <w:t>Object / Have a concern</w:t>
            </w:r>
          </w:p>
        </w:tc>
        <w:tc>
          <w:tcPr>
            <w:tcW w:w="7015" w:type="dxa"/>
          </w:tcPr>
          <w:p w14:paraId="66406E28" w14:textId="77777777" w:rsidR="00973EBF" w:rsidRPr="005E10A1" w:rsidRDefault="00973EBF" w:rsidP="00124594">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124594">
            <w:pPr>
              <w:rPr>
                <w:i/>
              </w:rPr>
            </w:pPr>
            <w:r w:rsidRPr="005E10A1">
              <w:rPr>
                <w:i/>
              </w:rPr>
              <w:t>Company</w:t>
            </w:r>
          </w:p>
        </w:tc>
        <w:tc>
          <w:tcPr>
            <w:tcW w:w="7555" w:type="dxa"/>
          </w:tcPr>
          <w:p w14:paraId="2A43D3E2"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124594">
            <w:pPr>
              <w:rPr>
                <w:rFonts w:eastAsia="宋体" w:hint="eastAsia"/>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124594">
            <w:pPr>
              <w:rPr>
                <w:b w:val="0"/>
                <w:bCs w:val="0"/>
                <w:iCs/>
              </w:rPr>
            </w:pPr>
          </w:p>
        </w:tc>
        <w:tc>
          <w:tcPr>
            <w:tcW w:w="7555" w:type="dxa"/>
          </w:tcPr>
          <w:p w14:paraId="5D22D9E6"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lastRenderedPageBreak/>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124594">
            <w:pPr>
              <w:rPr>
                <w:i/>
              </w:rPr>
            </w:pPr>
            <w:r w:rsidRPr="005E10A1">
              <w:rPr>
                <w:i/>
              </w:rPr>
              <w:t>Company</w:t>
            </w:r>
          </w:p>
        </w:tc>
        <w:tc>
          <w:tcPr>
            <w:tcW w:w="7555" w:type="dxa"/>
          </w:tcPr>
          <w:p w14:paraId="13661DF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124594">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EDAD970" w14:textId="77777777" w:rsidR="000F6E60" w:rsidRPr="005E10A1" w:rsidRDefault="000F6E60" w:rsidP="00124594">
            <w:pPr>
              <w:rPr>
                <w:b w:val="0"/>
                <w:bCs w:val="0"/>
                <w:iCs/>
              </w:rPr>
            </w:pPr>
          </w:p>
        </w:tc>
        <w:tc>
          <w:tcPr>
            <w:tcW w:w="7555" w:type="dxa"/>
          </w:tcPr>
          <w:p w14:paraId="3CD4853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lastRenderedPageBreak/>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124594">
            <w:pPr>
              <w:rPr>
                <w:i/>
              </w:rPr>
            </w:pPr>
            <w:r w:rsidRPr="005E10A1">
              <w:rPr>
                <w:i/>
              </w:rPr>
              <w:t>Company</w:t>
            </w:r>
          </w:p>
        </w:tc>
        <w:tc>
          <w:tcPr>
            <w:tcW w:w="7555" w:type="dxa"/>
          </w:tcPr>
          <w:p w14:paraId="5B83650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124594">
            <w:pPr>
              <w:rPr>
                <w:b w:val="0"/>
                <w:bCs w:val="0"/>
                <w:iCs/>
              </w:rPr>
            </w:pPr>
          </w:p>
        </w:tc>
        <w:tc>
          <w:tcPr>
            <w:tcW w:w="7555" w:type="dxa"/>
          </w:tcPr>
          <w:p w14:paraId="44856026"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124594">
            <w:pPr>
              <w:rPr>
                <w:b w:val="0"/>
                <w:bCs w:val="0"/>
                <w:iCs/>
              </w:rPr>
            </w:pPr>
          </w:p>
        </w:tc>
        <w:tc>
          <w:tcPr>
            <w:tcW w:w="7555" w:type="dxa"/>
          </w:tcPr>
          <w:p w14:paraId="7E48B75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r>
        <w:rPr>
          <w:rStyle w:val="af3"/>
        </w:rPr>
        <w:t>Futurewei</w:t>
      </w:r>
    </w:p>
    <w:p w14:paraId="0E39A258" w14:textId="77777777" w:rsidR="006F1EA8" w:rsidRDefault="006F1EA8" w:rsidP="006F1EA8">
      <w:pPr>
        <w:pStyle w:val="a7"/>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lastRenderedPageBreak/>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lastRenderedPageBreak/>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r>
        <w:rPr>
          <w:rStyle w:val="af3"/>
        </w:rPr>
        <w:t>Tejas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9"/>
        <w:spacing w:before="120" w:after="120"/>
        <w:ind w:left="0"/>
        <w:rPr>
          <w:rFonts w:eastAsia="等线"/>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lastRenderedPageBreak/>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lastRenderedPageBreak/>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lastRenderedPageBreak/>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lastRenderedPageBreak/>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r w:rsidRPr="00CB7825">
        <w:rPr>
          <w:rStyle w:val="af3"/>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lastRenderedPageBreak/>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lastRenderedPageBreak/>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w:t>
            </w:r>
            <w:r>
              <w:rPr>
                <w:rFonts w:eastAsiaTheme="minorEastAsia"/>
                <w:sz w:val="20"/>
                <w:lang w:eastAsia="zh-CN"/>
              </w:rPr>
              <w:lastRenderedPageBreak/>
              <w:t xml:space="preserve">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lastRenderedPageBreak/>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lastRenderedPageBreak/>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lastRenderedPageBreak/>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lastRenderedPageBreak/>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proofErr w:type="spellStart"/>
      <w:r w:rsidRPr="00CB7825">
        <w:rPr>
          <w:rStyle w:val="af3"/>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 xml:space="preserve">For parameter / model exchange of CSI reconstruction part with performance requirement to facilitate UE-side offline engineering of developing CSI generation part, </w:t>
      </w:r>
      <w:proofErr w:type="gramStart"/>
      <w:r w:rsidRPr="00AE552D">
        <w:rPr>
          <w:b/>
          <w:bCs/>
          <w:i/>
          <w:iCs/>
        </w:rPr>
        <w:t>Conclude</w:t>
      </w:r>
      <w:proofErr w:type="gramEnd"/>
      <w:r w:rsidRPr="00AE552D">
        <w:rPr>
          <w:b/>
          <w:bCs/>
          <w:i/>
          <w:iCs/>
        </w:rPr>
        <w:t xml:space="preserv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r w:rsidRPr="009F007C">
        <w:rPr>
          <w:rStyle w:val="af3"/>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a9"/>
              <w:numPr>
                <w:ilvl w:val="0"/>
                <w:numId w:val="71"/>
              </w:numPr>
              <w:spacing w:after="0"/>
              <w:jc w:val="left"/>
            </w:pPr>
            <w:r>
              <w:t>Offline signaling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Default="006B2A46">
            <w:r>
              <w:t xml:space="preserve">E, </w:t>
            </w:r>
          </w:p>
          <w:p w14:paraId="1FCA021C" w14:textId="77777777" w:rsidR="006B2A46" w:rsidRDefault="006B2A46">
            <w:r>
              <w:t xml:space="preserve">Lenovo, </w:t>
            </w:r>
          </w:p>
          <w:p w14:paraId="23BFACD6" w14:textId="77777777" w:rsidR="006B2A46" w:rsidRDefault="006B2A46">
            <w: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Default="006B2A46">
            <w:r>
              <w:t xml:space="preserve">E, </w:t>
            </w:r>
          </w:p>
          <w:p w14:paraId="775DED46" w14:textId="77777777" w:rsidR="006B2A46" w:rsidRDefault="006B2A46">
            <w:r>
              <w:t xml:space="preserve">Lenovo, </w:t>
            </w:r>
          </w:p>
          <w:p w14:paraId="69648DCA" w14:textId="77777777" w:rsidR="006B2A46" w:rsidRDefault="006B2A46">
            <w: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a9"/>
        <w:numPr>
          <w:ilvl w:val="0"/>
          <w:numId w:val="74"/>
        </w:numPr>
      </w:pPr>
      <w:r>
        <w:t>Assistant information</w:t>
      </w:r>
      <w:r w:rsidR="00E80855">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124594">
        <w:tc>
          <w:tcPr>
            <w:tcW w:w="2335" w:type="dxa"/>
          </w:tcPr>
          <w:p w14:paraId="51FA44C9" w14:textId="77777777" w:rsidR="000F6E60" w:rsidRPr="005E10A1" w:rsidRDefault="000F6E60" w:rsidP="00124594">
            <w:pPr>
              <w:rPr>
                <w:bCs/>
                <w:i/>
              </w:rPr>
            </w:pPr>
            <w:r w:rsidRPr="005E10A1">
              <w:rPr>
                <w:i/>
                <w:color w:val="00B050"/>
              </w:rPr>
              <w:t>Support / Can accept</w:t>
            </w:r>
          </w:p>
        </w:tc>
        <w:tc>
          <w:tcPr>
            <w:tcW w:w="7015" w:type="dxa"/>
          </w:tcPr>
          <w:p w14:paraId="092DA7C4" w14:textId="1D73147F" w:rsidR="000F6E60" w:rsidRPr="005E10A1" w:rsidRDefault="00783906" w:rsidP="00124594">
            <w:pPr>
              <w:rPr>
                <w:bCs/>
                <w:iCs/>
              </w:rPr>
            </w:pPr>
            <w:r>
              <w:rPr>
                <w:bCs/>
                <w:iCs/>
              </w:rPr>
              <w:t xml:space="preserve">IIT Kanpur, </w:t>
            </w:r>
          </w:p>
        </w:tc>
      </w:tr>
      <w:tr w:rsidR="000F6E60" w:rsidRPr="005E10A1" w14:paraId="65F1BD37" w14:textId="77777777" w:rsidTr="00124594">
        <w:tc>
          <w:tcPr>
            <w:tcW w:w="2335" w:type="dxa"/>
          </w:tcPr>
          <w:p w14:paraId="3CBF910B" w14:textId="77777777" w:rsidR="000F6E60" w:rsidRPr="005E10A1" w:rsidRDefault="000F6E60" w:rsidP="00124594">
            <w:pPr>
              <w:rPr>
                <w:bCs/>
                <w:i/>
              </w:rPr>
            </w:pPr>
            <w:r w:rsidRPr="005E10A1">
              <w:rPr>
                <w:i/>
                <w:color w:val="C00000"/>
              </w:rPr>
              <w:t>Object / Have a concern</w:t>
            </w:r>
          </w:p>
        </w:tc>
        <w:tc>
          <w:tcPr>
            <w:tcW w:w="7015" w:type="dxa"/>
          </w:tcPr>
          <w:p w14:paraId="1C2C2E1D" w14:textId="77777777" w:rsidR="000F6E60" w:rsidRPr="005E10A1" w:rsidRDefault="000F6E60" w:rsidP="00124594">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124594">
            <w:pPr>
              <w:rPr>
                <w:i/>
              </w:rPr>
            </w:pPr>
            <w:r w:rsidRPr="005E10A1">
              <w:rPr>
                <w:i/>
              </w:rPr>
              <w:t>Company</w:t>
            </w:r>
          </w:p>
        </w:tc>
        <w:tc>
          <w:tcPr>
            <w:tcW w:w="7555" w:type="dxa"/>
          </w:tcPr>
          <w:p w14:paraId="6CDD50A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124594">
            <w:pPr>
              <w:rPr>
                <w:b w:val="0"/>
                <w:bCs w:val="0"/>
                <w:iCs/>
              </w:rPr>
            </w:pPr>
            <w:r>
              <w:rPr>
                <w:b w:val="0"/>
                <w:bCs w:val="0"/>
                <w:iCs/>
              </w:rPr>
              <w:t>Lenovo</w:t>
            </w:r>
          </w:p>
        </w:tc>
        <w:tc>
          <w:tcPr>
            <w:tcW w:w="7555" w:type="dxa"/>
          </w:tcPr>
          <w:p w14:paraId="78734086" w14:textId="386C43EE" w:rsidR="000F6E60" w:rsidRPr="005E10A1" w:rsidRDefault="0093172C"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124594">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124594">
        <w:tc>
          <w:tcPr>
            <w:tcW w:w="2335" w:type="dxa"/>
          </w:tcPr>
          <w:p w14:paraId="32A5E711" w14:textId="77777777" w:rsidR="000F6E60" w:rsidRPr="005E10A1" w:rsidRDefault="000F6E60" w:rsidP="00124594">
            <w:pPr>
              <w:rPr>
                <w:bCs/>
                <w:i/>
              </w:rPr>
            </w:pPr>
            <w:r w:rsidRPr="005E10A1">
              <w:rPr>
                <w:i/>
                <w:color w:val="00B050"/>
              </w:rPr>
              <w:t>Support / Can accept</w:t>
            </w:r>
          </w:p>
        </w:tc>
        <w:tc>
          <w:tcPr>
            <w:tcW w:w="7015" w:type="dxa"/>
          </w:tcPr>
          <w:p w14:paraId="219E452E" w14:textId="4A469F09" w:rsidR="000F6E60" w:rsidRPr="005E10A1" w:rsidRDefault="0049627A" w:rsidP="00124594">
            <w:pPr>
              <w:rPr>
                <w:bCs/>
                <w:iCs/>
              </w:rPr>
            </w:pPr>
            <w:r>
              <w:rPr>
                <w:bCs/>
                <w:iCs/>
              </w:rPr>
              <w:t>Lenovo</w:t>
            </w:r>
            <w:r w:rsidR="00A81C1B">
              <w:rPr>
                <w:bCs/>
                <w:iCs/>
              </w:rPr>
              <w:t xml:space="preserve"> (</w:t>
            </w:r>
            <w:r w:rsidR="00B20CAD">
              <w:rPr>
                <w:bCs/>
                <w:iCs/>
              </w:rPr>
              <w:t>comment)</w:t>
            </w:r>
          </w:p>
        </w:tc>
      </w:tr>
      <w:tr w:rsidR="000F6E60" w:rsidRPr="005E10A1" w14:paraId="306822AA" w14:textId="77777777" w:rsidTr="00124594">
        <w:tc>
          <w:tcPr>
            <w:tcW w:w="2335" w:type="dxa"/>
          </w:tcPr>
          <w:p w14:paraId="1378C24B" w14:textId="77777777" w:rsidR="000F6E60" w:rsidRPr="005E10A1" w:rsidRDefault="000F6E60" w:rsidP="00124594">
            <w:pPr>
              <w:rPr>
                <w:bCs/>
                <w:i/>
              </w:rPr>
            </w:pPr>
            <w:r w:rsidRPr="005E10A1">
              <w:rPr>
                <w:i/>
                <w:color w:val="C00000"/>
              </w:rPr>
              <w:t>Object / Have a concern</w:t>
            </w:r>
          </w:p>
        </w:tc>
        <w:tc>
          <w:tcPr>
            <w:tcW w:w="7015" w:type="dxa"/>
          </w:tcPr>
          <w:p w14:paraId="1AC270A5" w14:textId="77777777" w:rsidR="000F6E60" w:rsidRPr="005E10A1" w:rsidRDefault="000F6E60" w:rsidP="00124594">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124594">
            <w:pPr>
              <w:rPr>
                <w:i/>
              </w:rPr>
            </w:pPr>
            <w:r w:rsidRPr="005E10A1">
              <w:rPr>
                <w:i/>
              </w:rPr>
              <w:t>Company</w:t>
            </w:r>
          </w:p>
        </w:tc>
        <w:tc>
          <w:tcPr>
            <w:tcW w:w="7555" w:type="dxa"/>
          </w:tcPr>
          <w:p w14:paraId="494054E2"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124594">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宋体" w:hint="eastAsia"/>
                <w:iCs/>
                <w:lang w:eastAsia="zh-CN"/>
              </w:rPr>
              <w:t>O</w:t>
            </w:r>
            <w:r>
              <w:rPr>
                <w:rFonts w:eastAsia="宋体"/>
                <w:iCs/>
                <w:lang w:eastAsia="zh-CN"/>
              </w:rPr>
              <w:t>ffine</w:t>
            </w:r>
            <w:proofErr w:type="spellEnd"/>
            <w:r>
              <w:rPr>
                <w:rFonts w:eastAsia="宋体"/>
                <w:iCs/>
                <w:lang w:eastAsia="zh-CN"/>
              </w:rPr>
              <w:t xml:space="preserve"> </w:t>
            </w:r>
            <w:proofErr w:type="spellStart"/>
            <w:r>
              <w:rPr>
                <w:rFonts w:eastAsia="宋体"/>
                <w:iCs/>
                <w:lang w:eastAsia="zh-CN"/>
              </w:rPr>
              <w:t>signaling</w:t>
            </w:r>
            <w:proofErr w:type="spellEnd"/>
            <w:r>
              <w:rPr>
                <w:rFonts w:eastAsia="宋体"/>
                <w:iCs/>
                <w:lang w:eastAsia="zh-CN"/>
              </w:rPr>
              <w:t xml:space="preserve"> may still have vendor to vendor specific issues which incurs inter-vendor collaboration complexity. The conclusion might be on the other direction.</w:t>
            </w: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w:t>
      </w:r>
      <w:proofErr w:type="gramStart"/>
      <w:r w:rsidR="00BA54F6">
        <w:rPr>
          <w:rFonts w:eastAsia="宋体"/>
          <w:lang w:eastAsia="zh-CN"/>
        </w:rPr>
        <w:t>and also</w:t>
      </w:r>
      <w:proofErr w:type="gramEnd"/>
      <w:r w:rsidR="00BA54F6">
        <w:rPr>
          <w:rFonts w:eastAsia="宋体"/>
          <w:lang w:eastAsia="zh-CN"/>
        </w:rPr>
        <w:t xml:space="preserve">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proofErr w:type="gramStart"/>
      <w:r w:rsidR="00E353C7" w:rsidRPr="00E353C7">
        <w:rPr>
          <w:rFonts w:eastAsia="宋体"/>
          <w:lang w:eastAsia="zh-CN"/>
        </w:rPr>
        <w:t>inference</w:t>
      </w:r>
      <w:proofErr w:type="gramEnd"/>
      <w:r w:rsidR="00E353C7" w:rsidRPr="00E353C7">
        <w:rPr>
          <w:rFonts w:eastAsia="宋体"/>
          <w:lang w:eastAsia="zh-CN"/>
        </w:rPr>
        <w:t xml:space="preserv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proofErr w:type="gramStart"/>
      <w:r w:rsidRPr="00E353C7">
        <w:rPr>
          <w:rFonts w:eastAsia="宋体"/>
          <w:lang w:eastAsia="zh-CN"/>
        </w:rPr>
        <w:t>In light of</w:t>
      </w:r>
      <w:proofErr w:type="gramEnd"/>
      <w:r w:rsidRPr="00E353C7">
        <w:rPr>
          <w:rFonts w:eastAsia="宋体"/>
          <w:lang w:eastAsia="zh-CN"/>
        </w:rPr>
        <w:t xml:space="preserve">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124594">
        <w:tc>
          <w:tcPr>
            <w:tcW w:w="2335" w:type="dxa"/>
          </w:tcPr>
          <w:p w14:paraId="514D6289" w14:textId="77777777" w:rsidR="000F6E60" w:rsidRPr="005E10A1" w:rsidRDefault="000F6E60" w:rsidP="00124594">
            <w:pPr>
              <w:rPr>
                <w:bCs/>
                <w:i/>
              </w:rPr>
            </w:pPr>
            <w:r w:rsidRPr="005E10A1">
              <w:rPr>
                <w:i/>
                <w:color w:val="00B050"/>
              </w:rPr>
              <w:t>Support / Can accept</w:t>
            </w:r>
          </w:p>
        </w:tc>
        <w:tc>
          <w:tcPr>
            <w:tcW w:w="7015" w:type="dxa"/>
          </w:tcPr>
          <w:p w14:paraId="20C9EFD9" w14:textId="77777777" w:rsidR="000F6E60" w:rsidRPr="005E10A1" w:rsidRDefault="000F6E60" w:rsidP="00124594">
            <w:pPr>
              <w:rPr>
                <w:bCs/>
                <w:iCs/>
              </w:rPr>
            </w:pPr>
          </w:p>
        </w:tc>
      </w:tr>
      <w:tr w:rsidR="000F6E60" w:rsidRPr="005E10A1" w14:paraId="7A52681F" w14:textId="77777777" w:rsidTr="00124594">
        <w:tc>
          <w:tcPr>
            <w:tcW w:w="2335" w:type="dxa"/>
          </w:tcPr>
          <w:p w14:paraId="57625586" w14:textId="77777777" w:rsidR="000F6E60" w:rsidRPr="005E10A1" w:rsidRDefault="000F6E60" w:rsidP="00124594">
            <w:pPr>
              <w:rPr>
                <w:bCs/>
                <w:i/>
              </w:rPr>
            </w:pPr>
            <w:r w:rsidRPr="005E10A1">
              <w:rPr>
                <w:i/>
                <w:color w:val="C00000"/>
              </w:rPr>
              <w:t>Object / Have a concern</w:t>
            </w:r>
          </w:p>
        </w:tc>
        <w:tc>
          <w:tcPr>
            <w:tcW w:w="7015" w:type="dxa"/>
          </w:tcPr>
          <w:p w14:paraId="7277D5CF" w14:textId="77777777" w:rsidR="000F6E60" w:rsidRPr="005E10A1" w:rsidRDefault="000F6E60" w:rsidP="00124594">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124594">
            <w:pPr>
              <w:rPr>
                <w:i/>
              </w:rPr>
            </w:pPr>
            <w:r w:rsidRPr="005E10A1">
              <w:rPr>
                <w:i/>
              </w:rPr>
              <w:t>Company</w:t>
            </w:r>
          </w:p>
        </w:tc>
        <w:tc>
          <w:tcPr>
            <w:tcW w:w="7555" w:type="dxa"/>
          </w:tcPr>
          <w:p w14:paraId="7D199BED"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124594">
            <w:pPr>
              <w:rPr>
                <w:b w:val="0"/>
                <w:bCs w:val="0"/>
                <w:iCs/>
              </w:rPr>
            </w:pPr>
            <w:r>
              <w:rPr>
                <w:b w:val="0"/>
                <w:bCs w:val="0"/>
                <w:iCs/>
              </w:rPr>
              <w:t xml:space="preserve">Lenovo </w:t>
            </w:r>
          </w:p>
        </w:tc>
        <w:tc>
          <w:tcPr>
            <w:tcW w:w="7555" w:type="dxa"/>
          </w:tcPr>
          <w:p w14:paraId="7EE338E8"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124594">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 xml:space="preserve">ption 5 may have another version without </w:t>
            </w:r>
            <w:proofErr w:type="spellStart"/>
            <w:r w:rsidR="00A70106">
              <w:rPr>
                <w:rFonts w:eastAsia="宋体"/>
                <w:iCs/>
                <w:lang w:eastAsia="zh-CN"/>
              </w:rPr>
              <w:t>propriateary</w:t>
            </w:r>
            <w:proofErr w:type="spellEnd"/>
            <w:r w:rsidR="00A70106">
              <w:rPr>
                <w:rFonts w:eastAsia="宋体"/>
                <w:iCs/>
                <w:lang w:eastAsia="zh-CN"/>
              </w:rPr>
              <w:t xml:space="preserve"> model structure exchange</w:t>
            </w:r>
            <w:r>
              <w:rPr>
                <w:rFonts w:eastAsia="宋体"/>
                <w:iCs/>
                <w:lang w:eastAsia="zh-CN"/>
              </w:rPr>
              <w:t xml:space="preserve">, e.g., through </w:t>
            </w:r>
            <w:proofErr w:type="spellStart"/>
            <w:r>
              <w:rPr>
                <w:rFonts w:eastAsia="宋体"/>
                <w:iCs/>
                <w:lang w:eastAsia="zh-CN"/>
              </w:rPr>
              <w:t>standarzied</w:t>
            </w:r>
            <w:proofErr w:type="spellEnd"/>
            <w:r>
              <w:rPr>
                <w:rFonts w:eastAsia="宋体"/>
                <w:iCs/>
                <w:lang w:eastAsia="zh-CN"/>
              </w:rPr>
              <w:t xml:space="preserve"> way of exchanging model structure information.</w:t>
            </w:r>
          </w:p>
        </w:tc>
      </w:tr>
    </w:tbl>
    <w:p w14:paraId="64594F8B" w14:textId="77777777" w:rsidR="000F6E60" w:rsidRDefault="000F6E60" w:rsidP="0033281D">
      <w:pPr>
        <w:rPr>
          <w:highlight w:val="yellow"/>
        </w:rPr>
      </w:pPr>
    </w:p>
    <w:p w14:paraId="02A1A212" w14:textId="793DCE4D" w:rsidR="00A21D74" w:rsidRDefault="00A21D74" w:rsidP="00A21D74">
      <w:pPr>
        <w:pStyle w:val="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124594">
        <w:tc>
          <w:tcPr>
            <w:tcW w:w="2335" w:type="dxa"/>
          </w:tcPr>
          <w:p w14:paraId="53D70D3B" w14:textId="77777777" w:rsidR="000F6E60" w:rsidRPr="005E10A1" w:rsidRDefault="000F6E60" w:rsidP="00124594">
            <w:pPr>
              <w:rPr>
                <w:bCs/>
                <w:i/>
              </w:rPr>
            </w:pPr>
            <w:r w:rsidRPr="005E10A1">
              <w:rPr>
                <w:i/>
                <w:color w:val="00B050"/>
              </w:rPr>
              <w:t>Support / Can accept</w:t>
            </w:r>
          </w:p>
        </w:tc>
        <w:tc>
          <w:tcPr>
            <w:tcW w:w="7015" w:type="dxa"/>
          </w:tcPr>
          <w:p w14:paraId="7C236A45" w14:textId="77777777" w:rsidR="000F6E60" w:rsidRPr="005E10A1" w:rsidRDefault="000F6E60" w:rsidP="00124594">
            <w:pPr>
              <w:rPr>
                <w:bCs/>
                <w:iCs/>
              </w:rPr>
            </w:pPr>
          </w:p>
        </w:tc>
      </w:tr>
      <w:tr w:rsidR="000F6E60" w:rsidRPr="005E10A1" w14:paraId="114FEF80" w14:textId="77777777" w:rsidTr="00124594">
        <w:tc>
          <w:tcPr>
            <w:tcW w:w="2335" w:type="dxa"/>
          </w:tcPr>
          <w:p w14:paraId="1B52ABFD" w14:textId="77777777" w:rsidR="000F6E60" w:rsidRPr="005E10A1" w:rsidRDefault="000F6E60" w:rsidP="00124594">
            <w:pPr>
              <w:rPr>
                <w:bCs/>
                <w:i/>
              </w:rPr>
            </w:pPr>
            <w:r w:rsidRPr="005E10A1">
              <w:rPr>
                <w:i/>
                <w:color w:val="C00000"/>
              </w:rPr>
              <w:t>Object / Have a concern</w:t>
            </w:r>
          </w:p>
        </w:tc>
        <w:tc>
          <w:tcPr>
            <w:tcW w:w="7015" w:type="dxa"/>
          </w:tcPr>
          <w:p w14:paraId="4D9CBEC8" w14:textId="77777777" w:rsidR="000F6E60" w:rsidRPr="005E10A1" w:rsidRDefault="000F6E60" w:rsidP="00124594">
            <w:pPr>
              <w:rPr>
                <w:bCs/>
                <w:iCs/>
              </w:rPr>
            </w:pPr>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124594">
            <w:pPr>
              <w:rPr>
                <w:i/>
              </w:rPr>
            </w:pPr>
            <w:r w:rsidRPr="005E10A1">
              <w:rPr>
                <w:i/>
              </w:rPr>
              <w:t>Company</w:t>
            </w:r>
          </w:p>
        </w:tc>
        <w:tc>
          <w:tcPr>
            <w:tcW w:w="7555" w:type="dxa"/>
          </w:tcPr>
          <w:p w14:paraId="6710DC54"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124594">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3"/>
      </w:pPr>
      <w:r>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w:t>
      </w:r>
      <w:proofErr w:type="spellStart"/>
      <w:r w:rsidR="00075D3E">
        <w:rPr>
          <w:rFonts w:eastAsia="宋体"/>
          <w:lang w:eastAsia="zh-CN"/>
        </w:rPr>
        <w:t>suboptions</w:t>
      </w:r>
      <w:proofErr w:type="spellEnd"/>
      <w:r w:rsidR="00075D3E">
        <w:rPr>
          <w:rFonts w:eastAsia="宋体"/>
          <w:lang w:eastAsia="zh-CN"/>
        </w:rPr>
        <w:t xml:space="preserve"> </w:t>
      </w:r>
      <w:proofErr w:type="gramStart"/>
      <w:r w:rsidR="005F7C03">
        <w:rPr>
          <w:rFonts w:eastAsia="宋体"/>
          <w:lang w:eastAsia="zh-CN"/>
        </w:rPr>
        <w:t>is able to</w:t>
      </w:r>
      <w:proofErr w:type="gramEnd"/>
      <w:r w:rsidR="005F7C03">
        <w:rPr>
          <w:rFonts w:eastAsia="宋体"/>
          <w:lang w:eastAsia="zh-CN"/>
        </w:rPr>
        <w:t xml:space="preserve">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124594">
        <w:tc>
          <w:tcPr>
            <w:tcW w:w="2335" w:type="dxa"/>
          </w:tcPr>
          <w:p w14:paraId="60299127" w14:textId="77777777" w:rsidR="000F6E60" w:rsidRPr="005E10A1" w:rsidRDefault="000F6E60" w:rsidP="00124594">
            <w:pPr>
              <w:rPr>
                <w:bCs/>
                <w:i/>
              </w:rPr>
            </w:pPr>
            <w:r w:rsidRPr="005E10A1">
              <w:rPr>
                <w:i/>
                <w:color w:val="00B050"/>
              </w:rPr>
              <w:t>Support / Can accept</w:t>
            </w:r>
          </w:p>
        </w:tc>
        <w:tc>
          <w:tcPr>
            <w:tcW w:w="7015" w:type="dxa"/>
          </w:tcPr>
          <w:p w14:paraId="35B26D52" w14:textId="0A88466B" w:rsidR="000F6E60" w:rsidRPr="005E10A1" w:rsidRDefault="000F6E60" w:rsidP="00124594">
            <w:pPr>
              <w:rPr>
                <w:bCs/>
                <w:iCs/>
              </w:rPr>
            </w:pPr>
          </w:p>
        </w:tc>
      </w:tr>
      <w:tr w:rsidR="000F6E60" w:rsidRPr="005E10A1" w14:paraId="3E6E5CCF" w14:textId="77777777" w:rsidTr="00124594">
        <w:tc>
          <w:tcPr>
            <w:tcW w:w="2335" w:type="dxa"/>
          </w:tcPr>
          <w:p w14:paraId="620CA08F" w14:textId="77777777" w:rsidR="000F6E60" w:rsidRPr="005E10A1" w:rsidRDefault="000F6E60" w:rsidP="00124594">
            <w:pPr>
              <w:rPr>
                <w:bCs/>
                <w:i/>
              </w:rPr>
            </w:pPr>
            <w:r w:rsidRPr="005E10A1">
              <w:rPr>
                <w:i/>
                <w:color w:val="C00000"/>
              </w:rPr>
              <w:t>Object / Have a concern</w:t>
            </w:r>
          </w:p>
        </w:tc>
        <w:tc>
          <w:tcPr>
            <w:tcW w:w="7015" w:type="dxa"/>
          </w:tcPr>
          <w:p w14:paraId="19787D5F" w14:textId="77777777" w:rsidR="000F6E60" w:rsidRPr="005E10A1" w:rsidRDefault="000F6E60" w:rsidP="00124594">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124594">
            <w:pPr>
              <w:rPr>
                <w:i/>
              </w:rPr>
            </w:pPr>
            <w:r w:rsidRPr="005E10A1">
              <w:rPr>
                <w:i/>
              </w:rPr>
              <w:t>Company</w:t>
            </w:r>
          </w:p>
        </w:tc>
        <w:tc>
          <w:tcPr>
            <w:tcW w:w="7555" w:type="dxa"/>
          </w:tcPr>
          <w:p w14:paraId="20959AE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124594">
            <w:pPr>
              <w:rPr>
                <w:b w:val="0"/>
                <w:bCs w:val="0"/>
                <w:iCs/>
              </w:rPr>
            </w:pPr>
            <w:r>
              <w:rPr>
                <w:b w:val="0"/>
                <w:bCs w:val="0"/>
                <w:iCs/>
              </w:rPr>
              <w:t>Lenovo</w:t>
            </w:r>
          </w:p>
        </w:tc>
        <w:tc>
          <w:tcPr>
            <w:tcW w:w="7555" w:type="dxa"/>
          </w:tcPr>
          <w:p w14:paraId="497A90D4" w14:textId="57484929" w:rsidR="000F6E60" w:rsidRPr="005E10A1" w:rsidRDefault="005C2DFA"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宋体"/>
                <w:iCs/>
                <w:lang w:eastAsia="zh-CN"/>
              </w:rPr>
              <w:t>be  studied</w:t>
            </w:r>
            <w:proofErr w:type="gramEnd"/>
            <w:r>
              <w:rPr>
                <w:rFonts w:eastAsia="宋体"/>
                <w:iCs/>
                <w:lang w:eastAsia="zh-CN"/>
              </w:rPr>
              <w:t>,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D2058E">
              <w:trPr>
                <w:jc w:val="center"/>
              </w:trPr>
              <w:tc>
                <w:tcPr>
                  <w:tcW w:w="0" w:type="auto"/>
                </w:tcPr>
                <w:p w14:paraId="4F0AFA30" w14:textId="77777777" w:rsidR="00867A0E" w:rsidRDefault="00867A0E" w:rsidP="00867A0E">
                  <w:pPr>
                    <w:pStyle w:val="a9"/>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a9"/>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a9"/>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a9"/>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D2058E">
              <w:trPr>
                <w:jc w:val="center"/>
              </w:trPr>
              <w:tc>
                <w:tcPr>
                  <w:tcW w:w="0" w:type="auto"/>
                </w:tcPr>
                <w:p w14:paraId="234566B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9"/>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9"/>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D2058E">
              <w:trPr>
                <w:jc w:val="center"/>
              </w:trPr>
              <w:tc>
                <w:tcPr>
                  <w:tcW w:w="0" w:type="auto"/>
                </w:tcPr>
                <w:p w14:paraId="1D284828" w14:textId="77777777" w:rsidR="00867A0E" w:rsidRDefault="00867A0E" w:rsidP="00867A0E">
                  <w:pPr>
                    <w:pStyle w:val="a9"/>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9"/>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9"/>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9"/>
                    <w:ind w:left="0"/>
                    <w:jc w:val="center"/>
                    <w:rPr>
                      <w:rFonts w:eastAsia="等线"/>
                    </w:rPr>
                  </w:pPr>
                  <w:r>
                    <w:rPr>
                      <w:rFonts w:eastAsia="等线"/>
                    </w:rPr>
                    <w:t>1.0dB</w:t>
                  </w:r>
                </w:p>
              </w:tc>
              <w:tc>
                <w:tcPr>
                  <w:tcW w:w="0" w:type="auto"/>
                </w:tcPr>
                <w:p w14:paraId="39FF44B8" w14:textId="77777777" w:rsidR="00867A0E" w:rsidRDefault="00867A0E" w:rsidP="00867A0E">
                  <w:pPr>
                    <w:pStyle w:val="a9"/>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9"/>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D2058E">
              <w:trPr>
                <w:jc w:val="center"/>
              </w:trPr>
              <w:tc>
                <w:tcPr>
                  <w:tcW w:w="0" w:type="auto"/>
                </w:tcPr>
                <w:p w14:paraId="3F46EBA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a9"/>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9"/>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124594">
        <w:tc>
          <w:tcPr>
            <w:tcW w:w="2335" w:type="dxa"/>
          </w:tcPr>
          <w:p w14:paraId="649E0DE2" w14:textId="77777777" w:rsidR="000F6E60" w:rsidRPr="005E10A1" w:rsidRDefault="000F6E60" w:rsidP="00124594">
            <w:pPr>
              <w:rPr>
                <w:bCs/>
                <w:i/>
              </w:rPr>
            </w:pPr>
            <w:r w:rsidRPr="005E10A1">
              <w:rPr>
                <w:i/>
                <w:color w:val="00B050"/>
              </w:rPr>
              <w:lastRenderedPageBreak/>
              <w:t>Support / Can accept</w:t>
            </w:r>
          </w:p>
        </w:tc>
        <w:tc>
          <w:tcPr>
            <w:tcW w:w="7015" w:type="dxa"/>
          </w:tcPr>
          <w:p w14:paraId="1E8770B8" w14:textId="55B4AF12" w:rsidR="000F6E60" w:rsidRPr="005E10A1" w:rsidRDefault="0075283D" w:rsidP="00124594">
            <w:pPr>
              <w:rPr>
                <w:bCs/>
                <w:iCs/>
              </w:rPr>
            </w:pPr>
            <w:r>
              <w:rPr>
                <w:bCs/>
                <w:iCs/>
              </w:rPr>
              <w:t>Lenovo</w:t>
            </w:r>
          </w:p>
        </w:tc>
      </w:tr>
      <w:tr w:rsidR="000F6E60" w:rsidRPr="005E10A1" w14:paraId="2615F46C" w14:textId="77777777" w:rsidTr="00124594">
        <w:tc>
          <w:tcPr>
            <w:tcW w:w="2335" w:type="dxa"/>
          </w:tcPr>
          <w:p w14:paraId="7A89E96C" w14:textId="77777777" w:rsidR="000F6E60" w:rsidRPr="005E10A1" w:rsidRDefault="000F6E60" w:rsidP="00124594">
            <w:pPr>
              <w:rPr>
                <w:bCs/>
                <w:i/>
              </w:rPr>
            </w:pPr>
            <w:r w:rsidRPr="005E10A1">
              <w:rPr>
                <w:i/>
                <w:color w:val="C00000"/>
              </w:rPr>
              <w:t>Object / Have a concern</w:t>
            </w:r>
          </w:p>
        </w:tc>
        <w:tc>
          <w:tcPr>
            <w:tcW w:w="7015" w:type="dxa"/>
          </w:tcPr>
          <w:p w14:paraId="17CCC7B4" w14:textId="77777777" w:rsidR="000F6E60" w:rsidRPr="005E10A1" w:rsidRDefault="000F6E60" w:rsidP="00124594">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124594">
            <w:pPr>
              <w:rPr>
                <w:i/>
              </w:rPr>
            </w:pPr>
            <w:r w:rsidRPr="005E10A1">
              <w:rPr>
                <w:i/>
              </w:rPr>
              <w:t>Company</w:t>
            </w:r>
          </w:p>
        </w:tc>
        <w:tc>
          <w:tcPr>
            <w:tcW w:w="7555" w:type="dxa"/>
          </w:tcPr>
          <w:p w14:paraId="5A84199C"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124594">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upport</w:t>
            </w:r>
          </w:p>
        </w:tc>
      </w:tr>
      <w:tr w:rsidR="000F6E60" w:rsidRPr="005E10A1" w14:paraId="2883B09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7BAC58" w14:textId="77777777" w:rsidR="000F6E60" w:rsidRPr="005E10A1" w:rsidRDefault="000F6E60" w:rsidP="00124594">
            <w:pPr>
              <w:rPr>
                <w:b w:val="0"/>
                <w:bCs w:val="0"/>
                <w:iCs/>
              </w:rPr>
            </w:pPr>
          </w:p>
        </w:tc>
        <w:tc>
          <w:tcPr>
            <w:tcW w:w="7555" w:type="dxa"/>
          </w:tcPr>
          <w:p w14:paraId="5B8F6E34"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lastRenderedPageBreak/>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7"/>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lastRenderedPageBreak/>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f3"/>
        </w:rPr>
      </w:pPr>
      <w:proofErr w:type="spellStart"/>
      <w:r>
        <w:rPr>
          <w:rStyle w:val="af3"/>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lastRenderedPageBreak/>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lastRenderedPageBreak/>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w:t>
      </w:r>
      <w:proofErr w:type="gramStart"/>
      <w:r>
        <w:t>it can be seen that following</w:t>
      </w:r>
      <w:proofErr w:type="gramEnd"/>
      <w:r>
        <w:t xml:space="preserve">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w:t>
      </w:r>
      <w:r w:rsidR="00792D60">
        <w:lastRenderedPageBreak/>
        <w:t xml:space="preserve">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lastRenderedPageBreak/>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proofErr w:type="spellStart"/>
      <w:r>
        <w:rPr>
          <w:rStyle w:val="af3"/>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lastRenderedPageBreak/>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proofErr w:type="spellStart"/>
      <w:r>
        <w:rPr>
          <w:rStyle w:val="af3"/>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lastRenderedPageBreak/>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8" w:name="_Hlk162705133"/>
      <w:bookmarkEnd w:id="167"/>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8"/>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f3"/>
        </w:rPr>
      </w:pPr>
      <w:r w:rsidRPr="008B0903">
        <w:rPr>
          <w:rStyle w:val="af3"/>
        </w:rPr>
        <w:lastRenderedPageBreak/>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9"/>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lastRenderedPageBreak/>
              <w:t>RLF/BFD like mechanism for UE initiated report</w:t>
            </w:r>
            <w:r>
              <w:t xml:space="preserve"> </w:t>
            </w:r>
          </w:p>
        </w:tc>
      </w:tr>
      <w:tr w:rsidR="008638DD" w14:paraId="7F2BE15D" w14:textId="77777777">
        <w:tc>
          <w:tcPr>
            <w:tcW w:w="1435" w:type="dxa"/>
          </w:tcPr>
          <w:p w14:paraId="41237D22" w14:textId="77777777" w:rsidR="008638DD" w:rsidRDefault="008638DD">
            <w:r>
              <w:lastRenderedPageBreak/>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lastRenderedPageBreak/>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Hypo BLER measured by precoded CSI-RS</w:t>
      </w:r>
    </w:p>
    <w:p w14:paraId="0DBF8612" w14:textId="77777777" w:rsidR="008638DD" w:rsidRDefault="008638DD" w:rsidP="007454D3">
      <w:pPr>
        <w:pStyle w:val="a9"/>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124594">
        <w:tc>
          <w:tcPr>
            <w:tcW w:w="2335" w:type="dxa"/>
          </w:tcPr>
          <w:p w14:paraId="7D20305A" w14:textId="77777777" w:rsidR="002823F7" w:rsidRPr="005E10A1" w:rsidRDefault="002823F7" w:rsidP="00124594">
            <w:pPr>
              <w:rPr>
                <w:bCs/>
                <w:i/>
              </w:rPr>
            </w:pPr>
            <w:r w:rsidRPr="005E10A1">
              <w:rPr>
                <w:i/>
                <w:color w:val="00B050"/>
              </w:rPr>
              <w:lastRenderedPageBreak/>
              <w:t>Support / Can accept</w:t>
            </w:r>
          </w:p>
        </w:tc>
        <w:tc>
          <w:tcPr>
            <w:tcW w:w="7015" w:type="dxa"/>
          </w:tcPr>
          <w:p w14:paraId="56EBF91C" w14:textId="5AF1682D" w:rsidR="002823F7" w:rsidRPr="005E10A1" w:rsidRDefault="006B02A4" w:rsidP="00124594">
            <w:pPr>
              <w:rPr>
                <w:bCs/>
                <w:iCs/>
              </w:rPr>
            </w:pPr>
            <w:r>
              <w:rPr>
                <w:bCs/>
                <w:iCs/>
              </w:rPr>
              <w:t>Lenovo</w:t>
            </w:r>
          </w:p>
        </w:tc>
      </w:tr>
      <w:tr w:rsidR="002823F7" w:rsidRPr="005E10A1" w14:paraId="62030205" w14:textId="77777777" w:rsidTr="00124594">
        <w:tc>
          <w:tcPr>
            <w:tcW w:w="2335" w:type="dxa"/>
          </w:tcPr>
          <w:p w14:paraId="376C8761" w14:textId="77777777" w:rsidR="002823F7" w:rsidRPr="005E10A1" w:rsidRDefault="002823F7" w:rsidP="00124594">
            <w:pPr>
              <w:rPr>
                <w:bCs/>
                <w:i/>
              </w:rPr>
            </w:pPr>
            <w:r w:rsidRPr="005E10A1">
              <w:rPr>
                <w:i/>
                <w:color w:val="C00000"/>
              </w:rPr>
              <w:t>Object / Have a concern</w:t>
            </w:r>
          </w:p>
        </w:tc>
        <w:tc>
          <w:tcPr>
            <w:tcW w:w="7015" w:type="dxa"/>
          </w:tcPr>
          <w:p w14:paraId="599270EC" w14:textId="77777777" w:rsidR="002823F7" w:rsidRPr="005E10A1" w:rsidRDefault="002823F7" w:rsidP="00124594">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124594">
            <w:pPr>
              <w:rPr>
                <w:i/>
              </w:rPr>
            </w:pPr>
            <w:r w:rsidRPr="005E10A1">
              <w:rPr>
                <w:i/>
              </w:rPr>
              <w:t>Company</w:t>
            </w:r>
          </w:p>
        </w:tc>
        <w:tc>
          <w:tcPr>
            <w:tcW w:w="7555" w:type="dxa"/>
          </w:tcPr>
          <w:p w14:paraId="538A310C"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124594">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r w:rsidR="002823F7" w:rsidRPr="005E10A1" w14:paraId="7A5B61A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ABCB865" w14:textId="77777777" w:rsidR="002823F7" w:rsidRPr="005E10A1" w:rsidRDefault="002823F7" w:rsidP="00124594">
            <w:pPr>
              <w:rPr>
                <w:b w:val="0"/>
                <w:bCs w:val="0"/>
                <w:iCs/>
              </w:rPr>
            </w:pPr>
          </w:p>
        </w:tc>
        <w:tc>
          <w:tcPr>
            <w:tcW w:w="7555" w:type="dxa"/>
          </w:tcPr>
          <w:p w14:paraId="14FAF37B"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124594">
        <w:tc>
          <w:tcPr>
            <w:tcW w:w="2335" w:type="dxa"/>
          </w:tcPr>
          <w:p w14:paraId="3EF95EDB" w14:textId="77777777" w:rsidR="002823F7" w:rsidRPr="005E10A1" w:rsidRDefault="002823F7" w:rsidP="00124594">
            <w:pPr>
              <w:rPr>
                <w:bCs/>
                <w:i/>
              </w:rPr>
            </w:pPr>
            <w:r w:rsidRPr="005E10A1">
              <w:rPr>
                <w:i/>
                <w:color w:val="00B050"/>
              </w:rPr>
              <w:t>Support / Can accept</w:t>
            </w:r>
          </w:p>
        </w:tc>
        <w:tc>
          <w:tcPr>
            <w:tcW w:w="7015" w:type="dxa"/>
          </w:tcPr>
          <w:p w14:paraId="7FB8C901" w14:textId="77777777" w:rsidR="002823F7" w:rsidRPr="005E10A1" w:rsidRDefault="002823F7" w:rsidP="00124594">
            <w:pPr>
              <w:rPr>
                <w:bCs/>
                <w:iCs/>
              </w:rPr>
            </w:pPr>
          </w:p>
        </w:tc>
      </w:tr>
      <w:tr w:rsidR="002823F7" w:rsidRPr="005E10A1" w14:paraId="2868C74C" w14:textId="77777777" w:rsidTr="00124594">
        <w:tc>
          <w:tcPr>
            <w:tcW w:w="2335" w:type="dxa"/>
          </w:tcPr>
          <w:p w14:paraId="0AD4F05C" w14:textId="77777777" w:rsidR="002823F7" w:rsidRPr="005E10A1" w:rsidRDefault="002823F7" w:rsidP="00124594">
            <w:pPr>
              <w:rPr>
                <w:bCs/>
                <w:i/>
              </w:rPr>
            </w:pPr>
            <w:r w:rsidRPr="005E10A1">
              <w:rPr>
                <w:i/>
                <w:color w:val="C00000"/>
              </w:rPr>
              <w:t>Object / Have a concern</w:t>
            </w:r>
          </w:p>
        </w:tc>
        <w:tc>
          <w:tcPr>
            <w:tcW w:w="7015" w:type="dxa"/>
          </w:tcPr>
          <w:p w14:paraId="2615ABB3" w14:textId="77777777" w:rsidR="002823F7" w:rsidRPr="005E10A1" w:rsidRDefault="002823F7" w:rsidP="00124594">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124594">
            <w:pPr>
              <w:rPr>
                <w:i/>
              </w:rPr>
            </w:pPr>
            <w:r w:rsidRPr="005E10A1">
              <w:rPr>
                <w:i/>
              </w:rPr>
              <w:t>Company</w:t>
            </w:r>
          </w:p>
        </w:tc>
        <w:tc>
          <w:tcPr>
            <w:tcW w:w="7555" w:type="dxa"/>
          </w:tcPr>
          <w:p w14:paraId="26498A92"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124594">
            <w:pPr>
              <w:rPr>
                <w:b w:val="0"/>
                <w:bCs w:val="0"/>
                <w:iCs/>
              </w:rPr>
            </w:pPr>
            <w:r>
              <w:rPr>
                <w:b w:val="0"/>
                <w:bCs w:val="0"/>
                <w:iCs/>
              </w:rPr>
              <w:t>Lenovo</w:t>
            </w:r>
          </w:p>
        </w:tc>
        <w:tc>
          <w:tcPr>
            <w:tcW w:w="7555" w:type="dxa"/>
          </w:tcPr>
          <w:p w14:paraId="678E14CB" w14:textId="77777777" w:rsidR="002823F7"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124594">
            <w:pPr>
              <w:rPr>
                <w:rFonts w:eastAsia="宋体" w:hint="eastAsia"/>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314C4747" w14:textId="4A0FDFB7" w:rsidR="002823F7" w:rsidRPr="00DF103C" w:rsidRDefault="00DF103C"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F</w:t>
            </w:r>
            <w:r>
              <w:rPr>
                <w:rFonts w:eastAsia="宋体"/>
                <w:iCs/>
                <w:lang w:eastAsia="zh-CN"/>
              </w:rPr>
              <w:t>ine with the version from Lenovo.</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124594">
        <w:tc>
          <w:tcPr>
            <w:tcW w:w="2335" w:type="dxa"/>
          </w:tcPr>
          <w:p w14:paraId="1CA85BD8" w14:textId="77777777" w:rsidR="002823F7" w:rsidRPr="005E10A1" w:rsidRDefault="002823F7" w:rsidP="00124594">
            <w:pPr>
              <w:rPr>
                <w:bCs/>
                <w:i/>
              </w:rPr>
            </w:pPr>
            <w:r w:rsidRPr="005E10A1">
              <w:rPr>
                <w:i/>
                <w:color w:val="00B050"/>
              </w:rPr>
              <w:t>Support / Can accept</w:t>
            </w:r>
          </w:p>
        </w:tc>
        <w:tc>
          <w:tcPr>
            <w:tcW w:w="7015" w:type="dxa"/>
          </w:tcPr>
          <w:p w14:paraId="01D82A17" w14:textId="77777777" w:rsidR="002823F7" w:rsidRPr="005E10A1" w:rsidRDefault="002823F7" w:rsidP="00124594">
            <w:pPr>
              <w:rPr>
                <w:bCs/>
                <w:iCs/>
              </w:rPr>
            </w:pPr>
          </w:p>
        </w:tc>
      </w:tr>
      <w:tr w:rsidR="002823F7" w:rsidRPr="005E10A1" w14:paraId="0A61AD96" w14:textId="77777777" w:rsidTr="00124594">
        <w:tc>
          <w:tcPr>
            <w:tcW w:w="2335" w:type="dxa"/>
          </w:tcPr>
          <w:p w14:paraId="34F58B8C" w14:textId="77777777" w:rsidR="002823F7" w:rsidRPr="005E10A1" w:rsidRDefault="002823F7" w:rsidP="00124594">
            <w:pPr>
              <w:rPr>
                <w:bCs/>
                <w:i/>
              </w:rPr>
            </w:pPr>
            <w:r w:rsidRPr="005E10A1">
              <w:rPr>
                <w:i/>
                <w:color w:val="C00000"/>
              </w:rPr>
              <w:t>Object / Have a concern</w:t>
            </w:r>
          </w:p>
        </w:tc>
        <w:tc>
          <w:tcPr>
            <w:tcW w:w="7015" w:type="dxa"/>
          </w:tcPr>
          <w:p w14:paraId="4AF74011" w14:textId="77777777" w:rsidR="002823F7" w:rsidRPr="005E10A1" w:rsidRDefault="002823F7" w:rsidP="00124594">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124594">
            <w:pPr>
              <w:rPr>
                <w:i/>
              </w:rPr>
            </w:pPr>
            <w:r w:rsidRPr="005E10A1">
              <w:rPr>
                <w:i/>
              </w:rPr>
              <w:t>Company</w:t>
            </w:r>
          </w:p>
        </w:tc>
        <w:tc>
          <w:tcPr>
            <w:tcW w:w="7555" w:type="dxa"/>
          </w:tcPr>
          <w:p w14:paraId="26303E29"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124594">
            <w:pPr>
              <w:rPr>
                <w:b w:val="0"/>
                <w:bCs w:val="0"/>
                <w:iCs/>
              </w:rPr>
            </w:pPr>
            <w:r>
              <w:rPr>
                <w:b w:val="0"/>
                <w:bCs w:val="0"/>
                <w:iCs/>
              </w:rPr>
              <w:t>Lenovo</w:t>
            </w:r>
          </w:p>
        </w:tc>
        <w:tc>
          <w:tcPr>
            <w:tcW w:w="7555" w:type="dxa"/>
          </w:tcPr>
          <w:p w14:paraId="1BD18926" w14:textId="77777777" w:rsidR="00D41F9F"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2823F7" w:rsidRPr="005E10A1" w14:paraId="34E84C1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9923686" w14:textId="1D3EC175" w:rsidR="002823F7" w:rsidRPr="00360EA3" w:rsidRDefault="002823F7" w:rsidP="00124594">
            <w:pPr>
              <w:rPr>
                <w:rFonts w:eastAsia="宋体" w:hint="eastAsia"/>
                <w:b w:val="0"/>
                <w:bCs w:val="0"/>
                <w:iCs/>
                <w:lang w:eastAsia="zh-CN"/>
              </w:rPr>
            </w:pPr>
          </w:p>
        </w:tc>
        <w:tc>
          <w:tcPr>
            <w:tcW w:w="7555" w:type="dxa"/>
          </w:tcPr>
          <w:p w14:paraId="694270A5" w14:textId="0CFCF204" w:rsidR="002823F7" w:rsidRPr="00360EA3" w:rsidRDefault="002823F7"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lastRenderedPageBreak/>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7"/>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lastRenderedPageBreak/>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af3"/>
        </w:rPr>
      </w:pPr>
      <w:proofErr w:type="spellStart"/>
      <w:r w:rsidRPr="00BB03A6">
        <w:rPr>
          <w:rStyle w:val="af3"/>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lastRenderedPageBreak/>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lastRenderedPageBreak/>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lastRenderedPageBreak/>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185"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7"/>
        <w:jc w:val="both"/>
        <w:rPr>
          <w:sz w:val="22"/>
          <w:szCs w:val="22"/>
        </w:rPr>
      </w:pPr>
      <w:bookmarkStart w:id="186" w:name="_Hlk158694292"/>
      <w:bookmarkStart w:id="187"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af3"/>
          <w:b w:val="0"/>
          <w:bCs/>
        </w:rPr>
      </w:pPr>
      <w:r w:rsidRPr="00E83F84">
        <w:rPr>
          <w:rStyle w:val="af3"/>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r w:rsidRPr="00333CAC">
        <w:rPr>
          <w:rStyle w:val="af3"/>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lastRenderedPageBreak/>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lastRenderedPageBreak/>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124594">
        <w:tc>
          <w:tcPr>
            <w:tcW w:w="2335" w:type="dxa"/>
          </w:tcPr>
          <w:p w14:paraId="3A4BF57E" w14:textId="77777777" w:rsidR="002823F7" w:rsidRPr="005E10A1" w:rsidRDefault="002823F7" w:rsidP="00124594">
            <w:pPr>
              <w:rPr>
                <w:bCs/>
                <w:i/>
              </w:rPr>
            </w:pPr>
            <w:r w:rsidRPr="005E10A1">
              <w:rPr>
                <w:i/>
                <w:color w:val="00B050"/>
              </w:rPr>
              <w:t>Support / Can accept</w:t>
            </w:r>
          </w:p>
        </w:tc>
        <w:tc>
          <w:tcPr>
            <w:tcW w:w="7015" w:type="dxa"/>
          </w:tcPr>
          <w:p w14:paraId="0F15BD11" w14:textId="77777777" w:rsidR="002823F7" w:rsidRPr="005E10A1" w:rsidRDefault="002823F7" w:rsidP="00124594">
            <w:pPr>
              <w:rPr>
                <w:bCs/>
                <w:iCs/>
              </w:rPr>
            </w:pPr>
          </w:p>
        </w:tc>
      </w:tr>
      <w:tr w:rsidR="002823F7" w:rsidRPr="005E10A1" w14:paraId="71DB8216" w14:textId="77777777" w:rsidTr="00124594">
        <w:tc>
          <w:tcPr>
            <w:tcW w:w="2335" w:type="dxa"/>
          </w:tcPr>
          <w:p w14:paraId="19EF087D" w14:textId="77777777" w:rsidR="002823F7" w:rsidRPr="005E10A1" w:rsidRDefault="002823F7" w:rsidP="00124594">
            <w:pPr>
              <w:rPr>
                <w:bCs/>
                <w:i/>
              </w:rPr>
            </w:pPr>
            <w:r w:rsidRPr="005E10A1">
              <w:rPr>
                <w:i/>
                <w:color w:val="C00000"/>
              </w:rPr>
              <w:t>Object / Have a concern</w:t>
            </w:r>
          </w:p>
        </w:tc>
        <w:tc>
          <w:tcPr>
            <w:tcW w:w="7015" w:type="dxa"/>
          </w:tcPr>
          <w:p w14:paraId="022573E3" w14:textId="77777777" w:rsidR="002823F7" w:rsidRPr="005E10A1" w:rsidRDefault="002823F7" w:rsidP="00124594">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124594">
            <w:pPr>
              <w:rPr>
                <w:i/>
              </w:rPr>
            </w:pPr>
            <w:r w:rsidRPr="005E10A1">
              <w:rPr>
                <w:i/>
              </w:rPr>
              <w:t>Company</w:t>
            </w:r>
          </w:p>
        </w:tc>
        <w:tc>
          <w:tcPr>
            <w:tcW w:w="7555" w:type="dxa"/>
          </w:tcPr>
          <w:p w14:paraId="05407EFF"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124594">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2823F7" w:rsidRPr="005E10A1" w14:paraId="4D7232A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12ED513" w14:textId="77777777" w:rsidR="002823F7" w:rsidRPr="005E10A1" w:rsidRDefault="002823F7" w:rsidP="00124594">
            <w:pPr>
              <w:rPr>
                <w:b w:val="0"/>
                <w:bCs w:val="0"/>
                <w:iCs/>
              </w:rPr>
            </w:pPr>
          </w:p>
        </w:tc>
        <w:tc>
          <w:tcPr>
            <w:tcW w:w="7555" w:type="dxa"/>
          </w:tcPr>
          <w:p w14:paraId="1CB100A3"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lastRenderedPageBreak/>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124594">
        <w:tc>
          <w:tcPr>
            <w:tcW w:w="2335" w:type="dxa"/>
          </w:tcPr>
          <w:p w14:paraId="3C1F60E2" w14:textId="77777777" w:rsidR="002823F7" w:rsidRPr="005E10A1" w:rsidRDefault="002823F7" w:rsidP="00124594">
            <w:pPr>
              <w:rPr>
                <w:bCs/>
                <w:i/>
              </w:rPr>
            </w:pPr>
            <w:r w:rsidRPr="005E10A1">
              <w:rPr>
                <w:i/>
                <w:color w:val="00B050"/>
              </w:rPr>
              <w:t>Support / Can accept</w:t>
            </w:r>
          </w:p>
        </w:tc>
        <w:tc>
          <w:tcPr>
            <w:tcW w:w="7015" w:type="dxa"/>
          </w:tcPr>
          <w:p w14:paraId="1AD4959F" w14:textId="77777777" w:rsidR="002823F7" w:rsidRPr="005E10A1" w:rsidRDefault="002823F7" w:rsidP="00124594">
            <w:pPr>
              <w:rPr>
                <w:bCs/>
                <w:iCs/>
              </w:rPr>
            </w:pPr>
          </w:p>
        </w:tc>
      </w:tr>
      <w:tr w:rsidR="002823F7" w:rsidRPr="005E10A1" w14:paraId="522C3D03" w14:textId="77777777" w:rsidTr="00124594">
        <w:tc>
          <w:tcPr>
            <w:tcW w:w="2335" w:type="dxa"/>
          </w:tcPr>
          <w:p w14:paraId="1234F37D" w14:textId="77777777" w:rsidR="002823F7" w:rsidRPr="005E10A1" w:rsidRDefault="002823F7" w:rsidP="00124594">
            <w:pPr>
              <w:rPr>
                <w:bCs/>
                <w:i/>
              </w:rPr>
            </w:pPr>
            <w:r w:rsidRPr="005E10A1">
              <w:rPr>
                <w:i/>
                <w:color w:val="C00000"/>
              </w:rPr>
              <w:t>Object / Have a concern</w:t>
            </w:r>
          </w:p>
        </w:tc>
        <w:tc>
          <w:tcPr>
            <w:tcW w:w="7015" w:type="dxa"/>
          </w:tcPr>
          <w:p w14:paraId="146DC506" w14:textId="77777777" w:rsidR="002823F7" w:rsidRPr="005E10A1" w:rsidRDefault="002823F7" w:rsidP="00124594">
            <w:pPr>
              <w:rPr>
                <w:bCs/>
                <w:iCs/>
              </w:rPr>
            </w:pPr>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124594">
            <w:pPr>
              <w:rPr>
                <w:i/>
              </w:rPr>
            </w:pPr>
            <w:r w:rsidRPr="005E10A1">
              <w:rPr>
                <w:i/>
              </w:rPr>
              <w:t>Company</w:t>
            </w:r>
          </w:p>
        </w:tc>
        <w:tc>
          <w:tcPr>
            <w:tcW w:w="7555" w:type="dxa"/>
          </w:tcPr>
          <w:p w14:paraId="22DE1290"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124594">
            <w:pPr>
              <w:rPr>
                <w:rFonts w:eastAsia="宋体" w:hint="eastAsia"/>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124594">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W</w:t>
            </w:r>
            <w:r>
              <w:rPr>
                <w:rFonts w:eastAsia="宋体"/>
                <w:iCs/>
                <w:lang w:eastAsia="zh-CN"/>
              </w:rPr>
              <w:t>e believe Option1b might be a better solution.</w:t>
            </w:r>
          </w:p>
        </w:tc>
      </w:tr>
      <w:tr w:rsidR="002823F7" w:rsidRPr="005E10A1" w14:paraId="6D22703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1F448C" w14:textId="77777777" w:rsidR="002823F7" w:rsidRPr="005E10A1" w:rsidRDefault="002823F7" w:rsidP="00124594">
            <w:pPr>
              <w:rPr>
                <w:b w:val="0"/>
                <w:bCs w:val="0"/>
                <w:iCs/>
              </w:rPr>
            </w:pPr>
          </w:p>
        </w:tc>
        <w:tc>
          <w:tcPr>
            <w:tcW w:w="7555" w:type="dxa"/>
          </w:tcPr>
          <w:p w14:paraId="13959930"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lastRenderedPageBreak/>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lastRenderedPageBreak/>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 xml:space="preserve">Note 2: For case 3 and case 4, the UE may perform prediction as a separate step or jointly with compression. Similarly, the network may perform prediction as a separate step or jointly with reconstruction. Companies </w:t>
      </w:r>
      <w:r w:rsidRPr="00F34165">
        <w:lastRenderedPageBreak/>
        <w:t>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lastRenderedPageBreak/>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lastRenderedPageBreak/>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lastRenderedPageBreak/>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lastRenderedPageBreak/>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lastRenderedPageBreak/>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lastRenderedPageBreak/>
        <w:t>O</w:t>
      </w:r>
      <w:r w:rsidRPr="004706AE">
        <w:rPr>
          <w:color w:val="000000"/>
          <w:lang w:val="en-US" w:eastAsia="ko-KR"/>
        </w:rPr>
        <w:t>thers can be additionally submitted</w:t>
      </w:r>
      <w:r>
        <w:rPr>
          <w:color w:val="000000"/>
          <w:lang w:val="en-US" w:eastAsia="ko-KR"/>
        </w:rPr>
        <w:t xml:space="preserve">, </w:t>
      </w:r>
      <w:proofErr w:type="gramStart"/>
      <w:r>
        <w:rPr>
          <w:color w:val="000000"/>
          <w:lang w:val="en-US" w:eastAsia="ko-KR"/>
        </w:rPr>
        <w:t>e.g.</w:t>
      </w:r>
      <w:proofErr w:type="gramEnd"/>
      <w:r>
        <w:rPr>
          <w:color w:val="000000"/>
          <w:lang w:val="en-US" w:eastAsia="ko-KR"/>
        </w:rPr>
        <w:t xml:space="preserve">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a9"/>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R1-2402495</w:t>
      </w:r>
      <w:r w:rsidRPr="007963FA">
        <w:rPr>
          <w:highlight w:val="yellow"/>
          <w:lang w:val="en-US" w:eastAsia="x-none"/>
        </w:rPr>
        <w:tab/>
        <w:t>AI/ML for CSI compression</w:t>
      </w:r>
      <w:r w:rsidRPr="007963FA">
        <w:rPr>
          <w:highlight w:val="yellow"/>
          <w:lang w:val="en-US"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R1-2402999</w:t>
      </w:r>
      <w:r w:rsidRPr="007963FA">
        <w:rPr>
          <w:highlight w:val="yellow"/>
          <w:lang w:val="en-US" w:eastAsia="x-none"/>
        </w:rPr>
        <w:tab/>
        <w:t>AI/ML for CSI Compression</w:t>
      </w:r>
      <w:r w:rsidRPr="007963FA">
        <w:rPr>
          <w:highlight w:val="yellow"/>
          <w:lang w:val="en-US"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t>CEWiT</w:t>
      </w:r>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638F" w14:textId="77777777" w:rsidR="007454D3" w:rsidRDefault="007454D3" w:rsidP="00E25422">
      <w:r>
        <w:separator/>
      </w:r>
    </w:p>
  </w:endnote>
  <w:endnote w:type="continuationSeparator" w:id="0">
    <w:p w14:paraId="6B5D1128" w14:textId="77777777" w:rsidR="007454D3" w:rsidRDefault="007454D3" w:rsidP="00E25422">
      <w:r>
        <w:continuationSeparator/>
      </w:r>
    </w:p>
  </w:endnote>
  <w:endnote w:type="continuationNotice" w:id="1">
    <w:p w14:paraId="6E3E1846" w14:textId="77777777" w:rsidR="007454D3" w:rsidRDefault="007454D3"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a5"/>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E26E" w14:textId="77777777" w:rsidR="007454D3" w:rsidRDefault="007454D3" w:rsidP="00E25422">
      <w:r>
        <w:separator/>
      </w:r>
    </w:p>
  </w:footnote>
  <w:footnote w:type="continuationSeparator" w:id="0">
    <w:p w14:paraId="5E08E588" w14:textId="77777777" w:rsidR="007454D3" w:rsidRDefault="007454D3" w:rsidP="00E25422">
      <w:r>
        <w:continuationSeparator/>
      </w:r>
    </w:p>
  </w:footnote>
  <w:footnote w:type="continuationNotice" w:id="1">
    <w:p w14:paraId="2A8C49CC" w14:textId="77777777" w:rsidR="007454D3" w:rsidRDefault="007454D3"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4"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6"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9"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4"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5"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8"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3"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9"/>
  </w:num>
  <w:num w:numId="4">
    <w:abstractNumId w:val="98"/>
  </w:num>
  <w:num w:numId="5">
    <w:abstractNumId w:val="43"/>
  </w:num>
  <w:num w:numId="6">
    <w:abstractNumId w:val="19"/>
  </w:num>
  <w:num w:numId="7">
    <w:abstractNumId w:val="69"/>
  </w:num>
  <w:num w:numId="8">
    <w:abstractNumId w:val="101"/>
  </w:num>
  <w:num w:numId="9">
    <w:abstractNumId w:val="28"/>
  </w:num>
  <w:num w:numId="10">
    <w:abstractNumId w:val="72"/>
  </w:num>
  <w:num w:numId="11">
    <w:abstractNumId w:val="33"/>
  </w:num>
  <w:num w:numId="12">
    <w:abstractNumId w:val="11"/>
  </w:num>
  <w:num w:numId="13">
    <w:abstractNumId w:val="42"/>
  </w:num>
  <w:num w:numId="14">
    <w:abstractNumId w:val="96"/>
  </w:num>
  <w:num w:numId="15">
    <w:abstractNumId w:val="27"/>
  </w:num>
  <w:num w:numId="16">
    <w:abstractNumId w:val="77"/>
  </w:num>
  <w:num w:numId="17">
    <w:abstractNumId w:val="85"/>
  </w:num>
  <w:num w:numId="18">
    <w:abstractNumId w:val="59"/>
  </w:num>
  <w:num w:numId="19">
    <w:abstractNumId w:val="8"/>
  </w:num>
  <w:num w:numId="20">
    <w:abstractNumId w:val="4"/>
  </w:num>
  <w:num w:numId="21">
    <w:abstractNumId w:val="38"/>
  </w:num>
  <w:num w:numId="22">
    <w:abstractNumId w:val="5"/>
  </w:num>
  <w:num w:numId="23">
    <w:abstractNumId w:val="70"/>
  </w:num>
  <w:num w:numId="24">
    <w:abstractNumId w:val="86"/>
  </w:num>
  <w:num w:numId="25">
    <w:abstractNumId w:val="29"/>
  </w:num>
  <w:num w:numId="26">
    <w:abstractNumId w:val="18"/>
  </w:num>
  <w:num w:numId="27">
    <w:abstractNumId w:val="60"/>
  </w:num>
  <w:num w:numId="28">
    <w:abstractNumId w:val="1"/>
  </w:num>
  <w:num w:numId="29">
    <w:abstractNumId w:val="16"/>
  </w:num>
  <w:num w:numId="30">
    <w:abstractNumId w:val="12"/>
  </w:num>
  <w:num w:numId="31">
    <w:abstractNumId w:val="36"/>
  </w:num>
  <w:num w:numId="32">
    <w:abstractNumId w:val="104"/>
  </w:num>
  <w:num w:numId="33">
    <w:abstractNumId w:val="90"/>
  </w:num>
  <w:num w:numId="34">
    <w:abstractNumId w:val="95"/>
  </w:num>
  <w:num w:numId="35">
    <w:abstractNumId w:val="80"/>
  </w:num>
  <w:num w:numId="36">
    <w:abstractNumId w:val="62"/>
  </w:num>
  <w:num w:numId="37">
    <w:abstractNumId w:val="91"/>
  </w:num>
  <w:num w:numId="38">
    <w:abstractNumId w:val="47"/>
  </w:num>
  <w:num w:numId="39">
    <w:abstractNumId w:val="44"/>
  </w:num>
  <w:num w:numId="40">
    <w:abstractNumId w:val="87"/>
  </w:num>
  <w:num w:numId="41">
    <w:abstractNumId w:val="51"/>
  </w:num>
  <w:num w:numId="42">
    <w:abstractNumId w:val="67"/>
  </w:num>
  <w:num w:numId="43">
    <w:abstractNumId w:val="93"/>
  </w:num>
  <w:num w:numId="44">
    <w:abstractNumId w:val="48"/>
  </w:num>
  <w:num w:numId="45">
    <w:abstractNumId w:val="102"/>
  </w:num>
  <w:num w:numId="46">
    <w:abstractNumId w:val="94"/>
  </w:num>
  <w:num w:numId="47">
    <w:abstractNumId w:val="15"/>
  </w:num>
  <w:num w:numId="48">
    <w:abstractNumId w:val="35"/>
  </w:num>
  <w:num w:numId="49">
    <w:abstractNumId w:val="83"/>
  </w:num>
  <w:num w:numId="50">
    <w:abstractNumId w:val="97"/>
  </w:num>
  <w:num w:numId="51">
    <w:abstractNumId w:val="92"/>
  </w:num>
  <w:num w:numId="52">
    <w:abstractNumId w:val="84"/>
  </w:num>
  <w:num w:numId="53">
    <w:abstractNumId w:val="76"/>
  </w:num>
  <w:num w:numId="54">
    <w:abstractNumId w:val="14"/>
  </w:num>
  <w:num w:numId="55">
    <w:abstractNumId w:val="88"/>
  </w:num>
  <w:num w:numId="56">
    <w:abstractNumId w:val="21"/>
  </w:num>
  <w:num w:numId="57">
    <w:abstractNumId w:val="9"/>
    <w:lvlOverride w:ilvl="0">
      <w:startOverride w:val="1"/>
    </w:lvlOverride>
  </w:num>
  <w:num w:numId="58">
    <w:abstractNumId w:val="2"/>
  </w:num>
  <w:num w:numId="59">
    <w:abstractNumId w:val="32"/>
  </w:num>
  <w:num w:numId="60">
    <w:abstractNumId w:val="39"/>
  </w:num>
  <w:num w:numId="61">
    <w:abstractNumId w:val="10"/>
  </w:num>
  <w:num w:numId="62">
    <w:abstractNumId w:val="103"/>
  </w:num>
  <w:num w:numId="63">
    <w:abstractNumId w:val="52"/>
  </w:num>
  <w:num w:numId="64">
    <w:abstractNumId w:val="68"/>
  </w:num>
  <w:num w:numId="65">
    <w:abstractNumId w:val="54"/>
  </w:num>
  <w:num w:numId="66">
    <w:abstractNumId w:val="74"/>
  </w:num>
  <w:num w:numId="67">
    <w:abstractNumId w:val="55"/>
  </w:num>
  <w:num w:numId="68">
    <w:abstractNumId w:val="63"/>
  </w:num>
  <w:num w:numId="69">
    <w:abstractNumId w:val="40"/>
  </w:num>
  <w:num w:numId="70">
    <w:abstractNumId w:val="73"/>
  </w:num>
  <w:num w:numId="71">
    <w:abstractNumId w:val="22"/>
  </w:num>
  <w:num w:numId="72">
    <w:abstractNumId w:val="71"/>
  </w:num>
  <w:num w:numId="73">
    <w:abstractNumId w:val="41"/>
  </w:num>
  <w:num w:numId="74">
    <w:abstractNumId w:val="82"/>
  </w:num>
  <w:num w:numId="75">
    <w:abstractNumId w:val="37"/>
  </w:num>
  <w:num w:numId="76">
    <w:abstractNumId w:val="53"/>
  </w:num>
  <w:num w:numId="77">
    <w:abstractNumId w:val="7"/>
  </w:num>
  <w:num w:numId="78">
    <w:abstractNumId w:val="6"/>
  </w:num>
  <w:num w:numId="79">
    <w:abstractNumId w:val="17"/>
  </w:num>
  <w:num w:numId="80">
    <w:abstractNumId w:val="65"/>
  </w:num>
  <w:num w:numId="81">
    <w:abstractNumId w:val="31"/>
  </w:num>
  <w:num w:numId="82">
    <w:abstractNumId w:val="107"/>
  </w:num>
  <w:num w:numId="83">
    <w:abstractNumId w:val="100"/>
  </w:num>
  <w:num w:numId="84">
    <w:abstractNumId w:val="45"/>
  </w:num>
  <w:num w:numId="85">
    <w:abstractNumId w:val="46"/>
  </w:num>
  <w:num w:numId="86">
    <w:abstractNumId w:val="3"/>
  </w:num>
  <w:num w:numId="87">
    <w:abstractNumId w:val="0"/>
  </w:num>
  <w:num w:numId="88">
    <w:abstractNumId w:val="61"/>
  </w:num>
  <w:num w:numId="89">
    <w:abstractNumId w:val="25"/>
  </w:num>
  <w:num w:numId="90">
    <w:abstractNumId w:val="13"/>
  </w:num>
  <w:num w:numId="91">
    <w:abstractNumId w:val="78"/>
  </w:num>
  <w:num w:numId="92">
    <w:abstractNumId w:val="81"/>
  </w:num>
  <w:num w:numId="93">
    <w:abstractNumId w:val="89"/>
  </w:num>
  <w:num w:numId="94">
    <w:abstractNumId w:val="75"/>
  </w:num>
  <w:num w:numId="95">
    <w:abstractNumId w:val="56"/>
  </w:num>
  <w:num w:numId="96">
    <w:abstractNumId w:val="106"/>
  </w:num>
  <w:num w:numId="97">
    <w:abstractNumId w:val="34"/>
  </w:num>
  <w:num w:numId="98">
    <w:abstractNumId w:val="49"/>
  </w:num>
  <w:num w:numId="99">
    <w:abstractNumId w:val="57"/>
  </w:num>
  <w:num w:numId="100">
    <w:abstractNumId w:val="20"/>
  </w:num>
  <w:num w:numId="101">
    <w:abstractNumId w:val="24"/>
  </w:num>
  <w:num w:numId="102">
    <w:abstractNumId w:val="50"/>
  </w:num>
  <w:num w:numId="103">
    <w:abstractNumId w:val="99"/>
  </w:num>
  <w:num w:numId="104">
    <w:abstractNumId w:val="23"/>
  </w:num>
  <w:num w:numId="105">
    <w:abstractNumId w:val="79"/>
  </w:num>
  <w:num w:numId="106">
    <w:abstractNumId w:val="26"/>
  </w:num>
  <w:num w:numId="107">
    <w:abstractNumId w:val="58"/>
  </w:num>
  <w:num w:numId="108">
    <w:abstractNumId w:val="64"/>
  </w:num>
  <w:num w:numId="109">
    <w:abstractNumId w:val="10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693"/>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E0"/>
    <w:rsid w:val="004A2C34"/>
    <w:rsid w:val="004A2F1C"/>
    <w:rsid w:val="004A2F53"/>
    <w:rsid w:val="004A311F"/>
    <w:rsid w:val="004A33B2"/>
    <w:rsid w:val="004A374A"/>
    <w:rsid w:val="004A3D1B"/>
    <w:rsid w:val="004A3DF9"/>
    <w:rsid w:val="004A3F01"/>
    <w:rsid w:val="004A3F84"/>
    <w:rsid w:val="004A43FD"/>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60B3"/>
    <w:rsid w:val="005D6144"/>
    <w:rsid w:val="005D617C"/>
    <w:rsid w:val="005D66C8"/>
    <w:rsid w:val="005D6A73"/>
    <w:rsid w:val="005D6C8F"/>
    <w:rsid w:val="005D6D6C"/>
    <w:rsid w:val="005D6E87"/>
    <w:rsid w:val="005D71AC"/>
    <w:rsid w:val="005D71B5"/>
    <w:rsid w:val="005D73B5"/>
    <w:rsid w:val="005D7574"/>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목록 단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Mention"/>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1">
    <w:name w:val="Placeholder Text"/>
    <w:basedOn w:val="a0"/>
    <w:uiPriority w:val="99"/>
    <w:semiHidden/>
    <w:rsid w:val="00C32BDE"/>
    <w:rPr>
      <w:color w:val="666666"/>
    </w:rPr>
  </w:style>
  <w:style w:type="character" w:styleId="aff2">
    <w:name w:val="Unresolved Mention"/>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95</TotalTime>
  <Pages>107</Pages>
  <Words>30530</Words>
  <Characters>174024</Characters>
  <Application>Microsoft Office Word</Application>
  <DocSecurity>0</DocSecurity>
  <Lines>1450</Lines>
  <Paragraphs>408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204146</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SUN Peng</cp:lastModifiedBy>
  <cp:revision>64</cp:revision>
  <dcterms:created xsi:type="dcterms:W3CDTF">2024-05-17T23:21:00Z</dcterms:created>
  <dcterms:modified xsi:type="dcterms:W3CDTF">2024-05-19T00:39:00Z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