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D0C7" w14:textId="418A844D" w:rsidR="00FA1F08" w:rsidRPr="004E5EF8" w:rsidRDefault="00FA1F08" w:rsidP="00FA1F08">
      <w:pPr>
        <w:tabs>
          <w:tab w:val="left" w:pos="8010"/>
          <w:tab w:val="left" w:pos="11880"/>
        </w:tabs>
        <w:spacing w:after="0"/>
        <w:rPr>
          <w:rFonts w:ascii="Arial" w:eastAsia="Batang" w:hAnsi="Arial" w:cs="Arial"/>
          <w:b/>
          <w:bCs/>
          <w:sz w:val="24"/>
          <w:szCs w:val="24"/>
        </w:rPr>
      </w:pPr>
      <w:bookmarkStart w:id="0" w:name="_Hlk149288886"/>
      <w:r w:rsidRPr="00012F49">
        <w:rPr>
          <w:rFonts w:ascii="Arial" w:eastAsia="Batang" w:hAnsi="Arial" w:cs="Arial"/>
          <w:b/>
          <w:bCs/>
          <w:sz w:val="24"/>
          <w:szCs w:val="24"/>
        </w:rPr>
        <w:t>3GPP TSG RAN WG1 Meeting #11</w:t>
      </w:r>
      <w:r>
        <w:rPr>
          <w:rFonts w:ascii="Arial" w:eastAsia="Batang" w:hAnsi="Arial" w:cs="Arial"/>
          <w:b/>
          <w:bCs/>
          <w:sz w:val="24"/>
          <w:szCs w:val="24"/>
        </w:rPr>
        <w:t>7</w:t>
      </w:r>
      <w:r w:rsidRPr="00012F49">
        <w:rPr>
          <w:rFonts w:ascii="Arial" w:eastAsia="Batang" w:hAnsi="Arial" w:cs="Arial"/>
          <w:b/>
          <w:bCs/>
          <w:sz w:val="24"/>
          <w:szCs w:val="24"/>
        </w:rPr>
        <w:tab/>
        <w:t>R1-</w:t>
      </w:r>
      <w:r w:rsidR="00101B14" w:rsidRPr="00101B14">
        <w:rPr>
          <w:rFonts w:ascii="Arial" w:eastAsia="Batang" w:hAnsi="Arial" w:cs="Arial"/>
          <w:b/>
          <w:bCs/>
          <w:sz w:val="24"/>
          <w:szCs w:val="24"/>
        </w:rPr>
        <w:t>2405358</w:t>
      </w:r>
    </w:p>
    <w:p w14:paraId="599B596D" w14:textId="77777777" w:rsidR="00FA1F08" w:rsidRPr="00012F49" w:rsidRDefault="00FA1F08" w:rsidP="00FA1F08">
      <w:pPr>
        <w:spacing w:after="0"/>
        <w:ind w:left="1988" w:hanging="1988"/>
        <w:jc w:val="both"/>
        <w:rPr>
          <w:rFonts w:ascii="Arial" w:eastAsia="Batang" w:hAnsi="Arial" w:cs="Arial"/>
          <w:b/>
          <w:bCs/>
          <w:sz w:val="24"/>
          <w:szCs w:val="24"/>
        </w:rPr>
      </w:pPr>
      <w:r>
        <w:rPr>
          <w:rFonts w:ascii="Arial" w:eastAsia="Batang" w:hAnsi="Arial" w:cs="Arial"/>
          <w:b/>
          <w:bCs/>
          <w:sz w:val="24"/>
          <w:szCs w:val="24"/>
        </w:rPr>
        <w:t>Fukuoka</w:t>
      </w:r>
      <w:r w:rsidRPr="00012F49">
        <w:rPr>
          <w:rFonts w:ascii="Arial" w:eastAsia="Batang" w:hAnsi="Arial" w:cs="Arial"/>
          <w:b/>
          <w:bCs/>
          <w:sz w:val="24"/>
          <w:szCs w:val="24"/>
        </w:rPr>
        <w:t xml:space="preserve">, </w:t>
      </w:r>
      <w:r>
        <w:rPr>
          <w:rFonts w:ascii="Arial" w:eastAsia="Batang" w:hAnsi="Arial" w:cs="Arial"/>
          <w:b/>
          <w:bCs/>
          <w:sz w:val="24"/>
          <w:szCs w:val="24"/>
        </w:rPr>
        <w:t>Japan</w:t>
      </w:r>
      <w:r w:rsidRPr="00012F49">
        <w:rPr>
          <w:rFonts w:ascii="Arial" w:eastAsia="Batang" w:hAnsi="Arial" w:cs="Arial"/>
          <w:b/>
          <w:bCs/>
          <w:sz w:val="24"/>
          <w:szCs w:val="24"/>
        </w:rPr>
        <w:t xml:space="preserve">, </w:t>
      </w:r>
      <w:r>
        <w:rPr>
          <w:rFonts w:ascii="Arial" w:eastAsia="Batang" w:hAnsi="Arial" w:cs="Arial"/>
          <w:b/>
          <w:bCs/>
          <w:sz w:val="24"/>
          <w:szCs w:val="24"/>
        </w:rPr>
        <w:t>May</w:t>
      </w:r>
      <w:r w:rsidRPr="00012F49">
        <w:rPr>
          <w:rFonts w:ascii="Arial" w:eastAsia="Batang" w:hAnsi="Arial" w:cs="Arial"/>
          <w:b/>
          <w:bCs/>
          <w:sz w:val="24"/>
          <w:szCs w:val="24"/>
        </w:rPr>
        <w:t xml:space="preserve"> </w:t>
      </w:r>
      <w:r>
        <w:rPr>
          <w:rFonts w:ascii="Arial" w:eastAsia="Batang" w:hAnsi="Arial" w:cs="Arial"/>
          <w:b/>
          <w:bCs/>
          <w:sz w:val="24"/>
          <w:szCs w:val="24"/>
        </w:rPr>
        <w:t>20th</w:t>
      </w:r>
      <w:r w:rsidRPr="00012F49">
        <w:rPr>
          <w:rFonts w:ascii="Arial" w:eastAsia="Batang" w:hAnsi="Arial" w:cs="Arial"/>
          <w:b/>
          <w:bCs/>
          <w:sz w:val="24"/>
          <w:szCs w:val="24"/>
        </w:rPr>
        <w:t xml:space="preserve"> </w:t>
      </w:r>
      <w:r w:rsidRPr="00924E17">
        <w:rPr>
          <w:rFonts w:ascii="Arial" w:eastAsia="Batang" w:hAnsi="Arial" w:cs="Arial"/>
          <w:b/>
          <w:sz w:val="24"/>
          <w:szCs w:val="24"/>
        </w:rPr>
        <w:t xml:space="preserve">– </w:t>
      </w:r>
      <w:r>
        <w:rPr>
          <w:rFonts w:ascii="Arial" w:eastAsia="Batang" w:hAnsi="Arial" w:cs="Arial"/>
          <w:b/>
          <w:sz w:val="24"/>
          <w:szCs w:val="24"/>
        </w:rPr>
        <w:t>24th</w:t>
      </w:r>
      <w:r w:rsidRPr="00924E17">
        <w:rPr>
          <w:rFonts w:ascii="Arial" w:eastAsia="Batang" w:hAnsi="Arial" w:cs="Arial"/>
          <w:b/>
          <w:sz w:val="24"/>
          <w:szCs w:val="24"/>
        </w:rPr>
        <w:t>, 202</w:t>
      </w:r>
      <w:r>
        <w:rPr>
          <w:rFonts w:ascii="Arial" w:eastAsia="Batang" w:hAnsi="Arial" w:cs="Arial"/>
          <w:b/>
          <w:sz w:val="24"/>
          <w:szCs w:val="24"/>
        </w:rPr>
        <w:t>4</w:t>
      </w:r>
    </w:p>
    <w:bookmarkEnd w:id="0"/>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066DE110"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075935" w:rsidRPr="00075935">
            <w:rPr>
              <w:rFonts w:ascii="Arial" w:hAnsi="Arial" w:cs="Arial"/>
              <w:b/>
              <w:sz w:val="24"/>
            </w:rPr>
            <w:t>Summary #1 of discussion for Rel-18 NES enhancements on cell DTX/DRX mechanism</w:t>
          </w:r>
        </w:sdtContent>
      </w:sdt>
    </w:p>
    <w:p w14:paraId="68489396" w14:textId="27F6607A"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4A6D5E">
        <w:rPr>
          <w:rFonts w:ascii="Arial" w:hAnsi="Arial" w:cs="Arial"/>
          <w:b/>
          <w:sz w:val="24"/>
        </w:rPr>
        <w:t>8</w:t>
      </w:r>
      <w:r w:rsidRPr="00604FD7">
        <w:rPr>
          <w:rFonts w:ascii="Arial" w:hAnsi="Arial" w:cs="Arial"/>
          <w:b/>
          <w:sz w:val="24"/>
        </w:rPr>
        <w:t>.</w:t>
      </w:r>
      <w:r w:rsidR="0065520A">
        <w:rPr>
          <w:rFonts w:ascii="Arial" w:hAnsi="Arial" w:cs="Arial"/>
          <w:b/>
          <w:sz w:val="24"/>
        </w:rPr>
        <w:t>4</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Heading1"/>
        <w:numPr>
          <w:ilvl w:val="0"/>
          <w:numId w:val="3"/>
        </w:numPr>
        <w:ind w:hanging="720"/>
        <w:rPr>
          <w:rFonts w:eastAsia="SimSun" w:cs="Arial"/>
          <w:sz w:val="32"/>
          <w:szCs w:val="32"/>
          <w:lang w:val="en-US"/>
        </w:rPr>
      </w:pPr>
      <w:r w:rsidRPr="00604FD7">
        <w:rPr>
          <w:rFonts w:eastAsia="SimSun" w:cs="Arial"/>
          <w:sz w:val="32"/>
          <w:szCs w:val="32"/>
          <w:lang w:val="en-US"/>
        </w:rPr>
        <w:t>Introduction</w:t>
      </w:r>
    </w:p>
    <w:p w14:paraId="674DAFA3" w14:textId="7C8064B1" w:rsidR="00A92264" w:rsidRPr="00B31D34" w:rsidRDefault="00014AA5" w:rsidP="00B31D3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r w:rsidR="00995D0D">
        <w:rPr>
          <w:lang w:eastAsia="zh-CN"/>
        </w:rPr>
        <w:t>maintanence</w:t>
      </w:r>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70177A">
        <w:rPr>
          <w:lang w:eastAsia="zh-CN"/>
        </w:rPr>
        <w:t>7</w:t>
      </w:r>
      <w:r w:rsidR="00E44E65" w:rsidRPr="00604FD7">
        <w:rPr>
          <w:lang w:eastAsia="zh-CN"/>
        </w:rPr>
        <w:t xml:space="preserve"> </w:t>
      </w:r>
      <w:r w:rsidR="00355407" w:rsidRPr="00604FD7">
        <w:rPr>
          <w:lang w:eastAsia="zh-CN"/>
        </w:rPr>
        <w:t xml:space="preserve">agenda </w:t>
      </w:r>
      <w:r w:rsidR="00E31D53">
        <w:rPr>
          <w:lang w:eastAsia="zh-CN"/>
        </w:rPr>
        <w:t>8</w:t>
      </w:r>
      <w:r w:rsidR="00355407" w:rsidRPr="00604FD7">
        <w:rPr>
          <w:lang w:eastAsia="zh-CN"/>
        </w:rPr>
        <w:t>.</w:t>
      </w:r>
      <w:r w:rsidR="0070177A">
        <w:rPr>
          <w:lang w:eastAsia="zh-CN"/>
        </w:rPr>
        <w:t>1</w:t>
      </w:r>
      <w:r w:rsidR="00995D0D">
        <w:rPr>
          <w:lang w:eastAsia="zh-CN"/>
        </w:rPr>
        <w:t xml:space="preserve"> regarding </w:t>
      </w:r>
      <w:r w:rsidR="0070177A">
        <w:rPr>
          <w:lang w:eastAsia="zh-CN"/>
        </w:rPr>
        <w:t xml:space="preserve">network energy saving (NES) </w:t>
      </w:r>
      <w:r w:rsidR="00995D0D">
        <w:rPr>
          <w:lang w:eastAsia="zh-CN"/>
        </w:rPr>
        <w:t>cell DTX/DRX operations</w:t>
      </w:r>
      <w:r w:rsidR="00070E8F">
        <w:rPr>
          <w:lang w:eastAsia="zh-CN"/>
        </w:rPr>
        <w:t>.</w:t>
      </w:r>
    </w:p>
    <w:p w14:paraId="13C37EF1" w14:textId="4DAB1619" w:rsidR="002B55D8" w:rsidRPr="00604FD7" w:rsidRDefault="002B55D8" w:rsidP="002B55D8">
      <w:pPr>
        <w:pStyle w:val="Heading1"/>
        <w:numPr>
          <w:ilvl w:val="0"/>
          <w:numId w:val="1"/>
        </w:numPr>
        <w:ind w:hanging="720"/>
        <w:rPr>
          <w:rFonts w:eastAsia="SimSun" w:cs="Arial"/>
          <w:sz w:val="32"/>
          <w:szCs w:val="32"/>
          <w:lang w:val="en-US"/>
        </w:rPr>
      </w:pPr>
      <w:r>
        <w:rPr>
          <w:rFonts w:eastAsia="SimSun" w:cs="Arial"/>
          <w:sz w:val="32"/>
          <w:szCs w:val="32"/>
          <w:lang w:val="en-US"/>
        </w:rPr>
        <w:t xml:space="preserve">Suggested </w:t>
      </w:r>
      <w:r w:rsidR="00223A5B">
        <w:rPr>
          <w:rFonts w:eastAsia="SimSun" w:cs="Arial"/>
          <w:sz w:val="32"/>
          <w:szCs w:val="32"/>
          <w:lang w:val="en-US"/>
        </w:rPr>
        <w:t>p</w:t>
      </w:r>
      <w:r>
        <w:rPr>
          <w:rFonts w:eastAsia="SimSun" w:cs="Arial"/>
          <w:sz w:val="32"/>
          <w:szCs w:val="32"/>
          <w:lang w:val="en-US"/>
        </w:rPr>
        <w:t xml:space="preserve">roposals for </w:t>
      </w:r>
      <w:r w:rsidR="00223A5B">
        <w:rPr>
          <w:rFonts w:eastAsia="SimSun" w:cs="Arial"/>
          <w:sz w:val="32"/>
          <w:szCs w:val="32"/>
          <w:lang w:val="en-US"/>
        </w:rPr>
        <w:t>a</w:t>
      </w:r>
      <w:r>
        <w:rPr>
          <w:rFonts w:eastAsia="SimSun" w:cs="Arial"/>
          <w:sz w:val="32"/>
          <w:szCs w:val="32"/>
          <w:lang w:val="en-US"/>
        </w:rPr>
        <w:t>greement/</w:t>
      </w:r>
      <w:r w:rsidR="00223A5B">
        <w:rPr>
          <w:rFonts w:eastAsia="SimSun" w:cs="Arial"/>
          <w:sz w:val="32"/>
          <w:szCs w:val="32"/>
          <w:lang w:val="en-US"/>
        </w:rPr>
        <w:t>c</w:t>
      </w:r>
      <w:r>
        <w:rPr>
          <w:rFonts w:eastAsia="SimSun" w:cs="Arial"/>
          <w:sz w:val="32"/>
          <w:szCs w:val="32"/>
          <w:lang w:val="en-US"/>
        </w:rPr>
        <w:t>onclusion</w:t>
      </w:r>
    </w:p>
    <w:p w14:paraId="66B3A0F5" w14:textId="77777777" w:rsidR="007852F3" w:rsidRPr="007852F3" w:rsidRDefault="007852F3" w:rsidP="007852F3"/>
    <w:p w14:paraId="65D5FCF2" w14:textId="1B535369" w:rsidR="007852F3" w:rsidRPr="007852F3" w:rsidRDefault="007852F3" w:rsidP="007852F3">
      <w:pPr>
        <w:rPr>
          <w:rFonts w:ascii="Arial" w:hAnsi="Arial" w:cs="Arial"/>
          <w:b/>
          <w:bCs/>
          <w:sz w:val="22"/>
          <w:szCs w:val="22"/>
        </w:rPr>
      </w:pPr>
      <w:r w:rsidRPr="00C740A5">
        <w:rPr>
          <w:rFonts w:ascii="Arial" w:hAnsi="Arial" w:cs="Arial"/>
          <w:b/>
          <w:bCs/>
          <w:sz w:val="22"/>
          <w:szCs w:val="22"/>
          <w:highlight w:val="cyan"/>
        </w:rPr>
        <w:t>TP #1-1A</w:t>
      </w:r>
    </w:p>
    <w:p w14:paraId="5D55BEA8" w14:textId="77777777" w:rsidR="007852F3" w:rsidRPr="00510D3A" w:rsidRDefault="007852F3" w:rsidP="007852F3">
      <w:pPr>
        <w:spacing w:line="288" w:lineRule="auto"/>
        <w:jc w:val="both"/>
      </w:pPr>
      <w:r w:rsidRPr="00510D3A">
        <w:rPr>
          <w:b/>
          <w:bCs/>
        </w:rPr>
        <w:t xml:space="preserve">Reason for change: </w:t>
      </w:r>
      <w:r w:rsidRPr="00B93B0A">
        <w:t>Incorrect</w:t>
      </w:r>
      <w:r w:rsidRPr="00B93B0A">
        <w:rPr>
          <w:rFonts w:ascii="Times" w:hAnsi="Times" w:cs="Times"/>
          <w:lang w:eastAsia="zh-CN"/>
        </w:rPr>
        <w:t xml:space="preserve"> condition related to cell DRX for UE</w:t>
      </w:r>
      <w:r w:rsidRPr="00B93B0A">
        <w:rPr>
          <w:lang w:eastAsia="zh-CN"/>
        </w:rPr>
        <w:t xml:space="preserve"> operation for the overlapped between SRS and other channels/signals (e.g., PUCCH/PUSCH/SRS)</w:t>
      </w:r>
      <w:r w:rsidRPr="00B93B0A">
        <w:rPr>
          <w:rFonts w:ascii="Times" w:hAnsi="Times" w:cs="Times"/>
          <w:lang w:eastAsia="zh-CN"/>
        </w:rPr>
        <w:t>.</w:t>
      </w:r>
    </w:p>
    <w:p w14:paraId="3D801EB4" w14:textId="77777777" w:rsidR="007852F3" w:rsidRPr="00510D3A" w:rsidRDefault="007852F3" w:rsidP="007852F3">
      <w:pPr>
        <w:spacing w:line="288" w:lineRule="auto"/>
        <w:jc w:val="both"/>
        <w:rPr>
          <w:b/>
          <w:bCs/>
        </w:rPr>
      </w:pPr>
      <w:r w:rsidRPr="00510D3A">
        <w:rPr>
          <w:b/>
          <w:bCs/>
        </w:rPr>
        <w:t xml:space="preserve">Summary of change: </w:t>
      </w:r>
      <w:r w:rsidRPr="00B93B0A">
        <w:rPr>
          <w:rFonts w:ascii="Times" w:hAnsi="Times" w:cs="Times"/>
          <w:lang w:eastAsia="zh-CN"/>
        </w:rPr>
        <w:t>UE</w:t>
      </w:r>
      <w:r w:rsidRPr="00B93B0A">
        <w:rPr>
          <w:lang w:eastAsia="zh-CN"/>
        </w:rPr>
        <w:t xml:space="preserve"> </w:t>
      </w:r>
      <w:r>
        <w:rPr>
          <w:lang w:eastAsia="zh-CN"/>
        </w:rPr>
        <w:t xml:space="preserve">handles the overlap between a SRS </w:t>
      </w:r>
      <w:r w:rsidRPr="00B93B0A">
        <w:rPr>
          <w:lang w:eastAsia="zh-CN"/>
        </w:rPr>
        <w:t>and other channels/signals (e.g., PUCCH/PUSCH/SRS)</w:t>
      </w:r>
      <w:r>
        <w:rPr>
          <w:lang w:eastAsia="zh-CN"/>
        </w:rPr>
        <w:t xml:space="preserve"> if the </w:t>
      </w:r>
      <w:r w:rsidRPr="00B93B0A">
        <w:rPr>
          <w:lang w:eastAsia="zh-CN"/>
        </w:rPr>
        <w:t>SRS</w:t>
      </w:r>
      <w:r>
        <w:rPr>
          <w:lang w:eastAsia="zh-CN"/>
        </w:rPr>
        <w:t xml:space="preserve"> is transmitted on a serving cell in cell DRX non-active period of the serving cell with cell DRX is activated</w:t>
      </w:r>
      <w:r w:rsidRPr="00B93B0A">
        <w:rPr>
          <w:rFonts w:ascii="Times" w:hAnsi="Times" w:cs="Times"/>
          <w:lang w:eastAsia="zh-CN"/>
        </w:rPr>
        <w:t>.</w:t>
      </w:r>
    </w:p>
    <w:p w14:paraId="7726B9E7" w14:textId="77777777" w:rsidR="007852F3" w:rsidRPr="003038E6" w:rsidRDefault="007852F3" w:rsidP="007852F3">
      <w:pPr>
        <w:spacing w:line="288" w:lineRule="auto"/>
        <w:jc w:val="both"/>
        <w:rPr>
          <w:b/>
          <w:bCs/>
          <w:color w:val="000000"/>
          <w:lang w:eastAsia="zh-CN"/>
        </w:rPr>
      </w:pPr>
      <w:r w:rsidRPr="00510D3A">
        <w:rPr>
          <w:b/>
          <w:iCs/>
          <w:noProof/>
        </w:rPr>
        <w:t>Consequences if not approved:</w:t>
      </w:r>
      <w:r>
        <w:rPr>
          <w:rFonts w:ascii="Times" w:hAnsi="Times" w:cs="Times"/>
          <w:lang w:eastAsia="zh-CN"/>
        </w:rPr>
        <w:t xml:space="preserve"> </w:t>
      </w:r>
      <w:r w:rsidRPr="00B93B0A">
        <w:t>Incorrect</w:t>
      </w:r>
      <w:r w:rsidRPr="00B93B0A">
        <w:rPr>
          <w:rFonts w:ascii="Times" w:hAnsi="Times" w:cs="Times"/>
          <w:lang w:eastAsia="zh-CN"/>
        </w:rPr>
        <w:t xml:space="preserve"> </w:t>
      </w:r>
      <w:r>
        <w:rPr>
          <w:rFonts w:ascii="Times" w:hAnsi="Times" w:cs="Times"/>
          <w:lang w:eastAsia="zh-CN"/>
        </w:rPr>
        <w:t>UE behavior to operate</w:t>
      </w:r>
      <w:r w:rsidRPr="00B93B0A">
        <w:rPr>
          <w:rFonts w:ascii="Times" w:hAnsi="Times" w:cs="Times"/>
          <w:lang w:eastAsia="zh-CN"/>
        </w:rPr>
        <w:t xml:space="preserve"> </w:t>
      </w:r>
      <w:r w:rsidRPr="00B93B0A">
        <w:rPr>
          <w:lang w:eastAsia="zh-CN"/>
        </w:rPr>
        <w:t>the overlapped between SRS and other channels/signals (e.g., PUCCH/PUSCH/SRS)</w:t>
      </w:r>
      <w:r>
        <w:rPr>
          <w:lang w:eastAsia="zh-CN"/>
        </w:rPr>
        <w:t xml:space="preserve"> in case of cell DRX</w:t>
      </w:r>
      <w:r w:rsidRPr="00510D3A">
        <w:rPr>
          <w:rFonts w:ascii="Times" w:hAnsi="Times" w:cs="Times"/>
          <w:lang w:eastAsia="zh-CN"/>
        </w:rPr>
        <w:t>.</w:t>
      </w:r>
    </w:p>
    <w:tbl>
      <w:tblPr>
        <w:tblStyle w:val="TableGrid"/>
        <w:tblW w:w="0" w:type="auto"/>
        <w:tblLook w:val="04A0" w:firstRow="1" w:lastRow="0" w:firstColumn="1" w:lastColumn="0" w:noHBand="0" w:noVBand="1"/>
      </w:tblPr>
      <w:tblGrid>
        <w:gridCol w:w="9350"/>
      </w:tblGrid>
      <w:tr w:rsidR="007852F3" w14:paraId="6D954608" w14:textId="77777777" w:rsidTr="00AF1007">
        <w:tc>
          <w:tcPr>
            <w:tcW w:w="9628" w:type="dxa"/>
          </w:tcPr>
          <w:p w14:paraId="23B6BCF2" w14:textId="77777777" w:rsidR="007852F3" w:rsidRDefault="007852F3" w:rsidP="00AF1007">
            <w:pPr>
              <w:rPr>
                <w:b/>
                <w:bCs/>
                <w:color w:val="000000"/>
                <w:lang w:eastAsia="zh-CN"/>
              </w:rPr>
            </w:pPr>
            <w:r>
              <w:rPr>
                <w:b/>
                <w:bCs/>
                <w:color w:val="000000"/>
                <w:lang w:eastAsia="zh-CN"/>
              </w:rPr>
              <w:t xml:space="preserve">TP for </w:t>
            </w:r>
            <w:r w:rsidRPr="00B25D93">
              <w:rPr>
                <w:rFonts w:hint="eastAsia"/>
                <w:b/>
                <w:bCs/>
                <w:color w:val="000000"/>
                <w:lang w:eastAsia="zh-CN"/>
              </w:rPr>
              <w:t>T</w:t>
            </w:r>
            <w:r w:rsidRPr="00B25D93">
              <w:rPr>
                <w:b/>
                <w:bCs/>
                <w:color w:val="000000"/>
                <w:lang w:eastAsia="zh-CN"/>
              </w:rPr>
              <w:t>S 38.21</w:t>
            </w:r>
            <w:r>
              <w:rPr>
                <w:b/>
                <w:bCs/>
                <w:color w:val="000000"/>
                <w:lang w:eastAsia="zh-CN"/>
              </w:rPr>
              <w:t>4 Clause 6.2.1</w:t>
            </w:r>
            <w:r w:rsidRPr="00B25D93">
              <w:rPr>
                <w:b/>
                <w:bCs/>
                <w:color w:val="000000"/>
                <w:lang w:eastAsia="zh-CN"/>
              </w:rPr>
              <w:t xml:space="preserve"> </w:t>
            </w:r>
            <w:r w:rsidRPr="008B0512">
              <w:rPr>
                <w:b/>
                <w:bCs/>
                <w:color w:val="000000"/>
                <w:lang w:eastAsia="zh-CN"/>
              </w:rPr>
              <w:t>UE sounding procedure</w:t>
            </w:r>
          </w:p>
          <w:p w14:paraId="347B444A" w14:textId="77777777" w:rsidR="007852F3" w:rsidRPr="001729F8" w:rsidRDefault="007852F3" w:rsidP="00AF1007">
            <w:pPr>
              <w:rPr>
                <w:color w:val="C00000"/>
                <w:lang w:eastAsia="zh-CN"/>
              </w:rPr>
            </w:pPr>
            <w:r w:rsidRPr="001729F8">
              <w:rPr>
                <w:rFonts w:hint="eastAsia"/>
                <w:color w:val="C00000"/>
                <w:lang w:eastAsia="zh-CN"/>
              </w:rPr>
              <w:t>&lt;</w:t>
            </w:r>
            <w:r w:rsidRPr="001729F8">
              <w:rPr>
                <w:color w:val="C00000"/>
                <w:lang w:eastAsia="zh-CN"/>
              </w:rPr>
              <w:t>omitted texts&gt;</w:t>
            </w:r>
          </w:p>
          <w:p w14:paraId="77F7A372" w14:textId="77777777" w:rsidR="007852F3" w:rsidRDefault="007852F3" w:rsidP="00AF1007">
            <w:pPr>
              <w:rPr>
                <w:b/>
                <w:bCs/>
              </w:rPr>
            </w:pPr>
            <w:r>
              <w:rPr>
                <w:b/>
                <w:bCs/>
              </w:rPr>
              <w:t>6.2</w:t>
            </w:r>
            <w:r>
              <w:rPr>
                <w:b/>
                <w:bCs/>
              </w:rPr>
              <w:tab/>
              <w:t>UE reference signal (RS) procedure</w:t>
            </w:r>
          </w:p>
          <w:p w14:paraId="72464113" w14:textId="77777777" w:rsidR="007852F3" w:rsidRDefault="007852F3" w:rsidP="00AF1007">
            <w:pPr>
              <w:rPr>
                <w:b/>
                <w:bCs/>
              </w:rPr>
            </w:pPr>
            <w:r>
              <w:rPr>
                <w:b/>
                <w:bCs/>
              </w:rPr>
              <w:t>6.2.1</w:t>
            </w:r>
            <w:r>
              <w:rPr>
                <w:b/>
                <w:bCs/>
              </w:rPr>
              <w:tab/>
              <w:t>UE sounding procedure</w:t>
            </w:r>
          </w:p>
          <w:p w14:paraId="0C3B6F11" w14:textId="77777777" w:rsidR="007852F3" w:rsidRDefault="007852F3" w:rsidP="00AF1007">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D191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7.6pt;height:14.5pt" o:ole="">
                  <v:imagedata r:id="rId12" o:title=""/>
                </v:shape>
                <o:OLEObject Type="Embed" ProgID="Equation.3" ShapeID="_x0000_i1033" DrawAspect="Content" ObjectID="_1777708200" r:id="rId13"/>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5F2087B6" w14:textId="77777777" w:rsidR="007852F3" w:rsidRDefault="007852F3" w:rsidP="00AF1007">
            <w:r>
              <w:lastRenderedPageBreak/>
              <w:t xml:space="preserve">During non-active periods of cell DRX </w:t>
            </w:r>
            <w:r w:rsidRPr="00E84872">
              <w:rPr>
                <w:color w:val="0070C0"/>
                <w:u w:val="single"/>
              </w:rPr>
              <w:t>if cell DRX is activated for a serving cell</w:t>
            </w:r>
            <w:r>
              <w:t xml:space="preserve">, the UE </w:t>
            </w:r>
            <w:r w:rsidRPr="00E84872">
              <w:rPr>
                <w:strike/>
                <w:color w:val="0070C0"/>
              </w:rPr>
              <w:t>configured with cell DRX</w:t>
            </w:r>
            <w:r w:rsidRPr="00E84872">
              <w:rPr>
                <w:color w:val="0070C0"/>
              </w:rPr>
              <w:t xml:space="preserve"> </w:t>
            </w:r>
            <w:r>
              <w:t xml:space="preserve">is not expected to transmit the periodic SRS, or semi-persistent SRS for channel acquisition </w:t>
            </w:r>
            <w:r w:rsidRPr="00E84872">
              <w:rPr>
                <w:color w:val="0070C0"/>
                <w:u w:val="single"/>
              </w:rPr>
              <w:t>on the serving cell</w:t>
            </w:r>
            <w:r>
              <w:t>. SRS for positioning is not impacted by cell DRX operation.</w:t>
            </w:r>
          </w:p>
          <w:p w14:paraId="7E033538" w14:textId="77777777" w:rsidR="007852F3" w:rsidRPr="004F521C" w:rsidRDefault="007852F3" w:rsidP="00AF1007">
            <w:r w:rsidRPr="004F521C">
              <w:t>During non-active periods of cell DRX</w:t>
            </w:r>
            <w:r>
              <w:t xml:space="preserve"> </w:t>
            </w:r>
            <w:r w:rsidRPr="00916B5D">
              <w:rPr>
                <w:color w:val="C00000"/>
                <w:u w:val="single"/>
              </w:rPr>
              <w:t>if cell DRX is activated for a serving cell</w:t>
            </w:r>
            <w:r w:rsidRPr="004F521C">
              <w:t xml:space="preserve">, the UE </w:t>
            </w:r>
            <w:r>
              <w:rPr>
                <w:strike/>
                <w:color w:val="C00000"/>
              </w:rPr>
              <w:t>configured with cell DRX</w:t>
            </w:r>
            <w:r w:rsidRPr="004F521C">
              <w:t xml:space="preserve"> applies the procedures described in this clause after it determines PUSCH, SRS, and PUCCH transmission </w:t>
            </w:r>
            <w:r w:rsidRPr="00E84872">
              <w:rPr>
                <w:color w:val="C00000"/>
                <w:u w:val="single"/>
              </w:rPr>
              <w:t>on the serving cell</w:t>
            </w:r>
            <w:r w:rsidRPr="004F521C">
              <w:t xml:space="preserve"> due to cell DRX operations according to clause 5.34.3 of [11, TS 38.321].</w:t>
            </w:r>
          </w:p>
          <w:p w14:paraId="5C1D98F5" w14:textId="77777777" w:rsidR="007852F3" w:rsidRDefault="007852F3" w:rsidP="00AF1007">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7681D354" w14:textId="77777777" w:rsidR="007852F3" w:rsidRPr="00817906" w:rsidRDefault="007852F3" w:rsidP="00AF1007">
            <w:pPr>
              <w:rPr>
                <w:color w:val="C00000"/>
                <w:lang w:eastAsia="zh-CN"/>
              </w:rPr>
            </w:pPr>
            <w:r w:rsidRPr="001729F8">
              <w:rPr>
                <w:rFonts w:hint="eastAsia"/>
                <w:color w:val="C00000"/>
                <w:lang w:eastAsia="zh-CN"/>
              </w:rPr>
              <w:t>&lt;</w:t>
            </w:r>
            <w:r w:rsidRPr="001729F8">
              <w:rPr>
                <w:color w:val="C00000"/>
                <w:lang w:eastAsia="zh-CN"/>
              </w:rPr>
              <w:t>omitted texts&gt;</w:t>
            </w:r>
          </w:p>
        </w:tc>
      </w:tr>
    </w:tbl>
    <w:p w14:paraId="12AC9F50" w14:textId="77777777" w:rsidR="007852F3" w:rsidRDefault="007852F3" w:rsidP="007852F3">
      <w:pPr>
        <w:spacing w:line="288" w:lineRule="auto"/>
        <w:jc w:val="both"/>
        <w:rPr>
          <w:b/>
          <w:bCs/>
        </w:rPr>
      </w:pPr>
    </w:p>
    <w:p w14:paraId="796E7205" w14:textId="77777777" w:rsidR="007852F3" w:rsidRDefault="007852F3" w:rsidP="00E65DBB">
      <w:pPr>
        <w:pStyle w:val="BodyText"/>
        <w:spacing w:after="0"/>
        <w:rPr>
          <w:rFonts w:ascii="Times New Roman" w:eastAsiaTheme="minorEastAsia" w:hAnsi="Times New Roman"/>
          <w:szCs w:val="20"/>
          <w:lang w:eastAsia="ko-KR"/>
        </w:rPr>
      </w:pPr>
    </w:p>
    <w:p w14:paraId="34B9EE1B" w14:textId="77777777" w:rsidR="00AC0331" w:rsidRDefault="00AC0331" w:rsidP="006608D2">
      <w:pPr>
        <w:jc w:val="both"/>
        <w:rPr>
          <w:sz w:val="22"/>
          <w:szCs w:val="22"/>
          <w:lang w:eastAsia="zh-CN"/>
        </w:rPr>
      </w:pPr>
    </w:p>
    <w:p w14:paraId="0694B451" w14:textId="75730FBC" w:rsidR="00AC0331" w:rsidRDefault="00AC0331" w:rsidP="00AC0331">
      <w:pPr>
        <w:pStyle w:val="Heading1"/>
        <w:numPr>
          <w:ilvl w:val="0"/>
          <w:numId w:val="1"/>
        </w:numPr>
        <w:ind w:hanging="720"/>
        <w:rPr>
          <w:rFonts w:eastAsia="SimSun" w:cs="Arial"/>
          <w:sz w:val="32"/>
          <w:szCs w:val="32"/>
          <w:lang w:val="en-US"/>
        </w:rPr>
      </w:pPr>
      <w:r>
        <w:rPr>
          <w:rFonts w:eastAsia="SimSun" w:cs="Arial"/>
          <w:sz w:val="32"/>
          <w:szCs w:val="32"/>
          <w:lang w:val="en-US"/>
        </w:rPr>
        <w:t xml:space="preserve">Status </w:t>
      </w:r>
      <w:r w:rsidR="00730E9E">
        <w:rPr>
          <w:rFonts w:eastAsia="SimSun" w:cs="Arial"/>
          <w:sz w:val="32"/>
          <w:szCs w:val="32"/>
          <w:lang w:val="en-US"/>
        </w:rPr>
        <w:t>s</w:t>
      </w:r>
      <w:r>
        <w:rPr>
          <w:rFonts w:eastAsia="SimSun" w:cs="Arial"/>
          <w:sz w:val="32"/>
          <w:szCs w:val="32"/>
          <w:lang w:val="en-US"/>
        </w:rPr>
        <w:t>ummary of Proposal/TPs</w:t>
      </w:r>
    </w:p>
    <w:tbl>
      <w:tblPr>
        <w:tblStyle w:val="TableGrid"/>
        <w:tblW w:w="0" w:type="auto"/>
        <w:tblLook w:val="04A0" w:firstRow="1" w:lastRow="0" w:firstColumn="1" w:lastColumn="0" w:noHBand="0" w:noVBand="1"/>
      </w:tblPr>
      <w:tblGrid>
        <w:gridCol w:w="2065"/>
        <w:gridCol w:w="2340"/>
        <w:gridCol w:w="4945"/>
      </w:tblGrid>
      <w:tr w:rsidR="00AC0331" w:rsidRPr="00AC0331" w14:paraId="508C0788" w14:textId="77777777" w:rsidTr="0084219B">
        <w:tc>
          <w:tcPr>
            <w:tcW w:w="2065" w:type="dxa"/>
            <w:shd w:val="clear" w:color="auto" w:fill="BFBFBF" w:themeFill="background1" w:themeFillShade="BF"/>
          </w:tcPr>
          <w:p w14:paraId="11D64BB0"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Proposal/TP</w:t>
            </w:r>
          </w:p>
        </w:tc>
        <w:tc>
          <w:tcPr>
            <w:tcW w:w="2340" w:type="dxa"/>
            <w:shd w:val="clear" w:color="auto" w:fill="BFBFBF" w:themeFill="background1" w:themeFillShade="BF"/>
          </w:tcPr>
          <w:p w14:paraId="6522649E"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Status</w:t>
            </w:r>
          </w:p>
        </w:tc>
        <w:tc>
          <w:tcPr>
            <w:tcW w:w="4945" w:type="dxa"/>
            <w:shd w:val="clear" w:color="auto" w:fill="BFBFBF" w:themeFill="background1" w:themeFillShade="BF"/>
          </w:tcPr>
          <w:p w14:paraId="737AFEC0"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Moderator Notes</w:t>
            </w:r>
          </w:p>
        </w:tc>
      </w:tr>
      <w:tr w:rsidR="00A57E3B" w:rsidRPr="00AC0331" w14:paraId="0CE79A22" w14:textId="77777777" w:rsidTr="0084219B">
        <w:tc>
          <w:tcPr>
            <w:tcW w:w="2065" w:type="dxa"/>
            <w:shd w:val="clear" w:color="auto" w:fill="FFFFFF" w:themeFill="background1"/>
          </w:tcPr>
          <w:p w14:paraId="2709C8F2" w14:textId="709A679F" w:rsidR="00A57E3B" w:rsidRPr="00AC0331" w:rsidRDefault="00232E0A"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TP#1-1</w:t>
            </w:r>
            <w:r w:rsidR="00810C59">
              <w:rPr>
                <w:rFonts w:ascii="Times New Roman" w:eastAsiaTheme="minorEastAsia" w:hAnsi="Times New Roman"/>
                <w:szCs w:val="20"/>
                <w:lang w:eastAsia="ko-KR"/>
              </w:rPr>
              <w:t>A</w:t>
            </w:r>
          </w:p>
        </w:tc>
        <w:tc>
          <w:tcPr>
            <w:tcW w:w="2340" w:type="dxa"/>
            <w:shd w:val="clear" w:color="auto" w:fill="FFFFFF" w:themeFill="background1"/>
          </w:tcPr>
          <w:p w14:paraId="3D6EABE7" w14:textId="53B67E5B" w:rsidR="00A57E3B" w:rsidRPr="00AC0331" w:rsidRDefault="00BA3CA1"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agreement</w:t>
            </w:r>
          </w:p>
        </w:tc>
        <w:tc>
          <w:tcPr>
            <w:tcW w:w="4945" w:type="dxa"/>
            <w:shd w:val="clear" w:color="auto" w:fill="FFFFFF" w:themeFill="background1"/>
          </w:tcPr>
          <w:p w14:paraId="59C59B67" w14:textId="284A0F78"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7A1CF411" w14:textId="77777777" w:rsidTr="0084219B">
        <w:tc>
          <w:tcPr>
            <w:tcW w:w="2065" w:type="dxa"/>
            <w:shd w:val="clear" w:color="auto" w:fill="FFFFFF" w:themeFill="background1"/>
          </w:tcPr>
          <w:p w14:paraId="0B4C6415" w14:textId="133BD95C"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2340" w:type="dxa"/>
            <w:shd w:val="clear" w:color="auto" w:fill="FFFFFF" w:themeFill="background1"/>
          </w:tcPr>
          <w:p w14:paraId="0CA82384" w14:textId="56F5773E"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967470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A92264">
      <w:pPr>
        <w:ind w:firstLine="288"/>
        <w:jc w:val="both"/>
        <w:rPr>
          <w:sz w:val="22"/>
          <w:szCs w:val="22"/>
          <w:lang w:eastAsia="zh-CN"/>
        </w:rPr>
      </w:pPr>
    </w:p>
    <w:p w14:paraId="4073060B" w14:textId="77777777" w:rsidR="006D5EC4" w:rsidRPr="00604FD7" w:rsidRDefault="00014AA5">
      <w:pPr>
        <w:pStyle w:val="Heading1"/>
        <w:numPr>
          <w:ilvl w:val="0"/>
          <w:numId w:val="1"/>
        </w:numPr>
        <w:ind w:hanging="720"/>
        <w:rPr>
          <w:rFonts w:eastAsia="SimSun" w:cs="Arial"/>
          <w:sz w:val="32"/>
          <w:szCs w:val="32"/>
          <w:lang w:val="en-US"/>
        </w:rPr>
      </w:pPr>
      <w:r w:rsidRPr="00604FD7">
        <w:rPr>
          <w:rFonts w:eastAsia="SimSun" w:cs="Arial"/>
          <w:sz w:val="32"/>
          <w:szCs w:val="32"/>
          <w:lang w:val="en-US"/>
        </w:rPr>
        <w:t>Summary of issues</w:t>
      </w:r>
    </w:p>
    <w:p w14:paraId="7A5A7392" w14:textId="733C695D" w:rsidR="00065BBB" w:rsidRPr="00031682" w:rsidRDefault="00065BBB" w:rsidP="00065BBB">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1</w:t>
      </w:r>
      <w:r w:rsidRPr="00604FD7">
        <w:rPr>
          <w:rFonts w:eastAsia="SimSun"/>
          <w:lang w:val="en-US" w:eastAsia="zh-CN"/>
        </w:rPr>
        <w:t xml:space="preserve"> </w:t>
      </w:r>
      <w:r w:rsidR="00D36F7E">
        <w:rPr>
          <w:rFonts w:eastAsia="SimSun"/>
          <w:lang w:val="en-US" w:eastAsia="zh-CN"/>
        </w:rPr>
        <w:t>Handling of SRS overlapping with other channel/signals</w:t>
      </w:r>
    </w:p>
    <w:tbl>
      <w:tblPr>
        <w:tblStyle w:val="TableGrid"/>
        <w:tblW w:w="0" w:type="auto"/>
        <w:tblLook w:val="04A0" w:firstRow="1" w:lastRow="0" w:firstColumn="1" w:lastColumn="0" w:noHBand="0" w:noVBand="1"/>
      </w:tblPr>
      <w:tblGrid>
        <w:gridCol w:w="1255"/>
        <w:gridCol w:w="8095"/>
      </w:tblGrid>
      <w:tr w:rsidR="00065BBB" w:rsidRPr="00223A5B" w14:paraId="7AB78058" w14:textId="77777777" w:rsidTr="009938A7">
        <w:tc>
          <w:tcPr>
            <w:tcW w:w="1255" w:type="dxa"/>
            <w:shd w:val="clear" w:color="auto" w:fill="DEEAF6" w:themeFill="accent5" w:themeFillTint="33"/>
          </w:tcPr>
          <w:p w14:paraId="7B109DF9" w14:textId="77777777" w:rsidR="00065BBB" w:rsidRPr="00223A5B" w:rsidRDefault="00065BBB" w:rsidP="009938A7">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47895610" w14:textId="77777777" w:rsidR="00065BBB" w:rsidRPr="00223A5B" w:rsidRDefault="00065BBB" w:rsidP="009938A7">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065BBB" w:rsidRPr="00223A5B" w14:paraId="71532EFA" w14:textId="77777777" w:rsidTr="009938A7">
        <w:tc>
          <w:tcPr>
            <w:tcW w:w="1255" w:type="dxa"/>
          </w:tcPr>
          <w:p w14:paraId="6CC3BCAF" w14:textId="19910450" w:rsidR="00065BBB" w:rsidRPr="00223A5B" w:rsidRDefault="00D36F7E" w:rsidP="009938A7">
            <w:pPr>
              <w:spacing w:before="0" w:after="0" w:line="240" w:lineRule="auto"/>
            </w:pPr>
            <w:r>
              <w:t>Samsung [1][2]</w:t>
            </w:r>
          </w:p>
        </w:tc>
        <w:tc>
          <w:tcPr>
            <w:tcW w:w="8095" w:type="dxa"/>
          </w:tcPr>
          <w:p w14:paraId="2C2A6436" w14:textId="6542503B" w:rsidR="00065BBB" w:rsidRPr="00D36F7E" w:rsidRDefault="00D36F7E" w:rsidP="00D36F7E">
            <w:pPr>
              <w:tabs>
                <w:tab w:val="right" w:pos="9638"/>
              </w:tabs>
              <w:spacing w:before="240" w:line="288" w:lineRule="auto"/>
              <w:rPr>
                <w:color w:val="000000"/>
                <w:lang w:eastAsia="zh-CN"/>
              </w:rPr>
            </w:pPr>
            <w:r w:rsidRPr="00D36F7E">
              <w:rPr>
                <w:rFonts w:hint="eastAsia"/>
                <w:lang w:eastAsia="zh-CN"/>
              </w:rPr>
              <w:t>P</w:t>
            </w:r>
            <w:r w:rsidRPr="00D36F7E">
              <w:rPr>
                <w:lang w:eastAsia="zh-CN"/>
              </w:rPr>
              <w:t xml:space="preserve">roposal 1: Adopt the following TP for TS 38.214 </w:t>
            </w:r>
            <w:r w:rsidRPr="00D36F7E">
              <w:rPr>
                <w:color w:val="000000"/>
                <w:lang w:eastAsia="zh-CN"/>
              </w:rPr>
              <w:t xml:space="preserve">Clause 6.2.1 in </w:t>
            </w:r>
            <w:r w:rsidRPr="00D36F7E">
              <w:rPr>
                <w:color w:val="000000"/>
                <w:lang w:eastAsia="zh-CN"/>
              </w:rPr>
              <w:tab/>
              <w:t>R1-2404084 for correcting the condition for UE operation of a SRS overlapped with other channels/signals.</w:t>
            </w:r>
          </w:p>
        </w:tc>
      </w:tr>
    </w:tbl>
    <w:p w14:paraId="1F3E11FA" w14:textId="77777777" w:rsidR="00065BBB" w:rsidRDefault="00065BBB" w:rsidP="00065BBB"/>
    <w:p w14:paraId="2B445FB1" w14:textId="77777777" w:rsidR="00065BBB" w:rsidRPr="00386933" w:rsidRDefault="00065BBB" w:rsidP="00065BBB">
      <w:pPr>
        <w:pStyle w:val="Heading3"/>
        <w:rPr>
          <w:rFonts w:eastAsia="SimSun"/>
          <w:lang w:eastAsia="zh-CN"/>
        </w:rPr>
      </w:pPr>
      <w:r w:rsidRPr="00FE11E4">
        <w:rPr>
          <w:rFonts w:eastAsia="SimSun"/>
          <w:lang w:eastAsia="zh-CN"/>
        </w:rPr>
        <w:t>Summary of Issues</w:t>
      </w:r>
    </w:p>
    <w:p w14:paraId="7917C1CB" w14:textId="3F05B31A" w:rsidR="00065BBB" w:rsidRDefault="00232E0A" w:rsidP="00065BBB">
      <w:pPr>
        <w:pStyle w:val="BodyText"/>
        <w:spacing w:after="0"/>
        <w:rPr>
          <w:rFonts w:ascii="Times New Roman" w:hAnsi="Times New Roman"/>
          <w:szCs w:val="20"/>
          <w:lang w:eastAsia="zh-CN"/>
        </w:rPr>
      </w:pPr>
      <w:r>
        <w:rPr>
          <w:rFonts w:ascii="Times New Roman" w:hAnsi="Times New Roman"/>
          <w:szCs w:val="20"/>
          <w:lang w:eastAsia="zh-CN"/>
        </w:rPr>
        <w:t>Samsung has suggested an update for text regarding handling of SRS overlapping with other channels and signals. The suggestion to align the description similar to how other channels are handled and does not change the material behaviors. As such, moderator assumes the suggested changes should be acceptable.</w:t>
      </w:r>
    </w:p>
    <w:p w14:paraId="1F72874D" w14:textId="77777777" w:rsidR="00065BBB" w:rsidRDefault="00065BBB" w:rsidP="00065BBB">
      <w:pPr>
        <w:pStyle w:val="BodyText"/>
        <w:spacing w:after="0"/>
        <w:rPr>
          <w:rFonts w:ascii="Times New Roman" w:hAnsi="Times New Roman"/>
          <w:szCs w:val="20"/>
          <w:lang w:eastAsia="zh-CN"/>
        </w:rPr>
      </w:pPr>
    </w:p>
    <w:p w14:paraId="07BD66DF" w14:textId="43523F2B" w:rsidR="00065BBB" w:rsidRDefault="00065BBB" w:rsidP="00065BBB">
      <w:pPr>
        <w:pStyle w:val="Heading5"/>
        <w:rPr>
          <w:lang w:eastAsia="zh-CN"/>
        </w:rPr>
      </w:pPr>
      <w:r>
        <w:rPr>
          <w:lang w:eastAsia="zh-CN"/>
        </w:rPr>
        <w:t>TP #1-1</w:t>
      </w:r>
    </w:p>
    <w:p w14:paraId="18AC1CF5" w14:textId="77777777" w:rsidR="00D36F7E" w:rsidRPr="00510D3A" w:rsidRDefault="00D36F7E" w:rsidP="00D36F7E">
      <w:pPr>
        <w:spacing w:line="288" w:lineRule="auto"/>
        <w:jc w:val="both"/>
      </w:pPr>
      <w:r w:rsidRPr="00510D3A">
        <w:rPr>
          <w:b/>
          <w:bCs/>
        </w:rPr>
        <w:t xml:space="preserve">Reason for change: </w:t>
      </w:r>
      <w:r w:rsidRPr="00B93B0A">
        <w:t>Incorrect</w:t>
      </w:r>
      <w:r w:rsidRPr="00B93B0A">
        <w:rPr>
          <w:rFonts w:ascii="Times" w:hAnsi="Times" w:cs="Times"/>
          <w:lang w:eastAsia="zh-CN"/>
        </w:rPr>
        <w:t xml:space="preserve"> condition related to cell DRX for UE</w:t>
      </w:r>
      <w:r w:rsidRPr="00B93B0A">
        <w:rPr>
          <w:lang w:eastAsia="zh-CN"/>
        </w:rPr>
        <w:t xml:space="preserve"> operation for the overlapped between SRS and other channels/signals (e.g., PUCCH/PUSCH/SRS)</w:t>
      </w:r>
      <w:r w:rsidRPr="00B93B0A">
        <w:rPr>
          <w:rFonts w:ascii="Times" w:hAnsi="Times" w:cs="Times"/>
          <w:lang w:eastAsia="zh-CN"/>
        </w:rPr>
        <w:t>.</w:t>
      </w:r>
    </w:p>
    <w:p w14:paraId="1DDF985C" w14:textId="77777777" w:rsidR="00D36F7E" w:rsidRPr="00510D3A" w:rsidRDefault="00D36F7E" w:rsidP="00D36F7E">
      <w:pPr>
        <w:spacing w:line="288" w:lineRule="auto"/>
        <w:jc w:val="both"/>
        <w:rPr>
          <w:b/>
          <w:bCs/>
        </w:rPr>
      </w:pPr>
      <w:r w:rsidRPr="00510D3A">
        <w:rPr>
          <w:b/>
          <w:bCs/>
        </w:rPr>
        <w:t xml:space="preserve">Summary of change: </w:t>
      </w:r>
      <w:r w:rsidRPr="00B93B0A">
        <w:rPr>
          <w:rFonts w:ascii="Times" w:hAnsi="Times" w:cs="Times"/>
          <w:lang w:eastAsia="zh-CN"/>
        </w:rPr>
        <w:t>UE</w:t>
      </w:r>
      <w:r w:rsidRPr="00B93B0A">
        <w:rPr>
          <w:lang w:eastAsia="zh-CN"/>
        </w:rPr>
        <w:t xml:space="preserve"> </w:t>
      </w:r>
      <w:r>
        <w:rPr>
          <w:lang w:eastAsia="zh-CN"/>
        </w:rPr>
        <w:t xml:space="preserve">handles the overlap between a SRS </w:t>
      </w:r>
      <w:r w:rsidRPr="00B93B0A">
        <w:rPr>
          <w:lang w:eastAsia="zh-CN"/>
        </w:rPr>
        <w:t>and other channels/signals (e.g., PUCCH/PUSCH/SRS)</w:t>
      </w:r>
      <w:r>
        <w:rPr>
          <w:lang w:eastAsia="zh-CN"/>
        </w:rPr>
        <w:t xml:space="preserve"> if the </w:t>
      </w:r>
      <w:r w:rsidRPr="00B93B0A">
        <w:rPr>
          <w:lang w:eastAsia="zh-CN"/>
        </w:rPr>
        <w:t>SRS</w:t>
      </w:r>
      <w:r>
        <w:rPr>
          <w:lang w:eastAsia="zh-CN"/>
        </w:rPr>
        <w:t xml:space="preserve"> is transmitted on a serving cell in cell DRX non-active period of the serving cell with cell DRX is activated</w:t>
      </w:r>
      <w:r w:rsidRPr="00B93B0A">
        <w:rPr>
          <w:rFonts w:ascii="Times" w:hAnsi="Times" w:cs="Times"/>
          <w:lang w:eastAsia="zh-CN"/>
        </w:rPr>
        <w:t>.</w:t>
      </w:r>
    </w:p>
    <w:p w14:paraId="25E4B221" w14:textId="77777777" w:rsidR="00D36F7E" w:rsidRPr="003038E6" w:rsidRDefault="00D36F7E" w:rsidP="00D36F7E">
      <w:pPr>
        <w:spacing w:line="288" w:lineRule="auto"/>
        <w:jc w:val="both"/>
        <w:rPr>
          <w:b/>
          <w:bCs/>
          <w:color w:val="000000"/>
          <w:lang w:eastAsia="zh-CN"/>
        </w:rPr>
      </w:pPr>
      <w:r w:rsidRPr="00510D3A">
        <w:rPr>
          <w:b/>
          <w:iCs/>
          <w:noProof/>
        </w:rPr>
        <w:lastRenderedPageBreak/>
        <w:t>Consequences if not approved:</w:t>
      </w:r>
      <w:r>
        <w:rPr>
          <w:rFonts w:ascii="Times" w:hAnsi="Times" w:cs="Times"/>
          <w:lang w:eastAsia="zh-CN"/>
        </w:rPr>
        <w:t xml:space="preserve"> </w:t>
      </w:r>
      <w:r w:rsidRPr="00B93B0A">
        <w:t>Incorrect</w:t>
      </w:r>
      <w:r w:rsidRPr="00B93B0A">
        <w:rPr>
          <w:rFonts w:ascii="Times" w:hAnsi="Times" w:cs="Times"/>
          <w:lang w:eastAsia="zh-CN"/>
        </w:rPr>
        <w:t xml:space="preserve"> </w:t>
      </w:r>
      <w:r>
        <w:rPr>
          <w:rFonts w:ascii="Times" w:hAnsi="Times" w:cs="Times"/>
          <w:lang w:eastAsia="zh-CN"/>
        </w:rPr>
        <w:t>UE behavior to operate</w:t>
      </w:r>
      <w:r w:rsidRPr="00B93B0A">
        <w:rPr>
          <w:rFonts w:ascii="Times" w:hAnsi="Times" w:cs="Times"/>
          <w:lang w:eastAsia="zh-CN"/>
        </w:rPr>
        <w:t xml:space="preserve"> </w:t>
      </w:r>
      <w:r w:rsidRPr="00B93B0A">
        <w:rPr>
          <w:lang w:eastAsia="zh-CN"/>
        </w:rPr>
        <w:t>the overlapped between SRS and other channels/signals (e.g., PUCCH/PUSCH/SRS)</w:t>
      </w:r>
      <w:r>
        <w:rPr>
          <w:lang w:eastAsia="zh-CN"/>
        </w:rPr>
        <w:t xml:space="preserve"> in case of cell DRX</w:t>
      </w:r>
      <w:r w:rsidRPr="00510D3A">
        <w:rPr>
          <w:rFonts w:ascii="Times" w:hAnsi="Times" w:cs="Times"/>
          <w:lang w:eastAsia="zh-CN"/>
        </w:rPr>
        <w:t>.</w:t>
      </w:r>
    </w:p>
    <w:tbl>
      <w:tblPr>
        <w:tblStyle w:val="TableGrid"/>
        <w:tblW w:w="0" w:type="auto"/>
        <w:tblLook w:val="04A0" w:firstRow="1" w:lastRow="0" w:firstColumn="1" w:lastColumn="0" w:noHBand="0" w:noVBand="1"/>
      </w:tblPr>
      <w:tblGrid>
        <w:gridCol w:w="9350"/>
      </w:tblGrid>
      <w:tr w:rsidR="00D36F7E" w14:paraId="2263920C" w14:textId="77777777" w:rsidTr="004E70B9">
        <w:tc>
          <w:tcPr>
            <w:tcW w:w="9628" w:type="dxa"/>
          </w:tcPr>
          <w:p w14:paraId="51925203" w14:textId="77777777" w:rsidR="00D36F7E" w:rsidRDefault="00D36F7E" w:rsidP="004E70B9">
            <w:pPr>
              <w:rPr>
                <w:b/>
                <w:bCs/>
                <w:color w:val="000000"/>
                <w:lang w:eastAsia="zh-CN"/>
              </w:rPr>
            </w:pPr>
            <w:r>
              <w:rPr>
                <w:b/>
                <w:bCs/>
                <w:color w:val="000000"/>
                <w:lang w:eastAsia="zh-CN"/>
              </w:rPr>
              <w:t xml:space="preserve">TP for </w:t>
            </w:r>
            <w:r w:rsidRPr="00B25D93">
              <w:rPr>
                <w:rFonts w:hint="eastAsia"/>
                <w:b/>
                <w:bCs/>
                <w:color w:val="000000"/>
                <w:lang w:eastAsia="zh-CN"/>
              </w:rPr>
              <w:t>T</w:t>
            </w:r>
            <w:r w:rsidRPr="00B25D93">
              <w:rPr>
                <w:b/>
                <w:bCs/>
                <w:color w:val="000000"/>
                <w:lang w:eastAsia="zh-CN"/>
              </w:rPr>
              <w:t>S 38.21</w:t>
            </w:r>
            <w:r>
              <w:rPr>
                <w:b/>
                <w:bCs/>
                <w:color w:val="000000"/>
                <w:lang w:eastAsia="zh-CN"/>
              </w:rPr>
              <w:t>4 Clause 6.2.1</w:t>
            </w:r>
            <w:r w:rsidRPr="00B25D93">
              <w:rPr>
                <w:b/>
                <w:bCs/>
                <w:color w:val="000000"/>
                <w:lang w:eastAsia="zh-CN"/>
              </w:rPr>
              <w:t xml:space="preserve"> </w:t>
            </w:r>
            <w:r w:rsidRPr="008B0512">
              <w:rPr>
                <w:b/>
                <w:bCs/>
                <w:color w:val="000000"/>
                <w:lang w:eastAsia="zh-CN"/>
              </w:rPr>
              <w:t>UE sounding procedure</w:t>
            </w:r>
          </w:p>
          <w:p w14:paraId="75611581" w14:textId="77777777" w:rsidR="00D36F7E" w:rsidRPr="001729F8" w:rsidRDefault="00D36F7E" w:rsidP="004E70B9">
            <w:pPr>
              <w:rPr>
                <w:color w:val="C00000"/>
                <w:lang w:eastAsia="zh-CN"/>
              </w:rPr>
            </w:pPr>
            <w:r w:rsidRPr="001729F8">
              <w:rPr>
                <w:rFonts w:hint="eastAsia"/>
                <w:color w:val="C00000"/>
                <w:lang w:eastAsia="zh-CN"/>
              </w:rPr>
              <w:t>&lt;</w:t>
            </w:r>
            <w:r w:rsidRPr="001729F8">
              <w:rPr>
                <w:color w:val="C00000"/>
                <w:lang w:eastAsia="zh-CN"/>
              </w:rPr>
              <w:t>omitted texts&gt;</w:t>
            </w:r>
          </w:p>
          <w:p w14:paraId="2882DC97" w14:textId="77777777" w:rsidR="00D36F7E" w:rsidRDefault="00D36F7E" w:rsidP="004E70B9">
            <w:pPr>
              <w:rPr>
                <w:b/>
                <w:bCs/>
              </w:rPr>
            </w:pPr>
            <w:r>
              <w:rPr>
                <w:b/>
                <w:bCs/>
              </w:rPr>
              <w:t>6.2</w:t>
            </w:r>
            <w:r>
              <w:rPr>
                <w:b/>
                <w:bCs/>
              </w:rPr>
              <w:tab/>
              <w:t>UE reference signal (RS) procedure</w:t>
            </w:r>
          </w:p>
          <w:p w14:paraId="3F5567E5" w14:textId="77777777" w:rsidR="00D36F7E" w:rsidRDefault="00D36F7E" w:rsidP="004E70B9">
            <w:pPr>
              <w:rPr>
                <w:b/>
                <w:bCs/>
              </w:rPr>
            </w:pPr>
            <w:r>
              <w:rPr>
                <w:b/>
                <w:bCs/>
              </w:rPr>
              <w:t>6.2.1</w:t>
            </w:r>
            <w:r>
              <w:rPr>
                <w:b/>
                <w:bCs/>
              </w:rPr>
              <w:tab/>
              <w:t>UE sounding procedure</w:t>
            </w:r>
          </w:p>
          <w:p w14:paraId="4A7F8A44" w14:textId="77777777" w:rsidR="00D36F7E" w:rsidRDefault="00D36F7E" w:rsidP="004E70B9">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01CC60D9">
                <v:shape id="_x0000_i1025" type="#_x0000_t75" style="width:27.6pt;height:14.5pt" o:ole="">
                  <v:imagedata r:id="rId12" o:title=""/>
                </v:shape>
                <o:OLEObject Type="Embed" ProgID="Equation.3" ShapeID="_x0000_i1025" DrawAspect="Content" ObjectID="_1777708201" r:id="rId1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19E836E3" w14:textId="77777777" w:rsidR="00D36F7E" w:rsidRDefault="00D36F7E" w:rsidP="004E70B9">
            <w:r>
              <w:t>During non-active periods of cell DRX, the UE configured with cell DRX is not expected to transmit the periodic SRS, or semi-persistent SRS for channel acquisition. SRS for positioning is not impacted by cell DRX operation.</w:t>
            </w:r>
          </w:p>
          <w:p w14:paraId="7C8E5051" w14:textId="77777777" w:rsidR="00D36F7E" w:rsidRPr="004F521C" w:rsidRDefault="00D36F7E" w:rsidP="004E70B9">
            <w:r w:rsidRPr="004F521C">
              <w:t>During non-active periods of cell DRX</w:t>
            </w:r>
            <w:r>
              <w:t xml:space="preserve"> </w:t>
            </w:r>
            <w:r w:rsidRPr="000B4AE5">
              <w:rPr>
                <w:color w:val="C00000"/>
              </w:rPr>
              <w:t xml:space="preserve">if cell DRX is activated for </w:t>
            </w:r>
            <w:r>
              <w:rPr>
                <w:color w:val="C00000"/>
              </w:rPr>
              <w:t>a</w:t>
            </w:r>
            <w:r w:rsidRPr="000B4AE5">
              <w:rPr>
                <w:color w:val="C00000"/>
              </w:rPr>
              <w:t xml:space="preserve"> serving cell</w:t>
            </w:r>
            <w:r w:rsidRPr="004F521C">
              <w:t xml:space="preserve">, the UE </w:t>
            </w:r>
            <w:r>
              <w:rPr>
                <w:strike/>
                <w:color w:val="C00000"/>
              </w:rPr>
              <w:t>configured with cell DRX</w:t>
            </w:r>
            <w:r w:rsidRPr="004F521C">
              <w:t xml:space="preserve"> applies the procedures described in this clause after it determines PUSCH, SRS, and PUCCH transmission </w:t>
            </w:r>
            <w:r w:rsidRPr="000B4AE5">
              <w:rPr>
                <w:color w:val="C00000"/>
              </w:rPr>
              <w:t>on the serving cell</w:t>
            </w:r>
            <w:r w:rsidRPr="004F521C">
              <w:t xml:space="preserve"> due to cell DRX operations according to clause 5.34.3 of [11, TS 38.321].</w:t>
            </w:r>
          </w:p>
          <w:p w14:paraId="7AAC39EB" w14:textId="77777777" w:rsidR="00D36F7E" w:rsidRDefault="00D36F7E" w:rsidP="004E70B9">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3C36EE5F" w14:textId="77777777" w:rsidR="00D36F7E" w:rsidRPr="00817906" w:rsidRDefault="00D36F7E" w:rsidP="004E70B9">
            <w:pPr>
              <w:rPr>
                <w:color w:val="C00000"/>
                <w:lang w:eastAsia="zh-CN"/>
              </w:rPr>
            </w:pPr>
            <w:r w:rsidRPr="001729F8">
              <w:rPr>
                <w:rFonts w:hint="eastAsia"/>
                <w:color w:val="C00000"/>
                <w:lang w:eastAsia="zh-CN"/>
              </w:rPr>
              <w:t>&lt;</w:t>
            </w:r>
            <w:r w:rsidRPr="001729F8">
              <w:rPr>
                <w:color w:val="C00000"/>
                <w:lang w:eastAsia="zh-CN"/>
              </w:rPr>
              <w:t>omitted texts&gt;</w:t>
            </w:r>
          </w:p>
        </w:tc>
      </w:tr>
    </w:tbl>
    <w:p w14:paraId="60E6A089" w14:textId="77777777" w:rsidR="00D36F7E" w:rsidRDefault="00D36F7E" w:rsidP="00D36F7E">
      <w:pPr>
        <w:spacing w:line="288" w:lineRule="auto"/>
        <w:jc w:val="both"/>
        <w:rPr>
          <w:b/>
          <w:bCs/>
        </w:rPr>
      </w:pPr>
    </w:p>
    <w:p w14:paraId="5689D564" w14:textId="10EB9A82" w:rsidR="00916B5D" w:rsidRDefault="00916B5D" w:rsidP="00916B5D">
      <w:pPr>
        <w:pStyle w:val="Heading5"/>
        <w:rPr>
          <w:lang w:eastAsia="zh-CN"/>
        </w:rPr>
      </w:pPr>
      <w:r>
        <w:rPr>
          <w:lang w:eastAsia="zh-CN"/>
        </w:rPr>
        <w:t>TP #1-1A</w:t>
      </w:r>
    </w:p>
    <w:p w14:paraId="00CC48C8" w14:textId="77777777" w:rsidR="00916B5D" w:rsidRPr="00510D3A" w:rsidRDefault="00916B5D" w:rsidP="00916B5D">
      <w:pPr>
        <w:spacing w:line="288" w:lineRule="auto"/>
        <w:jc w:val="both"/>
      </w:pPr>
      <w:r w:rsidRPr="00510D3A">
        <w:rPr>
          <w:b/>
          <w:bCs/>
        </w:rPr>
        <w:t xml:space="preserve">Reason for change: </w:t>
      </w:r>
      <w:r w:rsidRPr="00B93B0A">
        <w:t>Incorrect</w:t>
      </w:r>
      <w:r w:rsidRPr="00B93B0A">
        <w:rPr>
          <w:rFonts w:ascii="Times" w:hAnsi="Times" w:cs="Times"/>
          <w:lang w:eastAsia="zh-CN"/>
        </w:rPr>
        <w:t xml:space="preserve"> condition related to cell DRX for UE</w:t>
      </w:r>
      <w:r w:rsidRPr="00B93B0A">
        <w:rPr>
          <w:lang w:eastAsia="zh-CN"/>
        </w:rPr>
        <w:t xml:space="preserve"> operation for the overlapped between SRS and other channels/signals (e.g., PUCCH/PUSCH/SRS)</w:t>
      </w:r>
      <w:r w:rsidRPr="00B93B0A">
        <w:rPr>
          <w:rFonts w:ascii="Times" w:hAnsi="Times" w:cs="Times"/>
          <w:lang w:eastAsia="zh-CN"/>
        </w:rPr>
        <w:t>.</w:t>
      </w:r>
    </w:p>
    <w:p w14:paraId="3810BFE7" w14:textId="77777777" w:rsidR="00916B5D" w:rsidRPr="00510D3A" w:rsidRDefault="00916B5D" w:rsidP="00916B5D">
      <w:pPr>
        <w:spacing w:line="288" w:lineRule="auto"/>
        <w:jc w:val="both"/>
        <w:rPr>
          <w:b/>
          <w:bCs/>
        </w:rPr>
      </w:pPr>
      <w:r w:rsidRPr="00510D3A">
        <w:rPr>
          <w:b/>
          <w:bCs/>
        </w:rPr>
        <w:t xml:space="preserve">Summary of change: </w:t>
      </w:r>
      <w:r w:rsidRPr="00B93B0A">
        <w:rPr>
          <w:rFonts w:ascii="Times" w:hAnsi="Times" w:cs="Times"/>
          <w:lang w:eastAsia="zh-CN"/>
        </w:rPr>
        <w:t>UE</w:t>
      </w:r>
      <w:r w:rsidRPr="00B93B0A">
        <w:rPr>
          <w:lang w:eastAsia="zh-CN"/>
        </w:rPr>
        <w:t xml:space="preserve"> </w:t>
      </w:r>
      <w:r>
        <w:rPr>
          <w:lang w:eastAsia="zh-CN"/>
        </w:rPr>
        <w:t xml:space="preserve">handles the overlap between a SRS </w:t>
      </w:r>
      <w:r w:rsidRPr="00B93B0A">
        <w:rPr>
          <w:lang w:eastAsia="zh-CN"/>
        </w:rPr>
        <w:t>and other channels/signals (e.g., PUCCH/PUSCH/SRS)</w:t>
      </w:r>
      <w:r>
        <w:rPr>
          <w:lang w:eastAsia="zh-CN"/>
        </w:rPr>
        <w:t xml:space="preserve"> if the </w:t>
      </w:r>
      <w:r w:rsidRPr="00B93B0A">
        <w:rPr>
          <w:lang w:eastAsia="zh-CN"/>
        </w:rPr>
        <w:t>SRS</w:t>
      </w:r>
      <w:r>
        <w:rPr>
          <w:lang w:eastAsia="zh-CN"/>
        </w:rPr>
        <w:t xml:space="preserve"> is transmitted on a serving cell in cell DRX non-active period of the serving cell with cell DRX is activated</w:t>
      </w:r>
      <w:r w:rsidRPr="00B93B0A">
        <w:rPr>
          <w:rFonts w:ascii="Times" w:hAnsi="Times" w:cs="Times"/>
          <w:lang w:eastAsia="zh-CN"/>
        </w:rPr>
        <w:t>.</w:t>
      </w:r>
    </w:p>
    <w:p w14:paraId="759ED0F1" w14:textId="77777777" w:rsidR="00916B5D" w:rsidRPr="003038E6" w:rsidRDefault="00916B5D" w:rsidP="00916B5D">
      <w:pPr>
        <w:spacing w:line="288" w:lineRule="auto"/>
        <w:jc w:val="both"/>
        <w:rPr>
          <w:b/>
          <w:bCs/>
          <w:color w:val="000000"/>
          <w:lang w:eastAsia="zh-CN"/>
        </w:rPr>
      </w:pPr>
      <w:r w:rsidRPr="00510D3A">
        <w:rPr>
          <w:b/>
          <w:iCs/>
          <w:noProof/>
        </w:rPr>
        <w:t>Consequences if not approved:</w:t>
      </w:r>
      <w:r>
        <w:rPr>
          <w:rFonts w:ascii="Times" w:hAnsi="Times" w:cs="Times"/>
          <w:lang w:eastAsia="zh-CN"/>
        </w:rPr>
        <w:t xml:space="preserve"> </w:t>
      </w:r>
      <w:r w:rsidRPr="00B93B0A">
        <w:t>Incorrect</w:t>
      </w:r>
      <w:r w:rsidRPr="00B93B0A">
        <w:rPr>
          <w:rFonts w:ascii="Times" w:hAnsi="Times" w:cs="Times"/>
          <w:lang w:eastAsia="zh-CN"/>
        </w:rPr>
        <w:t xml:space="preserve"> </w:t>
      </w:r>
      <w:r>
        <w:rPr>
          <w:rFonts w:ascii="Times" w:hAnsi="Times" w:cs="Times"/>
          <w:lang w:eastAsia="zh-CN"/>
        </w:rPr>
        <w:t>UE behavior to operate</w:t>
      </w:r>
      <w:r w:rsidRPr="00B93B0A">
        <w:rPr>
          <w:rFonts w:ascii="Times" w:hAnsi="Times" w:cs="Times"/>
          <w:lang w:eastAsia="zh-CN"/>
        </w:rPr>
        <w:t xml:space="preserve"> </w:t>
      </w:r>
      <w:r w:rsidRPr="00B93B0A">
        <w:rPr>
          <w:lang w:eastAsia="zh-CN"/>
        </w:rPr>
        <w:t>the overlapped between SRS and other channels/signals (e.g., PUCCH/PUSCH/SRS)</w:t>
      </w:r>
      <w:r>
        <w:rPr>
          <w:lang w:eastAsia="zh-CN"/>
        </w:rPr>
        <w:t xml:space="preserve"> in case of cell DRX</w:t>
      </w:r>
      <w:r w:rsidRPr="00510D3A">
        <w:rPr>
          <w:rFonts w:ascii="Times" w:hAnsi="Times" w:cs="Times"/>
          <w:lang w:eastAsia="zh-CN"/>
        </w:rPr>
        <w:t>.</w:t>
      </w:r>
    </w:p>
    <w:tbl>
      <w:tblPr>
        <w:tblStyle w:val="TableGrid"/>
        <w:tblW w:w="0" w:type="auto"/>
        <w:tblLook w:val="04A0" w:firstRow="1" w:lastRow="0" w:firstColumn="1" w:lastColumn="0" w:noHBand="0" w:noVBand="1"/>
      </w:tblPr>
      <w:tblGrid>
        <w:gridCol w:w="9350"/>
      </w:tblGrid>
      <w:tr w:rsidR="00916B5D" w14:paraId="54B7D357" w14:textId="77777777" w:rsidTr="00AF1007">
        <w:tc>
          <w:tcPr>
            <w:tcW w:w="9628" w:type="dxa"/>
          </w:tcPr>
          <w:p w14:paraId="68C2928D" w14:textId="77777777" w:rsidR="00916B5D" w:rsidRDefault="00916B5D" w:rsidP="00AF1007">
            <w:pPr>
              <w:rPr>
                <w:b/>
                <w:bCs/>
                <w:color w:val="000000"/>
                <w:lang w:eastAsia="zh-CN"/>
              </w:rPr>
            </w:pPr>
            <w:r>
              <w:rPr>
                <w:b/>
                <w:bCs/>
                <w:color w:val="000000"/>
                <w:lang w:eastAsia="zh-CN"/>
              </w:rPr>
              <w:t xml:space="preserve">TP for </w:t>
            </w:r>
            <w:r w:rsidRPr="00B25D93">
              <w:rPr>
                <w:rFonts w:hint="eastAsia"/>
                <w:b/>
                <w:bCs/>
                <w:color w:val="000000"/>
                <w:lang w:eastAsia="zh-CN"/>
              </w:rPr>
              <w:t>T</w:t>
            </w:r>
            <w:r w:rsidRPr="00B25D93">
              <w:rPr>
                <w:b/>
                <w:bCs/>
                <w:color w:val="000000"/>
                <w:lang w:eastAsia="zh-CN"/>
              </w:rPr>
              <w:t>S 38.21</w:t>
            </w:r>
            <w:r>
              <w:rPr>
                <w:b/>
                <w:bCs/>
                <w:color w:val="000000"/>
                <w:lang w:eastAsia="zh-CN"/>
              </w:rPr>
              <w:t>4 Clause 6.2.1</w:t>
            </w:r>
            <w:r w:rsidRPr="00B25D93">
              <w:rPr>
                <w:b/>
                <w:bCs/>
                <w:color w:val="000000"/>
                <w:lang w:eastAsia="zh-CN"/>
              </w:rPr>
              <w:t xml:space="preserve"> </w:t>
            </w:r>
            <w:r w:rsidRPr="008B0512">
              <w:rPr>
                <w:b/>
                <w:bCs/>
                <w:color w:val="000000"/>
                <w:lang w:eastAsia="zh-CN"/>
              </w:rPr>
              <w:t>UE sounding procedure</w:t>
            </w:r>
          </w:p>
          <w:p w14:paraId="0B7D25BC" w14:textId="77777777" w:rsidR="00916B5D" w:rsidRPr="001729F8" w:rsidRDefault="00916B5D" w:rsidP="00AF1007">
            <w:pPr>
              <w:rPr>
                <w:color w:val="C00000"/>
                <w:lang w:eastAsia="zh-CN"/>
              </w:rPr>
            </w:pPr>
            <w:r w:rsidRPr="001729F8">
              <w:rPr>
                <w:rFonts w:hint="eastAsia"/>
                <w:color w:val="C00000"/>
                <w:lang w:eastAsia="zh-CN"/>
              </w:rPr>
              <w:t>&lt;</w:t>
            </w:r>
            <w:r w:rsidRPr="001729F8">
              <w:rPr>
                <w:color w:val="C00000"/>
                <w:lang w:eastAsia="zh-CN"/>
              </w:rPr>
              <w:t>omitted texts&gt;</w:t>
            </w:r>
          </w:p>
          <w:p w14:paraId="5B1D5019" w14:textId="77777777" w:rsidR="00916B5D" w:rsidRDefault="00916B5D" w:rsidP="00AF1007">
            <w:pPr>
              <w:rPr>
                <w:b/>
                <w:bCs/>
              </w:rPr>
            </w:pPr>
            <w:r>
              <w:rPr>
                <w:b/>
                <w:bCs/>
              </w:rPr>
              <w:t>6.2</w:t>
            </w:r>
            <w:r>
              <w:rPr>
                <w:b/>
                <w:bCs/>
              </w:rPr>
              <w:tab/>
              <w:t>UE reference signal (RS) procedure</w:t>
            </w:r>
          </w:p>
          <w:p w14:paraId="0E96AEC5" w14:textId="77777777" w:rsidR="00916B5D" w:rsidRDefault="00916B5D" w:rsidP="00AF1007">
            <w:pPr>
              <w:rPr>
                <w:b/>
                <w:bCs/>
              </w:rPr>
            </w:pPr>
            <w:r>
              <w:rPr>
                <w:b/>
                <w:bCs/>
              </w:rPr>
              <w:lastRenderedPageBreak/>
              <w:t>6.2.1</w:t>
            </w:r>
            <w:r>
              <w:rPr>
                <w:b/>
                <w:bCs/>
              </w:rPr>
              <w:tab/>
              <w:t>UE sounding procedure</w:t>
            </w:r>
          </w:p>
          <w:p w14:paraId="45BB6D52" w14:textId="77777777" w:rsidR="00916B5D" w:rsidRDefault="00916B5D" w:rsidP="00AF1007">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620E3811">
                <v:shape id="_x0000_i1026" type="#_x0000_t75" style="width:27.6pt;height:14.5pt" o:ole="">
                  <v:imagedata r:id="rId12" o:title=""/>
                </v:shape>
                <o:OLEObject Type="Embed" ProgID="Equation.3" ShapeID="_x0000_i1026" DrawAspect="Content" ObjectID="_1777708202" r:id="rId1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425DADA5" w14:textId="428E4219" w:rsidR="00916B5D" w:rsidRDefault="00916B5D" w:rsidP="00AF1007">
            <w:r>
              <w:t xml:space="preserve">During non-active periods of cell DRX </w:t>
            </w:r>
            <w:r w:rsidRPr="00E84872">
              <w:rPr>
                <w:color w:val="0070C0"/>
                <w:u w:val="single"/>
              </w:rPr>
              <w:t>if cell DRX is activated for a serving cell</w:t>
            </w:r>
            <w:r>
              <w:t xml:space="preserve">, the UE </w:t>
            </w:r>
            <w:r w:rsidRPr="00E84872">
              <w:rPr>
                <w:strike/>
                <w:color w:val="0070C0"/>
              </w:rPr>
              <w:t>configured with cell DRX</w:t>
            </w:r>
            <w:r w:rsidRPr="00E84872">
              <w:rPr>
                <w:color w:val="0070C0"/>
              </w:rPr>
              <w:t xml:space="preserve"> </w:t>
            </w:r>
            <w:r>
              <w:t>is not expected to transmit the periodic SRS, or semi-persistent SRS for channel acquisition</w:t>
            </w:r>
            <w:r w:rsidR="00E84872">
              <w:t xml:space="preserve"> </w:t>
            </w:r>
            <w:r w:rsidR="00E84872" w:rsidRPr="00E84872">
              <w:rPr>
                <w:color w:val="0070C0"/>
                <w:u w:val="single"/>
              </w:rPr>
              <w:t>on the serving cell</w:t>
            </w:r>
            <w:r>
              <w:t>. SRS for positioning is not impacted by cell DRX operation.</w:t>
            </w:r>
          </w:p>
          <w:p w14:paraId="1EDB5807" w14:textId="77777777" w:rsidR="00916B5D" w:rsidRPr="004F521C" w:rsidRDefault="00916B5D" w:rsidP="00AF1007">
            <w:r w:rsidRPr="004F521C">
              <w:t>During non-active periods of cell DRX</w:t>
            </w:r>
            <w:r>
              <w:t xml:space="preserve"> </w:t>
            </w:r>
            <w:r w:rsidRPr="00916B5D">
              <w:rPr>
                <w:color w:val="C00000"/>
                <w:u w:val="single"/>
              </w:rPr>
              <w:t>if cell DRX is activated for a serving cell</w:t>
            </w:r>
            <w:r w:rsidRPr="004F521C">
              <w:t xml:space="preserve">, the UE </w:t>
            </w:r>
            <w:r>
              <w:rPr>
                <w:strike/>
                <w:color w:val="C00000"/>
              </w:rPr>
              <w:t>configured with cell DRX</w:t>
            </w:r>
            <w:r w:rsidRPr="004F521C">
              <w:t xml:space="preserve"> applies the procedures described in this clause after it determines PUSCH, SRS, and PUCCH transmission </w:t>
            </w:r>
            <w:r w:rsidRPr="00E84872">
              <w:rPr>
                <w:color w:val="C00000"/>
                <w:u w:val="single"/>
              </w:rPr>
              <w:t>on the serving cell</w:t>
            </w:r>
            <w:r w:rsidRPr="004F521C">
              <w:t xml:space="preserve"> due to cell DRX operations according to clause 5.34.3 of [11, TS 38.321].</w:t>
            </w:r>
          </w:p>
          <w:p w14:paraId="5FCCCA26" w14:textId="77777777" w:rsidR="00916B5D" w:rsidRDefault="00916B5D" w:rsidP="00AF1007">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4E740A31" w14:textId="77777777" w:rsidR="00916B5D" w:rsidRPr="00817906" w:rsidRDefault="00916B5D" w:rsidP="00AF1007">
            <w:pPr>
              <w:rPr>
                <w:color w:val="C00000"/>
                <w:lang w:eastAsia="zh-CN"/>
              </w:rPr>
            </w:pPr>
            <w:r w:rsidRPr="001729F8">
              <w:rPr>
                <w:rFonts w:hint="eastAsia"/>
                <w:color w:val="C00000"/>
                <w:lang w:eastAsia="zh-CN"/>
              </w:rPr>
              <w:t>&lt;</w:t>
            </w:r>
            <w:r w:rsidRPr="001729F8">
              <w:rPr>
                <w:color w:val="C00000"/>
                <w:lang w:eastAsia="zh-CN"/>
              </w:rPr>
              <w:t>omitted texts&gt;</w:t>
            </w:r>
          </w:p>
        </w:tc>
      </w:tr>
    </w:tbl>
    <w:p w14:paraId="2B338CC5" w14:textId="77777777" w:rsidR="00916B5D" w:rsidRDefault="00916B5D" w:rsidP="00916B5D">
      <w:pPr>
        <w:spacing w:line="288" w:lineRule="auto"/>
        <w:jc w:val="both"/>
        <w:rPr>
          <w:b/>
          <w:bCs/>
        </w:rPr>
      </w:pPr>
    </w:p>
    <w:p w14:paraId="51A500D3" w14:textId="77777777" w:rsidR="00F337FE" w:rsidRDefault="00F337FE">
      <w:pPr>
        <w:pStyle w:val="BodyText"/>
        <w:spacing w:after="0"/>
        <w:rPr>
          <w:rFonts w:ascii="Times New Roman" w:eastAsiaTheme="minorEastAsia" w:hAnsi="Times New Roman"/>
          <w:szCs w:val="20"/>
          <w:lang w:eastAsia="ko-KR"/>
        </w:rPr>
      </w:pPr>
    </w:p>
    <w:p w14:paraId="7DA9ADBD" w14:textId="06856848" w:rsidR="00075935" w:rsidRPr="00386933" w:rsidRDefault="00075935" w:rsidP="00075935">
      <w:pPr>
        <w:pStyle w:val="Heading3"/>
        <w:rPr>
          <w:rFonts w:eastAsia="SimSun"/>
          <w:lang w:eastAsia="zh-CN"/>
        </w:rPr>
      </w:pPr>
      <w:r>
        <w:rPr>
          <w:rFonts w:eastAsia="SimSun"/>
          <w:lang w:eastAsia="zh-CN"/>
        </w:rPr>
        <w:t>1</w:t>
      </w:r>
      <w:r w:rsidRPr="00075935">
        <w:rPr>
          <w:rFonts w:eastAsia="SimSun"/>
          <w:vertAlign w:val="superscript"/>
          <w:lang w:eastAsia="zh-CN"/>
        </w:rPr>
        <w:t>st</w:t>
      </w:r>
      <w:r>
        <w:rPr>
          <w:rFonts w:eastAsia="SimSun"/>
          <w:lang w:eastAsia="zh-CN"/>
        </w:rPr>
        <w:t xml:space="preserve"> Round Discussion</w:t>
      </w:r>
    </w:p>
    <w:p w14:paraId="5BC65337" w14:textId="7615AB34" w:rsidR="004D239D" w:rsidRDefault="0007593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inputs on TP#1-1.</w:t>
      </w:r>
    </w:p>
    <w:p w14:paraId="506D4A36" w14:textId="77777777" w:rsidR="00075935" w:rsidRDefault="00075935">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45"/>
        <w:gridCol w:w="8005"/>
      </w:tblGrid>
      <w:tr w:rsidR="00075935" w14:paraId="69E6B772" w14:textId="77777777" w:rsidTr="00075935">
        <w:tc>
          <w:tcPr>
            <w:tcW w:w="1345" w:type="dxa"/>
            <w:shd w:val="clear" w:color="auto" w:fill="FBE4D5" w:themeFill="accent2" w:themeFillTint="33"/>
          </w:tcPr>
          <w:p w14:paraId="08448550" w14:textId="3F849E07" w:rsidR="00075935" w:rsidRDefault="0007593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05" w:type="dxa"/>
            <w:shd w:val="clear" w:color="auto" w:fill="FBE4D5" w:themeFill="accent2" w:themeFillTint="33"/>
          </w:tcPr>
          <w:p w14:paraId="47BAF21A" w14:textId="60D08970" w:rsidR="00075935" w:rsidRDefault="0007593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075935" w14:paraId="7E71C858" w14:textId="77777777" w:rsidTr="00075935">
        <w:tc>
          <w:tcPr>
            <w:tcW w:w="1345" w:type="dxa"/>
          </w:tcPr>
          <w:p w14:paraId="53186EBF" w14:textId="2743FE79" w:rsidR="00075935" w:rsidRPr="000F042A" w:rsidRDefault="000F042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005" w:type="dxa"/>
          </w:tcPr>
          <w:p w14:paraId="6B5D8986" w14:textId="05BBDE59" w:rsidR="00075935" w:rsidRPr="000F042A" w:rsidRDefault="000F042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9A7ABC" w14:paraId="3452E4CC" w14:textId="77777777" w:rsidTr="00075935">
        <w:tc>
          <w:tcPr>
            <w:tcW w:w="1345" w:type="dxa"/>
          </w:tcPr>
          <w:p w14:paraId="5A5975B6" w14:textId="0EB5532F" w:rsidR="009A7ABC" w:rsidRPr="009A7ABC" w:rsidRDefault="009A7ABC">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05" w:type="dxa"/>
          </w:tcPr>
          <w:p w14:paraId="2ED0D876" w14:textId="30D1F259" w:rsidR="009A7ABC" w:rsidRDefault="009A7ABC" w:rsidP="009A7ABC">
            <w:pPr>
              <w:pStyle w:val="BodyText"/>
              <w:rPr>
                <w:rFonts w:eastAsia="DengXian"/>
                <w:lang w:eastAsia="zh-CN"/>
              </w:rPr>
            </w:pPr>
            <w:r>
              <w:rPr>
                <w:rFonts w:eastAsia="DengXian"/>
                <w:lang w:eastAsia="zh-CN"/>
              </w:rPr>
              <w:t>We are general fine with the TP. But</w:t>
            </w:r>
            <w:r w:rsidRPr="009A7ABC">
              <w:rPr>
                <w:rFonts w:eastAsia="DengXian" w:hint="eastAsia"/>
                <w:lang w:eastAsia="zh-CN"/>
              </w:rPr>
              <w:t xml:space="preserve"> the paragraph</w:t>
            </w:r>
            <w:r>
              <w:t xml:space="preserve"> </w:t>
            </w:r>
            <w:r w:rsidRPr="009A7ABC">
              <w:rPr>
                <w:rFonts w:eastAsia="DengXian"/>
                <w:lang w:eastAsia="zh-CN"/>
              </w:rPr>
              <w:t>preceding</w:t>
            </w:r>
            <w:r>
              <w:rPr>
                <w:rFonts w:eastAsia="DengXian"/>
                <w:lang w:eastAsia="zh-CN"/>
              </w:rPr>
              <w:t xml:space="preserve"> the modified one (highlighted in yellow below) </w:t>
            </w:r>
            <w:r w:rsidRPr="009A7ABC">
              <w:rPr>
                <w:rFonts w:eastAsia="DengXian" w:hint="eastAsia"/>
                <w:lang w:eastAsia="zh-CN"/>
              </w:rPr>
              <w:t>also needs to be modified accordingly.</w:t>
            </w:r>
          </w:p>
          <w:p w14:paraId="77B97206" w14:textId="1A6957C5" w:rsidR="009A7ABC" w:rsidRPr="009A7ABC" w:rsidRDefault="009A7ABC" w:rsidP="009A7ABC">
            <w:pPr>
              <w:rPr>
                <w:rFonts w:eastAsia="Yu Mincho"/>
                <w:lang w:eastAsia="ja-JP"/>
              </w:rPr>
            </w:pPr>
            <w:r w:rsidRPr="009A7ABC">
              <w:rPr>
                <w:rFonts w:eastAsia="Yu Mincho" w:hint="eastAsia"/>
                <w:lang w:eastAsia="ja-JP"/>
              </w:rPr>
              <w:t>-</w:t>
            </w:r>
            <w:r w:rsidRPr="009A7ABC">
              <w:rPr>
                <w:rFonts w:eastAsia="Yu Mincho"/>
                <w:lang w:eastAsia="ja-JP"/>
              </w:rPr>
              <w:t>---------------</w:t>
            </w:r>
          </w:p>
          <w:p w14:paraId="118A79C8" w14:textId="66737E19" w:rsidR="009A7ABC" w:rsidRDefault="009A7ABC" w:rsidP="009A7ABC">
            <w:r w:rsidRPr="009A7ABC">
              <w:rPr>
                <w:highlight w:val="yellow"/>
              </w:rPr>
              <w:t>During non-active periods of cell DRX</w:t>
            </w:r>
            <w:r>
              <w:rPr>
                <w:highlight w:val="yellow"/>
              </w:rPr>
              <w:t xml:space="preserve"> </w:t>
            </w:r>
            <w:r w:rsidRPr="009A7ABC">
              <w:rPr>
                <w:color w:val="C00000"/>
                <w:highlight w:val="yellow"/>
              </w:rPr>
              <w:t>if cell DRX is activated for a serving cell</w:t>
            </w:r>
            <w:r w:rsidRPr="009A7ABC">
              <w:rPr>
                <w:highlight w:val="yellow"/>
              </w:rPr>
              <w:t xml:space="preserve">, the UE </w:t>
            </w:r>
            <w:r w:rsidRPr="009A7ABC">
              <w:rPr>
                <w:strike/>
                <w:color w:val="C00000"/>
                <w:highlight w:val="yellow"/>
              </w:rPr>
              <w:t>configured with cell DRX</w:t>
            </w:r>
            <w:r w:rsidRPr="009A7ABC">
              <w:rPr>
                <w:highlight w:val="yellow"/>
              </w:rPr>
              <w:t xml:space="preserve"> is not expected to transmit the periodic SRS, or semi-persistent SRS for channel acquisition</w:t>
            </w:r>
            <w:r>
              <w:rPr>
                <w:highlight w:val="yellow"/>
              </w:rPr>
              <w:t xml:space="preserve"> </w:t>
            </w:r>
            <w:r>
              <w:rPr>
                <w:color w:val="C00000"/>
                <w:highlight w:val="yellow"/>
              </w:rPr>
              <w:t>on the serving cell</w:t>
            </w:r>
            <w:r w:rsidRPr="009A7ABC">
              <w:rPr>
                <w:highlight w:val="yellow"/>
              </w:rPr>
              <w:t>. SRS for positioning is not impacted by cell DRX operation.</w:t>
            </w:r>
          </w:p>
          <w:p w14:paraId="086EAEEC" w14:textId="77777777" w:rsidR="009A7ABC" w:rsidRPr="004F521C" w:rsidRDefault="009A7ABC" w:rsidP="009A7ABC">
            <w:r w:rsidRPr="004F521C">
              <w:t>During non-active periods of cell DRX</w:t>
            </w:r>
            <w:r>
              <w:t xml:space="preserve"> </w:t>
            </w:r>
            <w:r w:rsidRPr="000B4AE5">
              <w:rPr>
                <w:color w:val="C00000"/>
              </w:rPr>
              <w:t xml:space="preserve">if cell DRX is activated for </w:t>
            </w:r>
            <w:r>
              <w:rPr>
                <w:color w:val="C00000"/>
              </w:rPr>
              <w:t>a</w:t>
            </w:r>
            <w:r w:rsidRPr="000B4AE5">
              <w:rPr>
                <w:color w:val="C00000"/>
              </w:rPr>
              <w:t xml:space="preserve"> serving cell</w:t>
            </w:r>
            <w:r w:rsidRPr="004F521C">
              <w:t xml:space="preserve">, the UE </w:t>
            </w:r>
            <w:r>
              <w:rPr>
                <w:strike/>
                <w:color w:val="C00000"/>
              </w:rPr>
              <w:t>configured with cell DRX</w:t>
            </w:r>
            <w:r w:rsidRPr="004F521C">
              <w:t xml:space="preserve"> applies the procedures described in this clause after it determines PUSCH, SRS, and PUCCH transmission </w:t>
            </w:r>
            <w:r w:rsidRPr="000B4AE5">
              <w:rPr>
                <w:color w:val="C00000"/>
              </w:rPr>
              <w:t>on the serving cell</w:t>
            </w:r>
            <w:r w:rsidRPr="004F521C">
              <w:t xml:space="preserve"> due to cell DRX operations according to clause 5.34.3 of [11, TS 38.321].</w:t>
            </w:r>
          </w:p>
          <w:p w14:paraId="3505A334" w14:textId="385378A7" w:rsidR="009A7ABC" w:rsidRPr="009A7ABC" w:rsidRDefault="009A7ABC" w:rsidP="009A7ABC">
            <w:pPr>
              <w:rPr>
                <w:rFonts w:eastAsia="Yu Mincho"/>
                <w:lang w:eastAsia="ja-JP"/>
              </w:rPr>
            </w:pPr>
            <w:r w:rsidRPr="009A7ABC">
              <w:rPr>
                <w:rFonts w:eastAsia="Yu Mincho" w:hint="eastAsia"/>
                <w:lang w:eastAsia="ja-JP"/>
              </w:rPr>
              <w:t>-</w:t>
            </w:r>
            <w:r w:rsidRPr="009A7ABC">
              <w:rPr>
                <w:rFonts w:eastAsia="Yu Mincho"/>
                <w:lang w:eastAsia="ja-JP"/>
              </w:rPr>
              <w:t>---------------</w:t>
            </w:r>
          </w:p>
        </w:tc>
      </w:tr>
      <w:tr w:rsidR="00916B5D" w14:paraId="350B58F7" w14:textId="77777777" w:rsidTr="00541C75">
        <w:tc>
          <w:tcPr>
            <w:tcW w:w="1345" w:type="dxa"/>
            <w:shd w:val="clear" w:color="auto" w:fill="E2EFD9" w:themeFill="accent6" w:themeFillTint="33"/>
          </w:tcPr>
          <w:p w14:paraId="15EF3C7C" w14:textId="59C307FE" w:rsidR="00916B5D" w:rsidRDefault="00916B5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Moderator</w:t>
            </w:r>
          </w:p>
        </w:tc>
        <w:tc>
          <w:tcPr>
            <w:tcW w:w="8005" w:type="dxa"/>
            <w:shd w:val="clear" w:color="auto" w:fill="E2EFD9" w:themeFill="accent6" w:themeFillTint="33"/>
          </w:tcPr>
          <w:p w14:paraId="15F00C0F" w14:textId="490A949E" w:rsidR="00916B5D" w:rsidRDefault="00916B5D" w:rsidP="009A7ABC">
            <w:pPr>
              <w:pStyle w:val="BodyText"/>
              <w:rPr>
                <w:rFonts w:eastAsia="DengXian"/>
                <w:lang w:eastAsia="zh-CN"/>
              </w:rPr>
            </w:pPr>
            <w:r>
              <w:rPr>
                <w:rFonts w:eastAsia="DengXian"/>
                <w:lang w:eastAsia="zh-CN"/>
              </w:rPr>
              <w:t>Updated based on comments from Fujitsu to TP#1-1A.</w:t>
            </w:r>
          </w:p>
        </w:tc>
      </w:tr>
    </w:tbl>
    <w:p w14:paraId="261DCE5E" w14:textId="77777777" w:rsidR="00075935" w:rsidRDefault="00075935">
      <w:pPr>
        <w:pStyle w:val="BodyText"/>
        <w:spacing w:after="0"/>
        <w:rPr>
          <w:rFonts w:ascii="Times New Roman" w:eastAsiaTheme="minorEastAsia" w:hAnsi="Times New Roman"/>
          <w:szCs w:val="20"/>
          <w:lang w:eastAsia="ko-KR"/>
        </w:rPr>
      </w:pPr>
    </w:p>
    <w:p w14:paraId="7BC1DE80" w14:textId="77777777" w:rsidR="004D239D" w:rsidRDefault="004D239D">
      <w:pPr>
        <w:pStyle w:val="BodyText"/>
        <w:spacing w:after="0"/>
        <w:rPr>
          <w:rFonts w:ascii="Times New Roman" w:eastAsiaTheme="minorEastAsia" w:hAnsi="Times New Roman"/>
          <w:szCs w:val="20"/>
          <w:lang w:eastAsia="ko-KR"/>
        </w:rPr>
      </w:pPr>
    </w:p>
    <w:p w14:paraId="04E920F4" w14:textId="5ADC920D" w:rsidR="009D6AE7" w:rsidRPr="00031682" w:rsidRDefault="009D6AE7" w:rsidP="009D6AE7">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EA5E8F">
        <w:rPr>
          <w:rFonts w:eastAsia="SimSun"/>
          <w:lang w:val="en-US" w:eastAsia="zh-CN"/>
        </w:rPr>
        <w:t>2</w:t>
      </w:r>
      <w:r w:rsidRPr="00604FD7">
        <w:rPr>
          <w:rFonts w:eastAsia="SimSun"/>
          <w:lang w:val="en-US" w:eastAsia="zh-CN"/>
        </w:rPr>
        <w:t xml:space="preserve"> </w:t>
      </w:r>
      <w:r w:rsidR="00716977">
        <w:rPr>
          <w:rFonts w:eastAsia="SimSun"/>
          <w:lang w:val="en-US" w:eastAsia="zh-CN"/>
        </w:rPr>
        <w:t>Any other issues</w:t>
      </w:r>
    </w:p>
    <w:p w14:paraId="0A99943A" w14:textId="714BD70B" w:rsidR="009D6AE7" w:rsidRDefault="00FA42E0" w:rsidP="009D6AE7">
      <w:pPr>
        <w:pStyle w:val="BodyText"/>
        <w:spacing w:after="0"/>
        <w:rPr>
          <w:rFonts w:ascii="Times New Roman" w:hAnsi="Times New Roman"/>
          <w:szCs w:val="20"/>
          <w:lang w:eastAsia="zh-CN"/>
        </w:rPr>
      </w:pPr>
      <w:r>
        <w:rPr>
          <w:rFonts w:ascii="Times New Roman" w:hAnsi="Times New Roman"/>
          <w:szCs w:val="20"/>
          <w:lang w:eastAsia="zh-CN"/>
        </w:rPr>
        <w:t>This section will be used to capture any other open issues raised during RAN1 #117</w:t>
      </w:r>
      <w:r w:rsidR="00B15F9D">
        <w:rPr>
          <w:rFonts w:ascii="Times New Roman" w:hAnsi="Times New Roman"/>
          <w:szCs w:val="20"/>
          <w:lang w:eastAsia="zh-CN"/>
        </w:rPr>
        <w:t xml:space="preserve"> regarding NES cell DTX/DRX operations.</w:t>
      </w:r>
    </w:p>
    <w:p w14:paraId="60DFCDDA" w14:textId="77777777" w:rsidR="009D6AE7" w:rsidRDefault="009D6AE7">
      <w:pPr>
        <w:pStyle w:val="BodyText"/>
        <w:spacing w:after="0"/>
        <w:rPr>
          <w:rFonts w:ascii="Times New Roman" w:eastAsiaTheme="minorEastAsia" w:hAnsi="Times New Roman"/>
          <w:szCs w:val="20"/>
          <w:lang w:eastAsia="ko-KR"/>
        </w:rPr>
      </w:pPr>
    </w:p>
    <w:p w14:paraId="146EDA19" w14:textId="77777777" w:rsidR="00075935" w:rsidRPr="00386933" w:rsidRDefault="00075935" w:rsidP="00075935">
      <w:pPr>
        <w:pStyle w:val="Heading3"/>
        <w:rPr>
          <w:rFonts w:eastAsia="SimSun"/>
          <w:lang w:eastAsia="zh-CN"/>
        </w:rPr>
      </w:pPr>
      <w:r>
        <w:rPr>
          <w:rFonts w:eastAsia="SimSun"/>
          <w:lang w:eastAsia="zh-CN"/>
        </w:rPr>
        <w:t>1</w:t>
      </w:r>
      <w:r w:rsidRPr="00075935">
        <w:rPr>
          <w:rFonts w:eastAsia="SimSun"/>
          <w:vertAlign w:val="superscript"/>
          <w:lang w:eastAsia="zh-CN"/>
        </w:rPr>
        <w:t>st</w:t>
      </w:r>
      <w:r>
        <w:rPr>
          <w:rFonts w:eastAsia="SimSun"/>
          <w:lang w:eastAsia="zh-CN"/>
        </w:rPr>
        <w:t xml:space="preserve"> Round Discussion</w:t>
      </w:r>
    </w:p>
    <w:p w14:paraId="7BB1BBA2" w14:textId="1358B305" w:rsidR="00075935" w:rsidRDefault="00075935" w:rsidP="0007593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inputs on other open issues (that moderator might have missed) for RAN1 #117.</w:t>
      </w:r>
    </w:p>
    <w:p w14:paraId="6C782BC9" w14:textId="77777777" w:rsidR="00075935" w:rsidRDefault="00075935" w:rsidP="00075935">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45"/>
        <w:gridCol w:w="8005"/>
      </w:tblGrid>
      <w:tr w:rsidR="00075935" w14:paraId="2D0401C0" w14:textId="77777777" w:rsidTr="005D5481">
        <w:tc>
          <w:tcPr>
            <w:tcW w:w="1345" w:type="dxa"/>
            <w:shd w:val="clear" w:color="auto" w:fill="FBE4D5" w:themeFill="accent2" w:themeFillTint="33"/>
          </w:tcPr>
          <w:p w14:paraId="5934BAA0" w14:textId="77777777" w:rsidR="00075935" w:rsidRDefault="00075935" w:rsidP="005D54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05" w:type="dxa"/>
            <w:shd w:val="clear" w:color="auto" w:fill="FBE4D5" w:themeFill="accent2" w:themeFillTint="33"/>
          </w:tcPr>
          <w:p w14:paraId="56E868A9" w14:textId="77777777" w:rsidR="00075935" w:rsidRDefault="00075935" w:rsidP="005D54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075935" w14:paraId="661437A2" w14:textId="77777777" w:rsidTr="005D5481">
        <w:tc>
          <w:tcPr>
            <w:tcW w:w="1345" w:type="dxa"/>
          </w:tcPr>
          <w:p w14:paraId="0DC3DAE0" w14:textId="77777777" w:rsidR="00075935" w:rsidRDefault="00075935" w:rsidP="005D5481">
            <w:pPr>
              <w:pStyle w:val="BodyText"/>
              <w:spacing w:after="0"/>
              <w:rPr>
                <w:rFonts w:ascii="Times New Roman" w:eastAsiaTheme="minorEastAsia" w:hAnsi="Times New Roman"/>
                <w:szCs w:val="20"/>
                <w:lang w:eastAsia="ko-KR"/>
              </w:rPr>
            </w:pPr>
          </w:p>
        </w:tc>
        <w:tc>
          <w:tcPr>
            <w:tcW w:w="8005" w:type="dxa"/>
          </w:tcPr>
          <w:p w14:paraId="2DB078BA" w14:textId="77777777" w:rsidR="00075935" w:rsidRDefault="00075935" w:rsidP="005D5481">
            <w:pPr>
              <w:pStyle w:val="BodyText"/>
              <w:spacing w:after="0"/>
              <w:rPr>
                <w:rFonts w:ascii="Times New Roman" w:eastAsiaTheme="minorEastAsia" w:hAnsi="Times New Roman"/>
                <w:szCs w:val="20"/>
                <w:lang w:eastAsia="ko-KR"/>
              </w:rPr>
            </w:pPr>
          </w:p>
        </w:tc>
      </w:tr>
    </w:tbl>
    <w:p w14:paraId="30A7274E" w14:textId="77777777" w:rsidR="00075935" w:rsidRDefault="00075935" w:rsidP="00075935">
      <w:pPr>
        <w:pStyle w:val="BodyText"/>
        <w:spacing w:after="0"/>
        <w:rPr>
          <w:rFonts w:ascii="Times New Roman" w:eastAsiaTheme="minorEastAsia" w:hAnsi="Times New Roman"/>
          <w:szCs w:val="20"/>
          <w:lang w:eastAsia="ko-KR"/>
        </w:rPr>
      </w:pPr>
    </w:p>
    <w:p w14:paraId="1B42198D" w14:textId="77777777" w:rsidR="00075935" w:rsidRDefault="00075935">
      <w:pPr>
        <w:pStyle w:val="BodyText"/>
        <w:spacing w:after="0"/>
        <w:rPr>
          <w:rFonts w:ascii="Times New Roman" w:eastAsiaTheme="minorEastAsia" w:hAnsi="Times New Roman"/>
          <w:szCs w:val="20"/>
          <w:lang w:eastAsia="ko-KR"/>
        </w:rPr>
      </w:pPr>
    </w:p>
    <w:p w14:paraId="5874D07B" w14:textId="77777777" w:rsidR="00075935" w:rsidRDefault="00075935">
      <w:pPr>
        <w:pStyle w:val="BodyText"/>
        <w:spacing w:after="0"/>
        <w:rPr>
          <w:rFonts w:ascii="Times New Roman" w:eastAsiaTheme="minorEastAsia" w:hAnsi="Times New Roman"/>
          <w:szCs w:val="20"/>
          <w:lang w:eastAsia="ko-KR"/>
        </w:rPr>
      </w:pPr>
    </w:p>
    <w:p w14:paraId="7AC56D4D" w14:textId="77777777" w:rsidR="009D6AE7" w:rsidRDefault="009D6AE7">
      <w:pPr>
        <w:pStyle w:val="BodyText"/>
        <w:spacing w:after="0"/>
        <w:rPr>
          <w:rFonts w:ascii="Times New Roman" w:eastAsiaTheme="minorEastAsia" w:hAnsi="Times New Roman"/>
          <w:szCs w:val="20"/>
          <w:lang w:eastAsia="ko-KR"/>
        </w:rPr>
      </w:pPr>
    </w:p>
    <w:p w14:paraId="0702A34F" w14:textId="4ECF1161" w:rsidR="00B45C17" w:rsidRPr="00604FD7" w:rsidRDefault="00B45C17" w:rsidP="00B45C17">
      <w:pPr>
        <w:pStyle w:val="Heading1"/>
        <w:numPr>
          <w:ilvl w:val="0"/>
          <w:numId w:val="1"/>
        </w:numPr>
        <w:ind w:hanging="720"/>
        <w:rPr>
          <w:rFonts w:eastAsia="SimSun" w:cs="Arial"/>
          <w:sz w:val="32"/>
          <w:szCs w:val="32"/>
          <w:lang w:val="en-US"/>
        </w:rPr>
      </w:pPr>
      <w:r w:rsidRPr="00604FD7">
        <w:rPr>
          <w:rFonts w:eastAsia="SimSun" w:cs="Arial"/>
          <w:sz w:val="32"/>
          <w:szCs w:val="32"/>
          <w:lang w:val="en-US"/>
        </w:rPr>
        <w:t xml:space="preserve">Summary of </w:t>
      </w:r>
      <w:r>
        <w:rPr>
          <w:rFonts w:eastAsia="SimSun" w:cs="Arial"/>
          <w:sz w:val="32"/>
          <w:szCs w:val="32"/>
          <w:lang w:val="en-US"/>
        </w:rPr>
        <w:t>Agreements/Conclusions from RAN1 #11</w:t>
      </w:r>
      <w:r w:rsidR="00330861">
        <w:rPr>
          <w:rFonts w:eastAsia="SimSun" w:cs="Arial"/>
          <w:sz w:val="32"/>
          <w:szCs w:val="32"/>
          <w:lang w:val="en-US"/>
        </w:rPr>
        <w:t>7</w:t>
      </w:r>
    </w:p>
    <w:p w14:paraId="0B3FC1C7" w14:textId="77777777" w:rsidR="00B45C17" w:rsidRDefault="00B45C17" w:rsidP="00B45C1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7F9ABFD" w14:textId="77777777" w:rsidR="00B45C17" w:rsidRDefault="00B45C17" w:rsidP="00B45C17">
      <w:pPr>
        <w:pStyle w:val="BodyText"/>
        <w:spacing w:after="0"/>
        <w:rPr>
          <w:rFonts w:ascii="Times New Roman" w:eastAsiaTheme="minorEastAsia" w:hAnsi="Times New Roman"/>
          <w:szCs w:val="20"/>
          <w:lang w:eastAsia="ko-KR"/>
        </w:rPr>
      </w:pPr>
    </w:p>
    <w:p w14:paraId="1B3A8AF1" w14:textId="77777777" w:rsidR="002A30D1" w:rsidRDefault="002A30D1">
      <w:pPr>
        <w:pStyle w:val="BodyText"/>
        <w:spacing w:after="0"/>
        <w:rPr>
          <w:rFonts w:ascii="Times New Roman" w:eastAsiaTheme="minorEastAsia" w:hAnsi="Times New Roman"/>
          <w:szCs w:val="20"/>
          <w:lang w:eastAsia="ko-KR"/>
        </w:rPr>
      </w:pPr>
    </w:p>
    <w:p w14:paraId="078C7A8B" w14:textId="77777777" w:rsidR="006D5EC4" w:rsidRPr="00604FD7" w:rsidRDefault="00014AA5">
      <w:pPr>
        <w:pStyle w:val="Heading1"/>
        <w:rPr>
          <w:rFonts w:eastAsia="SimSun" w:cs="Arial"/>
          <w:sz w:val="32"/>
          <w:szCs w:val="32"/>
          <w:lang w:val="en-US"/>
        </w:rPr>
      </w:pPr>
      <w:r w:rsidRPr="00604FD7">
        <w:rPr>
          <w:rFonts w:eastAsia="SimSun" w:cs="Arial"/>
          <w:sz w:val="32"/>
          <w:szCs w:val="32"/>
          <w:lang w:val="en-US"/>
        </w:rPr>
        <w:t>Reference</w:t>
      </w:r>
    </w:p>
    <w:p w14:paraId="7553188B" w14:textId="14FFC288" w:rsidR="00D8079B" w:rsidRPr="00D8079B" w:rsidRDefault="00D8079B">
      <w:pPr>
        <w:pStyle w:val="ListParagraph"/>
        <w:numPr>
          <w:ilvl w:val="0"/>
          <w:numId w:val="25"/>
        </w:numPr>
        <w:ind w:left="540" w:hanging="540"/>
      </w:pPr>
      <w:r w:rsidRPr="00D8079B">
        <w:t>R1-2404081</w:t>
      </w:r>
      <w:r>
        <w:t>, “</w:t>
      </w:r>
      <w:r w:rsidRPr="00D8079B">
        <w:t>Remaining issues on network energy saving</w:t>
      </w:r>
      <w:r>
        <w:t xml:space="preserve">,” </w:t>
      </w:r>
      <w:r w:rsidRPr="00D8079B">
        <w:t>Samsung</w:t>
      </w:r>
    </w:p>
    <w:p w14:paraId="3BCA7454" w14:textId="3BB9C161" w:rsidR="00D8079B" w:rsidRPr="00D8079B" w:rsidRDefault="00D8079B">
      <w:pPr>
        <w:pStyle w:val="ListParagraph"/>
        <w:numPr>
          <w:ilvl w:val="0"/>
          <w:numId w:val="25"/>
        </w:numPr>
        <w:ind w:left="540" w:hanging="540"/>
      </w:pPr>
      <w:r w:rsidRPr="00D8079B">
        <w:t>R1-2404084</w:t>
      </w:r>
      <w:r>
        <w:t>, “</w:t>
      </w:r>
      <w:r w:rsidRPr="00D8079B">
        <w:t>Correction on Cell DRX operation for SRS</w:t>
      </w:r>
      <w:r>
        <w:t xml:space="preserve">,” </w:t>
      </w:r>
      <w:r w:rsidRPr="00D8079B">
        <w:t>Samsung</w:t>
      </w:r>
    </w:p>
    <w:p w14:paraId="1B357402" w14:textId="77777777" w:rsidR="00D8079B" w:rsidRDefault="00D8079B" w:rsidP="00D8079B"/>
    <w:p w14:paraId="51DCB7FD" w14:textId="6CD53B37" w:rsidR="0016663F" w:rsidRPr="00604FD7" w:rsidRDefault="0016663F" w:rsidP="0016663F">
      <w:pPr>
        <w:pStyle w:val="Heading1"/>
        <w:rPr>
          <w:rFonts w:eastAsia="SimSun" w:cs="Arial"/>
          <w:sz w:val="32"/>
          <w:szCs w:val="32"/>
          <w:lang w:val="en-US"/>
        </w:rPr>
      </w:pPr>
      <w:bookmarkStart w:id="1" w:name="_Hlk166239358"/>
      <w:r>
        <w:rPr>
          <w:rFonts w:eastAsia="SimSun" w:cs="Arial"/>
          <w:sz w:val="32"/>
          <w:szCs w:val="32"/>
          <w:lang w:val="en-US"/>
        </w:rPr>
        <w:t>Appendix A: RAN1 Agreements</w:t>
      </w:r>
    </w:p>
    <w:p w14:paraId="7B51327E" w14:textId="77777777" w:rsidR="004B4FE6" w:rsidRPr="00A737D9" w:rsidRDefault="004B4FE6" w:rsidP="004B4FE6">
      <w:pPr>
        <w:pStyle w:val="Heading2"/>
      </w:pPr>
      <w:bookmarkStart w:id="2" w:name="_Hlk166239365"/>
      <w:bookmarkEnd w:id="1"/>
      <w:r>
        <w:t>RAN1 #112 (Feb-2023)</w:t>
      </w:r>
    </w:p>
    <w:bookmarkEnd w:id="2"/>
    <w:p w14:paraId="750B163D" w14:textId="77777777" w:rsidR="004B4FE6" w:rsidRPr="005525CE" w:rsidRDefault="004B4FE6" w:rsidP="004B4FE6">
      <w:pPr>
        <w:rPr>
          <w:b/>
          <w:bCs/>
          <w:highlight w:val="green"/>
          <w:lang w:eastAsia="x-none"/>
        </w:rPr>
      </w:pPr>
      <w:r w:rsidRPr="005525CE">
        <w:rPr>
          <w:b/>
          <w:bCs/>
          <w:highlight w:val="green"/>
          <w:lang w:eastAsia="x-none"/>
        </w:rPr>
        <w:t>Agreement</w:t>
      </w:r>
    </w:p>
    <w:p w14:paraId="456115C6" w14:textId="77777777" w:rsidR="004B4FE6" w:rsidRPr="005525CE" w:rsidRDefault="004B4FE6">
      <w:pPr>
        <w:pStyle w:val="BodyText"/>
        <w:numPr>
          <w:ilvl w:val="0"/>
          <w:numId w:val="11"/>
        </w:numPr>
        <w:spacing w:line="240" w:lineRule="auto"/>
        <w:rPr>
          <w:rFonts w:ascii="Times New Roman" w:hAnsi="Times New Roman"/>
          <w:szCs w:val="20"/>
          <w:lang w:eastAsia="zh-CN"/>
        </w:rPr>
      </w:pPr>
      <w:r w:rsidRPr="005525CE">
        <w:rPr>
          <w:rFonts w:ascii="Times New Roman" w:hAnsi="Times New Roman"/>
          <w:szCs w:val="20"/>
          <w:lang w:eastAsia="zh-CN"/>
        </w:rPr>
        <w:t>RAN1 continues discussion on the at least following physical layer related aspects of cell DTX/DRX aspects</w:t>
      </w:r>
    </w:p>
    <w:p w14:paraId="388D3142" w14:textId="77777777" w:rsidR="004B4FE6" w:rsidRPr="005525CE" w:rsidRDefault="004B4FE6">
      <w:pPr>
        <w:pStyle w:val="ListParagraph"/>
        <w:numPr>
          <w:ilvl w:val="1"/>
          <w:numId w:val="11"/>
        </w:numPr>
        <w:overflowPunct/>
        <w:spacing w:after="120" w:line="240" w:lineRule="auto"/>
        <w:rPr>
          <w:rFonts w:eastAsia="SimSun"/>
          <w:szCs w:val="20"/>
          <w:lang w:eastAsia="zh-CN"/>
        </w:rPr>
      </w:pPr>
      <w:r w:rsidRPr="005525CE">
        <w:rPr>
          <w:rFonts w:eastAsia="SimSun"/>
          <w:szCs w:val="20"/>
          <w:lang w:eastAsia="zh-CN"/>
        </w:rPr>
        <w:t xml:space="preserve">physical layer signals/channels and procedures expected to be impacted during non-active periods of cell DTX/DRX </w:t>
      </w:r>
    </w:p>
    <w:p w14:paraId="1BA79323" w14:textId="77777777" w:rsidR="004B4FE6" w:rsidRPr="005525CE" w:rsidRDefault="004B4FE6">
      <w:pPr>
        <w:pStyle w:val="ListParagraph"/>
        <w:numPr>
          <w:ilvl w:val="2"/>
          <w:numId w:val="11"/>
        </w:numPr>
        <w:overflowPunct/>
        <w:spacing w:after="120" w:line="240" w:lineRule="auto"/>
        <w:rPr>
          <w:rFonts w:eastAsia="SimSun"/>
          <w:szCs w:val="20"/>
          <w:lang w:eastAsia="zh-CN"/>
        </w:rPr>
      </w:pPr>
      <w:r w:rsidRPr="005525CE">
        <w:rPr>
          <w:rFonts w:eastAsia="SimSun"/>
          <w:szCs w:val="20"/>
          <w:lang w:eastAsia="zh-CN"/>
        </w:rPr>
        <w:t>consider impact to at least KPIs from the SI when physical layers/signals/channels are impacted by cell DTX/DRX</w:t>
      </w:r>
    </w:p>
    <w:p w14:paraId="06C4573F" w14:textId="77777777" w:rsidR="004B4FE6" w:rsidRPr="005525CE" w:rsidRDefault="004B4FE6">
      <w:pPr>
        <w:pStyle w:val="BodyText"/>
        <w:numPr>
          <w:ilvl w:val="0"/>
          <w:numId w:val="11"/>
        </w:numPr>
        <w:spacing w:line="240" w:lineRule="auto"/>
        <w:rPr>
          <w:rFonts w:ascii="Times New Roman" w:hAnsi="Times New Roman"/>
          <w:szCs w:val="20"/>
          <w:lang w:eastAsia="zh-CN"/>
        </w:rPr>
      </w:pPr>
      <w:r w:rsidRPr="005525CE">
        <w:rPr>
          <w:rFonts w:ascii="Times New Roman" w:hAnsi="Times New Roman"/>
          <w:szCs w:val="20"/>
          <w:lang w:eastAsia="zh-CN"/>
        </w:rPr>
        <w:t>Further discussions on other aspects are not precluded</w:t>
      </w:r>
    </w:p>
    <w:p w14:paraId="3553C1D6" w14:textId="77777777" w:rsidR="004B4FE6" w:rsidRPr="005525CE" w:rsidRDefault="004B4FE6" w:rsidP="004B4FE6">
      <w:pPr>
        <w:pStyle w:val="BodyText"/>
        <w:rPr>
          <w:rFonts w:ascii="Times New Roman" w:hAnsi="Times New Roman"/>
          <w:szCs w:val="20"/>
          <w:lang w:eastAsia="zh-CN"/>
        </w:rPr>
      </w:pPr>
    </w:p>
    <w:p w14:paraId="69400030" w14:textId="77777777" w:rsidR="004B4FE6" w:rsidRPr="005525CE" w:rsidRDefault="004B4FE6" w:rsidP="004B4FE6">
      <w:pPr>
        <w:pStyle w:val="BodyText"/>
        <w:rPr>
          <w:rFonts w:ascii="Times New Roman" w:hAnsi="Times New Roman"/>
          <w:b/>
          <w:bCs/>
          <w:szCs w:val="20"/>
          <w:highlight w:val="green"/>
          <w:lang w:eastAsia="zh-CN"/>
        </w:rPr>
      </w:pPr>
      <w:r w:rsidRPr="005525CE">
        <w:rPr>
          <w:rFonts w:ascii="Times New Roman" w:hAnsi="Times New Roman"/>
          <w:b/>
          <w:bCs/>
          <w:szCs w:val="20"/>
          <w:highlight w:val="green"/>
          <w:lang w:eastAsia="zh-CN"/>
        </w:rPr>
        <w:lastRenderedPageBreak/>
        <w:t>Agreement</w:t>
      </w:r>
    </w:p>
    <w:p w14:paraId="57541C49" w14:textId="77777777" w:rsidR="004B4FE6" w:rsidRPr="005525CE" w:rsidRDefault="004B4FE6" w:rsidP="004B4FE6">
      <w:pPr>
        <w:pStyle w:val="BodyText"/>
        <w:rPr>
          <w:rFonts w:ascii="Times New Roman" w:hAnsi="Times New Roman"/>
          <w:szCs w:val="20"/>
          <w:lang w:eastAsia="zh-CN"/>
        </w:rPr>
      </w:pPr>
      <w:r w:rsidRPr="005525CE">
        <w:rPr>
          <w:rFonts w:ascii="Times New Roman" w:hAnsi="Times New Roman"/>
          <w:szCs w:val="20"/>
          <w:lang w:eastAsia="zh-CN"/>
        </w:rPr>
        <w:t>At least the following candidate signals/channels for connected mode UEs</w:t>
      </w:r>
      <w:r w:rsidRPr="005525CE">
        <w:rPr>
          <w:rFonts w:ascii="Times New Roman" w:eastAsia="Malgun Gothic" w:hAnsi="Times New Roman"/>
          <w:szCs w:val="20"/>
          <w:lang w:eastAsia="zh-CN"/>
        </w:rPr>
        <w:t>,</w:t>
      </w:r>
      <w:r w:rsidRPr="005525CE">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50CDF71B" w14:textId="77777777" w:rsidR="004B4FE6" w:rsidRPr="005525CE" w:rsidRDefault="004B4FE6">
      <w:pPr>
        <w:pStyle w:val="BodyText"/>
        <w:numPr>
          <w:ilvl w:val="0"/>
          <w:numId w:val="12"/>
        </w:numPr>
        <w:spacing w:line="240" w:lineRule="auto"/>
        <w:rPr>
          <w:rFonts w:ascii="Times New Roman" w:hAnsi="Times New Roman"/>
          <w:szCs w:val="20"/>
          <w:lang w:eastAsia="zh-CN"/>
        </w:rPr>
      </w:pPr>
      <w:r w:rsidRPr="005525CE">
        <w:rPr>
          <w:rFonts w:ascii="Times New Roman" w:hAnsi="Times New Roman"/>
          <w:szCs w:val="20"/>
          <w:lang w:eastAsia="zh-CN"/>
        </w:rPr>
        <w:t>DL</w:t>
      </w:r>
    </w:p>
    <w:p w14:paraId="088DB7CE"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CSI-RS (including TRS)</w:t>
      </w:r>
    </w:p>
    <w:p w14:paraId="3FD10A04"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PRS</w:t>
      </w:r>
    </w:p>
    <w:p w14:paraId="517A0D6D"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PDCCH scrambled with UE specific RNTI</w:t>
      </w:r>
    </w:p>
    <w:p w14:paraId="5261DD7F"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PDCCH in Type-3 CSS</w:t>
      </w:r>
    </w:p>
    <w:p w14:paraId="0F7B353F"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SPS-PDSCH</w:t>
      </w:r>
    </w:p>
    <w:p w14:paraId="04B658C7" w14:textId="77777777" w:rsidR="004B4FE6" w:rsidRPr="005525CE" w:rsidRDefault="004B4FE6">
      <w:pPr>
        <w:pStyle w:val="BodyText"/>
        <w:numPr>
          <w:ilvl w:val="0"/>
          <w:numId w:val="12"/>
        </w:numPr>
        <w:spacing w:line="240" w:lineRule="auto"/>
        <w:rPr>
          <w:rFonts w:ascii="Times New Roman" w:hAnsi="Times New Roman"/>
          <w:szCs w:val="20"/>
          <w:lang w:eastAsia="zh-CN"/>
        </w:rPr>
      </w:pPr>
      <w:r w:rsidRPr="005525CE">
        <w:rPr>
          <w:rFonts w:ascii="Times New Roman" w:hAnsi="Times New Roman"/>
          <w:szCs w:val="20"/>
          <w:lang w:eastAsia="zh-CN"/>
        </w:rPr>
        <w:t>UL</w:t>
      </w:r>
    </w:p>
    <w:p w14:paraId="6278882F"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SR</w:t>
      </w:r>
    </w:p>
    <w:p w14:paraId="450D4E43"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 report</w:t>
      </w:r>
    </w:p>
    <w:p w14:paraId="2A803C5A"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SRS</w:t>
      </w:r>
    </w:p>
    <w:p w14:paraId="149824A3"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CG-PUSCH</w:t>
      </w:r>
    </w:p>
    <w:p w14:paraId="2BC22FD2" w14:textId="77777777" w:rsidR="004B4FE6" w:rsidRPr="005525CE" w:rsidRDefault="004B4FE6" w:rsidP="004B4FE6">
      <w:pPr>
        <w:pStyle w:val="BodyText"/>
        <w:rPr>
          <w:rFonts w:ascii="Times New Roman" w:hAnsi="Times New Roman"/>
          <w:szCs w:val="20"/>
          <w:lang w:eastAsia="zh-CN"/>
        </w:rPr>
      </w:pPr>
      <w:r w:rsidRPr="005525CE">
        <w:rPr>
          <w:rFonts w:ascii="Times New Roman" w:hAnsi="Times New Roman"/>
          <w:szCs w:val="20"/>
          <w:lang w:eastAsia="zh-CN"/>
        </w:rPr>
        <w:t>Other signals/channels are not precluded</w:t>
      </w:r>
    </w:p>
    <w:p w14:paraId="53B16461" w14:textId="77777777" w:rsidR="004B4FE6" w:rsidRDefault="004B4FE6" w:rsidP="004B4FE6">
      <w:pPr>
        <w:rPr>
          <w:lang w:val="en-GB"/>
        </w:rPr>
      </w:pPr>
    </w:p>
    <w:p w14:paraId="6AB05016" w14:textId="77777777" w:rsidR="004B4FE6" w:rsidRDefault="004B4FE6" w:rsidP="004B4FE6">
      <w:pPr>
        <w:rPr>
          <w:lang w:val="en-GB"/>
        </w:rPr>
      </w:pPr>
    </w:p>
    <w:p w14:paraId="08FD5A66" w14:textId="77777777" w:rsidR="004B4FE6" w:rsidRPr="005525CE" w:rsidRDefault="004B4FE6" w:rsidP="004B4FE6">
      <w:pPr>
        <w:rPr>
          <w:lang w:val="en-GB"/>
        </w:rPr>
      </w:pPr>
    </w:p>
    <w:p w14:paraId="7A81BEF0" w14:textId="77777777" w:rsidR="004B4FE6" w:rsidRPr="00A737D9" w:rsidRDefault="004B4FE6" w:rsidP="004B4FE6">
      <w:pPr>
        <w:pStyle w:val="Heading2"/>
      </w:pPr>
      <w:r>
        <w:t>RAN1 #112bis (Apr-2023)</w:t>
      </w:r>
    </w:p>
    <w:p w14:paraId="793593C8" w14:textId="77777777" w:rsidR="004B4FE6" w:rsidRPr="00D50FD1" w:rsidRDefault="004B4FE6" w:rsidP="004B4FE6">
      <w:pPr>
        <w:rPr>
          <w:rFonts w:cs="Times"/>
          <w:b/>
          <w:bCs/>
          <w:highlight w:val="green"/>
          <w:lang w:eastAsia="x-none"/>
        </w:rPr>
      </w:pPr>
      <w:r w:rsidRPr="00D50FD1">
        <w:rPr>
          <w:rFonts w:cs="Times"/>
          <w:b/>
          <w:bCs/>
          <w:highlight w:val="green"/>
          <w:lang w:eastAsia="x-none"/>
        </w:rPr>
        <w:t>Agreement</w:t>
      </w:r>
    </w:p>
    <w:p w14:paraId="17736089" w14:textId="77777777" w:rsidR="004B4FE6" w:rsidRPr="00D50FD1" w:rsidRDefault="004B4FE6" w:rsidP="004B4FE6">
      <w:pPr>
        <w:pStyle w:val="BodyText"/>
        <w:spacing w:after="0"/>
        <w:rPr>
          <w:rFonts w:cs="Times"/>
          <w:szCs w:val="20"/>
          <w:lang w:eastAsia="zh-CN"/>
        </w:rPr>
      </w:pPr>
      <w:r w:rsidRPr="00D50FD1">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04B2B6E"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configured in CSI report configuration in CSI-ReportConfig with reportQuantity including RI (for CSI reporting)</w:t>
      </w:r>
    </w:p>
    <w:p w14:paraId="1ECDF5A0"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w:t>
      </w:r>
    </w:p>
    <w:p w14:paraId="5E54CCB8"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USS</w:t>
      </w:r>
    </w:p>
    <w:p w14:paraId="763EA7A0" w14:textId="77777777" w:rsidR="004B4FE6" w:rsidRPr="00D50FD1" w:rsidRDefault="004B4FE6" w:rsidP="004B4FE6">
      <w:pPr>
        <w:pStyle w:val="ListParagraph"/>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SimSun" w:cs="Times"/>
          <w:szCs w:val="20"/>
          <w:lang w:eastAsia="zh-CN"/>
        </w:rPr>
        <w:t xml:space="preserve"> for retransmission</w:t>
      </w:r>
    </w:p>
    <w:p w14:paraId="5CB19DD5"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USS will be excluded from cell DTX operation</w:t>
      </w:r>
    </w:p>
    <w:p w14:paraId="2500E632"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Type-3 CSS</w:t>
      </w:r>
    </w:p>
    <w:p w14:paraId="2E8BE2A2" w14:textId="77777777" w:rsidR="004B4FE6" w:rsidRPr="00D50FD1" w:rsidRDefault="004B4FE6" w:rsidP="004B4FE6">
      <w:pPr>
        <w:pStyle w:val="ListParagraph"/>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SimSun" w:cs="Times"/>
          <w:szCs w:val="20"/>
          <w:lang w:eastAsia="zh-CN"/>
        </w:rPr>
        <w:t xml:space="preserve"> for retransmission</w:t>
      </w:r>
    </w:p>
    <w:p w14:paraId="47822BDB"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Type-3 CSS will be excluded from cell DTX operation</w:t>
      </w:r>
    </w:p>
    <w:p w14:paraId="67D94394"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PRS</w:t>
      </w:r>
    </w:p>
    <w:p w14:paraId="15026880"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CSI-RS configured by measObjectNR (for RRM)</w:t>
      </w:r>
    </w:p>
    <w:p w14:paraId="186FA0EA"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CSI-RS associated with RadioLinkMonitoringConfig and BeamFailureDectection (for RLM and BFD)</w:t>
      </w:r>
    </w:p>
    <w:p w14:paraId="0D7CDD25"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 CSI-RS configured with trs-Info ‘true’ (for tracking)</w:t>
      </w:r>
    </w:p>
    <w:p w14:paraId="0A3C8765"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(for BM)</w:t>
      </w:r>
    </w:p>
    <w:p w14:paraId="4F22F4F3"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on how to differentiate (if needed) with other CSI-RS used for CSI reports for BM</w:t>
      </w:r>
    </w:p>
    <w:p w14:paraId="0B1BDE28"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same or different UE behavior is applicable with or without C-DRX</w:t>
      </w:r>
    </w:p>
    <w:p w14:paraId="472649C5"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lastRenderedPageBreak/>
        <w:t>FFS: Whether the list of impacted signals/channels can be configurable</w:t>
      </w:r>
    </w:p>
    <w:p w14:paraId="22E8EEF9"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there will be exception case(s) for UE receiving and/or processing listed signals/channels during non-active periods of DTX</w:t>
      </w:r>
    </w:p>
    <w:p w14:paraId="5D248937"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RAN1 to consider impact on system if the channels/signals are not transmitted during non-active period</w:t>
      </w:r>
    </w:p>
    <w:p w14:paraId="5DB0FD1D" w14:textId="77777777" w:rsidR="004B4FE6" w:rsidRDefault="004B4FE6" w:rsidP="004B4FE6"/>
    <w:p w14:paraId="69EB1E38" w14:textId="77777777" w:rsidR="004B4FE6" w:rsidRDefault="004B4FE6" w:rsidP="004B4FE6">
      <w:pPr>
        <w:rPr>
          <w:rFonts w:cs="Times"/>
          <w:lang w:eastAsia="x-none"/>
        </w:rPr>
      </w:pPr>
    </w:p>
    <w:p w14:paraId="7BF33EA1"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DB6A318" w14:textId="77777777" w:rsidR="004B4FE6" w:rsidRPr="003D7A81" w:rsidRDefault="004B4FE6" w:rsidP="004B4FE6">
      <w:pPr>
        <w:pStyle w:val="BodyText"/>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signalling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229BAC42" w14:textId="77777777" w:rsidR="004B4FE6" w:rsidRPr="00726577" w:rsidRDefault="004B4FE6">
      <w:pPr>
        <w:pStyle w:val="BodyText"/>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492C1FF7"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3CD32537"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B478AB2"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52A08EBA"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Timer or validity duration based activation/deactivation of cell DTX/DRX</w:t>
      </w:r>
    </w:p>
    <w:p w14:paraId="74905B05"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6100CCC5"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76BC8871" w14:textId="77777777" w:rsidR="004B4FE6" w:rsidRPr="00726577" w:rsidRDefault="004B4FE6">
      <w:pPr>
        <w:pStyle w:val="BodyText"/>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39CB3FF3" w14:textId="77777777" w:rsidR="004B4FE6" w:rsidRPr="00726577" w:rsidRDefault="004B4FE6">
      <w:pPr>
        <w:pStyle w:val="BodyText"/>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45613281" w14:textId="77777777" w:rsidR="004B4FE6" w:rsidRPr="00726577" w:rsidRDefault="004B4FE6">
      <w:pPr>
        <w:pStyle w:val="BodyText"/>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3CDB67EA" w14:textId="77777777" w:rsidR="004B4FE6" w:rsidRDefault="004B4FE6" w:rsidP="004B4FE6">
      <w:pPr>
        <w:rPr>
          <w:rFonts w:cs="Times"/>
          <w:lang w:eastAsia="x-none"/>
        </w:rPr>
      </w:pPr>
    </w:p>
    <w:p w14:paraId="482E48CF"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2AC0E02" w14:textId="77777777" w:rsidR="004B4FE6" w:rsidRDefault="004B4FE6" w:rsidP="004B4FE6">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0DA23048"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Periodic/Semi-persistent CSI report</w:t>
      </w:r>
    </w:p>
    <w:p w14:paraId="2222ED8F"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 xml:space="preserve">Periodic/Semi-persistent SRS </w:t>
      </w:r>
    </w:p>
    <w:p w14:paraId="310051A7" w14:textId="77777777" w:rsidR="004B4FE6" w:rsidRDefault="004B4FE6" w:rsidP="004B4FE6">
      <w:pPr>
        <w:pStyle w:val="BodyText"/>
        <w:numPr>
          <w:ilvl w:val="1"/>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449512D"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FFS:</w:t>
      </w:r>
    </w:p>
    <w:p w14:paraId="3BBC1F90" w14:textId="77777777" w:rsidR="004B4FE6" w:rsidRPr="0005568C" w:rsidRDefault="004B4FE6" w:rsidP="004B4FE6">
      <w:pPr>
        <w:pStyle w:val="BodyText"/>
        <w:numPr>
          <w:ilvl w:val="1"/>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HARQ feedback for SPS PDSCH</w:t>
      </w:r>
    </w:p>
    <w:p w14:paraId="3B13A6AA"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BED88F1"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62AB86CD"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95F4D0C"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81BB8C1" w14:textId="77777777" w:rsidR="004B4FE6" w:rsidRDefault="004B4FE6" w:rsidP="004B4FE6"/>
    <w:p w14:paraId="2A8B6D1A" w14:textId="77777777" w:rsidR="004B4FE6" w:rsidRPr="00A27944" w:rsidRDefault="004B4FE6" w:rsidP="004B4FE6">
      <w:pPr>
        <w:pStyle w:val="BodyText"/>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41E53FA2" w14:textId="77777777" w:rsidR="004B4FE6" w:rsidRPr="00A27944" w:rsidRDefault="004B4FE6">
      <w:pPr>
        <w:pStyle w:val="BodyText"/>
        <w:numPr>
          <w:ilvl w:val="0"/>
          <w:numId w:val="13"/>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12C704BE" w14:textId="77777777" w:rsidR="004B4FE6" w:rsidRPr="00A27944" w:rsidRDefault="004B4FE6">
      <w:pPr>
        <w:pStyle w:val="BodyText"/>
        <w:numPr>
          <w:ilvl w:val="0"/>
          <w:numId w:val="13"/>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PUCCH deferral operation during non-active periods of cell DRX</w:t>
      </w:r>
    </w:p>
    <w:p w14:paraId="780DAD29" w14:textId="77777777" w:rsidR="004B4FE6" w:rsidRPr="00A27944" w:rsidRDefault="004B4FE6">
      <w:pPr>
        <w:pStyle w:val="BodyText"/>
        <w:numPr>
          <w:ilvl w:val="0"/>
          <w:numId w:val="13"/>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overlapping channels where a least a channel overlaps with non-active periods of cell DTX/DRX</w:t>
      </w:r>
    </w:p>
    <w:p w14:paraId="3FB8EA51" w14:textId="77777777" w:rsidR="004B4FE6" w:rsidRPr="007650C8" w:rsidRDefault="004B4FE6">
      <w:pPr>
        <w:pStyle w:val="BodyText"/>
        <w:numPr>
          <w:ilvl w:val="0"/>
          <w:numId w:val="13"/>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3401F8F9" w14:textId="77777777" w:rsidR="004B4FE6" w:rsidRPr="007650C8" w:rsidRDefault="004B4FE6">
      <w:pPr>
        <w:pStyle w:val="BodyText"/>
        <w:numPr>
          <w:ilvl w:val="0"/>
          <w:numId w:val="13"/>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9303D" w14:textId="77777777" w:rsidR="004B4FE6" w:rsidRPr="007650C8" w:rsidRDefault="004B4FE6">
      <w:pPr>
        <w:pStyle w:val="BodyText"/>
        <w:numPr>
          <w:ilvl w:val="0"/>
          <w:numId w:val="13"/>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3D7C6E73" w14:textId="77777777" w:rsidR="004B4FE6" w:rsidRDefault="004B4FE6" w:rsidP="004B4FE6">
      <w:pPr>
        <w:rPr>
          <w:rFonts w:cs="Times"/>
          <w:lang w:eastAsia="x-none"/>
        </w:rPr>
      </w:pPr>
    </w:p>
    <w:p w14:paraId="69A606E5" w14:textId="77777777" w:rsidR="004B4FE6" w:rsidRPr="00002D0A" w:rsidRDefault="004B4FE6" w:rsidP="004B4FE6">
      <w:pPr>
        <w:rPr>
          <w:rFonts w:cs="Times"/>
          <w:b/>
          <w:bCs/>
          <w:highlight w:val="green"/>
          <w:lang w:eastAsia="x-none"/>
        </w:rPr>
      </w:pPr>
      <w:r w:rsidRPr="00002D0A">
        <w:rPr>
          <w:rFonts w:cs="Times"/>
          <w:b/>
          <w:bCs/>
          <w:highlight w:val="green"/>
          <w:lang w:eastAsia="x-none"/>
        </w:rPr>
        <w:t>Agreement</w:t>
      </w:r>
    </w:p>
    <w:p w14:paraId="21636638" w14:textId="77777777" w:rsidR="004B4FE6" w:rsidRDefault="004B4FE6" w:rsidP="004B4FE6">
      <w:pPr>
        <w:rPr>
          <w:rFonts w:cs="Times"/>
          <w:lang w:eastAsia="x-none"/>
        </w:rPr>
      </w:pPr>
      <w:r>
        <w:rPr>
          <w:rFonts w:cs="Times"/>
          <w:lang w:eastAsia="x-none"/>
        </w:rPr>
        <w:t>For PDDCH monitoring, further work on Rel-18 NES in RAN1 is to follow the RAN2 agreement below:</w:t>
      </w:r>
    </w:p>
    <w:p w14:paraId="7D5542D0" w14:textId="77777777" w:rsidR="004B4FE6" w:rsidRPr="007464CC" w:rsidRDefault="004B4FE6" w:rsidP="004B4FE6">
      <w:pPr>
        <w:pStyle w:val="BodyText"/>
        <w:ind w:left="360"/>
        <w:rPr>
          <w:rFonts w:ascii="Times New Roman" w:eastAsia="Malgun Gothic" w:hAnsi="Times New Roman"/>
          <w:i/>
          <w:iCs/>
          <w:szCs w:val="20"/>
          <w:lang w:eastAsia="ko-KR"/>
        </w:rPr>
      </w:pPr>
      <w:r w:rsidRPr="007464CC">
        <w:rPr>
          <w:rFonts w:ascii="Times New Roman" w:eastAsia="Malgun Gothic" w:hAnsi="Times New Roman"/>
          <w:i/>
          <w:iCs/>
          <w:szCs w:val="20"/>
          <w:lang w:eastAsia="ko-KR"/>
        </w:rPr>
        <w:lastRenderedPageBreak/>
        <w:t>10.</w:t>
      </w:r>
      <w:r w:rsidRPr="007464CC">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4AF128E9" w14:textId="77777777" w:rsidR="004B4FE6" w:rsidRDefault="004B4FE6" w:rsidP="004B4FE6">
      <w:pPr>
        <w:rPr>
          <w:rFonts w:cs="Times"/>
          <w:lang w:eastAsia="x-none"/>
        </w:rPr>
      </w:pPr>
    </w:p>
    <w:p w14:paraId="20BB5C85" w14:textId="77777777" w:rsidR="004B4FE6" w:rsidRPr="0058023D" w:rsidRDefault="004B4FE6" w:rsidP="004B4FE6">
      <w:pPr>
        <w:rPr>
          <w:rFonts w:cs="Times"/>
          <w:b/>
          <w:bCs/>
          <w:highlight w:val="darkYellow"/>
          <w:lang w:eastAsia="x-none"/>
        </w:rPr>
      </w:pPr>
      <w:r w:rsidRPr="0058023D">
        <w:rPr>
          <w:rFonts w:cs="Times"/>
          <w:b/>
          <w:bCs/>
          <w:highlight w:val="darkYellow"/>
          <w:lang w:eastAsia="x-none"/>
        </w:rPr>
        <w:t>Working Assumption</w:t>
      </w:r>
    </w:p>
    <w:p w14:paraId="4ED9270B" w14:textId="77777777" w:rsidR="004B4FE6" w:rsidRPr="00FE690B" w:rsidRDefault="004B4FE6">
      <w:pPr>
        <w:pStyle w:val="BodyText"/>
        <w:numPr>
          <w:ilvl w:val="0"/>
          <w:numId w:val="5"/>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7BBBAAD5" w14:textId="77777777" w:rsidR="004B4FE6" w:rsidRDefault="004B4FE6">
      <w:pPr>
        <w:pStyle w:val="ListParagraph"/>
        <w:numPr>
          <w:ilvl w:val="1"/>
          <w:numId w:val="5"/>
        </w:numPr>
        <w:rPr>
          <w:rFonts w:eastAsia="SimSun"/>
          <w:color w:val="C00000"/>
          <w:szCs w:val="20"/>
          <w:u w:val="single"/>
          <w:lang w:eastAsia="zh-CN"/>
        </w:rPr>
      </w:pPr>
      <w:r w:rsidRPr="00FE690B">
        <w:rPr>
          <w:rFonts w:eastAsia="SimSun"/>
          <w:color w:val="C00000"/>
          <w:szCs w:val="20"/>
          <w:u w:val="single"/>
          <w:lang w:eastAsia="zh-CN"/>
        </w:rPr>
        <w:t>This does not imply that L1 activation/deactivation is supported in Rel-18</w:t>
      </w:r>
      <w:r>
        <w:rPr>
          <w:rFonts w:eastAsia="SimSun"/>
          <w:color w:val="C00000"/>
          <w:szCs w:val="20"/>
          <w:u w:val="single"/>
          <w:lang w:eastAsia="zh-CN"/>
        </w:rPr>
        <w:t>\</w:t>
      </w:r>
    </w:p>
    <w:p w14:paraId="6995A569" w14:textId="77777777" w:rsidR="004B4FE6" w:rsidRPr="00FE690B" w:rsidRDefault="004B4FE6">
      <w:pPr>
        <w:pStyle w:val="ListParagraph"/>
        <w:numPr>
          <w:ilvl w:val="1"/>
          <w:numId w:val="5"/>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2CF7AD0C" w14:textId="77777777" w:rsidR="004B4FE6" w:rsidRDefault="004B4FE6" w:rsidP="004B4FE6">
      <w:pPr>
        <w:rPr>
          <w:rFonts w:cs="Times"/>
          <w:lang w:eastAsia="x-none"/>
        </w:rPr>
      </w:pPr>
    </w:p>
    <w:p w14:paraId="34B68186" w14:textId="77777777" w:rsidR="004B4FE6" w:rsidRDefault="004B4FE6" w:rsidP="004B4FE6"/>
    <w:p w14:paraId="49C57B12" w14:textId="77777777" w:rsidR="004B4FE6" w:rsidRDefault="004B4FE6" w:rsidP="004B4FE6">
      <w:pPr>
        <w:rPr>
          <w:lang w:val="en-GB"/>
        </w:rPr>
      </w:pPr>
    </w:p>
    <w:p w14:paraId="380F38C2" w14:textId="77777777" w:rsidR="004B4FE6" w:rsidRPr="00EF66E1" w:rsidRDefault="004B4FE6" w:rsidP="004B4FE6">
      <w:pPr>
        <w:rPr>
          <w:lang w:val="en-GB"/>
        </w:rPr>
      </w:pPr>
    </w:p>
    <w:p w14:paraId="3B012E70" w14:textId="77777777" w:rsidR="004B4FE6" w:rsidRPr="00A737D9" w:rsidRDefault="004B4FE6" w:rsidP="004B4FE6">
      <w:pPr>
        <w:pStyle w:val="Heading2"/>
      </w:pPr>
      <w:r>
        <w:t>RAN1 #113 (May-2023)</w:t>
      </w:r>
    </w:p>
    <w:p w14:paraId="524A5DF9" w14:textId="77777777" w:rsidR="004B4FE6" w:rsidRPr="00E91A1D" w:rsidRDefault="004B4FE6" w:rsidP="004B4FE6">
      <w:pPr>
        <w:rPr>
          <w:rFonts w:cs="Times"/>
          <w:b/>
          <w:bCs/>
          <w:highlight w:val="green"/>
          <w:lang w:eastAsia="x-none"/>
        </w:rPr>
      </w:pPr>
      <w:r w:rsidRPr="00E91A1D">
        <w:rPr>
          <w:rFonts w:cs="Times"/>
          <w:b/>
          <w:bCs/>
          <w:highlight w:val="green"/>
          <w:lang w:eastAsia="x-none"/>
        </w:rPr>
        <w:t>Agreement</w:t>
      </w:r>
    </w:p>
    <w:p w14:paraId="0A040415" w14:textId="77777777" w:rsidR="004B4FE6" w:rsidRPr="00E91A1D" w:rsidRDefault="004B4FE6" w:rsidP="004B4FE6">
      <w:pPr>
        <w:pStyle w:val="BodyText"/>
        <w:spacing w:after="0"/>
        <w:rPr>
          <w:rFonts w:cs="Times"/>
          <w:szCs w:val="20"/>
          <w:lang w:eastAsia="zh-CN"/>
        </w:rPr>
      </w:pPr>
      <w:r w:rsidRPr="00E91A1D">
        <w:rPr>
          <w:rFonts w:cs="Times"/>
          <w:szCs w:val="20"/>
          <w:lang w:eastAsia="zh-CN"/>
        </w:rPr>
        <w:t>RAN1 supports the group common L1 signaling using PDCCH for cell DTX/DRX activation and deactivation without HARQ feedback</w:t>
      </w:r>
    </w:p>
    <w:p w14:paraId="571D5F50" w14:textId="77777777" w:rsidR="004B4FE6" w:rsidRPr="00E91A1D" w:rsidRDefault="004B4FE6">
      <w:pPr>
        <w:pStyle w:val="BodyText"/>
        <w:numPr>
          <w:ilvl w:val="0"/>
          <w:numId w:val="14"/>
        </w:numPr>
        <w:spacing w:after="0" w:line="240" w:lineRule="auto"/>
        <w:rPr>
          <w:rFonts w:cs="Times"/>
          <w:szCs w:val="20"/>
          <w:lang w:eastAsia="zh-CN"/>
        </w:rPr>
      </w:pPr>
      <w:r w:rsidRPr="00E91A1D">
        <w:rPr>
          <w:rFonts w:cs="Times"/>
          <w:szCs w:val="20"/>
          <w:lang w:eastAsia="zh-CN"/>
        </w:rPr>
        <w:t xml:space="preserve">Send an LS to RAN2 to consider the additional support of a MAC CE based indication </w:t>
      </w:r>
    </w:p>
    <w:p w14:paraId="1CDE570F" w14:textId="77777777" w:rsidR="004B4FE6" w:rsidRPr="00E91A1D" w:rsidRDefault="004B4FE6">
      <w:pPr>
        <w:pStyle w:val="BodyText"/>
        <w:numPr>
          <w:ilvl w:val="0"/>
          <w:numId w:val="14"/>
        </w:numPr>
        <w:spacing w:after="0" w:line="240" w:lineRule="auto"/>
        <w:rPr>
          <w:rFonts w:cs="Times"/>
          <w:szCs w:val="20"/>
          <w:lang w:eastAsia="zh-CN"/>
        </w:rPr>
      </w:pPr>
      <w:r w:rsidRPr="00E91A1D">
        <w:rPr>
          <w:rFonts w:cs="Times"/>
          <w:szCs w:val="20"/>
          <w:lang w:eastAsia="zh-CN"/>
        </w:rPr>
        <w:t>Subject to UE capability</w:t>
      </w:r>
    </w:p>
    <w:p w14:paraId="18BE8982" w14:textId="77777777" w:rsidR="004B4FE6" w:rsidRDefault="004B4FE6" w:rsidP="004B4FE6"/>
    <w:p w14:paraId="60ADF666" w14:textId="77777777" w:rsidR="004B4FE6" w:rsidRPr="00CB51FD" w:rsidRDefault="004B4FE6" w:rsidP="004B4FE6">
      <w:pPr>
        <w:rPr>
          <w:rFonts w:cs="Times"/>
          <w:b/>
          <w:bCs/>
          <w:highlight w:val="green"/>
          <w:lang w:eastAsia="x-none"/>
        </w:rPr>
      </w:pPr>
      <w:r w:rsidRPr="00E91A1D">
        <w:rPr>
          <w:rFonts w:cs="Times"/>
          <w:b/>
          <w:bCs/>
          <w:highlight w:val="green"/>
          <w:lang w:eastAsia="x-none"/>
        </w:rPr>
        <w:t>Agreement</w:t>
      </w:r>
    </w:p>
    <w:p w14:paraId="0CD28D69" w14:textId="77777777" w:rsidR="004B4FE6" w:rsidRPr="00C10DF9" w:rsidRDefault="004B4FE6" w:rsidP="004B4FE6">
      <w:pPr>
        <w:pStyle w:val="ListParagraph"/>
        <w:jc w:val="both"/>
        <w:rPr>
          <w:szCs w:val="20"/>
          <w:lang w:eastAsia="zh-CN"/>
        </w:rPr>
      </w:pPr>
      <w:r w:rsidRPr="00C10DF9">
        <w:rPr>
          <w:szCs w:val="20"/>
          <w:lang w:eastAsia="zh-CN"/>
        </w:rPr>
        <w:t>Confirmation of WA from previous meeting</w:t>
      </w:r>
      <w:r>
        <w:rPr>
          <w:szCs w:val="20"/>
          <w:lang w:eastAsia="zh-CN"/>
        </w:rPr>
        <w:t xml:space="preserve"> with removal of the two sub-bullets</w:t>
      </w:r>
      <w:r w:rsidRPr="00C10DF9">
        <w:rPr>
          <w:szCs w:val="20"/>
          <w:lang w:eastAsia="zh-CN"/>
        </w:rPr>
        <w:t>.</w:t>
      </w:r>
    </w:p>
    <w:p w14:paraId="0487AD45" w14:textId="77777777" w:rsidR="004B4FE6" w:rsidRPr="004D075E" w:rsidRDefault="004B4FE6" w:rsidP="004B4FE6">
      <w:pPr>
        <w:pStyle w:val="ListParagraph"/>
        <w:rPr>
          <w:rFonts w:cs="Times"/>
          <w:b/>
          <w:bCs/>
          <w:szCs w:val="20"/>
          <w:highlight w:val="darkYellow"/>
        </w:rPr>
      </w:pPr>
      <w:r w:rsidRPr="004D075E">
        <w:rPr>
          <w:rFonts w:cs="Times"/>
          <w:b/>
          <w:bCs/>
          <w:szCs w:val="20"/>
          <w:highlight w:val="darkYellow"/>
        </w:rPr>
        <w:t>Working Assumption</w:t>
      </w:r>
    </w:p>
    <w:p w14:paraId="640EE56A" w14:textId="77777777" w:rsidR="004B4FE6" w:rsidRPr="004D075E" w:rsidRDefault="004B4FE6">
      <w:pPr>
        <w:pStyle w:val="BodyText"/>
        <w:numPr>
          <w:ilvl w:val="1"/>
          <w:numId w:val="5"/>
        </w:numPr>
        <w:spacing w:after="0"/>
        <w:ind w:left="360"/>
        <w:rPr>
          <w:rFonts w:ascii="Times New Roman" w:hAnsi="Times New Roman"/>
          <w:szCs w:val="20"/>
          <w:lang w:eastAsia="zh-CN"/>
        </w:rPr>
      </w:pPr>
      <w:r w:rsidRPr="004D075E">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A83F9F0" w14:textId="77777777" w:rsidR="004B4FE6" w:rsidRPr="004D075E" w:rsidRDefault="004B4FE6">
      <w:pPr>
        <w:pStyle w:val="ListParagraph"/>
        <w:numPr>
          <w:ilvl w:val="2"/>
          <w:numId w:val="5"/>
        </w:numPr>
        <w:ind w:left="1080"/>
        <w:rPr>
          <w:rFonts w:eastAsia="SimSun"/>
          <w:strike/>
          <w:color w:val="C00000"/>
          <w:szCs w:val="20"/>
          <w:u w:val="single"/>
          <w:lang w:eastAsia="zh-CN"/>
        </w:rPr>
      </w:pPr>
      <w:r w:rsidRPr="004D075E">
        <w:rPr>
          <w:rFonts w:eastAsia="SimSun"/>
          <w:strike/>
          <w:color w:val="C00000"/>
          <w:szCs w:val="20"/>
          <w:u w:val="single"/>
          <w:lang w:eastAsia="zh-CN"/>
        </w:rPr>
        <w:t>This does not imply that L1 activation/deactivation is supported in Rel-18\</w:t>
      </w:r>
    </w:p>
    <w:p w14:paraId="24182B47" w14:textId="77777777" w:rsidR="004B4FE6" w:rsidRPr="004D075E" w:rsidRDefault="004B4FE6">
      <w:pPr>
        <w:pStyle w:val="ListParagraph"/>
        <w:numPr>
          <w:ilvl w:val="2"/>
          <w:numId w:val="5"/>
        </w:numPr>
        <w:ind w:left="1080"/>
        <w:rPr>
          <w:rFonts w:eastAsia="SimSun"/>
          <w:strike/>
          <w:color w:val="C00000"/>
          <w:szCs w:val="20"/>
          <w:u w:val="single"/>
          <w:lang w:eastAsia="zh-CN"/>
        </w:rPr>
      </w:pPr>
      <w:r w:rsidRPr="004D075E">
        <w:rPr>
          <w:rFonts w:eastAsia="SimSun"/>
          <w:strike/>
          <w:color w:val="C00000"/>
          <w:szCs w:val="20"/>
          <w:u w:val="single"/>
          <w:lang w:eastAsia="zh-CN"/>
        </w:rPr>
        <w:t>Note: Reliability, overhead, and benefits are FFS</w:t>
      </w:r>
    </w:p>
    <w:p w14:paraId="4E411A62" w14:textId="77777777" w:rsidR="004B4FE6" w:rsidRDefault="004B4FE6" w:rsidP="004B4FE6">
      <w:pPr>
        <w:rPr>
          <w:lang w:eastAsia="x-none"/>
        </w:rPr>
      </w:pPr>
    </w:p>
    <w:p w14:paraId="329E0868" w14:textId="77777777" w:rsidR="004B4FE6" w:rsidRPr="00B54247" w:rsidRDefault="004B4FE6" w:rsidP="004B4FE6">
      <w:pPr>
        <w:rPr>
          <w:b/>
          <w:bCs/>
          <w:highlight w:val="green"/>
          <w:lang w:eastAsia="x-none"/>
        </w:rPr>
      </w:pPr>
      <w:r w:rsidRPr="00B54247">
        <w:rPr>
          <w:b/>
          <w:bCs/>
          <w:highlight w:val="green"/>
          <w:lang w:eastAsia="x-none"/>
        </w:rPr>
        <w:t>Agreement</w:t>
      </w:r>
    </w:p>
    <w:p w14:paraId="73B53959" w14:textId="77777777" w:rsidR="004B4FE6" w:rsidRPr="00953E29" w:rsidRDefault="004B4FE6" w:rsidP="004B4FE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sidRPr="00E91A1D">
        <w:rPr>
          <w:rFonts w:cs="Times"/>
          <w:szCs w:val="20"/>
          <w:lang w:eastAsia="zh-CN"/>
        </w:rPr>
        <w:t xml:space="preserve">group common L1 signaling using PDCCH for cell DTX/DRX activation and deactivation </w:t>
      </w:r>
      <w:r w:rsidRPr="00766C6C">
        <w:rPr>
          <w:rFonts w:ascii="Times New Roman" w:eastAsia="Malgun Gothic" w:hAnsi="Times New Roman"/>
          <w:szCs w:val="20"/>
          <w:lang w:eastAsia="ko-KR"/>
        </w:rPr>
        <w:t>(downselect just one among alternatives)</w:t>
      </w:r>
    </w:p>
    <w:p w14:paraId="0A65F4AF" w14:textId="77777777" w:rsidR="004B4FE6" w:rsidRPr="004F7AAD" w:rsidRDefault="004B4FE6">
      <w:pPr>
        <w:pStyle w:val="BodyText"/>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1)</w:t>
      </w:r>
      <w:r w:rsidRPr="004F7AAD">
        <w:rPr>
          <w:rFonts w:ascii="Times New Roman" w:eastAsia="Malgun Gothic" w:hAnsi="Times New Roman"/>
          <w:szCs w:val="20"/>
          <w:lang w:eastAsia="ko-KR"/>
        </w:rPr>
        <w:t xml:space="preserve"> DCI Format 2_6 (</w:t>
      </w:r>
      <w:r w:rsidRPr="004F7AAD">
        <w:rPr>
          <w:szCs w:val="20"/>
        </w:rPr>
        <w:t>power saving information outside DRX Active Time)</w:t>
      </w:r>
    </w:p>
    <w:p w14:paraId="0468A00A" w14:textId="77777777" w:rsidR="004B4FE6" w:rsidRDefault="004B4FE6">
      <w:pPr>
        <w:pStyle w:val="BodyText"/>
        <w:numPr>
          <w:ilvl w:val="1"/>
          <w:numId w:val="4"/>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3CD05788" w14:textId="77777777" w:rsidR="004B4FE6" w:rsidRDefault="004B4FE6">
      <w:pPr>
        <w:pStyle w:val="BodyText"/>
        <w:numPr>
          <w:ilvl w:val="1"/>
          <w:numId w:val="4"/>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1FBAC337" w14:textId="77777777" w:rsidR="004B4FE6" w:rsidRPr="00766C6C" w:rsidRDefault="004B4FE6">
      <w:pPr>
        <w:pStyle w:val="BodyText"/>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2) Based on new DCI format 2_X</w:t>
      </w:r>
    </w:p>
    <w:p w14:paraId="5ADFE168"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Field content format</w:t>
      </w:r>
    </w:p>
    <w:p w14:paraId="59D7371C" w14:textId="77777777" w:rsidR="004B4FE6" w:rsidRPr="00766C6C" w:rsidRDefault="004B4FE6">
      <w:pPr>
        <w:pStyle w:val="BodyText"/>
        <w:numPr>
          <w:ilvl w:val="2"/>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Block number 1, block number 2, …, block number N</w:t>
      </w:r>
    </w:p>
    <w:p w14:paraId="306A0F54" w14:textId="77777777" w:rsidR="004B4FE6" w:rsidRPr="00766C6C" w:rsidRDefault="004B4FE6">
      <w:pPr>
        <w:pStyle w:val="BodyText"/>
        <w:numPr>
          <w:ilvl w:val="2"/>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For each block should at least support the following:</w:t>
      </w:r>
    </w:p>
    <w:p w14:paraId="6FDAE167" w14:textId="77777777" w:rsidR="004B4FE6" w:rsidRPr="00766C6C" w:rsidRDefault="004B4FE6">
      <w:pPr>
        <w:pStyle w:val="BodyText"/>
        <w:numPr>
          <w:ilvl w:val="3"/>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DTX configuration activation/deactivation</w:t>
      </w:r>
    </w:p>
    <w:p w14:paraId="3B062F18" w14:textId="77777777" w:rsidR="004B4FE6" w:rsidRPr="00766C6C" w:rsidRDefault="004B4FE6">
      <w:pPr>
        <w:pStyle w:val="BodyText"/>
        <w:numPr>
          <w:ilvl w:val="3"/>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DRX configuration activation/deactivation</w:t>
      </w:r>
    </w:p>
    <w:p w14:paraId="77497D2A" w14:textId="77777777" w:rsidR="004B4FE6" w:rsidRPr="00766C6C" w:rsidRDefault="004B4FE6">
      <w:pPr>
        <w:pStyle w:val="BodyText"/>
        <w:numPr>
          <w:ilvl w:val="2"/>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other field details, mapping of UE and each blocks</w:t>
      </w:r>
    </w:p>
    <w:p w14:paraId="59539F1B"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lastRenderedPageBreak/>
        <w:t>DCI size indicated by higher layers</w:t>
      </w:r>
    </w:p>
    <w:p w14:paraId="780BA98B"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RNTI</w:t>
      </w:r>
    </w:p>
    <w:p w14:paraId="7274386C" w14:textId="77777777" w:rsidR="004B4FE6" w:rsidRPr="00766C6C" w:rsidRDefault="004B4FE6">
      <w:pPr>
        <w:pStyle w:val="BodyText"/>
        <w:numPr>
          <w:ilvl w:val="0"/>
          <w:numId w:val="4"/>
        </w:numPr>
        <w:spacing w:after="0"/>
        <w:rPr>
          <w:rFonts w:ascii="Times New Roman" w:eastAsia="Malgun Gothic" w:hAnsi="Times New Roman"/>
          <w:szCs w:val="20"/>
          <w:lang w:eastAsia="ko-KR"/>
        </w:rPr>
      </w:pPr>
      <w:r w:rsidRPr="0076759F">
        <w:rPr>
          <w:szCs w:val="20"/>
        </w:rPr>
        <w:t>FFS: application delay, timers for activation/deactivation</w:t>
      </w:r>
    </w:p>
    <w:p w14:paraId="6FA57C0C" w14:textId="77777777" w:rsidR="004B4FE6" w:rsidRPr="00766C6C" w:rsidRDefault="004B4FE6">
      <w:pPr>
        <w:pStyle w:val="BodyText"/>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handling of multiple cells including when UE supports different number of cells</w:t>
      </w:r>
    </w:p>
    <w:p w14:paraId="3A94B918" w14:textId="77777777" w:rsidR="004B4FE6" w:rsidRPr="00766C6C" w:rsidRDefault="004B4FE6">
      <w:pPr>
        <w:pStyle w:val="BodyText"/>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details on PDCCH monitoring aspects, including but not limited to:</w:t>
      </w:r>
    </w:p>
    <w:p w14:paraId="768D9460"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Search Space</w:t>
      </w:r>
    </w:p>
    <w:p w14:paraId="30820BBB"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PDCCH monitoring occasion</w:t>
      </w:r>
    </w:p>
    <w:p w14:paraId="0808CB4C"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slots to monitor (during cell DTX/DRX non-active periods, and active periods)</w:t>
      </w:r>
    </w:p>
    <w:p w14:paraId="546BC53A"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BD/CE aspects</w:t>
      </w:r>
    </w:p>
    <w:p w14:paraId="457A18C3" w14:textId="77777777" w:rsidR="004B4FE6" w:rsidRPr="00766C6C" w:rsidRDefault="004B4FE6">
      <w:pPr>
        <w:pStyle w:val="BodyText"/>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814D0BF" w14:textId="77777777" w:rsidR="004B4FE6" w:rsidRDefault="004B4FE6" w:rsidP="004B4FE6">
      <w:pPr>
        <w:rPr>
          <w:lang w:val="en-GB"/>
        </w:rPr>
      </w:pPr>
    </w:p>
    <w:p w14:paraId="51991C68" w14:textId="77777777" w:rsidR="004B4FE6" w:rsidRPr="00F503C0" w:rsidRDefault="004B4FE6" w:rsidP="004B4FE6">
      <w:pPr>
        <w:rPr>
          <w:b/>
          <w:bCs/>
          <w:highlight w:val="green"/>
          <w:lang w:eastAsia="x-none"/>
        </w:rPr>
      </w:pPr>
      <w:r>
        <w:rPr>
          <w:lang w:val="en-GB"/>
        </w:rPr>
        <w:t>.</w:t>
      </w:r>
      <w:r w:rsidRPr="00F60BC2">
        <w:rPr>
          <w:b/>
          <w:bCs/>
          <w:highlight w:val="green"/>
          <w:lang w:eastAsia="x-none"/>
        </w:rPr>
        <w:t xml:space="preserve"> </w:t>
      </w:r>
      <w:r w:rsidRPr="00F503C0">
        <w:rPr>
          <w:b/>
          <w:bCs/>
          <w:highlight w:val="green"/>
          <w:lang w:eastAsia="x-none"/>
        </w:rPr>
        <w:t>Agreement</w:t>
      </w:r>
    </w:p>
    <w:p w14:paraId="79E3A6B5" w14:textId="77777777" w:rsidR="004B4FE6" w:rsidRPr="005A4E8E" w:rsidRDefault="004B4FE6" w:rsidP="004B4FE6">
      <w:pPr>
        <w:pStyle w:val="BodyText"/>
        <w:spacing w:after="0"/>
        <w:rPr>
          <w:rFonts w:cs="Times"/>
          <w:szCs w:val="20"/>
          <w:lang w:eastAsia="zh-CN"/>
        </w:rPr>
      </w:pPr>
      <w:r>
        <w:rPr>
          <w:rFonts w:cs="Times"/>
          <w:szCs w:val="20"/>
          <w:lang w:eastAsia="zh-CN"/>
        </w:rPr>
        <w:t>For</w:t>
      </w:r>
      <w:r w:rsidRPr="00E91A1D">
        <w:rPr>
          <w:rFonts w:cs="Times"/>
          <w:szCs w:val="20"/>
          <w:lang w:eastAsia="zh-CN"/>
        </w:rPr>
        <w:t xml:space="preserve"> the group common L1 signaling using PDCCH for cell DTX/DRX activation and deactivation</w:t>
      </w:r>
    </w:p>
    <w:p w14:paraId="2D7F614B" w14:textId="77777777" w:rsidR="004B4FE6" w:rsidRDefault="004B4FE6">
      <w:pPr>
        <w:pStyle w:val="BodyText"/>
        <w:numPr>
          <w:ilvl w:val="0"/>
          <w:numId w:val="4"/>
        </w:numPr>
        <w:spacing w:after="0"/>
        <w:rPr>
          <w:rFonts w:ascii="Times New Roman" w:eastAsia="Malgun Gothic" w:hAnsi="Times New Roman"/>
          <w:szCs w:val="20"/>
          <w:lang w:eastAsia="ko-KR"/>
        </w:rPr>
      </w:pPr>
      <w:r w:rsidRPr="00D84C58">
        <w:rPr>
          <w:rFonts w:ascii="Times New Roman" w:eastAsia="Malgun Gothic" w:hAnsi="Times New Roman"/>
          <w:szCs w:val="20"/>
          <w:lang w:eastAsia="ko-KR"/>
        </w:rPr>
        <w:t>Alt 2) Based on new DCI format 2_X</w:t>
      </w:r>
    </w:p>
    <w:p w14:paraId="0AC457AF" w14:textId="77777777" w:rsidR="004B4FE6" w:rsidRDefault="004B4FE6">
      <w:pPr>
        <w:pStyle w:val="ListParagraph"/>
        <w:numPr>
          <w:ilvl w:val="1"/>
          <w:numId w:val="4"/>
        </w:numPr>
        <w:rPr>
          <w:rFonts w:eastAsia="Malgun Gothic"/>
          <w:szCs w:val="20"/>
        </w:rPr>
      </w:pPr>
      <w:r>
        <w:rPr>
          <w:rFonts w:eastAsia="Malgun Gothic"/>
          <w:szCs w:val="20"/>
        </w:rPr>
        <w:t>DCI size budget is not increased</w:t>
      </w:r>
    </w:p>
    <w:p w14:paraId="29649B75" w14:textId="77777777" w:rsidR="004B4FE6" w:rsidRDefault="004B4FE6">
      <w:pPr>
        <w:pStyle w:val="ListParagraph"/>
        <w:numPr>
          <w:ilvl w:val="1"/>
          <w:numId w:val="4"/>
        </w:numPr>
        <w:rPr>
          <w:rFonts w:eastAsia="Malgun Gothic"/>
          <w:szCs w:val="20"/>
        </w:rPr>
      </w:pPr>
      <w:r>
        <w:rPr>
          <w:rFonts w:eastAsia="Malgun Gothic"/>
          <w:szCs w:val="20"/>
        </w:rPr>
        <w:t>Number of required BDs is not increased</w:t>
      </w:r>
    </w:p>
    <w:p w14:paraId="13ACAAE7" w14:textId="77777777" w:rsidR="004B4FE6" w:rsidRDefault="004B4FE6">
      <w:pPr>
        <w:pStyle w:val="ListParagraph"/>
        <w:numPr>
          <w:ilvl w:val="1"/>
          <w:numId w:val="4"/>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622519C3" w14:textId="77777777" w:rsidR="004B4FE6" w:rsidRPr="004521B1" w:rsidRDefault="004B4FE6">
      <w:pPr>
        <w:pStyle w:val="ListParagraph"/>
        <w:numPr>
          <w:ilvl w:val="2"/>
          <w:numId w:val="4"/>
        </w:numPr>
        <w:rPr>
          <w:rFonts w:eastAsia="Malgun Gothic"/>
          <w:szCs w:val="20"/>
        </w:rPr>
      </w:pPr>
      <w:r>
        <w:rPr>
          <w:rFonts w:eastAsia="Malgun Gothic"/>
          <w:szCs w:val="20"/>
        </w:rPr>
        <w:t>FFS: New RNTI is used</w:t>
      </w:r>
    </w:p>
    <w:p w14:paraId="445A305F" w14:textId="77777777" w:rsidR="004B4FE6" w:rsidRDefault="004B4FE6" w:rsidP="004B4FE6">
      <w:pPr>
        <w:rPr>
          <w:lang w:eastAsia="x-none"/>
        </w:rPr>
      </w:pPr>
    </w:p>
    <w:p w14:paraId="34076077" w14:textId="77777777" w:rsidR="00F33E3F" w:rsidRPr="00A737D9" w:rsidRDefault="00F33E3F" w:rsidP="00F33E3F">
      <w:pPr>
        <w:pStyle w:val="Heading2"/>
      </w:pPr>
      <w:r>
        <w:t>RAN1 #114 (August-2023)</w:t>
      </w:r>
    </w:p>
    <w:p w14:paraId="1A0C91FF" w14:textId="77777777" w:rsidR="00F33E3F" w:rsidRPr="006029B9" w:rsidRDefault="00F33E3F" w:rsidP="00F33E3F">
      <w:pPr>
        <w:rPr>
          <w:rFonts w:cs="Times"/>
          <w:b/>
          <w:bCs/>
          <w:highlight w:val="green"/>
          <w:lang w:eastAsia="x-none"/>
        </w:rPr>
      </w:pPr>
      <w:r>
        <w:rPr>
          <w:rFonts w:cs="Times"/>
          <w:b/>
          <w:bCs/>
          <w:highlight w:val="green"/>
          <w:lang w:eastAsia="x-none"/>
        </w:rPr>
        <w:t>Agreement</w:t>
      </w:r>
    </w:p>
    <w:p w14:paraId="6F49922A" w14:textId="77777777" w:rsidR="00F33E3F" w:rsidRPr="006029B9" w:rsidRDefault="00F33E3F" w:rsidP="00F33E3F">
      <w:pPr>
        <w:pStyle w:val="BodyText"/>
        <w:spacing w:after="0"/>
        <w:rPr>
          <w:rFonts w:cs="Times"/>
          <w:szCs w:val="20"/>
          <w:lang w:eastAsia="zh-CN"/>
        </w:rPr>
      </w:pPr>
      <w:r w:rsidRPr="006029B9">
        <w:rPr>
          <w:rFonts w:cs="Times"/>
          <w:szCs w:val="20"/>
          <w:lang w:eastAsia="zh-CN"/>
        </w:rPr>
        <w:t xml:space="preserve">DCI format 2_X, for activation and deactivation of cell DTX and DRX configuration, </w:t>
      </w:r>
    </w:p>
    <w:p w14:paraId="74794DBD" w14:textId="77777777" w:rsidR="00F33E3F" w:rsidRPr="006029B9" w:rsidRDefault="00F33E3F">
      <w:pPr>
        <w:pStyle w:val="BodyText"/>
        <w:numPr>
          <w:ilvl w:val="0"/>
          <w:numId w:val="9"/>
        </w:numPr>
        <w:spacing w:after="0" w:line="240" w:lineRule="auto"/>
        <w:rPr>
          <w:rFonts w:cs="Times"/>
          <w:szCs w:val="20"/>
          <w:lang w:eastAsia="zh-CN"/>
        </w:rPr>
      </w:pPr>
      <w:r w:rsidRPr="006029B9">
        <w:rPr>
          <w:rFonts w:cs="Times"/>
          <w:szCs w:val="20"/>
          <w:lang w:eastAsia="zh-CN"/>
        </w:rPr>
        <w:t xml:space="preserve">at least includes following fields, </w:t>
      </w:r>
    </w:p>
    <w:p w14:paraId="6CA84EDB" w14:textId="77777777" w:rsidR="00F33E3F" w:rsidRPr="006029B9" w:rsidRDefault="00F33E3F">
      <w:pPr>
        <w:pStyle w:val="BodyText"/>
        <w:numPr>
          <w:ilvl w:val="1"/>
          <w:numId w:val="9"/>
        </w:numPr>
        <w:spacing w:after="0" w:line="240" w:lineRule="auto"/>
        <w:rPr>
          <w:rFonts w:cs="Times"/>
          <w:szCs w:val="20"/>
          <w:lang w:eastAsia="zh-CN"/>
        </w:rPr>
      </w:pPr>
      <w:r w:rsidRPr="006029B9">
        <w:rPr>
          <w:rFonts w:cs="Times"/>
          <w:szCs w:val="20"/>
          <w:lang w:eastAsia="zh-CN"/>
        </w:rPr>
        <w:t xml:space="preserve">N information block field(s), </w:t>
      </w:r>
    </w:p>
    <w:p w14:paraId="0FE629DD" w14:textId="77777777" w:rsidR="00F33E3F" w:rsidRPr="006029B9" w:rsidRDefault="00F33E3F">
      <w:pPr>
        <w:pStyle w:val="BodyText"/>
        <w:numPr>
          <w:ilvl w:val="1"/>
          <w:numId w:val="9"/>
        </w:numPr>
        <w:spacing w:after="0" w:line="240" w:lineRule="auto"/>
        <w:rPr>
          <w:rFonts w:cs="Times"/>
          <w:szCs w:val="20"/>
          <w:lang w:eastAsia="zh-CN"/>
        </w:rPr>
      </w:pPr>
      <w:r w:rsidRPr="006029B9">
        <w:rPr>
          <w:rFonts w:cs="Times"/>
          <w:szCs w:val="20"/>
          <w:lang w:eastAsia="zh-CN"/>
        </w:rPr>
        <w:t>Spare/reserved padding bits to match the size configured for DCI 2_X (if needed)</w:t>
      </w:r>
    </w:p>
    <w:p w14:paraId="0BE0B1F8" w14:textId="77777777" w:rsidR="00F33E3F" w:rsidRPr="006029B9" w:rsidRDefault="00F33E3F">
      <w:pPr>
        <w:pStyle w:val="BodyText"/>
        <w:numPr>
          <w:ilvl w:val="0"/>
          <w:numId w:val="9"/>
        </w:numPr>
        <w:spacing w:after="0" w:line="240" w:lineRule="auto"/>
        <w:rPr>
          <w:rFonts w:cs="Times"/>
          <w:szCs w:val="20"/>
          <w:lang w:eastAsia="zh-CN"/>
        </w:rPr>
      </w:pPr>
      <w:r w:rsidRPr="006029B9">
        <w:rPr>
          <w:rFonts w:cs="Times"/>
          <w:szCs w:val="20"/>
          <w:lang w:eastAsia="zh-CN"/>
        </w:rPr>
        <w:t>payload size is configurable and within the bounds set by existing RAN1 specification</w:t>
      </w:r>
    </w:p>
    <w:p w14:paraId="461830CA" w14:textId="77777777" w:rsidR="00F33E3F" w:rsidRPr="006029B9" w:rsidRDefault="00F33E3F">
      <w:pPr>
        <w:pStyle w:val="BodyText"/>
        <w:numPr>
          <w:ilvl w:val="0"/>
          <w:numId w:val="9"/>
        </w:numPr>
        <w:spacing w:after="0" w:line="240" w:lineRule="auto"/>
        <w:rPr>
          <w:rFonts w:cs="Times"/>
          <w:szCs w:val="20"/>
          <w:lang w:eastAsia="zh-CN"/>
        </w:rPr>
      </w:pPr>
      <w:r w:rsidRPr="006029B9">
        <w:rPr>
          <w:rFonts w:cs="Times"/>
          <w:szCs w:val="20"/>
          <w:lang w:eastAsia="zh-CN"/>
        </w:rPr>
        <w:t>an information block field contains signaling of activation or deactivation of ‘a configuration of cell DTX and/or DRX’ of ‘a serving cell’</w:t>
      </w:r>
    </w:p>
    <w:p w14:paraId="291489FB" w14:textId="77777777" w:rsidR="00F33E3F" w:rsidRPr="006029B9" w:rsidRDefault="00F33E3F">
      <w:pPr>
        <w:pStyle w:val="BodyText"/>
        <w:numPr>
          <w:ilvl w:val="0"/>
          <w:numId w:val="9"/>
        </w:numPr>
        <w:spacing w:after="0" w:line="240" w:lineRule="auto"/>
        <w:rPr>
          <w:rFonts w:cs="Times"/>
          <w:szCs w:val="20"/>
          <w:lang w:eastAsia="zh-CN"/>
        </w:rPr>
      </w:pPr>
      <w:r w:rsidRPr="006029B9">
        <w:rPr>
          <w:rFonts w:cs="Times"/>
          <w:szCs w:val="20"/>
          <w:lang w:eastAsia="zh-CN"/>
        </w:rPr>
        <w:t>for serving cell configured with SUL, the same bit is applicable for both NUL and SUL</w:t>
      </w:r>
    </w:p>
    <w:p w14:paraId="13FE186F" w14:textId="77777777" w:rsidR="00F33E3F" w:rsidRPr="006029B9" w:rsidRDefault="00F33E3F" w:rsidP="00F33E3F">
      <w:pPr>
        <w:rPr>
          <w:rFonts w:cs="Times"/>
          <w:lang w:eastAsia="zh-CN"/>
        </w:rPr>
      </w:pPr>
      <w:r w:rsidRPr="006029B9">
        <w:rPr>
          <w:rFonts w:cs="Times"/>
          <w:lang w:eastAsia="zh-CN"/>
        </w:rPr>
        <w:t>Above applies at least for sTRP case.</w:t>
      </w:r>
    </w:p>
    <w:p w14:paraId="15FC2149" w14:textId="77777777" w:rsidR="00F33E3F" w:rsidRDefault="00F33E3F" w:rsidP="00F33E3F">
      <w:pPr>
        <w:rPr>
          <w:lang w:eastAsia="x-none"/>
        </w:rPr>
      </w:pPr>
    </w:p>
    <w:p w14:paraId="0495A186" w14:textId="77777777" w:rsidR="00F33E3F" w:rsidRPr="004D7562" w:rsidRDefault="00F33E3F" w:rsidP="00F33E3F">
      <w:pPr>
        <w:rPr>
          <w:b/>
          <w:bCs/>
          <w:highlight w:val="green"/>
          <w:lang w:eastAsia="x-none"/>
        </w:rPr>
      </w:pPr>
      <w:r w:rsidRPr="004D7562">
        <w:rPr>
          <w:b/>
          <w:bCs/>
          <w:highlight w:val="green"/>
          <w:lang w:eastAsia="x-none"/>
        </w:rPr>
        <w:t>Agreement</w:t>
      </w:r>
    </w:p>
    <w:p w14:paraId="7B624766" w14:textId="77777777" w:rsidR="00F33E3F" w:rsidRPr="00CA5098" w:rsidRDefault="00F33E3F" w:rsidP="00F33E3F">
      <w:pPr>
        <w:pStyle w:val="BodyText"/>
        <w:spacing w:after="0"/>
        <w:rPr>
          <w:rFonts w:ascii="Times New Roman" w:hAnsi="Times New Roman"/>
          <w:szCs w:val="20"/>
          <w:lang w:eastAsia="zh-CN"/>
        </w:rPr>
      </w:pPr>
      <w:r w:rsidRPr="00CA5098">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045A1D54" w14:textId="77777777" w:rsidR="00F33E3F" w:rsidRPr="00CA5098" w:rsidRDefault="00F33E3F">
      <w:pPr>
        <w:pStyle w:val="BodyText"/>
        <w:numPr>
          <w:ilvl w:val="0"/>
          <w:numId w:val="15"/>
        </w:numPr>
        <w:spacing w:after="0"/>
        <w:rPr>
          <w:rFonts w:ascii="Times New Roman" w:hAnsi="Times New Roman"/>
          <w:szCs w:val="20"/>
          <w:lang w:eastAsia="zh-CN"/>
        </w:rPr>
      </w:pPr>
      <w:r w:rsidRPr="00CA5098">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1023CA01" w14:textId="77777777" w:rsidR="00F33E3F" w:rsidRDefault="00F33E3F">
      <w:pPr>
        <w:pStyle w:val="BodyText"/>
        <w:numPr>
          <w:ilvl w:val="1"/>
          <w:numId w:val="15"/>
        </w:numPr>
        <w:spacing w:after="0"/>
        <w:rPr>
          <w:rFonts w:ascii="Times New Roman" w:hAnsi="Times New Roman"/>
          <w:szCs w:val="20"/>
          <w:lang w:eastAsia="zh-CN"/>
        </w:rPr>
      </w:pPr>
      <w:r w:rsidRPr="00CA5098">
        <w:rPr>
          <w:rFonts w:ascii="Times New Roman" w:hAnsi="Times New Roman"/>
          <w:szCs w:val="20"/>
          <w:lang w:eastAsia="zh-CN"/>
        </w:rPr>
        <w:t>Separate 1 bit indication for each of activation/deactivation for one cell DTX and one cell DRX</w:t>
      </w:r>
    </w:p>
    <w:p w14:paraId="48093B77" w14:textId="77777777" w:rsidR="00F33E3F" w:rsidRPr="00CA5098" w:rsidRDefault="00F33E3F" w:rsidP="00F33E3F">
      <w:pPr>
        <w:rPr>
          <w:lang w:eastAsia="x-none"/>
        </w:rPr>
      </w:pPr>
      <w:r w:rsidRPr="00CA5098">
        <w:rPr>
          <w:lang w:eastAsia="x-none"/>
        </w:rPr>
        <w:t>Above does not imply that multi</w:t>
      </w:r>
      <w:r>
        <w:rPr>
          <w:lang w:eastAsia="x-none"/>
        </w:rPr>
        <w:t xml:space="preserve">ple </w:t>
      </w:r>
      <w:r w:rsidRPr="00CA5098">
        <w:rPr>
          <w:lang w:eastAsia="x-none"/>
        </w:rPr>
        <w:t>DTX/DRX pattern</w:t>
      </w:r>
      <w:r>
        <w:rPr>
          <w:lang w:eastAsia="x-none"/>
        </w:rPr>
        <w:t xml:space="preserve">s </w:t>
      </w:r>
      <w:r w:rsidRPr="00CA5098">
        <w:rPr>
          <w:lang w:eastAsia="x-none"/>
        </w:rPr>
        <w:t>is not supported.</w:t>
      </w:r>
    </w:p>
    <w:p w14:paraId="253B196D" w14:textId="77777777" w:rsidR="00F33E3F" w:rsidRDefault="00F33E3F" w:rsidP="00F33E3F">
      <w:pPr>
        <w:rPr>
          <w:lang w:eastAsia="x-none"/>
        </w:rPr>
      </w:pPr>
    </w:p>
    <w:p w14:paraId="674B323A" w14:textId="77777777" w:rsidR="00F33E3F" w:rsidRPr="004D7562" w:rsidRDefault="00F33E3F" w:rsidP="00F33E3F">
      <w:pPr>
        <w:rPr>
          <w:b/>
          <w:bCs/>
          <w:highlight w:val="green"/>
          <w:lang w:eastAsia="x-none"/>
        </w:rPr>
      </w:pPr>
      <w:r w:rsidRPr="004D7562">
        <w:rPr>
          <w:b/>
          <w:bCs/>
          <w:highlight w:val="green"/>
          <w:lang w:eastAsia="x-none"/>
        </w:rPr>
        <w:t>Agreement</w:t>
      </w:r>
    </w:p>
    <w:p w14:paraId="4AD2CDC9" w14:textId="77777777" w:rsidR="00F33E3F" w:rsidRPr="00061D45" w:rsidRDefault="00F33E3F" w:rsidP="00F33E3F">
      <w:pPr>
        <w:pStyle w:val="BodyText"/>
        <w:spacing w:after="0"/>
        <w:rPr>
          <w:rFonts w:ascii="Times New Roman" w:hAnsi="Times New Roman"/>
          <w:szCs w:val="20"/>
          <w:lang w:eastAsia="zh-CN"/>
        </w:rPr>
      </w:pPr>
      <w:r w:rsidRPr="00061D45">
        <w:rPr>
          <w:rFonts w:ascii="Times New Roman" w:hAnsi="Times New Roman"/>
          <w:szCs w:val="20"/>
          <w:lang w:eastAsia="zh-CN"/>
        </w:rPr>
        <w:t>Support new RNTI (e.g. nes-RNTI) which is configured by higher layer, for scrambling of DCI format 2_X</w:t>
      </w:r>
    </w:p>
    <w:p w14:paraId="142D7562" w14:textId="77777777" w:rsidR="00F33E3F" w:rsidRDefault="00F33E3F" w:rsidP="00F33E3F">
      <w:pPr>
        <w:rPr>
          <w:lang w:eastAsia="x-none"/>
        </w:rPr>
      </w:pPr>
    </w:p>
    <w:p w14:paraId="2EFCF084" w14:textId="77777777" w:rsidR="00F33E3F" w:rsidRPr="00254406" w:rsidRDefault="00F33E3F" w:rsidP="00F33E3F">
      <w:pPr>
        <w:rPr>
          <w:b/>
          <w:bCs/>
          <w:highlight w:val="green"/>
          <w:lang w:eastAsia="x-none"/>
        </w:rPr>
      </w:pPr>
      <w:r w:rsidRPr="00254406">
        <w:rPr>
          <w:b/>
          <w:bCs/>
          <w:highlight w:val="green"/>
          <w:lang w:eastAsia="x-none"/>
        </w:rPr>
        <w:t>Agreement</w:t>
      </w:r>
    </w:p>
    <w:p w14:paraId="38A3CF78" w14:textId="77777777" w:rsidR="00F33E3F" w:rsidRPr="00495794" w:rsidRDefault="00F33E3F" w:rsidP="00F33E3F">
      <w:pPr>
        <w:pStyle w:val="BodyText"/>
        <w:tabs>
          <w:tab w:val="left" w:pos="1480"/>
        </w:tabs>
        <w:spacing w:after="0"/>
        <w:rPr>
          <w:rFonts w:ascii="Times New Roman" w:hAnsi="Times New Roman"/>
          <w:szCs w:val="20"/>
          <w:lang w:eastAsia="zh-CN"/>
        </w:rPr>
      </w:pPr>
      <w:r w:rsidRPr="00495794">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7F5B0E6C" w14:textId="77777777" w:rsidR="00F33E3F" w:rsidRPr="00495794" w:rsidRDefault="00F33E3F">
      <w:pPr>
        <w:pStyle w:val="BodyText"/>
        <w:numPr>
          <w:ilvl w:val="0"/>
          <w:numId w:val="15"/>
        </w:numPr>
        <w:spacing w:after="0"/>
        <w:rPr>
          <w:rFonts w:ascii="Times New Roman" w:hAnsi="Times New Roman"/>
          <w:szCs w:val="20"/>
          <w:lang w:eastAsia="zh-CN"/>
        </w:rPr>
      </w:pPr>
      <w:r w:rsidRPr="00495794">
        <w:rPr>
          <w:rFonts w:ascii="Times New Roman" w:hAnsi="Times New Roman"/>
          <w:szCs w:val="20"/>
          <w:lang w:eastAsia="zh-CN"/>
        </w:rPr>
        <w:t>UE monitor DCI format 2_X in one serving cell</w:t>
      </w:r>
    </w:p>
    <w:p w14:paraId="634551A6" w14:textId="77777777" w:rsidR="00F33E3F" w:rsidRDefault="00F33E3F" w:rsidP="00F33E3F">
      <w:pPr>
        <w:rPr>
          <w:lang w:eastAsia="x-none"/>
        </w:rPr>
      </w:pPr>
    </w:p>
    <w:p w14:paraId="755A366D" w14:textId="77777777" w:rsidR="00F33E3F" w:rsidRPr="00DF5A1D" w:rsidRDefault="00F33E3F" w:rsidP="00F33E3F">
      <w:pPr>
        <w:rPr>
          <w:b/>
          <w:bCs/>
          <w:highlight w:val="green"/>
          <w:lang w:eastAsia="x-none"/>
        </w:rPr>
      </w:pPr>
      <w:r w:rsidRPr="00DF5A1D">
        <w:rPr>
          <w:b/>
          <w:bCs/>
          <w:highlight w:val="green"/>
          <w:lang w:eastAsia="x-none"/>
        </w:rPr>
        <w:t>Agreement</w:t>
      </w:r>
    </w:p>
    <w:p w14:paraId="20E6EDBC" w14:textId="77777777" w:rsidR="00F33E3F" w:rsidRPr="00254406" w:rsidRDefault="00F33E3F" w:rsidP="00F33E3F">
      <w:pPr>
        <w:pStyle w:val="BodyText"/>
        <w:spacing w:after="0"/>
        <w:rPr>
          <w:rFonts w:ascii="Times New Roman" w:hAnsi="Times New Roman"/>
          <w:szCs w:val="20"/>
          <w:lang w:eastAsia="zh-CN"/>
        </w:rPr>
      </w:pPr>
      <w:r>
        <w:rPr>
          <w:rFonts w:ascii="Times New Roman" w:hAnsi="Times New Roman"/>
          <w:szCs w:val="20"/>
          <w:lang w:eastAsia="zh-CN"/>
        </w:rPr>
        <w:t>D</w:t>
      </w:r>
      <w:r w:rsidRPr="00B67D82">
        <w:rPr>
          <w:rFonts w:ascii="Times New Roman" w:hAnsi="Times New Roman"/>
          <w:szCs w:val="20"/>
          <w:lang w:eastAsia="zh-CN"/>
        </w:rPr>
        <w:t xml:space="preserve">elay that is applied after DCI Format 2_X reception that activate/deactivate cell DTX/DRX configuration is </w:t>
      </w:r>
      <w:r>
        <w:rPr>
          <w:rFonts w:ascii="Times New Roman" w:hAnsi="Times New Roman"/>
          <w:szCs w:val="20"/>
          <w:lang w:eastAsia="zh-CN"/>
        </w:rPr>
        <w:t>introduced in Rel-18.</w:t>
      </w:r>
    </w:p>
    <w:p w14:paraId="563AFBC5" w14:textId="77777777" w:rsidR="00F33E3F" w:rsidRDefault="00F33E3F" w:rsidP="00F33E3F">
      <w:pPr>
        <w:rPr>
          <w:lang w:eastAsia="x-none"/>
        </w:rPr>
      </w:pPr>
    </w:p>
    <w:p w14:paraId="2FD9906E" w14:textId="77777777" w:rsidR="00F33E3F" w:rsidRPr="00DF5A1D" w:rsidRDefault="00F33E3F" w:rsidP="00F33E3F">
      <w:pPr>
        <w:rPr>
          <w:b/>
          <w:bCs/>
          <w:highlight w:val="green"/>
          <w:lang w:eastAsia="x-none"/>
        </w:rPr>
      </w:pPr>
      <w:r w:rsidRPr="00DF5A1D">
        <w:rPr>
          <w:b/>
          <w:bCs/>
          <w:highlight w:val="green"/>
          <w:lang w:eastAsia="x-none"/>
        </w:rPr>
        <w:t>Agreement</w:t>
      </w:r>
    </w:p>
    <w:p w14:paraId="488699F6" w14:textId="77777777" w:rsidR="00F33E3F" w:rsidRPr="008141A5" w:rsidRDefault="00F33E3F" w:rsidP="00F33E3F">
      <w:pPr>
        <w:pStyle w:val="BodyText"/>
        <w:spacing w:after="0"/>
        <w:rPr>
          <w:rFonts w:ascii="Times New Roman" w:hAnsi="Times New Roman"/>
          <w:szCs w:val="20"/>
          <w:lang w:eastAsia="zh-CN"/>
        </w:rPr>
      </w:pPr>
      <w:r w:rsidRPr="008141A5">
        <w:rPr>
          <w:szCs w:val="20"/>
        </w:rPr>
        <w:t>DCI format 2_X is monitored in the common search space</w:t>
      </w:r>
    </w:p>
    <w:p w14:paraId="6ECD4F93" w14:textId="77777777" w:rsidR="00F33E3F" w:rsidRPr="008141A5" w:rsidRDefault="00F33E3F" w:rsidP="00F33E3F">
      <w:pPr>
        <w:pStyle w:val="BodyText"/>
        <w:spacing w:after="0"/>
        <w:rPr>
          <w:rFonts w:ascii="Times New Roman" w:hAnsi="Times New Roman"/>
          <w:szCs w:val="20"/>
          <w:lang w:eastAsia="zh-CN"/>
        </w:rPr>
      </w:pPr>
      <w:r>
        <w:rPr>
          <w:szCs w:val="20"/>
        </w:rPr>
        <w:t>Note: S</w:t>
      </w:r>
      <w:r w:rsidRPr="008141A5">
        <w:rPr>
          <w:szCs w:val="20"/>
        </w:rPr>
        <w:t xml:space="preserve">earch space set configuration for DCI format 2_X </w:t>
      </w:r>
      <w:r>
        <w:rPr>
          <w:szCs w:val="20"/>
        </w:rPr>
        <w:t>is separately provided by higher layers</w:t>
      </w:r>
    </w:p>
    <w:p w14:paraId="5572B91B" w14:textId="77777777" w:rsidR="00F33E3F" w:rsidRDefault="00F33E3F" w:rsidP="00F33E3F">
      <w:pPr>
        <w:rPr>
          <w:lang w:eastAsia="x-none"/>
        </w:rPr>
      </w:pPr>
    </w:p>
    <w:p w14:paraId="2D3420A5" w14:textId="77777777" w:rsidR="00F33E3F" w:rsidRPr="00DF5A1D" w:rsidRDefault="00F33E3F" w:rsidP="00F33E3F">
      <w:pPr>
        <w:rPr>
          <w:b/>
          <w:bCs/>
          <w:highlight w:val="green"/>
          <w:lang w:eastAsia="x-none"/>
        </w:rPr>
      </w:pPr>
      <w:r w:rsidRPr="00DF5A1D">
        <w:rPr>
          <w:b/>
          <w:bCs/>
          <w:highlight w:val="green"/>
          <w:lang w:eastAsia="x-none"/>
        </w:rPr>
        <w:t>Agreement</w:t>
      </w:r>
    </w:p>
    <w:p w14:paraId="43D519A1" w14:textId="77777777" w:rsidR="00F33E3F" w:rsidRPr="00255123" w:rsidRDefault="00F33E3F" w:rsidP="00F33E3F">
      <w:pPr>
        <w:pStyle w:val="BodyText"/>
        <w:spacing w:after="0"/>
        <w:rPr>
          <w:rFonts w:ascii="Times New Roman" w:eastAsia="Malgun Gothic" w:hAnsi="Times New Roman"/>
          <w:szCs w:val="20"/>
          <w:lang w:eastAsia="ko-KR"/>
        </w:rPr>
      </w:pPr>
      <w:r w:rsidRPr="00255123">
        <w:rPr>
          <w:rFonts w:ascii="Times New Roman" w:eastAsia="Malgun Gothic" w:hAnsi="Times New Roman"/>
          <w:szCs w:val="20"/>
          <w:lang w:eastAsia="ko-KR"/>
        </w:rPr>
        <w:t xml:space="preserve">The following high layer signaling are to be included to the RRC parameter list </w:t>
      </w:r>
      <w:r w:rsidRPr="00C568AF">
        <w:rPr>
          <w:szCs w:val="20"/>
        </w:rPr>
        <w:t>for new DCI format 2_X for activation and deactivation of cell DTX/DRX</w:t>
      </w:r>
    </w:p>
    <w:p w14:paraId="61451E76" w14:textId="77777777" w:rsidR="00F33E3F" w:rsidRDefault="00F33E3F">
      <w:pPr>
        <w:pStyle w:val="ListParagraph"/>
        <w:numPr>
          <w:ilvl w:val="0"/>
          <w:numId w:val="10"/>
        </w:numPr>
        <w:spacing w:line="240" w:lineRule="auto"/>
        <w:rPr>
          <w:szCs w:val="20"/>
        </w:rPr>
      </w:pPr>
      <w:r w:rsidRPr="00C568AF">
        <w:rPr>
          <w:szCs w:val="20"/>
        </w:rPr>
        <w:t>search space set configuration with new DCI format 2_X</w:t>
      </w:r>
    </w:p>
    <w:p w14:paraId="33AE8111" w14:textId="77777777" w:rsidR="00F33E3F" w:rsidRPr="005872CA" w:rsidRDefault="00F33E3F">
      <w:pPr>
        <w:pStyle w:val="ListParagraph"/>
        <w:numPr>
          <w:ilvl w:val="0"/>
          <w:numId w:val="10"/>
        </w:numPr>
        <w:spacing w:line="240" w:lineRule="auto"/>
        <w:rPr>
          <w:szCs w:val="20"/>
        </w:rPr>
      </w:pPr>
      <w:r w:rsidRPr="00C568AF">
        <w:rPr>
          <w:szCs w:val="20"/>
        </w:rPr>
        <w:t>DCI size for new DCI format 2_X</w:t>
      </w:r>
    </w:p>
    <w:p w14:paraId="489A27BE" w14:textId="77777777" w:rsidR="00F33E3F" w:rsidRDefault="00F33E3F" w:rsidP="00F33E3F">
      <w:pPr>
        <w:rPr>
          <w:lang w:eastAsia="x-none"/>
        </w:rPr>
      </w:pPr>
    </w:p>
    <w:p w14:paraId="5CF37133" w14:textId="77777777" w:rsidR="00F33E3F" w:rsidRPr="00F27856" w:rsidRDefault="00F33E3F" w:rsidP="00F33E3F">
      <w:pPr>
        <w:rPr>
          <w:b/>
          <w:bCs/>
          <w:highlight w:val="green"/>
          <w:lang w:eastAsia="x-none"/>
        </w:rPr>
      </w:pPr>
      <w:r w:rsidRPr="00F27856">
        <w:rPr>
          <w:b/>
          <w:bCs/>
          <w:highlight w:val="green"/>
          <w:lang w:eastAsia="x-none"/>
        </w:rPr>
        <w:t>Agreement</w:t>
      </w:r>
    </w:p>
    <w:p w14:paraId="024A8ED1" w14:textId="77777777" w:rsidR="00F33E3F" w:rsidRPr="00C04E0F" w:rsidRDefault="00F33E3F">
      <w:pPr>
        <w:pStyle w:val="BodyText"/>
        <w:numPr>
          <w:ilvl w:val="0"/>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An information block field of DCI format 2_X is variable size either 1 or 2 bits.</w:t>
      </w:r>
    </w:p>
    <w:p w14:paraId="0155A0E0" w14:textId="77777777" w:rsidR="00F33E3F" w:rsidRPr="00C04E0F" w:rsidRDefault="00F33E3F">
      <w:pPr>
        <w:pStyle w:val="BodyText"/>
        <w:numPr>
          <w:ilvl w:val="1"/>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4D0966A7" w14:textId="77777777" w:rsidR="00F33E3F" w:rsidRPr="00C04E0F" w:rsidRDefault="00F33E3F">
      <w:pPr>
        <w:pStyle w:val="BodyText"/>
        <w:numPr>
          <w:ilvl w:val="2"/>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 xml:space="preserve">If both cell DTX and cell DRX are configured for a serving cell, </w:t>
      </w:r>
    </w:p>
    <w:p w14:paraId="7CB3E4C2" w14:textId="77777777" w:rsidR="00F33E3F" w:rsidRPr="00C04E0F" w:rsidRDefault="00F33E3F">
      <w:pPr>
        <w:pStyle w:val="BodyText"/>
        <w:numPr>
          <w:ilvl w:val="3"/>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1</w:t>
      </w:r>
      <w:r w:rsidRPr="00C04E0F">
        <w:rPr>
          <w:rFonts w:ascii="Times New Roman" w:eastAsia="Malgun Gothic" w:hAnsi="Times New Roman"/>
          <w:szCs w:val="20"/>
          <w:vertAlign w:val="superscript"/>
          <w:lang w:eastAsia="ko-KR"/>
        </w:rPr>
        <w:t>st</w:t>
      </w:r>
      <w:r w:rsidRPr="00C04E0F">
        <w:rPr>
          <w:rFonts w:ascii="Times New Roman" w:eastAsia="Malgun Gothic" w:hAnsi="Times New Roman"/>
          <w:szCs w:val="20"/>
          <w:lang w:eastAsia="ko-KR"/>
        </w:rPr>
        <w:t xml:space="preserve"> bit corresponds to activation/deactivation of cell DTX configuration, and</w:t>
      </w:r>
    </w:p>
    <w:p w14:paraId="1C5BDA3E" w14:textId="77777777" w:rsidR="00F33E3F" w:rsidRPr="00C04E0F" w:rsidRDefault="00F33E3F">
      <w:pPr>
        <w:pStyle w:val="BodyText"/>
        <w:numPr>
          <w:ilvl w:val="3"/>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2</w:t>
      </w:r>
      <w:r w:rsidRPr="00C04E0F">
        <w:rPr>
          <w:rFonts w:ascii="Times New Roman" w:eastAsia="Malgun Gothic" w:hAnsi="Times New Roman"/>
          <w:szCs w:val="20"/>
          <w:vertAlign w:val="superscript"/>
          <w:lang w:eastAsia="ko-KR"/>
        </w:rPr>
        <w:t>nd</w:t>
      </w:r>
      <w:r w:rsidRPr="00C04E0F">
        <w:rPr>
          <w:rFonts w:ascii="Times New Roman" w:eastAsia="Malgun Gothic" w:hAnsi="Times New Roman"/>
          <w:szCs w:val="20"/>
          <w:lang w:eastAsia="ko-KR"/>
        </w:rPr>
        <w:t xml:space="preserve"> bit corresponds to activation/deactivation of cell DRX configuration, </w:t>
      </w:r>
    </w:p>
    <w:p w14:paraId="0AD0486E" w14:textId="77777777" w:rsidR="00F33E3F" w:rsidRPr="00C04E0F" w:rsidRDefault="00F33E3F">
      <w:pPr>
        <w:pStyle w:val="BodyText"/>
        <w:numPr>
          <w:ilvl w:val="2"/>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otherwise, the 1 bit corresponds to the configured cell DTX or cell DRX configuration.</w:t>
      </w:r>
    </w:p>
    <w:p w14:paraId="73775782" w14:textId="77777777" w:rsidR="00F33E3F" w:rsidRPr="00C04E0F" w:rsidRDefault="00F33E3F">
      <w:pPr>
        <w:pStyle w:val="BodyText"/>
        <w:numPr>
          <w:ilvl w:val="1"/>
          <w:numId w:val="15"/>
        </w:numPr>
        <w:spacing w:after="0"/>
        <w:jc w:val="left"/>
        <w:rPr>
          <w:rFonts w:ascii="Times New Roman" w:eastAsia="Malgun Gothic" w:hAnsi="Times New Roman"/>
          <w:color w:val="C00000"/>
          <w:szCs w:val="20"/>
          <w:u w:val="single"/>
          <w:lang w:eastAsia="ko-KR"/>
        </w:rPr>
      </w:pPr>
      <w:r w:rsidRPr="00C04E0F">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4465153B" w14:textId="77777777" w:rsidR="00F33E3F" w:rsidRDefault="00F33E3F" w:rsidP="00F33E3F">
      <w:pPr>
        <w:rPr>
          <w:lang w:eastAsia="x-none"/>
        </w:rPr>
      </w:pPr>
    </w:p>
    <w:p w14:paraId="74EC4DC6" w14:textId="77777777" w:rsidR="00F33E3F" w:rsidRPr="00F27856" w:rsidRDefault="00F33E3F" w:rsidP="00F33E3F">
      <w:pPr>
        <w:rPr>
          <w:b/>
          <w:bCs/>
          <w:highlight w:val="green"/>
          <w:lang w:eastAsia="x-none"/>
        </w:rPr>
      </w:pPr>
      <w:r w:rsidRPr="00F27856">
        <w:rPr>
          <w:b/>
          <w:bCs/>
          <w:highlight w:val="green"/>
          <w:lang w:eastAsia="x-none"/>
        </w:rPr>
        <w:t>Agreement</w:t>
      </w:r>
    </w:p>
    <w:p w14:paraId="2870A0DD" w14:textId="77777777" w:rsidR="00F33E3F" w:rsidRDefault="00F33E3F" w:rsidP="00F33E3F">
      <w:r w:rsidRPr="004D3885">
        <w:t>For each serving cell configured with L1 signaling based activation/deactivation of cell DTX and/or cell DRX configuration, starting bit position of an information block of DCI format 2_X is provided by UE specific higher layer signaling.</w:t>
      </w:r>
    </w:p>
    <w:p w14:paraId="03D8028D" w14:textId="77777777" w:rsidR="00F33E3F" w:rsidRDefault="00F33E3F" w:rsidP="00F33E3F">
      <w:pPr>
        <w:rPr>
          <w:lang w:eastAsia="x-none"/>
        </w:rPr>
      </w:pPr>
    </w:p>
    <w:p w14:paraId="10E67A8C" w14:textId="77777777" w:rsidR="00F33E3F" w:rsidRPr="00F27856" w:rsidRDefault="00F33E3F" w:rsidP="00F33E3F">
      <w:pPr>
        <w:rPr>
          <w:b/>
          <w:bCs/>
          <w:highlight w:val="green"/>
          <w:lang w:eastAsia="x-none"/>
        </w:rPr>
      </w:pPr>
      <w:r w:rsidRPr="00F27856">
        <w:rPr>
          <w:b/>
          <w:bCs/>
          <w:highlight w:val="green"/>
          <w:lang w:eastAsia="x-none"/>
        </w:rPr>
        <w:t>Agreement</w:t>
      </w:r>
    </w:p>
    <w:p w14:paraId="74F7FD7C" w14:textId="77777777" w:rsidR="00F33E3F" w:rsidRPr="00AD1B09" w:rsidRDefault="00F33E3F">
      <w:pPr>
        <w:pStyle w:val="BodyText"/>
        <w:numPr>
          <w:ilvl w:val="0"/>
          <w:numId w:val="16"/>
        </w:numPr>
        <w:spacing w:after="0" w:line="252" w:lineRule="auto"/>
        <w:rPr>
          <w:rFonts w:ascii="Times New Roman" w:hAnsi="Times New Roman"/>
          <w:szCs w:val="20"/>
          <w:lang w:eastAsia="zh-CN"/>
        </w:rPr>
      </w:pPr>
      <w:r w:rsidRPr="00AD1B09">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68C479D4" w14:textId="77777777" w:rsidR="00F33E3F" w:rsidRPr="005872CA" w:rsidRDefault="00F33E3F">
      <w:pPr>
        <w:pStyle w:val="BodyText"/>
        <w:numPr>
          <w:ilvl w:val="0"/>
          <w:numId w:val="16"/>
        </w:numPr>
        <w:spacing w:after="0" w:line="252" w:lineRule="auto"/>
        <w:rPr>
          <w:rFonts w:ascii="Times New Roman" w:hAnsi="Times New Roman"/>
          <w:szCs w:val="20"/>
          <w:lang w:eastAsia="zh-CN"/>
        </w:rPr>
      </w:pPr>
      <w:r w:rsidRPr="00AD1B09">
        <w:rPr>
          <w:rFonts w:ascii="Times New Roman" w:hAnsi="Times New Roman"/>
          <w:szCs w:val="20"/>
          <w:lang w:eastAsia="zh-CN"/>
        </w:rPr>
        <w:lastRenderedPageBreak/>
        <w:t xml:space="preserve">Slot X is the first slot </w:t>
      </w:r>
      <w:r>
        <w:rPr>
          <w:rFonts w:ascii="Times New Roman" w:hAnsi="Times New Roman"/>
          <w:szCs w:val="20"/>
          <w:lang w:eastAsia="zh-CN"/>
        </w:rPr>
        <w:t xml:space="preserve">whose beginning is </w:t>
      </w:r>
      <w:r w:rsidRPr="00AD1B09">
        <w:rPr>
          <w:rFonts w:ascii="Times New Roman" w:hAnsi="Times New Roman"/>
          <w:szCs w:val="20"/>
          <w:lang w:eastAsia="zh-CN"/>
        </w:rPr>
        <w:t xml:space="preserve">no earlier than </w:t>
      </w:r>
      <w:r w:rsidRPr="006B6066">
        <w:rPr>
          <w:rFonts w:ascii="Times New Roman" w:hAnsi="Times New Roman"/>
          <w:color w:val="C00000"/>
          <w:szCs w:val="20"/>
          <w:u w:val="single"/>
          <w:lang w:eastAsia="zh-CN"/>
        </w:rPr>
        <w:t>(i.e.</w:t>
      </w:r>
      <w:r>
        <w:rPr>
          <w:rFonts w:ascii="Times New Roman" w:hAnsi="Times New Roman"/>
          <w:color w:val="C00000"/>
          <w:szCs w:val="20"/>
          <w:u w:val="single"/>
          <w:lang w:eastAsia="zh-CN"/>
        </w:rPr>
        <w:t>,</w:t>
      </w:r>
      <w:r w:rsidRPr="006B6066">
        <w:rPr>
          <w:rFonts w:ascii="Times New Roman" w:hAnsi="Times New Roman"/>
          <w:color w:val="C00000"/>
          <w:szCs w:val="20"/>
          <w:u w:val="single"/>
          <w:lang w:eastAsia="zh-CN"/>
        </w:rPr>
        <w:t xml:space="preserve"> same or after)</w:t>
      </w:r>
      <w:r>
        <w:rPr>
          <w:rFonts w:ascii="Times New Roman" w:hAnsi="Times New Roman"/>
          <w:szCs w:val="20"/>
          <w:lang w:eastAsia="zh-CN"/>
        </w:rPr>
        <w:t xml:space="preserve"> beginning of </w:t>
      </w:r>
      <w:r w:rsidRPr="00AD1B09">
        <w:rPr>
          <w:rFonts w:ascii="Times New Roman" w:hAnsi="Times New Roman"/>
          <w:szCs w:val="20"/>
          <w:lang w:eastAsia="zh-CN"/>
        </w:rPr>
        <w:t>slot n + D, where D is the delay and n is the slot containing the PDCCH of DCI format 2_X based on SCS of PDCCH</w:t>
      </w:r>
      <w:r>
        <w:rPr>
          <w:rFonts w:ascii="Times New Roman" w:hAnsi="Times New Roman"/>
          <w:szCs w:val="20"/>
          <w:lang w:eastAsia="zh-CN"/>
        </w:rPr>
        <w:t>.</w:t>
      </w:r>
    </w:p>
    <w:p w14:paraId="5482968D" w14:textId="77777777" w:rsidR="00F33E3F" w:rsidRDefault="00F33E3F" w:rsidP="00F33E3F">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F33E3F" w:rsidRPr="00AD1B09" w14:paraId="18797E2E" w14:textId="77777777" w:rsidTr="003024EC">
        <w:trPr>
          <w:trHeight w:val="262"/>
          <w:jc w:val="center"/>
        </w:trPr>
        <w:tc>
          <w:tcPr>
            <w:tcW w:w="2434" w:type="dxa"/>
            <w:shd w:val="clear" w:color="auto" w:fill="auto"/>
          </w:tcPr>
          <w:p w14:paraId="30D68593"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SCS of PDCCH (kHz)</w:t>
            </w:r>
          </w:p>
        </w:tc>
        <w:tc>
          <w:tcPr>
            <w:tcW w:w="3861" w:type="dxa"/>
            <w:shd w:val="clear" w:color="auto" w:fill="auto"/>
          </w:tcPr>
          <w:p w14:paraId="30CF36E3"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Value of D (in unit of slot)</w:t>
            </w:r>
          </w:p>
        </w:tc>
      </w:tr>
      <w:tr w:rsidR="00F33E3F" w:rsidRPr="00AD1B09" w14:paraId="28676E32" w14:textId="77777777" w:rsidTr="003024EC">
        <w:trPr>
          <w:trHeight w:val="269"/>
          <w:jc w:val="center"/>
        </w:trPr>
        <w:tc>
          <w:tcPr>
            <w:tcW w:w="2434" w:type="dxa"/>
            <w:shd w:val="clear" w:color="auto" w:fill="auto"/>
          </w:tcPr>
          <w:p w14:paraId="07EA6AC7"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15</w:t>
            </w:r>
          </w:p>
        </w:tc>
        <w:tc>
          <w:tcPr>
            <w:tcW w:w="3861" w:type="dxa"/>
            <w:shd w:val="clear" w:color="auto" w:fill="auto"/>
          </w:tcPr>
          <w:p w14:paraId="470F1362"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F33E3F" w:rsidRPr="00AD1B09" w14:paraId="063C4FBA" w14:textId="77777777" w:rsidTr="003024EC">
        <w:trPr>
          <w:trHeight w:val="262"/>
          <w:jc w:val="center"/>
        </w:trPr>
        <w:tc>
          <w:tcPr>
            <w:tcW w:w="2434" w:type="dxa"/>
            <w:shd w:val="clear" w:color="auto" w:fill="auto"/>
          </w:tcPr>
          <w:p w14:paraId="22FB349B"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30</w:t>
            </w:r>
          </w:p>
        </w:tc>
        <w:tc>
          <w:tcPr>
            <w:tcW w:w="3861" w:type="dxa"/>
            <w:shd w:val="clear" w:color="auto" w:fill="auto"/>
          </w:tcPr>
          <w:p w14:paraId="1A1DD9E1"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F33E3F" w:rsidRPr="00AD1B09" w14:paraId="338F4EA6" w14:textId="77777777" w:rsidTr="003024EC">
        <w:trPr>
          <w:trHeight w:val="262"/>
          <w:jc w:val="center"/>
        </w:trPr>
        <w:tc>
          <w:tcPr>
            <w:tcW w:w="2434" w:type="dxa"/>
            <w:shd w:val="clear" w:color="auto" w:fill="auto"/>
          </w:tcPr>
          <w:p w14:paraId="52CB54E2"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60</w:t>
            </w:r>
          </w:p>
        </w:tc>
        <w:tc>
          <w:tcPr>
            <w:tcW w:w="3861" w:type="dxa"/>
            <w:shd w:val="clear" w:color="auto" w:fill="auto"/>
          </w:tcPr>
          <w:p w14:paraId="5D84326C"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F33E3F" w:rsidRPr="00AD1B09" w14:paraId="723C5D96" w14:textId="77777777" w:rsidTr="003024EC">
        <w:trPr>
          <w:trHeight w:val="269"/>
          <w:jc w:val="center"/>
        </w:trPr>
        <w:tc>
          <w:tcPr>
            <w:tcW w:w="2434" w:type="dxa"/>
            <w:shd w:val="clear" w:color="auto" w:fill="auto"/>
          </w:tcPr>
          <w:p w14:paraId="1BC901FC"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120</w:t>
            </w:r>
          </w:p>
        </w:tc>
        <w:tc>
          <w:tcPr>
            <w:tcW w:w="3861" w:type="dxa"/>
            <w:shd w:val="clear" w:color="auto" w:fill="auto"/>
          </w:tcPr>
          <w:p w14:paraId="095DE58F"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F33E3F" w:rsidRPr="00AD1B09" w14:paraId="29048DD0" w14:textId="77777777" w:rsidTr="003024EC">
        <w:trPr>
          <w:trHeight w:val="262"/>
          <w:jc w:val="center"/>
        </w:trPr>
        <w:tc>
          <w:tcPr>
            <w:tcW w:w="2434" w:type="dxa"/>
            <w:shd w:val="clear" w:color="auto" w:fill="auto"/>
          </w:tcPr>
          <w:p w14:paraId="10DF3E01"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480</w:t>
            </w:r>
          </w:p>
        </w:tc>
        <w:tc>
          <w:tcPr>
            <w:tcW w:w="3861" w:type="dxa"/>
            <w:shd w:val="clear" w:color="auto" w:fill="auto"/>
          </w:tcPr>
          <w:p w14:paraId="5F5A5F3D"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F33E3F" w:rsidRPr="00AD1B09" w14:paraId="2F055346" w14:textId="77777777" w:rsidTr="003024EC">
        <w:trPr>
          <w:trHeight w:val="262"/>
          <w:jc w:val="center"/>
        </w:trPr>
        <w:tc>
          <w:tcPr>
            <w:tcW w:w="2434" w:type="dxa"/>
            <w:shd w:val="clear" w:color="auto" w:fill="auto"/>
          </w:tcPr>
          <w:p w14:paraId="2EC1388F"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960</w:t>
            </w:r>
          </w:p>
        </w:tc>
        <w:tc>
          <w:tcPr>
            <w:tcW w:w="3861" w:type="dxa"/>
            <w:shd w:val="clear" w:color="auto" w:fill="auto"/>
          </w:tcPr>
          <w:p w14:paraId="45A3912D"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7A587BCB" w14:textId="77777777" w:rsidR="00F33E3F" w:rsidRPr="00F27856" w:rsidRDefault="00F33E3F" w:rsidP="00F33E3F">
      <w:pPr>
        <w:rPr>
          <w:lang w:eastAsia="x-none"/>
        </w:rPr>
      </w:pPr>
    </w:p>
    <w:p w14:paraId="2F921302" w14:textId="77777777" w:rsidR="00F33E3F" w:rsidRPr="00F27856" w:rsidRDefault="00F33E3F" w:rsidP="00F33E3F">
      <w:pPr>
        <w:rPr>
          <w:b/>
          <w:bCs/>
          <w:highlight w:val="green"/>
          <w:lang w:eastAsia="x-none"/>
        </w:rPr>
      </w:pPr>
      <w:r w:rsidRPr="00F27856">
        <w:rPr>
          <w:b/>
          <w:bCs/>
          <w:highlight w:val="green"/>
          <w:lang w:eastAsia="x-none"/>
        </w:rPr>
        <w:t>Agreement</w:t>
      </w:r>
    </w:p>
    <w:p w14:paraId="11EFFBBC" w14:textId="77777777" w:rsidR="00F33E3F" w:rsidRPr="00F27856" w:rsidRDefault="00F33E3F" w:rsidP="00F33E3F">
      <w:pPr>
        <w:pStyle w:val="BodyText"/>
        <w:overflowPunct w:val="0"/>
        <w:spacing w:after="0"/>
        <w:rPr>
          <w:rFonts w:ascii="Times New Roman" w:eastAsia="Malgun Gothic" w:hAnsi="Times New Roman"/>
          <w:szCs w:val="20"/>
          <w:lang w:eastAsia="ko-KR"/>
        </w:rPr>
      </w:pPr>
      <w:r w:rsidRPr="00F27856">
        <w:rPr>
          <w:rFonts w:ascii="Times New Roman" w:hAnsi="Times New Roman"/>
          <w:szCs w:val="20"/>
          <w:lang w:eastAsia="zh-CN"/>
        </w:rPr>
        <w:t>Rel-18 UE supporting cell DTX is not required to monitor the following signals/channels from the gNB, during non-active periods of cell DTX</w:t>
      </w:r>
      <w:r w:rsidRPr="00F27856">
        <w:rPr>
          <w:rFonts w:ascii="Times New Roman" w:eastAsia="Malgun Gothic" w:hAnsi="Times New Roman"/>
          <w:szCs w:val="20"/>
          <w:lang w:eastAsia="ko-KR"/>
        </w:rPr>
        <w:t xml:space="preserve"> </w:t>
      </w:r>
    </w:p>
    <w:p w14:paraId="3E992421" w14:textId="77777777" w:rsidR="00F33E3F" w:rsidRPr="00F27856" w:rsidRDefault="00F33E3F">
      <w:pPr>
        <w:pStyle w:val="BodyText"/>
        <w:numPr>
          <w:ilvl w:val="0"/>
          <w:numId w:val="4"/>
        </w:numPr>
        <w:spacing w:after="0"/>
        <w:rPr>
          <w:rFonts w:ascii="Times New Roman" w:hAnsi="Times New Roman"/>
          <w:szCs w:val="20"/>
          <w:lang w:eastAsia="zh-CN"/>
        </w:rPr>
      </w:pPr>
      <w:r w:rsidRPr="00F27856">
        <w:rPr>
          <w:rFonts w:ascii="Times New Roman" w:hAnsi="Times New Roman"/>
          <w:szCs w:val="20"/>
          <w:lang w:eastAsia="zh-CN"/>
        </w:rPr>
        <w:t>PDCCHs associated with DCI format 2_0 – DCI Format 2_5</w:t>
      </w:r>
    </w:p>
    <w:p w14:paraId="140BCEBF" w14:textId="77777777" w:rsidR="00F33E3F" w:rsidRDefault="00F33E3F" w:rsidP="00F33E3F">
      <w:pPr>
        <w:rPr>
          <w:lang w:val="en-GB"/>
        </w:rPr>
      </w:pPr>
    </w:p>
    <w:p w14:paraId="2407372D" w14:textId="77777777" w:rsidR="00F33E3F" w:rsidRPr="005872CA" w:rsidRDefault="00F33E3F" w:rsidP="00F33E3F">
      <w:pPr>
        <w:rPr>
          <w:b/>
          <w:bCs/>
          <w:highlight w:val="green"/>
          <w:lang w:eastAsia="x-none"/>
        </w:rPr>
      </w:pPr>
      <w:r w:rsidRPr="005872CA">
        <w:rPr>
          <w:b/>
          <w:bCs/>
          <w:highlight w:val="green"/>
          <w:lang w:eastAsia="x-none"/>
        </w:rPr>
        <w:t>Agreement</w:t>
      </w:r>
    </w:p>
    <w:p w14:paraId="43DC7F41" w14:textId="77777777" w:rsidR="00F33E3F" w:rsidRPr="00953AF3" w:rsidRDefault="00F33E3F" w:rsidP="00F33E3F">
      <w:pPr>
        <w:pStyle w:val="BodyText"/>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For the FFS from agreement from RAN1 #112bis</w:t>
      </w:r>
    </w:p>
    <w:p w14:paraId="7D0ACC82" w14:textId="77777777" w:rsidR="00F33E3F" w:rsidRPr="00953AF3" w:rsidRDefault="00F33E3F">
      <w:pPr>
        <w:pStyle w:val="BodyText"/>
        <w:numPr>
          <w:ilvl w:val="0"/>
          <w:numId w:val="17"/>
        </w:numPr>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SRS for positioning is not impacted by cell DRX operation.</w:t>
      </w:r>
    </w:p>
    <w:p w14:paraId="225486A6" w14:textId="77777777" w:rsidR="00F33E3F" w:rsidRDefault="00F33E3F" w:rsidP="00F33E3F">
      <w:pPr>
        <w:rPr>
          <w:lang w:eastAsia="x-none"/>
        </w:rPr>
      </w:pPr>
    </w:p>
    <w:p w14:paraId="1FBE45AE" w14:textId="77777777" w:rsidR="00F33E3F" w:rsidRPr="00750B50" w:rsidRDefault="00F33E3F" w:rsidP="00F33E3F">
      <w:pPr>
        <w:pStyle w:val="BodyText"/>
        <w:spacing w:after="0"/>
        <w:rPr>
          <w:rFonts w:ascii="Times New Roman" w:eastAsia="Malgun Gothic" w:hAnsi="Times New Roman"/>
          <w:b/>
          <w:bCs/>
          <w:szCs w:val="20"/>
          <w:lang w:eastAsia="ko-KR"/>
        </w:rPr>
      </w:pPr>
      <w:r w:rsidRPr="00750B50">
        <w:rPr>
          <w:rFonts w:ascii="Times New Roman" w:eastAsia="Malgun Gothic" w:hAnsi="Times New Roman"/>
          <w:b/>
          <w:bCs/>
          <w:szCs w:val="20"/>
          <w:lang w:eastAsia="ko-KR"/>
        </w:rPr>
        <w:t>Conclusion</w:t>
      </w:r>
    </w:p>
    <w:p w14:paraId="6183E09A" w14:textId="77777777" w:rsidR="00F33E3F" w:rsidRPr="00750B50" w:rsidRDefault="00F33E3F">
      <w:pPr>
        <w:pStyle w:val="BodyText"/>
        <w:numPr>
          <w:ilvl w:val="0"/>
          <w:numId w:val="17"/>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The following channels are not impacted by non-active period of cell DRX</w:t>
      </w:r>
    </w:p>
    <w:p w14:paraId="1B4C5D39" w14:textId="77777777" w:rsidR="00F33E3F" w:rsidRPr="00750B50" w:rsidRDefault="00F33E3F">
      <w:pPr>
        <w:pStyle w:val="BodyText"/>
        <w:numPr>
          <w:ilvl w:val="1"/>
          <w:numId w:val="17"/>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HARQ-ACK of a DCI format without scheduling a PDSCH</w:t>
      </w:r>
    </w:p>
    <w:p w14:paraId="5BA10F0D" w14:textId="77777777" w:rsidR="00F33E3F" w:rsidRPr="00D96E5A" w:rsidRDefault="00F33E3F" w:rsidP="00F33E3F">
      <w:pPr>
        <w:rPr>
          <w:lang w:val="en-GB"/>
        </w:rPr>
      </w:pPr>
    </w:p>
    <w:p w14:paraId="27757D29" w14:textId="25C7B462" w:rsidR="00F2174F" w:rsidRPr="00A737D9" w:rsidRDefault="00F2174F" w:rsidP="00F2174F">
      <w:pPr>
        <w:pStyle w:val="Heading2"/>
      </w:pPr>
      <w:r>
        <w:t>RAN1 #114-bis (October-2023)</w:t>
      </w:r>
    </w:p>
    <w:p w14:paraId="18F4D751" w14:textId="77777777" w:rsidR="00243A2A" w:rsidRPr="008C1E77" w:rsidRDefault="00243A2A" w:rsidP="00243A2A">
      <w:pPr>
        <w:rPr>
          <w:b/>
          <w:bCs/>
          <w:highlight w:val="green"/>
          <w:lang w:eastAsia="x-none"/>
        </w:rPr>
      </w:pPr>
      <w:r w:rsidRPr="008C1E77">
        <w:rPr>
          <w:b/>
          <w:bCs/>
          <w:highlight w:val="green"/>
          <w:lang w:eastAsia="x-none"/>
        </w:rPr>
        <w:t>Agreement</w:t>
      </w:r>
    </w:p>
    <w:p w14:paraId="03F504B6" w14:textId="77777777" w:rsidR="00243A2A" w:rsidRPr="002A21A4" w:rsidRDefault="00243A2A" w:rsidP="00243A2A">
      <w:pPr>
        <w:pStyle w:val="BodyText"/>
        <w:spacing w:after="0"/>
        <w:rPr>
          <w:rFonts w:ascii="Times New Roman" w:eastAsia="Malgun Gothic" w:hAnsi="Times New Roman"/>
          <w:szCs w:val="20"/>
          <w:lang w:eastAsia="ko-KR"/>
        </w:rPr>
      </w:pPr>
      <w:r w:rsidRPr="002A21A4">
        <w:rPr>
          <w:rFonts w:ascii="Times New Roman" w:eastAsia="Malgun Gothic" w:hAnsi="Times New Roman"/>
          <w:szCs w:val="20"/>
          <w:lang w:eastAsia="ko-KR"/>
        </w:rPr>
        <w:t>Send LS to RAN2 to ask to consider the following RAN1 agreements and ask RAN2 to capture them in RAN2 specification appropriately.</w:t>
      </w:r>
    </w:p>
    <w:p w14:paraId="69C27C20" w14:textId="77777777" w:rsidR="00243A2A" w:rsidRPr="00633621" w:rsidRDefault="00243A2A">
      <w:pPr>
        <w:pStyle w:val="ListParagraph"/>
        <w:numPr>
          <w:ilvl w:val="0"/>
          <w:numId w:val="17"/>
        </w:numPr>
        <w:spacing w:line="240" w:lineRule="auto"/>
        <w:rPr>
          <w:szCs w:val="20"/>
        </w:rPr>
      </w:pPr>
      <w:r w:rsidRPr="00633621">
        <w:rPr>
          <w:szCs w:val="20"/>
        </w:rPr>
        <w:t>Agreement (from RAN1 #114)</w:t>
      </w:r>
    </w:p>
    <w:p w14:paraId="6520D8CD" w14:textId="77777777" w:rsidR="00243A2A" w:rsidRDefault="00243A2A">
      <w:pPr>
        <w:pStyle w:val="BodyText"/>
        <w:numPr>
          <w:ilvl w:val="1"/>
          <w:numId w:val="17"/>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382A1002" w14:textId="77777777" w:rsidR="00243A2A" w:rsidRDefault="00243A2A">
      <w:pPr>
        <w:pStyle w:val="BodyText"/>
        <w:numPr>
          <w:ilvl w:val="2"/>
          <w:numId w:val="1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40B4E6E8" w14:textId="77777777" w:rsidR="00243A2A" w:rsidRPr="002A21A4" w:rsidRDefault="00243A2A">
      <w:pPr>
        <w:pStyle w:val="ListParagraph"/>
        <w:numPr>
          <w:ilvl w:val="0"/>
          <w:numId w:val="17"/>
        </w:numPr>
        <w:spacing w:line="240" w:lineRule="auto"/>
        <w:rPr>
          <w:szCs w:val="20"/>
        </w:rPr>
      </w:pPr>
      <w:r w:rsidRPr="002A21A4">
        <w:rPr>
          <w:szCs w:val="20"/>
        </w:rPr>
        <w:t>Conclusion:</w:t>
      </w:r>
    </w:p>
    <w:p w14:paraId="770B2560" w14:textId="77777777" w:rsidR="00243A2A" w:rsidRPr="002A21A4" w:rsidRDefault="00243A2A">
      <w:pPr>
        <w:pStyle w:val="BodyText"/>
        <w:numPr>
          <w:ilvl w:val="1"/>
          <w:numId w:val="17"/>
        </w:numPr>
        <w:tabs>
          <w:tab w:val="left" w:pos="1480"/>
        </w:tabs>
        <w:spacing w:after="0" w:line="240" w:lineRule="auto"/>
        <w:rPr>
          <w:rFonts w:ascii="Times New Roman" w:hAnsi="Times New Roman"/>
          <w:szCs w:val="20"/>
          <w:lang w:eastAsia="zh-CN"/>
        </w:rPr>
      </w:pPr>
      <w:r w:rsidRPr="002A21A4">
        <w:rPr>
          <w:rFonts w:ascii="Times New Roman" w:hAnsi="Times New Roman"/>
          <w:szCs w:val="20"/>
          <w:lang w:eastAsia="zh-CN"/>
        </w:rPr>
        <w:t>HARQ-ACK of SPS PDSCH transmitted is not impacted by non-active period of cell DRX.</w:t>
      </w:r>
    </w:p>
    <w:p w14:paraId="01A5BE94" w14:textId="77777777" w:rsidR="00243A2A" w:rsidRPr="002A21A4" w:rsidRDefault="00243A2A">
      <w:pPr>
        <w:pStyle w:val="ListParagraph"/>
        <w:numPr>
          <w:ilvl w:val="0"/>
          <w:numId w:val="17"/>
        </w:numPr>
        <w:spacing w:line="240" w:lineRule="auto"/>
        <w:rPr>
          <w:szCs w:val="20"/>
          <w:lang w:eastAsia="zh-CN"/>
        </w:rPr>
      </w:pPr>
      <w:r w:rsidRPr="002A21A4">
        <w:rPr>
          <w:szCs w:val="20"/>
        </w:rPr>
        <w:t>Conclusion</w:t>
      </w:r>
    </w:p>
    <w:p w14:paraId="4E8CDA0E" w14:textId="77777777" w:rsidR="00243A2A" w:rsidRDefault="00243A2A">
      <w:pPr>
        <w:pStyle w:val="BodyText"/>
        <w:numPr>
          <w:ilvl w:val="1"/>
          <w:numId w:val="1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0C961DF6" w14:textId="77777777" w:rsidR="00243A2A" w:rsidRPr="00633621" w:rsidRDefault="00243A2A">
      <w:pPr>
        <w:pStyle w:val="BodyText"/>
        <w:numPr>
          <w:ilvl w:val="2"/>
          <w:numId w:val="1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76082142" w14:textId="77777777" w:rsidR="00243A2A" w:rsidRPr="00633621" w:rsidRDefault="00243A2A">
      <w:pPr>
        <w:pStyle w:val="ListParagraph"/>
        <w:numPr>
          <w:ilvl w:val="0"/>
          <w:numId w:val="17"/>
        </w:numPr>
        <w:spacing w:line="240" w:lineRule="auto"/>
        <w:rPr>
          <w:szCs w:val="20"/>
        </w:rPr>
      </w:pPr>
      <w:r w:rsidRPr="00633621">
        <w:rPr>
          <w:szCs w:val="20"/>
        </w:rPr>
        <w:t>Part of the Agreement (from RAN1 #112-bis-e)</w:t>
      </w:r>
    </w:p>
    <w:p w14:paraId="30F0D857" w14:textId="77777777" w:rsidR="00243A2A" w:rsidRPr="006E6F0D" w:rsidRDefault="00243A2A">
      <w:pPr>
        <w:pStyle w:val="BodyText"/>
        <w:numPr>
          <w:ilvl w:val="1"/>
          <w:numId w:val="17"/>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22A842B8" w14:textId="77777777" w:rsidR="00243A2A" w:rsidRDefault="00243A2A">
      <w:pPr>
        <w:pStyle w:val="BodyText"/>
        <w:numPr>
          <w:ilvl w:val="2"/>
          <w:numId w:val="17"/>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2C1460C4" w14:textId="77777777" w:rsidR="00243A2A" w:rsidRDefault="00243A2A" w:rsidP="00243A2A">
      <w:pPr>
        <w:rPr>
          <w:lang w:eastAsia="x-none"/>
        </w:rPr>
      </w:pPr>
      <w:r>
        <w:rPr>
          <w:lang w:eastAsia="x-none"/>
        </w:rPr>
        <w:t>Include a note saying that for the conclusions, RAN1 does not expect any specification impact.</w:t>
      </w:r>
    </w:p>
    <w:p w14:paraId="24D10377" w14:textId="77777777" w:rsidR="00243A2A" w:rsidRPr="00015E38" w:rsidRDefault="00243A2A" w:rsidP="00243A2A">
      <w:pPr>
        <w:rPr>
          <w:lang w:eastAsia="x-none"/>
        </w:rPr>
      </w:pPr>
      <w:r w:rsidRPr="00015E38">
        <w:rPr>
          <w:lang w:eastAsia="x-none"/>
        </w:rPr>
        <w:t xml:space="preserve">Final LS is </w:t>
      </w:r>
      <w:r w:rsidRPr="00015E38">
        <w:rPr>
          <w:highlight w:val="green"/>
          <w:lang w:eastAsia="x-none"/>
        </w:rPr>
        <w:t xml:space="preserve">endorsed </w:t>
      </w:r>
      <w:r w:rsidRPr="00015E38">
        <w:rPr>
          <w:lang w:eastAsia="x-none"/>
        </w:rPr>
        <w:t>in R1-2310476.</w:t>
      </w:r>
    </w:p>
    <w:p w14:paraId="017EB1EB" w14:textId="77777777" w:rsidR="00243A2A" w:rsidRDefault="00243A2A" w:rsidP="00243A2A"/>
    <w:p w14:paraId="747C34FF" w14:textId="77777777" w:rsidR="00243A2A" w:rsidRDefault="00243A2A" w:rsidP="00243A2A">
      <w:pPr>
        <w:rPr>
          <w:b/>
          <w:bCs/>
          <w:highlight w:val="green"/>
          <w:lang w:eastAsia="x-none"/>
        </w:rPr>
      </w:pPr>
      <w:r w:rsidRPr="008C1E77">
        <w:rPr>
          <w:b/>
          <w:bCs/>
          <w:highlight w:val="green"/>
          <w:lang w:eastAsia="x-none"/>
        </w:rPr>
        <w:lastRenderedPageBreak/>
        <w:t>Agreement</w:t>
      </w:r>
    </w:p>
    <w:p w14:paraId="5C0A166B" w14:textId="77777777" w:rsidR="00243A2A" w:rsidRPr="008C1E77" w:rsidRDefault="00243A2A" w:rsidP="00243A2A">
      <w:pPr>
        <w:rPr>
          <w:lang w:eastAsia="x-none"/>
        </w:rPr>
      </w:pPr>
      <w:r w:rsidRPr="008C1E77">
        <w:rPr>
          <w:lang w:eastAsia="x-none"/>
        </w:rPr>
        <w:t>The following TP is endorsed</w:t>
      </w:r>
      <w:r>
        <w:rPr>
          <w:lang w:eastAsia="x-none"/>
        </w:rPr>
        <w:t xml:space="preserve"> for </w:t>
      </w:r>
      <w:r w:rsidRPr="00F235E5">
        <w:rPr>
          <w:rFonts w:eastAsia="Malgun Gothic"/>
        </w:rPr>
        <w:t>TS38.212</w:t>
      </w:r>
      <w:r>
        <w:rPr>
          <w:rFonts w:eastAsia="Malgun Gothic"/>
        </w:rP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607D9F37" w14:textId="77777777" w:rsidTr="005F7730">
        <w:tc>
          <w:tcPr>
            <w:tcW w:w="9350" w:type="dxa"/>
            <w:shd w:val="clear" w:color="auto" w:fill="auto"/>
          </w:tcPr>
          <w:p w14:paraId="0A0AEEF3" w14:textId="77777777" w:rsidR="00243A2A" w:rsidRPr="00F47B5C" w:rsidRDefault="00243A2A" w:rsidP="005F7730">
            <w:pPr>
              <w:rPr>
                <w:i/>
              </w:rPr>
            </w:pPr>
            <w:r w:rsidRPr="00F47B5C">
              <w:rPr>
                <w:b/>
                <w:bCs/>
                <w:i/>
                <w:iCs/>
              </w:rPr>
              <w:t>Reason for change</w:t>
            </w:r>
            <w:r w:rsidRPr="00F47B5C">
              <w:rPr>
                <w:i/>
                <w:iCs/>
              </w:rPr>
              <w:t>: The current wording doesn’t clearly capture the cases where both cell DTX and cell DRX are configured or only cell DTX or cell DTX is configured .</w:t>
            </w:r>
          </w:p>
        </w:tc>
      </w:tr>
      <w:tr w:rsidR="00243A2A" w14:paraId="389755AE" w14:textId="77777777" w:rsidTr="005F7730">
        <w:tc>
          <w:tcPr>
            <w:tcW w:w="9350" w:type="dxa"/>
            <w:shd w:val="clear" w:color="auto" w:fill="auto"/>
          </w:tcPr>
          <w:p w14:paraId="4E51F0FF" w14:textId="77777777" w:rsidR="00243A2A" w:rsidRPr="00F47B5C" w:rsidRDefault="00243A2A" w:rsidP="005F7730">
            <w:pPr>
              <w:keepNext/>
              <w:keepLines/>
              <w:rPr>
                <w:rFonts w:ascii="Arial" w:eastAsia="DengXian" w:hAnsi="Arial" w:cs="Arial"/>
                <w:sz w:val="18"/>
                <w:szCs w:val="18"/>
                <w:lang w:eastAsia="zh-CN"/>
              </w:rPr>
            </w:pPr>
            <w:r w:rsidRPr="00F47B5C">
              <w:rPr>
                <w:b/>
                <w:bCs/>
                <w:i/>
                <w:iCs/>
              </w:rPr>
              <w:t>Summary of change</w:t>
            </w:r>
            <w:r w:rsidRPr="00F47B5C">
              <w:rPr>
                <w:i/>
                <w:iCs/>
              </w:rPr>
              <w:t>: Replace “</w:t>
            </w:r>
            <w:r w:rsidRPr="00F47B5C">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243A2A" w14:paraId="540D4DB8" w14:textId="77777777" w:rsidTr="005F7730">
        <w:tc>
          <w:tcPr>
            <w:tcW w:w="9350" w:type="dxa"/>
            <w:shd w:val="clear" w:color="auto" w:fill="auto"/>
          </w:tcPr>
          <w:p w14:paraId="20BED565" w14:textId="77777777" w:rsidR="00243A2A" w:rsidRPr="00F47B5C" w:rsidRDefault="00243A2A" w:rsidP="005F7730">
            <w:pPr>
              <w:rPr>
                <w:b/>
                <w:bCs/>
                <w:i/>
                <w:iCs/>
              </w:rPr>
            </w:pPr>
            <w:r w:rsidRPr="00F47B5C">
              <w:rPr>
                <w:b/>
                <w:bCs/>
                <w:i/>
                <w:iCs/>
              </w:rPr>
              <w:t xml:space="preserve">Consequences if not approved: </w:t>
            </w:r>
            <w:r w:rsidRPr="00F47B5C">
              <w:rPr>
                <w:i/>
                <w:iCs/>
              </w:rPr>
              <w:t>unclear specification</w:t>
            </w:r>
          </w:p>
        </w:tc>
      </w:tr>
      <w:tr w:rsidR="00243A2A" w14:paraId="39EDA510" w14:textId="77777777" w:rsidTr="005F7730">
        <w:tc>
          <w:tcPr>
            <w:tcW w:w="9350" w:type="dxa"/>
            <w:shd w:val="clear" w:color="auto" w:fill="auto"/>
          </w:tcPr>
          <w:p w14:paraId="1D6B775E" w14:textId="77777777" w:rsidR="00243A2A" w:rsidRPr="00390534" w:rsidRDefault="00243A2A" w:rsidP="005F7730">
            <w:pPr>
              <w:jc w:val="center"/>
              <w:rPr>
                <w:b/>
                <w:color w:val="FF0000"/>
                <w:lang w:eastAsia="x-none"/>
              </w:rPr>
            </w:pPr>
            <w:r w:rsidRPr="00390534">
              <w:rPr>
                <w:b/>
                <w:color w:val="FF0000"/>
                <w:lang w:eastAsia="x-none"/>
              </w:rPr>
              <w:t>*** Unchanged parts are omitted ***</w:t>
            </w:r>
          </w:p>
          <w:p w14:paraId="3ECF1DBA" w14:textId="77777777" w:rsidR="00243A2A" w:rsidRDefault="00243A2A" w:rsidP="005F7730">
            <w:pPr>
              <w:pStyle w:val="TH"/>
              <w:rPr>
                <w:lang w:eastAsia="zh-CN"/>
              </w:rPr>
            </w:pPr>
            <w:r>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243A2A" w14:paraId="6C9246A6" w14:textId="77777777" w:rsidTr="005F7730">
              <w:trPr>
                <w:trHeight w:val="424"/>
                <w:jc w:val="center"/>
              </w:trPr>
              <w:tc>
                <w:tcPr>
                  <w:tcW w:w="2467" w:type="dxa"/>
                  <w:shd w:val="clear" w:color="auto" w:fill="D9D9D9"/>
                  <w:vAlign w:val="center"/>
                </w:tcPr>
                <w:p w14:paraId="2AB43479" w14:textId="77777777" w:rsidR="00243A2A" w:rsidRDefault="00243A2A" w:rsidP="005F7730">
                  <w:pPr>
                    <w:pStyle w:val="TAC"/>
                    <w:rPr>
                      <w:b/>
                      <w:lang w:eastAsia="zh-CN"/>
                    </w:rPr>
                  </w:pPr>
                  <w:r>
                    <w:rPr>
                      <w:rFonts w:hint="eastAsia"/>
                      <w:b/>
                      <w:lang w:eastAsia="zh-CN"/>
                    </w:rPr>
                    <w:t>DCI format</w:t>
                  </w:r>
                </w:p>
              </w:tc>
              <w:tc>
                <w:tcPr>
                  <w:tcW w:w="4983" w:type="dxa"/>
                  <w:shd w:val="clear" w:color="auto" w:fill="D9D9D9"/>
                  <w:vAlign w:val="center"/>
                </w:tcPr>
                <w:p w14:paraId="5E4DDFDF" w14:textId="77777777" w:rsidR="00243A2A" w:rsidRDefault="00243A2A" w:rsidP="005F7730">
                  <w:pPr>
                    <w:pStyle w:val="TAC"/>
                    <w:rPr>
                      <w:b/>
                      <w:lang w:eastAsia="zh-CN"/>
                    </w:rPr>
                  </w:pPr>
                  <w:r>
                    <w:rPr>
                      <w:rFonts w:hint="eastAsia"/>
                      <w:b/>
                      <w:lang w:eastAsia="zh-CN"/>
                    </w:rPr>
                    <w:t>Usage</w:t>
                  </w:r>
                </w:p>
              </w:tc>
            </w:tr>
            <w:tr w:rsidR="00243A2A" w14:paraId="7919AF5A" w14:textId="77777777" w:rsidTr="005F7730">
              <w:trPr>
                <w:trHeight w:val="221"/>
                <w:jc w:val="center"/>
              </w:trPr>
              <w:tc>
                <w:tcPr>
                  <w:tcW w:w="2467" w:type="dxa"/>
                  <w:vAlign w:val="center"/>
                </w:tcPr>
                <w:p w14:paraId="42AD49F0" w14:textId="77777777" w:rsidR="00243A2A" w:rsidRDefault="00243A2A" w:rsidP="005F7730">
                  <w:pPr>
                    <w:pStyle w:val="TAC"/>
                    <w:rPr>
                      <w:lang w:eastAsia="zh-CN"/>
                    </w:rPr>
                  </w:pPr>
                  <w:r>
                    <w:rPr>
                      <w:lang w:eastAsia="zh-CN"/>
                    </w:rPr>
                    <w:t>0_0</w:t>
                  </w:r>
                </w:p>
              </w:tc>
              <w:tc>
                <w:tcPr>
                  <w:tcW w:w="4983" w:type="dxa"/>
                  <w:shd w:val="clear" w:color="auto" w:fill="auto"/>
                  <w:vAlign w:val="center"/>
                </w:tcPr>
                <w:p w14:paraId="0CFA4AF1" w14:textId="77777777" w:rsidR="00243A2A" w:rsidRDefault="00243A2A" w:rsidP="005F7730">
                  <w:pPr>
                    <w:pStyle w:val="TAC"/>
                    <w:jc w:val="left"/>
                    <w:rPr>
                      <w:lang w:eastAsia="zh-CN"/>
                    </w:rPr>
                  </w:pPr>
                  <w:r>
                    <w:rPr>
                      <w:lang w:eastAsia="zh-CN"/>
                    </w:rPr>
                    <w:t>Scheduling of PUSCH in one cell</w:t>
                  </w:r>
                </w:p>
              </w:tc>
            </w:tr>
            <w:tr w:rsidR="00243A2A" w14:paraId="08B7B8AD" w14:textId="77777777" w:rsidTr="005F7730">
              <w:trPr>
                <w:jc w:val="center"/>
              </w:trPr>
              <w:tc>
                <w:tcPr>
                  <w:tcW w:w="2467" w:type="dxa"/>
                  <w:vAlign w:val="center"/>
                </w:tcPr>
                <w:p w14:paraId="69690B8D" w14:textId="77777777" w:rsidR="00243A2A" w:rsidRDefault="00243A2A" w:rsidP="005F7730">
                  <w:pPr>
                    <w:pStyle w:val="TAC"/>
                    <w:rPr>
                      <w:lang w:eastAsia="zh-CN"/>
                    </w:rPr>
                  </w:pPr>
                  <w:r>
                    <w:rPr>
                      <w:lang w:eastAsia="zh-CN"/>
                    </w:rPr>
                    <w:t>0_1</w:t>
                  </w:r>
                </w:p>
              </w:tc>
              <w:tc>
                <w:tcPr>
                  <w:tcW w:w="4983" w:type="dxa"/>
                  <w:shd w:val="clear" w:color="auto" w:fill="auto"/>
                  <w:vAlign w:val="center"/>
                </w:tcPr>
                <w:p w14:paraId="7DED03CD" w14:textId="77777777" w:rsidR="00243A2A" w:rsidRDefault="00243A2A" w:rsidP="005F7730">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243A2A" w14:paraId="6F1643BA" w14:textId="77777777" w:rsidTr="005F7730">
              <w:trPr>
                <w:jc w:val="center"/>
              </w:trPr>
              <w:tc>
                <w:tcPr>
                  <w:tcW w:w="2467" w:type="dxa"/>
                  <w:vAlign w:val="center"/>
                </w:tcPr>
                <w:p w14:paraId="0B34793A" w14:textId="77777777" w:rsidR="00243A2A" w:rsidRDefault="00243A2A" w:rsidP="005F7730">
                  <w:pPr>
                    <w:pStyle w:val="TAC"/>
                    <w:rPr>
                      <w:lang w:eastAsia="zh-CN"/>
                    </w:rPr>
                  </w:pPr>
                  <w:r>
                    <w:rPr>
                      <w:rFonts w:hint="eastAsia"/>
                      <w:lang w:eastAsia="zh-CN"/>
                    </w:rPr>
                    <w:t>0_2</w:t>
                  </w:r>
                </w:p>
              </w:tc>
              <w:tc>
                <w:tcPr>
                  <w:tcW w:w="4983" w:type="dxa"/>
                  <w:shd w:val="clear" w:color="auto" w:fill="auto"/>
                  <w:vAlign w:val="center"/>
                </w:tcPr>
                <w:p w14:paraId="771B5845" w14:textId="77777777" w:rsidR="00243A2A" w:rsidRDefault="00243A2A" w:rsidP="005F7730">
                  <w:pPr>
                    <w:pStyle w:val="TAC"/>
                    <w:jc w:val="left"/>
                    <w:rPr>
                      <w:lang w:eastAsia="zh-CN"/>
                    </w:rPr>
                  </w:pPr>
                  <w:r>
                    <w:rPr>
                      <w:lang w:eastAsia="zh-CN"/>
                    </w:rPr>
                    <w:t>Scheduling of PUSCH in one cell</w:t>
                  </w:r>
                </w:p>
              </w:tc>
            </w:tr>
            <w:tr w:rsidR="00243A2A" w14:paraId="73CABA7B" w14:textId="77777777" w:rsidTr="005F7730">
              <w:trPr>
                <w:jc w:val="center"/>
              </w:trPr>
              <w:tc>
                <w:tcPr>
                  <w:tcW w:w="2467" w:type="dxa"/>
                  <w:vAlign w:val="center"/>
                </w:tcPr>
                <w:p w14:paraId="44312FBB" w14:textId="77777777" w:rsidR="00243A2A" w:rsidRDefault="00243A2A" w:rsidP="005F7730">
                  <w:pPr>
                    <w:pStyle w:val="TAC"/>
                    <w:rPr>
                      <w:lang w:eastAsia="zh-CN"/>
                    </w:rPr>
                  </w:pPr>
                  <w:r>
                    <w:rPr>
                      <w:lang w:eastAsia="zh-CN"/>
                    </w:rPr>
                    <w:t>1_0</w:t>
                  </w:r>
                </w:p>
              </w:tc>
              <w:tc>
                <w:tcPr>
                  <w:tcW w:w="4983" w:type="dxa"/>
                  <w:shd w:val="clear" w:color="auto" w:fill="auto"/>
                  <w:vAlign w:val="center"/>
                </w:tcPr>
                <w:p w14:paraId="2E00E7D6" w14:textId="77777777" w:rsidR="00243A2A" w:rsidRDefault="00243A2A" w:rsidP="005F7730">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14D03859" w14:textId="77777777" w:rsidTr="005F7730">
              <w:trPr>
                <w:jc w:val="center"/>
              </w:trPr>
              <w:tc>
                <w:tcPr>
                  <w:tcW w:w="2467" w:type="dxa"/>
                  <w:vAlign w:val="center"/>
                </w:tcPr>
                <w:p w14:paraId="4360F44C" w14:textId="77777777" w:rsidR="00243A2A" w:rsidRDefault="00243A2A" w:rsidP="005F7730">
                  <w:pPr>
                    <w:pStyle w:val="TAC"/>
                    <w:rPr>
                      <w:lang w:eastAsia="zh-CN"/>
                    </w:rPr>
                  </w:pPr>
                  <w:r>
                    <w:rPr>
                      <w:lang w:eastAsia="zh-CN"/>
                    </w:rPr>
                    <w:t>1_1</w:t>
                  </w:r>
                </w:p>
              </w:tc>
              <w:tc>
                <w:tcPr>
                  <w:tcW w:w="4983" w:type="dxa"/>
                  <w:shd w:val="clear" w:color="auto" w:fill="auto"/>
                  <w:vAlign w:val="center"/>
                </w:tcPr>
                <w:p w14:paraId="7988EBEF" w14:textId="77777777" w:rsidR="00243A2A" w:rsidRDefault="00243A2A" w:rsidP="005F7730">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243A2A" w14:paraId="182C3E07" w14:textId="77777777" w:rsidTr="005F7730">
              <w:trPr>
                <w:jc w:val="center"/>
              </w:trPr>
              <w:tc>
                <w:tcPr>
                  <w:tcW w:w="2467" w:type="dxa"/>
                  <w:vAlign w:val="center"/>
                </w:tcPr>
                <w:p w14:paraId="130E6003" w14:textId="77777777" w:rsidR="00243A2A" w:rsidRDefault="00243A2A" w:rsidP="005F7730">
                  <w:pPr>
                    <w:pStyle w:val="TAC"/>
                    <w:rPr>
                      <w:lang w:eastAsia="zh-CN"/>
                    </w:rPr>
                  </w:pPr>
                  <w:r>
                    <w:rPr>
                      <w:rFonts w:hint="eastAsia"/>
                      <w:lang w:eastAsia="zh-CN"/>
                    </w:rPr>
                    <w:t>1_2</w:t>
                  </w:r>
                </w:p>
              </w:tc>
              <w:tc>
                <w:tcPr>
                  <w:tcW w:w="4983" w:type="dxa"/>
                  <w:shd w:val="clear" w:color="auto" w:fill="auto"/>
                  <w:vAlign w:val="center"/>
                </w:tcPr>
                <w:p w14:paraId="298616FA" w14:textId="77777777" w:rsidR="00243A2A" w:rsidRDefault="00243A2A" w:rsidP="005F7730">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519C3FF6" w14:textId="77777777" w:rsidTr="005F7730">
              <w:trPr>
                <w:jc w:val="center"/>
              </w:trPr>
              <w:tc>
                <w:tcPr>
                  <w:tcW w:w="2467" w:type="dxa"/>
                  <w:vAlign w:val="center"/>
                </w:tcPr>
                <w:p w14:paraId="745457C6" w14:textId="77777777" w:rsidR="00243A2A" w:rsidRDefault="00243A2A" w:rsidP="005F7730">
                  <w:pPr>
                    <w:pStyle w:val="TAC"/>
                    <w:rPr>
                      <w:lang w:eastAsia="zh-CN"/>
                    </w:rPr>
                  </w:pPr>
                  <w:r>
                    <w:rPr>
                      <w:lang w:eastAsia="zh-CN"/>
                    </w:rPr>
                    <w:t>2_0</w:t>
                  </w:r>
                </w:p>
              </w:tc>
              <w:tc>
                <w:tcPr>
                  <w:tcW w:w="4983" w:type="dxa"/>
                  <w:shd w:val="clear" w:color="auto" w:fill="auto"/>
                  <w:vAlign w:val="center"/>
                </w:tcPr>
                <w:p w14:paraId="62B840D6" w14:textId="77777777" w:rsidR="00243A2A" w:rsidRDefault="00243A2A" w:rsidP="005F7730">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243A2A" w14:paraId="592AB4BD" w14:textId="77777777" w:rsidTr="005F7730">
              <w:trPr>
                <w:jc w:val="center"/>
              </w:trPr>
              <w:tc>
                <w:tcPr>
                  <w:tcW w:w="2467" w:type="dxa"/>
                  <w:vAlign w:val="center"/>
                </w:tcPr>
                <w:p w14:paraId="724EA19F" w14:textId="77777777" w:rsidR="00243A2A" w:rsidRDefault="00243A2A" w:rsidP="005F7730">
                  <w:pPr>
                    <w:pStyle w:val="TAC"/>
                    <w:rPr>
                      <w:lang w:eastAsia="zh-CN"/>
                    </w:rPr>
                  </w:pPr>
                  <w:r>
                    <w:rPr>
                      <w:lang w:eastAsia="zh-CN"/>
                    </w:rPr>
                    <w:t>2_1</w:t>
                  </w:r>
                </w:p>
              </w:tc>
              <w:tc>
                <w:tcPr>
                  <w:tcW w:w="4983" w:type="dxa"/>
                  <w:shd w:val="clear" w:color="auto" w:fill="auto"/>
                  <w:vAlign w:val="center"/>
                </w:tcPr>
                <w:p w14:paraId="4D9B481F" w14:textId="77777777" w:rsidR="00243A2A" w:rsidRDefault="00243A2A" w:rsidP="005F7730">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243A2A" w14:paraId="313DD403" w14:textId="77777777" w:rsidTr="005F7730">
              <w:trPr>
                <w:jc w:val="center"/>
              </w:trPr>
              <w:tc>
                <w:tcPr>
                  <w:tcW w:w="2467" w:type="dxa"/>
                  <w:vAlign w:val="center"/>
                </w:tcPr>
                <w:p w14:paraId="56648A94" w14:textId="77777777" w:rsidR="00243A2A" w:rsidRDefault="00243A2A" w:rsidP="005F7730">
                  <w:pPr>
                    <w:pStyle w:val="TAC"/>
                    <w:rPr>
                      <w:lang w:eastAsia="zh-CN"/>
                    </w:rPr>
                  </w:pPr>
                  <w:r>
                    <w:rPr>
                      <w:lang w:eastAsia="zh-CN"/>
                    </w:rPr>
                    <w:t>2_2</w:t>
                  </w:r>
                </w:p>
              </w:tc>
              <w:tc>
                <w:tcPr>
                  <w:tcW w:w="4983" w:type="dxa"/>
                  <w:shd w:val="clear" w:color="auto" w:fill="auto"/>
                  <w:vAlign w:val="center"/>
                </w:tcPr>
                <w:p w14:paraId="6A253A63" w14:textId="77777777" w:rsidR="00243A2A" w:rsidRDefault="00243A2A" w:rsidP="005F7730">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243A2A" w14:paraId="120515E6" w14:textId="77777777" w:rsidTr="005F7730">
              <w:trPr>
                <w:jc w:val="center"/>
              </w:trPr>
              <w:tc>
                <w:tcPr>
                  <w:tcW w:w="2467" w:type="dxa"/>
                  <w:vAlign w:val="center"/>
                </w:tcPr>
                <w:p w14:paraId="2BFB4E15" w14:textId="77777777" w:rsidR="00243A2A" w:rsidRDefault="00243A2A" w:rsidP="005F7730">
                  <w:pPr>
                    <w:pStyle w:val="TAC"/>
                    <w:rPr>
                      <w:lang w:eastAsia="zh-CN"/>
                    </w:rPr>
                  </w:pPr>
                  <w:r>
                    <w:rPr>
                      <w:lang w:eastAsia="zh-CN"/>
                    </w:rPr>
                    <w:t>2_3</w:t>
                  </w:r>
                </w:p>
              </w:tc>
              <w:tc>
                <w:tcPr>
                  <w:tcW w:w="4983" w:type="dxa"/>
                  <w:shd w:val="clear" w:color="auto" w:fill="auto"/>
                  <w:vAlign w:val="center"/>
                </w:tcPr>
                <w:p w14:paraId="62EF510C" w14:textId="77777777" w:rsidR="00243A2A" w:rsidRDefault="00243A2A" w:rsidP="005F7730">
                  <w:pPr>
                    <w:pStyle w:val="TAC"/>
                    <w:jc w:val="left"/>
                    <w:rPr>
                      <w:lang w:eastAsia="zh-CN"/>
                    </w:rPr>
                  </w:pPr>
                  <w:r>
                    <w:rPr>
                      <w:lang w:eastAsia="zh-CN"/>
                    </w:rPr>
                    <w:t>Transmission of a group of TPC commands for SRS transmissions by one or more UEs</w:t>
                  </w:r>
                </w:p>
              </w:tc>
            </w:tr>
            <w:tr w:rsidR="00243A2A" w14:paraId="550ABAE5" w14:textId="77777777" w:rsidTr="005F7730">
              <w:trPr>
                <w:jc w:val="center"/>
              </w:trPr>
              <w:tc>
                <w:tcPr>
                  <w:tcW w:w="2467" w:type="dxa"/>
                  <w:vAlign w:val="center"/>
                </w:tcPr>
                <w:p w14:paraId="6825D88B" w14:textId="77777777" w:rsidR="00243A2A" w:rsidRDefault="00243A2A" w:rsidP="005F7730">
                  <w:pPr>
                    <w:pStyle w:val="TAC"/>
                    <w:rPr>
                      <w:lang w:eastAsia="zh-CN"/>
                    </w:rPr>
                  </w:pPr>
                  <w:r>
                    <w:rPr>
                      <w:lang w:eastAsia="zh-CN"/>
                    </w:rPr>
                    <w:t>2_4</w:t>
                  </w:r>
                </w:p>
              </w:tc>
              <w:tc>
                <w:tcPr>
                  <w:tcW w:w="4983" w:type="dxa"/>
                  <w:shd w:val="clear" w:color="auto" w:fill="auto"/>
                  <w:vAlign w:val="center"/>
                </w:tcPr>
                <w:p w14:paraId="0EF12AFC" w14:textId="77777777" w:rsidR="00243A2A" w:rsidRDefault="00243A2A" w:rsidP="005F7730">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243A2A" w14:paraId="7A555DC9"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7B0C99F" w14:textId="77777777" w:rsidR="00243A2A" w:rsidRDefault="00243A2A" w:rsidP="005F7730">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43397D9" w14:textId="77777777" w:rsidR="00243A2A" w:rsidRDefault="00243A2A" w:rsidP="005F7730">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243A2A" w14:paraId="0BA20775"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FBCEE6" w14:textId="77777777" w:rsidR="00243A2A" w:rsidRDefault="00243A2A" w:rsidP="005F7730">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23D102A" w14:textId="77777777" w:rsidR="00243A2A" w:rsidRDefault="00243A2A" w:rsidP="005F7730">
                  <w:pPr>
                    <w:pStyle w:val="TAC"/>
                    <w:jc w:val="left"/>
                    <w:rPr>
                      <w:lang w:eastAsia="zh-CN"/>
                    </w:rPr>
                  </w:pPr>
                  <w:r>
                    <w:rPr>
                      <w:rFonts w:eastAsia="DengXian"/>
                      <w:szCs w:val="18"/>
                      <w:lang w:eastAsia="zh-CN"/>
                    </w:rPr>
                    <w:t>Notifying the power saving information outside DRX Active Time for one or more UEs</w:t>
                  </w:r>
                </w:p>
              </w:tc>
            </w:tr>
            <w:tr w:rsidR="00243A2A" w14:paraId="6F764EC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204D211" w14:textId="77777777" w:rsidR="00243A2A" w:rsidRDefault="00243A2A" w:rsidP="005F7730">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FBC9B6" w14:textId="77777777" w:rsidR="00243A2A" w:rsidRDefault="00243A2A" w:rsidP="005F7730">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243A2A" w14:paraId="60EA774A"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8B89497" w14:textId="77777777" w:rsidR="00243A2A" w:rsidRDefault="00243A2A" w:rsidP="005F7730">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C29212C" w14:textId="77777777" w:rsidR="00243A2A" w:rsidRDefault="00243A2A" w:rsidP="005F7730">
                  <w:pPr>
                    <w:keepNext/>
                    <w:keepLines/>
                    <w:rPr>
                      <w:rFonts w:ascii="Arial" w:eastAsia="DengXian" w:hAnsi="Arial" w:cs="Arial"/>
                      <w:sz w:val="18"/>
                      <w:szCs w:val="18"/>
                      <w:lang w:eastAsia="zh-CN"/>
                    </w:rPr>
                  </w:pPr>
                  <w:r>
                    <w:rPr>
                      <w:rFonts w:ascii="Arial" w:eastAsia="DengXian" w:hAnsi="Arial" w:cs="Arial"/>
                      <w:sz w:val="18"/>
                      <w:szCs w:val="18"/>
                      <w:lang w:eastAsia="zh-CN"/>
                    </w:rPr>
                    <w:t xml:space="preserve">Activating or de-activating </w:t>
                  </w:r>
                  <w:r w:rsidRPr="00FD68F4">
                    <w:rPr>
                      <w:rFonts w:ascii="Arial" w:eastAsia="DengXian" w:hAnsi="Arial" w:cs="Arial"/>
                      <w:sz w:val="18"/>
                      <w:szCs w:val="18"/>
                      <w:lang w:eastAsia="zh-CN"/>
                    </w:rPr>
                    <w:t>the cell DTX</w:t>
                  </w:r>
                  <w:r w:rsidRPr="00FD68F4">
                    <w:rPr>
                      <w:rFonts w:ascii="Arial" w:eastAsia="DengXian" w:hAnsi="Arial" w:cs="Arial"/>
                      <w:strike/>
                      <w:color w:val="C00000"/>
                      <w:sz w:val="18"/>
                      <w:szCs w:val="18"/>
                      <w:lang w:eastAsia="zh-CN"/>
                    </w:rPr>
                    <w:t>/DRX</w:t>
                  </w:r>
                  <w:r w:rsidRPr="00FD68F4">
                    <w:rPr>
                      <w:rFonts w:ascii="Arial" w:eastAsia="DengXian" w:hAnsi="Arial" w:cs="Arial"/>
                      <w:sz w:val="18"/>
                      <w:szCs w:val="18"/>
                      <w:lang w:eastAsia="zh-CN"/>
                    </w:rPr>
                    <w:t xml:space="preserve"> </w:t>
                  </w:r>
                  <w:r w:rsidRPr="00FD68F4">
                    <w:rPr>
                      <w:rFonts w:ascii="Arial" w:eastAsia="DengXian" w:hAnsi="Arial" w:cs="Arial"/>
                      <w:color w:val="C00000"/>
                      <w:sz w:val="18"/>
                      <w:szCs w:val="18"/>
                      <w:u w:val="single"/>
                      <w:lang w:eastAsia="zh-CN"/>
                    </w:rPr>
                    <w:t>and/or DRX</w:t>
                  </w:r>
                  <w:r w:rsidRPr="00FD68F4">
                    <w:rPr>
                      <w:rFonts w:ascii="Arial" w:eastAsia="DengXian" w:hAnsi="Arial" w:cs="Arial"/>
                      <w:color w:val="C00000"/>
                      <w:sz w:val="18"/>
                      <w:szCs w:val="18"/>
                      <w:lang w:eastAsia="zh-CN"/>
                    </w:rPr>
                    <w:t xml:space="preserve"> </w:t>
                  </w:r>
                  <w:r w:rsidRPr="00FD68F4">
                    <w:rPr>
                      <w:rFonts w:ascii="Arial" w:eastAsia="DengXian" w:hAnsi="Arial" w:cs="Arial"/>
                      <w:sz w:val="18"/>
                      <w:szCs w:val="18"/>
                      <w:lang w:eastAsia="zh-CN"/>
                    </w:rPr>
                    <w:t>configuration of one or multiple s</w:t>
                  </w:r>
                  <w:r>
                    <w:rPr>
                      <w:rFonts w:ascii="Arial" w:eastAsia="DengXian" w:hAnsi="Arial" w:cs="Arial"/>
                      <w:sz w:val="18"/>
                      <w:szCs w:val="18"/>
                      <w:lang w:eastAsia="zh-CN"/>
                    </w:rPr>
                    <w:t>erving cells for one or more UEs.</w:t>
                  </w:r>
                </w:p>
              </w:tc>
            </w:tr>
            <w:tr w:rsidR="00243A2A" w14:paraId="11EEA4A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DEF37B6" w14:textId="77777777" w:rsidR="00243A2A" w:rsidRDefault="00243A2A" w:rsidP="005F7730">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39152F" w14:textId="77777777" w:rsidR="00243A2A" w:rsidRDefault="00243A2A" w:rsidP="005F7730">
                  <w:pPr>
                    <w:pStyle w:val="TAC"/>
                    <w:jc w:val="left"/>
                    <w:rPr>
                      <w:lang w:eastAsia="zh-CN"/>
                    </w:rPr>
                  </w:pPr>
                  <w:r>
                    <w:rPr>
                      <w:lang w:eastAsia="zh-CN"/>
                    </w:rPr>
                    <w:t>Scheduling of NR sidelink in one cell</w:t>
                  </w:r>
                </w:p>
              </w:tc>
            </w:tr>
            <w:tr w:rsidR="00243A2A" w14:paraId="16D1863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B2EBEBC" w14:textId="77777777" w:rsidR="00243A2A" w:rsidRDefault="00243A2A" w:rsidP="005F7730">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B57EAA5" w14:textId="77777777" w:rsidR="00243A2A" w:rsidRDefault="00243A2A" w:rsidP="005F7730">
                  <w:pPr>
                    <w:pStyle w:val="TAC"/>
                    <w:jc w:val="left"/>
                    <w:rPr>
                      <w:lang w:eastAsia="zh-CN"/>
                    </w:rPr>
                  </w:pPr>
                  <w:r>
                    <w:rPr>
                      <w:lang w:eastAsia="zh-CN"/>
                    </w:rPr>
                    <w:t>Scheduling of LTE sidelink in one cell</w:t>
                  </w:r>
                </w:p>
              </w:tc>
            </w:tr>
            <w:tr w:rsidR="00243A2A" w14:paraId="2B203E68"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F160639" w14:textId="77777777" w:rsidR="00243A2A" w:rsidRDefault="00243A2A" w:rsidP="005F7730">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AF9C5A7" w14:textId="77777777" w:rsidR="00243A2A" w:rsidRDefault="00243A2A" w:rsidP="005F7730">
                  <w:pPr>
                    <w:pStyle w:val="TAC"/>
                    <w:jc w:val="left"/>
                    <w:rPr>
                      <w:lang w:eastAsia="zh-CN"/>
                    </w:rPr>
                  </w:pPr>
                  <w:r>
                    <w:rPr>
                      <w:rFonts w:hint="eastAsia"/>
                      <w:lang w:eastAsia="zh-CN"/>
                    </w:rPr>
                    <w:t>S</w:t>
                  </w:r>
                  <w:r>
                    <w:rPr>
                      <w:lang w:eastAsia="zh-CN"/>
                    </w:rPr>
                    <w:t>chedulng of PDSCH with CRC scrambled by MCCH-RNTI/G-RNTI for broadcast</w:t>
                  </w:r>
                </w:p>
              </w:tc>
            </w:tr>
            <w:tr w:rsidR="00243A2A" w14:paraId="635558DA"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F06F21A" w14:textId="77777777" w:rsidR="00243A2A" w:rsidRDefault="00243A2A" w:rsidP="005F7730">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8828C84" w14:textId="77777777" w:rsidR="00243A2A" w:rsidRDefault="00243A2A" w:rsidP="005F7730">
                  <w:pPr>
                    <w:pStyle w:val="TAC"/>
                    <w:jc w:val="left"/>
                    <w:rPr>
                      <w:lang w:eastAsia="zh-CN"/>
                    </w:rPr>
                  </w:pPr>
                  <w:r>
                    <w:rPr>
                      <w:rFonts w:hint="eastAsia"/>
                      <w:lang w:eastAsia="zh-CN"/>
                    </w:rPr>
                    <w:t>S</w:t>
                  </w:r>
                  <w:r>
                    <w:rPr>
                      <w:lang w:eastAsia="zh-CN"/>
                    </w:rPr>
                    <w:t>chedulng of PDSCH with CRC scrambled by G-RNTI/G-CS-RNTI for multicast</w:t>
                  </w:r>
                </w:p>
              </w:tc>
            </w:tr>
            <w:tr w:rsidR="00243A2A" w14:paraId="6979D499"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C3E862D" w14:textId="77777777" w:rsidR="00243A2A" w:rsidRDefault="00243A2A" w:rsidP="005F7730">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5AE4429" w14:textId="77777777" w:rsidR="00243A2A" w:rsidRDefault="00243A2A" w:rsidP="005F7730">
                  <w:pPr>
                    <w:pStyle w:val="TAC"/>
                    <w:jc w:val="left"/>
                    <w:rPr>
                      <w:lang w:eastAsia="zh-CN"/>
                    </w:rPr>
                  </w:pPr>
                  <w:r>
                    <w:rPr>
                      <w:rFonts w:hint="eastAsia"/>
                      <w:lang w:eastAsia="zh-CN"/>
                    </w:rPr>
                    <w:t>S</w:t>
                  </w:r>
                  <w:r>
                    <w:rPr>
                      <w:lang w:eastAsia="zh-CN"/>
                    </w:rPr>
                    <w:t>chedulng of PDSCH with CRC scrambled by G-RNTI/G-CS-RNTI for multicast</w:t>
                  </w:r>
                </w:p>
              </w:tc>
            </w:tr>
          </w:tbl>
          <w:p w14:paraId="01DDED84" w14:textId="77777777" w:rsidR="00243A2A" w:rsidRPr="00390534" w:rsidRDefault="00243A2A" w:rsidP="005F7730">
            <w:pPr>
              <w:jc w:val="center"/>
              <w:rPr>
                <w:b/>
                <w:color w:val="FF0000"/>
                <w:lang w:eastAsia="x-none"/>
              </w:rPr>
            </w:pPr>
            <w:r w:rsidRPr="00390534">
              <w:rPr>
                <w:b/>
                <w:color w:val="FF0000"/>
                <w:lang w:eastAsia="x-none"/>
              </w:rPr>
              <w:t>*** Unchanged parts are omitted ***</w:t>
            </w:r>
          </w:p>
        </w:tc>
      </w:tr>
    </w:tbl>
    <w:p w14:paraId="6CE234EC" w14:textId="77777777" w:rsidR="00243A2A" w:rsidRDefault="00243A2A" w:rsidP="00243A2A">
      <w:pPr>
        <w:rPr>
          <w:highlight w:val="yellow"/>
          <w:lang w:eastAsia="x-none"/>
        </w:rPr>
      </w:pPr>
    </w:p>
    <w:p w14:paraId="3D1537F9"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72111735" w14:textId="77777777" w:rsidR="00243A2A" w:rsidRPr="00143675" w:rsidRDefault="00243A2A" w:rsidP="00243A2A">
      <w:pPr>
        <w:pStyle w:val="ListParagraph"/>
        <w:rPr>
          <w:rFonts w:cs="Times"/>
          <w:szCs w:val="20"/>
        </w:rPr>
      </w:pPr>
      <w:r w:rsidRPr="00143675">
        <w:rPr>
          <w:rFonts w:cs="Times"/>
          <w:szCs w:val="20"/>
        </w:rPr>
        <w:t>For CSI report associated with P/SP CSI-RS resource and configured with reportQuantity including RI, when cell DTX is configured</w:t>
      </w:r>
    </w:p>
    <w:p w14:paraId="14B43E99" w14:textId="77777777" w:rsidR="00243A2A" w:rsidRPr="00143675" w:rsidRDefault="00243A2A">
      <w:pPr>
        <w:pStyle w:val="ListParagraph"/>
        <w:numPr>
          <w:ilvl w:val="0"/>
          <w:numId w:val="19"/>
        </w:numPr>
        <w:rPr>
          <w:rFonts w:cs="Times"/>
          <w:szCs w:val="20"/>
        </w:rPr>
      </w:pPr>
      <w:r w:rsidRPr="00143675">
        <w:rPr>
          <w:rFonts w:cs="Times"/>
          <w:szCs w:val="20"/>
        </w:rPr>
        <w:t xml:space="preserve">the UE reports a CSI report only if receiving at least one CSI-RS transmission occasion of </w:t>
      </w:r>
      <w:r w:rsidRPr="00143675">
        <w:rPr>
          <w:rFonts w:cs="Times"/>
          <w:color w:val="FF0000"/>
          <w:szCs w:val="20"/>
        </w:rPr>
        <w:t xml:space="preserve">each </w:t>
      </w:r>
      <w:r w:rsidRPr="00143675">
        <w:rPr>
          <w:rFonts w:cs="Times"/>
          <w:szCs w:val="20"/>
        </w:rPr>
        <w:t xml:space="preserve">P/SP CSI-RS </w:t>
      </w:r>
      <w:r w:rsidRPr="00143675">
        <w:rPr>
          <w:rFonts w:cs="Times"/>
          <w:color w:val="FF0000"/>
          <w:szCs w:val="20"/>
        </w:rPr>
        <w:t xml:space="preserve">resource </w:t>
      </w:r>
      <w:r w:rsidRPr="00143675">
        <w:rPr>
          <w:rFonts w:cs="Times"/>
          <w:szCs w:val="20"/>
        </w:rPr>
        <w:t>for channel measurement and/or interference measurement for the CSI report in cell DTX active period no later than CSI reference resource and drops the report otherwise.</w:t>
      </w:r>
    </w:p>
    <w:p w14:paraId="61D22E40" w14:textId="77777777" w:rsidR="00243A2A" w:rsidRDefault="00243A2A" w:rsidP="00243A2A">
      <w:pPr>
        <w:rPr>
          <w:highlight w:val="yellow"/>
          <w:lang w:eastAsia="x-none"/>
        </w:rPr>
      </w:pPr>
    </w:p>
    <w:p w14:paraId="57452FB4"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14440028" w14:textId="77777777" w:rsidR="00243A2A" w:rsidRDefault="00243A2A" w:rsidP="00243A2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0FC6CA5D" w14:textId="77777777" w:rsidR="00243A2A" w:rsidRDefault="00243A2A" w:rsidP="00243A2A">
      <w:pPr>
        <w:rPr>
          <w:highlight w:val="yellow"/>
          <w:lang w:eastAsia="x-none"/>
        </w:rPr>
      </w:pPr>
    </w:p>
    <w:p w14:paraId="584DFE5E"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432438E9" w14:textId="77777777" w:rsidR="00243A2A" w:rsidRPr="005E34A0" w:rsidRDefault="00243A2A" w:rsidP="00243A2A">
      <w:pPr>
        <w:pStyle w:val="BodyText"/>
        <w:tabs>
          <w:tab w:val="left" w:pos="1480"/>
        </w:tabs>
        <w:spacing w:after="0"/>
        <w:rPr>
          <w:rFonts w:ascii="Times New Roman" w:hAnsi="Times New Roman"/>
          <w:sz w:val="18"/>
          <w:szCs w:val="18"/>
          <w:lang w:eastAsia="zh-CN"/>
        </w:rPr>
      </w:pPr>
      <w:r w:rsidRPr="005E34A0">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4C372973" w14:textId="77777777" w:rsidTr="005F7730">
        <w:tc>
          <w:tcPr>
            <w:tcW w:w="9350" w:type="dxa"/>
            <w:shd w:val="clear" w:color="auto" w:fill="auto"/>
          </w:tcPr>
          <w:p w14:paraId="5FA81789" w14:textId="77777777" w:rsidR="00243A2A" w:rsidRPr="008C124D" w:rsidRDefault="00243A2A" w:rsidP="005F7730">
            <w:pPr>
              <w:rPr>
                <w:rFonts w:cs="Times"/>
                <w:b/>
                <w:bCs/>
              </w:rPr>
            </w:pPr>
            <w:r w:rsidRPr="008C124D">
              <w:rPr>
                <w:rFonts w:cs="Times"/>
                <w:b/>
                <w:bCs/>
              </w:rPr>
              <w:t>Reasons for change:</w:t>
            </w:r>
          </w:p>
          <w:p w14:paraId="4E9BDB41" w14:textId="77777777" w:rsidR="00243A2A" w:rsidRPr="008C124D" w:rsidRDefault="00243A2A" w:rsidP="005F7730">
            <w:pPr>
              <w:pStyle w:val="BodyText"/>
              <w:spacing w:after="0"/>
              <w:rPr>
                <w:rFonts w:cs="Times"/>
                <w:szCs w:val="20"/>
                <w:highlight w:val="yellow"/>
              </w:rPr>
            </w:pPr>
            <w:r w:rsidRPr="007609BB">
              <w:rPr>
                <w:rFonts w:ascii="Times New Roman" w:eastAsia="Malgun Gothic" w:hAnsi="Times New Roman"/>
                <w:szCs w:val="20"/>
                <w:lang w:eastAsia="ko-KR"/>
              </w:rPr>
              <w:t xml:space="preserve">For a CSI reporting </w:t>
            </w:r>
            <w:r w:rsidRPr="007609BB">
              <w:rPr>
                <w:rFonts w:ascii="Times New Roman" w:eastAsia="Malgun Gothic" w:hAnsi="Times New Roman"/>
                <w:color w:val="C00000"/>
                <w:szCs w:val="20"/>
                <w:u w:val="single"/>
                <w:lang w:eastAsia="ko-KR"/>
              </w:rPr>
              <w:t xml:space="preserve">configured with </w:t>
            </w:r>
            <w:r w:rsidRPr="00DF3C42">
              <w:rPr>
                <w:i/>
                <w:iCs/>
                <w:color w:val="C00000"/>
                <w:u w:val="single"/>
              </w:rPr>
              <w:t>reportQuantity</w:t>
            </w:r>
            <w:r w:rsidRPr="00DF3C42">
              <w:rPr>
                <w:color w:val="C00000"/>
                <w:u w:val="single"/>
              </w:rPr>
              <w:t xml:space="preserve"> comprising at least ‘RI’</w:t>
            </w:r>
            <w:r w:rsidRPr="007609BB">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243A2A" w14:paraId="0ED4240E" w14:textId="77777777" w:rsidTr="005F7730">
        <w:tc>
          <w:tcPr>
            <w:tcW w:w="9350" w:type="dxa"/>
            <w:shd w:val="clear" w:color="auto" w:fill="auto"/>
          </w:tcPr>
          <w:p w14:paraId="7B3DFCA3" w14:textId="77777777" w:rsidR="00243A2A" w:rsidRPr="008C124D" w:rsidRDefault="00243A2A" w:rsidP="005F7730">
            <w:pPr>
              <w:rPr>
                <w:rFonts w:cs="Times"/>
                <w:b/>
                <w:bCs/>
              </w:rPr>
            </w:pPr>
            <w:r w:rsidRPr="008C124D">
              <w:rPr>
                <w:rFonts w:cs="Times"/>
                <w:b/>
                <w:bCs/>
              </w:rPr>
              <w:t>Summary of change:</w:t>
            </w:r>
          </w:p>
          <w:p w14:paraId="1411ED95" w14:textId="77777777" w:rsidR="00243A2A" w:rsidRPr="008C124D" w:rsidRDefault="00243A2A" w:rsidP="005F7730">
            <w:pPr>
              <w:pStyle w:val="B10"/>
              <w:ind w:left="0" w:firstLine="0"/>
              <w:rPr>
                <w:rFonts w:ascii="Times" w:eastAsia="SimSun" w:hAnsi="Times" w:cs="Times"/>
                <w:lang w:eastAsia="zh-CN"/>
              </w:rPr>
            </w:pPr>
            <w:r w:rsidRPr="008C124D">
              <w:rPr>
                <w:rFonts w:ascii="Times" w:eastAsia="SimSun" w:hAnsi="Times" w:cs="Times"/>
                <w:lang w:eastAsia="zh-CN"/>
              </w:rPr>
              <w:t>W</w:t>
            </w:r>
            <w:r w:rsidRPr="008C124D">
              <w:rPr>
                <w:rFonts w:ascii="Times" w:hAnsi="Times" w:cs="Times"/>
              </w:rPr>
              <w:t xml:space="preserve">hen cell DTX operation is configured and </w:t>
            </w:r>
            <w:r w:rsidRPr="008C124D">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sidRPr="008C124D">
              <w:rPr>
                <w:rFonts w:ascii="Times" w:eastAsia="Batang" w:hAnsi="Times" w:cs="Times"/>
              </w:rPr>
              <w:t>active periods of cell DTX.</w:t>
            </w:r>
          </w:p>
        </w:tc>
      </w:tr>
      <w:tr w:rsidR="00243A2A" w14:paraId="15426008" w14:textId="77777777" w:rsidTr="005F7730">
        <w:tc>
          <w:tcPr>
            <w:tcW w:w="9350" w:type="dxa"/>
            <w:shd w:val="clear" w:color="auto" w:fill="auto"/>
          </w:tcPr>
          <w:p w14:paraId="7B77E607" w14:textId="77777777" w:rsidR="00243A2A" w:rsidRPr="008C124D" w:rsidRDefault="00243A2A" w:rsidP="005F7730">
            <w:pPr>
              <w:rPr>
                <w:rFonts w:cs="Times"/>
                <w:b/>
                <w:bCs/>
              </w:rPr>
            </w:pPr>
            <w:r w:rsidRPr="008C124D">
              <w:rPr>
                <w:rFonts w:cs="Times"/>
                <w:b/>
                <w:bCs/>
              </w:rPr>
              <w:t>Consequences if not approved:</w:t>
            </w:r>
          </w:p>
          <w:p w14:paraId="41C09C8B" w14:textId="77777777" w:rsidR="00243A2A" w:rsidRPr="008C124D" w:rsidRDefault="00243A2A" w:rsidP="005F7730">
            <w:pPr>
              <w:pStyle w:val="0Maintext"/>
              <w:adjustRightInd w:val="0"/>
              <w:snapToGrid w:val="0"/>
              <w:spacing w:beforeLines="100" w:before="240" w:after="180"/>
              <w:rPr>
                <w:rFonts w:ascii="Times" w:eastAsia="Batang" w:hAnsi="Times" w:cs="Times"/>
              </w:rPr>
            </w:pPr>
            <w:r w:rsidRPr="008C124D">
              <w:rPr>
                <w:rFonts w:ascii="Times" w:eastAsia="Batang" w:hAnsi="Times" w:cs="Times"/>
              </w:rPr>
              <w:t xml:space="preserve">For a CSI reporting, </w:t>
            </w:r>
            <w:r w:rsidRPr="008C124D">
              <w:rPr>
                <w:rFonts w:ascii="Times" w:hAnsi="Times" w:cs="Times"/>
                <w:color w:val="000000"/>
              </w:rPr>
              <w:t xml:space="preserve">if the </w:t>
            </w:r>
            <w:r w:rsidRPr="008C124D">
              <w:rPr>
                <w:rFonts w:ascii="Times" w:hAnsi="Times" w:cs="Times"/>
                <w:color w:val="000000"/>
                <w:lang w:val="en-US"/>
              </w:rPr>
              <w:t>time domain restriction for channel measurements or interference measurements is enabled</w:t>
            </w:r>
            <w:r w:rsidRPr="008C124D">
              <w:rPr>
                <w:rFonts w:ascii="Times" w:eastAsia="Batang" w:hAnsi="Times" w:cs="Times"/>
              </w:rPr>
              <w:t xml:space="preserve"> and the most </w:t>
            </w:r>
            <w:r w:rsidRPr="008C124D">
              <w:rPr>
                <w:rFonts w:ascii="Times" w:hAnsi="Times" w:cs="Times"/>
                <w:color w:val="000000"/>
                <w:lang w:val="en-US"/>
              </w:rPr>
              <w:t>recent CSI-RS</w:t>
            </w:r>
            <w:r w:rsidRPr="008C124D">
              <w:rPr>
                <w:rFonts w:ascii="Times" w:hAnsi="Times" w:cs="Times"/>
              </w:rPr>
              <w:t xml:space="preserve"> associated with the CSI resource setting occurs during non-active periods of cell DTX, UE has to skip this CSI reporting, which may impact the system performance.</w:t>
            </w:r>
          </w:p>
        </w:tc>
      </w:tr>
      <w:tr w:rsidR="00243A2A" w14:paraId="702254BA" w14:textId="77777777" w:rsidTr="005F7730">
        <w:tc>
          <w:tcPr>
            <w:tcW w:w="9350" w:type="dxa"/>
            <w:shd w:val="clear" w:color="auto" w:fill="auto"/>
          </w:tcPr>
          <w:p w14:paraId="2E6ADD16" w14:textId="77777777" w:rsidR="00243A2A" w:rsidRPr="008C124D" w:rsidRDefault="00243A2A" w:rsidP="005F7730">
            <w:pPr>
              <w:autoSpaceDE w:val="0"/>
              <w:autoSpaceDN w:val="0"/>
              <w:adjustRightInd w:val="0"/>
              <w:snapToGrid w:val="0"/>
              <w:jc w:val="center"/>
              <w:rPr>
                <w:color w:val="FF0000"/>
                <w:lang w:eastAsia="zh-CN"/>
              </w:rPr>
            </w:pPr>
            <w:r w:rsidRPr="008C124D">
              <w:rPr>
                <w:color w:val="FF0000"/>
                <w:lang w:eastAsia="zh-CN"/>
              </w:rPr>
              <w:t>---------------------------- Start of Text Proposal for TS 38.214 -----------------------------</w:t>
            </w:r>
          </w:p>
          <w:p w14:paraId="54B06816" w14:textId="77777777" w:rsidR="00243A2A" w:rsidRPr="008C124D" w:rsidRDefault="00243A2A" w:rsidP="005F7730">
            <w:pPr>
              <w:snapToGrid w:val="0"/>
              <w:rPr>
                <w:b/>
                <w:color w:val="000000"/>
              </w:rPr>
            </w:pPr>
            <w:r w:rsidRPr="008F2770">
              <w:rPr>
                <w:b/>
              </w:rPr>
              <w:t>5.2.2.1</w:t>
            </w:r>
            <w:r w:rsidRPr="008F2770">
              <w:rPr>
                <w:b/>
              </w:rPr>
              <w:tab/>
              <w:t>Channel quality indicator (CQI)</w:t>
            </w:r>
          </w:p>
          <w:p w14:paraId="0E95FEB2" w14:textId="77777777" w:rsidR="00243A2A" w:rsidRPr="008C124D" w:rsidRDefault="00243A2A" w:rsidP="005F7730">
            <w:pPr>
              <w:overflowPunct w:val="0"/>
              <w:autoSpaceDE w:val="0"/>
              <w:autoSpaceDN w:val="0"/>
              <w:adjustRightInd w:val="0"/>
              <w:contextualSpacing/>
              <w:jc w:val="center"/>
              <w:rPr>
                <w:rFonts w:eastAsia="Malgun Gothic"/>
                <w:lang w:eastAsia="zh-CN"/>
              </w:rPr>
            </w:pPr>
            <w:r w:rsidRPr="008C124D">
              <w:rPr>
                <w:rFonts w:eastAsia="MS Mincho"/>
                <w:color w:val="FF0000"/>
                <w:lang w:eastAsia="zh-CN"/>
              </w:rPr>
              <w:t>&lt; Unchanged parts are omitted &gt;</w:t>
            </w:r>
          </w:p>
          <w:p w14:paraId="2B5898F4" w14:textId="77777777" w:rsidR="00243A2A" w:rsidRPr="008C124D" w:rsidRDefault="00243A2A" w:rsidP="005F7730">
            <w:pPr>
              <w:rPr>
                <w:color w:val="000000"/>
              </w:rPr>
            </w:pPr>
            <w:r w:rsidRPr="008C124D">
              <w:rPr>
                <w:color w:val="000000"/>
              </w:rPr>
              <w:t xml:space="preserve">If the higher layer parameter </w:t>
            </w:r>
            <w:r w:rsidRPr="008C124D">
              <w:rPr>
                <w:i/>
              </w:rPr>
              <w:t xml:space="preserve">timeRestrictionForChannelMeasurements </w:t>
            </w:r>
            <w:r w:rsidRPr="008C124D">
              <w:t>is set to "</w:t>
            </w:r>
            <w:r w:rsidRPr="008C124D">
              <w:rPr>
                <w:i/>
              </w:rPr>
              <w:t>notConfigured</w:t>
            </w:r>
            <w:r w:rsidRPr="008C124D">
              <w:t>"</w:t>
            </w:r>
            <w:r w:rsidRPr="008C124D">
              <w:rPr>
                <w:color w:val="000000"/>
              </w:rPr>
              <w:t xml:space="preserve">, the UE shall derive the channel measurements for computing CSI value reported in uplink slot </w:t>
            </w:r>
            <w:r w:rsidRPr="008C124D">
              <w:rPr>
                <w:i/>
                <w:iCs/>
                <w:color w:val="000000"/>
              </w:rPr>
              <w:t>n</w:t>
            </w:r>
            <w:r w:rsidRPr="008C124D">
              <w:rPr>
                <w:color w:val="000000"/>
              </w:rPr>
              <w:t xml:space="preserve"> based on only the NZP CSI-RS, no later than the CSI reference resource, (defined in TS 38.211[4]) associated with the CSI resource setting. </w:t>
            </w:r>
          </w:p>
          <w:p w14:paraId="00F09B84" w14:textId="77777777" w:rsidR="00243A2A" w:rsidRPr="008C124D" w:rsidRDefault="00243A2A" w:rsidP="005F7730">
            <w:pPr>
              <w:rPr>
                <w:color w:val="000000"/>
              </w:rPr>
            </w:pPr>
            <w:r w:rsidRPr="008C124D">
              <w:rPr>
                <w:color w:val="000000"/>
              </w:rPr>
              <w:t xml:space="preserve">If the higher layer parameter </w:t>
            </w:r>
            <w:r w:rsidRPr="008C124D">
              <w:rPr>
                <w:i/>
              </w:rPr>
              <w:t xml:space="preserve">timeRestrictionForChannelMeasurements </w:t>
            </w:r>
            <w:r w:rsidRPr="008C124D">
              <w:t>in</w:t>
            </w:r>
            <w:r w:rsidRPr="008C124D">
              <w:rPr>
                <w:i/>
              </w:rPr>
              <w:t xml:space="preserve"> CSI-ReportConfig </w:t>
            </w:r>
            <w:r w:rsidRPr="008C124D">
              <w:t>is set to "</w:t>
            </w:r>
            <w:r w:rsidRPr="008C124D">
              <w:rPr>
                <w:i/>
              </w:rPr>
              <w:t>Configured</w:t>
            </w:r>
            <w:r w:rsidRPr="008C124D">
              <w:t>"</w:t>
            </w:r>
            <w:r w:rsidRPr="008C124D">
              <w:rPr>
                <w:color w:val="000000"/>
              </w:rPr>
              <w:t xml:space="preserve">, the UE shall derive the channel measurements for computing CSI reported in uplink slot </w:t>
            </w:r>
            <w:r w:rsidRPr="008C124D">
              <w:rPr>
                <w:i/>
                <w:iCs/>
                <w:color w:val="000000"/>
              </w:rPr>
              <w:t>n</w:t>
            </w:r>
            <w:r w:rsidRPr="008C124D">
              <w:rPr>
                <w:color w:val="000000"/>
              </w:rPr>
              <w:t xml:space="preserve"> based on only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 </w:t>
            </w:r>
            <w:r w:rsidRPr="008C124D">
              <w:rPr>
                <w:color w:val="000000"/>
              </w:rPr>
              <w:t xml:space="preserve">occasion of NZP CSI-RS (defined in [4, TS 38.211]) associated with the CSI resource setting. </w:t>
            </w:r>
          </w:p>
          <w:p w14:paraId="298AC662" w14:textId="77777777" w:rsidR="00243A2A" w:rsidRPr="008C124D" w:rsidRDefault="00243A2A" w:rsidP="005F7730">
            <w:pPr>
              <w:rPr>
                <w:color w:val="000000"/>
              </w:rPr>
            </w:pPr>
            <w:r w:rsidRPr="008C124D">
              <w:rPr>
                <w:color w:val="000000"/>
              </w:rPr>
              <w:t xml:space="preserve">If the higher layer parameter </w:t>
            </w:r>
            <w:r w:rsidRPr="008C124D">
              <w:rPr>
                <w:i/>
              </w:rPr>
              <w:t>timeRestrictionForInterferenceMeasurements</w:t>
            </w:r>
            <w:r w:rsidRPr="008C124D">
              <w:t xml:space="preserve"> is set to "</w:t>
            </w:r>
            <w:r w:rsidRPr="008C124D">
              <w:rPr>
                <w:i/>
              </w:rPr>
              <w:t>notConfigured</w:t>
            </w:r>
            <w:r w:rsidRPr="008C124D">
              <w:t>"</w:t>
            </w:r>
            <w:r w:rsidRPr="008C124D">
              <w:rPr>
                <w:color w:val="000000"/>
              </w:rPr>
              <w:t xml:space="preserve">, the UE shall derive the interference measurements for computing CSI value reported in uplink slot </w:t>
            </w:r>
            <w:r w:rsidRPr="008C124D">
              <w:rPr>
                <w:i/>
                <w:iCs/>
                <w:color w:val="000000"/>
              </w:rPr>
              <w:t>n</w:t>
            </w:r>
            <w:r w:rsidRPr="008C124D">
              <w:rPr>
                <w:color w:val="000000"/>
              </w:rPr>
              <w:t xml:space="preserve"> based on only the CSI-IM and/or NZP CSI-RS for interference measurement no later than the CSI reference resource associated with the CSI resource setting. </w:t>
            </w:r>
          </w:p>
          <w:p w14:paraId="4BE9769E" w14:textId="77777777" w:rsidR="00243A2A" w:rsidRPr="008C124D" w:rsidRDefault="00243A2A" w:rsidP="005F7730">
            <w:pPr>
              <w:overflowPunct w:val="0"/>
              <w:autoSpaceDE w:val="0"/>
              <w:autoSpaceDN w:val="0"/>
              <w:adjustRightInd w:val="0"/>
              <w:contextualSpacing/>
              <w:rPr>
                <w:color w:val="000000"/>
              </w:rPr>
            </w:pPr>
            <w:r w:rsidRPr="008C124D">
              <w:rPr>
                <w:color w:val="000000"/>
              </w:rPr>
              <w:t xml:space="preserve">If the higher layer parameter </w:t>
            </w:r>
            <w:r w:rsidRPr="008C124D">
              <w:rPr>
                <w:i/>
              </w:rPr>
              <w:t xml:space="preserve">timeRestrictionForInterferenceMeasurements </w:t>
            </w:r>
            <w:r w:rsidRPr="008C124D">
              <w:t>in</w:t>
            </w:r>
            <w:r w:rsidRPr="008C124D">
              <w:rPr>
                <w:i/>
              </w:rPr>
              <w:t xml:space="preserve"> CSI-ReportConfig </w:t>
            </w:r>
            <w:r w:rsidRPr="008C124D">
              <w:t>is set to "</w:t>
            </w:r>
            <w:r w:rsidRPr="008C124D">
              <w:rPr>
                <w:i/>
              </w:rPr>
              <w:t>Configured</w:t>
            </w:r>
            <w:r w:rsidRPr="008C124D">
              <w:t>",</w:t>
            </w:r>
            <w:r w:rsidRPr="008C124D">
              <w:rPr>
                <w:color w:val="000000"/>
              </w:rPr>
              <w:t xml:space="preserve"> the UE shall derive the interference measurements for computing the CSI value reported in uplink slot </w:t>
            </w:r>
            <w:r w:rsidRPr="008C124D">
              <w:rPr>
                <w:i/>
                <w:iCs/>
                <w:color w:val="000000"/>
              </w:rPr>
              <w:t>n</w:t>
            </w:r>
            <w:r w:rsidRPr="008C124D">
              <w:rPr>
                <w:color w:val="000000"/>
              </w:rPr>
              <w:t xml:space="preserve"> based on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w:t>
            </w:r>
            <w:r w:rsidRPr="008C124D">
              <w:rPr>
                <w:color w:val="000000"/>
              </w:rPr>
              <w:t xml:space="preserve"> occasion of CSI-IM and/or NZP CSI-RS for interference measurement (defined in [4, TS 38.211]) associated with the CSI resource setting.</w:t>
            </w:r>
          </w:p>
          <w:p w14:paraId="567868A5" w14:textId="77777777" w:rsidR="00243A2A" w:rsidRPr="008C124D" w:rsidRDefault="00243A2A" w:rsidP="005F7730">
            <w:pPr>
              <w:autoSpaceDE w:val="0"/>
              <w:autoSpaceDN w:val="0"/>
              <w:adjustRightInd w:val="0"/>
              <w:snapToGrid w:val="0"/>
              <w:jc w:val="center"/>
              <w:rPr>
                <w:color w:val="FF0000"/>
                <w:lang w:eastAsia="zh-CN"/>
              </w:rPr>
            </w:pPr>
            <w:r w:rsidRPr="008C124D">
              <w:rPr>
                <w:color w:val="FF0000"/>
                <w:lang w:eastAsia="zh-CN"/>
              </w:rPr>
              <w:t>&lt; Unchanged parts are omitted &gt;</w:t>
            </w:r>
          </w:p>
          <w:p w14:paraId="645370FC" w14:textId="77777777" w:rsidR="00243A2A" w:rsidRPr="008C124D" w:rsidRDefault="00243A2A" w:rsidP="005F7730">
            <w:pPr>
              <w:overflowPunct w:val="0"/>
              <w:autoSpaceDE w:val="0"/>
              <w:autoSpaceDN w:val="0"/>
              <w:adjustRightInd w:val="0"/>
              <w:contextualSpacing/>
              <w:jc w:val="center"/>
              <w:rPr>
                <w:rFonts w:eastAsia="Malgun Gothic"/>
                <w:lang w:eastAsia="zh-CN"/>
              </w:rPr>
            </w:pPr>
            <w:r w:rsidRPr="008C124D">
              <w:rPr>
                <w:color w:val="FF0000"/>
                <w:lang w:eastAsia="zh-CN"/>
              </w:rPr>
              <w:t>--------------------------------------- End of Text Proposal ----------------------------------</w:t>
            </w:r>
          </w:p>
        </w:tc>
      </w:tr>
    </w:tbl>
    <w:p w14:paraId="701953F6" w14:textId="77777777" w:rsidR="00243A2A" w:rsidRDefault="00243A2A" w:rsidP="00243A2A">
      <w:pPr>
        <w:pStyle w:val="BodyText"/>
        <w:spacing w:after="0"/>
        <w:rPr>
          <w:rFonts w:ascii="Times New Roman" w:hAnsi="Times New Roman"/>
          <w:szCs w:val="20"/>
          <w:lang w:eastAsia="zh-CN"/>
        </w:rPr>
      </w:pPr>
    </w:p>
    <w:p w14:paraId="16B6EFE4"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031DCA7C" w14:textId="77777777" w:rsidR="00243A2A" w:rsidRPr="005E34A0" w:rsidRDefault="00243A2A" w:rsidP="00243A2A">
      <w:pPr>
        <w:pStyle w:val="BodyText"/>
        <w:spacing w:after="0"/>
        <w:rPr>
          <w:rFonts w:ascii="Times New Roman" w:hAnsi="Times New Roman"/>
          <w:szCs w:val="20"/>
          <w:lang w:eastAsia="zh-CN"/>
        </w:rPr>
      </w:pPr>
      <w:r w:rsidRPr="005E34A0">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37B9FD42" w14:textId="77777777" w:rsidTr="005F7730">
        <w:tc>
          <w:tcPr>
            <w:tcW w:w="9350" w:type="dxa"/>
            <w:shd w:val="clear" w:color="auto" w:fill="auto"/>
          </w:tcPr>
          <w:p w14:paraId="28EDA38E" w14:textId="77777777" w:rsidR="00243A2A" w:rsidRPr="008C124D" w:rsidRDefault="00243A2A" w:rsidP="005F7730">
            <w:pPr>
              <w:rPr>
                <w:b/>
                <w:bCs/>
              </w:rPr>
            </w:pPr>
            <w:r w:rsidRPr="008C124D">
              <w:rPr>
                <w:b/>
                <w:bCs/>
              </w:rPr>
              <w:t>Reasons for change:</w:t>
            </w:r>
          </w:p>
          <w:p w14:paraId="3FA85462" w14:textId="77777777" w:rsidR="00243A2A" w:rsidRPr="008C124D" w:rsidRDefault="00243A2A" w:rsidP="005F7730">
            <w:pPr>
              <w:pStyle w:val="BodyText"/>
              <w:spacing w:after="0"/>
              <w:rPr>
                <w:rFonts w:ascii="Times New Roman" w:hAnsi="Times New Roman"/>
                <w:szCs w:val="20"/>
                <w:lang w:eastAsia="zh-CN"/>
              </w:rPr>
            </w:pPr>
            <w:r w:rsidRPr="008C124D">
              <w:rPr>
                <w:rFonts w:ascii="Times New Roman" w:hAnsi="Times New Roman"/>
                <w:szCs w:val="20"/>
                <w:lang w:eastAsia="zh-CN"/>
              </w:rPr>
              <w:t>There are multiple types of CSS, and specification unclear which CSS could be applicable for DCI format 2-9.</w:t>
            </w:r>
          </w:p>
        </w:tc>
      </w:tr>
      <w:tr w:rsidR="00243A2A" w14:paraId="5F0F1B15" w14:textId="77777777" w:rsidTr="005F7730">
        <w:tc>
          <w:tcPr>
            <w:tcW w:w="9350" w:type="dxa"/>
            <w:shd w:val="clear" w:color="auto" w:fill="auto"/>
          </w:tcPr>
          <w:p w14:paraId="753595A7" w14:textId="77777777" w:rsidR="00243A2A" w:rsidRPr="008C124D" w:rsidRDefault="00243A2A" w:rsidP="005F7730">
            <w:pPr>
              <w:rPr>
                <w:b/>
                <w:bCs/>
              </w:rPr>
            </w:pPr>
            <w:r w:rsidRPr="008C124D">
              <w:rPr>
                <w:b/>
                <w:bCs/>
              </w:rPr>
              <w:lastRenderedPageBreak/>
              <w:t>Summary of change:</w:t>
            </w:r>
          </w:p>
          <w:p w14:paraId="23BB2F37" w14:textId="77777777" w:rsidR="00243A2A" w:rsidRPr="008C124D" w:rsidRDefault="00243A2A" w:rsidP="005F7730">
            <w:pPr>
              <w:pStyle w:val="BodyText"/>
              <w:spacing w:after="0"/>
              <w:rPr>
                <w:rFonts w:ascii="Times New Roman" w:hAnsi="Times New Roman"/>
                <w:szCs w:val="20"/>
                <w:lang w:eastAsia="zh-CN"/>
              </w:rPr>
            </w:pPr>
            <w:r w:rsidRPr="008C124D">
              <w:rPr>
                <w:rFonts w:ascii="Times New Roman" w:hAnsi="Times New Roman"/>
                <w:szCs w:val="20"/>
                <w:lang w:eastAsia="zh-CN"/>
              </w:rPr>
              <w:t>Specify DCI format 2-9 uses Type 3 CSS.</w:t>
            </w:r>
          </w:p>
        </w:tc>
      </w:tr>
      <w:tr w:rsidR="00243A2A" w14:paraId="7969571E" w14:textId="77777777" w:rsidTr="005F7730">
        <w:tc>
          <w:tcPr>
            <w:tcW w:w="9350" w:type="dxa"/>
            <w:shd w:val="clear" w:color="auto" w:fill="auto"/>
          </w:tcPr>
          <w:p w14:paraId="618EE71E" w14:textId="77777777" w:rsidR="00243A2A" w:rsidRPr="008C124D" w:rsidRDefault="00243A2A" w:rsidP="005F7730">
            <w:pPr>
              <w:rPr>
                <w:b/>
                <w:bCs/>
              </w:rPr>
            </w:pPr>
            <w:r w:rsidRPr="008C124D">
              <w:rPr>
                <w:b/>
                <w:bCs/>
              </w:rPr>
              <w:t>Consequences if not adopted:</w:t>
            </w:r>
          </w:p>
          <w:p w14:paraId="424558B8" w14:textId="77777777" w:rsidR="00243A2A" w:rsidRPr="008C124D" w:rsidRDefault="00243A2A" w:rsidP="005F7730">
            <w:pPr>
              <w:pStyle w:val="BodyText"/>
              <w:spacing w:after="0"/>
              <w:rPr>
                <w:rFonts w:ascii="Times New Roman" w:hAnsi="Times New Roman"/>
                <w:szCs w:val="20"/>
                <w:lang w:eastAsia="zh-CN"/>
              </w:rPr>
            </w:pPr>
            <w:r w:rsidRPr="008C124D">
              <w:rPr>
                <w:rFonts w:ascii="Times New Roman" w:hAnsi="Times New Roman"/>
                <w:szCs w:val="20"/>
                <w:lang w:eastAsia="zh-CN"/>
              </w:rPr>
              <w:t>Ambiguous specification.</w:t>
            </w:r>
          </w:p>
        </w:tc>
      </w:tr>
      <w:tr w:rsidR="00243A2A" w14:paraId="3AD00EAC" w14:textId="77777777" w:rsidTr="005F7730">
        <w:tc>
          <w:tcPr>
            <w:tcW w:w="9350" w:type="dxa"/>
            <w:shd w:val="clear" w:color="auto" w:fill="auto"/>
          </w:tcPr>
          <w:p w14:paraId="594016A7" w14:textId="77777777" w:rsidR="00243A2A" w:rsidRPr="008F2770" w:rsidRDefault="00243A2A" w:rsidP="005F7730">
            <w:pPr>
              <w:snapToGrid w:val="0"/>
              <w:rPr>
                <w:b/>
              </w:rPr>
            </w:pPr>
            <w:r w:rsidRPr="008F2770">
              <w:rPr>
                <w:b/>
              </w:rPr>
              <w:t>11.5</w:t>
            </w:r>
            <w:r w:rsidRPr="008F2770">
              <w:rPr>
                <w:b/>
              </w:rPr>
              <w:tab/>
              <w:t>Adaptation of cell operation</w:t>
            </w:r>
          </w:p>
          <w:p w14:paraId="0AB1EF25" w14:textId="77777777" w:rsidR="00243A2A" w:rsidRDefault="00243A2A" w:rsidP="005F7730">
            <w:r>
              <w:t xml:space="preserve">A UE configured for operation on a serving cell according to one or both of a cell DTX operation by </w:t>
            </w:r>
            <w:r w:rsidRPr="008C124D">
              <w:rPr>
                <w:i/>
                <w:iCs/>
              </w:rPr>
              <w:t>cellDTXConfig</w:t>
            </w:r>
            <w:r>
              <w:t xml:space="preserve"> and a cell DRX operation by </w:t>
            </w:r>
            <w:r w:rsidRPr="008C124D">
              <w:rPr>
                <w:i/>
                <w:iCs/>
              </w:rPr>
              <w:t>cellDRXConfig</w:t>
            </w:r>
            <w:r>
              <w:t xml:space="preserve"> for the serving cell [11, TS 38.331], can be additionally provided by </w:t>
            </w:r>
            <w:r w:rsidRPr="008C124D">
              <w:rPr>
                <w:i/>
                <w:iCs/>
              </w:rPr>
              <w:t>dci-Format2-9</w:t>
            </w:r>
            <w:r>
              <w:t xml:space="preserve"> a search space set to monitor PDCCH for detection of DCI format 2_9 according to a</w:t>
            </w:r>
            <w:r w:rsidRPr="008C124D">
              <w:rPr>
                <w:color w:val="FF0000"/>
              </w:rPr>
              <w:t xml:space="preserve"> </w:t>
            </w:r>
            <w:r w:rsidRPr="008C124D">
              <w:rPr>
                <w:rFonts w:hint="eastAsia"/>
                <w:color w:val="FF0000"/>
              </w:rPr>
              <w:t>Type3-PDCCH</w:t>
            </w:r>
            <w:r>
              <w:t xml:space="preserve"> common search space as described in clause 10.1, </w:t>
            </w:r>
            <w:r w:rsidRPr="008C124D">
              <w:rPr>
                <w:iCs/>
              </w:rPr>
              <w:t xml:space="preserve">and </w:t>
            </w:r>
            <w:r>
              <w:t xml:space="preserve">a location in DCI format 2_9 by </w:t>
            </w:r>
            <w:r w:rsidRPr="008C124D">
              <w:rPr>
                <w:i/>
                <w:iCs/>
              </w:rPr>
              <w:t>position-inDCI-NES</w:t>
            </w:r>
            <w:r>
              <w:t xml:space="preserve"> of a cell DTX/DRX indicator field for the serving cell </w:t>
            </w:r>
          </w:p>
          <w:p w14:paraId="67301630" w14:textId="77777777" w:rsidR="00243A2A" w:rsidRPr="008C124D" w:rsidRDefault="00243A2A" w:rsidP="005F7730">
            <w:pPr>
              <w:pStyle w:val="BodyText"/>
              <w:spacing w:after="0"/>
              <w:rPr>
                <w:rFonts w:ascii="Times New Roman" w:hAnsi="Times New Roman"/>
                <w:szCs w:val="20"/>
                <w:lang w:eastAsia="zh-CN"/>
              </w:rPr>
            </w:pPr>
            <w:r w:rsidRPr="008C124D">
              <w:rPr>
                <w:color w:val="FF0000"/>
                <w:sz w:val="22"/>
                <w:szCs w:val="22"/>
              </w:rPr>
              <w:t>*** Unchanged parts are omitted ***</w:t>
            </w:r>
          </w:p>
        </w:tc>
      </w:tr>
    </w:tbl>
    <w:p w14:paraId="5ACFB127" w14:textId="77777777" w:rsidR="00243A2A" w:rsidRDefault="00243A2A" w:rsidP="00243A2A">
      <w:pPr>
        <w:rPr>
          <w:highlight w:val="yellow"/>
          <w:lang w:eastAsia="x-none"/>
        </w:rPr>
      </w:pPr>
    </w:p>
    <w:p w14:paraId="6CCC08BF" w14:textId="77777777" w:rsidR="00243A2A" w:rsidRDefault="00243A2A" w:rsidP="00243A2A"/>
    <w:p w14:paraId="3224953F" w14:textId="68042ED3" w:rsidR="00F34BF8" w:rsidRPr="00A737D9" w:rsidRDefault="00F34BF8" w:rsidP="00F34BF8">
      <w:pPr>
        <w:pStyle w:val="Heading2"/>
      </w:pPr>
      <w:r>
        <w:t>RAN1 #115 (November-2023)</w:t>
      </w:r>
    </w:p>
    <w:p w14:paraId="0A4B2EC5" w14:textId="77777777" w:rsidR="006C75A4" w:rsidRPr="0090240D" w:rsidRDefault="006C75A4" w:rsidP="006C75A4">
      <w:pPr>
        <w:rPr>
          <w:b/>
          <w:bCs/>
          <w:highlight w:val="green"/>
          <w:lang w:eastAsia="x-none"/>
        </w:rPr>
      </w:pPr>
      <w:r w:rsidRPr="0090240D">
        <w:rPr>
          <w:b/>
          <w:bCs/>
          <w:highlight w:val="green"/>
          <w:lang w:eastAsia="x-none"/>
        </w:rPr>
        <w:t>Agreement</w:t>
      </w:r>
    </w:p>
    <w:p w14:paraId="014DFE08" w14:textId="77777777" w:rsidR="006C75A4" w:rsidRPr="00B0318A" w:rsidRDefault="006C75A4">
      <w:pPr>
        <w:pStyle w:val="ListParagraph"/>
        <w:numPr>
          <w:ilvl w:val="0"/>
          <w:numId w:val="20"/>
        </w:numPr>
      </w:pPr>
      <w:r w:rsidRPr="00B0318A">
        <w:rPr>
          <w:szCs w:val="20"/>
          <w:lang w:eastAsia="zh-CN"/>
        </w:rPr>
        <w:t xml:space="preserve">In DCI format 2-9, add </w:t>
      </w:r>
      <w:r>
        <w:rPr>
          <w:szCs w:val="20"/>
          <w:lang w:eastAsia="zh-CN"/>
        </w:rPr>
        <w:t xml:space="preserve">NES-mode </w:t>
      </w:r>
      <w:r w:rsidRPr="00B0318A">
        <w:rPr>
          <w:szCs w:val="20"/>
          <w:lang w:eastAsia="zh-CN"/>
        </w:rPr>
        <w:t xml:space="preserve">indication </w:t>
      </w:r>
      <w:r>
        <w:rPr>
          <w:szCs w:val="20"/>
          <w:lang w:eastAsia="zh-CN"/>
        </w:rPr>
        <w:t>in</w:t>
      </w:r>
      <w:r w:rsidRPr="00B0318A">
        <w:rPr>
          <w:szCs w:val="20"/>
          <w:lang w:eastAsia="zh-CN"/>
        </w:rPr>
        <w:t xml:space="preserve"> </w:t>
      </w:r>
      <w:r>
        <w:rPr>
          <w:szCs w:val="20"/>
          <w:lang w:eastAsia="zh-CN"/>
        </w:rPr>
        <w:t>b</w:t>
      </w:r>
      <w:r w:rsidRPr="00B0318A">
        <w:rPr>
          <w:szCs w:val="20"/>
          <w:lang w:eastAsia="zh-CN"/>
        </w:rPr>
        <w:t>lock</w:t>
      </w:r>
      <w:r>
        <w:rPr>
          <w:szCs w:val="20"/>
          <w:lang w:eastAsia="zh-CN"/>
        </w:rPr>
        <w:t xml:space="preserve"> for Pcell</w:t>
      </w:r>
      <w:r w:rsidRPr="00B0318A">
        <w:rPr>
          <w:szCs w:val="20"/>
          <w:lang w:eastAsia="zh-CN"/>
        </w:rPr>
        <w:t>.</w:t>
      </w:r>
    </w:p>
    <w:p w14:paraId="281730CE" w14:textId="77777777" w:rsidR="006C75A4" w:rsidRPr="00770070" w:rsidRDefault="006C75A4">
      <w:pPr>
        <w:pStyle w:val="ListParagraph"/>
        <w:numPr>
          <w:ilvl w:val="1"/>
          <w:numId w:val="20"/>
        </w:numPr>
      </w:pPr>
      <w:r>
        <w:rPr>
          <w:szCs w:val="20"/>
          <w:lang w:eastAsia="zh-CN"/>
        </w:rPr>
        <w:t>NES-mode indication may be 0 or 1 bit for Pcell depending on the indication for CHO is configured.</w:t>
      </w:r>
    </w:p>
    <w:p w14:paraId="1CB815A6" w14:textId="77777777" w:rsidR="006C75A4" w:rsidRPr="00CB29CB" w:rsidRDefault="006C75A4">
      <w:pPr>
        <w:pStyle w:val="ListParagraph"/>
        <w:numPr>
          <w:ilvl w:val="1"/>
          <w:numId w:val="20"/>
        </w:numPr>
      </w:pPr>
      <w:r>
        <w:rPr>
          <w:szCs w:val="20"/>
          <w:lang w:eastAsia="zh-CN"/>
        </w:rPr>
        <w:t>Number of bits for cell DTX/DRX (de)activation between 0, 1, and 2 bits and number of bits for NES-mode between 0 and 1 bit is determined by RRC parameters.</w:t>
      </w:r>
    </w:p>
    <w:p w14:paraId="5D2332DE" w14:textId="77777777" w:rsidR="006C75A4" w:rsidRDefault="006C75A4" w:rsidP="006C75A4">
      <w:pPr>
        <w:jc w:val="both"/>
        <w:rPr>
          <w:lang w:eastAsia="zh-CN"/>
        </w:rPr>
      </w:pPr>
    </w:p>
    <w:p w14:paraId="2A6361A1" w14:textId="77777777" w:rsidR="006C75A4" w:rsidRPr="0090240D" w:rsidRDefault="006C75A4" w:rsidP="006C75A4">
      <w:pPr>
        <w:rPr>
          <w:b/>
          <w:bCs/>
          <w:highlight w:val="green"/>
          <w:lang w:eastAsia="x-none"/>
        </w:rPr>
      </w:pPr>
      <w:r w:rsidRPr="0090240D">
        <w:rPr>
          <w:b/>
          <w:bCs/>
          <w:highlight w:val="green"/>
          <w:lang w:eastAsia="x-none"/>
        </w:rPr>
        <w:t>Agreement</w:t>
      </w:r>
    </w:p>
    <w:p w14:paraId="41A519BB" w14:textId="77777777" w:rsidR="006C75A4" w:rsidRPr="00C90094" w:rsidRDefault="006C75A4">
      <w:pPr>
        <w:pStyle w:val="ListParagraph"/>
        <w:numPr>
          <w:ilvl w:val="0"/>
          <w:numId w:val="20"/>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6C75A4" w:rsidRPr="00C90094" w14:paraId="1F6C9F04" w14:textId="77777777" w:rsidTr="00565210">
        <w:tc>
          <w:tcPr>
            <w:tcW w:w="9175" w:type="dxa"/>
            <w:shd w:val="clear" w:color="auto" w:fill="auto"/>
          </w:tcPr>
          <w:p w14:paraId="75D8F645" w14:textId="77777777" w:rsidR="006C75A4" w:rsidRPr="00D134B1" w:rsidRDefault="006C75A4" w:rsidP="00565210">
            <w:pPr>
              <w:rPr>
                <w:b/>
                <w:bCs/>
              </w:rPr>
            </w:pPr>
            <w:r w:rsidRPr="00D134B1">
              <w:rPr>
                <w:b/>
                <w:bCs/>
              </w:rPr>
              <w:t>Reason for change:</w:t>
            </w:r>
            <w:r w:rsidRPr="00C90094">
              <w:t xml:space="preserve"> The parameter that defines cell DTX/DRX patterns in RAN1 spec does not align with RAN2 running CR. </w:t>
            </w:r>
          </w:p>
        </w:tc>
      </w:tr>
      <w:tr w:rsidR="006C75A4" w:rsidRPr="00C90094" w14:paraId="6BD2B743" w14:textId="77777777" w:rsidTr="00565210">
        <w:tc>
          <w:tcPr>
            <w:tcW w:w="9175" w:type="dxa"/>
            <w:shd w:val="clear" w:color="auto" w:fill="auto"/>
          </w:tcPr>
          <w:p w14:paraId="251D304D" w14:textId="77777777" w:rsidR="006C75A4" w:rsidRPr="00D134B1" w:rsidRDefault="006C75A4" w:rsidP="00565210">
            <w:pPr>
              <w:rPr>
                <w:b/>
                <w:bCs/>
              </w:rPr>
            </w:pPr>
            <w:r w:rsidRPr="00D134B1">
              <w:rPr>
                <w:b/>
                <w:bCs/>
              </w:rPr>
              <w:t xml:space="preserve">Summary of change: </w:t>
            </w:r>
            <w:r w:rsidRPr="00C90094">
              <w:t>Align parameter name with RAN2 .</w:t>
            </w:r>
          </w:p>
        </w:tc>
      </w:tr>
      <w:tr w:rsidR="006C75A4" w:rsidRPr="00C90094" w14:paraId="1E21D2EC" w14:textId="77777777" w:rsidTr="00565210">
        <w:tc>
          <w:tcPr>
            <w:tcW w:w="9175" w:type="dxa"/>
            <w:shd w:val="clear" w:color="auto" w:fill="auto"/>
          </w:tcPr>
          <w:p w14:paraId="0DCD7583" w14:textId="77777777" w:rsidR="006C75A4" w:rsidRPr="00D134B1" w:rsidRDefault="006C75A4" w:rsidP="00565210">
            <w:pPr>
              <w:rPr>
                <w:b/>
                <w:bCs/>
              </w:rPr>
            </w:pPr>
            <w:r w:rsidRPr="00D134B1">
              <w:rPr>
                <w:b/>
                <w:iCs/>
              </w:rPr>
              <w:t xml:space="preserve">Consequences if not approved: </w:t>
            </w:r>
            <w:r w:rsidRPr="00D134B1">
              <w:rPr>
                <w:bCs/>
                <w:iCs/>
              </w:rPr>
              <w:t xml:space="preserve">Unmatched specs. </w:t>
            </w:r>
          </w:p>
        </w:tc>
      </w:tr>
      <w:tr w:rsidR="006C75A4" w:rsidRPr="00C90094" w14:paraId="377E3912" w14:textId="77777777" w:rsidTr="00565210">
        <w:tc>
          <w:tcPr>
            <w:tcW w:w="9175" w:type="dxa"/>
            <w:shd w:val="clear" w:color="auto" w:fill="auto"/>
          </w:tcPr>
          <w:p w14:paraId="12A56148" w14:textId="77777777" w:rsidR="006C75A4" w:rsidRPr="00D134B1" w:rsidRDefault="006C75A4" w:rsidP="00565210">
            <w:pPr>
              <w:keepNext/>
              <w:keepLines/>
              <w:ind w:left="1134" w:hanging="1134"/>
              <w:jc w:val="center"/>
              <w:outlineLvl w:val="1"/>
              <w:rPr>
                <w:color w:val="FF0000"/>
              </w:rPr>
            </w:pPr>
            <w:r w:rsidRPr="00D134B1">
              <w:rPr>
                <w:color w:val="FF0000"/>
                <w:lang w:eastAsia="zh-CN"/>
              </w:rPr>
              <w:lastRenderedPageBreak/>
              <w:t xml:space="preserve">*** </w:t>
            </w:r>
            <w:r w:rsidRPr="00D134B1">
              <w:rPr>
                <w:color w:val="FF0000"/>
              </w:rPr>
              <w:t>Unchanged parts are omitted</w:t>
            </w:r>
            <w:r w:rsidRPr="00D134B1">
              <w:rPr>
                <w:color w:val="FF0000"/>
                <w:lang w:eastAsia="zh-CN"/>
              </w:rPr>
              <w:t xml:space="preserve"> ***</w:t>
            </w:r>
          </w:p>
          <w:p w14:paraId="6D91CDD0" w14:textId="77777777" w:rsidR="006C75A4" w:rsidRPr="00D134B1" w:rsidRDefault="006C75A4" w:rsidP="00565210">
            <w:pPr>
              <w:pStyle w:val="Heading2"/>
              <w:numPr>
                <w:ilvl w:val="1"/>
                <w:numId w:val="0"/>
              </w:numPr>
              <w:spacing w:before="0"/>
              <w:rPr>
                <w:rFonts w:ascii="Times New Roman" w:hAnsi="Times New Roman"/>
                <w:sz w:val="20"/>
              </w:rPr>
            </w:pPr>
            <w:r w:rsidRPr="00D134B1">
              <w:rPr>
                <w:rFonts w:ascii="Times New Roman" w:hAnsi="Times New Roman"/>
                <w:sz w:val="20"/>
                <w:lang w:eastAsia="zh-CN"/>
              </w:rPr>
              <w:t>11.5</w:t>
            </w:r>
            <w:r w:rsidRPr="00D134B1">
              <w:rPr>
                <w:rFonts w:ascii="Times New Roman" w:hAnsi="Times New Roman"/>
                <w:sz w:val="20"/>
                <w:lang w:eastAsia="zh-CN"/>
              </w:rPr>
              <w:tab/>
              <w:t>Adaptation of cell operation</w:t>
            </w:r>
          </w:p>
          <w:p w14:paraId="0D91896B" w14:textId="77777777" w:rsidR="006C75A4" w:rsidRPr="00C90094" w:rsidRDefault="006C75A4" w:rsidP="00565210">
            <w:r w:rsidRPr="00C90094">
              <w:rPr>
                <w:lang w:eastAsia="zh-CN"/>
              </w:rPr>
              <w:t xml:space="preserve">A UE configured for operation on a serving cell according to </w:t>
            </w:r>
            <w:r w:rsidRPr="00D134B1">
              <w:rPr>
                <w:color w:val="FF0000"/>
                <w:lang w:eastAsia="zh-CN"/>
              </w:rPr>
              <w:t xml:space="preserve"> </w:t>
            </w:r>
            <w:r w:rsidRPr="00C90094">
              <w:rPr>
                <w:lang w:eastAsia="zh-CN"/>
              </w:rPr>
              <w:t xml:space="preserve">one or both of a cell DTX operation </w:t>
            </w:r>
            <w:r w:rsidRPr="00D134B1">
              <w:rPr>
                <w:strike/>
                <w:color w:val="FF0000"/>
                <w:lang w:eastAsia="zh-CN"/>
              </w:rPr>
              <w:t xml:space="preserve">by </w:t>
            </w:r>
            <w:r w:rsidRPr="00D134B1">
              <w:rPr>
                <w:i/>
                <w:iCs/>
                <w:strike/>
                <w:color w:val="FF0000"/>
                <w:lang w:eastAsia="zh-CN"/>
              </w:rPr>
              <w:t>cellDTXConfig</w:t>
            </w:r>
            <w:r w:rsidRPr="00D134B1">
              <w:rPr>
                <w:strike/>
                <w:color w:val="FF0000"/>
                <w:lang w:eastAsia="zh-CN"/>
              </w:rPr>
              <w:t xml:space="preserve"> </w:t>
            </w:r>
            <w:r w:rsidRPr="00C90094">
              <w:rPr>
                <w:lang w:eastAsia="zh-CN"/>
              </w:rPr>
              <w:t xml:space="preserve">and a cell DRX operation by </w:t>
            </w:r>
            <w:r w:rsidRPr="00D134B1">
              <w:rPr>
                <w:color w:val="FF0000"/>
                <w:u w:val="single"/>
                <w:lang w:eastAsia="zh-CN"/>
              </w:rPr>
              <w:t>c</w:t>
            </w:r>
            <w:r w:rsidRPr="00D134B1">
              <w:rPr>
                <w:i/>
                <w:iCs/>
                <w:color w:val="FF0000"/>
                <w:u w:val="single"/>
                <w:lang w:eastAsia="zh-CN"/>
              </w:rPr>
              <w:t>ellDTXDRX-Config</w:t>
            </w:r>
            <w:r w:rsidRPr="00D134B1">
              <w:rPr>
                <w:color w:val="FF0000"/>
                <w:lang w:eastAsia="zh-CN"/>
              </w:rPr>
              <w:t xml:space="preserve"> </w:t>
            </w:r>
            <w:r w:rsidRPr="00D134B1">
              <w:rPr>
                <w:i/>
                <w:iCs/>
                <w:strike/>
                <w:color w:val="FF0000"/>
                <w:lang w:eastAsia="zh-CN"/>
              </w:rPr>
              <w:t>cellDRXConfig</w:t>
            </w:r>
            <w:r w:rsidRPr="00D134B1">
              <w:rPr>
                <w:strike/>
                <w:color w:val="FF0000"/>
                <w:lang w:eastAsia="zh-CN"/>
              </w:rPr>
              <w:t xml:space="preserve"> </w:t>
            </w:r>
            <w:r w:rsidRPr="00C90094">
              <w:rPr>
                <w:lang w:eastAsia="zh-CN"/>
              </w:rPr>
              <w:t xml:space="preserve">for the serving cell </w:t>
            </w:r>
            <w:r w:rsidRPr="00C90094">
              <w:t>[11, TS 38.331],</w:t>
            </w:r>
            <w:r w:rsidRPr="00C90094">
              <w:rPr>
                <w:lang w:eastAsia="zh-CN"/>
              </w:rPr>
              <w:t xml:space="preserve"> </w:t>
            </w:r>
            <w:r w:rsidRPr="00C90094">
              <w:t xml:space="preserve">can be additionally provided by </w:t>
            </w:r>
            <w:r w:rsidRPr="00D134B1">
              <w:rPr>
                <w:i/>
                <w:iCs/>
              </w:rPr>
              <w:t>dci-Format2-9</w:t>
            </w:r>
            <w:r w:rsidRPr="00C90094">
              <w:t xml:space="preserve"> a Type3-PDCCH search spaceCSS set to monitor PDCCH for detection of DCI format 2_9 </w:t>
            </w:r>
            <w:r w:rsidRPr="00C90094">
              <w:rPr>
                <w:lang w:eastAsia="zh-CN"/>
              </w:rPr>
              <w:t xml:space="preserve">according to a common search space as described in clause 10.1, </w:t>
            </w:r>
            <w:r w:rsidRPr="00D134B1">
              <w:rPr>
                <w:iCs/>
              </w:rPr>
              <w:t xml:space="preserve">and </w:t>
            </w:r>
            <w:r w:rsidRPr="00C90094">
              <w:t xml:space="preserve">a location in DCI format 2_9 by </w:t>
            </w:r>
            <w:r w:rsidRPr="00D134B1">
              <w:rPr>
                <w:i/>
                <w:iCs/>
              </w:rPr>
              <w:t>position-inDCI-NES</w:t>
            </w:r>
            <w:r w:rsidRPr="00C90094">
              <w:t xml:space="preserve"> of a cell DTX/DRX indicator field for the serving cell</w:t>
            </w:r>
            <w:r w:rsidRPr="00C90094">
              <w:rPr>
                <w:lang w:eastAsia="zh-CN"/>
              </w:rPr>
              <w:t xml:space="preserve"> </w:t>
            </w:r>
          </w:p>
          <w:p w14:paraId="2351943B" w14:textId="77777777" w:rsidR="006C75A4" w:rsidRPr="00C90094" w:rsidRDefault="006C75A4" w:rsidP="00565210">
            <w:pPr>
              <w:pStyle w:val="B10"/>
              <w:spacing w:after="0"/>
            </w:pPr>
            <w:r w:rsidRPr="00C90094">
              <w:t>-</w:t>
            </w:r>
            <w:r w:rsidRPr="00C90094">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BB0646B" w14:textId="77777777" w:rsidR="006C75A4" w:rsidRPr="00C90094" w:rsidRDefault="006C75A4" w:rsidP="00565210">
            <w:pPr>
              <w:pStyle w:val="B10"/>
              <w:spacing w:after="0"/>
            </w:pPr>
            <w:r w:rsidRPr="00C90094">
              <w:t>-</w:t>
            </w:r>
            <w:r w:rsidRPr="00C90094">
              <w:tab/>
              <w:t>if the UE is configured with only one of the cell DTX operation and cell DRX operation for the serving cell, the cell DTX/DRX indicator field includes one bit indicating one of the cell DTX operation and cell DRX operation, respectively, for the serving cell</w:t>
            </w:r>
          </w:p>
          <w:p w14:paraId="09090D34" w14:textId="77777777" w:rsidR="006C75A4" w:rsidRPr="00C90094" w:rsidRDefault="006C75A4" w:rsidP="00565210">
            <w:pPr>
              <w:pStyle w:val="B10"/>
              <w:spacing w:after="0"/>
            </w:pPr>
            <w:r w:rsidRPr="00C90094">
              <w:t>-</w:t>
            </w:r>
            <w:r w:rsidRPr="00C90094">
              <w:tab/>
              <w:t xml:space="preserve">a '0' value for a bit of the cell DTX/DRX indicator field indicates </w:t>
            </w:r>
            <w:r w:rsidRPr="00C90094">
              <w:rPr>
                <w:lang w:eastAsia="zh-CN"/>
              </w:rPr>
              <w:t xml:space="preserve">deactivation of cell </w:t>
            </w:r>
            <w:r w:rsidRPr="00C90094">
              <w:t>DTX or of cell DRX</w:t>
            </w:r>
          </w:p>
          <w:p w14:paraId="3B4C3D70" w14:textId="77777777" w:rsidR="006C75A4" w:rsidRPr="00C90094" w:rsidRDefault="006C75A4" w:rsidP="00565210">
            <w:pPr>
              <w:pStyle w:val="B10"/>
              <w:spacing w:after="0"/>
            </w:pPr>
            <w:r w:rsidRPr="00C90094">
              <w:t>-</w:t>
            </w:r>
            <w:r w:rsidRPr="00C90094">
              <w:tab/>
              <w:t>a '1' value for a bit of the cell DTX/DRX indicator field indicates activation of cell DTX or of cell DRX</w:t>
            </w:r>
          </w:p>
          <w:p w14:paraId="76DDB858" w14:textId="77777777" w:rsidR="006C75A4" w:rsidRPr="00C90094" w:rsidRDefault="006C75A4" w:rsidP="00565210">
            <w:pPr>
              <w:pStyle w:val="B10"/>
              <w:spacing w:after="0"/>
            </w:pPr>
            <w:r w:rsidRPr="00C90094">
              <w:t>-</w:t>
            </w:r>
            <w:r w:rsidRPr="00C90094">
              <w:tab/>
              <w:t>if the serving cell is configured with a SUL carrier, the cell DTX/DRX indicator field indication for activation or deactivation of cell DRX applies to both the UL carrier and the SUL carrier</w:t>
            </w:r>
          </w:p>
          <w:p w14:paraId="32F5ECD3" w14:textId="77777777" w:rsidR="006C75A4" w:rsidRPr="00C90094" w:rsidRDefault="006C75A4" w:rsidP="00565210">
            <w:r w:rsidRPr="00C90094">
              <w:rPr>
                <w:lang w:eastAsia="zh-CN"/>
              </w:rPr>
              <w:t>A UE does not expect to monitor PDCCH for detection of DCI format 2_9 on more than one serving cells.</w:t>
            </w:r>
          </w:p>
          <w:p w14:paraId="1F8B2103" w14:textId="77777777" w:rsidR="006C75A4" w:rsidRPr="00D134B1" w:rsidRDefault="006C75A4" w:rsidP="00565210">
            <w:pPr>
              <w:keepNext/>
              <w:keepLines/>
              <w:ind w:left="1134" w:hanging="1134"/>
              <w:jc w:val="center"/>
              <w:outlineLvl w:val="1"/>
              <w:rPr>
                <w:color w:val="FF0000"/>
              </w:rPr>
            </w:pPr>
            <w:r w:rsidRPr="00D134B1">
              <w:rPr>
                <w:color w:val="FF0000"/>
                <w:lang w:eastAsia="zh-CN"/>
              </w:rPr>
              <w:t xml:space="preserve">*** </w:t>
            </w:r>
            <w:r w:rsidRPr="00D134B1">
              <w:rPr>
                <w:color w:val="FF0000"/>
              </w:rPr>
              <w:t>Unchanged parts are omitted</w:t>
            </w:r>
            <w:r w:rsidRPr="00D134B1">
              <w:rPr>
                <w:color w:val="FF0000"/>
                <w:lang w:eastAsia="zh-CN"/>
              </w:rPr>
              <w:t xml:space="preserve"> ***</w:t>
            </w:r>
          </w:p>
        </w:tc>
      </w:tr>
    </w:tbl>
    <w:p w14:paraId="00603E3C" w14:textId="77777777" w:rsidR="006C75A4" w:rsidRDefault="006C75A4" w:rsidP="006C75A4">
      <w:pPr>
        <w:rPr>
          <w:lang w:eastAsia="x-none"/>
        </w:rPr>
      </w:pPr>
    </w:p>
    <w:p w14:paraId="07403D58" w14:textId="77777777" w:rsidR="006C75A4" w:rsidRPr="0090240D" w:rsidRDefault="006C75A4" w:rsidP="006C75A4">
      <w:pPr>
        <w:rPr>
          <w:b/>
          <w:bCs/>
          <w:highlight w:val="green"/>
          <w:lang w:eastAsia="x-none"/>
        </w:rPr>
      </w:pPr>
      <w:r w:rsidRPr="0090240D">
        <w:rPr>
          <w:b/>
          <w:bCs/>
          <w:highlight w:val="green"/>
          <w:lang w:eastAsia="x-none"/>
        </w:rPr>
        <w:t>Agreement</w:t>
      </w:r>
    </w:p>
    <w:p w14:paraId="467E1FA1" w14:textId="77777777" w:rsidR="006C75A4" w:rsidRDefault="006C75A4" w:rsidP="006C75A4">
      <w:pPr>
        <w:pStyle w:val="ListParagraph"/>
        <w:rPr>
          <w:szCs w:val="20"/>
          <w:lang w:eastAsia="zh-CN"/>
        </w:rPr>
      </w:pPr>
      <w:r w:rsidRPr="00422812">
        <w:rPr>
          <w:szCs w:val="20"/>
        </w:rPr>
        <w:t>UE transmits a subset of the repetitions in a CG bundle that do not overlap with the cell DRX non-active period</w:t>
      </w:r>
    </w:p>
    <w:p w14:paraId="6F90305A" w14:textId="77777777" w:rsidR="006C75A4" w:rsidRDefault="006C75A4" w:rsidP="006C75A4">
      <w:pPr>
        <w:rPr>
          <w:lang w:eastAsia="x-none"/>
        </w:rPr>
      </w:pPr>
    </w:p>
    <w:p w14:paraId="099BEB8D" w14:textId="77777777" w:rsidR="006C75A4" w:rsidRPr="00B6447C" w:rsidRDefault="006C75A4" w:rsidP="006C75A4">
      <w:pPr>
        <w:rPr>
          <w:b/>
          <w:bCs/>
          <w:highlight w:val="green"/>
          <w:lang w:eastAsia="x-none"/>
        </w:rPr>
      </w:pPr>
      <w:r w:rsidRPr="00B6447C">
        <w:rPr>
          <w:b/>
          <w:bCs/>
          <w:highlight w:val="green"/>
          <w:lang w:eastAsia="x-none"/>
        </w:rPr>
        <w:t>Agreement</w:t>
      </w:r>
    </w:p>
    <w:p w14:paraId="3DA847A1" w14:textId="77777777" w:rsidR="006C75A4" w:rsidRPr="00841070" w:rsidRDefault="006C75A4" w:rsidP="006C75A4">
      <w:pPr>
        <w:pStyle w:val="ListParagraph"/>
      </w:pPr>
      <w:r w:rsidRPr="00E42FA9">
        <w:t xml:space="preserve">Send an LS to RAN2 to ask RAN2 to </w:t>
      </w:r>
      <w:r>
        <w:t xml:space="preserve">decide whether/how to </w:t>
      </w:r>
      <w:r w:rsidRPr="00E42FA9">
        <w:t>capture the following agreement</w:t>
      </w:r>
      <w:r w:rsidRPr="00841070">
        <w:t xml:space="preserve">. Final LS in </w:t>
      </w:r>
      <w:hyperlink r:id="rId16" w:history="1">
        <w:r>
          <w:rPr>
            <w:rStyle w:val="Hyperlink"/>
          </w:rPr>
          <w:t>R1-2312409</w:t>
        </w:r>
      </w:hyperlink>
      <w:r w:rsidRPr="00841070">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6C75A4" w:rsidRPr="00E42FA9" w14:paraId="60AE6C1B" w14:textId="77777777" w:rsidTr="00565210">
        <w:tc>
          <w:tcPr>
            <w:tcW w:w="9010" w:type="dxa"/>
            <w:shd w:val="clear" w:color="auto" w:fill="auto"/>
          </w:tcPr>
          <w:p w14:paraId="7BD0C94C" w14:textId="77777777" w:rsidR="006C75A4" w:rsidRPr="00D134B1" w:rsidRDefault="006C75A4" w:rsidP="00565210">
            <w:pPr>
              <w:pStyle w:val="BodyText"/>
              <w:spacing w:after="0"/>
              <w:rPr>
                <w:rFonts w:ascii="Times New Roman" w:hAnsi="Times New Roman"/>
                <w:b/>
                <w:bCs/>
                <w:szCs w:val="20"/>
                <w:highlight w:val="green"/>
                <w:lang w:eastAsia="zh-CN"/>
              </w:rPr>
            </w:pPr>
            <w:r w:rsidRPr="00D134B1">
              <w:rPr>
                <w:rFonts w:ascii="Times New Roman" w:hAnsi="Times New Roman"/>
                <w:b/>
                <w:bCs/>
                <w:szCs w:val="20"/>
                <w:highlight w:val="green"/>
                <w:lang w:eastAsia="zh-CN"/>
              </w:rPr>
              <w:t>Agreement</w:t>
            </w:r>
          </w:p>
          <w:p w14:paraId="13C75256" w14:textId="77777777" w:rsidR="006C75A4" w:rsidRPr="00D134B1" w:rsidRDefault="006C75A4" w:rsidP="00565210">
            <w:pPr>
              <w:pStyle w:val="BodyText"/>
              <w:tabs>
                <w:tab w:val="left" w:pos="1480"/>
              </w:tabs>
              <w:spacing w:after="0"/>
              <w:rPr>
                <w:rFonts w:ascii="Times New Roman" w:hAnsi="Times New Roman"/>
                <w:szCs w:val="20"/>
                <w:lang w:eastAsia="zh-CN"/>
              </w:rPr>
            </w:pPr>
            <w:r w:rsidRPr="00D134B1">
              <w:rPr>
                <w:rFonts w:ascii="Times New Roman" w:hAnsi="Times New Roman"/>
                <w:szCs w:val="20"/>
                <w:lang w:eastAsia="zh-CN"/>
              </w:rPr>
              <w:t>Cell DTX/DRX operation is only supported for sTRP.</w:t>
            </w:r>
          </w:p>
        </w:tc>
      </w:tr>
    </w:tbl>
    <w:p w14:paraId="1E7630DC" w14:textId="77777777" w:rsidR="006C75A4" w:rsidRDefault="006C75A4" w:rsidP="006C75A4">
      <w:pPr>
        <w:rPr>
          <w:lang w:eastAsia="x-none"/>
        </w:rPr>
      </w:pPr>
    </w:p>
    <w:p w14:paraId="373D34B9" w14:textId="77777777" w:rsidR="006C75A4" w:rsidRPr="00B8078D" w:rsidRDefault="006C75A4" w:rsidP="006C75A4">
      <w:pPr>
        <w:rPr>
          <w:b/>
          <w:bCs/>
          <w:highlight w:val="green"/>
          <w:lang w:eastAsia="x-none"/>
        </w:rPr>
      </w:pPr>
      <w:r w:rsidRPr="00B8078D">
        <w:rPr>
          <w:b/>
          <w:bCs/>
          <w:highlight w:val="green"/>
          <w:lang w:eastAsia="x-none"/>
        </w:rPr>
        <w:t>Agreement</w:t>
      </w:r>
    </w:p>
    <w:p w14:paraId="421C7E04" w14:textId="77777777" w:rsidR="006C75A4" w:rsidRPr="00B8078D" w:rsidRDefault="006C75A4" w:rsidP="006C75A4">
      <w:pPr>
        <w:pStyle w:val="ListParagraph"/>
        <w:rPr>
          <w:szCs w:val="20"/>
          <w:lang w:eastAsia="zh-CN"/>
        </w:rPr>
      </w:pPr>
      <w:r w:rsidRPr="00B8078D">
        <w:rPr>
          <w:szCs w:val="20"/>
          <w:lang w:eastAsia="zh-CN"/>
        </w:rPr>
        <w:t>UE is expected to monitor DCI format 2_9 during active periods of C-DRX</w:t>
      </w:r>
    </w:p>
    <w:p w14:paraId="5A1B2D01" w14:textId="77777777" w:rsidR="006C75A4" w:rsidRPr="00B8078D" w:rsidRDefault="006C75A4" w:rsidP="006C75A4">
      <w:pPr>
        <w:pStyle w:val="ListParagraph"/>
        <w:rPr>
          <w:szCs w:val="20"/>
          <w:highlight w:val="yellow"/>
          <w:lang w:eastAsia="zh-CN"/>
        </w:rPr>
      </w:pPr>
    </w:p>
    <w:p w14:paraId="5F9A5920" w14:textId="77777777" w:rsidR="006C75A4" w:rsidRPr="00B8078D" w:rsidRDefault="006C75A4" w:rsidP="006C75A4">
      <w:pPr>
        <w:pStyle w:val="ListParagraph"/>
        <w:rPr>
          <w:b/>
          <w:bCs/>
          <w:szCs w:val="20"/>
          <w:lang w:eastAsia="zh-CN"/>
        </w:rPr>
      </w:pPr>
      <w:r w:rsidRPr="00B8078D">
        <w:rPr>
          <w:b/>
          <w:bCs/>
          <w:szCs w:val="20"/>
          <w:lang w:eastAsia="zh-CN"/>
        </w:rPr>
        <w:t>Conclusion</w:t>
      </w:r>
    </w:p>
    <w:p w14:paraId="3F5A11B1" w14:textId="77777777" w:rsidR="006C75A4" w:rsidRPr="00B8078D" w:rsidRDefault="006C75A4" w:rsidP="006C75A4">
      <w:pPr>
        <w:pStyle w:val="ListParagraph"/>
        <w:rPr>
          <w:szCs w:val="20"/>
          <w:lang w:eastAsia="zh-CN"/>
        </w:rPr>
      </w:pPr>
      <w:r w:rsidRPr="00B8078D">
        <w:rPr>
          <w:szCs w:val="20"/>
          <w:lang w:eastAsia="zh-CN"/>
        </w:rPr>
        <w:t>There is no consensus in RAN1 on whether or not the UE is expected to monitor DCI format 2_9 during non-active periods on C-DRX</w:t>
      </w:r>
    </w:p>
    <w:p w14:paraId="7D6590CF" w14:textId="77777777" w:rsidR="006C75A4" w:rsidRDefault="006C75A4" w:rsidP="006C75A4">
      <w:pPr>
        <w:rPr>
          <w:b/>
          <w:bCs/>
          <w:lang w:eastAsia="x-none"/>
        </w:rPr>
      </w:pPr>
    </w:p>
    <w:p w14:paraId="3C71496A" w14:textId="77777777" w:rsidR="006C75A4" w:rsidRPr="00193E6F" w:rsidRDefault="006C75A4" w:rsidP="006C75A4">
      <w:pPr>
        <w:rPr>
          <w:b/>
          <w:bCs/>
          <w:highlight w:val="green"/>
          <w:lang w:eastAsia="x-none"/>
        </w:rPr>
      </w:pPr>
      <w:r w:rsidRPr="00193E6F">
        <w:rPr>
          <w:b/>
          <w:bCs/>
          <w:highlight w:val="green"/>
          <w:lang w:eastAsia="x-none"/>
        </w:rPr>
        <w:t>Agreement</w:t>
      </w:r>
    </w:p>
    <w:p w14:paraId="611A36DB" w14:textId="77777777" w:rsidR="006C75A4" w:rsidRDefault="006C75A4" w:rsidP="006C75A4">
      <w:pPr>
        <w:pStyle w:val="ListParagraph"/>
        <w:rPr>
          <w:lang w:eastAsia="zh-CN"/>
        </w:rPr>
      </w:pPr>
      <w:r>
        <w:rPr>
          <w:lang w:eastAsia="zh-CN"/>
        </w:rPr>
        <w:t>Adopt the following specification change in TS38.213</w:t>
      </w:r>
    </w:p>
    <w:p w14:paraId="45B7571C" w14:textId="77777777" w:rsidR="006C75A4" w:rsidRDefault="006C75A4" w:rsidP="006C75A4">
      <w:pPr>
        <w:pStyle w:val="ListParagraph"/>
        <w:rPr>
          <w:lang w:eastAsia="zh-CN"/>
        </w:rPr>
      </w:pPr>
    </w:p>
    <w:p w14:paraId="2595A810" w14:textId="77777777" w:rsidR="006C75A4" w:rsidRPr="00841070" w:rsidRDefault="006C75A4" w:rsidP="006C75A4">
      <w:pPr>
        <w:rPr>
          <w:lang w:eastAsia="x-none"/>
        </w:rPr>
      </w:pPr>
      <w:r w:rsidRPr="00841070">
        <w:rPr>
          <w:lang w:eastAsia="x-none"/>
        </w:rPr>
        <w:t>11.5</w:t>
      </w:r>
      <w:r w:rsidRPr="00841070">
        <w:rPr>
          <w:lang w:eastAsia="x-none"/>
        </w:rPr>
        <w:tab/>
        <w:t>Adaptation of cell operation</w:t>
      </w:r>
    </w:p>
    <w:p w14:paraId="795D2DF3" w14:textId="77777777" w:rsidR="006C75A4" w:rsidRDefault="006C75A4" w:rsidP="006C75A4">
      <w:r>
        <w:t xml:space="preserve">A UE does not expect to monitor PDCCH for detection of DCI format 2_9 on more than one serving cells </w:t>
      </w:r>
      <w:r>
        <w:rPr>
          <w:color w:val="FF0000"/>
        </w:rPr>
        <w:t>in one cell group</w:t>
      </w:r>
      <w:r>
        <w:t>.</w:t>
      </w:r>
    </w:p>
    <w:p w14:paraId="06B8AFB4" w14:textId="77777777" w:rsidR="006C75A4" w:rsidRDefault="006C75A4" w:rsidP="006C75A4">
      <w:pPr>
        <w:pStyle w:val="ListParagraph"/>
        <w:rPr>
          <w:lang w:eastAsia="zh-CN"/>
        </w:rPr>
      </w:pPr>
      <w:r>
        <w:rPr>
          <w:color w:val="FF0000"/>
        </w:rPr>
        <w:t>*** Unchanged parts are omitted ***</w:t>
      </w:r>
    </w:p>
    <w:p w14:paraId="76393992" w14:textId="77777777" w:rsidR="006C75A4" w:rsidRDefault="006C75A4" w:rsidP="006C75A4">
      <w:pPr>
        <w:rPr>
          <w:lang w:eastAsia="x-none"/>
        </w:rPr>
      </w:pPr>
    </w:p>
    <w:p w14:paraId="0C628430" w14:textId="77777777" w:rsidR="006C75A4" w:rsidRPr="00193E6F" w:rsidRDefault="006C75A4" w:rsidP="006C75A4">
      <w:pPr>
        <w:rPr>
          <w:b/>
          <w:bCs/>
          <w:highlight w:val="green"/>
          <w:lang w:eastAsia="x-none"/>
        </w:rPr>
      </w:pPr>
      <w:r w:rsidRPr="00193E6F">
        <w:rPr>
          <w:b/>
          <w:bCs/>
          <w:highlight w:val="green"/>
          <w:lang w:eastAsia="x-none"/>
        </w:rPr>
        <w:t>Agreement</w:t>
      </w:r>
    </w:p>
    <w:p w14:paraId="3A75D983" w14:textId="77777777" w:rsidR="006C75A4" w:rsidRPr="00821A89" w:rsidRDefault="006C75A4">
      <w:pPr>
        <w:pStyle w:val="ListParagraph"/>
        <w:numPr>
          <w:ilvl w:val="0"/>
          <w:numId w:val="22"/>
        </w:numPr>
        <w:rPr>
          <w:szCs w:val="20"/>
        </w:rPr>
      </w:pPr>
      <w:r w:rsidRPr="00821A89">
        <w:rPr>
          <w:szCs w:val="20"/>
        </w:rPr>
        <w:t>For Cell DTX/DRX indication of a block in DCI format 2_9</w:t>
      </w:r>
    </w:p>
    <w:p w14:paraId="562659A5" w14:textId="77777777" w:rsidR="006C75A4" w:rsidRPr="00821A89" w:rsidRDefault="006C75A4">
      <w:pPr>
        <w:pStyle w:val="ListParagraph"/>
        <w:numPr>
          <w:ilvl w:val="1"/>
          <w:numId w:val="22"/>
        </w:numPr>
        <w:rPr>
          <w:szCs w:val="20"/>
        </w:rPr>
      </w:pPr>
      <w:r w:rsidRPr="00821A89">
        <w:rPr>
          <w:szCs w:val="20"/>
        </w:rPr>
        <w:t>if [cellDTXDRX-L1activation] is configured,</w:t>
      </w:r>
    </w:p>
    <w:p w14:paraId="1849EDBA" w14:textId="77777777" w:rsidR="006C75A4" w:rsidRPr="00821A89" w:rsidRDefault="006C75A4">
      <w:pPr>
        <w:pStyle w:val="ListParagraph"/>
        <w:numPr>
          <w:ilvl w:val="2"/>
          <w:numId w:val="22"/>
        </w:numPr>
        <w:rPr>
          <w:szCs w:val="20"/>
        </w:rPr>
      </w:pPr>
      <w:r w:rsidRPr="00821A89">
        <w:rPr>
          <w:szCs w:val="20"/>
        </w:rPr>
        <w:t>2 bits if c</w:t>
      </w:r>
      <w:r w:rsidRPr="00821A89">
        <w:rPr>
          <w:i/>
          <w:szCs w:val="20"/>
        </w:rPr>
        <w:t>ellDTXDRXconfigType</w:t>
      </w:r>
      <w:r w:rsidRPr="00821A89">
        <w:rPr>
          <w:szCs w:val="20"/>
        </w:rPr>
        <w:t xml:space="preserve"> is configured to </w:t>
      </w:r>
      <w:r w:rsidRPr="00821A89">
        <w:rPr>
          <w:i/>
          <w:iCs/>
          <w:szCs w:val="20"/>
        </w:rPr>
        <w:t xml:space="preserve">dtxdrx </w:t>
      </w:r>
      <w:r w:rsidRPr="00821A89">
        <w:rPr>
          <w:szCs w:val="20"/>
        </w:rPr>
        <w:t>for the serving cell;</w:t>
      </w:r>
    </w:p>
    <w:p w14:paraId="6731C9CA" w14:textId="77777777" w:rsidR="006C75A4" w:rsidRPr="00821A89" w:rsidRDefault="006C75A4">
      <w:pPr>
        <w:pStyle w:val="ListParagraph"/>
        <w:numPr>
          <w:ilvl w:val="2"/>
          <w:numId w:val="22"/>
        </w:numPr>
        <w:rPr>
          <w:szCs w:val="20"/>
        </w:rPr>
      </w:pPr>
      <w:r w:rsidRPr="00821A89">
        <w:rPr>
          <w:szCs w:val="20"/>
        </w:rPr>
        <w:t xml:space="preserve">1 bit if </w:t>
      </w:r>
      <w:r w:rsidRPr="00821A89">
        <w:rPr>
          <w:i/>
          <w:szCs w:val="20"/>
        </w:rPr>
        <w:t>cellDTXDRXconfigType</w:t>
      </w:r>
      <w:r w:rsidRPr="00821A89">
        <w:rPr>
          <w:szCs w:val="20"/>
        </w:rPr>
        <w:t xml:space="preserve"> is configured to either </w:t>
      </w:r>
      <w:r w:rsidRPr="00821A89">
        <w:rPr>
          <w:i/>
          <w:iCs/>
          <w:szCs w:val="20"/>
        </w:rPr>
        <w:t>dtx</w:t>
      </w:r>
      <w:r w:rsidRPr="00821A89">
        <w:rPr>
          <w:szCs w:val="20"/>
        </w:rPr>
        <w:t xml:space="preserve"> or </w:t>
      </w:r>
      <w:r w:rsidRPr="00821A89">
        <w:rPr>
          <w:i/>
          <w:iCs/>
          <w:szCs w:val="20"/>
        </w:rPr>
        <w:t xml:space="preserve">drx </w:t>
      </w:r>
      <w:r w:rsidRPr="00821A89">
        <w:rPr>
          <w:szCs w:val="20"/>
        </w:rPr>
        <w:t>for the serving cell</w:t>
      </w:r>
      <w:r w:rsidRPr="00821A89">
        <w:rPr>
          <w:i/>
          <w:iCs/>
          <w:szCs w:val="20"/>
        </w:rPr>
        <w:t>;</w:t>
      </w:r>
      <w:r w:rsidRPr="00821A89">
        <w:rPr>
          <w:szCs w:val="20"/>
        </w:rPr>
        <w:t xml:space="preserve"> </w:t>
      </w:r>
    </w:p>
    <w:p w14:paraId="7C1746AF" w14:textId="77777777" w:rsidR="006C75A4" w:rsidRPr="00821A89" w:rsidRDefault="006C75A4">
      <w:pPr>
        <w:pStyle w:val="ListParagraph"/>
        <w:numPr>
          <w:ilvl w:val="1"/>
          <w:numId w:val="22"/>
        </w:numPr>
        <w:rPr>
          <w:szCs w:val="20"/>
        </w:rPr>
      </w:pPr>
      <w:r w:rsidRPr="00821A89">
        <w:rPr>
          <w:szCs w:val="20"/>
        </w:rPr>
        <w:t>otherwise 0 bit.</w:t>
      </w:r>
    </w:p>
    <w:p w14:paraId="23FFB4E4" w14:textId="77777777" w:rsidR="006C75A4" w:rsidRPr="00821A89" w:rsidRDefault="006C75A4">
      <w:pPr>
        <w:pStyle w:val="ListParagraph"/>
        <w:numPr>
          <w:ilvl w:val="1"/>
          <w:numId w:val="22"/>
        </w:numPr>
        <w:rPr>
          <w:szCs w:val="20"/>
        </w:rPr>
      </w:pPr>
      <w:r w:rsidRPr="00821A89">
        <w:rPr>
          <w:szCs w:val="20"/>
        </w:rPr>
        <w:t xml:space="preserve">[cellDTXDRX-L1activation] is a new RRC parameter </w:t>
      </w:r>
    </w:p>
    <w:p w14:paraId="23CB587C" w14:textId="77777777" w:rsidR="006C75A4" w:rsidRDefault="006C75A4" w:rsidP="006C75A4">
      <w:pPr>
        <w:rPr>
          <w:lang w:eastAsia="x-none"/>
        </w:rPr>
      </w:pPr>
    </w:p>
    <w:p w14:paraId="4B0E55BA" w14:textId="77777777" w:rsidR="006C75A4" w:rsidRPr="00193E6F" w:rsidRDefault="006C75A4" w:rsidP="006C75A4">
      <w:pPr>
        <w:rPr>
          <w:b/>
          <w:bCs/>
          <w:highlight w:val="green"/>
          <w:lang w:eastAsia="x-none"/>
        </w:rPr>
      </w:pPr>
      <w:r w:rsidRPr="00193E6F">
        <w:rPr>
          <w:b/>
          <w:bCs/>
          <w:highlight w:val="green"/>
          <w:lang w:eastAsia="x-none"/>
        </w:rPr>
        <w:t>Agreement</w:t>
      </w:r>
    </w:p>
    <w:p w14:paraId="7FFBA1C0" w14:textId="77777777" w:rsidR="006C75A4" w:rsidRDefault="006C75A4">
      <w:pPr>
        <w:pStyle w:val="ListParagraph"/>
        <w:numPr>
          <w:ilvl w:val="0"/>
          <w:numId w:val="20"/>
        </w:numPr>
      </w:pPr>
      <w:r>
        <w:t>Introduce a new RRC parameter [cellDTXDRX-L1activation], that indicates configuration of L1 based cell DTX/DRX activation/deactivation for each serving cell.</w:t>
      </w:r>
    </w:p>
    <w:p w14:paraId="73793324" w14:textId="77777777" w:rsidR="006C75A4" w:rsidRDefault="006C75A4">
      <w:pPr>
        <w:pStyle w:val="ListParagraph"/>
        <w:numPr>
          <w:ilvl w:val="0"/>
          <w:numId w:val="20"/>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1EA54BD7" w14:textId="77777777" w:rsidTr="00565210">
        <w:tc>
          <w:tcPr>
            <w:tcW w:w="9876" w:type="dxa"/>
            <w:shd w:val="clear" w:color="auto" w:fill="auto"/>
          </w:tcPr>
          <w:p w14:paraId="0BABD79B" w14:textId="77777777" w:rsidR="006C75A4" w:rsidRDefault="006C75A4" w:rsidP="00565210">
            <w:r w:rsidRPr="00B419B0">
              <w:rPr>
                <w:b/>
                <w:bCs/>
              </w:rPr>
              <w:t>Reason for change</w:t>
            </w:r>
            <w:r>
              <w:t>:</w:t>
            </w:r>
          </w:p>
          <w:p w14:paraId="5A7AFB98" w14:textId="77777777" w:rsidR="006C75A4" w:rsidRDefault="006C75A4" w:rsidP="00565210">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3B12EF74" w14:textId="77777777" w:rsidR="006C75A4" w:rsidRDefault="006C75A4" w:rsidP="00565210">
            <w:r>
              <w:t>Clarify that 1 bit for NES mode indication if configured by higher layers.</w:t>
            </w:r>
          </w:p>
          <w:p w14:paraId="60790AEF" w14:textId="77777777" w:rsidR="006C75A4" w:rsidRPr="00B419B0" w:rsidRDefault="006C75A4" w:rsidP="00565210">
            <w:pPr>
              <w:rPr>
                <w:rFonts w:eastAsia="Times New Roman"/>
              </w:rPr>
            </w:pPr>
            <w:r>
              <w:t>Update RRC parameter names in the specification.</w:t>
            </w:r>
          </w:p>
        </w:tc>
      </w:tr>
      <w:tr w:rsidR="006C75A4" w14:paraId="7AAF6325" w14:textId="77777777" w:rsidTr="00565210">
        <w:tc>
          <w:tcPr>
            <w:tcW w:w="9876" w:type="dxa"/>
            <w:shd w:val="clear" w:color="auto" w:fill="auto"/>
          </w:tcPr>
          <w:p w14:paraId="465B48DA" w14:textId="77777777" w:rsidR="006C75A4" w:rsidRDefault="006C75A4" w:rsidP="00565210">
            <w:r w:rsidRPr="00B419B0">
              <w:rPr>
                <w:b/>
                <w:bCs/>
              </w:rPr>
              <w:t>Summary of change</w:t>
            </w:r>
            <w:r>
              <w:t xml:space="preserve">: </w:t>
            </w:r>
          </w:p>
          <w:p w14:paraId="3706B38E" w14:textId="77777777" w:rsidR="006C75A4" w:rsidRDefault="006C75A4">
            <w:pPr>
              <w:pStyle w:val="ListParagraph"/>
              <w:numPr>
                <w:ilvl w:val="0"/>
                <w:numId w:val="20"/>
              </w:numPr>
              <w:spacing w:line="240" w:lineRule="auto"/>
              <w:jc w:val="both"/>
            </w:pPr>
            <w:r>
              <w:t>update NES-RNTI as cellDTRX-RNTI.</w:t>
            </w:r>
          </w:p>
          <w:p w14:paraId="172318B1" w14:textId="77777777" w:rsidR="006C75A4" w:rsidRDefault="006C75A4">
            <w:pPr>
              <w:pStyle w:val="ListParagraph"/>
              <w:numPr>
                <w:ilvl w:val="0"/>
                <w:numId w:val="20"/>
              </w:numPr>
              <w:spacing w:line="240" w:lineRule="auto"/>
              <w:jc w:val="both"/>
            </w:pPr>
            <w:r>
              <w:t xml:space="preserve">Associate the starting position of a block in DCI format 2_9 with a serving cell. </w:t>
            </w:r>
          </w:p>
          <w:p w14:paraId="38770A6E" w14:textId="77777777" w:rsidR="006C75A4" w:rsidRDefault="006C75A4">
            <w:pPr>
              <w:pStyle w:val="ListParagraph"/>
              <w:numPr>
                <w:ilvl w:val="0"/>
                <w:numId w:val="20"/>
              </w:numPr>
              <w:spacing w:line="240" w:lineRule="auto"/>
              <w:jc w:val="both"/>
            </w:pPr>
            <w:r>
              <w:t xml:space="preserve">clarify the bitwidth of dynamic cell DTX/DRX information field in DCI format 2_9. </w:t>
            </w:r>
          </w:p>
          <w:p w14:paraId="49D7E66B" w14:textId="77777777" w:rsidR="006C75A4" w:rsidRPr="00B419B0" w:rsidRDefault="006C75A4">
            <w:pPr>
              <w:pStyle w:val="ListParagraph"/>
              <w:numPr>
                <w:ilvl w:val="0"/>
                <w:numId w:val="20"/>
              </w:numPr>
              <w:spacing w:line="240" w:lineRule="auto"/>
              <w:jc w:val="both"/>
              <w:rPr>
                <w:rFonts w:eastAsia="Times New Roman"/>
              </w:rPr>
            </w:pPr>
            <w:r>
              <w:t>add NES-mode indication to block definition.</w:t>
            </w:r>
          </w:p>
        </w:tc>
      </w:tr>
      <w:tr w:rsidR="006C75A4" w14:paraId="2036B163" w14:textId="77777777" w:rsidTr="00565210">
        <w:tc>
          <w:tcPr>
            <w:tcW w:w="9876" w:type="dxa"/>
            <w:shd w:val="clear" w:color="auto" w:fill="auto"/>
          </w:tcPr>
          <w:p w14:paraId="357B7F33" w14:textId="77777777" w:rsidR="006C75A4" w:rsidRPr="00B419B0" w:rsidRDefault="006C75A4" w:rsidP="00565210">
            <w:pPr>
              <w:rPr>
                <w:b/>
                <w:iCs/>
              </w:rPr>
            </w:pPr>
            <w:r w:rsidRPr="00B419B0">
              <w:rPr>
                <w:b/>
                <w:iCs/>
              </w:rPr>
              <w:t>Consequences if not approved:</w:t>
            </w:r>
          </w:p>
          <w:p w14:paraId="5DCB8BA3" w14:textId="77777777" w:rsidR="006C75A4" w:rsidRDefault="006C75A4" w:rsidP="00565210">
            <w:r>
              <w:t>The starting position and bitwidth of dynamic cell DTX/DRX information field in DCI format 2_9 is unclear.</w:t>
            </w:r>
          </w:p>
          <w:p w14:paraId="64B8CA53" w14:textId="77777777" w:rsidR="006C75A4" w:rsidRPr="00B419B0" w:rsidRDefault="006C75A4" w:rsidP="00565210">
            <w:pPr>
              <w:rPr>
                <w:rFonts w:eastAsia="Times New Roman"/>
              </w:rPr>
            </w:pPr>
            <w:r>
              <w:t>NES-mode indication associated with nesEvent configuration is missing from specification.</w:t>
            </w:r>
          </w:p>
        </w:tc>
      </w:tr>
      <w:tr w:rsidR="006C75A4" w14:paraId="48E16825" w14:textId="77777777" w:rsidTr="00565210">
        <w:tc>
          <w:tcPr>
            <w:tcW w:w="9876" w:type="dxa"/>
            <w:shd w:val="clear" w:color="auto" w:fill="auto"/>
          </w:tcPr>
          <w:p w14:paraId="6D3FF7A2" w14:textId="77777777" w:rsidR="006C75A4" w:rsidRPr="00B419B0" w:rsidRDefault="006C75A4" w:rsidP="00565210">
            <w:pPr>
              <w:pStyle w:val="Heading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sidRPr="00B419B0">
              <w:rPr>
                <w:rFonts w:ascii="Times New Roman" w:eastAsia="SimSun" w:hAnsi="Times New Roman"/>
                <w:color w:val="000000"/>
              </w:rPr>
              <w:lastRenderedPageBreak/>
              <w:t>7.3.1.3.10</w:t>
            </w:r>
            <w:r w:rsidRPr="00B419B0">
              <w:rPr>
                <w:rFonts w:ascii="Times New Roman" w:eastAsia="SimSun" w:hAnsi="Times New Roman"/>
                <w:color w:val="000000"/>
              </w:rPr>
              <w:tab/>
              <w:t>Format 2_9</w:t>
            </w:r>
          </w:p>
          <w:p w14:paraId="4A0BE56E"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DCI format 2_9 is used for activating or de-activating the cell DTX</w:t>
            </w:r>
            <w:r>
              <w:t xml:space="preserve"> </w:t>
            </w:r>
            <w:r w:rsidRPr="00B419B0">
              <w:rPr>
                <w:color w:val="C00000"/>
                <w:u w:val="single"/>
              </w:rPr>
              <w:t xml:space="preserve">and/or </w:t>
            </w:r>
            <w:r w:rsidRPr="00B419B0">
              <w:rPr>
                <w:rFonts w:eastAsia="Times New Roman"/>
              </w:rPr>
              <w:t xml:space="preserve">DRX configuration of one or multiple serving cells </w:t>
            </w:r>
            <w:r w:rsidRPr="00B419B0">
              <w:rPr>
                <w:bCs/>
              </w:rPr>
              <w:t>for one or more UEs</w:t>
            </w:r>
            <w:r w:rsidRPr="00B419B0">
              <w:rPr>
                <w:rFonts w:hint="eastAsia"/>
                <w:color w:val="0070C0"/>
                <w:lang w:eastAsia="zh-CN"/>
              </w:rPr>
              <w:t xml:space="preserve"> </w:t>
            </w:r>
            <w:r w:rsidRPr="00B419B0">
              <w:rPr>
                <w:rFonts w:hint="eastAsia"/>
                <w:color w:val="C00000"/>
                <w:u w:val="single"/>
                <w:lang w:eastAsia="zh-CN"/>
              </w:rPr>
              <w:t xml:space="preserve">and/or </w:t>
            </w:r>
            <w:r w:rsidRPr="00B419B0">
              <w:rPr>
                <w:color w:val="C00000"/>
                <w:u w:val="single"/>
                <w:lang w:eastAsia="zh-CN"/>
              </w:rPr>
              <w:t xml:space="preserve">to </w:t>
            </w:r>
            <w:r w:rsidRPr="00B419B0">
              <w:rPr>
                <w:rFonts w:hint="eastAsia"/>
                <w:color w:val="C00000"/>
                <w:u w:val="single"/>
                <w:lang w:eastAsia="zh-CN"/>
              </w:rPr>
              <w:t xml:space="preserve">provide </w:t>
            </w:r>
            <w:r w:rsidRPr="00B419B0">
              <w:rPr>
                <w:rFonts w:eastAsia="Times New Roman"/>
                <w:color w:val="C00000"/>
                <w:u w:val="single"/>
                <w:lang w:val="nb-NO" w:eastAsia="en-GB"/>
              </w:rPr>
              <w:t>NES-mode</w:t>
            </w:r>
            <w:r w:rsidRPr="00B419B0">
              <w:rPr>
                <w:color w:val="C00000"/>
                <w:u w:val="single"/>
              </w:rPr>
              <w:t xml:space="preserve"> indication</w:t>
            </w:r>
            <w:r w:rsidRPr="00B419B0">
              <w:rPr>
                <w:rFonts w:eastAsia="Times New Roman"/>
              </w:rPr>
              <w:t xml:space="preserve">. </w:t>
            </w:r>
          </w:p>
          <w:p w14:paraId="456D963C"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 xml:space="preserve">The following information is transmitted by means of the DCI format 2_9 with CRC scrambled by </w:t>
            </w:r>
            <w:r w:rsidRPr="00B419B0">
              <w:rPr>
                <w:rFonts w:eastAsia="Times New Roman"/>
                <w:strike/>
                <w:color w:val="C00000"/>
              </w:rPr>
              <w:t>NES</w:t>
            </w:r>
            <w:r w:rsidRPr="00B419B0">
              <w:rPr>
                <w:color w:val="C00000"/>
                <w:u w:val="single"/>
              </w:rPr>
              <w:t>cellDTRX</w:t>
            </w:r>
            <w:r w:rsidRPr="00B419B0">
              <w:rPr>
                <w:rFonts w:eastAsia="Times New Roman"/>
              </w:rPr>
              <w:t>-RNTI:</w:t>
            </w:r>
          </w:p>
          <w:p w14:paraId="18295D82" w14:textId="77777777" w:rsidR="006C75A4" w:rsidRPr="00B419B0" w:rsidRDefault="006C75A4" w:rsidP="00565210">
            <w:pPr>
              <w:overflowPunct w:val="0"/>
              <w:autoSpaceDE w:val="0"/>
              <w:autoSpaceDN w:val="0"/>
              <w:adjustRightInd w:val="0"/>
              <w:ind w:left="568" w:hanging="284"/>
              <w:textAlignment w:val="baseline"/>
              <w:rPr>
                <w:rFonts w:eastAsia="Times New Roman"/>
                <w:i/>
                <w:lang w:val="nb-NO" w:eastAsia="en-GB"/>
              </w:rPr>
            </w:pPr>
            <w:r w:rsidRPr="00B419B0">
              <w:rPr>
                <w:rFonts w:eastAsia="Times New Roman"/>
                <w:lang w:val="nb-NO" w:eastAsia="en-GB"/>
              </w:rPr>
              <w:t>-</w:t>
            </w:r>
            <w:r w:rsidRPr="00B419B0">
              <w:rPr>
                <w:rFonts w:eastAsia="Times New Roman"/>
                <w:lang w:val="nb-NO"/>
              </w:rPr>
              <w:tab/>
              <w:t xml:space="preserve">block </w:t>
            </w:r>
            <w:r w:rsidRPr="00B419B0">
              <w:rPr>
                <w:rFonts w:eastAsia="Times New Roman"/>
                <w:lang w:val="nb-NO" w:eastAsia="en-GB"/>
              </w:rPr>
              <w:t xml:space="preserve">number 1, </w:t>
            </w:r>
            <w:r w:rsidRPr="00B419B0">
              <w:rPr>
                <w:rFonts w:eastAsia="Times New Roman"/>
                <w:lang w:val="nb-NO"/>
              </w:rPr>
              <w:t>block</w:t>
            </w:r>
            <w:r w:rsidRPr="00B419B0">
              <w:rPr>
                <w:rFonts w:eastAsia="Times New Roman"/>
                <w:lang w:val="nb-NO" w:eastAsia="en-GB"/>
              </w:rPr>
              <w:t xml:space="preserve"> number 2,…, </w:t>
            </w:r>
            <w:r w:rsidRPr="00B419B0">
              <w:rPr>
                <w:rFonts w:eastAsia="Times New Roman"/>
                <w:lang w:val="nb-NO"/>
              </w:rPr>
              <w:t>block</w:t>
            </w:r>
            <w:r w:rsidRPr="00B419B0">
              <w:rPr>
                <w:rFonts w:eastAsia="Times New Roman"/>
                <w:lang w:val="nb-NO" w:eastAsia="en-GB"/>
              </w:rPr>
              <w:t xml:space="preserve"> number </w:t>
            </w:r>
            <w:r w:rsidRPr="00B419B0">
              <w:rPr>
                <w:rFonts w:eastAsia="Times New Roman"/>
                <w:i/>
                <w:lang w:val="nb-NO" w:eastAsia="en-GB"/>
              </w:rPr>
              <w:t>N</w:t>
            </w:r>
          </w:p>
          <w:p w14:paraId="05F4F250" w14:textId="77777777" w:rsidR="006C75A4" w:rsidRPr="00B419B0" w:rsidRDefault="006C75A4" w:rsidP="00565210">
            <w:pPr>
              <w:overflowPunct w:val="0"/>
              <w:autoSpaceDE w:val="0"/>
              <w:autoSpaceDN w:val="0"/>
              <w:adjustRightInd w:val="0"/>
              <w:ind w:left="568" w:hanging="284"/>
              <w:textAlignment w:val="baseline"/>
              <w:rPr>
                <w:rFonts w:eastAsia="Times New Roman"/>
                <w:lang w:eastAsia="en-GB"/>
              </w:rPr>
            </w:pPr>
            <w:r w:rsidRPr="00B419B0">
              <w:rPr>
                <w:rFonts w:eastAsia="Times New Roman"/>
                <w:lang w:eastAsia="en-GB"/>
              </w:rPr>
              <w:tab/>
              <w:t xml:space="preserve">where </w:t>
            </w:r>
            <w:r w:rsidRPr="00B419B0">
              <w:rPr>
                <w:rFonts w:eastAsia="Times New Roman"/>
              </w:rPr>
              <w:t xml:space="preserve">the starting position of a block </w:t>
            </w:r>
            <w:r w:rsidRPr="00B419B0">
              <w:rPr>
                <w:color w:val="C00000"/>
                <w:u w:val="single"/>
              </w:rPr>
              <w:t xml:space="preserve">associated with a serving cell </w:t>
            </w:r>
            <w:r w:rsidRPr="00B419B0">
              <w:rPr>
                <w:rFonts w:eastAsia="Times New Roman"/>
                <w:lang w:eastAsia="en-GB"/>
              </w:rPr>
              <w:t xml:space="preserve">is determined by the parameter </w:t>
            </w:r>
            <w:r w:rsidRPr="00B419B0">
              <w:rPr>
                <w:rFonts w:eastAsia="Times New Roman"/>
                <w:i/>
                <w:lang w:eastAsia="en-GB"/>
              </w:rPr>
              <w:t xml:space="preserve">positionInDCI-cellDTRX </w:t>
            </w:r>
            <w:r w:rsidRPr="00B419B0">
              <w:rPr>
                <w:rFonts w:eastAsia="Times New Roman"/>
              </w:rPr>
              <w:t>provided by higher layers for the UE.</w:t>
            </w:r>
          </w:p>
          <w:p w14:paraId="21008F60" w14:textId="77777777" w:rsidR="006C75A4" w:rsidRDefault="006C75A4" w:rsidP="00565210">
            <w:r>
              <w:t xml:space="preserve">If the UE is configured </w:t>
            </w:r>
            <w:r w:rsidRPr="00B419B0">
              <w:rPr>
                <w:i/>
                <w:iCs/>
                <w:strike/>
                <w:color w:val="C00000"/>
                <w:u w:val="single"/>
              </w:rPr>
              <w:t xml:space="preserve">with higher layer parameter </w:t>
            </w:r>
            <w:r w:rsidRPr="00B419B0">
              <w:rPr>
                <w:color w:val="C00000"/>
                <w:u w:val="single"/>
              </w:rPr>
              <w:t xml:space="preserve">to monitor DCI 2_9 with CRC scrambled by </w:t>
            </w:r>
            <w:r w:rsidRPr="00B419B0">
              <w:rPr>
                <w:i/>
                <w:iCs/>
                <w:strike/>
                <w:color w:val="C00000"/>
                <w:u w:val="single"/>
              </w:rPr>
              <w:t>XYZ</w:t>
            </w:r>
            <w:r w:rsidRPr="00B419B0">
              <w:rPr>
                <w:i/>
                <w:iCs/>
                <w:color w:val="C00000"/>
                <w:u w:val="single"/>
              </w:rPr>
              <w:t xml:space="preserve"> </w:t>
            </w:r>
            <w:r w:rsidRPr="00B419B0">
              <w:rPr>
                <w:color w:val="C00000"/>
                <w:u w:val="single"/>
              </w:rPr>
              <w:t>cellDTRX-RNTI</w:t>
            </w:r>
            <w:r>
              <w:t xml:space="preserve">, one or more blocks are configured for the UE by higher layers, with the following field defined </w:t>
            </w:r>
            <w:r w:rsidRPr="00B419B0">
              <w:rPr>
                <w:color w:val="C00000"/>
                <w:u w:val="single"/>
              </w:rPr>
              <w:t>in the following order</w:t>
            </w:r>
            <w:r w:rsidRPr="00B419B0">
              <w:rPr>
                <w:color w:val="C00000"/>
              </w:rPr>
              <w:t xml:space="preserve"> </w:t>
            </w:r>
            <w:r>
              <w:t>for each block:</w:t>
            </w:r>
          </w:p>
          <w:p w14:paraId="2D892513" w14:textId="77777777" w:rsidR="006C75A4" w:rsidRDefault="006C75A4" w:rsidP="00565210">
            <w:pPr>
              <w:pStyle w:val="B10"/>
              <w:spacing w:after="0"/>
            </w:pPr>
            <w:r w:rsidRPr="00B419B0">
              <w:rPr>
                <w:rFonts w:eastAsia="Times New Roman"/>
                <w:lang w:val="nb-NO" w:eastAsia="en-GB"/>
              </w:rPr>
              <w:t>-</w:t>
            </w:r>
            <w:r w:rsidRPr="00B419B0">
              <w:rPr>
                <w:rFonts w:eastAsia="Times New Roman"/>
                <w:lang w:val="nb-NO" w:eastAsia="en-GB"/>
              </w:rPr>
              <w:tab/>
            </w:r>
            <w:r>
              <w:t xml:space="preserve">Cell DTX/DRX indication – </w:t>
            </w:r>
          </w:p>
          <w:p w14:paraId="01602385" w14:textId="77777777" w:rsidR="006C75A4" w:rsidRDefault="006C75A4" w:rsidP="00565210">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rsidRPr="00B419B0">
              <w:rPr>
                <w:color w:val="C00000"/>
                <w:u w:val="single"/>
              </w:rPr>
              <w:t>if [</w:t>
            </w:r>
            <w:r w:rsidRPr="00B419B0">
              <w:rPr>
                <w:i/>
                <w:color w:val="C00000"/>
                <w:u w:val="single"/>
              </w:rPr>
              <w:t>cellDTXDRX-L1activation</w:t>
            </w:r>
            <w:r w:rsidRPr="00B419B0">
              <w:rPr>
                <w:iCs/>
                <w:color w:val="C00000"/>
                <w:u w:val="single"/>
              </w:rPr>
              <w:t xml:space="preserve">] is configured, </w:t>
            </w:r>
            <w:r>
              <w:t xml:space="preserve">2 bits if </w:t>
            </w:r>
            <w:r w:rsidRPr="00B419B0">
              <w:rPr>
                <w:i/>
                <w:strike/>
                <w:color w:val="C00000"/>
              </w:rPr>
              <w:t>XYZ</w:t>
            </w:r>
            <w:r w:rsidRPr="00B419B0">
              <w:rPr>
                <w:i/>
                <w:color w:val="C00000"/>
                <w:u w:val="single"/>
              </w:rPr>
              <w:t>cellDTXDRXconfigType</w:t>
            </w:r>
            <w:r w:rsidRPr="00B419B0">
              <w:rPr>
                <w:color w:val="C00000"/>
                <w:u w:val="single"/>
              </w:rPr>
              <w:t xml:space="preserve"> is configured to </w:t>
            </w:r>
            <w:r w:rsidRPr="00B419B0">
              <w:rPr>
                <w:i/>
                <w:iCs/>
                <w:color w:val="C00000"/>
                <w:u w:val="single"/>
              </w:rPr>
              <w:t xml:space="preserve">dtxdrx </w:t>
            </w:r>
            <w:r w:rsidRPr="00B419B0">
              <w:rPr>
                <w:color w:val="C00000"/>
                <w:u w:val="single"/>
              </w:rPr>
              <w:t>for the serving cell</w:t>
            </w:r>
            <w:r>
              <w:t xml:space="preserve">, with the MSB corresponding to cell DTX configuration and the LSB corresponding to cell DRX configuration; </w:t>
            </w:r>
            <w:r w:rsidRPr="00B419B0">
              <w:rPr>
                <w:color w:val="C00000"/>
                <w:u w:val="single"/>
              </w:rPr>
              <w:t xml:space="preserve">1 bit if </w:t>
            </w:r>
            <w:r w:rsidRPr="00B419B0">
              <w:rPr>
                <w:i/>
                <w:iCs/>
                <w:color w:val="C00000"/>
                <w:u w:val="single"/>
              </w:rPr>
              <w:t>cellDTXDRXconfigType</w:t>
            </w:r>
            <w:r w:rsidRPr="00B419B0">
              <w:rPr>
                <w:color w:val="C00000"/>
                <w:u w:val="single"/>
              </w:rPr>
              <w:t xml:space="preserve"> is configured to either </w:t>
            </w:r>
            <w:r w:rsidRPr="00B419B0">
              <w:rPr>
                <w:i/>
                <w:iCs/>
                <w:color w:val="C00000"/>
                <w:u w:val="single"/>
              </w:rPr>
              <w:t>dtx</w:t>
            </w:r>
            <w:r w:rsidRPr="00B419B0">
              <w:rPr>
                <w:color w:val="C00000"/>
                <w:u w:val="single"/>
              </w:rPr>
              <w:t xml:space="preserve"> or </w:t>
            </w:r>
            <w:r w:rsidRPr="00B419B0">
              <w:rPr>
                <w:i/>
                <w:iCs/>
                <w:color w:val="C00000"/>
                <w:u w:val="single"/>
              </w:rPr>
              <w:t xml:space="preserve">drx </w:t>
            </w:r>
            <w:r w:rsidRPr="00B419B0">
              <w:rPr>
                <w:color w:val="C00000"/>
                <w:u w:val="single"/>
              </w:rPr>
              <w:t>for the serving cell</w:t>
            </w:r>
            <w:r w:rsidRPr="00B419B0">
              <w:rPr>
                <w:i/>
                <w:iCs/>
                <w:color w:val="C00000"/>
                <w:u w:val="single"/>
              </w:rPr>
              <w:t>;</w:t>
            </w:r>
            <w:r>
              <w:t xml:space="preserve"> </w:t>
            </w:r>
          </w:p>
          <w:p w14:paraId="603F6215" w14:textId="77777777" w:rsidR="006C75A4" w:rsidRDefault="006C75A4" w:rsidP="00565210">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t xml:space="preserve">otherwise </w:t>
            </w:r>
            <w:r w:rsidRPr="00B419B0">
              <w:rPr>
                <w:color w:val="C00000"/>
                <w:u w:val="single"/>
              </w:rPr>
              <w:t>0</w:t>
            </w:r>
            <w:r w:rsidRPr="00B419B0">
              <w:rPr>
                <w:strike/>
                <w:color w:val="C00000"/>
              </w:rPr>
              <w:t>1</w:t>
            </w:r>
            <w:r>
              <w:t xml:space="preserve"> bit.</w:t>
            </w:r>
          </w:p>
          <w:p w14:paraId="7AA2A561" w14:textId="77777777" w:rsidR="006C75A4" w:rsidRPr="00B419B0" w:rsidRDefault="006C75A4" w:rsidP="00565210">
            <w:pPr>
              <w:pStyle w:val="B10"/>
              <w:spacing w:after="0"/>
              <w:rPr>
                <w:color w:val="0070C0"/>
                <w:u w:val="single"/>
              </w:rPr>
            </w:pPr>
            <w:r w:rsidRPr="00B419B0">
              <w:rPr>
                <w:rFonts w:eastAsia="Times New Roman"/>
                <w:color w:val="C00000"/>
                <w:u w:val="single"/>
                <w:lang w:val="nb-NO" w:eastAsia="en-GB"/>
              </w:rPr>
              <w:t>-</w:t>
            </w:r>
            <w:r w:rsidRPr="00B419B0">
              <w:rPr>
                <w:rFonts w:eastAsia="Times New Roman"/>
                <w:color w:val="C00000"/>
                <w:u w:val="single"/>
                <w:lang w:val="nb-NO" w:eastAsia="en-GB"/>
              </w:rPr>
              <w:tab/>
              <w:t>NES-mode</w:t>
            </w:r>
            <w:r w:rsidRPr="00B419B0">
              <w:rPr>
                <w:color w:val="C00000"/>
                <w:u w:val="single"/>
              </w:rPr>
              <w:t xml:space="preserve"> indication – 1 bit if </w:t>
            </w:r>
            <w:r w:rsidRPr="00B419B0">
              <w:rPr>
                <w:i/>
                <w:iCs/>
                <w:color w:val="C00000"/>
                <w:u w:val="single"/>
              </w:rPr>
              <w:t>nesEvent</w:t>
            </w:r>
            <w:r w:rsidRPr="00B419B0">
              <w:rPr>
                <w:color w:val="C00000"/>
                <w:u w:val="single"/>
              </w:rPr>
              <w:t xml:space="preserve"> is configured and the serving cell is Pcell; otherwise, 0 bit. </w:t>
            </w:r>
          </w:p>
          <w:p w14:paraId="4CAF792B" w14:textId="77777777" w:rsidR="006C75A4" w:rsidRPr="00B419B0" w:rsidRDefault="006C75A4" w:rsidP="00565210">
            <w:pPr>
              <w:overflowPunct w:val="0"/>
              <w:autoSpaceDE w:val="0"/>
              <w:autoSpaceDN w:val="0"/>
              <w:adjustRightInd w:val="0"/>
              <w:textAlignment w:val="baseline"/>
              <w:rPr>
                <w:rFonts w:eastAsia="Times New Roman"/>
                <w:lang w:eastAsia="en-GB"/>
              </w:rPr>
            </w:pPr>
          </w:p>
          <w:p w14:paraId="02C83513"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 xml:space="preserve">The size of DCI format 2_9 is indicated by the higher layer parameter </w:t>
            </w:r>
            <w:r w:rsidRPr="00B419B0">
              <w:rPr>
                <w:rFonts w:eastAsia="Times New Roman"/>
                <w:i/>
                <w:lang w:eastAsia="en-GB"/>
              </w:rPr>
              <w:t>sizeDCI-2-9</w:t>
            </w:r>
            <w:r w:rsidRPr="00B419B0">
              <w:rPr>
                <w:rFonts w:eastAsia="Times New Roman"/>
              </w:rPr>
              <w:t>.</w:t>
            </w:r>
          </w:p>
          <w:p w14:paraId="55A8D432" w14:textId="77777777" w:rsidR="006C75A4" w:rsidRPr="00B419B0" w:rsidRDefault="006C75A4" w:rsidP="00565210">
            <w:pPr>
              <w:keepNext/>
              <w:keepLines/>
              <w:ind w:left="1134" w:hanging="1134"/>
              <w:jc w:val="center"/>
              <w:outlineLvl w:val="1"/>
              <w:rPr>
                <w:rFonts w:eastAsia="Times New Roman"/>
              </w:rPr>
            </w:pPr>
            <w:r w:rsidRPr="00B419B0">
              <w:rPr>
                <w:color w:val="FF0000"/>
              </w:rPr>
              <w:t>*** Unchanged parts are omitted ***</w:t>
            </w:r>
          </w:p>
        </w:tc>
      </w:tr>
    </w:tbl>
    <w:p w14:paraId="0A652617" w14:textId="77777777" w:rsidR="006C75A4" w:rsidRDefault="006C75A4" w:rsidP="006C75A4"/>
    <w:p w14:paraId="6573013E" w14:textId="77777777" w:rsidR="006C75A4" w:rsidRDefault="006C75A4" w:rsidP="006C75A4">
      <w:pPr>
        <w:rPr>
          <w:lang w:eastAsia="x-none"/>
        </w:rPr>
      </w:pPr>
    </w:p>
    <w:p w14:paraId="08038CE8" w14:textId="77777777" w:rsidR="006C75A4" w:rsidRDefault="006C75A4" w:rsidP="006C75A4">
      <w:pPr>
        <w:rPr>
          <w:lang w:eastAsia="x-none"/>
        </w:rPr>
      </w:pPr>
    </w:p>
    <w:p w14:paraId="0B414A8B" w14:textId="77777777" w:rsidR="006C75A4" w:rsidRPr="00775EA2" w:rsidRDefault="006C75A4" w:rsidP="006C75A4">
      <w:pPr>
        <w:rPr>
          <w:b/>
          <w:bCs/>
          <w:highlight w:val="green"/>
          <w:lang w:eastAsia="zh-CN"/>
        </w:rPr>
      </w:pPr>
      <w:r>
        <w:rPr>
          <w:b/>
          <w:bCs/>
          <w:highlight w:val="green"/>
          <w:lang w:eastAsia="zh-CN"/>
        </w:rPr>
        <w:t>Agreement</w:t>
      </w:r>
    </w:p>
    <w:p w14:paraId="62D57B0E" w14:textId="77777777" w:rsidR="006C75A4" w:rsidRDefault="006C75A4" w:rsidP="006C75A4">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6C75A4" w14:paraId="76E22230" w14:textId="77777777" w:rsidTr="00565210">
        <w:trPr>
          <w:trHeight w:val="53"/>
        </w:trPr>
        <w:tc>
          <w:tcPr>
            <w:tcW w:w="9265" w:type="dxa"/>
            <w:shd w:val="clear" w:color="auto" w:fill="auto"/>
          </w:tcPr>
          <w:p w14:paraId="32DEA9A5"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231EE573"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 xml:space="preserve">Unclear how HARQ feedback for cancelled SPS PDSCH in cell DRX/DRX operation should be handled by specification. </w:t>
            </w:r>
          </w:p>
          <w:p w14:paraId="735543B1"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12D21E"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Clarify that HARQ feedback of cancelled SPS PDSCH by non-active period of cell DTX is not transmitted by UE.</w:t>
            </w:r>
          </w:p>
          <w:p w14:paraId="52138344"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Consequences if not adopted:</w:t>
            </w:r>
          </w:p>
          <w:p w14:paraId="519FB4A6" w14:textId="77777777" w:rsidR="006C75A4" w:rsidRPr="00213670" w:rsidRDefault="006C75A4" w:rsidP="00565210">
            <w:pPr>
              <w:rPr>
                <w:rFonts w:eastAsia="Malgun Gothic"/>
                <w:highlight w:val="yellow"/>
                <w:lang w:eastAsia="zh-CN"/>
              </w:rPr>
            </w:pPr>
            <w:r>
              <w:rPr>
                <w:lang w:eastAsia="zh-CN"/>
              </w:rPr>
              <w:t>Incomplete specification</w:t>
            </w:r>
          </w:p>
        </w:tc>
      </w:tr>
      <w:tr w:rsidR="006C75A4" w14:paraId="53BE3251" w14:textId="77777777" w:rsidTr="00565210">
        <w:trPr>
          <w:trHeight w:val="2078"/>
        </w:trPr>
        <w:tc>
          <w:tcPr>
            <w:tcW w:w="9265" w:type="dxa"/>
            <w:shd w:val="clear" w:color="auto" w:fill="auto"/>
          </w:tcPr>
          <w:p w14:paraId="5C467C21" w14:textId="77777777" w:rsidR="006C75A4" w:rsidRPr="00213670" w:rsidRDefault="006C75A4" w:rsidP="00565210">
            <w:pPr>
              <w:rPr>
                <w:b/>
                <w:bCs/>
              </w:rPr>
            </w:pPr>
            <w:r w:rsidRPr="00213670">
              <w:rPr>
                <w:b/>
                <w:bCs/>
              </w:rPr>
              <w:lastRenderedPageBreak/>
              <w:t>9.1.2</w:t>
            </w:r>
            <w:r w:rsidRPr="00213670">
              <w:rPr>
                <w:b/>
                <w:bCs/>
              </w:rPr>
              <w:tab/>
              <w:t>Type-1 HARQ-ACK codebook determination</w:t>
            </w:r>
          </w:p>
          <w:p w14:paraId="1714DF06" w14:textId="77777777" w:rsidR="006C75A4" w:rsidRPr="00213670" w:rsidRDefault="006C75A4" w:rsidP="00565210">
            <w:pPr>
              <w:jc w:val="center"/>
              <w:rPr>
                <w:rFonts w:eastAsia="Malgun Gothic"/>
              </w:rPr>
            </w:pPr>
            <w:r w:rsidRPr="00213670">
              <w:rPr>
                <w:color w:val="FF0000"/>
              </w:rPr>
              <w:t>*** Unchanged text omitted ***</w:t>
            </w:r>
          </w:p>
          <w:p w14:paraId="16BCA546" w14:textId="77777777" w:rsidR="006C75A4" w:rsidRPr="0088027F" w:rsidRDefault="006C75A4" w:rsidP="00565210">
            <w:pPr>
              <w:rPr>
                <w:lang w:eastAsia="zh-CN"/>
              </w:rPr>
            </w:pPr>
            <w:r w:rsidRPr="0088027F">
              <w:rPr>
                <w:lang w:eastAsia="zh-CN"/>
              </w:rPr>
              <w:t>In the following pseudo-code, SPS PDSCH receptions associated with a SPS PDSCH configuration are activated by a DCI format with CRC scrambled by a CS-RNTI or by a DCI format with CRC scrambled by a G-CS-RNTI.</w:t>
            </w:r>
          </w:p>
          <w:p w14:paraId="5E1D3BD4" w14:textId="77777777" w:rsidR="006C75A4" w:rsidRDefault="006C75A4" w:rsidP="00565210">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228D2635" w14:textId="77777777" w:rsidR="006C75A4" w:rsidRPr="00B916EC" w:rsidRDefault="006C75A4" w:rsidP="00565210">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lang w:eastAsia="zh-CN"/>
                </w:rPr>
                <m:t>c</m:t>
              </m:r>
            </m:oMath>
          </w:p>
          <w:p w14:paraId="1BFF9234" w14:textId="77777777" w:rsidR="006C75A4" w:rsidRDefault="006C75A4" w:rsidP="00565210">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lang w:eastAsia="zh-CN"/>
                </w:rPr>
                <m:t>c</m:t>
              </m:r>
            </m:oMath>
            <w:r>
              <w:t xml:space="preserve"> with HARQ-ACK information multiplexed on the PUCCH</w:t>
            </w:r>
          </w:p>
          <w:p w14:paraId="36988B4A" w14:textId="77777777" w:rsidR="006C75A4" w:rsidRPr="00B916EC" w:rsidRDefault="006C75A4" w:rsidP="00565210">
            <w:pPr>
              <w:rPr>
                <w:lang w:eastAsia="zh-CN"/>
              </w:rPr>
            </w:pPr>
            <w:r w:rsidRPr="00B916EC">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rsidRPr="00B916EC">
              <w:rPr>
                <w:lang w:eastAsia="zh-CN"/>
              </w:rPr>
              <w:t>–</w:t>
            </w:r>
            <w:r w:rsidRPr="00B916EC">
              <w:t xml:space="preserve"> HARQ-ACK</w:t>
            </w:r>
            <w:r w:rsidRPr="00610503">
              <w:t xml:space="preserve"> </w:t>
            </w:r>
            <w:r>
              <w:t>information bit index</w:t>
            </w:r>
          </w:p>
          <w:p w14:paraId="15246AC8" w14:textId="77777777" w:rsidR="006C75A4" w:rsidRPr="00B916EC" w:rsidRDefault="006C75A4" w:rsidP="00565210">
            <w:pPr>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c</m:t>
              </m:r>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3121266A" w14:textId="77777777" w:rsidR="006C75A4" w:rsidRDefault="006C75A4" w:rsidP="00565210">
            <w:pPr>
              <w:pStyle w:val="B10"/>
              <w:spacing w:after="0"/>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5FCB8D58" w14:textId="77777777" w:rsidR="006C75A4" w:rsidRDefault="006C75A4" w:rsidP="00565210">
            <w:pPr>
              <w:pStyle w:val="B10"/>
              <w:spacing w:after="0"/>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FA44D5" w14:textId="77777777" w:rsidR="006C75A4" w:rsidRDefault="006C75A4" w:rsidP="00565210">
            <w:pPr>
              <w:pStyle w:val="B2"/>
              <w:spacing w:after="0"/>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22F6D62" w14:textId="77777777" w:rsidR="006C75A4" w:rsidRDefault="006C75A4" w:rsidP="00565210">
            <w:pPr>
              <w:pStyle w:val="B3"/>
              <w:spacing w:after="0" w:line="240" w:lineRule="auto"/>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083FF72" w14:textId="77777777" w:rsidR="006C75A4" w:rsidRDefault="006C75A4" w:rsidP="00565210">
            <w:pPr>
              <w:pStyle w:val="B4"/>
              <w:spacing w:after="0" w:line="240" w:lineRule="auto"/>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2EBB720" w14:textId="77777777" w:rsidR="006C75A4" w:rsidRDefault="006C75A4" w:rsidP="00565210">
            <w:pPr>
              <w:pStyle w:val="B5"/>
              <w:spacing w:after="0" w:line="240" w:lineRule="auto"/>
            </w:pPr>
            <w:r>
              <w:t>if {</w:t>
            </w:r>
          </w:p>
          <w:p w14:paraId="77DCF0A8" w14:textId="77777777" w:rsidR="006C75A4" w:rsidRPr="00D24BF5" w:rsidRDefault="006C75A4" w:rsidP="00565210">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Pr="00213670">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213670">
              <w:rPr>
                <w:i/>
                <w:lang w:eastAsia="zh-CN"/>
              </w:rPr>
              <w:t>tdd-UL-DL-ConfigurationCommon</w:t>
            </w:r>
            <w:r w:rsidRPr="00213670">
              <w:rPr>
                <w:iCs/>
                <w:color w:val="FF0000"/>
                <w:lang w:eastAsia="zh-CN"/>
              </w:rPr>
              <w:t>,</w:t>
            </w:r>
            <w:r w:rsidRPr="00D24BF5">
              <w:rPr>
                <w:lang w:eastAsia="zh-CN"/>
              </w:rPr>
              <w:t xml:space="preserve"> or by </w:t>
            </w:r>
            <w:r w:rsidRPr="00213670">
              <w:rPr>
                <w:i/>
                <w:lang w:eastAsia="zh-CN"/>
              </w:rPr>
              <w:t>tdd-UL-DL-ConfigurationDedicated</w:t>
            </w:r>
            <w:r w:rsidRPr="00213670">
              <w:rPr>
                <w:iCs/>
                <w:color w:val="FF0000"/>
                <w:lang w:eastAsia="zh-CN"/>
              </w:rPr>
              <w:t>,</w:t>
            </w:r>
            <w:r w:rsidRPr="00213670">
              <w:rPr>
                <w:iCs/>
                <w:lang w:eastAsia="zh-CN"/>
              </w:rPr>
              <w:t xml:space="preserve"> </w:t>
            </w:r>
            <w:r w:rsidRPr="00213670">
              <w:rPr>
                <w:color w:val="C00000"/>
                <w:u w:val="single"/>
                <w:lang w:eastAsia="zh-CN"/>
              </w:rPr>
              <w:t>or due to overlapping with non-active period of cell DTX</w:t>
            </w:r>
            <w:r>
              <w:rPr>
                <w:lang w:eastAsia="zh-CN"/>
              </w:rPr>
              <w:t xml:space="preserve"> where,</w:t>
            </w:r>
            <w:r w:rsidRPr="00265200">
              <w:rPr>
                <w:lang w:eastAsia="zh-CN"/>
              </w:rPr>
              <w:t xml:space="preserve"> </w:t>
            </w:r>
            <w:r>
              <w:rPr>
                <w:lang w:eastAsia="zh-CN"/>
              </w:rPr>
              <w:t xml:space="preserve">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213670">
              <w:rPr>
                <w:rFonts w:eastAsia="Malgun Gothic" w:hint="eastAsia"/>
                <w:lang w:eastAsia="ko-KR"/>
              </w:rPr>
              <w:t xml:space="preserve"> </w:t>
            </w:r>
            <w:r w:rsidRPr="00213670">
              <w:rPr>
                <w:rFonts w:eastAsia="Malgun Gothic"/>
                <w:lang w:eastAsia="ko-KR"/>
              </w:rPr>
              <w:t xml:space="preserve">is provided by </w:t>
            </w:r>
            <w:r w:rsidRPr="00213670">
              <w:rPr>
                <w:rFonts w:eastAsia="Malgun Gothic"/>
                <w:i/>
                <w:lang w:eastAsia="ko-KR"/>
              </w:rPr>
              <w:t>pdsch-AggregationFactor-r16</w:t>
            </w:r>
            <w:r w:rsidRPr="00213670">
              <w:rPr>
                <w:rFonts w:eastAsia="Malgun Gothic"/>
                <w:lang w:eastAsia="ko-KR"/>
              </w:rPr>
              <w:t xml:space="preserve"> in </w:t>
            </w:r>
            <w:r w:rsidRPr="00213670">
              <w:rPr>
                <w:rFonts w:eastAsia="Malgun Gothic"/>
                <w:i/>
                <w:lang w:eastAsia="ko-KR"/>
              </w:rPr>
              <w:t>SPS-</w:t>
            </w:r>
            <w:r w:rsidRPr="00213670">
              <w:rPr>
                <w:rFonts w:eastAsia="Malgun Gothic" w:hint="eastAsia"/>
                <w:i/>
                <w:lang w:eastAsia="ko-KR"/>
              </w:rPr>
              <w:t>Config</w:t>
            </w:r>
            <w:r w:rsidRPr="00213670">
              <w:rPr>
                <w:rFonts w:eastAsia="Malgun Gothic"/>
                <w:iCs/>
                <w:lang w:eastAsia="ko-KR"/>
              </w:rPr>
              <w:t xml:space="preserve"> or</w:t>
            </w:r>
            <w:r w:rsidRPr="00213670">
              <w:rPr>
                <w:rFonts w:eastAsia="Malgun Gothic"/>
                <w:lang w:eastAsia="ko-KR"/>
              </w:rPr>
              <w:t xml:space="preserve">, if </w:t>
            </w:r>
            <w:r w:rsidRPr="00213670">
              <w:rPr>
                <w:rFonts w:eastAsia="Malgun Gothic"/>
                <w:i/>
                <w:lang w:eastAsia="ko-KR"/>
              </w:rPr>
              <w:t>pdsch-AggregationFactor-r16</w:t>
            </w:r>
            <w:r w:rsidRPr="00213670">
              <w:rPr>
                <w:rFonts w:eastAsia="Malgun Gothic"/>
                <w:lang w:eastAsia="ko-KR"/>
              </w:rPr>
              <w:t xml:space="preserve"> is not included in </w:t>
            </w:r>
            <w:r w:rsidRPr="00213670">
              <w:rPr>
                <w:rFonts w:eastAsia="Malgun Gothic"/>
                <w:i/>
                <w:lang w:eastAsia="ko-KR"/>
              </w:rPr>
              <w:t>SPS-</w:t>
            </w:r>
            <w:r w:rsidRPr="00213670">
              <w:rPr>
                <w:rFonts w:eastAsia="Malgun Gothic" w:hint="eastAsia"/>
                <w:i/>
                <w:lang w:eastAsia="ko-KR"/>
              </w:rPr>
              <w:t>Config</w:t>
            </w:r>
            <w:r w:rsidRPr="00213670">
              <w:rPr>
                <w:rFonts w:eastAsia="Malgun Gothic"/>
                <w:lang w:eastAsia="ko-KR"/>
              </w:rPr>
              <w:t xml:space="preserve">, by </w:t>
            </w:r>
            <w:r w:rsidRPr="00213670">
              <w:rPr>
                <w:rFonts w:eastAsia="Malgun Gothic"/>
                <w:i/>
                <w:lang w:eastAsia="ko-KR"/>
              </w:rPr>
              <w:t>pdsch-AggregationFactor</w:t>
            </w:r>
            <w:r w:rsidRPr="00213670">
              <w:rPr>
                <w:rFonts w:eastAsia="Malgun Gothic"/>
                <w:lang w:eastAsia="ko-KR"/>
              </w:rPr>
              <w:t xml:space="preserve"> in </w:t>
            </w:r>
            <w:r w:rsidRPr="00213670">
              <w:rPr>
                <w:rFonts w:eastAsia="Malgun Gothic"/>
                <w:i/>
                <w:lang w:eastAsia="ko-KR"/>
              </w:rPr>
              <w:t>PDSCH-config</w:t>
            </w:r>
            <w:r w:rsidRPr="00213670">
              <w:rPr>
                <w:iCs/>
                <w:lang w:eastAsia="zh-CN"/>
              </w:rPr>
              <w:t xml:space="preserve"> and, </w:t>
            </w:r>
            <w:r w:rsidRPr="00B22B95">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B22B95">
              <w:rPr>
                <w:rFonts w:hint="eastAsia"/>
                <w:lang w:eastAsia="zh-CN"/>
              </w:rPr>
              <w:t xml:space="preserve"> </w:t>
            </w:r>
            <w:r w:rsidRPr="00B22B95">
              <w:rPr>
                <w:lang w:eastAsia="zh-CN"/>
              </w:rPr>
              <w:t>is provided by</w:t>
            </w:r>
            <w:r>
              <w:rPr>
                <w:lang w:eastAsia="zh-CN"/>
              </w:rPr>
              <w:t xml:space="preserve"> </w:t>
            </w:r>
            <m:oMath>
              <m:r>
                <w:rPr>
                  <w:rFonts w:ascii="Cambria Math" w:hAnsi="Cambria Math"/>
                  <w:lang w:eastAsia="zh-CN"/>
                </w:rPr>
                <m:t>repetitionNumber</m:t>
              </m:r>
            </m:oMath>
            <w:r w:rsidRPr="00817E5B">
              <w:rPr>
                <w:lang w:eastAsia="zh-CN"/>
              </w:rPr>
              <w:t xml:space="preserve"> </w:t>
            </w:r>
            <w:r>
              <w:rPr>
                <w:lang w:eastAsia="zh-CN"/>
              </w:rPr>
              <w:t>if contained in an entry indicated by the time domain resource assignment field in the DCI format scheduling the PDSCH repetition, or provided by</w:t>
            </w:r>
            <w:r w:rsidRPr="00B22B95">
              <w:rPr>
                <w:lang w:eastAsia="zh-CN"/>
              </w:rPr>
              <w:t xml:space="preserve"> </w:t>
            </w:r>
            <w:r w:rsidRPr="00213670">
              <w:rPr>
                <w:i/>
                <w:lang w:eastAsia="zh-CN"/>
              </w:rPr>
              <w:t>pdsch-AggregationFactor-r16</w:t>
            </w:r>
            <w:r w:rsidRPr="00B22B95">
              <w:rPr>
                <w:lang w:eastAsia="zh-CN"/>
              </w:rPr>
              <w:t xml:space="preserve"> </w:t>
            </w:r>
            <w:r>
              <w:rPr>
                <w:lang w:eastAsia="zh-CN"/>
              </w:rPr>
              <w:t xml:space="preserve">if included </w:t>
            </w:r>
            <w:r w:rsidRPr="00B22B95">
              <w:rPr>
                <w:lang w:eastAsia="zh-CN"/>
              </w:rPr>
              <w:t xml:space="preserve">in </w:t>
            </w:r>
            <w:r w:rsidRPr="00213670">
              <w:rPr>
                <w:i/>
                <w:lang w:eastAsia="zh-CN"/>
              </w:rPr>
              <w:t>SPS-</w:t>
            </w:r>
            <w:r w:rsidRPr="00213670">
              <w:rPr>
                <w:rFonts w:hint="eastAsia"/>
                <w:i/>
                <w:lang w:eastAsia="zh-CN"/>
              </w:rPr>
              <w:t>Config</w:t>
            </w:r>
            <w:r w:rsidRPr="00213670">
              <w:rPr>
                <w:i/>
                <w:lang w:eastAsia="zh-CN"/>
              </w:rPr>
              <w:t xml:space="preserve"> </w:t>
            </w:r>
            <w:r w:rsidRPr="00D479EF">
              <w:rPr>
                <w:lang w:eastAsia="zh-CN"/>
              </w:rPr>
              <w:t xml:space="preserve">or, </w:t>
            </w:r>
            <w:r w:rsidRPr="00213670">
              <w:rPr>
                <w:iCs/>
                <w:lang w:eastAsia="zh-CN"/>
              </w:rPr>
              <w:t>otherwise,</w:t>
            </w:r>
            <w:r w:rsidRPr="00213670">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sidRPr="00213670">
              <w:rPr>
                <w:iCs/>
                <w:lang w:eastAsia="zh-CN"/>
              </w:rPr>
              <w:t>,</w:t>
            </w:r>
            <w:r w:rsidRPr="00D24BF5">
              <w:rPr>
                <w:lang w:eastAsia="zh-CN"/>
              </w:rPr>
              <w:t xml:space="preserve"> and</w:t>
            </w:r>
          </w:p>
          <w:p w14:paraId="72095969" w14:textId="77777777" w:rsidR="006C75A4" w:rsidRPr="00213670" w:rsidRDefault="006C75A4" w:rsidP="00565210">
            <w:pPr>
              <w:pStyle w:val="B5"/>
              <w:spacing w:after="0" w:line="240" w:lineRule="auto"/>
              <w:ind w:left="1701" w:hanging="1"/>
              <w:rPr>
                <w:rFonts w:eastAsia="Batang"/>
              </w:rPr>
            </w:pPr>
            <w:r w:rsidRPr="00213670">
              <w:rPr>
                <w:rFonts w:eastAsia="Batang"/>
              </w:rPr>
              <w:t>HARQ-ACK information for the SPS PDSCH is associated with the PUCCH</w:t>
            </w:r>
          </w:p>
          <w:p w14:paraId="6BB7FF10" w14:textId="77777777" w:rsidR="006C75A4" w:rsidRDefault="006C75A4" w:rsidP="00565210">
            <w:pPr>
              <w:pStyle w:val="B5"/>
              <w:spacing w:after="0" w:line="240" w:lineRule="auto"/>
              <w:ind w:left="1701" w:hanging="1"/>
            </w:pPr>
            <w:r w:rsidRPr="00213670">
              <w:rPr>
                <w:rFonts w:eastAsia="Batang"/>
              </w:rPr>
              <w:t>}</w:t>
            </w:r>
          </w:p>
          <w:p w14:paraId="0CC0F4A3" w14:textId="77777777" w:rsidR="006C75A4" w:rsidRDefault="00000000" w:rsidP="00565210">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6C75A4" w:rsidRPr="00B916EC">
              <w:t xml:space="preserve"> </w:t>
            </w:r>
            <w:r w:rsidR="006C75A4" w:rsidRPr="00B916EC">
              <w:rPr>
                <w:rFonts w:hint="eastAsia"/>
                <w:lang w:eastAsia="zh-CN"/>
              </w:rPr>
              <w:t>=</w:t>
            </w:r>
            <w:r w:rsidR="006C75A4" w:rsidRPr="00B916EC">
              <w:t xml:space="preserve"> HARQ-ACK</w:t>
            </w:r>
            <w:r w:rsidR="006C75A4" w:rsidRPr="00960881">
              <w:t xml:space="preserve"> </w:t>
            </w:r>
            <w:r w:rsidR="006C75A4">
              <w:t xml:space="preserve">information bit for this SPS PDSCH reception </w:t>
            </w:r>
          </w:p>
          <w:p w14:paraId="6175D360" w14:textId="77777777" w:rsidR="006C75A4" w:rsidRDefault="006C75A4" w:rsidP="00565210">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03AF2A1" w14:textId="77777777" w:rsidR="006C75A4" w:rsidRDefault="006C75A4" w:rsidP="00565210">
            <w:pPr>
              <w:pStyle w:val="B5"/>
              <w:spacing w:after="0" w:line="240" w:lineRule="auto"/>
            </w:pPr>
            <w:r>
              <w:t>end if</w:t>
            </w:r>
          </w:p>
          <w:p w14:paraId="707ABB6A" w14:textId="77777777" w:rsidR="006C75A4" w:rsidRDefault="00000000" w:rsidP="00565210">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6C75A4">
              <w:t>;</w:t>
            </w:r>
          </w:p>
          <w:p w14:paraId="2F74C2CD" w14:textId="77777777" w:rsidR="006C75A4" w:rsidRDefault="006C75A4" w:rsidP="00565210">
            <w:pPr>
              <w:pStyle w:val="B4"/>
              <w:spacing w:after="0" w:line="240" w:lineRule="auto"/>
            </w:pPr>
            <w:r>
              <w:t>end while</w:t>
            </w:r>
          </w:p>
          <w:p w14:paraId="2D620CEA" w14:textId="77777777" w:rsidR="006C75A4" w:rsidRDefault="006C75A4" w:rsidP="00565210">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259629B4" w14:textId="77777777" w:rsidR="006C75A4" w:rsidRDefault="006C75A4" w:rsidP="00565210">
            <w:pPr>
              <w:pStyle w:val="B2"/>
              <w:spacing w:after="0"/>
            </w:pPr>
            <w:r>
              <w:t>end while</w:t>
            </w:r>
          </w:p>
          <w:p w14:paraId="0CCA96D1" w14:textId="77777777" w:rsidR="006C75A4" w:rsidRDefault="006C75A4" w:rsidP="00565210">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53087AC9" w14:textId="77777777" w:rsidR="006C75A4" w:rsidRPr="0009732E" w:rsidRDefault="006C75A4" w:rsidP="00565210">
            <w:pPr>
              <w:pStyle w:val="B10"/>
              <w:spacing w:after="0"/>
              <w:rPr>
                <w:lang w:eastAsia="x-none"/>
              </w:rPr>
            </w:pPr>
            <w:r>
              <w:t>end while</w:t>
            </w:r>
          </w:p>
          <w:p w14:paraId="075B46F7" w14:textId="77777777" w:rsidR="006C75A4" w:rsidRPr="00213670" w:rsidRDefault="006C75A4" w:rsidP="00565210">
            <w:pPr>
              <w:pStyle w:val="BodyText"/>
              <w:spacing w:after="0"/>
              <w:jc w:val="center"/>
              <w:rPr>
                <w:rFonts w:ascii="Times New Roman" w:hAnsi="Times New Roman"/>
                <w:szCs w:val="20"/>
                <w:lang w:eastAsia="zh-CN"/>
              </w:rPr>
            </w:pPr>
            <w:r w:rsidRPr="00213670">
              <w:rPr>
                <w:rFonts w:ascii="Times New Roman" w:hAnsi="Times New Roman"/>
                <w:color w:val="FF0000"/>
                <w:szCs w:val="20"/>
              </w:rPr>
              <w:t>*** Unchanged text omitted ***</w:t>
            </w:r>
          </w:p>
        </w:tc>
      </w:tr>
    </w:tbl>
    <w:p w14:paraId="429D3D4B" w14:textId="77777777" w:rsidR="006C75A4" w:rsidRDefault="006C75A4" w:rsidP="006C75A4">
      <w:pPr>
        <w:jc w:val="both"/>
        <w:rPr>
          <w:lang w:eastAsia="zh-CN"/>
        </w:rPr>
      </w:pPr>
    </w:p>
    <w:p w14:paraId="2545475B" w14:textId="77777777" w:rsidR="006C75A4" w:rsidRPr="009B4564" w:rsidRDefault="006C75A4" w:rsidP="006C75A4">
      <w:pPr>
        <w:jc w:val="both"/>
        <w:rPr>
          <w:b/>
          <w:bCs/>
          <w:highlight w:val="green"/>
          <w:lang w:eastAsia="zh-CN"/>
        </w:rPr>
      </w:pPr>
      <w:r w:rsidRPr="009B4564">
        <w:rPr>
          <w:b/>
          <w:bCs/>
          <w:highlight w:val="green"/>
          <w:lang w:eastAsia="zh-CN"/>
        </w:rPr>
        <w:t>Agreement</w:t>
      </w:r>
    </w:p>
    <w:p w14:paraId="6DCF311E" w14:textId="77777777" w:rsidR="006C75A4" w:rsidRDefault="006C75A4" w:rsidP="006C75A4">
      <w:pPr>
        <w:pStyle w:val="ListParagraph"/>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42DFA9D8" w14:textId="77777777" w:rsidTr="00565210">
        <w:tc>
          <w:tcPr>
            <w:tcW w:w="9350" w:type="dxa"/>
            <w:shd w:val="clear" w:color="auto" w:fill="auto"/>
          </w:tcPr>
          <w:p w14:paraId="409C3B8B"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44A50FD9"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0B5DD532"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C89F14"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Clarify that 0 refers to NES-specific CHO execution condition is not met, and 1 refers to condition met.</w:t>
            </w:r>
          </w:p>
          <w:p w14:paraId="108B99C9"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Align the field names between TS38.212 and TS38.213.</w:t>
            </w:r>
          </w:p>
          <w:p w14:paraId="56976D7D"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 if not adopted:</w:t>
            </w:r>
          </w:p>
          <w:p w14:paraId="0A503A77"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Incomplete specifications.</w:t>
            </w:r>
          </w:p>
        </w:tc>
      </w:tr>
      <w:tr w:rsidR="006C75A4" w14:paraId="7F960C38" w14:textId="77777777" w:rsidTr="00565210">
        <w:tc>
          <w:tcPr>
            <w:tcW w:w="9350" w:type="dxa"/>
            <w:shd w:val="clear" w:color="auto" w:fill="auto"/>
          </w:tcPr>
          <w:p w14:paraId="1983894E"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11.5</w:t>
            </w:r>
            <w:r w:rsidRPr="00213670">
              <w:rPr>
                <w:rFonts w:ascii="Times New Roman" w:hAnsi="Times New Roman"/>
                <w:b/>
                <w:bCs/>
                <w:szCs w:val="20"/>
                <w:lang w:eastAsia="zh-CN"/>
              </w:rPr>
              <w:tab/>
              <w:t>Adaptation of cell operation</w:t>
            </w:r>
          </w:p>
          <w:p w14:paraId="663733E6" w14:textId="77777777" w:rsidR="006C75A4" w:rsidRDefault="006C75A4" w:rsidP="00565210">
            <w:pPr>
              <w:rPr>
                <w:lang w:eastAsia="zh-CN"/>
              </w:rPr>
            </w:pPr>
            <w:r>
              <w:rPr>
                <w:lang w:eastAsia="zh-CN"/>
              </w:rPr>
              <w:t xml:space="preserve">A UE configured for operation on a serving cell according to one or both of a cell DTX operation by </w:t>
            </w:r>
            <w:r w:rsidRPr="00213670">
              <w:rPr>
                <w:i/>
                <w:iCs/>
                <w:lang w:eastAsia="zh-CN"/>
              </w:rPr>
              <w:t>cellDTXConfig</w:t>
            </w:r>
            <w:r>
              <w:rPr>
                <w:lang w:eastAsia="zh-CN"/>
              </w:rPr>
              <w:t xml:space="preserve"> and a cell DRX operation by </w:t>
            </w:r>
            <w:r w:rsidRPr="00213670">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sidRPr="00213670">
              <w:rPr>
                <w:i/>
                <w:iCs/>
              </w:rPr>
              <w:t>dci-Format2-9</w:t>
            </w:r>
            <w:r>
              <w:t xml:space="preserve"> a search space set to monitor PDCCH for detection of DCI format 2_9 </w:t>
            </w:r>
            <w:r>
              <w:rPr>
                <w:lang w:eastAsia="zh-CN"/>
              </w:rPr>
              <w:t xml:space="preserve">according to a common search space as described in clause 10.1, </w:t>
            </w:r>
            <w:r w:rsidRPr="00213670">
              <w:rPr>
                <w:iCs/>
              </w:rPr>
              <w:t xml:space="preserve">and </w:t>
            </w:r>
            <w:r>
              <w:t xml:space="preserve">a location in DCI format 2_9 by </w:t>
            </w:r>
            <w:r w:rsidRPr="00213670">
              <w:rPr>
                <w:i/>
                <w:iCs/>
                <w:strike/>
                <w:color w:val="FF0000"/>
              </w:rPr>
              <w:t>position-inDCI-NES</w:t>
            </w:r>
            <w:r w:rsidRPr="00213670">
              <w:rPr>
                <w:i/>
                <w:iCs/>
                <w:color w:val="FF0000"/>
                <w:u w:val="single"/>
              </w:rPr>
              <w:t>positionInDCI-cellDTRX</w:t>
            </w:r>
            <w:r>
              <w:t xml:space="preserve"> of a cell DTX/DRX </w:t>
            </w:r>
            <w:r w:rsidRPr="00213670">
              <w:rPr>
                <w:color w:val="FF0000"/>
                <w:u w:val="single"/>
              </w:rPr>
              <w:t>indication</w:t>
            </w:r>
            <w:r w:rsidRPr="00213670">
              <w:rPr>
                <w:strike/>
                <w:color w:val="FF0000"/>
              </w:rPr>
              <w:t>indicator</w:t>
            </w:r>
            <w:r w:rsidRPr="00213670">
              <w:rPr>
                <w:color w:val="FF0000"/>
              </w:rPr>
              <w:t xml:space="preserve"> </w:t>
            </w:r>
            <w:r>
              <w:t>field for the serving cell</w:t>
            </w:r>
            <w:r>
              <w:rPr>
                <w:lang w:eastAsia="zh-CN"/>
              </w:rPr>
              <w:t xml:space="preserve"> </w:t>
            </w:r>
            <w:r w:rsidRPr="00213670">
              <w:rPr>
                <w:color w:val="FF0000"/>
                <w:u w:val="single"/>
              </w:rPr>
              <w:t>and/or a NES-</w:t>
            </w:r>
            <w:r w:rsidRPr="00213670">
              <w:rPr>
                <w:rFonts w:eastAsia="PMingLiU" w:hint="eastAsia"/>
                <w:color w:val="FF0000"/>
                <w:u w:val="single"/>
                <w:lang w:eastAsia="zh-TW"/>
              </w:rPr>
              <w:t>m</w:t>
            </w:r>
            <w:r w:rsidRPr="00213670">
              <w:rPr>
                <w:rFonts w:eastAsia="PMingLiU"/>
                <w:color w:val="FF0000"/>
                <w:u w:val="single"/>
                <w:lang w:eastAsia="zh-TW"/>
              </w:rPr>
              <w:t>ode</w:t>
            </w:r>
            <w:r w:rsidRPr="00213670">
              <w:rPr>
                <w:color w:val="FF0000"/>
                <w:u w:val="single"/>
              </w:rPr>
              <w:t xml:space="preserve"> indication field for Pcell</w:t>
            </w:r>
          </w:p>
          <w:p w14:paraId="6ECEF217" w14:textId="77777777" w:rsidR="006C75A4" w:rsidRDefault="006C75A4" w:rsidP="00565210">
            <w:pPr>
              <w:pStyle w:val="B10"/>
            </w:pPr>
            <w:r>
              <w:t>-</w:t>
            </w:r>
            <w:r>
              <w:tab/>
              <w:t xml:space="preserve">if the UE is configured with both cell DTX operation and cell DRX operation for the serving cell </w:t>
            </w:r>
            <w:r w:rsidRPr="00213670">
              <w:rPr>
                <w:color w:val="FF0000"/>
              </w:rPr>
              <w:t xml:space="preserve">and </w:t>
            </w:r>
            <w:r w:rsidRPr="00213670">
              <w:rPr>
                <w:color w:val="FF0000"/>
                <w:u w:val="single"/>
              </w:rPr>
              <w:t>if [</w:t>
            </w:r>
            <w:r w:rsidRPr="00213670">
              <w:rPr>
                <w:i/>
                <w:color w:val="FF0000"/>
                <w:u w:val="single"/>
              </w:rPr>
              <w:t>cellDTXDRX-L1activation</w:t>
            </w:r>
            <w:r w:rsidRPr="00213670">
              <w:rPr>
                <w:iCs/>
                <w:color w:val="FF0000"/>
                <w:u w:val="single"/>
              </w:rPr>
              <w:t>] is configured</w:t>
            </w:r>
            <w:r>
              <w:t>, the cell DTX/</w:t>
            </w:r>
            <w:r w:rsidRPr="005C2D44">
              <w:t xml:space="preserve">DRX </w:t>
            </w:r>
            <w:r w:rsidRPr="00213670">
              <w:rPr>
                <w:color w:val="FF0000"/>
                <w:u w:val="single"/>
              </w:rPr>
              <w:t>indication</w:t>
            </w:r>
            <w:r w:rsidRPr="00213670">
              <w:rPr>
                <w:strike/>
                <w:color w:val="FF0000"/>
              </w:rPr>
              <w:t>indicator</w:t>
            </w:r>
            <w:r w:rsidRPr="005C2D44">
              <w:t xml:space="preserve"> field includes two bits where the first bit indicates the cell DTX operation and the second bit indicates the cell DRX</w:t>
            </w:r>
            <w:r>
              <w:t xml:space="preserve"> operation</w:t>
            </w:r>
          </w:p>
          <w:p w14:paraId="142A6002" w14:textId="77777777" w:rsidR="006C75A4" w:rsidRDefault="006C75A4" w:rsidP="00565210">
            <w:pPr>
              <w:pStyle w:val="B10"/>
            </w:pPr>
            <w:r>
              <w:t>-</w:t>
            </w:r>
            <w:r>
              <w:tab/>
              <w:t>if the UE is configured with only one of the cell DTX operation and cell DRX operation for the serving cell, the cell DTX/</w:t>
            </w:r>
            <w:r w:rsidRPr="005C2D44">
              <w:t xml:space="preserve">DRX </w:t>
            </w:r>
            <w:r w:rsidRPr="00213670">
              <w:rPr>
                <w:color w:val="FF0000"/>
                <w:u w:val="single"/>
              </w:rPr>
              <w:t>indication</w:t>
            </w:r>
            <w:r w:rsidRPr="00213670">
              <w:rPr>
                <w:strike/>
                <w:color w:val="FF0000"/>
              </w:rPr>
              <w:t>indicator</w:t>
            </w:r>
            <w:r w:rsidRPr="005C2D44">
              <w:t xml:space="preserve"> field</w:t>
            </w:r>
            <w:r>
              <w:t xml:space="preserve"> includes one bit indicating one of the cell DTX operation and cell DRX operation, respectively, for the serving cell</w:t>
            </w:r>
          </w:p>
          <w:p w14:paraId="38B1E5BF" w14:textId="77777777" w:rsidR="006C75A4" w:rsidRDefault="006C75A4" w:rsidP="00565210">
            <w:pPr>
              <w:pStyle w:val="B10"/>
            </w:pPr>
            <w:r>
              <w:t>-</w:t>
            </w:r>
            <w:r>
              <w:tab/>
              <w:t xml:space="preserve">a '0' value for a bit of the cell DTX/DRX </w:t>
            </w:r>
            <w:r w:rsidRPr="00213670">
              <w:rPr>
                <w:color w:val="FF0000"/>
                <w:u w:val="single"/>
              </w:rPr>
              <w:t>indication</w:t>
            </w:r>
            <w:r w:rsidRPr="00213670">
              <w:rPr>
                <w:strike/>
                <w:color w:val="FF0000"/>
              </w:rPr>
              <w:t>indicator</w:t>
            </w:r>
            <w:r w:rsidRPr="005C2D44">
              <w:t xml:space="preserve"> f</w:t>
            </w:r>
            <w:r>
              <w:t xml:space="preserve">ield indicates </w:t>
            </w:r>
            <w:r>
              <w:rPr>
                <w:rFonts w:hint="eastAsia"/>
                <w:lang w:eastAsia="zh-CN"/>
              </w:rPr>
              <w:t xml:space="preserve">deactivation of cell </w:t>
            </w:r>
            <w:r>
              <w:t>DTX or of cell DRX</w:t>
            </w:r>
          </w:p>
          <w:p w14:paraId="1BC7B2FF" w14:textId="77777777" w:rsidR="006C75A4" w:rsidRDefault="006C75A4" w:rsidP="00565210">
            <w:pPr>
              <w:pStyle w:val="B10"/>
            </w:pPr>
            <w:r>
              <w:t>-</w:t>
            </w:r>
            <w:r>
              <w:tab/>
              <w:t>a '1' value for a bit of the cell DTX/</w:t>
            </w:r>
            <w:r w:rsidRPr="005C2D44">
              <w:t xml:space="preserve">DRX </w:t>
            </w:r>
            <w:r w:rsidRPr="00213670">
              <w:rPr>
                <w:color w:val="FF0000"/>
                <w:u w:val="single"/>
              </w:rPr>
              <w:t>indication</w:t>
            </w:r>
            <w:r w:rsidRPr="00213670">
              <w:rPr>
                <w:strike/>
                <w:color w:val="FF0000"/>
              </w:rPr>
              <w:t>indicator</w:t>
            </w:r>
            <w:r w:rsidRPr="005C2D44">
              <w:t xml:space="preserve"> field</w:t>
            </w:r>
            <w:r>
              <w:t xml:space="preserve"> indicates activation of cell DTX or of cell DRX</w:t>
            </w:r>
          </w:p>
          <w:p w14:paraId="572A959C" w14:textId="77777777" w:rsidR="006C75A4" w:rsidRPr="00213670" w:rsidRDefault="006C75A4" w:rsidP="00565210">
            <w:pPr>
              <w:pStyle w:val="B10"/>
              <w:rPr>
                <w:color w:val="FF0000"/>
                <w:u w:val="single"/>
              </w:rPr>
            </w:pPr>
            <w:r w:rsidRPr="00213670">
              <w:rPr>
                <w:color w:val="FF0000"/>
                <w:u w:val="single"/>
              </w:rPr>
              <w:t>-</w:t>
            </w:r>
            <w:r w:rsidRPr="00213670">
              <w:rPr>
                <w:color w:val="FF0000"/>
                <w:u w:val="single"/>
              </w:rPr>
              <w:tab/>
              <w:t xml:space="preserve">if </w:t>
            </w:r>
            <w:r w:rsidRPr="00213670">
              <w:rPr>
                <w:rFonts w:eastAsia="DengXian"/>
                <w:i/>
                <w:color w:val="FF0000"/>
                <w:u w:val="single"/>
                <w:lang w:eastAsia="zh-CN"/>
              </w:rPr>
              <w:t>nesEvent</w:t>
            </w:r>
            <w:r w:rsidRPr="00213670">
              <w:rPr>
                <w:color w:val="FF0000"/>
                <w:u w:val="single"/>
              </w:rPr>
              <w:t xml:space="preserve"> is configured, the NES-</w:t>
            </w:r>
            <w:r w:rsidRPr="00213670">
              <w:rPr>
                <w:rFonts w:eastAsia="Microsoft JhengHei"/>
                <w:color w:val="FF0000"/>
                <w:u w:val="single"/>
                <w:lang w:eastAsia="zh-TW"/>
              </w:rPr>
              <w:t>mode</w:t>
            </w:r>
            <w:r w:rsidRPr="00213670">
              <w:rPr>
                <w:color w:val="FF0000"/>
                <w:u w:val="single"/>
              </w:rPr>
              <w:t xml:space="preserve"> indication field includes one bit indicating NES-specific CHO execution condition, as described in [12, TS 38.331]</w:t>
            </w:r>
          </w:p>
          <w:p w14:paraId="17BA6BA0" w14:textId="77777777" w:rsidR="006C75A4" w:rsidRPr="00213670" w:rsidRDefault="006C75A4" w:rsidP="00565210">
            <w:pPr>
              <w:pStyle w:val="B10"/>
              <w:rPr>
                <w:color w:val="FF0000"/>
                <w:u w:val="single"/>
              </w:rPr>
            </w:pPr>
            <w:r w:rsidRPr="00213670">
              <w:rPr>
                <w:color w:val="FF0000"/>
                <w:u w:val="single"/>
              </w:rPr>
              <w:t>-</w:t>
            </w:r>
            <w:r w:rsidRPr="00213670">
              <w:rPr>
                <w:color w:val="FF0000"/>
                <w:u w:val="single"/>
              </w:rPr>
              <w:tab/>
              <w:t>a ‘0’ value for a bit of the NES-mode indication field, indicates NES-specific CHO execution condition is disabled [12, TS 38.331]</w:t>
            </w:r>
          </w:p>
          <w:p w14:paraId="65BF8674" w14:textId="77777777" w:rsidR="006C75A4" w:rsidRPr="009B4564" w:rsidRDefault="006C75A4" w:rsidP="00565210">
            <w:pPr>
              <w:pStyle w:val="B10"/>
              <w:rPr>
                <w:color w:val="FF0000"/>
                <w:u w:val="single"/>
              </w:rPr>
            </w:pPr>
            <w:r w:rsidRPr="00213670">
              <w:rPr>
                <w:color w:val="FF0000"/>
                <w:u w:val="single"/>
              </w:rPr>
              <w:tab/>
              <w:t>a '1' value for a bit of the NES-mode indication field, indicates NES-specific CHO execution condition is enabled [12, TS 38.331]</w:t>
            </w:r>
          </w:p>
        </w:tc>
      </w:tr>
    </w:tbl>
    <w:p w14:paraId="3A5FB8C1" w14:textId="77777777" w:rsidR="006C75A4" w:rsidRDefault="006C75A4" w:rsidP="006C75A4">
      <w:pPr>
        <w:rPr>
          <w:lang w:eastAsia="x-none"/>
        </w:rPr>
      </w:pPr>
    </w:p>
    <w:p w14:paraId="053F9A0F" w14:textId="77777777" w:rsidR="006C75A4" w:rsidRPr="009B4564" w:rsidRDefault="006C75A4" w:rsidP="006C75A4">
      <w:pPr>
        <w:rPr>
          <w:b/>
          <w:bCs/>
          <w:highlight w:val="green"/>
          <w:lang w:eastAsia="x-none"/>
        </w:rPr>
      </w:pPr>
      <w:r w:rsidRPr="009B4564">
        <w:rPr>
          <w:b/>
          <w:bCs/>
          <w:highlight w:val="green"/>
          <w:lang w:eastAsia="x-none"/>
        </w:rPr>
        <w:t>Agreement</w:t>
      </w:r>
    </w:p>
    <w:p w14:paraId="7405F209" w14:textId="77777777" w:rsidR="006C75A4" w:rsidRPr="009B4564" w:rsidRDefault="006C75A4" w:rsidP="006C75A4">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6C75A4" w14:paraId="33B4500A" w14:textId="77777777" w:rsidTr="00565210">
        <w:trPr>
          <w:trHeight w:val="238"/>
        </w:trPr>
        <w:tc>
          <w:tcPr>
            <w:tcW w:w="9124" w:type="dxa"/>
            <w:shd w:val="clear" w:color="auto" w:fill="auto"/>
          </w:tcPr>
          <w:p w14:paraId="23233324" w14:textId="77777777" w:rsidR="006C75A4" w:rsidRPr="00213670" w:rsidRDefault="006C75A4" w:rsidP="00565210">
            <w:pPr>
              <w:rPr>
                <w:b/>
                <w:bCs/>
              </w:rPr>
            </w:pPr>
            <w:r w:rsidRPr="00213670">
              <w:rPr>
                <w:b/>
                <w:bCs/>
              </w:rPr>
              <w:t>Reasons for change:</w:t>
            </w:r>
          </w:p>
          <w:p w14:paraId="186DA6E6" w14:textId="77777777" w:rsidR="006C75A4" w:rsidRDefault="006C75A4" w:rsidP="00565210">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 by RRC or DCI format 2-9</w:t>
            </w:r>
            <w:r>
              <w:t>.</w:t>
            </w:r>
          </w:p>
          <w:p w14:paraId="41A88F96" w14:textId="77777777" w:rsidR="006C75A4" w:rsidRPr="00213670" w:rsidRDefault="006C75A4" w:rsidP="00565210">
            <w:pPr>
              <w:rPr>
                <w:b/>
                <w:bCs/>
              </w:rPr>
            </w:pPr>
            <w:r w:rsidRPr="00213670">
              <w:rPr>
                <w:b/>
                <w:bCs/>
              </w:rPr>
              <w:t>Summary of change:</w:t>
            </w:r>
          </w:p>
          <w:p w14:paraId="7A9932A6" w14:textId="77777777" w:rsidR="006C75A4" w:rsidRPr="00213670" w:rsidRDefault="006C75A4" w:rsidP="00565210">
            <w:pPr>
              <w:rPr>
                <w:color w:val="000000"/>
                <w:lang w:eastAsia="zh-CN"/>
              </w:rPr>
            </w:pPr>
            <w:r w:rsidRPr="00213670">
              <w:rPr>
                <w:color w:val="000000"/>
                <w:lang w:eastAsia="zh-CN"/>
              </w:rPr>
              <w:lastRenderedPageBreak/>
              <w:t xml:space="preserve">When cell DTX is activated by RRC or DCI format 2-9, the </w:t>
            </w:r>
            <w:r w:rsidRPr="00213670">
              <w:rPr>
                <w:color w:val="000000"/>
              </w:rPr>
              <w:t>most recent CSI-RS</w:t>
            </w:r>
            <w:r w:rsidRPr="00213670">
              <w:rPr>
                <w:color w:val="000000"/>
                <w:lang w:eastAsia="zh-CN"/>
              </w:rPr>
              <w:t xml:space="preserve"> measurement occasion occurs in active period of cell DTX.</w:t>
            </w:r>
          </w:p>
          <w:p w14:paraId="6238FD3E" w14:textId="77777777" w:rsidR="006C75A4" w:rsidRPr="00213670" w:rsidRDefault="006C75A4" w:rsidP="00565210">
            <w:pPr>
              <w:rPr>
                <w:b/>
                <w:bCs/>
              </w:rPr>
            </w:pPr>
            <w:r w:rsidRPr="00213670">
              <w:rPr>
                <w:b/>
                <w:bCs/>
              </w:rPr>
              <w:t>Consequences if not approved:</w:t>
            </w:r>
          </w:p>
          <w:p w14:paraId="3F5825F0" w14:textId="77777777" w:rsidR="006C75A4" w:rsidRDefault="006C75A4" w:rsidP="00565210">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w:t>
            </w:r>
            <w:r>
              <w:t>.</w:t>
            </w:r>
          </w:p>
        </w:tc>
      </w:tr>
      <w:tr w:rsidR="006C75A4" w14:paraId="58D859E7" w14:textId="77777777" w:rsidTr="00565210">
        <w:trPr>
          <w:trHeight w:val="64"/>
        </w:trPr>
        <w:tc>
          <w:tcPr>
            <w:tcW w:w="9124" w:type="dxa"/>
            <w:shd w:val="clear" w:color="auto" w:fill="auto"/>
          </w:tcPr>
          <w:p w14:paraId="276F6008" w14:textId="77777777" w:rsidR="006C75A4" w:rsidRPr="00213670" w:rsidRDefault="006C75A4" w:rsidP="00565210">
            <w:pPr>
              <w:pStyle w:val="Heading4"/>
              <w:numPr>
                <w:ilvl w:val="2"/>
                <w:numId w:val="0"/>
              </w:numPr>
              <w:spacing w:before="0"/>
              <w:ind w:right="210"/>
              <w:rPr>
                <w:rFonts w:ascii="Times New Roman" w:eastAsia="SimSun" w:hAnsi="Times New Roman"/>
                <w:b/>
                <w:bCs/>
                <w:color w:val="000000"/>
              </w:rPr>
            </w:pPr>
            <w:r w:rsidRPr="00213670">
              <w:rPr>
                <w:rFonts w:ascii="Times New Roman" w:eastAsia="SimSun" w:hAnsi="Times New Roman"/>
                <w:color w:val="000000"/>
              </w:rPr>
              <w:lastRenderedPageBreak/>
              <w:t>5.1.6.1</w:t>
            </w:r>
            <w:r w:rsidRPr="00213670">
              <w:rPr>
                <w:rFonts w:ascii="Times New Roman" w:eastAsia="SimSun" w:hAnsi="Times New Roman"/>
                <w:color w:val="000000"/>
              </w:rPr>
              <w:tab/>
              <w:t>CSI-RS reception procedure</w:t>
            </w:r>
          </w:p>
          <w:p w14:paraId="76C3E8EC" w14:textId="77777777" w:rsidR="006C75A4" w:rsidRPr="00213670" w:rsidRDefault="006C75A4" w:rsidP="00565210">
            <w:pPr>
              <w:overflowPunct w:val="0"/>
              <w:autoSpaceDE w:val="0"/>
              <w:autoSpaceDN w:val="0"/>
              <w:adjustRightInd w:val="0"/>
              <w:contextualSpacing/>
              <w:jc w:val="center"/>
              <w:rPr>
                <w:rFonts w:eastAsia="Malgun Gothic"/>
              </w:rPr>
            </w:pPr>
            <w:r w:rsidRPr="00213670">
              <w:rPr>
                <w:rFonts w:eastAsia="MS Mincho"/>
                <w:color w:val="FF0000"/>
              </w:rPr>
              <w:t>&lt; Unchanged parts are omitted &gt;</w:t>
            </w:r>
          </w:p>
          <w:p w14:paraId="54CB93A7" w14:textId="77777777" w:rsidR="006C75A4" w:rsidRPr="00213670" w:rsidRDefault="006C75A4" w:rsidP="00565210">
            <w:pPr>
              <w:rPr>
                <w:rFonts w:eastAsia="MS Mincho"/>
                <w:color w:val="000000"/>
              </w:rPr>
            </w:pPr>
            <w:r w:rsidRPr="00213670">
              <w:rPr>
                <w:rFonts w:eastAsia="MS Mincho"/>
                <w:color w:val="000000"/>
              </w:rPr>
              <w:t xml:space="preserve">If the UE is configured with DRX, </w:t>
            </w:r>
          </w:p>
          <w:p w14:paraId="20EC597E" w14:textId="77777777" w:rsidR="006C75A4" w:rsidRDefault="006C75A4" w:rsidP="00565210">
            <w:pPr>
              <w:pStyle w:val="B10"/>
              <w:spacing w:after="0"/>
            </w:pPr>
            <w:r>
              <w:t>-</w:t>
            </w:r>
            <w:r>
              <w:tab/>
              <w:t xml:space="preserve">if  the UE is configured to monitor DCI format 2_6 and configured by higher layer parameter </w:t>
            </w:r>
            <w:r w:rsidRPr="00213670">
              <w:rPr>
                <w:i/>
                <w:iCs/>
              </w:rPr>
              <w:t>ps-TransmitOtherPeriodicCSI</w:t>
            </w:r>
            <w:r>
              <w:t xml:space="preserve"> to report CSI with the higher layer parameter </w:t>
            </w:r>
            <w:r w:rsidRPr="00213670">
              <w:rPr>
                <w:i/>
              </w:rPr>
              <w:t>reportConfigType</w:t>
            </w:r>
            <w:r>
              <w:t xml:space="preserve"> set to 'periodic' and </w:t>
            </w:r>
            <w:r w:rsidRPr="00213670">
              <w:rPr>
                <w:i/>
                <w:iCs/>
              </w:rPr>
              <w:t>reportQuantity</w:t>
            </w:r>
            <w:r>
              <w:t xml:space="preserve"> set to quantities other than 'cri-RSRP' and 'ssb-Index-RSRP' when </w:t>
            </w:r>
            <w:r w:rsidRPr="00213670">
              <w:rPr>
                <w:i/>
              </w:rPr>
              <w:t>drx-onDurationTimer</w:t>
            </w:r>
            <w:r>
              <w:t xml:space="preserve"> in </w:t>
            </w:r>
            <w:r w:rsidRPr="00213670">
              <w:rPr>
                <w:i/>
                <w:iCs/>
              </w:rPr>
              <w:t>DRX-Config</w:t>
            </w:r>
            <w:r>
              <w:t xml:space="preserve"> is not started, the most recent CSI measurement occasion occurs in DRX active time or during the time duration indicated by </w:t>
            </w:r>
            <w:r w:rsidRPr="00213670">
              <w:rPr>
                <w:i/>
              </w:rPr>
              <w:t>drx-onDurationTimer</w:t>
            </w:r>
            <w:r>
              <w:t xml:space="preserve"> in </w:t>
            </w:r>
            <w:r w:rsidRPr="00213670">
              <w:rPr>
                <w:i/>
                <w:iCs/>
              </w:rPr>
              <w:t>DRX-Config</w:t>
            </w:r>
            <w:r>
              <w:t xml:space="preserve"> also outside DRX active time for CSI to be reported;</w:t>
            </w:r>
          </w:p>
          <w:p w14:paraId="2631F8DD" w14:textId="77777777" w:rsidR="006C75A4" w:rsidRDefault="006C75A4" w:rsidP="00565210">
            <w:pPr>
              <w:pStyle w:val="B10"/>
              <w:spacing w:after="0"/>
            </w:pPr>
            <w:r>
              <w:t>-</w:t>
            </w:r>
            <w:r>
              <w:tab/>
              <w:t xml:space="preserve">if the UE is configured to monitor DCI format 2_6 and configured by higher layer parameter </w:t>
            </w:r>
            <w:r w:rsidRPr="00213670">
              <w:rPr>
                <w:i/>
                <w:iCs/>
              </w:rPr>
              <w:t>ps-TransmitPeriodicL1-RSRP</w:t>
            </w:r>
            <w:r>
              <w:t xml:space="preserve"> to report L1-RSRP with the higher layer parameter </w:t>
            </w:r>
            <w:r w:rsidRPr="00213670">
              <w:rPr>
                <w:i/>
              </w:rPr>
              <w:t>reportConfigType</w:t>
            </w:r>
            <w:r>
              <w:t xml:space="preserve"> set to 'periodic' and </w:t>
            </w:r>
            <w:r w:rsidRPr="00213670">
              <w:rPr>
                <w:i/>
              </w:rPr>
              <w:t>reportQuantity</w:t>
            </w:r>
            <w:r>
              <w:t xml:space="preserve"> set to cri-RSRP when </w:t>
            </w:r>
            <w:r w:rsidRPr="00213670">
              <w:rPr>
                <w:i/>
              </w:rPr>
              <w:t>drx-onDurationTimer</w:t>
            </w:r>
            <w:r>
              <w:t xml:space="preserve"> in </w:t>
            </w:r>
            <w:r w:rsidRPr="00213670">
              <w:rPr>
                <w:i/>
                <w:iCs/>
              </w:rPr>
              <w:t>DRX-Config</w:t>
            </w:r>
            <w:r>
              <w:t xml:space="preserve"> is not started, the most recent CSI measurement occasion occurs in DRX active time or during the time duration indicated by </w:t>
            </w:r>
            <w:r w:rsidRPr="00213670">
              <w:rPr>
                <w:i/>
              </w:rPr>
              <w:t>drx-onDurationTimer</w:t>
            </w:r>
            <w:r>
              <w:t xml:space="preserve"> in </w:t>
            </w:r>
            <w:r w:rsidRPr="00213670">
              <w:rPr>
                <w:i/>
                <w:iCs/>
              </w:rPr>
              <w:t>DRX-Config</w:t>
            </w:r>
            <w:r>
              <w:t xml:space="preserve"> also outside DRX active time for CSI to be reported;</w:t>
            </w:r>
          </w:p>
          <w:p w14:paraId="6624F1B4" w14:textId="77777777" w:rsidR="006C75A4" w:rsidRPr="00213670" w:rsidRDefault="006C75A4" w:rsidP="00565210">
            <w:pPr>
              <w:pStyle w:val="B10"/>
              <w:spacing w:after="0"/>
              <w:rPr>
                <w:color w:val="000000"/>
              </w:rPr>
            </w:pPr>
            <w:r>
              <w:t>-</w:t>
            </w:r>
            <w:r>
              <w:tab/>
              <w:t xml:space="preserve">otherwise, </w:t>
            </w:r>
            <w:r w:rsidRPr="00213670">
              <w:rPr>
                <w:color w:val="000000"/>
              </w:rPr>
              <w:t>the most recent CSI measurement occasion occurs in active time for CSI to be reported.</w:t>
            </w:r>
          </w:p>
          <w:p w14:paraId="325961CE" w14:textId="77777777" w:rsidR="006C75A4" w:rsidRPr="00213670" w:rsidRDefault="006C75A4" w:rsidP="00565210">
            <w:pPr>
              <w:rPr>
                <w:rFonts w:eastAsia="MS Mincho"/>
                <w:color w:val="FF0000"/>
                <w:u w:val="single"/>
              </w:rPr>
            </w:pPr>
            <w:r w:rsidRPr="00213670">
              <w:rPr>
                <w:color w:val="000000"/>
              </w:rPr>
              <w:t>During non-active periods of cell DTX, the UE configured with cell DTX is not expected to receive the periodic CSI-RS and semi-persistent CSI-RS configured in CSI report configuration in CSI-</w:t>
            </w:r>
            <w:r w:rsidRPr="00213670">
              <w:rPr>
                <w:i/>
                <w:iCs/>
                <w:color w:val="000000"/>
              </w:rPr>
              <w:t>ReportConfig</w:t>
            </w:r>
            <w:r w:rsidRPr="00213670">
              <w:rPr>
                <w:color w:val="000000"/>
              </w:rPr>
              <w:t xml:space="preserve"> associated with the higher layer parameter </w:t>
            </w:r>
            <w:r w:rsidRPr="00213670">
              <w:rPr>
                <w:i/>
                <w:iCs/>
                <w:color w:val="000000"/>
              </w:rPr>
              <w:t>reportQuantity</w:t>
            </w:r>
            <w:r w:rsidRPr="00213670">
              <w:rPr>
                <w:color w:val="000000"/>
              </w:rPr>
              <w:t xml:space="preserve"> comprising at least ‘RI’. </w:t>
            </w:r>
            <w:r w:rsidRPr="00213670">
              <w:rPr>
                <w:rFonts w:eastAsia="MS Mincho"/>
                <w:color w:val="FF0000"/>
                <w:u w:val="single"/>
              </w:rPr>
              <w:t xml:space="preserve">If the </w:t>
            </w:r>
            <w:r w:rsidRPr="00213670">
              <w:rPr>
                <w:color w:val="FF0000"/>
                <w:u w:val="single"/>
              </w:rPr>
              <w:t xml:space="preserve">cell </w:t>
            </w:r>
            <w:r w:rsidRPr="00213670">
              <w:rPr>
                <w:rFonts w:eastAsia="MS Mincho"/>
                <w:color w:val="FF0000"/>
                <w:u w:val="single"/>
              </w:rPr>
              <w:t>D</w:t>
            </w:r>
            <w:r w:rsidRPr="00213670">
              <w:rPr>
                <w:color w:val="FF0000"/>
                <w:u w:val="single"/>
              </w:rPr>
              <w:t>T</w:t>
            </w:r>
            <w:r w:rsidRPr="00213670">
              <w:rPr>
                <w:rFonts w:eastAsia="MS Mincho"/>
                <w:color w:val="FF0000"/>
                <w:u w:val="single"/>
              </w:rPr>
              <w:t>X</w:t>
            </w:r>
            <w:r w:rsidRPr="00213670">
              <w:rPr>
                <w:color w:val="FF0000"/>
                <w:u w:val="single"/>
              </w:rPr>
              <w:t xml:space="preserve"> is activated</w:t>
            </w:r>
            <w:r w:rsidRPr="00213670">
              <w:rPr>
                <w:rFonts w:eastAsia="MS Mincho"/>
                <w:color w:val="FF0000"/>
                <w:u w:val="single"/>
              </w:rPr>
              <w:t xml:space="preserve">, the most recent CSI measurement occasion of semi-persistent CSI-RS resource or periodic CSI-RS resource occurs in </w:t>
            </w:r>
            <w:r w:rsidRPr="00213670">
              <w:rPr>
                <w:color w:val="FF0000"/>
                <w:u w:val="single"/>
              </w:rPr>
              <w:t>active periods of cell DTX</w:t>
            </w:r>
            <w:r w:rsidRPr="00213670">
              <w:rPr>
                <w:rFonts w:eastAsia="MS Mincho"/>
                <w:color w:val="FF0000"/>
                <w:u w:val="single"/>
              </w:rPr>
              <w:t xml:space="preserve"> for CSI report configured by </w:t>
            </w:r>
            <w:r w:rsidRPr="00213670">
              <w:rPr>
                <w:rFonts w:eastAsia="MS Mincho"/>
                <w:i/>
                <w:iCs/>
                <w:color w:val="FF0000"/>
                <w:u w:val="single"/>
              </w:rPr>
              <w:t>CSI-ReportConfig</w:t>
            </w:r>
            <w:r w:rsidRPr="00213670">
              <w:rPr>
                <w:rFonts w:eastAsia="MS Mincho"/>
                <w:color w:val="FF0000"/>
                <w:u w:val="single"/>
              </w:rPr>
              <w:t xml:space="preserve"> associated with the higher layer parameter </w:t>
            </w:r>
            <w:r w:rsidRPr="00213670">
              <w:rPr>
                <w:rFonts w:eastAsia="MS Mincho"/>
                <w:i/>
                <w:iCs/>
                <w:color w:val="FF0000"/>
                <w:u w:val="single"/>
              </w:rPr>
              <w:t>reportQuantity</w:t>
            </w:r>
            <w:r w:rsidRPr="00213670">
              <w:rPr>
                <w:rFonts w:eastAsia="MS Mincho"/>
                <w:color w:val="FF0000"/>
                <w:u w:val="single"/>
              </w:rPr>
              <w:t xml:space="preserve"> comprising at least ‘RI’.</w:t>
            </w:r>
          </w:p>
          <w:p w14:paraId="2A09E664" w14:textId="77777777" w:rsidR="006C75A4" w:rsidRPr="00213670" w:rsidRDefault="006C75A4" w:rsidP="00565210">
            <w:pPr>
              <w:autoSpaceDE w:val="0"/>
              <w:autoSpaceDN w:val="0"/>
              <w:adjustRightInd w:val="0"/>
              <w:snapToGrid w:val="0"/>
              <w:jc w:val="center"/>
              <w:rPr>
                <w:color w:val="FF0000"/>
              </w:rPr>
            </w:pPr>
            <w:r w:rsidRPr="00213670">
              <w:rPr>
                <w:color w:val="FF0000"/>
              </w:rPr>
              <w:t>&lt; Unchanged parts are omitted &gt;</w:t>
            </w:r>
          </w:p>
        </w:tc>
      </w:tr>
    </w:tbl>
    <w:p w14:paraId="7EFDC902" w14:textId="77777777" w:rsidR="006C75A4" w:rsidRDefault="006C75A4" w:rsidP="006C75A4">
      <w:pPr>
        <w:pStyle w:val="BodyText"/>
        <w:tabs>
          <w:tab w:val="left" w:pos="1480"/>
        </w:tabs>
        <w:spacing w:after="0"/>
        <w:rPr>
          <w:rFonts w:ascii="Times New Roman" w:hAnsi="Times New Roman"/>
          <w:szCs w:val="20"/>
          <w:lang w:eastAsia="zh-CN"/>
        </w:rPr>
      </w:pPr>
    </w:p>
    <w:p w14:paraId="6915469D" w14:textId="77777777" w:rsidR="006C75A4" w:rsidRDefault="006C75A4" w:rsidP="006C75A4">
      <w:pPr>
        <w:pStyle w:val="BodyText"/>
        <w:tabs>
          <w:tab w:val="left" w:pos="1480"/>
        </w:tabs>
        <w:spacing w:after="0"/>
        <w:rPr>
          <w:rFonts w:ascii="Times New Roman" w:hAnsi="Times New Roman"/>
          <w:szCs w:val="20"/>
          <w:lang w:eastAsia="zh-CN"/>
        </w:rPr>
      </w:pPr>
    </w:p>
    <w:p w14:paraId="7042DCA9" w14:textId="77777777" w:rsidR="006C75A4" w:rsidRDefault="006C75A4" w:rsidP="006C75A4">
      <w:pPr>
        <w:pStyle w:val="BodyText"/>
        <w:tabs>
          <w:tab w:val="left" w:pos="1480"/>
        </w:tabs>
        <w:spacing w:after="0"/>
        <w:rPr>
          <w:rFonts w:ascii="Times New Roman" w:hAnsi="Times New Roman"/>
          <w:szCs w:val="20"/>
          <w:lang w:eastAsia="zh-CN"/>
        </w:rPr>
      </w:pPr>
    </w:p>
    <w:p w14:paraId="50182140" w14:textId="77777777" w:rsidR="006C75A4" w:rsidRPr="00ED6F1A" w:rsidRDefault="006C75A4" w:rsidP="006C75A4">
      <w:pPr>
        <w:pStyle w:val="BodyText"/>
        <w:tabs>
          <w:tab w:val="left" w:pos="1480"/>
        </w:tabs>
        <w:spacing w:after="0"/>
        <w:rPr>
          <w:rFonts w:ascii="Times New Roman" w:hAnsi="Times New Roman"/>
          <w:b/>
          <w:bCs/>
          <w:szCs w:val="20"/>
          <w:highlight w:val="green"/>
          <w:lang w:eastAsia="zh-CN"/>
        </w:rPr>
      </w:pPr>
      <w:r w:rsidRPr="00ED6F1A">
        <w:rPr>
          <w:rFonts w:ascii="Times New Roman" w:hAnsi="Times New Roman"/>
          <w:b/>
          <w:bCs/>
          <w:szCs w:val="20"/>
          <w:highlight w:val="green"/>
          <w:lang w:eastAsia="zh-CN"/>
        </w:rPr>
        <w:t>Agreement</w:t>
      </w:r>
    </w:p>
    <w:p w14:paraId="48C076C8" w14:textId="77777777" w:rsidR="006C75A4" w:rsidRDefault="006C75A4" w:rsidP="006C75A4">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1A99AB07" w14:textId="77777777" w:rsidR="006C75A4" w:rsidRDefault="006C75A4">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1442F341" w14:textId="77777777" w:rsidR="006C75A4" w:rsidRDefault="006C75A4" w:rsidP="006C75A4">
      <w:pPr>
        <w:pStyle w:val="BodyText"/>
        <w:tabs>
          <w:tab w:val="left" w:pos="1480"/>
        </w:tabs>
        <w:spacing w:after="0"/>
        <w:rPr>
          <w:rFonts w:ascii="Times New Roman" w:hAnsi="Times New Roman"/>
          <w:szCs w:val="20"/>
          <w:lang w:eastAsia="zh-CN"/>
        </w:rPr>
      </w:pPr>
    </w:p>
    <w:p w14:paraId="677AB191" w14:textId="77777777" w:rsidR="006C75A4" w:rsidRDefault="006C75A4" w:rsidP="006C75A4"/>
    <w:p w14:paraId="68FB0747" w14:textId="77777777" w:rsidR="006C75A4" w:rsidRDefault="006C75A4" w:rsidP="006C75A4">
      <w:pPr>
        <w:rPr>
          <w:lang w:eastAsia="x-none"/>
        </w:rPr>
      </w:pPr>
    </w:p>
    <w:p w14:paraId="01531573" w14:textId="77777777" w:rsidR="006C75A4" w:rsidRPr="00827DE7" w:rsidRDefault="006C75A4" w:rsidP="006C75A4">
      <w:pPr>
        <w:rPr>
          <w:b/>
          <w:bCs/>
          <w:highlight w:val="green"/>
          <w:lang w:eastAsia="x-none"/>
        </w:rPr>
      </w:pPr>
      <w:r w:rsidRPr="00827DE7">
        <w:rPr>
          <w:b/>
          <w:bCs/>
          <w:highlight w:val="green"/>
          <w:lang w:eastAsia="x-none"/>
        </w:rPr>
        <w:t>Agreement</w:t>
      </w:r>
    </w:p>
    <w:tbl>
      <w:tblPr>
        <w:tblW w:w="0" w:type="auto"/>
        <w:tblCellMar>
          <w:left w:w="0" w:type="dxa"/>
          <w:right w:w="0" w:type="dxa"/>
        </w:tblCellMar>
        <w:tblLook w:val="04A0" w:firstRow="1" w:lastRow="0" w:firstColumn="1" w:lastColumn="0" w:noHBand="0" w:noVBand="1"/>
      </w:tblPr>
      <w:tblGrid>
        <w:gridCol w:w="9340"/>
      </w:tblGrid>
      <w:tr w:rsidR="006C75A4" w14:paraId="79278397" w14:textId="77777777" w:rsidTr="00565210">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6A8A68" w14:textId="77777777" w:rsidR="006C75A4" w:rsidRPr="00827DE7" w:rsidRDefault="006C75A4" w:rsidP="00565210">
            <w:pPr>
              <w:rPr>
                <w:color w:val="000000"/>
              </w:rPr>
            </w:pPr>
            <w:r w:rsidRPr="00827DE7">
              <w:rPr>
                <w:b/>
                <w:bCs/>
                <w:color w:val="000000"/>
              </w:rPr>
              <w:lastRenderedPageBreak/>
              <w:t xml:space="preserve">Reason for change: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clear in spec.</w:t>
            </w:r>
          </w:p>
          <w:p w14:paraId="714CA95F" w14:textId="77777777" w:rsidR="006C75A4" w:rsidRPr="00827DE7" w:rsidRDefault="006C75A4" w:rsidP="00565210">
            <w:pPr>
              <w:rPr>
                <w:rFonts w:eastAsia="DengXian"/>
                <w:color w:val="000000"/>
              </w:rPr>
            </w:pPr>
          </w:p>
          <w:p w14:paraId="250A94FA" w14:textId="77777777" w:rsidR="006C75A4" w:rsidRPr="00827DE7" w:rsidRDefault="006C75A4" w:rsidP="00565210">
            <w:pPr>
              <w:rPr>
                <w:color w:val="000000"/>
                <w:lang w:eastAsia="zh-CN"/>
              </w:rPr>
            </w:pPr>
            <w:r w:rsidRPr="00827DE7">
              <w:rPr>
                <w:b/>
                <w:bCs/>
                <w:color w:val="000000"/>
              </w:rPr>
              <w:t xml:space="preserve">Summary of change: </w:t>
            </w:r>
            <w:r w:rsidRPr="00827DE7">
              <w:rPr>
                <w:color w:val="000000"/>
                <w:lang w:eastAsia="zh-CN"/>
              </w:rPr>
              <w:t>First resolving overlapping PUCCH(s) and/or PUSCH(s) and then performing cell DRX operation</w:t>
            </w:r>
          </w:p>
          <w:p w14:paraId="22021137" w14:textId="77777777" w:rsidR="006C75A4" w:rsidRPr="00827DE7" w:rsidRDefault="006C75A4" w:rsidP="00565210">
            <w:pPr>
              <w:rPr>
                <w:b/>
                <w:bCs/>
                <w:color w:val="000000"/>
                <w:lang w:eastAsia="zh-CN"/>
              </w:rPr>
            </w:pPr>
          </w:p>
          <w:p w14:paraId="445B2F04" w14:textId="77777777" w:rsidR="006C75A4" w:rsidRDefault="006C75A4" w:rsidP="00565210">
            <w:pPr>
              <w:rPr>
                <w:b/>
                <w:bCs/>
              </w:rPr>
            </w:pPr>
            <w:r w:rsidRPr="00827DE7">
              <w:rPr>
                <w:b/>
                <w:bCs/>
                <w:color w:val="000000"/>
              </w:rPr>
              <w:t>Consequences if not approved:</w:t>
            </w:r>
            <w:r w:rsidRPr="00827DE7">
              <w:rPr>
                <w:b/>
                <w:bCs/>
                <w:i/>
                <w:iCs/>
                <w:color w:val="000000"/>
              </w:rPr>
              <w:t xml:space="preserv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defined in spec.</w:t>
            </w:r>
          </w:p>
        </w:tc>
      </w:tr>
      <w:tr w:rsidR="006C75A4" w14:paraId="30D1DF09" w14:textId="77777777" w:rsidTr="00565210">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04192" w14:textId="77777777" w:rsidR="006C75A4" w:rsidRDefault="006C75A4" w:rsidP="00565210">
            <w:pPr>
              <w:keepNext/>
              <w:rPr>
                <w:color w:val="000000"/>
              </w:rPr>
            </w:pPr>
            <w:r>
              <w:rPr>
                <w:color w:val="000000"/>
              </w:rPr>
              <w:lastRenderedPageBreak/>
              <w:t>9      UE procedure for reporting control information</w:t>
            </w:r>
          </w:p>
          <w:p w14:paraId="4B1078D9" w14:textId="77777777" w:rsidR="006C75A4" w:rsidRDefault="006C75A4" w:rsidP="00565210">
            <w:pPr>
              <w:ind w:left="568" w:hanging="284"/>
              <w:jc w:val="center"/>
              <w:rPr>
                <w:color w:val="000000"/>
              </w:rPr>
            </w:pPr>
            <w:r>
              <w:rPr>
                <w:color w:val="FF0000"/>
              </w:rPr>
              <w:t>*** Unchanged text is omitted ***</w:t>
            </w:r>
          </w:p>
          <w:p w14:paraId="51F8EB95" w14:textId="77777777" w:rsidR="006C75A4" w:rsidRDefault="006C75A4" w:rsidP="00565210">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 xml:space="preserve">17.2, including repetitions if any, </w:t>
            </w:r>
          </w:p>
          <w:p w14:paraId="5572894C" w14:textId="77777777" w:rsidR="006C75A4" w:rsidRDefault="006C75A4" w:rsidP="00565210">
            <w:pPr>
              <w:ind w:firstLine="400"/>
            </w:pPr>
            <w:r>
              <w:t>-       first, the UE resolves the overlapping for PUCCHs with repetitions as described in clause 9.2.6, if any</w:t>
            </w:r>
          </w:p>
          <w:p w14:paraId="2609FE1B" w14:textId="77777777" w:rsidR="006C75A4" w:rsidRDefault="006C75A4" w:rsidP="00565210">
            <w:pPr>
              <w:ind w:firstLine="400"/>
            </w:pPr>
            <w:r>
              <w:t>-       second, the UE resolves the overlapping for PUCCHs without repetitions as described in clauses 9.2.5</w:t>
            </w:r>
          </w:p>
          <w:p w14:paraId="68660EF3" w14:textId="77777777" w:rsidR="006C75A4" w:rsidRDefault="006C75A4" w:rsidP="00565210">
            <w:pPr>
              <w:ind w:leftChars="200" w:left="800" w:hanging="400"/>
            </w:pPr>
            <w:r>
              <w:t>-    third, the UE resolves the overlapping for PUSCHs and PUCCHs with repetitions as described in clause 9.2.6</w:t>
            </w:r>
          </w:p>
          <w:p w14:paraId="2E586282" w14:textId="77777777" w:rsidR="006C75A4" w:rsidRDefault="006C75A4" w:rsidP="00565210">
            <w:pPr>
              <w:ind w:leftChars="200" w:left="800" w:hanging="400"/>
            </w:pPr>
            <w:r>
              <w:t>-    fourth, the UE resolves the overlapping for PUSCHs and PUCCHs without repetitions as is subsequently described in this clause.</w:t>
            </w:r>
          </w:p>
          <w:p w14:paraId="0FC7F417" w14:textId="77777777" w:rsidR="006C75A4" w:rsidRDefault="006C75A4" w:rsidP="00565210">
            <w:r>
              <w:t>If a UE</w:t>
            </w:r>
          </w:p>
          <w:p w14:paraId="04EBC830" w14:textId="77777777" w:rsidR="006C75A4" w:rsidRDefault="006C75A4" w:rsidP="00565210">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14:paraId="646B84E5" w14:textId="77777777" w:rsidR="006C75A4" w:rsidRDefault="006C75A4" w:rsidP="00565210">
            <w:pPr>
              <w:ind w:left="568" w:hanging="284"/>
            </w:pPr>
            <w:r>
              <w:t>-    can simultaneously transmit the PUCCH and the PUSCHs [18, TS 38.306],</w:t>
            </w:r>
          </w:p>
          <w:p w14:paraId="0BD62C85" w14:textId="77777777" w:rsidR="006C75A4" w:rsidRDefault="006C75A4" w:rsidP="00565210">
            <w:r>
              <w:t xml:space="preserve">the UE excludes the PUSCHs for resolving the time overlapping between the PUCCH and PUSCHs, where the timeline conditions are not required for the excluded PUSCHs. </w:t>
            </w:r>
          </w:p>
          <w:p w14:paraId="3276B04D" w14:textId="77777777" w:rsidR="006C75A4" w:rsidRDefault="006C75A4" w:rsidP="00565210">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rsidRPr="005D710D">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14:paraId="0E56467A" w14:textId="77777777" w:rsidR="006C75A4" w:rsidRDefault="006C75A4" w:rsidP="00565210">
            <w:pPr>
              <w:ind w:left="568" w:hanging="284"/>
              <w:jc w:val="center"/>
              <w:rPr>
                <w:color w:val="000000"/>
              </w:rPr>
            </w:pPr>
            <w:r>
              <w:rPr>
                <w:color w:val="FF0000"/>
              </w:rPr>
              <w:t>*** Unchanged text is omitted ***</w:t>
            </w:r>
          </w:p>
          <w:p w14:paraId="1EDA7B42" w14:textId="77777777" w:rsidR="006C75A4" w:rsidRDefault="006C75A4" w:rsidP="00565210">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rPr>
                <w:rFonts w:cs="Times"/>
              </w:rPr>
              <w:t xml:space="preserve">and </w:t>
            </w:r>
            <w:r>
              <w:rPr>
                <w:rFonts w:cs="Times"/>
              </w:rPr>
              <w:t>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14:paraId="3EB74AA6" w14:textId="77777777" w:rsidR="006C75A4" w:rsidRDefault="006C75A4" w:rsidP="00565210">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18B79A93" w14:textId="77777777" w:rsidR="006C75A4" w:rsidRDefault="006C75A4" w:rsidP="00565210">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56B1ABD4" w14:textId="77777777" w:rsidR="006C75A4" w:rsidRDefault="006C75A4" w:rsidP="00565210">
            <w:pPr>
              <w:ind w:left="568" w:hanging="284"/>
            </w:pPr>
            <w:r>
              <w:t xml:space="preserve">where </w:t>
            </w:r>
          </w:p>
          <w:p w14:paraId="7919C738" w14:textId="77777777" w:rsidR="006C75A4" w:rsidRDefault="006C75A4" w:rsidP="00565210">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6CFC9C10" w14:textId="77777777" w:rsidR="006C75A4" w:rsidRDefault="006C75A4" w:rsidP="00565210">
            <w:pPr>
              <w:ind w:left="568" w:hanging="284"/>
            </w:pPr>
            <w:r>
              <w:t xml:space="preserve">-    any remaining PUCCH and/or PUSCH transmission after overlapping resolution is subjected to the limitations for UE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t xml:space="preserve">and </w:t>
            </w:r>
            <w:r>
              <w:rPr>
                <w:rFonts w:cs="Times"/>
              </w:rPr>
              <w:t>17.2,</w:t>
            </w:r>
          </w:p>
          <w:p w14:paraId="31FC013B" w14:textId="77777777" w:rsidR="006C75A4" w:rsidRDefault="006C75A4" w:rsidP="00565210">
            <w:pPr>
              <w:ind w:left="568" w:hanging="284"/>
            </w:pPr>
            <w:r>
              <w:t xml:space="preserve">-    the UE expects that the transmission of the first PUCCH or the first PUSCH, respectively, would not start before </w:t>
            </w:r>
            <m:oMath>
              <m:sSub>
                <m:sSubPr>
                  <m:ctrlPr>
                    <w:rPr>
                      <w:rFonts w:ascii="Cambria Math" w:eastAsia="DengXian" w:hAnsi="Cambria Math" w:cs="Calibri"/>
                      <w:i/>
                      <w:iCs/>
                      <w:sz w:val="21"/>
                      <w:szCs w:val="21"/>
                    </w:rPr>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2BC8122C" w14:textId="77777777" w:rsidR="006C75A4" w:rsidRDefault="006C75A4" w:rsidP="00565210">
            <w:pPr>
              <w:ind w:leftChars="100" w:left="600" w:hanging="400"/>
            </w:pPr>
            <w:r>
              <w:t>-      </w:t>
            </w:r>
            <m:oMath>
              <m:sSub>
                <m:sSubPr>
                  <m:ctrlPr>
                    <w:rPr>
                      <w:rFonts w:ascii="Cambria Math" w:eastAsia="DengXian"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DengXian"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356DDE61" w14:textId="77777777" w:rsidR="006C75A4" w:rsidRDefault="006C75A4" w:rsidP="00565210">
            <w:pPr>
              <w:ind w:left="568" w:hanging="284"/>
              <w:jc w:val="center"/>
              <w:rPr>
                <w:color w:val="000000"/>
              </w:rPr>
            </w:pPr>
            <w:r>
              <w:rPr>
                <w:color w:val="FF0000"/>
              </w:rPr>
              <w:t>*** Unchanged text is omitted ***</w:t>
            </w:r>
          </w:p>
          <w:p w14:paraId="52F8F226" w14:textId="77777777" w:rsidR="006C75A4" w:rsidRDefault="006C75A4" w:rsidP="00565210">
            <w:pPr>
              <w:ind w:left="568"/>
            </w:pPr>
            <w:r>
              <w:t xml:space="preserve">In the remaining of this clause, a UE multiplexes UCIs with same priority index in a PUCCH or a PUSCH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17.2. A PUCCH or a PUSCH is assumed to have a same priority index as a priority index of UCIs a UE multiplexes in the PUCCH or the PUSCH.</w:t>
            </w:r>
          </w:p>
          <w:p w14:paraId="336E7D83" w14:textId="77777777" w:rsidR="006C75A4" w:rsidRPr="005A6698" w:rsidRDefault="006C75A4" w:rsidP="00565210">
            <w:pPr>
              <w:ind w:left="568" w:hanging="284"/>
              <w:jc w:val="center"/>
              <w:rPr>
                <w:color w:val="000000"/>
              </w:rPr>
            </w:pPr>
            <w:r>
              <w:rPr>
                <w:color w:val="FF0000"/>
              </w:rPr>
              <w:t>*** Unchanged text is omitted ***</w:t>
            </w:r>
          </w:p>
        </w:tc>
      </w:tr>
    </w:tbl>
    <w:p w14:paraId="7E662AF1" w14:textId="77777777" w:rsidR="006C75A4" w:rsidRPr="00905D17" w:rsidRDefault="006C75A4" w:rsidP="006C75A4">
      <w:pPr>
        <w:pStyle w:val="BodyText"/>
        <w:tabs>
          <w:tab w:val="left" w:pos="1480"/>
        </w:tabs>
        <w:spacing w:after="0"/>
        <w:rPr>
          <w:rFonts w:ascii="Times New Roman" w:hAnsi="Times New Roman"/>
          <w:szCs w:val="20"/>
          <w:lang w:eastAsia="zh-CN"/>
        </w:rPr>
      </w:pPr>
    </w:p>
    <w:p w14:paraId="308A551D" w14:textId="77777777" w:rsidR="006C75A4" w:rsidRDefault="006C75A4" w:rsidP="006C75A4">
      <w:pPr>
        <w:rPr>
          <w:lang w:eastAsia="x-none"/>
        </w:rPr>
      </w:pPr>
    </w:p>
    <w:p w14:paraId="23447F85" w14:textId="50092D2F" w:rsidR="00F7115B" w:rsidRPr="00A737D9" w:rsidRDefault="00F7115B" w:rsidP="00F7115B">
      <w:pPr>
        <w:pStyle w:val="Heading2"/>
      </w:pPr>
      <w:r>
        <w:t>RAN1 #116 (February-2024)</w:t>
      </w:r>
    </w:p>
    <w:p w14:paraId="441F1FAB" w14:textId="77777777" w:rsidR="004F15B1" w:rsidRPr="00ED3C57" w:rsidRDefault="004F15B1" w:rsidP="004F15B1">
      <w:pPr>
        <w:rPr>
          <w:b/>
          <w:bCs/>
          <w:highlight w:val="green"/>
          <w:lang w:eastAsia="x-none"/>
        </w:rPr>
      </w:pPr>
      <w:r w:rsidRPr="00ED3C57">
        <w:rPr>
          <w:b/>
          <w:bCs/>
          <w:highlight w:val="green"/>
          <w:lang w:eastAsia="x-none"/>
        </w:rPr>
        <w:t>Agreement</w:t>
      </w:r>
    </w:p>
    <w:p w14:paraId="790EAA3A"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42A55B5F"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5CAF1F5B"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4F15B1" w14:paraId="113843B4" w14:textId="77777777" w:rsidTr="002E0FD5">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2C9B7" w14:textId="77777777" w:rsidR="004F15B1" w:rsidRPr="008E0D09" w:rsidRDefault="004F15B1" w:rsidP="002E0FD5">
            <w:pPr>
              <w:pStyle w:val="BodyText"/>
              <w:spacing w:after="0"/>
              <w:rPr>
                <w:rFonts w:ascii="Times New Roman" w:hAnsi="Times New Roman"/>
                <w:b/>
                <w:bCs/>
                <w:szCs w:val="20"/>
                <w:lang w:eastAsia="zh-CN"/>
              </w:rPr>
            </w:pPr>
            <w:r w:rsidRPr="008E0D09">
              <w:rPr>
                <w:rFonts w:ascii="Times New Roman" w:hAnsi="Times New Roman"/>
                <w:b/>
                <w:bCs/>
                <w:szCs w:val="20"/>
                <w:lang w:eastAsia="zh-CN"/>
              </w:rPr>
              <w:t>5.2.2.1                  Channel quality indicator (CQI)</w:t>
            </w:r>
          </w:p>
          <w:p w14:paraId="14113B4A"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741C3622"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7955B5A7"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6826B8E2"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308FA1A0"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tc>
      </w:tr>
    </w:tbl>
    <w:p w14:paraId="368A1C4B" w14:textId="77777777" w:rsidR="004F15B1" w:rsidRDefault="004F15B1" w:rsidP="004F15B1">
      <w:pPr>
        <w:pStyle w:val="xmsonormal"/>
        <w:rPr>
          <w:rFonts w:ascii="Times New Roman" w:hAnsi="Times New Roman" w:cs="Times New Roman"/>
          <w:sz w:val="20"/>
          <w:szCs w:val="20"/>
          <w:lang w:eastAsia="zh-CN"/>
        </w:rPr>
      </w:pPr>
    </w:p>
    <w:p w14:paraId="6B6C4328" w14:textId="77777777" w:rsidR="004F15B1" w:rsidRDefault="004F15B1" w:rsidP="004F15B1">
      <w:pPr>
        <w:rPr>
          <w:lang w:eastAsia="x-none"/>
        </w:rPr>
      </w:pPr>
    </w:p>
    <w:p w14:paraId="33595489" w14:textId="77777777" w:rsidR="004F15B1" w:rsidRPr="00ED3C57" w:rsidRDefault="004F15B1" w:rsidP="004F15B1">
      <w:pPr>
        <w:rPr>
          <w:b/>
          <w:bCs/>
          <w:highlight w:val="green"/>
          <w:lang w:eastAsia="x-none"/>
        </w:rPr>
      </w:pPr>
      <w:r w:rsidRPr="00ED3C57">
        <w:rPr>
          <w:b/>
          <w:bCs/>
          <w:highlight w:val="green"/>
          <w:lang w:eastAsia="x-none"/>
        </w:rPr>
        <w:t>Agreement</w:t>
      </w:r>
    </w:p>
    <w:p w14:paraId="050CE11E"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5A24EB1A"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555C2EEB"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4F15B1" w14:paraId="59DC119F" w14:textId="77777777" w:rsidTr="002E0FD5">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80CB7B" w14:textId="77777777" w:rsidR="004F15B1" w:rsidRPr="00877D82" w:rsidRDefault="004F15B1" w:rsidP="002E0FD5">
            <w:pPr>
              <w:pStyle w:val="xmsonormal"/>
              <w:rPr>
                <w:rFonts w:ascii="Times New Roman" w:hAnsi="Times New Roman" w:cs="Times New Roman"/>
                <w:sz w:val="20"/>
                <w:szCs w:val="20"/>
                <w:lang w:eastAsia="zh-CN"/>
              </w:rPr>
            </w:pPr>
            <w:r w:rsidRPr="00877D82">
              <w:rPr>
                <w:rFonts w:ascii="Times New Roman" w:hAnsi="Times New Roman" w:cs="Times New Roman"/>
                <w:sz w:val="20"/>
                <w:szCs w:val="20"/>
                <w:lang w:eastAsia="zh-CN"/>
              </w:rPr>
              <w:t>5.1.6.1                  CSI-RS reception procedure</w:t>
            </w:r>
          </w:p>
          <w:p w14:paraId="040B0CEC"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36FB680A"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65D32B36"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712D9FD0" w14:textId="77777777" w:rsidR="004F15B1" w:rsidRPr="00877D82" w:rsidRDefault="004F15B1" w:rsidP="002E0FD5">
            <w:pPr>
              <w:pStyle w:val="xmsonormal"/>
              <w:rPr>
                <w:rFonts w:ascii="Times New Roman" w:hAnsi="Times New Roman" w:cs="Times New Roman"/>
                <w:sz w:val="20"/>
                <w:szCs w:val="20"/>
                <w:lang w:eastAsia="zh-CN"/>
              </w:rPr>
            </w:pPr>
            <w:r w:rsidRPr="00877D82">
              <w:rPr>
                <w:rFonts w:ascii="Times New Roman" w:hAnsi="Times New Roman" w:cs="Times New Roman"/>
                <w:sz w:val="20"/>
                <w:szCs w:val="20"/>
                <w:lang w:eastAsia="zh-CN"/>
              </w:rPr>
              <w:t>5.2.2.5                  CSI reference resource definition</w:t>
            </w:r>
          </w:p>
          <w:p w14:paraId="7E58EFA9"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34EF2566"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557A8F66"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tc>
      </w:tr>
    </w:tbl>
    <w:p w14:paraId="6A9CEB3C" w14:textId="77777777" w:rsidR="004F15B1" w:rsidRDefault="004F15B1" w:rsidP="004F15B1">
      <w:pPr>
        <w:pStyle w:val="xmsonormal"/>
      </w:pPr>
      <w:r>
        <w:rPr>
          <w:rFonts w:ascii="Times New Roman" w:hAnsi="Times New Roman" w:cs="Times New Roman"/>
          <w:lang w:eastAsia="zh-CN"/>
        </w:rPr>
        <w:t> </w:t>
      </w:r>
    </w:p>
    <w:p w14:paraId="20F93AE9" w14:textId="77777777" w:rsidR="004F15B1" w:rsidRDefault="004F15B1" w:rsidP="004F15B1">
      <w:pPr>
        <w:rPr>
          <w:lang w:val="en-GB"/>
        </w:rPr>
      </w:pPr>
    </w:p>
    <w:p w14:paraId="1455B585" w14:textId="77777777" w:rsidR="004F15B1" w:rsidRDefault="004F15B1" w:rsidP="004F15B1">
      <w:pPr>
        <w:rPr>
          <w:lang w:val="en-GB"/>
        </w:rPr>
      </w:pPr>
    </w:p>
    <w:p w14:paraId="37215D9F" w14:textId="77777777" w:rsidR="004F15B1" w:rsidRPr="00CC3D28" w:rsidRDefault="004F15B1" w:rsidP="004F15B1">
      <w:pPr>
        <w:rPr>
          <w:b/>
          <w:bCs/>
          <w:highlight w:val="green"/>
          <w:lang w:eastAsia="x-none"/>
        </w:rPr>
      </w:pPr>
      <w:r w:rsidRPr="00CC3D28">
        <w:rPr>
          <w:b/>
          <w:bCs/>
          <w:highlight w:val="green"/>
          <w:lang w:eastAsia="x-none"/>
        </w:rPr>
        <w:t>Agreement</w:t>
      </w:r>
    </w:p>
    <w:p w14:paraId="16118058" w14:textId="77777777" w:rsidR="004F15B1" w:rsidRDefault="004F15B1" w:rsidP="004F15B1">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387572CE" w14:textId="77777777" w:rsidR="004F15B1" w:rsidRDefault="004F15B1" w:rsidP="004F15B1">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align the parameter name between RAN1 and RAN2 by replacing NES-RNTI with cellDTRX-RNT</w:t>
      </w:r>
    </w:p>
    <w:p w14:paraId="0CC22394" w14:textId="77777777" w:rsidR="004F15B1" w:rsidRDefault="004F15B1" w:rsidP="004F15B1">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0EDB96F9" w14:textId="77777777" w:rsidR="004F15B1" w:rsidRDefault="004F15B1" w:rsidP="004F15B1">
      <w:pPr>
        <w:pStyle w:val="BodyText"/>
        <w:spacing w:after="0"/>
        <w:rPr>
          <w:rFonts w:ascii="Times New Roman" w:eastAsia="DengXian" w:hAnsi="Times New Roman"/>
          <w:szCs w:val="20"/>
          <w:lang w:eastAsia="zh-CN"/>
        </w:rPr>
      </w:pPr>
    </w:p>
    <w:p w14:paraId="193B7666" w14:textId="77777777" w:rsidR="004F15B1" w:rsidRDefault="004F15B1" w:rsidP="004F15B1">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939D36A" w14:textId="77777777" w:rsidR="004F15B1" w:rsidRDefault="004F15B1" w:rsidP="004F15B1">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5A70515D" w14:textId="77777777" w:rsidR="004F15B1" w:rsidRDefault="004F15B1" w:rsidP="004F15B1">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1EE3E0B" w14:textId="77777777" w:rsidR="004F15B1" w:rsidRDefault="004F15B1" w:rsidP="004F15B1">
      <w:pPr>
        <w:pStyle w:val="B10"/>
        <w:spacing w:after="0"/>
        <w:rPr>
          <w:lang w:eastAsia="zh-CN"/>
        </w:rPr>
      </w:pPr>
      <w:r>
        <w:t>-</w:t>
      </w:r>
      <w:r>
        <w:tab/>
        <w:t xml:space="preserve">a Type3-PDCCH CSS set </w:t>
      </w:r>
      <w:r>
        <w:rPr>
          <w:lang w:eastAsia="zh-CN"/>
        </w:rPr>
        <w:t xml:space="preserve">configured by </w:t>
      </w:r>
    </w:p>
    <w:p w14:paraId="4BCEFCFE" w14:textId="77777777" w:rsidR="004F15B1" w:rsidRDefault="004F15B1" w:rsidP="004F15B1">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cellDTRX-RNTI</w:t>
      </w:r>
      <w:r>
        <w:t xml:space="preserve"> and, only for the primary cell, C-RNTI, MCS-C-RNTI, CS-RNTI(s), or PS-RNTI, or </w:t>
      </w:r>
    </w:p>
    <w:p w14:paraId="5ECC83AC" w14:textId="77777777" w:rsidR="004F15B1" w:rsidRDefault="004F15B1" w:rsidP="004F15B1">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66E450CC" w14:textId="77777777" w:rsidR="004F15B1" w:rsidRPr="00D66C53" w:rsidRDefault="004F15B1" w:rsidP="004F15B1">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FFC90DA" w14:textId="77777777" w:rsidR="004F15B1" w:rsidRDefault="004F15B1" w:rsidP="004F15B1">
      <w:pPr>
        <w:rPr>
          <w:lang w:eastAsia="x-none"/>
        </w:rPr>
      </w:pPr>
    </w:p>
    <w:p w14:paraId="774DE6DD" w14:textId="77777777" w:rsidR="004F15B1" w:rsidRPr="00CC3D28" w:rsidRDefault="004F15B1" w:rsidP="004F15B1">
      <w:pPr>
        <w:rPr>
          <w:b/>
          <w:bCs/>
          <w:highlight w:val="green"/>
          <w:lang w:eastAsia="x-none"/>
        </w:rPr>
      </w:pPr>
      <w:r w:rsidRPr="00CC3D28">
        <w:rPr>
          <w:b/>
          <w:bCs/>
          <w:highlight w:val="green"/>
          <w:lang w:eastAsia="x-none"/>
        </w:rPr>
        <w:lastRenderedPageBreak/>
        <w:t>Agreement</w:t>
      </w:r>
    </w:p>
    <w:p w14:paraId="029EAD2A" w14:textId="77777777" w:rsidR="004F15B1" w:rsidRDefault="004F15B1" w:rsidP="004F15B1">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1C65E7EC" w14:textId="77777777" w:rsidR="004F15B1" w:rsidRDefault="004F15B1" w:rsidP="004F15B1">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0C7EFD0A" w14:textId="77777777" w:rsidR="004F15B1" w:rsidRDefault="004F15B1" w:rsidP="004F15B1">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7EBE2ADE" w14:textId="77777777" w:rsidR="004F15B1" w:rsidRDefault="004F15B1" w:rsidP="004F15B1">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607F765D" w14:textId="77777777" w:rsidR="004F15B1" w:rsidRDefault="004F15B1" w:rsidP="004F15B1">
      <w:pPr>
        <w:keepNext/>
        <w:rPr>
          <w:color w:val="000000"/>
        </w:rPr>
      </w:pPr>
      <w:r>
        <w:rPr>
          <w:color w:val="000000"/>
        </w:rPr>
        <w:t>9      UE procedure for reporting control information</w:t>
      </w:r>
    </w:p>
    <w:p w14:paraId="14ECC766" w14:textId="77777777" w:rsidR="004F15B1" w:rsidRDefault="004F15B1" w:rsidP="004F15B1">
      <w:pPr>
        <w:rPr>
          <w:color w:val="FF0000"/>
        </w:rPr>
      </w:pPr>
      <w:r>
        <w:rPr>
          <w:color w:val="FF0000"/>
        </w:rPr>
        <w:t>*** Unchanged text is omitted ***</w:t>
      </w:r>
    </w:p>
    <w:p w14:paraId="5AAA3FF6" w14:textId="77777777" w:rsidR="004F15B1" w:rsidRDefault="004F15B1" w:rsidP="004F15B1">
      <w:pPr>
        <w:pStyle w:val="B10"/>
        <w:spacing w:after="0"/>
      </w:pPr>
      <w:r>
        <w:t>-</w:t>
      </w:r>
      <w:r>
        <w:tab/>
        <w:t>else</w:t>
      </w:r>
    </w:p>
    <w:p w14:paraId="5064AB24" w14:textId="77777777" w:rsidR="004F15B1" w:rsidRDefault="004F15B1" w:rsidP="004F15B1">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410657B3" w14:textId="77777777" w:rsidR="004F15B1" w:rsidRDefault="004F15B1" w:rsidP="004F15B1">
      <w:pPr>
        <w:pStyle w:val="B3"/>
        <w:spacing w:after="0" w:line="240" w:lineRule="auto"/>
        <w:ind w:left="1134" w:hanging="283"/>
      </w:pPr>
      <w:r>
        <w:t>-</w:t>
      </w:r>
      <w:r>
        <w:tab/>
        <w:t>a first PUCCH transmission of larger priority index and a second PUCCH transmission of smaller priority index</w:t>
      </w:r>
    </w:p>
    <w:p w14:paraId="2B5F3CC7" w14:textId="77777777" w:rsidR="004F15B1" w:rsidRDefault="004F15B1" w:rsidP="004F15B1">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7FAB7475" w14:textId="77777777" w:rsidR="004F15B1" w:rsidRDefault="004F15B1" w:rsidP="004F15B1">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6F9FA85C" w14:textId="77777777" w:rsidR="004F15B1" w:rsidRDefault="004F15B1" w:rsidP="004F15B1">
      <w:pPr>
        <w:pStyle w:val="B3"/>
        <w:spacing w:after="0" w:line="240" w:lineRule="auto"/>
      </w:pPr>
      <w:r>
        <w:t>the UE</w:t>
      </w:r>
    </w:p>
    <w:p w14:paraId="5B0AB500" w14:textId="77777777" w:rsidR="004F15B1" w:rsidRDefault="004F15B1" w:rsidP="004F15B1">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44CEAA46" w14:textId="77777777" w:rsidR="004F15B1" w:rsidRDefault="004F15B1" w:rsidP="004F15B1">
      <w:pPr>
        <w:pStyle w:val="B3"/>
        <w:spacing w:after="0" w:line="240" w:lineRule="auto"/>
        <w:ind w:left="1134" w:hanging="283"/>
      </w:pPr>
      <w:r>
        <w:t>-</w:t>
      </w:r>
      <w:r>
        <w:tab/>
        <w:t>does not transmit a PUCCH or a PUSCH of smaller priority index</w:t>
      </w:r>
    </w:p>
    <w:p w14:paraId="47672123" w14:textId="77777777" w:rsidR="004F15B1" w:rsidRDefault="004F15B1" w:rsidP="004F15B1">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5A6F1028"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71CBC391" w14:textId="77777777" w:rsidR="004F15B1" w:rsidRDefault="004F15B1" w:rsidP="004F15B1">
      <w:pPr>
        <w:rPr>
          <w:lang w:eastAsia="x-none"/>
        </w:rPr>
      </w:pPr>
    </w:p>
    <w:p w14:paraId="311A873D" w14:textId="77777777" w:rsidR="004F15B1" w:rsidRPr="003D63AE" w:rsidRDefault="004F15B1" w:rsidP="004F15B1">
      <w:pPr>
        <w:rPr>
          <w:lang w:eastAsia="x-none"/>
        </w:rPr>
      </w:pPr>
    </w:p>
    <w:p w14:paraId="61C308D9" w14:textId="77777777" w:rsidR="004F15B1" w:rsidRPr="003D63AE" w:rsidRDefault="004F15B1" w:rsidP="004F15B1">
      <w:pPr>
        <w:rPr>
          <w:b/>
          <w:bCs/>
          <w:highlight w:val="green"/>
          <w:lang w:eastAsia="x-none"/>
        </w:rPr>
      </w:pPr>
      <w:r w:rsidRPr="003D63AE">
        <w:rPr>
          <w:b/>
          <w:bCs/>
          <w:highlight w:val="green"/>
          <w:lang w:eastAsia="x-none"/>
        </w:rPr>
        <w:t>Agreement</w:t>
      </w:r>
    </w:p>
    <w:p w14:paraId="123756EF" w14:textId="77777777" w:rsidR="004F15B1" w:rsidRPr="003D63AE" w:rsidRDefault="004F15B1" w:rsidP="004F15B1">
      <w:pPr>
        <w:pStyle w:val="BodyText"/>
        <w:spacing w:after="0"/>
        <w:rPr>
          <w:rFonts w:ascii="Times New Roman" w:hAnsi="Times New Roman"/>
          <w:szCs w:val="20"/>
          <w:lang w:eastAsia="zh-CN"/>
        </w:rPr>
      </w:pPr>
      <w:r w:rsidRPr="003D63AE">
        <w:rPr>
          <w:rFonts w:ascii="Times New Roman" w:hAnsi="Times New Roman"/>
          <w:szCs w:val="20"/>
          <w:lang w:eastAsia="zh-CN"/>
        </w:rPr>
        <w:t xml:space="preserve">Include </w:t>
      </w:r>
      <w:r w:rsidRPr="003D63AE">
        <w:rPr>
          <w:bCs/>
          <w:szCs w:val="20"/>
        </w:rPr>
        <w:t>cellDTXDRX-L1activation to the updated RRC parameter list to be shared with RAN2.</w:t>
      </w:r>
    </w:p>
    <w:p w14:paraId="700ECA17" w14:textId="77777777" w:rsidR="004F15B1" w:rsidRPr="003D63AE" w:rsidRDefault="004F15B1">
      <w:pPr>
        <w:pStyle w:val="BodyText"/>
        <w:numPr>
          <w:ilvl w:val="0"/>
          <w:numId w:val="24"/>
        </w:numPr>
        <w:spacing w:after="0" w:line="240" w:lineRule="auto"/>
        <w:rPr>
          <w:rFonts w:ascii="Times New Roman" w:hAnsi="Times New Roman"/>
          <w:szCs w:val="20"/>
          <w:lang w:eastAsia="zh-CN"/>
        </w:rPr>
      </w:pPr>
      <w:r w:rsidRPr="003D63AE">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sidRPr="003D63AE">
        <w:rPr>
          <w:bCs/>
          <w:szCs w:val="20"/>
        </w:rPr>
        <w:t>cellDTXDRX-L1activation can be configured individually per cell for subset of serving cells.</w:t>
      </w:r>
    </w:p>
    <w:p w14:paraId="026BC833" w14:textId="77777777" w:rsidR="004F15B1" w:rsidRPr="003D63AE" w:rsidRDefault="004F15B1">
      <w:pPr>
        <w:pStyle w:val="BodyText"/>
        <w:numPr>
          <w:ilvl w:val="0"/>
          <w:numId w:val="24"/>
        </w:numPr>
        <w:spacing w:after="0" w:line="240" w:lineRule="auto"/>
        <w:rPr>
          <w:rFonts w:ascii="Times New Roman" w:hAnsi="Times New Roman"/>
          <w:szCs w:val="20"/>
          <w:lang w:eastAsia="zh-CN"/>
        </w:rPr>
      </w:pPr>
      <w:r w:rsidRPr="003D63AE">
        <w:rPr>
          <w:bCs/>
          <w:szCs w:val="20"/>
        </w:rPr>
        <w:t>Signaling to be provided per serving cell.</w:t>
      </w:r>
    </w:p>
    <w:p w14:paraId="7BEBF91B" w14:textId="77777777" w:rsidR="004F15B1" w:rsidRDefault="004F15B1" w:rsidP="004F15B1">
      <w:pPr>
        <w:rPr>
          <w:lang w:eastAsia="x-none"/>
        </w:rPr>
      </w:pPr>
    </w:p>
    <w:p w14:paraId="26C083F0" w14:textId="77777777" w:rsidR="004F15B1" w:rsidRDefault="004F15B1" w:rsidP="004F15B1">
      <w:pPr>
        <w:rPr>
          <w:lang w:eastAsia="x-none"/>
        </w:rPr>
      </w:pPr>
    </w:p>
    <w:p w14:paraId="429253CC" w14:textId="77777777" w:rsidR="004F15B1" w:rsidRPr="00ED3C57" w:rsidRDefault="004F15B1" w:rsidP="004F15B1">
      <w:pPr>
        <w:rPr>
          <w:b/>
          <w:bCs/>
          <w:highlight w:val="green"/>
          <w:lang w:eastAsia="x-none"/>
        </w:rPr>
      </w:pPr>
      <w:r w:rsidRPr="00ED3C57">
        <w:rPr>
          <w:b/>
          <w:bCs/>
          <w:highlight w:val="green"/>
          <w:lang w:eastAsia="x-none"/>
        </w:rPr>
        <w:t>Agreement</w:t>
      </w:r>
    </w:p>
    <w:p w14:paraId="02A58923" w14:textId="77777777" w:rsidR="004F15B1" w:rsidRDefault="004F15B1" w:rsidP="004F15B1">
      <w:pPr>
        <w:tabs>
          <w:tab w:val="left" w:pos="1480"/>
        </w:tabs>
        <w:jc w:val="both"/>
        <w:rPr>
          <w:b/>
          <w:bCs/>
          <w:lang w:eastAsia="zh-CN"/>
        </w:rPr>
      </w:pPr>
      <w:r>
        <w:rPr>
          <w:b/>
          <w:bCs/>
          <w:lang w:eastAsia="zh-CN"/>
        </w:rPr>
        <w:t>Reasons for change:</w:t>
      </w:r>
    </w:p>
    <w:p w14:paraId="238AB6E5" w14:textId="77777777" w:rsidR="004F15B1" w:rsidRDefault="004F15B1" w:rsidP="004F15B1">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1B9724FF" w14:textId="77777777" w:rsidR="004F15B1" w:rsidRDefault="004F15B1" w:rsidP="004F15B1">
      <w:pPr>
        <w:tabs>
          <w:tab w:val="left" w:pos="1480"/>
        </w:tabs>
        <w:jc w:val="both"/>
        <w:rPr>
          <w:b/>
          <w:bCs/>
          <w:lang w:eastAsia="zh-CN"/>
        </w:rPr>
      </w:pPr>
      <w:r>
        <w:rPr>
          <w:b/>
          <w:bCs/>
          <w:lang w:eastAsia="zh-CN"/>
        </w:rPr>
        <w:t>Summary of change:</w:t>
      </w:r>
    </w:p>
    <w:p w14:paraId="1072FECA" w14:textId="77777777" w:rsidR="004F15B1" w:rsidRDefault="004F15B1" w:rsidP="004F15B1">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26A54F0C" w14:textId="77777777" w:rsidR="004F15B1" w:rsidRDefault="004F15B1" w:rsidP="004F15B1">
      <w:pPr>
        <w:tabs>
          <w:tab w:val="left" w:pos="1480"/>
        </w:tabs>
        <w:jc w:val="both"/>
        <w:rPr>
          <w:b/>
          <w:bCs/>
          <w:lang w:eastAsia="zh-CN"/>
        </w:rPr>
      </w:pPr>
      <w:r>
        <w:rPr>
          <w:b/>
          <w:bCs/>
          <w:lang w:eastAsia="zh-CN"/>
        </w:rPr>
        <w:t>Consequences if not adopted:</w:t>
      </w:r>
    </w:p>
    <w:p w14:paraId="2ED633A9" w14:textId="77777777" w:rsidR="004F15B1" w:rsidRDefault="004F15B1" w:rsidP="004F15B1">
      <w:pPr>
        <w:pStyle w:val="BodyText"/>
        <w:spacing w:after="0"/>
        <w:rPr>
          <w:rFonts w:ascii="Times New Roman" w:hAnsi="Times New Roman"/>
          <w:szCs w:val="20"/>
        </w:rPr>
      </w:pPr>
      <w:r>
        <w:rPr>
          <w:rFonts w:ascii="Times New Roman" w:hAnsi="Times New Roman"/>
          <w:szCs w:val="20"/>
        </w:rPr>
        <w:t>Un-aligned UE behaviour for Type 1 and Type 2 HARQ-ACK codebook generation</w:t>
      </w:r>
    </w:p>
    <w:p w14:paraId="6A88ABFD" w14:textId="77777777" w:rsidR="004F15B1" w:rsidRDefault="004F15B1" w:rsidP="004F15B1">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183B01B3" w14:textId="77777777" w:rsidR="004F15B1" w:rsidRDefault="004F15B1" w:rsidP="004F15B1">
      <w:pPr>
        <w:rPr>
          <w:b/>
          <w:bCs/>
        </w:rPr>
      </w:pPr>
      <w:r>
        <w:rPr>
          <w:b/>
          <w:bCs/>
        </w:rPr>
        <w:t>9.1.3.1</w:t>
      </w:r>
      <w:r>
        <w:rPr>
          <w:b/>
          <w:bCs/>
        </w:rPr>
        <w:tab/>
        <w:t>Type-2 HARQ-ACK codebook in physical uplink control channel</w:t>
      </w:r>
    </w:p>
    <w:p w14:paraId="2ABCDC03" w14:textId="77777777" w:rsidR="004F15B1" w:rsidRDefault="004F15B1" w:rsidP="004F15B1">
      <w:pPr>
        <w:jc w:val="center"/>
        <w:rPr>
          <w:rFonts w:eastAsia="Malgun Gothic"/>
        </w:rPr>
      </w:pPr>
      <w:r>
        <w:rPr>
          <w:color w:val="FF0000"/>
        </w:rPr>
        <w:t>*** Unchanged text omitted ***</w:t>
      </w:r>
    </w:p>
    <w:p w14:paraId="2A512A78" w14:textId="77777777" w:rsidR="004F15B1" w:rsidRDefault="004F15B1" w:rsidP="004F15B1">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6D70D19" w14:textId="77777777" w:rsidR="004F15B1" w:rsidRDefault="004F15B1" w:rsidP="004F15B1">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31E20D9" w14:textId="77777777" w:rsidR="004F15B1" w:rsidRDefault="004F15B1" w:rsidP="004F15B1">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35DED11E"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40092CCA" w14:textId="77777777" w:rsidR="004F15B1" w:rsidRDefault="004F15B1" w:rsidP="004F15B1">
      <w:pPr>
        <w:rPr>
          <w:lang w:val="en-GB"/>
        </w:rPr>
      </w:pPr>
    </w:p>
    <w:p w14:paraId="3B081767" w14:textId="77777777" w:rsidR="004F15B1" w:rsidRPr="00ED3C57" w:rsidRDefault="004F15B1" w:rsidP="004F15B1">
      <w:pPr>
        <w:rPr>
          <w:b/>
          <w:bCs/>
          <w:highlight w:val="green"/>
          <w:lang w:eastAsia="x-none"/>
        </w:rPr>
      </w:pPr>
      <w:r w:rsidRPr="00ED3C57">
        <w:rPr>
          <w:b/>
          <w:bCs/>
          <w:highlight w:val="green"/>
          <w:lang w:eastAsia="x-none"/>
        </w:rPr>
        <w:t>Agreement</w:t>
      </w:r>
    </w:p>
    <w:p w14:paraId="407691FA" w14:textId="77777777" w:rsidR="004F15B1" w:rsidRDefault="004F15B1" w:rsidP="004F15B1">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sidRPr="00814644">
        <w:rPr>
          <w:rFonts w:ascii="Times New Roman" w:hAnsi="Times New Roman"/>
          <w:szCs w:val="20"/>
        </w:rPr>
        <w:t xml:space="preserve">Ambiguous </w:t>
      </w:r>
      <w:r>
        <w:rPr>
          <w:rFonts w:ascii="Times New Roman" w:hAnsi="Times New Roman"/>
          <w:szCs w:val="20"/>
        </w:rPr>
        <w:t>UE behavior is during resolution of the overlapping among PDSCHs (TS 38.214 clause 5) and determination of whether to receive a SPS PDSCH overlapping with non-active period of cell DTX.’</w:t>
      </w:r>
    </w:p>
    <w:p w14:paraId="1FCAE935" w14:textId="77777777" w:rsidR="004F15B1" w:rsidRDefault="004F15B1" w:rsidP="004F15B1">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4661515F" w14:textId="77777777" w:rsidR="004F15B1" w:rsidRDefault="004F15B1" w:rsidP="004F15B1">
      <w:pPr>
        <w:jc w:val="both"/>
        <w:rPr>
          <w:b/>
          <w:bCs/>
        </w:rPr>
      </w:pPr>
      <w:r>
        <w:rPr>
          <w:b/>
          <w:iCs/>
        </w:rPr>
        <w:t>Consequences if not approved:</w:t>
      </w:r>
      <w:r>
        <w:rPr>
          <w:b/>
          <w:i/>
        </w:rPr>
        <w:t xml:space="preserve"> </w:t>
      </w:r>
      <w:r>
        <w:t>Unclear UE behavior on which PDSCH should be received among the overlapping PDSCHs due to cell DTX operation</w:t>
      </w:r>
    </w:p>
    <w:p w14:paraId="1E7B8F6B"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0539B08D" w14:textId="77777777" w:rsidR="004F15B1" w:rsidRDefault="004F15B1" w:rsidP="004F15B1">
      <w:pPr>
        <w:rPr>
          <w:b/>
          <w:bCs/>
        </w:rPr>
      </w:pPr>
      <w:r>
        <w:rPr>
          <w:b/>
          <w:bCs/>
        </w:rPr>
        <w:t>5.1</w:t>
      </w:r>
      <w:r>
        <w:rPr>
          <w:b/>
          <w:bCs/>
        </w:rPr>
        <w:tab/>
        <w:t>UE procedure for receiving the physical downlink shared channel</w:t>
      </w:r>
    </w:p>
    <w:p w14:paraId="1136B8F0" w14:textId="77777777" w:rsidR="004F15B1" w:rsidRDefault="004F15B1" w:rsidP="004F15B1">
      <w:pPr>
        <w:pStyle w:val="B10"/>
        <w:spacing w:after="0"/>
        <w:jc w:val="center"/>
        <w:rPr>
          <w:color w:val="000000"/>
          <w:kern w:val="2"/>
          <w:lang w:eastAsia="zh-CN"/>
        </w:rPr>
      </w:pPr>
      <w:r>
        <w:rPr>
          <w:rFonts w:eastAsia="SimSun"/>
          <w:color w:val="FF0000"/>
          <w:lang w:eastAsia="zh-CN"/>
        </w:rPr>
        <w:t>*** Unchanged text is omitted ***</w:t>
      </w:r>
    </w:p>
    <w:p w14:paraId="7B618D00" w14:textId="77777777" w:rsidR="004F15B1" w:rsidRDefault="004F15B1" w:rsidP="004F15B1">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686B3395" w14:textId="77777777" w:rsidR="004F15B1" w:rsidRDefault="004F15B1" w:rsidP="004F15B1">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73A6BB42" w14:textId="77777777" w:rsidR="004F15B1" w:rsidRDefault="004F15B1" w:rsidP="004F15B1">
      <w:pPr>
        <w:pStyle w:val="B10"/>
        <w:spacing w:after="0"/>
      </w:pPr>
      <w:r>
        <w:t>‒</w:t>
      </w:r>
      <w:r>
        <w:tab/>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14:paraId="5E6AD4E7" w14:textId="77777777" w:rsidR="004F15B1" w:rsidRDefault="004F15B1" w:rsidP="004F15B1">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43767A8F" w14:textId="77777777" w:rsidR="004F15B1" w:rsidRDefault="004F15B1" w:rsidP="004F15B1">
      <w:pPr>
        <w:pStyle w:val="BodyText"/>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3489538"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029153F3" w14:textId="77777777" w:rsidR="004F15B1" w:rsidRDefault="004F15B1" w:rsidP="004F15B1">
      <w:pPr>
        <w:rPr>
          <w:lang w:val="en-GB"/>
        </w:rPr>
      </w:pPr>
    </w:p>
    <w:p w14:paraId="1C4E3326" w14:textId="77777777" w:rsidR="004F15B1" w:rsidRPr="00087FAB" w:rsidRDefault="004F15B1" w:rsidP="004F15B1">
      <w:pPr>
        <w:rPr>
          <w:b/>
          <w:bCs/>
          <w:highlight w:val="green"/>
          <w:lang w:eastAsia="x-none"/>
        </w:rPr>
      </w:pPr>
      <w:r w:rsidRPr="00087FAB">
        <w:rPr>
          <w:b/>
          <w:bCs/>
          <w:highlight w:val="green"/>
          <w:lang w:eastAsia="x-none"/>
        </w:rPr>
        <w:t>Agreement</w:t>
      </w:r>
    </w:p>
    <w:p w14:paraId="7F0CF02D" w14:textId="77777777" w:rsidR="004F15B1" w:rsidRDefault="004F15B1" w:rsidP="004F15B1">
      <w:pPr>
        <w:tabs>
          <w:tab w:val="left" w:pos="1480"/>
        </w:tabs>
        <w:jc w:val="both"/>
        <w:rPr>
          <w:b/>
          <w:bCs/>
          <w:lang w:eastAsia="zh-CN"/>
        </w:rPr>
      </w:pPr>
      <w:r>
        <w:rPr>
          <w:b/>
          <w:bCs/>
          <w:lang w:eastAsia="zh-CN"/>
        </w:rPr>
        <w:t>Reasons for change:</w:t>
      </w:r>
    </w:p>
    <w:p w14:paraId="2E66E81C" w14:textId="77777777" w:rsidR="004F15B1" w:rsidRDefault="004F15B1" w:rsidP="004F15B1">
      <w:pPr>
        <w:tabs>
          <w:tab w:val="left" w:pos="1480"/>
        </w:tabs>
        <w:jc w:val="both"/>
        <w:rPr>
          <w:lang w:eastAsia="zh-CN"/>
        </w:rPr>
      </w:pPr>
      <w:r>
        <w:rPr>
          <w:lang w:eastAsia="zh-CN"/>
        </w:rPr>
        <w:t>Unclear UE behaviour if a PUCCH with HARQ-ACK and CSI/SR overlaps with non-active period of cell DRX.</w:t>
      </w:r>
    </w:p>
    <w:p w14:paraId="3CE33418" w14:textId="77777777" w:rsidR="004F15B1" w:rsidRDefault="004F15B1" w:rsidP="004F15B1">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14:paraId="73523FDA" w14:textId="77777777" w:rsidR="004F15B1" w:rsidRDefault="004F15B1" w:rsidP="004F15B1">
      <w:pPr>
        <w:tabs>
          <w:tab w:val="left" w:pos="1480"/>
        </w:tabs>
        <w:jc w:val="both"/>
        <w:rPr>
          <w:b/>
          <w:bCs/>
          <w:lang w:eastAsia="zh-CN"/>
        </w:rPr>
      </w:pPr>
      <w:r>
        <w:rPr>
          <w:b/>
          <w:bCs/>
          <w:lang w:eastAsia="zh-CN"/>
        </w:rPr>
        <w:t>Summary of change:</w:t>
      </w:r>
    </w:p>
    <w:p w14:paraId="356884CF" w14:textId="77777777" w:rsidR="004F15B1" w:rsidRDefault="004F15B1" w:rsidP="004F15B1">
      <w:pPr>
        <w:tabs>
          <w:tab w:val="left" w:pos="1480"/>
        </w:tabs>
        <w:jc w:val="both"/>
        <w:rPr>
          <w:lang w:eastAsia="zh-CN"/>
        </w:rPr>
      </w:pPr>
      <w:r w:rsidRPr="00347192">
        <w:rPr>
          <w:lang w:eastAsia="zh-CN"/>
        </w:rPr>
        <w:t xml:space="preserve">UE drops the PUCCH without HARQ-ACK and drops the PUSCH without a </w:t>
      </w:r>
      <w:r>
        <w:rPr>
          <w:lang w:eastAsia="zh-CN"/>
        </w:rPr>
        <w:t xml:space="preserve">corresponding </w:t>
      </w:r>
      <w:r w:rsidRPr="00347192">
        <w:rPr>
          <w:lang w:eastAsia="zh-CN"/>
        </w:rPr>
        <w:t>PDCCH if HARQ-ACK is not multiplexed in the PUSCH if cell DRX is activated for a serving cell and the PUCCH or the PUSCH overlaps with the non-active period of the serving cell, respectively.</w:t>
      </w:r>
    </w:p>
    <w:p w14:paraId="05BBC15C" w14:textId="77777777" w:rsidR="004F15B1" w:rsidRDefault="004F15B1" w:rsidP="004F15B1">
      <w:pPr>
        <w:tabs>
          <w:tab w:val="left" w:pos="1480"/>
        </w:tabs>
        <w:jc w:val="both"/>
        <w:rPr>
          <w:b/>
          <w:bCs/>
          <w:lang w:eastAsia="zh-CN"/>
        </w:rPr>
      </w:pPr>
      <w:r>
        <w:rPr>
          <w:b/>
          <w:bCs/>
          <w:lang w:eastAsia="zh-CN"/>
        </w:rPr>
        <w:t>Consequences if not adopted:</w:t>
      </w:r>
    </w:p>
    <w:p w14:paraId="0EF596D4" w14:textId="77777777" w:rsidR="004F15B1" w:rsidRDefault="004F15B1" w:rsidP="004F15B1">
      <w:pPr>
        <w:pStyle w:val="BodyText"/>
        <w:spacing w:after="0"/>
        <w:rPr>
          <w:rFonts w:ascii="Times New Roman" w:hAnsi="Times New Roman"/>
          <w:szCs w:val="20"/>
        </w:rPr>
      </w:pPr>
      <w:r>
        <w:rPr>
          <w:rFonts w:ascii="Times New Roman" w:hAnsi="Times New Roman"/>
          <w:szCs w:val="20"/>
        </w:rPr>
        <w:t>Incomplete specification.</w:t>
      </w:r>
    </w:p>
    <w:p w14:paraId="7EA80386"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0E9C3AF2" w14:textId="77777777" w:rsidR="004F15B1" w:rsidRPr="00726F41" w:rsidRDefault="004F15B1" w:rsidP="004F15B1">
      <w:pPr>
        <w:rPr>
          <w:rFonts w:eastAsia="Malgun Gothic" w:cs="Times"/>
          <w:b/>
          <w:bCs/>
          <w:lang w:eastAsia="zh-CN"/>
        </w:rPr>
      </w:pPr>
      <w:r w:rsidRPr="00726F41">
        <w:rPr>
          <w:rFonts w:eastAsia="Malgun Gothic" w:cs="Times"/>
          <w:b/>
          <w:bCs/>
          <w:lang w:eastAsia="zh-CN"/>
        </w:rPr>
        <w:t>9</w:t>
      </w:r>
      <w:r w:rsidRPr="00726F41">
        <w:rPr>
          <w:rFonts w:eastAsia="Malgun Gothic" w:cs="Times"/>
          <w:b/>
          <w:bCs/>
          <w:lang w:eastAsia="zh-CN"/>
        </w:rPr>
        <w:tab/>
        <w:t>UE procedure for reporting control information</w:t>
      </w:r>
    </w:p>
    <w:p w14:paraId="1A8E14C8" w14:textId="77777777" w:rsidR="004F15B1" w:rsidRPr="00726F41" w:rsidRDefault="004F15B1" w:rsidP="004F15B1">
      <w:pPr>
        <w:rPr>
          <w:rFonts w:eastAsia="Malgun Gothic" w:cs="Times"/>
          <w:color w:val="FF0000"/>
          <w:lang w:eastAsia="zh-CN"/>
        </w:rPr>
      </w:pPr>
      <w:r w:rsidRPr="00726F41">
        <w:rPr>
          <w:rFonts w:eastAsia="Malgun Gothic" w:cs="Times"/>
          <w:color w:val="FF0000"/>
          <w:lang w:eastAsia="zh-CN"/>
        </w:rPr>
        <w:t>*** Unchanged Text Omitted ***</w:t>
      </w:r>
    </w:p>
    <w:p w14:paraId="57BFFF57" w14:textId="77777777" w:rsidR="004F15B1" w:rsidRPr="002E31C7" w:rsidRDefault="004F15B1" w:rsidP="004F15B1">
      <w:pPr>
        <w:rPr>
          <w:rFonts w:eastAsia="Malgun Gothic" w:cs="Times"/>
          <w:lang w:eastAsia="zh-CN"/>
        </w:rPr>
      </w:pPr>
      <w:r w:rsidRPr="002E31C7">
        <w:rPr>
          <w:rFonts w:eastAsia="Malgun Gothic" w:cs="Times"/>
          <w:lang w:eastAsia="zh-CN"/>
        </w:rPr>
        <w:t xml:space="preserve">When a UE determines overlapping for PUCCH and/or PUSCH transmissions of the same priority index </w:t>
      </w:r>
      <w:r w:rsidRPr="002E31C7">
        <w:rPr>
          <w:rFonts w:eastAsia="Malgun Gothic"/>
        </w:rPr>
        <w:t>other than PUCCH transmissions with SL HARQ-ACK reports</w:t>
      </w:r>
      <w:r w:rsidRPr="002E31C7">
        <w:rPr>
          <w:rFonts w:eastAsia="Malgun Gothic" w:cs="Times"/>
        </w:rPr>
        <w:t xml:space="preserve"> </w:t>
      </w:r>
      <w:r w:rsidRPr="002E31C7">
        <w:rPr>
          <w:rFonts w:eastAsia="Malgun Gothic"/>
        </w:rPr>
        <w:t xml:space="preserve">before considering limitations for UE transmission </w:t>
      </w:r>
      <w:r w:rsidRPr="002E31C7">
        <w:t>due to cell DRX operation [11, TS 38.321] or</w:t>
      </w:r>
      <w:r w:rsidRPr="002E31C7">
        <w:rPr>
          <w:rFonts w:eastAsia="Malgun Gothic"/>
        </w:rPr>
        <w:t xml:space="preserve"> as described in clauses 11.1,</w:t>
      </w:r>
      <w:r w:rsidRPr="002E31C7">
        <w:rPr>
          <w:rFonts w:eastAsia="Malgun Gothic" w:hint="eastAsia"/>
          <w:lang w:eastAsia="zh-CN"/>
        </w:rPr>
        <w:t xml:space="preserve"> 11.1.1</w:t>
      </w:r>
      <w:r w:rsidRPr="002E31C7">
        <w:rPr>
          <w:rFonts w:eastAsia="Malgun Gothic" w:cs="Times"/>
          <w:lang w:eastAsia="zh-CN"/>
        </w:rPr>
        <w:t>, 11.2A</w:t>
      </w:r>
      <w:r w:rsidRPr="00F00BDB">
        <w:rPr>
          <w:rFonts w:ascii="Malgun Gothic" w:hAnsi="Malgun Gothic" w:cs="Times" w:hint="eastAsia"/>
          <w:lang w:eastAsia="zh-CN"/>
        </w:rPr>
        <w:t>,</w:t>
      </w:r>
      <w:r w:rsidRPr="00F00BDB">
        <w:rPr>
          <w:rFonts w:ascii="Malgun Gothic" w:hAnsi="Malgun Gothic" w:cs="Times"/>
          <w:lang w:eastAsia="zh-CN"/>
        </w:rPr>
        <w:t xml:space="preserve"> </w:t>
      </w:r>
      <w:r w:rsidRPr="002E31C7">
        <w:rPr>
          <w:rFonts w:cs="Times" w:hint="eastAsia"/>
          <w:lang w:eastAsia="zh-CN"/>
        </w:rPr>
        <w:t>15</w:t>
      </w:r>
      <w:r w:rsidRPr="002E31C7">
        <w:rPr>
          <w:rFonts w:eastAsia="Malgun Gothic" w:cs="Times"/>
          <w:lang w:eastAsia="zh-CN"/>
        </w:rPr>
        <w:t xml:space="preserve"> </w:t>
      </w:r>
      <w:r w:rsidRPr="002E31C7">
        <w:rPr>
          <w:rFonts w:cs="Times" w:hint="eastAsia"/>
          <w:lang w:eastAsia="zh-CN"/>
        </w:rPr>
        <w:t xml:space="preserve">and 17.2 </w:t>
      </w:r>
      <w:r w:rsidRPr="002E31C7">
        <w:rPr>
          <w:rFonts w:eastAsia="Malgun Gothic" w:cs="Times"/>
          <w:lang w:eastAsia="zh-CN"/>
        </w:rPr>
        <w:t xml:space="preserve">including repetitions if any, </w:t>
      </w:r>
    </w:p>
    <w:p w14:paraId="7BB39FC4" w14:textId="77777777" w:rsidR="004F15B1" w:rsidRPr="002E31C7" w:rsidRDefault="004F15B1" w:rsidP="004F15B1">
      <w:pPr>
        <w:pStyle w:val="B10"/>
        <w:rPr>
          <w:lang w:eastAsia="zh-CN"/>
        </w:rPr>
      </w:pPr>
      <w:r w:rsidRPr="002E31C7">
        <w:t>-</w:t>
      </w:r>
      <w:r w:rsidRPr="002E31C7">
        <w:tab/>
        <w:t xml:space="preserve">first, </w:t>
      </w:r>
      <w:r w:rsidRPr="002E31C7">
        <w:rPr>
          <w:lang w:eastAsia="zh-CN"/>
        </w:rPr>
        <w:t>the UE resolves the overlapping for PUCCHs with repetitions as described in clause 9.2.6, if any</w:t>
      </w:r>
    </w:p>
    <w:p w14:paraId="35052960" w14:textId="77777777" w:rsidR="004F15B1" w:rsidRPr="002E31C7" w:rsidRDefault="004F15B1" w:rsidP="004F15B1">
      <w:pPr>
        <w:pStyle w:val="B10"/>
        <w:rPr>
          <w:lang w:eastAsia="zh-CN"/>
        </w:rPr>
      </w:pPr>
      <w:r w:rsidRPr="002E31C7">
        <w:rPr>
          <w:rFonts w:hint="eastAsia"/>
        </w:rPr>
        <w:t>-</w:t>
      </w:r>
      <w:r w:rsidRPr="002E31C7">
        <w:tab/>
        <w:t xml:space="preserve">second, </w:t>
      </w:r>
      <w:r w:rsidRPr="002E31C7">
        <w:rPr>
          <w:lang w:eastAsia="zh-CN"/>
        </w:rPr>
        <w:t>the UE resolves the overlapping for PUCCHs without repetitions as described in clauses 9.2.5</w:t>
      </w:r>
    </w:p>
    <w:p w14:paraId="2211156E" w14:textId="77777777" w:rsidR="004F15B1" w:rsidRPr="002E31C7" w:rsidRDefault="004F15B1" w:rsidP="004F15B1">
      <w:pPr>
        <w:pStyle w:val="B10"/>
        <w:rPr>
          <w:lang w:eastAsia="zh-CN"/>
        </w:rPr>
      </w:pPr>
      <w:r w:rsidRPr="002E31C7">
        <w:rPr>
          <w:rFonts w:hint="eastAsia"/>
        </w:rPr>
        <w:t>-</w:t>
      </w:r>
      <w:r w:rsidRPr="002E31C7">
        <w:tab/>
        <w:t xml:space="preserve">third, </w:t>
      </w:r>
      <w:r w:rsidRPr="002E31C7">
        <w:rPr>
          <w:lang w:eastAsia="zh-CN"/>
        </w:rPr>
        <w:t>the UE resolves the overlapping for PUSCHs and PUCCHs with repetitions as described in clause 9.2.6</w:t>
      </w:r>
    </w:p>
    <w:p w14:paraId="046FD05E" w14:textId="77777777" w:rsidR="004F15B1" w:rsidRPr="002E31C7" w:rsidRDefault="004F15B1" w:rsidP="004F15B1">
      <w:pPr>
        <w:pStyle w:val="B10"/>
      </w:pPr>
      <w:r w:rsidRPr="002E31C7">
        <w:rPr>
          <w:rFonts w:hint="eastAsia"/>
          <w:lang w:eastAsia="zh-CN"/>
        </w:rPr>
        <w:t>-</w:t>
      </w:r>
      <w:r w:rsidRPr="002E31C7">
        <w:rPr>
          <w:lang w:eastAsia="zh-CN"/>
        </w:rPr>
        <w:tab/>
        <w:t>fourth, the UE resolves the overlapping for PUSCHs and PUCCHs without repetitions as is subsequently described in this clause.</w:t>
      </w:r>
    </w:p>
    <w:p w14:paraId="50994A7D" w14:textId="77777777" w:rsidR="004F15B1" w:rsidRPr="003A7BA8" w:rsidRDefault="004F15B1" w:rsidP="004F15B1">
      <w:pPr>
        <w:rPr>
          <w:color w:val="FF0000"/>
          <w:u w:val="single"/>
        </w:rPr>
      </w:pPr>
      <w:r w:rsidRPr="002E31C7">
        <w:rPr>
          <w:color w:val="FF0000"/>
          <w:u w:val="single"/>
        </w:rPr>
        <w:t xml:space="preserve">After resolving the overlapping for </w:t>
      </w:r>
      <w:r w:rsidRPr="002E31C7">
        <w:rPr>
          <w:color w:val="FF0000"/>
          <w:u w:val="single"/>
          <w:lang w:eastAsia="zh-CN"/>
        </w:rPr>
        <w:t xml:space="preserve">PUCCH and/or PUSCH transmissions and if cell DRX is activated for a serving cell and a </w:t>
      </w:r>
      <w:r w:rsidRPr="003A7BA8">
        <w:rPr>
          <w:color w:val="0070C0"/>
          <w:u w:val="single"/>
          <w:lang w:eastAsia="zh-CN"/>
        </w:rPr>
        <w:t>PUCCH</w:t>
      </w:r>
      <w:r w:rsidRPr="002E31C7">
        <w:rPr>
          <w:color w:val="FF0000"/>
          <w:u w:val="single"/>
          <w:lang w:eastAsia="zh-CN"/>
        </w:rPr>
        <w:t xml:space="preserve"> </w:t>
      </w:r>
      <w:r w:rsidRPr="003A7BA8">
        <w:rPr>
          <w:color w:val="00B050"/>
          <w:u w:val="single"/>
          <w:lang w:eastAsia="zh-CN"/>
        </w:rPr>
        <w:t xml:space="preserve">or PUSCH </w:t>
      </w:r>
      <w:r w:rsidRPr="002E31C7">
        <w:rPr>
          <w:color w:val="FF0000"/>
          <w:u w:val="single"/>
          <w:lang w:eastAsia="zh-CN"/>
        </w:rPr>
        <w:t xml:space="preserve">overlaps with the non-active </w:t>
      </w:r>
      <w:r w:rsidRPr="003A7BA8">
        <w:rPr>
          <w:color w:val="FF0000"/>
          <w:u w:val="single"/>
          <w:lang w:eastAsia="zh-CN"/>
        </w:rPr>
        <w:t xml:space="preserve">period of cell DRX of the serving cell, </w:t>
      </w:r>
      <w:r w:rsidRPr="003A7BA8">
        <w:rPr>
          <w:color w:val="0070C0"/>
          <w:u w:val="single"/>
          <w:lang w:eastAsia="zh-CN"/>
        </w:rPr>
        <w:t xml:space="preserve">the UE </w:t>
      </w:r>
      <w:r w:rsidRPr="003A7BA8">
        <w:rPr>
          <w:color w:val="0070C0"/>
          <w:u w:val="single"/>
        </w:rPr>
        <w:t>drops the PUCCH, if HARQ-ACK is not multiplexed in the PUCCH</w:t>
      </w:r>
      <w:r w:rsidRPr="003A7BA8">
        <w:rPr>
          <w:color w:val="FF0000"/>
          <w:u w:val="single"/>
        </w:rPr>
        <w:t xml:space="preserve">, </w:t>
      </w:r>
      <w:r w:rsidRPr="003A7BA8">
        <w:rPr>
          <w:color w:val="00B050"/>
          <w:u w:val="single"/>
        </w:rPr>
        <w:t>or drops the PUSCH, if HARQ-ACK is not multiplexed in the PUSCH and the PUSCH is without a corresponding PDCCH</w:t>
      </w:r>
      <w:r w:rsidRPr="003A7BA8">
        <w:rPr>
          <w:color w:val="FF0000"/>
          <w:u w:val="single"/>
        </w:rPr>
        <w:t>, respectively.</w:t>
      </w:r>
    </w:p>
    <w:p w14:paraId="23CB7AEC" w14:textId="77777777" w:rsidR="004F15B1" w:rsidRPr="002E31C7" w:rsidRDefault="004F15B1" w:rsidP="004F15B1">
      <w:pPr>
        <w:rPr>
          <w:color w:val="FF0000"/>
          <w:u w:val="single"/>
        </w:rPr>
      </w:pPr>
    </w:p>
    <w:p w14:paraId="50377D96" w14:textId="77777777" w:rsidR="004F15B1" w:rsidRPr="002E31C7" w:rsidRDefault="004F15B1" w:rsidP="004F15B1">
      <w:r w:rsidRPr="002E31C7">
        <w:t>If a UE</w:t>
      </w:r>
    </w:p>
    <w:p w14:paraId="7BD9B2C3" w14:textId="77777777" w:rsidR="004F15B1" w:rsidRPr="002E31C7" w:rsidRDefault="004F15B1" w:rsidP="004F15B1">
      <w:pPr>
        <w:pStyle w:val="B10"/>
      </w:pPr>
      <w:r w:rsidRPr="002E31C7">
        <w:lastRenderedPageBreak/>
        <w:t>-</w:t>
      </w:r>
      <w:r w:rsidRPr="002E31C7">
        <w:tab/>
        <w:t xml:space="preserve">is provided </w:t>
      </w:r>
      <w:r w:rsidRPr="002E31C7">
        <w:rPr>
          <w:i/>
        </w:rPr>
        <w:t>simultaneousPUCCH-PUSCH</w:t>
      </w:r>
      <w:r w:rsidRPr="002E31C7">
        <w:t xml:space="preserve"> and would transmit a PUCCH with a first priority index and PUSCHs with a second priority index that is different than the first priority index, where the PUCCH and the PUSCHs overlap in time on different respective cells</w:t>
      </w:r>
    </w:p>
    <w:p w14:paraId="69ABE9C9" w14:textId="77777777" w:rsidR="004F15B1" w:rsidRPr="002E31C7" w:rsidRDefault="004F15B1" w:rsidP="004F15B1">
      <w:pPr>
        <w:pStyle w:val="B10"/>
      </w:pPr>
      <w:r w:rsidRPr="002E31C7">
        <w:t>-</w:t>
      </w:r>
      <w:r w:rsidRPr="002E31C7">
        <w:tab/>
        <w:t>can simultaneously transmit the PUCCH and the PUSCHs with different priority indexes [18, TS 38.306],</w:t>
      </w:r>
    </w:p>
    <w:p w14:paraId="0334A31C" w14:textId="77777777" w:rsidR="004F15B1" w:rsidRPr="002E31C7" w:rsidRDefault="004F15B1" w:rsidP="004F15B1">
      <w:r w:rsidRPr="002E31C7">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562098B"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6D14DEF4" w14:textId="77777777" w:rsidR="004F15B1" w:rsidRDefault="004F15B1" w:rsidP="004F15B1">
      <w:pPr>
        <w:rPr>
          <w:lang w:eastAsia="x-none"/>
        </w:rPr>
      </w:pPr>
    </w:p>
    <w:p w14:paraId="54BA3618" w14:textId="77777777" w:rsidR="004F15B1" w:rsidRPr="00454195" w:rsidRDefault="004F15B1" w:rsidP="004F15B1">
      <w:pPr>
        <w:pStyle w:val="ListParagraph"/>
        <w:rPr>
          <w:b/>
          <w:bCs/>
          <w:highlight w:val="green"/>
        </w:rPr>
      </w:pPr>
      <w:r w:rsidRPr="00454195">
        <w:rPr>
          <w:b/>
          <w:bCs/>
          <w:highlight w:val="green"/>
        </w:rPr>
        <w:t>Agreement</w:t>
      </w:r>
    </w:p>
    <w:p w14:paraId="06BA0F83" w14:textId="77777777" w:rsidR="004F15B1" w:rsidRPr="00454195" w:rsidRDefault="004F15B1">
      <w:pPr>
        <w:pStyle w:val="ListParagraph"/>
        <w:numPr>
          <w:ilvl w:val="0"/>
          <w:numId w:val="23"/>
        </w:numPr>
      </w:pPr>
      <w:r w:rsidRPr="00454195">
        <w:t>UE transmit a subset of the repetitions of a PUCCH with SR and/or P/SP-CSI that do not overlap with the cell DRX non-active period.</w:t>
      </w:r>
    </w:p>
    <w:p w14:paraId="2AF1D16F" w14:textId="77777777" w:rsidR="004F15B1" w:rsidRPr="00454195" w:rsidRDefault="004F15B1">
      <w:pPr>
        <w:pStyle w:val="ListParagraph"/>
        <w:numPr>
          <w:ilvl w:val="0"/>
          <w:numId w:val="23"/>
        </w:numPr>
      </w:pPr>
      <w:r w:rsidRPr="00454195">
        <w:t>UE transmit a subset of the repetitions of a SRS that do not overlap with the cell DRX non-active period.</w:t>
      </w:r>
    </w:p>
    <w:p w14:paraId="19FC55AF" w14:textId="77777777" w:rsidR="004F15B1" w:rsidRPr="00454195" w:rsidRDefault="004F15B1">
      <w:pPr>
        <w:pStyle w:val="ListParagraph"/>
        <w:numPr>
          <w:ilvl w:val="1"/>
          <w:numId w:val="23"/>
        </w:numPr>
      </w:pPr>
      <w:r w:rsidRPr="00454195">
        <w:t>Above does not apply for SRS for positioning</w:t>
      </w:r>
    </w:p>
    <w:p w14:paraId="006FE38F" w14:textId="77777777" w:rsidR="004F15B1" w:rsidRPr="00454195" w:rsidRDefault="004F15B1">
      <w:pPr>
        <w:pStyle w:val="ListParagraph"/>
        <w:numPr>
          <w:ilvl w:val="0"/>
          <w:numId w:val="23"/>
        </w:numPr>
      </w:pPr>
      <w:r w:rsidRPr="00454195">
        <w:t>UE receives a subset of the repetitions of a SPS PDSCH that do not overlap with the cell DTX non-active period.</w:t>
      </w:r>
    </w:p>
    <w:p w14:paraId="5F799547" w14:textId="77777777" w:rsidR="004F15B1" w:rsidRDefault="004F15B1" w:rsidP="004F15B1">
      <w:pPr>
        <w:rPr>
          <w:lang w:eastAsia="x-none"/>
        </w:rPr>
      </w:pPr>
    </w:p>
    <w:p w14:paraId="5660A4B4" w14:textId="77777777" w:rsidR="004F15B1" w:rsidRPr="00261C21" w:rsidRDefault="004F15B1" w:rsidP="004F15B1">
      <w:pPr>
        <w:rPr>
          <w:b/>
          <w:bCs/>
          <w:highlight w:val="green"/>
          <w:lang w:eastAsia="x-none"/>
        </w:rPr>
      </w:pPr>
      <w:r w:rsidRPr="00261C21">
        <w:rPr>
          <w:b/>
          <w:bCs/>
          <w:highlight w:val="green"/>
          <w:lang w:eastAsia="x-none"/>
        </w:rPr>
        <w:t>Agreement</w:t>
      </w:r>
    </w:p>
    <w:p w14:paraId="549B5F83" w14:textId="77777777" w:rsidR="004F15B1" w:rsidRDefault="004F15B1" w:rsidP="004F15B1">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4F15B1" w14:paraId="6BC912DD" w14:textId="77777777" w:rsidTr="002E0FD5">
        <w:tc>
          <w:tcPr>
            <w:tcW w:w="9350" w:type="dxa"/>
            <w:shd w:val="clear" w:color="auto" w:fill="auto"/>
          </w:tcPr>
          <w:p w14:paraId="67AC016D" w14:textId="77777777" w:rsidR="004F15B1" w:rsidRDefault="004F15B1" w:rsidP="002E0FD5">
            <w:pPr>
              <w:rPr>
                <w:highlight w:val="green"/>
              </w:rPr>
            </w:pPr>
            <w:r>
              <w:rPr>
                <w:highlight w:val="green"/>
              </w:rPr>
              <w:t>Agreement</w:t>
            </w:r>
          </w:p>
          <w:p w14:paraId="4CBF8E76" w14:textId="77777777" w:rsidR="004F15B1" w:rsidRDefault="004F15B1" w:rsidP="002E0FD5">
            <w:r>
              <w:rPr>
                <w:rFonts w:eastAsia="Malgun Gothic"/>
                <w:kern w:val="2"/>
              </w:rPr>
              <w:t>UE transmits a subset of the repetitions in a CG bundle that do not overlap with the cell DRX non-active period</w:t>
            </w:r>
          </w:p>
        </w:tc>
      </w:tr>
    </w:tbl>
    <w:p w14:paraId="1BE5ABDD" w14:textId="77777777" w:rsidR="004F15B1" w:rsidRPr="00CD7CC4" w:rsidRDefault="004F15B1" w:rsidP="004F15B1">
      <w:pPr>
        <w:rPr>
          <w:highlight w:val="green"/>
        </w:rPr>
      </w:pPr>
      <w:r w:rsidRPr="00CD7CC4">
        <w:rPr>
          <w:highlight w:val="green"/>
        </w:rPr>
        <w:t>Final LS in R1-2401810.</w:t>
      </w:r>
    </w:p>
    <w:p w14:paraId="52FE80E1" w14:textId="77777777" w:rsidR="004B4FE6" w:rsidRDefault="004B4FE6" w:rsidP="004B4FE6">
      <w:pPr>
        <w:rPr>
          <w:lang w:val="en-GB"/>
        </w:rPr>
      </w:pPr>
    </w:p>
    <w:p w14:paraId="4ADCC77F" w14:textId="77777777" w:rsidR="00A224E7" w:rsidRDefault="00A224E7" w:rsidP="0016663F"/>
    <w:p w14:paraId="58A3A378" w14:textId="122409FD" w:rsidR="00A224E7" w:rsidRPr="00604FD7" w:rsidRDefault="00A224E7" w:rsidP="00A224E7">
      <w:pPr>
        <w:pStyle w:val="Heading1"/>
        <w:rPr>
          <w:rFonts w:eastAsia="SimSun" w:cs="Arial"/>
          <w:sz w:val="32"/>
          <w:szCs w:val="32"/>
          <w:lang w:val="en-US"/>
        </w:rPr>
      </w:pPr>
      <w:r>
        <w:rPr>
          <w:rFonts w:eastAsia="SimSun" w:cs="Arial"/>
          <w:sz w:val="32"/>
          <w:szCs w:val="32"/>
          <w:lang w:val="en-US"/>
        </w:rPr>
        <w:t>Appendix B: RAN2 Agreements</w:t>
      </w:r>
    </w:p>
    <w:p w14:paraId="451D89AF" w14:textId="77777777" w:rsidR="00192BDC" w:rsidRPr="00A737D9" w:rsidRDefault="00192BDC" w:rsidP="00192BDC">
      <w:pPr>
        <w:pStyle w:val="Heading2"/>
      </w:pPr>
      <w:r>
        <w:t>RAN2 #121 (Feb-2023)</w:t>
      </w:r>
    </w:p>
    <w:p w14:paraId="0E876B68" w14:textId="77777777" w:rsidR="00192BDC" w:rsidRPr="00E259DA" w:rsidRDefault="00192BDC" w:rsidP="00192BDC">
      <w:r w:rsidRPr="00E259DA">
        <w:t xml:space="preserve">Agreements </w:t>
      </w:r>
    </w:p>
    <w:p w14:paraId="7C303571" w14:textId="77777777" w:rsidR="00192BDC" w:rsidRPr="00E259DA" w:rsidRDefault="00192BDC" w:rsidP="00192BDC">
      <w:r w:rsidRPr="00E259DA">
        <w:t>1.</w:t>
      </w:r>
      <w:r w:rsidRPr="00E259DA">
        <w:tab/>
        <w:t>There will be no impact to RACH, paging, and SIBs in idle/inactive for both gNB and Rel-18 and legacy UEs</w:t>
      </w:r>
    </w:p>
    <w:p w14:paraId="607F26E3" w14:textId="77777777" w:rsidR="00192BDC" w:rsidRPr="00E259DA" w:rsidRDefault="00192BDC" w:rsidP="00192BDC">
      <w:r w:rsidRPr="00E259DA">
        <w:t>2.</w:t>
      </w:r>
      <w:r w:rsidRPr="00E259DA">
        <w:tab/>
        <w:t>Rel-18 NES capable CONNECTED UE(s) can perform RACH and receive SIBs in non-active duration of cell DTX and/or DRX (i.e., same behavior for cell DTX and cell DRX).  No further enhancements for CBRA and CFRA will be pursued.</w:t>
      </w:r>
    </w:p>
    <w:p w14:paraId="0903AF9B" w14:textId="77777777" w:rsidR="00192BDC" w:rsidRPr="00E259DA" w:rsidRDefault="00192BDC" w:rsidP="00192BDC">
      <w:r w:rsidRPr="00E259DA">
        <w:t>3.</w:t>
      </w:r>
      <w:r w:rsidRPr="00E259DA">
        <w:tab/>
        <w:t xml:space="preserve">Pattern configuration for cell DRX/DTX is common for Rel-18 UEs in the cell.   FFS whether we have DTX UE specific inactivity timer .  FFS on configuration signaling and stage 3.  </w:t>
      </w:r>
    </w:p>
    <w:p w14:paraId="6D747851" w14:textId="77777777" w:rsidR="00192BDC" w:rsidRPr="00E259DA" w:rsidRDefault="00192BDC" w:rsidP="00192BDC">
      <w:r w:rsidRPr="00E259DA">
        <w:lastRenderedPageBreak/>
        <w:t>4.</w:t>
      </w:r>
      <w:r w:rsidRPr="00E259DA">
        <w:tab/>
        <w:t xml:space="preserve">Confirm study item agreement that we can have separate DTX and DRX configuration.   We will focus on designing DTX/DRX for at least single configuration.  FFS whether multiple configuration of cell DTX or DRX will be supported.  </w:t>
      </w:r>
    </w:p>
    <w:p w14:paraId="28389F4F" w14:textId="77777777" w:rsidR="00192BDC" w:rsidRDefault="00192BDC" w:rsidP="00192BDC">
      <w:pPr>
        <w:rPr>
          <w:lang w:val="en-GB"/>
        </w:rPr>
      </w:pPr>
    </w:p>
    <w:p w14:paraId="1F44521F" w14:textId="77777777" w:rsidR="00192BDC" w:rsidRPr="00F60BC2" w:rsidRDefault="00192BDC" w:rsidP="00192BDC">
      <w:r w:rsidRPr="00F60BC2">
        <w:t>Agreements:</w:t>
      </w:r>
    </w:p>
    <w:p w14:paraId="1B0F407D" w14:textId="77777777" w:rsidR="00192BDC" w:rsidRDefault="00192BDC" w:rsidP="00192BDC">
      <w:r w:rsidRPr="00F60BC2">
        <w:t>1.</w:t>
      </w:r>
      <w:r w:rsidRPr="00F60BC2">
        <w:tab/>
        <w:t>RAN2 confirms that non-NES UEs can access to NES cells if NES solution is backwards compatible</w:t>
      </w:r>
    </w:p>
    <w:p w14:paraId="4B48DBBE" w14:textId="77777777" w:rsidR="00192BDC" w:rsidRPr="00F60BC2" w:rsidRDefault="00192BDC" w:rsidP="00192BDC"/>
    <w:p w14:paraId="475A6C42" w14:textId="77777777" w:rsidR="004B4FE6" w:rsidRDefault="004B4FE6" w:rsidP="004B4FE6">
      <w:pPr>
        <w:pStyle w:val="Heading2"/>
      </w:pPr>
      <w:r>
        <w:t>RAN2 #121-bis-e (April-2023)</w:t>
      </w:r>
    </w:p>
    <w:p w14:paraId="30B2DC05" w14:textId="77777777" w:rsidR="004B4FE6" w:rsidRPr="00EF66E1" w:rsidRDefault="004B4FE6" w:rsidP="004B4FE6">
      <w:pPr>
        <w:rPr>
          <w:lang w:val="en-GB"/>
        </w:rPr>
      </w:pPr>
      <w:r w:rsidRPr="00EF66E1">
        <w:rPr>
          <w:lang w:val="en-GB"/>
        </w:rPr>
        <w:t>Agreements</w:t>
      </w:r>
    </w:p>
    <w:p w14:paraId="58AF68E2" w14:textId="77777777" w:rsidR="004B4FE6" w:rsidRPr="00EF66E1" w:rsidRDefault="004B4FE6" w:rsidP="004B4FE6">
      <w:pPr>
        <w:rPr>
          <w:lang w:val="en-GB"/>
        </w:rPr>
      </w:pPr>
      <w:r w:rsidRPr="00EF66E1">
        <w:rPr>
          <w:lang w:val="en-GB"/>
        </w:rPr>
        <w:t>1.</w:t>
      </w:r>
      <w:r w:rsidRPr="00EF66E1">
        <w:rPr>
          <w:lang w:val="en-GB"/>
        </w:rPr>
        <w:tab/>
        <w:t xml:space="preserve">A periodic cell DTX/DRX configuration is explicitly signalled to the UEs. </w:t>
      </w:r>
    </w:p>
    <w:p w14:paraId="5C57815D" w14:textId="77777777" w:rsidR="004B4FE6" w:rsidRPr="00EF66E1" w:rsidRDefault="004B4FE6" w:rsidP="004B4FE6">
      <w:pPr>
        <w:rPr>
          <w:lang w:val="en-GB"/>
        </w:rPr>
      </w:pPr>
      <w:r w:rsidRPr="00EF66E1">
        <w:rPr>
          <w:lang w:val="en-GB"/>
        </w:rPr>
        <w:t>2.</w:t>
      </w:r>
      <w:r w:rsidRPr="00EF66E1">
        <w:rPr>
          <w:lang w:val="en-GB"/>
        </w:rPr>
        <w:tab/>
        <w:t xml:space="preserve">A periodic cell DTX/DRX pattern is configured by UE specific RRC signalling. </w:t>
      </w:r>
    </w:p>
    <w:p w14:paraId="240AAFC4" w14:textId="77777777" w:rsidR="004B4FE6" w:rsidRPr="00EF66E1" w:rsidRDefault="004B4FE6" w:rsidP="004B4FE6">
      <w:pPr>
        <w:rPr>
          <w:lang w:val="en-GB"/>
        </w:rPr>
      </w:pPr>
      <w:r w:rsidRPr="00EF66E1">
        <w:rPr>
          <w:lang w:val="en-GB"/>
        </w:rPr>
        <w:t>3.</w:t>
      </w:r>
      <w:r w:rsidRPr="00EF66E1">
        <w:rPr>
          <w:lang w:val="en-GB"/>
        </w:rPr>
        <w:tab/>
        <w:t xml:space="preserve">The Cell DTX/DRX configuration contains at least: periodicity, start slot/offset, on duration. </w:t>
      </w:r>
    </w:p>
    <w:p w14:paraId="4905CA05" w14:textId="77777777" w:rsidR="004B4FE6" w:rsidRPr="00EF66E1" w:rsidRDefault="004B4FE6" w:rsidP="004B4FE6">
      <w:pPr>
        <w:rPr>
          <w:lang w:val="en-GB"/>
        </w:rPr>
      </w:pPr>
      <w:r w:rsidRPr="00EF66E1">
        <w:rPr>
          <w:lang w:val="en-GB"/>
        </w:rPr>
        <w:t>4.</w:t>
      </w:r>
      <w:r w:rsidRPr="00EF66E1">
        <w:rPr>
          <w:lang w:val="en-GB"/>
        </w:rPr>
        <w:tab/>
        <w:t xml:space="preserve">As a baseline Cell DTX/DRX is activated/deactivated implicitly by RRC signalling, i.e. activated immediately once configured by RRC and deactivated once the RRC configuration is released. </w:t>
      </w:r>
    </w:p>
    <w:p w14:paraId="7E23F728" w14:textId="77777777" w:rsidR="004B4FE6" w:rsidRPr="00EF66E1" w:rsidRDefault="004B4FE6" w:rsidP="004B4FE6">
      <w:pPr>
        <w:rPr>
          <w:lang w:val="en-GB"/>
        </w:rPr>
      </w:pPr>
      <w:r w:rsidRPr="00EF66E1">
        <w:rPr>
          <w:lang w:val="en-GB"/>
        </w:rPr>
        <w:t>5.</w:t>
      </w:r>
      <w:r w:rsidRPr="00EF66E1">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44CDB576" w14:textId="77777777" w:rsidR="004B4FE6" w:rsidRPr="00EF66E1" w:rsidRDefault="004B4FE6" w:rsidP="004B4FE6">
      <w:pPr>
        <w:rPr>
          <w:lang w:val="en-GB"/>
        </w:rPr>
      </w:pPr>
      <w:r w:rsidRPr="00EF66E1">
        <w:rPr>
          <w:lang w:val="en-GB"/>
        </w:rPr>
        <w:t>6.</w:t>
      </w:r>
      <w:r w:rsidRPr="00EF66E1">
        <w:rPr>
          <w:lang w:val="en-GB"/>
        </w:rPr>
        <w:tab/>
        <w:t>As baseline, UE doesn’t monitor SPS occasions during Cell DTX non-active period. As baseline, gNB is assumed to be not transmitting PDSCH to that UE on such SPS occasions during the Cell DTX non-active period</w:t>
      </w:r>
    </w:p>
    <w:p w14:paraId="22B75A7E" w14:textId="77777777" w:rsidR="004B4FE6" w:rsidRPr="00EF66E1" w:rsidRDefault="004B4FE6" w:rsidP="004B4FE6">
      <w:pPr>
        <w:rPr>
          <w:lang w:val="en-GB"/>
        </w:rPr>
      </w:pPr>
      <w:r w:rsidRPr="00EF66E1">
        <w:rPr>
          <w:lang w:val="en-GB"/>
        </w:rPr>
        <w:t>7.</w:t>
      </w:r>
      <w:r w:rsidRPr="00EF66E1">
        <w:rPr>
          <w:lang w:val="en-GB"/>
        </w:rPr>
        <w:tab/>
        <w:t>As baseline, UE does not transmit on CG occasions during Cell DRX non-active periods</w:t>
      </w:r>
    </w:p>
    <w:p w14:paraId="6F175974" w14:textId="77777777" w:rsidR="004B4FE6" w:rsidRPr="00EF66E1" w:rsidRDefault="004B4FE6" w:rsidP="004B4FE6">
      <w:pPr>
        <w:rPr>
          <w:lang w:val="en-GB"/>
        </w:rPr>
      </w:pPr>
      <w:r w:rsidRPr="00EF66E1">
        <w:rPr>
          <w:lang w:val="en-GB"/>
        </w:rPr>
        <w:t>8.</w:t>
      </w:r>
      <w:r w:rsidRPr="00EF66E1">
        <w:rPr>
          <w:lang w:val="en-GB"/>
        </w:rPr>
        <w:tab/>
        <w:t xml:space="preserve">As baseline, UE does not transmit SR occasions overlapping with Cell DRX non-active periods, e.g. SR transmissions are dropped during the non-active period </w:t>
      </w:r>
    </w:p>
    <w:p w14:paraId="6DCFB47E" w14:textId="77777777" w:rsidR="004B4FE6" w:rsidRPr="00EF66E1" w:rsidRDefault="004B4FE6" w:rsidP="004B4FE6">
      <w:pPr>
        <w:rPr>
          <w:lang w:val="en-GB"/>
        </w:rPr>
      </w:pPr>
      <w:r w:rsidRPr="00EF66E1">
        <w:rPr>
          <w:lang w:val="en-GB"/>
        </w:rPr>
        <w:t xml:space="preserve">FFS: whether we will allow to configure the UE per SR configuration with whether SR can be transmitted during Cell DRX non-active period to to support high priority traffic </w:t>
      </w:r>
    </w:p>
    <w:p w14:paraId="544C41A1" w14:textId="77777777" w:rsidR="004B4FE6" w:rsidRPr="00EF66E1" w:rsidRDefault="004B4FE6" w:rsidP="004B4FE6">
      <w:pPr>
        <w:rPr>
          <w:lang w:val="en-GB"/>
        </w:rPr>
      </w:pPr>
      <w:r w:rsidRPr="00EF66E1">
        <w:rPr>
          <w:lang w:val="en-GB"/>
        </w:rPr>
        <w:t>9.</w:t>
      </w:r>
      <w:r w:rsidRPr="00EF66E1">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0C7EA112" w14:textId="77777777" w:rsidR="004B4FE6" w:rsidRPr="00EF66E1" w:rsidRDefault="004B4FE6" w:rsidP="004B4FE6">
      <w:pPr>
        <w:rPr>
          <w:lang w:val="en-GB"/>
        </w:rPr>
      </w:pPr>
      <w:r w:rsidRPr="00EF66E1">
        <w:rPr>
          <w:lang w:val="en-GB"/>
        </w:rPr>
        <w:t>10.</w:t>
      </w:r>
      <w:r w:rsidRPr="00EF66E1">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0F5F25F" w14:textId="77777777" w:rsidR="004B4FE6" w:rsidRDefault="004B4FE6" w:rsidP="004B4FE6">
      <w:pPr>
        <w:rPr>
          <w:lang w:val="en-GB"/>
        </w:rPr>
      </w:pPr>
      <w:r w:rsidRPr="00EF66E1">
        <w:rPr>
          <w:lang w:val="en-GB"/>
        </w:rPr>
        <w:t>FFS how to deal with retransmissions</w:t>
      </w:r>
    </w:p>
    <w:p w14:paraId="3B85538C" w14:textId="77777777" w:rsidR="004B4FE6" w:rsidRDefault="004B4FE6" w:rsidP="004B4FE6">
      <w:pPr>
        <w:rPr>
          <w:lang w:val="en-GB"/>
        </w:rPr>
      </w:pPr>
    </w:p>
    <w:p w14:paraId="4A37C28B" w14:textId="77777777" w:rsidR="004B4FE6" w:rsidRDefault="004B4FE6" w:rsidP="004B4FE6">
      <w:pPr>
        <w:pStyle w:val="Heading2"/>
      </w:pPr>
      <w:r>
        <w:lastRenderedPageBreak/>
        <w:t>RAN2 #122 (May-2023)</w:t>
      </w:r>
    </w:p>
    <w:p w14:paraId="2758B851" w14:textId="77777777" w:rsidR="004B4FE6" w:rsidRPr="00FE1DA8" w:rsidRDefault="004B4FE6" w:rsidP="004B4FE6">
      <w:pPr>
        <w:rPr>
          <w:lang w:val="en-GB"/>
        </w:rPr>
      </w:pPr>
      <w:r w:rsidRPr="00FE1DA8">
        <w:rPr>
          <w:lang w:val="en-GB"/>
        </w:rPr>
        <w:t>Agreements:</w:t>
      </w:r>
    </w:p>
    <w:p w14:paraId="11A3C575" w14:textId="77777777" w:rsidR="004B4FE6" w:rsidRPr="00FE1DA8" w:rsidRDefault="004B4FE6" w:rsidP="004B4FE6">
      <w:pPr>
        <w:rPr>
          <w:lang w:val="en-GB"/>
        </w:rPr>
      </w:pPr>
      <w:r w:rsidRPr="00FE1DA8">
        <w:rPr>
          <w:lang w:val="en-GB"/>
        </w:rPr>
        <w:t>1</w:t>
      </w:r>
      <w:r w:rsidRPr="00FE1DA8">
        <w:rPr>
          <w:lang w:val="en-GB"/>
        </w:rPr>
        <w:tab/>
        <w:t>UE monitors PDCCH for RAR during Cell DTX non-active time. The ra-ResponseWindow could be started as legacy.</w:t>
      </w:r>
    </w:p>
    <w:p w14:paraId="52DADEA9" w14:textId="77777777" w:rsidR="004B4FE6" w:rsidRPr="00FE1DA8" w:rsidRDefault="004B4FE6" w:rsidP="004B4FE6">
      <w:pPr>
        <w:rPr>
          <w:lang w:val="en-GB"/>
        </w:rPr>
      </w:pPr>
      <w:r w:rsidRPr="00FE1DA8">
        <w:rPr>
          <w:lang w:val="en-GB"/>
        </w:rPr>
        <w:t>2</w:t>
      </w:r>
      <w:r w:rsidRPr="00FE1DA8">
        <w:rPr>
          <w:lang w:val="en-GB"/>
        </w:rPr>
        <w:tab/>
        <w:t>UE monitors PDCCH for msg4 during Cell DTX non-active time. The ra-ContentionResolutionTimer could be started as legacy.</w:t>
      </w:r>
    </w:p>
    <w:p w14:paraId="319CEC56" w14:textId="77777777" w:rsidR="004B4FE6" w:rsidRPr="00FE1DA8" w:rsidRDefault="004B4FE6" w:rsidP="004B4FE6">
      <w:pPr>
        <w:rPr>
          <w:lang w:val="en-GB"/>
        </w:rPr>
      </w:pPr>
      <w:r w:rsidRPr="00FE1DA8">
        <w:rPr>
          <w:lang w:val="en-GB"/>
        </w:rPr>
        <w:t>3</w:t>
      </w:r>
      <w:r w:rsidRPr="00FE1DA8">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6C236B24" w14:textId="77777777" w:rsidR="004B4FE6" w:rsidRPr="00FE1DA8" w:rsidRDefault="004B4FE6" w:rsidP="004B4FE6">
      <w:pPr>
        <w:rPr>
          <w:lang w:val="en-GB"/>
        </w:rPr>
      </w:pPr>
      <w:r w:rsidRPr="00FE1DA8">
        <w:rPr>
          <w:lang w:val="en-GB"/>
        </w:rPr>
        <w:t>4</w:t>
      </w:r>
      <w:r w:rsidRPr="00FE1DA8">
        <w:rPr>
          <w:lang w:val="en-GB"/>
        </w:rPr>
        <w:tab/>
        <w:t>Once gNB recognizes there is an emergency call or public safety related service (e.g. MPS/MCS), the NW should ensure there is no impact to the emergency call (e.g. may deactivate Cell DTX/DRX).  The behavior is captured in stage 2 spec</w:t>
      </w:r>
    </w:p>
    <w:p w14:paraId="25D2445B" w14:textId="77777777" w:rsidR="004B4FE6" w:rsidRDefault="004B4FE6" w:rsidP="004B4FE6">
      <w:pPr>
        <w:rPr>
          <w:lang w:val="en-GB"/>
        </w:rPr>
      </w:pPr>
      <w:r w:rsidRPr="00FE1DA8">
        <w:rPr>
          <w:lang w:val="en-GB"/>
        </w:rPr>
        <w:t>5</w:t>
      </w:r>
      <w:r w:rsidRPr="00FE1DA8">
        <w:rPr>
          <w:lang w:val="en-GB"/>
        </w:rPr>
        <w:tab/>
        <w:t xml:space="preserve">When an DG grant is received, by the gNB during cell DRX/DTX, the UE follows the grant assignment (i.e. like in legacy).  This includes DL HARQ feedback.  </w:t>
      </w:r>
    </w:p>
    <w:p w14:paraId="0E952FB4" w14:textId="77777777" w:rsidR="004B4FE6" w:rsidRDefault="004B4FE6" w:rsidP="004B4FE6">
      <w:pPr>
        <w:rPr>
          <w:lang w:val="en-GB"/>
        </w:rPr>
      </w:pPr>
    </w:p>
    <w:p w14:paraId="6E6E6C84" w14:textId="77777777" w:rsidR="00F33E3F" w:rsidRPr="00A737D9" w:rsidRDefault="00F33E3F" w:rsidP="00F33E3F">
      <w:pPr>
        <w:pStyle w:val="Heading2"/>
      </w:pPr>
      <w:r>
        <w:t>RAN2 #123 (August-2023)</w:t>
      </w:r>
    </w:p>
    <w:p w14:paraId="1D45F206" w14:textId="77777777" w:rsidR="00F33E3F" w:rsidRDefault="00F33E3F" w:rsidP="00F33E3F">
      <w:pPr>
        <w:rPr>
          <w:lang w:val="en-GB"/>
        </w:rPr>
      </w:pPr>
    </w:p>
    <w:p w14:paraId="1F62A394" w14:textId="77777777" w:rsidR="00F33E3F" w:rsidRPr="00D96E5A" w:rsidRDefault="00F33E3F" w:rsidP="00F33E3F">
      <w:pPr>
        <w:rPr>
          <w:b/>
          <w:bCs/>
          <w:highlight w:val="green"/>
          <w:lang w:eastAsia="x-none"/>
        </w:rPr>
      </w:pPr>
      <w:r w:rsidRPr="00D96E5A">
        <w:rPr>
          <w:b/>
          <w:bCs/>
          <w:highlight w:val="green"/>
          <w:lang w:eastAsia="x-none"/>
        </w:rPr>
        <w:t>Agreements:</w:t>
      </w:r>
    </w:p>
    <w:p w14:paraId="262A1E9D" w14:textId="77777777" w:rsidR="00F33E3F" w:rsidRPr="00D96E5A" w:rsidRDefault="00F33E3F" w:rsidP="00F33E3F">
      <w:pPr>
        <w:rPr>
          <w:lang w:val="en-GB"/>
        </w:rPr>
      </w:pPr>
      <w:r w:rsidRPr="00D96E5A">
        <w:rPr>
          <w:lang w:val="en-GB"/>
        </w:rPr>
        <w:t>1</w:t>
      </w:r>
      <w:r w:rsidRPr="00D96E5A">
        <w:rPr>
          <w:lang w:val="en-GB"/>
        </w:rPr>
        <w:tab/>
        <w:t xml:space="preserve">Activation/deactivation is per serving cell.  FFS if the configuration is per cell or per MAC entity </w:t>
      </w:r>
    </w:p>
    <w:p w14:paraId="38E52934" w14:textId="77777777" w:rsidR="00F33E3F" w:rsidRPr="00D96E5A" w:rsidRDefault="00F33E3F" w:rsidP="00F33E3F">
      <w:pPr>
        <w:rPr>
          <w:lang w:val="en-GB"/>
        </w:rPr>
      </w:pPr>
      <w:r w:rsidRPr="00D96E5A">
        <w:rPr>
          <w:lang w:val="en-GB"/>
        </w:rPr>
        <w:t>2</w:t>
      </w:r>
      <w:r w:rsidRPr="00D96E5A">
        <w:rPr>
          <w:lang w:val="en-GB"/>
        </w:rPr>
        <w:tab/>
        <w:t>RAN2 will reuse the start timer formula of the onDurationTimer from UE C-DRX (including SlotOffset) to specify the start of cellDTX-onDurationTimer (and cellDRX-onDurationTimer) in 38.321.</w:t>
      </w:r>
    </w:p>
    <w:p w14:paraId="4A6A8442" w14:textId="77777777" w:rsidR="00F33E3F" w:rsidRPr="00D96E5A" w:rsidRDefault="00F33E3F" w:rsidP="00F33E3F">
      <w:pPr>
        <w:rPr>
          <w:lang w:val="en-GB"/>
        </w:rPr>
      </w:pPr>
      <w:r w:rsidRPr="00D96E5A">
        <w:rPr>
          <w:lang w:val="en-GB"/>
        </w:rPr>
        <w:t>3</w:t>
      </w:r>
      <w:r w:rsidRPr="00D96E5A">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7360C60B" w14:textId="77777777" w:rsidR="00F33E3F" w:rsidRPr="00D96E5A" w:rsidRDefault="00F33E3F" w:rsidP="00F33E3F">
      <w:pPr>
        <w:rPr>
          <w:lang w:val="en-GB"/>
        </w:rPr>
      </w:pPr>
      <w:r w:rsidRPr="00D96E5A">
        <w:rPr>
          <w:lang w:val="en-GB"/>
        </w:rPr>
        <w:tab/>
        <w:t>Understanding is that alignment means that the cell DTX/DRX and C-DRX periodicity should be multiple of each other.   FFS if we anything needs to be specified in stage 3 (i.e. in IE description)</w:t>
      </w:r>
    </w:p>
    <w:p w14:paraId="629A8DAE" w14:textId="77777777" w:rsidR="00F33E3F" w:rsidRPr="00D96E5A" w:rsidRDefault="00F33E3F" w:rsidP="00F33E3F">
      <w:pPr>
        <w:rPr>
          <w:lang w:val="en-GB"/>
        </w:rPr>
      </w:pPr>
      <w:r w:rsidRPr="00D96E5A">
        <w:rPr>
          <w:lang w:val="en-GB"/>
        </w:rPr>
        <w:t>4</w:t>
      </w:r>
      <w:r w:rsidRPr="00D96E5A">
        <w:rPr>
          <w:lang w:val="en-GB"/>
        </w:rPr>
        <w:tab/>
        <w:t>As a baseline legacy C-DRX reconfiguration is used to change UE C-DRX configuration once Cell DTX/DRX is activated/deactivated.</w:t>
      </w:r>
    </w:p>
    <w:p w14:paraId="5E3A2573" w14:textId="77777777" w:rsidR="00F33E3F" w:rsidRPr="00D96E5A" w:rsidRDefault="00F33E3F" w:rsidP="00F33E3F">
      <w:pPr>
        <w:rPr>
          <w:lang w:val="en-GB"/>
        </w:rPr>
      </w:pPr>
      <w:r w:rsidRPr="00D96E5A">
        <w:rPr>
          <w:lang w:val="en-GB"/>
        </w:rPr>
        <w:t>5</w:t>
      </w:r>
      <w:r w:rsidRPr="00D96E5A">
        <w:rPr>
          <w:lang w:val="en-GB"/>
        </w:rPr>
        <w:tab/>
        <w:t xml:space="preserve">RAN2 specifies cellDTX-onDurationTimer (and cellDRX-onDurationTimer) to have the same value range as UE C-DRX on-duration timer. </w:t>
      </w:r>
    </w:p>
    <w:p w14:paraId="77BB936D" w14:textId="77777777" w:rsidR="00F33E3F" w:rsidRPr="00D96E5A" w:rsidRDefault="00F33E3F" w:rsidP="00F33E3F">
      <w:pPr>
        <w:rPr>
          <w:lang w:val="en-GB"/>
        </w:rPr>
      </w:pPr>
      <w:r w:rsidRPr="00D96E5A">
        <w:rPr>
          <w:lang w:val="en-GB"/>
        </w:rPr>
        <w:t>6</w:t>
      </w:r>
      <w:r w:rsidRPr="00D96E5A">
        <w:rPr>
          <w:lang w:val="en-GB"/>
        </w:rPr>
        <w:tab/>
        <w:t xml:space="preserve">RAN2 specifies cellDTX-Cycle (and cellDRX-Cycle) to have the same value range as UE C-DRX Long cycle. </w:t>
      </w:r>
    </w:p>
    <w:p w14:paraId="7213B6F4" w14:textId="77777777" w:rsidR="00F33E3F" w:rsidRPr="00D96E5A" w:rsidRDefault="00F33E3F" w:rsidP="00F33E3F">
      <w:pPr>
        <w:rPr>
          <w:lang w:val="en-GB"/>
        </w:rPr>
      </w:pPr>
      <w:r w:rsidRPr="00D96E5A">
        <w:rPr>
          <w:lang w:val="en-GB"/>
        </w:rPr>
        <w:t>7</w:t>
      </w:r>
      <w:r w:rsidRPr="00D96E5A">
        <w:rPr>
          <w:lang w:val="en-GB"/>
        </w:rPr>
        <w:tab/>
        <w:t>Separate DTX and DRX configuration means that the features can be enabled separately (i.e. Cell DTX can be configured without Cell DRX)</w:t>
      </w:r>
    </w:p>
    <w:p w14:paraId="795EA04E" w14:textId="77777777" w:rsidR="00F33E3F" w:rsidRPr="00D96E5A" w:rsidRDefault="00F33E3F" w:rsidP="00F33E3F">
      <w:pPr>
        <w:rPr>
          <w:lang w:val="en-GB"/>
        </w:rPr>
      </w:pPr>
      <w:r w:rsidRPr="00D96E5A">
        <w:rPr>
          <w:lang w:val="en-GB"/>
        </w:rPr>
        <w:t>8</w:t>
      </w:r>
      <w:r w:rsidRPr="00D96E5A">
        <w:rPr>
          <w:lang w:val="en-GB"/>
        </w:rPr>
        <w:tab/>
        <w:t>On-duration and Cycle parameters are common between cell DTX and DRX, when both are configured.  FFS if we have different start offset configuration for cell DTX and cell DRX</w:t>
      </w:r>
    </w:p>
    <w:p w14:paraId="3E38BF4E" w14:textId="77777777" w:rsidR="00F33E3F" w:rsidRPr="00D96E5A" w:rsidRDefault="00F33E3F" w:rsidP="00F33E3F">
      <w:pPr>
        <w:rPr>
          <w:lang w:val="en-GB"/>
        </w:rPr>
      </w:pPr>
      <w:r w:rsidRPr="00D96E5A">
        <w:rPr>
          <w:lang w:val="en-GB"/>
        </w:rPr>
        <w:lastRenderedPageBreak/>
        <w:t>9</w:t>
      </w:r>
      <w:r w:rsidRPr="00D96E5A">
        <w:rPr>
          <w:lang w:val="en-GB"/>
        </w:rPr>
        <w:tab/>
        <w:t xml:space="preserve">RAN2 will not introduce a MAC CE for cell DTX/DRX (de)activation.  </w:t>
      </w:r>
    </w:p>
    <w:p w14:paraId="220FEDA0" w14:textId="77777777" w:rsidR="00F33E3F" w:rsidRPr="00D96E5A" w:rsidRDefault="00F33E3F" w:rsidP="00F33E3F">
      <w:pPr>
        <w:rPr>
          <w:lang w:val="en-GB"/>
        </w:rPr>
      </w:pPr>
      <w:r w:rsidRPr="00D96E5A">
        <w:rPr>
          <w:lang w:val="en-GB"/>
        </w:rPr>
        <w:t>10</w:t>
      </w:r>
      <w:r w:rsidRPr="00D96E5A">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581BE83E" w14:textId="77777777" w:rsidR="00F33E3F" w:rsidRDefault="00F33E3F" w:rsidP="00F33E3F">
      <w:pPr>
        <w:rPr>
          <w:lang w:val="en-GB"/>
        </w:rPr>
      </w:pPr>
      <w:r w:rsidRPr="00D96E5A">
        <w:rPr>
          <w:lang w:val="en-GB"/>
        </w:rPr>
        <w:t>11</w:t>
      </w:r>
      <w:r w:rsidRPr="00D96E5A">
        <w:rPr>
          <w:lang w:val="en-GB"/>
        </w:rPr>
        <w:tab/>
        <w:t>We focus on the case where DTX in RRC can only be configured when C-DRX is configured.  We will not optimize for the case where C-DRX is not configured.</w:t>
      </w:r>
    </w:p>
    <w:p w14:paraId="41A9798D" w14:textId="77777777" w:rsidR="00F33E3F" w:rsidRDefault="00F33E3F" w:rsidP="00F33E3F">
      <w:pPr>
        <w:rPr>
          <w:lang w:val="en-GB"/>
        </w:rPr>
      </w:pPr>
    </w:p>
    <w:p w14:paraId="0C53BB4D" w14:textId="77777777" w:rsidR="004B4FE6" w:rsidRPr="00F33E3F" w:rsidRDefault="004B4FE6" w:rsidP="004B4FE6">
      <w:pPr>
        <w:rPr>
          <w:lang w:val="en-GB"/>
        </w:rPr>
      </w:pPr>
    </w:p>
    <w:p w14:paraId="4EC9ECB5" w14:textId="43F103F1" w:rsidR="00607D46" w:rsidRPr="00A737D9" w:rsidRDefault="00607D46" w:rsidP="00607D46">
      <w:pPr>
        <w:pStyle w:val="Heading2"/>
      </w:pPr>
      <w:r>
        <w:t>RAN2 #123-bis (October-2023)</w:t>
      </w:r>
    </w:p>
    <w:p w14:paraId="4D05952C" w14:textId="77777777" w:rsidR="00AE77A7" w:rsidRPr="003067D7" w:rsidRDefault="00AE77A7" w:rsidP="00AE77A7">
      <w:pPr>
        <w:rPr>
          <w:b/>
          <w:bCs/>
        </w:rPr>
      </w:pPr>
      <w:r w:rsidRPr="003067D7">
        <w:rPr>
          <w:b/>
          <w:bCs/>
        </w:rPr>
        <w:t>Agreements</w:t>
      </w:r>
    </w:p>
    <w:p w14:paraId="6A389418" w14:textId="77777777" w:rsidR="00AE77A7" w:rsidRPr="003067D7" w:rsidRDefault="00AE77A7" w:rsidP="00AE77A7">
      <w:r w:rsidRPr="003067D7">
        <w:t>1. Cell DTX/DRX configuration is provided per Serving Cell with the following restrictions:</w:t>
      </w:r>
    </w:p>
    <w:p w14:paraId="17965821" w14:textId="77777777" w:rsidR="00AE77A7" w:rsidRPr="003067D7" w:rsidRDefault="00AE77A7">
      <w:pPr>
        <w:pStyle w:val="ListParagraph"/>
        <w:numPr>
          <w:ilvl w:val="0"/>
          <w:numId w:val="17"/>
        </w:numPr>
        <w:suppressAutoHyphens w:val="0"/>
        <w:overflowPunct/>
        <w:spacing w:line="240" w:lineRule="auto"/>
      </w:pPr>
      <w:r w:rsidRPr="003067D7">
        <w:t xml:space="preserve">A maximum of two cell DTX/DRX patterns can be configured per MAC entity </w:t>
      </w:r>
    </w:p>
    <w:p w14:paraId="7DBFA3AE" w14:textId="77777777" w:rsidR="00AE77A7" w:rsidRPr="003067D7" w:rsidRDefault="00AE77A7">
      <w:pPr>
        <w:pStyle w:val="ListParagraph"/>
        <w:numPr>
          <w:ilvl w:val="0"/>
          <w:numId w:val="17"/>
        </w:numPr>
        <w:suppressAutoHyphens w:val="0"/>
        <w:overflowPunct/>
        <w:spacing w:line="240" w:lineRule="auto"/>
      </w:pPr>
      <w:r w:rsidRPr="003067D7">
        <w:t xml:space="preserve">The two configured patterns are aligned, </w:t>
      </w:r>
    </w:p>
    <w:p w14:paraId="3BF7452B" w14:textId="77777777" w:rsidR="00AE77A7" w:rsidRPr="003067D7" w:rsidRDefault="00AE77A7">
      <w:pPr>
        <w:pStyle w:val="ListParagraph"/>
        <w:numPr>
          <w:ilvl w:val="1"/>
          <w:numId w:val="17"/>
        </w:numPr>
        <w:suppressAutoHyphens w:val="0"/>
        <w:overflowPunct/>
        <w:spacing w:line="240" w:lineRule="auto"/>
      </w:pPr>
      <w:r w:rsidRPr="003067D7">
        <w:t>The start and slot offset are common for the two patterns.</w:t>
      </w:r>
    </w:p>
    <w:p w14:paraId="18255F4F" w14:textId="77777777" w:rsidR="00AE77A7" w:rsidRPr="003067D7" w:rsidRDefault="00AE77A7">
      <w:pPr>
        <w:pStyle w:val="ListParagraph"/>
        <w:numPr>
          <w:ilvl w:val="1"/>
          <w:numId w:val="17"/>
        </w:numPr>
        <w:suppressAutoHyphens w:val="0"/>
        <w:overflowPunct/>
        <w:spacing w:line="240" w:lineRule="auto"/>
      </w:pPr>
      <w:r w:rsidRPr="003067D7">
        <w:t>one periodicity is an integer multiple of the other.</w:t>
      </w:r>
    </w:p>
    <w:p w14:paraId="6CC6279F" w14:textId="77777777" w:rsidR="00AE77A7" w:rsidRPr="003067D7" w:rsidRDefault="00AE77A7" w:rsidP="00AE77A7"/>
    <w:p w14:paraId="08EAFB5F" w14:textId="77777777" w:rsidR="00AE77A7" w:rsidRPr="003067D7" w:rsidRDefault="00AE77A7" w:rsidP="00AE77A7">
      <w:r>
        <w:t xml:space="preserve">2. </w:t>
      </w:r>
      <w:r w:rsidRPr="003067D7">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39BA21B0" w14:textId="77777777" w:rsidR="00AE77A7" w:rsidRDefault="00AE77A7" w:rsidP="00AE77A7">
      <w:pPr>
        <w:rPr>
          <w:lang w:val="en-GB"/>
        </w:rPr>
      </w:pPr>
    </w:p>
    <w:p w14:paraId="34AB1CED" w14:textId="77777777" w:rsidR="00AE77A7" w:rsidRPr="00B97CD5" w:rsidRDefault="00AE77A7" w:rsidP="00AE77A7">
      <w:pPr>
        <w:rPr>
          <w:b/>
          <w:bCs/>
        </w:rPr>
      </w:pPr>
      <w:r w:rsidRPr="00B97CD5">
        <w:rPr>
          <w:b/>
          <w:bCs/>
        </w:rPr>
        <w:t>Agreements on CP open issues:</w:t>
      </w:r>
    </w:p>
    <w:p w14:paraId="23818E96" w14:textId="77777777" w:rsidR="00AE77A7" w:rsidRDefault="00AE77A7" w:rsidP="00AE77A7">
      <w:r>
        <w:t>1.</w:t>
      </w:r>
      <w:r>
        <w:tab/>
        <w:t>Introduce explicit activation/deactivation in RRC once DTX/DRX is configured (i.e. not for dynamic activation/deactivation).   This reverses previous agreement on implicit activation.</w:t>
      </w:r>
    </w:p>
    <w:p w14:paraId="3C47C5D7" w14:textId="77777777" w:rsidR="00AE77A7" w:rsidRDefault="00AE77A7" w:rsidP="00AE77A7">
      <w:r>
        <w:t>2.</w:t>
      </w:r>
      <w:r>
        <w:tab/>
        <w:t xml:space="preserve">Start offset and slot offset configuration is also common between Cell DTX and Cell DRX when both are configured </w:t>
      </w:r>
    </w:p>
    <w:p w14:paraId="287DAF89" w14:textId="77777777" w:rsidR="00AE77A7" w:rsidRDefault="00AE77A7" w:rsidP="00AE77A7">
      <w:r>
        <w:t>3.</w:t>
      </w:r>
      <w:r>
        <w:tab/>
        <w:t xml:space="preserve">Standalone cell DRX configuration is possible to configure  </w:t>
      </w:r>
    </w:p>
    <w:p w14:paraId="78C3D9DB" w14:textId="77777777" w:rsidR="00AE77A7" w:rsidRPr="00B97CD5" w:rsidRDefault="00AE77A7" w:rsidP="00AE77A7">
      <w:r>
        <w:t>4.</w:t>
      </w:r>
      <w:r>
        <w:tab/>
        <w:t xml:space="preserve">Multiple configurations of Cell DTX/DRX are not pursued in Rel-18 for serving cell.  </w:t>
      </w:r>
    </w:p>
    <w:p w14:paraId="0C89A484" w14:textId="77777777" w:rsidR="00AE77A7" w:rsidRDefault="00AE77A7" w:rsidP="00AE77A7">
      <w:pPr>
        <w:rPr>
          <w:lang w:val="en-GB"/>
        </w:rPr>
      </w:pPr>
    </w:p>
    <w:p w14:paraId="17791C78" w14:textId="77777777" w:rsidR="00AE77A7" w:rsidRPr="00B97CD5" w:rsidRDefault="00AE77A7" w:rsidP="00AE77A7">
      <w:pPr>
        <w:rPr>
          <w:b/>
          <w:bCs/>
          <w:lang w:val="en-GB"/>
        </w:rPr>
      </w:pPr>
      <w:r w:rsidRPr="00B97CD5">
        <w:rPr>
          <w:b/>
          <w:bCs/>
          <w:lang w:val="en-GB"/>
        </w:rPr>
        <w:t>Agreements for MAC open issues:</w:t>
      </w:r>
    </w:p>
    <w:p w14:paraId="1C45EA22" w14:textId="77777777" w:rsidR="00AE77A7" w:rsidRDefault="00AE77A7" w:rsidP="00AE77A7">
      <w:pPr>
        <w:rPr>
          <w:lang w:val="en-GB"/>
        </w:rPr>
      </w:pPr>
      <w:r w:rsidRPr="00B97CD5">
        <w:rPr>
          <w:lang w:val="en-GB"/>
        </w:rPr>
        <w:t>1.</w:t>
      </w:r>
      <w:r w:rsidRPr="00B97CD5">
        <w:rPr>
          <w:lang w:val="en-GB"/>
        </w:rPr>
        <w:tab/>
        <w:t xml:space="preserve">The case that Cell DRX activation is received between delivering a configured grant to the HARQ entity and HARQ processing for the CGO will not be addressed by RAN2, as it is not valid for the MAC model.  </w:t>
      </w:r>
    </w:p>
    <w:p w14:paraId="7313C619" w14:textId="77777777" w:rsidR="00A224E7" w:rsidRDefault="00A224E7" w:rsidP="0016663F">
      <w:pPr>
        <w:rPr>
          <w:lang w:val="en-GB"/>
        </w:rPr>
      </w:pPr>
    </w:p>
    <w:p w14:paraId="41B255EE" w14:textId="562106FF" w:rsidR="00DA55D9" w:rsidRPr="00B97CD5" w:rsidRDefault="00DA55D9" w:rsidP="00DA55D9">
      <w:pPr>
        <w:rPr>
          <w:b/>
          <w:bCs/>
          <w:lang w:val="en-GB"/>
        </w:rPr>
      </w:pPr>
      <w:r w:rsidRPr="00B97CD5">
        <w:rPr>
          <w:b/>
          <w:bCs/>
          <w:lang w:val="en-GB"/>
        </w:rPr>
        <w:t>Agreements</w:t>
      </w:r>
      <w:r w:rsidR="00C23F43">
        <w:rPr>
          <w:b/>
          <w:bCs/>
          <w:lang w:val="en-GB"/>
        </w:rPr>
        <w:t xml:space="preserve"> for CHO</w:t>
      </w:r>
    </w:p>
    <w:p w14:paraId="71975C28" w14:textId="77777777" w:rsidR="00DA55D9" w:rsidRPr="00B97CD5" w:rsidRDefault="00DA55D9" w:rsidP="00DA55D9">
      <w:pPr>
        <w:rPr>
          <w:lang w:val="en-GB"/>
        </w:rPr>
      </w:pPr>
      <w:r w:rsidRPr="00B97CD5">
        <w:rPr>
          <w:lang w:val="en-GB"/>
        </w:rPr>
        <w:t>Group common DCI format 2-X is reused to notify the UE that source cell is entering NES mode.</w:t>
      </w:r>
    </w:p>
    <w:p w14:paraId="56B75C6C" w14:textId="77777777" w:rsidR="00DA55D9" w:rsidRDefault="00DA55D9" w:rsidP="00DA55D9">
      <w:pPr>
        <w:rPr>
          <w:lang w:val="en-GB"/>
        </w:rPr>
      </w:pPr>
      <w:r w:rsidRPr="00B97CD5">
        <w:rPr>
          <w:lang w:val="en-GB"/>
        </w:rPr>
        <w:lastRenderedPageBreak/>
        <w:t>•</w:t>
      </w:r>
      <w:r w:rsidRPr="00B97CD5">
        <w:rPr>
          <w:lang w:val="en-GB"/>
        </w:rPr>
        <w:tab/>
        <w:t>add one bit of DCI 2-X to trigger both use cases of Cell DTX/DRX activation and cell turning off. RAN2 send LS to RAN1 to request this signaling change.</w:t>
      </w:r>
    </w:p>
    <w:p w14:paraId="149560E1" w14:textId="77777777" w:rsidR="00DA55D9" w:rsidRDefault="00DA55D9" w:rsidP="0016663F">
      <w:pPr>
        <w:rPr>
          <w:lang w:val="en-GB"/>
        </w:rPr>
      </w:pPr>
    </w:p>
    <w:p w14:paraId="52B6BC7E" w14:textId="290D8BA0" w:rsidR="000869AC" w:rsidRPr="00A737D9" w:rsidRDefault="000869AC" w:rsidP="000869AC">
      <w:pPr>
        <w:pStyle w:val="Heading2"/>
      </w:pPr>
      <w:r>
        <w:t>RAN2 #124 (November-2023)</w:t>
      </w:r>
    </w:p>
    <w:p w14:paraId="3469CCB4" w14:textId="77777777" w:rsidR="00EA4F2D" w:rsidRPr="00537BC1" w:rsidRDefault="00EA4F2D" w:rsidP="00EA4F2D">
      <w:pPr>
        <w:rPr>
          <w:b/>
          <w:bCs/>
        </w:rPr>
      </w:pPr>
      <w:r w:rsidRPr="00537BC1">
        <w:rPr>
          <w:b/>
          <w:bCs/>
        </w:rPr>
        <w:t>Agreements:</w:t>
      </w:r>
    </w:p>
    <w:p w14:paraId="59DED66D" w14:textId="77777777" w:rsidR="00EA4F2D" w:rsidRDefault="00EA4F2D" w:rsidP="00EA4F2D">
      <w:r>
        <w:t xml:space="preserve">1. </w:t>
      </w:r>
      <w:r>
        <w:tab/>
        <w:t>RAN2 will capture the NES-RNTI monitoring behavior in February meeting (once discussion is finalized)</w:t>
      </w:r>
    </w:p>
    <w:p w14:paraId="54D506E9" w14:textId="77777777" w:rsidR="00EA4F2D" w:rsidRDefault="00EA4F2D" w:rsidP="00EA4F2D"/>
    <w:p w14:paraId="70634CA2" w14:textId="77777777" w:rsidR="00EA4F2D" w:rsidRPr="00537BC1" w:rsidRDefault="00EA4F2D" w:rsidP="00EA4F2D">
      <w:pPr>
        <w:rPr>
          <w:b/>
          <w:bCs/>
        </w:rPr>
      </w:pPr>
      <w:r w:rsidRPr="00537BC1">
        <w:rPr>
          <w:b/>
          <w:bCs/>
        </w:rPr>
        <w:t>Agreements</w:t>
      </w:r>
    </w:p>
    <w:p w14:paraId="2C7FE3BB" w14:textId="77777777" w:rsidR="00EA4F2D" w:rsidRDefault="00EA4F2D" w:rsidP="00EA4F2D">
      <w:r>
        <w:t>1.</w:t>
      </w:r>
      <w:r>
        <w:tab/>
        <w:t>Confirm WA emergency call: UE triggers RACH upon determining that an emergency call is initiated during the cell DTX/DRX non active period</w:t>
      </w:r>
    </w:p>
    <w:p w14:paraId="41504098" w14:textId="77777777" w:rsidR="00EA4F2D" w:rsidRDefault="00EA4F2D" w:rsidP="00EA4F2D">
      <w:r>
        <w:t>2.</w:t>
      </w:r>
      <w:r>
        <w:tab/>
        <w:t>In running MAC CR, capture a NOTE similar to section 5.3.13.2 of TS 38.331 (i.e., “NOTE: How the MAC layer in the UE is aware of an ongoing emergency service is up to UE implementation.”)</w:t>
      </w:r>
    </w:p>
    <w:p w14:paraId="3ECAE1E2" w14:textId="77777777" w:rsidR="00EA4F2D" w:rsidRDefault="00EA4F2D" w:rsidP="00EA4F2D">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8486CB4" w14:textId="77777777" w:rsidR="00EA4F2D" w:rsidRDefault="00EA4F2D" w:rsidP="00EA4F2D">
      <w:r>
        <w:t>4.</w:t>
      </w:r>
      <w:r>
        <w:tab/>
        <w:t>No need to restrict that the cell DRX is only configured when C-DRX is configured</w:t>
      </w:r>
    </w:p>
    <w:p w14:paraId="5D7EE172" w14:textId="77777777" w:rsidR="00EA4F2D" w:rsidRDefault="00EA4F2D" w:rsidP="00EA4F2D">
      <w:r>
        <w:t>5.</w:t>
      </w:r>
      <w:r>
        <w:tab/>
        <w:t>Adopt the TP to capture the RAN2 requirement “UE doesn’t monitor PDCCH for dynamic grants/assignments for new transmissions during Cell DTX non-active period, even if the UE is in C-DRX Active time”.</w:t>
      </w:r>
    </w:p>
    <w:p w14:paraId="679BCB1F" w14:textId="77777777" w:rsidR="00EA4F2D" w:rsidRDefault="00EA4F2D" w:rsidP="00EA4F2D">
      <w:r>
        <w:t>For each Serving Cell configured with cell DTX and each configured downlink assignment, the MAC entity may:</w:t>
      </w:r>
    </w:p>
    <w:p w14:paraId="5ECC5600" w14:textId="77777777" w:rsidR="00EA4F2D" w:rsidRDefault="00EA4F2D" w:rsidP="00EA4F2D">
      <w:r>
        <w:t>1&gt;</w:t>
      </w:r>
      <w:r>
        <w:tab/>
        <w:t>if cell DTX operation is activated and the Serving Cell is not in the cell DTX Active Period:</w:t>
      </w:r>
    </w:p>
    <w:p w14:paraId="600C33DC" w14:textId="77777777" w:rsidR="00EA4F2D" w:rsidRPr="00537BC1" w:rsidRDefault="00EA4F2D" w:rsidP="00EA4F2D">
      <w:pPr>
        <w:rPr>
          <w:u w:val="single"/>
        </w:rPr>
      </w:pPr>
      <w:r>
        <w:t>2&gt;</w:t>
      </w:r>
      <w:r>
        <w:tab/>
      </w:r>
      <w:r w:rsidRPr="00537BC1">
        <w:rPr>
          <w:u w:val="single"/>
        </w:rPr>
        <w:t>not monitor PDCCH irrespective of the requirements of clause 5.7, unless explicitly stated otherwise in this clause;</w:t>
      </w:r>
    </w:p>
    <w:p w14:paraId="4434B2CA" w14:textId="77777777" w:rsidR="00EA4F2D" w:rsidRPr="00537BC1" w:rsidRDefault="00EA4F2D" w:rsidP="00EA4F2D">
      <w:pPr>
        <w:rPr>
          <w:lang w:val="en-GB"/>
        </w:rPr>
      </w:pPr>
    </w:p>
    <w:p w14:paraId="34BBD6A3" w14:textId="77777777" w:rsidR="00EA4F2D" w:rsidRPr="00537BC1" w:rsidRDefault="00EA4F2D" w:rsidP="00EA4F2D">
      <w:pPr>
        <w:rPr>
          <w:b/>
          <w:bCs/>
          <w:lang w:val="en-GB"/>
        </w:rPr>
      </w:pPr>
      <w:r w:rsidRPr="00537BC1">
        <w:rPr>
          <w:b/>
          <w:bCs/>
          <w:lang w:val="en-GB"/>
        </w:rPr>
        <w:t xml:space="preserve">Agreements </w:t>
      </w:r>
    </w:p>
    <w:p w14:paraId="2525EA3B" w14:textId="77777777" w:rsidR="00EA4F2D" w:rsidRPr="00537BC1" w:rsidRDefault="00EA4F2D" w:rsidP="00EA4F2D">
      <w:pPr>
        <w:rPr>
          <w:lang w:val="en-GB"/>
        </w:rPr>
      </w:pPr>
      <w:r w:rsidRPr="00537BC1">
        <w:rPr>
          <w:lang w:val="en-GB"/>
        </w:rPr>
        <w:t>1.</w:t>
      </w:r>
      <w:r w:rsidRPr="00537BC1">
        <w:rPr>
          <w:lang w:val="en-GB"/>
        </w:rPr>
        <w:tab/>
        <w:t>We will not optimize for the case where DTX/DRX is activated simultaneously with multicast/broadcast</w:t>
      </w:r>
    </w:p>
    <w:p w14:paraId="54141523" w14:textId="77777777" w:rsidR="00EA4F2D" w:rsidRDefault="00EA4F2D" w:rsidP="00EA4F2D"/>
    <w:p w14:paraId="217BCB3D" w14:textId="29A555F0" w:rsidR="00EA4F2D" w:rsidRPr="00EA4F2D" w:rsidRDefault="00EA4F2D" w:rsidP="00EA4F2D">
      <w:pPr>
        <w:rPr>
          <w:b/>
          <w:bCs/>
        </w:rPr>
      </w:pPr>
      <w:r w:rsidRPr="00EA4F2D">
        <w:rPr>
          <w:b/>
          <w:bCs/>
        </w:rPr>
        <w:t>Agreements</w:t>
      </w:r>
      <w:r>
        <w:rPr>
          <w:b/>
          <w:bCs/>
        </w:rPr>
        <w:t xml:space="preserve"> on CHO</w:t>
      </w:r>
      <w:r w:rsidRPr="00EA4F2D">
        <w:rPr>
          <w:b/>
          <w:bCs/>
        </w:rPr>
        <w:t>:</w:t>
      </w:r>
    </w:p>
    <w:p w14:paraId="2530AFBD" w14:textId="77777777" w:rsidR="00EA4F2D" w:rsidRDefault="00EA4F2D" w:rsidP="00EA4F2D">
      <w:r>
        <w:t>1.</w:t>
      </w:r>
      <w:r>
        <w:tab/>
        <w:t>Proposal 2 If one condReconfigId is configured with one legacy and one NES-specific CHO execution events, the UE triggers CHO execution as long as one of the events is fulfilled.</w:t>
      </w:r>
    </w:p>
    <w:p w14:paraId="7A4677CC" w14:textId="77777777" w:rsidR="00EA4F2D" w:rsidRDefault="00EA4F2D" w:rsidP="0016663F"/>
    <w:p w14:paraId="0BC99F1C" w14:textId="3091AAC0" w:rsidR="00F7115B" w:rsidRPr="00A737D9" w:rsidRDefault="00F7115B" w:rsidP="00F7115B">
      <w:pPr>
        <w:pStyle w:val="Heading2"/>
      </w:pPr>
      <w:r>
        <w:t>RAN2 #125 (February-2024)</w:t>
      </w:r>
    </w:p>
    <w:p w14:paraId="378F28B8" w14:textId="77777777" w:rsidR="004F15B1" w:rsidRPr="006002DF" w:rsidRDefault="004F15B1" w:rsidP="004F15B1">
      <w:pPr>
        <w:rPr>
          <w:b/>
          <w:bCs/>
          <w:lang w:val="en-GB"/>
        </w:rPr>
      </w:pPr>
      <w:r w:rsidRPr="006002DF">
        <w:rPr>
          <w:b/>
          <w:bCs/>
          <w:lang w:val="en-GB"/>
        </w:rPr>
        <w:t>Agreements</w:t>
      </w:r>
    </w:p>
    <w:p w14:paraId="0A19F19D" w14:textId="77777777" w:rsidR="004F15B1" w:rsidRPr="006002DF" w:rsidRDefault="004F15B1" w:rsidP="004F15B1">
      <w:pPr>
        <w:rPr>
          <w:lang w:val="en-GB"/>
        </w:rPr>
      </w:pPr>
      <w:r w:rsidRPr="006002DF">
        <w:rPr>
          <w:lang w:val="en-GB"/>
        </w:rPr>
        <w:lastRenderedPageBreak/>
        <w:t xml:space="preserve">1. </w:t>
      </w:r>
      <w:r w:rsidRPr="006002DF">
        <w:rPr>
          <w:lang w:val="en-GB"/>
        </w:rPr>
        <w:tab/>
        <w:t>cellDTRX-RNTI is added in the RNTI monitoring list in section 5.7 of TS 38.321. The UE monitors cellDTRX-RNTI only in the C-DRX active time.</w:t>
      </w:r>
    </w:p>
    <w:p w14:paraId="2056D48D" w14:textId="77777777" w:rsidR="004F15B1" w:rsidRPr="006002DF" w:rsidRDefault="004F15B1" w:rsidP="004F15B1">
      <w:pPr>
        <w:rPr>
          <w:lang w:val="en-GB"/>
        </w:rPr>
      </w:pPr>
      <w:r w:rsidRPr="006002DF">
        <w:rPr>
          <w:lang w:val="en-GB"/>
        </w:rPr>
        <w:t xml:space="preserve">2. </w:t>
      </w:r>
      <w:r w:rsidRPr="006002DF">
        <w:rPr>
          <w:lang w:val="en-GB"/>
        </w:rPr>
        <w:tab/>
        <w:t>Capture the agreement that cell DTX/DRX operation is only supported for sTRP in stage 2 and adopt the TP from Annex 2.</w:t>
      </w:r>
    </w:p>
    <w:p w14:paraId="3E24E7C2" w14:textId="77777777" w:rsidR="004F15B1" w:rsidRPr="006002DF" w:rsidRDefault="004F15B1" w:rsidP="004F15B1">
      <w:pPr>
        <w:rPr>
          <w:lang w:val="en-GB"/>
        </w:rPr>
      </w:pPr>
      <w:r w:rsidRPr="006002DF">
        <w:rPr>
          <w:lang w:val="en-GB"/>
        </w:rPr>
        <w:t>3.</w:t>
      </w:r>
      <w:r w:rsidRPr="006002DF">
        <w:rPr>
          <w:lang w:val="en-GB"/>
        </w:rPr>
        <w:tab/>
        <w:t>Update the MAC spec to prohibit the MAC entity from reporting semi-persistent CSI via either PUSCH or PUCCH during non-active periods of cell DRX.</w:t>
      </w:r>
    </w:p>
    <w:p w14:paraId="28DBE2B5" w14:textId="77777777" w:rsidR="004F15B1" w:rsidRDefault="004F15B1" w:rsidP="004F15B1">
      <w:pPr>
        <w:rPr>
          <w:lang w:val="en-GB"/>
        </w:rPr>
      </w:pPr>
      <w:r w:rsidRPr="006002DF">
        <w:rPr>
          <w:lang w:val="en-GB"/>
        </w:rPr>
        <w:t>4</w:t>
      </w:r>
      <w:r w:rsidRPr="006002DF">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1694FC71" w14:textId="77777777" w:rsidR="004F15B1" w:rsidRDefault="004F15B1" w:rsidP="004F15B1">
      <w:pPr>
        <w:rPr>
          <w:lang w:val="en-GB"/>
        </w:rPr>
      </w:pPr>
    </w:p>
    <w:p w14:paraId="6CA547DA" w14:textId="77777777" w:rsidR="004F15B1" w:rsidRPr="006002DF" w:rsidRDefault="004F15B1" w:rsidP="004F15B1">
      <w:pPr>
        <w:rPr>
          <w:b/>
          <w:bCs/>
          <w:lang w:val="en-GB"/>
        </w:rPr>
      </w:pPr>
      <w:r w:rsidRPr="006002DF">
        <w:rPr>
          <w:b/>
          <w:bCs/>
          <w:lang w:val="en-GB"/>
        </w:rPr>
        <w:t>Agreement</w:t>
      </w:r>
    </w:p>
    <w:p w14:paraId="1BC25701" w14:textId="77777777" w:rsidR="004F15B1" w:rsidRDefault="004F15B1" w:rsidP="004F15B1">
      <w:pPr>
        <w:rPr>
          <w:lang w:val="en-GB"/>
        </w:rPr>
      </w:pPr>
      <w:r w:rsidRPr="006002DF">
        <w:rPr>
          <w:lang w:val="en-GB"/>
        </w:rPr>
        <w:t>1</w:t>
      </w:r>
      <w:r w:rsidRPr="006002DF">
        <w:rPr>
          <w:lang w:val="en-GB"/>
        </w:rPr>
        <w:tab/>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DRX and the NW operates in cell DTX).</w:t>
      </w:r>
    </w:p>
    <w:p w14:paraId="09908EEB" w14:textId="77777777" w:rsidR="004F15B1" w:rsidRDefault="004F15B1" w:rsidP="004F15B1">
      <w:pPr>
        <w:rPr>
          <w:lang w:val="en-GB"/>
        </w:rPr>
      </w:pPr>
    </w:p>
    <w:p w14:paraId="09C780C7" w14:textId="77777777" w:rsidR="004F15B1" w:rsidRPr="00A656EF" w:rsidRDefault="004F15B1" w:rsidP="004F15B1">
      <w:pPr>
        <w:rPr>
          <w:b/>
          <w:bCs/>
          <w:lang w:val="en-GB"/>
        </w:rPr>
      </w:pPr>
      <w:r w:rsidRPr="00A656EF">
        <w:rPr>
          <w:b/>
          <w:bCs/>
          <w:lang w:val="en-GB"/>
        </w:rPr>
        <w:t xml:space="preserve">Agreements </w:t>
      </w:r>
    </w:p>
    <w:p w14:paraId="45A3F6A2" w14:textId="77777777" w:rsidR="004F15B1" w:rsidRDefault="004F15B1" w:rsidP="004F15B1">
      <w:pPr>
        <w:rPr>
          <w:lang w:val="en-GB"/>
        </w:rPr>
      </w:pPr>
      <w:r w:rsidRPr="00A656EF">
        <w:rPr>
          <w:lang w:val="en-GB"/>
        </w:rPr>
        <w:t>=&gt;</w:t>
      </w:r>
      <w:r w:rsidRPr="00A656EF">
        <w:rPr>
          <w:lang w:val="en-GB"/>
        </w:rPr>
        <w:tab/>
        <w:t>The RRC indication will activated both DTX/DRX (if configured) (i.e. no separate activation status indication is introduced)</w:t>
      </w:r>
    </w:p>
    <w:p w14:paraId="3E39825D" w14:textId="77777777" w:rsidR="004F15B1" w:rsidRDefault="004F15B1" w:rsidP="004F15B1">
      <w:pPr>
        <w:rPr>
          <w:lang w:val="en-GB"/>
        </w:rPr>
      </w:pPr>
    </w:p>
    <w:p w14:paraId="3F4AF7A3" w14:textId="77777777" w:rsidR="004F15B1" w:rsidRPr="00BC1632" w:rsidRDefault="004F15B1" w:rsidP="004F15B1">
      <w:pPr>
        <w:rPr>
          <w:b/>
          <w:bCs/>
        </w:rPr>
      </w:pPr>
      <w:r w:rsidRPr="00BC1632">
        <w:rPr>
          <w:b/>
          <w:bCs/>
        </w:rPr>
        <w:t>Agreements</w:t>
      </w:r>
    </w:p>
    <w:p w14:paraId="3A0AF77D" w14:textId="77777777" w:rsidR="004F15B1" w:rsidRPr="00BC1632" w:rsidRDefault="004F15B1" w:rsidP="004F15B1">
      <w:r>
        <w:t>1</w:t>
      </w:r>
      <w:r>
        <w:tab/>
        <w:t>The Cell DTX/DRX configuration is released upon RRC release to RRC_INACTIVE</w:t>
      </w:r>
    </w:p>
    <w:p w14:paraId="51C556FE" w14:textId="77777777" w:rsidR="004F15B1" w:rsidRDefault="004F15B1" w:rsidP="004F15B1">
      <w:pPr>
        <w:rPr>
          <w:lang w:val="en-GB"/>
        </w:rPr>
      </w:pPr>
    </w:p>
    <w:p w14:paraId="192A6DF9" w14:textId="77777777" w:rsidR="00F7115B" w:rsidRPr="004F15B1" w:rsidRDefault="00F7115B" w:rsidP="0016663F">
      <w:pPr>
        <w:rPr>
          <w:lang w:val="en-GB"/>
        </w:rPr>
      </w:pPr>
    </w:p>
    <w:sectPr w:rsidR="00F7115B" w:rsidRPr="004F15B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FA6A" w14:textId="77777777" w:rsidR="007A6D80" w:rsidRDefault="007A6D80" w:rsidP="0005512E">
      <w:pPr>
        <w:spacing w:after="0" w:line="240" w:lineRule="auto"/>
      </w:pPr>
      <w:r>
        <w:separator/>
      </w:r>
    </w:p>
  </w:endnote>
  <w:endnote w:type="continuationSeparator" w:id="0">
    <w:p w14:paraId="2E481209" w14:textId="77777777" w:rsidR="007A6D80" w:rsidRDefault="007A6D80"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auto"/>
    <w:pitch w:val="default"/>
  </w:font>
  <w:font w:name="New York">
    <w:panose1 w:val="02040503060506020304"/>
    <w:charset w:val="00"/>
    <w:family w:val="roman"/>
    <w:pitch w:val="default"/>
    <w:sig w:usb0="00000000"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093D" w14:textId="77777777" w:rsidR="007A6D80" w:rsidRDefault="007A6D80" w:rsidP="0005512E">
      <w:pPr>
        <w:spacing w:after="0" w:line="240" w:lineRule="auto"/>
      </w:pPr>
      <w:r>
        <w:separator/>
      </w:r>
    </w:p>
  </w:footnote>
  <w:footnote w:type="continuationSeparator" w:id="0">
    <w:p w14:paraId="783E0773" w14:textId="77777777" w:rsidR="007A6D80" w:rsidRDefault="007A6D80"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FCE3D12"/>
    <w:multiLevelType w:val="hybridMultilevel"/>
    <w:tmpl w:val="CCF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519"/>
    <w:multiLevelType w:val="hybridMultilevel"/>
    <w:tmpl w:val="E3D62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326107D"/>
    <w:multiLevelType w:val="hybridMultilevel"/>
    <w:tmpl w:val="772EA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03028"/>
    <w:multiLevelType w:val="hybridMultilevel"/>
    <w:tmpl w:val="06EE4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F00E1A"/>
    <w:multiLevelType w:val="hybridMultilevel"/>
    <w:tmpl w:val="3ABC9C66"/>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0B410B"/>
    <w:multiLevelType w:val="hybridMultilevel"/>
    <w:tmpl w:val="C5A25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abstractNum w:abstractNumId="22" w15:restartNumberingAfterBreak="0">
    <w:nsid w:val="7F412EC6"/>
    <w:multiLevelType w:val="hybridMultilevel"/>
    <w:tmpl w:val="4FFCC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C14B5"/>
    <w:multiLevelType w:val="hybridMultilevel"/>
    <w:tmpl w:val="14AEB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673085">
    <w:abstractNumId w:val="20"/>
  </w:num>
  <w:num w:numId="2" w16cid:durableId="934944699">
    <w:abstractNumId w:val="12"/>
  </w:num>
  <w:num w:numId="3" w16cid:durableId="610358649">
    <w:abstractNumId w:val="20"/>
    <w:lvlOverride w:ilvl="0">
      <w:startOverride w:val="1"/>
    </w:lvlOverride>
  </w:num>
  <w:num w:numId="4" w16cid:durableId="1686863430">
    <w:abstractNumId w:val="23"/>
  </w:num>
  <w:num w:numId="5" w16cid:durableId="1580138781">
    <w:abstractNumId w:val="15"/>
  </w:num>
  <w:num w:numId="6" w16cid:durableId="270207005">
    <w:abstractNumId w:val="6"/>
  </w:num>
  <w:num w:numId="7" w16cid:durableId="895358499">
    <w:abstractNumId w:val="21"/>
  </w:num>
  <w:num w:numId="8" w16cid:durableId="48236398">
    <w:abstractNumId w:val="0"/>
  </w:num>
  <w:num w:numId="9" w16cid:durableId="333922159">
    <w:abstractNumId w:val="11"/>
  </w:num>
  <w:num w:numId="10" w16cid:durableId="318774523">
    <w:abstractNumId w:val="7"/>
  </w:num>
  <w:num w:numId="11" w16cid:durableId="1243249093">
    <w:abstractNumId w:val="3"/>
  </w:num>
  <w:num w:numId="12" w16cid:durableId="1323315287">
    <w:abstractNumId w:val="2"/>
  </w:num>
  <w:num w:numId="13" w16cid:durableId="2078354903">
    <w:abstractNumId w:val="17"/>
  </w:num>
  <w:num w:numId="14" w16cid:durableId="1165821266">
    <w:abstractNumId w:val="22"/>
  </w:num>
  <w:num w:numId="15" w16cid:durableId="523784819">
    <w:abstractNumId w:val="4"/>
  </w:num>
  <w:num w:numId="16" w16cid:durableId="278950997">
    <w:abstractNumId w:val="8"/>
  </w:num>
  <w:num w:numId="17" w16cid:durableId="925455201">
    <w:abstractNumId w:val="9"/>
  </w:num>
  <w:num w:numId="18" w16cid:durableId="1062217082">
    <w:abstractNumId w:val="1"/>
  </w:num>
  <w:num w:numId="19" w16cid:durableId="355039652">
    <w:abstractNumId w:val="19"/>
  </w:num>
  <w:num w:numId="20" w16cid:durableId="1455520094">
    <w:abstractNumId w:val="18"/>
  </w:num>
  <w:num w:numId="21" w16cid:durableId="364258822">
    <w:abstractNumId w:val="5"/>
  </w:num>
  <w:num w:numId="22" w16cid:durableId="728770696">
    <w:abstractNumId w:val="13"/>
  </w:num>
  <w:num w:numId="23" w16cid:durableId="820004855">
    <w:abstractNumId w:val="14"/>
  </w:num>
  <w:num w:numId="24" w16cid:durableId="645010433">
    <w:abstractNumId w:val="10"/>
  </w:num>
  <w:num w:numId="25" w16cid:durableId="19053527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5BBB"/>
    <w:rsid w:val="00066101"/>
    <w:rsid w:val="000662B1"/>
    <w:rsid w:val="000668D5"/>
    <w:rsid w:val="00070E8F"/>
    <w:rsid w:val="00071801"/>
    <w:rsid w:val="000728F1"/>
    <w:rsid w:val="0007302B"/>
    <w:rsid w:val="00073ECE"/>
    <w:rsid w:val="00074455"/>
    <w:rsid w:val="0007487A"/>
    <w:rsid w:val="00074A9D"/>
    <w:rsid w:val="000756F9"/>
    <w:rsid w:val="00075935"/>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367"/>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042A"/>
    <w:rsid w:val="000F1311"/>
    <w:rsid w:val="000F17F8"/>
    <w:rsid w:val="000F207B"/>
    <w:rsid w:val="000F2119"/>
    <w:rsid w:val="000F293A"/>
    <w:rsid w:val="000F29A9"/>
    <w:rsid w:val="000F2BBD"/>
    <w:rsid w:val="000F3019"/>
    <w:rsid w:val="000F44CD"/>
    <w:rsid w:val="000F635B"/>
    <w:rsid w:val="000F6A5A"/>
    <w:rsid w:val="000F762E"/>
    <w:rsid w:val="00100E7C"/>
    <w:rsid w:val="00101B14"/>
    <w:rsid w:val="00101EC1"/>
    <w:rsid w:val="00102514"/>
    <w:rsid w:val="00105A9A"/>
    <w:rsid w:val="0010772A"/>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35D81"/>
    <w:rsid w:val="00140186"/>
    <w:rsid w:val="0014131E"/>
    <w:rsid w:val="00142019"/>
    <w:rsid w:val="00142750"/>
    <w:rsid w:val="0014299B"/>
    <w:rsid w:val="001442CE"/>
    <w:rsid w:val="001445FD"/>
    <w:rsid w:val="001460AC"/>
    <w:rsid w:val="00146908"/>
    <w:rsid w:val="00151CE1"/>
    <w:rsid w:val="001534C4"/>
    <w:rsid w:val="00154016"/>
    <w:rsid w:val="00154030"/>
    <w:rsid w:val="00154FFA"/>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6F3"/>
    <w:rsid w:val="001A41E1"/>
    <w:rsid w:val="001A471C"/>
    <w:rsid w:val="001A4D41"/>
    <w:rsid w:val="001A67D2"/>
    <w:rsid w:val="001A6979"/>
    <w:rsid w:val="001A6C9F"/>
    <w:rsid w:val="001A6DEE"/>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604A"/>
    <w:rsid w:val="002068AE"/>
    <w:rsid w:val="002075A2"/>
    <w:rsid w:val="00210805"/>
    <w:rsid w:val="00211AF0"/>
    <w:rsid w:val="00214223"/>
    <w:rsid w:val="00214C1C"/>
    <w:rsid w:val="002168F5"/>
    <w:rsid w:val="00221B6F"/>
    <w:rsid w:val="00223490"/>
    <w:rsid w:val="00223A5B"/>
    <w:rsid w:val="00225255"/>
    <w:rsid w:val="002265D1"/>
    <w:rsid w:val="0022666C"/>
    <w:rsid w:val="00226A88"/>
    <w:rsid w:val="00226D94"/>
    <w:rsid w:val="002278F6"/>
    <w:rsid w:val="00230156"/>
    <w:rsid w:val="0023136C"/>
    <w:rsid w:val="0023253B"/>
    <w:rsid w:val="00232626"/>
    <w:rsid w:val="00232E0A"/>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5297"/>
    <w:rsid w:val="00286340"/>
    <w:rsid w:val="0028678B"/>
    <w:rsid w:val="00292A12"/>
    <w:rsid w:val="0029385B"/>
    <w:rsid w:val="002945AE"/>
    <w:rsid w:val="00294C53"/>
    <w:rsid w:val="00295C39"/>
    <w:rsid w:val="002979E1"/>
    <w:rsid w:val="002A0E81"/>
    <w:rsid w:val="002A0E92"/>
    <w:rsid w:val="002A233F"/>
    <w:rsid w:val="002A30D1"/>
    <w:rsid w:val="002A3BA5"/>
    <w:rsid w:val="002A5400"/>
    <w:rsid w:val="002A6414"/>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E00"/>
    <w:rsid w:val="002E0CF2"/>
    <w:rsid w:val="002E2042"/>
    <w:rsid w:val="002E2CAB"/>
    <w:rsid w:val="002E3C04"/>
    <w:rsid w:val="002E40D7"/>
    <w:rsid w:val="002E4820"/>
    <w:rsid w:val="002E634B"/>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5563"/>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861"/>
    <w:rsid w:val="00330B1E"/>
    <w:rsid w:val="00330F03"/>
    <w:rsid w:val="00331A96"/>
    <w:rsid w:val="00331B70"/>
    <w:rsid w:val="0033379E"/>
    <w:rsid w:val="00333810"/>
    <w:rsid w:val="00333E1D"/>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43F3"/>
    <w:rsid w:val="00395B85"/>
    <w:rsid w:val="00395E0F"/>
    <w:rsid w:val="003960A1"/>
    <w:rsid w:val="003962FB"/>
    <w:rsid w:val="003964B8"/>
    <w:rsid w:val="00396B98"/>
    <w:rsid w:val="00396C55"/>
    <w:rsid w:val="003974C0"/>
    <w:rsid w:val="003978F8"/>
    <w:rsid w:val="003A0556"/>
    <w:rsid w:val="003A3271"/>
    <w:rsid w:val="003A4016"/>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C0A4B"/>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38A7"/>
    <w:rsid w:val="00464164"/>
    <w:rsid w:val="00465698"/>
    <w:rsid w:val="00466B57"/>
    <w:rsid w:val="0046751B"/>
    <w:rsid w:val="00467661"/>
    <w:rsid w:val="004676C3"/>
    <w:rsid w:val="004678F7"/>
    <w:rsid w:val="00470EB9"/>
    <w:rsid w:val="00472D20"/>
    <w:rsid w:val="004736AF"/>
    <w:rsid w:val="00474538"/>
    <w:rsid w:val="00476B89"/>
    <w:rsid w:val="004770E6"/>
    <w:rsid w:val="00477ABF"/>
    <w:rsid w:val="00480A3B"/>
    <w:rsid w:val="00481FA0"/>
    <w:rsid w:val="00482D95"/>
    <w:rsid w:val="00484E13"/>
    <w:rsid w:val="00485115"/>
    <w:rsid w:val="00485CBA"/>
    <w:rsid w:val="00487231"/>
    <w:rsid w:val="00490447"/>
    <w:rsid w:val="00491124"/>
    <w:rsid w:val="00491A57"/>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B0B8E"/>
    <w:rsid w:val="004B1D07"/>
    <w:rsid w:val="004B2260"/>
    <w:rsid w:val="004B2D4C"/>
    <w:rsid w:val="004B2F18"/>
    <w:rsid w:val="004B30A6"/>
    <w:rsid w:val="004B3B48"/>
    <w:rsid w:val="004B4897"/>
    <w:rsid w:val="004B4FE6"/>
    <w:rsid w:val="004B50E7"/>
    <w:rsid w:val="004B67FF"/>
    <w:rsid w:val="004B681E"/>
    <w:rsid w:val="004B6866"/>
    <w:rsid w:val="004B74A0"/>
    <w:rsid w:val="004C1530"/>
    <w:rsid w:val="004C1587"/>
    <w:rsid w:val="004C4811"/>
    <w:rsid w:val="004C544C"/>
    <w:rsid w:val="004D0649"/>
    <w:rsid w:val="004D239D"/>
    <w:rsid w:val="004D24BD"/>
    <w:rsid w:val="004D3A46"/>
    <w:rsid w:val="004D3B91"/>
    <w:rsid w:val="004D4A74"/>
    <w:rsid w:val="004D5121"/>
    <w:rsid w:val="004D529B"/>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63B"/>
    <w:rsid w:val="00532850"/>
    <w:rsid w:val="00532F44"/>
    <w:rsid w:val="0053586B"/>
    <w:rsid w:val="00535FCA"/>
    <w:rsid w:val="00535FEB"/>
    <w:rsid w:val="00536217"/>
    <w:rsid w:val="0053651D"/>
    <w:rsid w:val="00537C22"/>
    <w:rsid w:val="00537FA5"/>
    <w:rsid w:val="0054005B"/>
    <w:rsid w:val="00540372"/>
    <w:rsid w:val="005406E6"/>
    <w:rsid w:val="00541C75"/>
    <w:rsid w:val="00543A2B"/>
    <w:rsid w:val="005449E7"/>
    <w:rsid w:val="0054509E"/>
    <w:rsid w:val="00546BBA"/>
    <w:rsid w:val="00551079"/>
    <w:rsid w:val="00551781"/>
    <w:rsid w:val="005528E9"/>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D7B"/>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718A"/>
    <w:rsid w:val="005973CE"/>
    <w:rsid w:val="005975C2"/>
    <w:rsid w:val="005A2FF7"/>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9D2"/>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445"/>
    <w:rsid w:val="005F1876"/>
    <w:rsid w:val="005F1FE1"/>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CF3"/>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2B0E"/>
    <w:rsid w:val="00643BC6"/>
    <w:rsid w:val="00646119"/>
    <w:rsid w:val="006475A4"/>
    <w:rsid w:val="0065108B"/>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2453"/>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15BD"/>
    <w:rsid w:val="006F2090"/>
    <w:rsid w:val="006F2C0F"/>
    <w:rsid w:val="006F3A2B"/>
    <w:rsid w:val="006F3DDC"/>
    <w:rsid w:val="006F4010"/>
    <w:rsid w:val="006F6309"/>
    <w:rsid w:val="006F70F6"/>
    <w:rsid w:val="006F7177"/>
    <w:rsid w:val="006F746E"/>
    <w:rsid w:val="006F7F7A"/>
    <w:rsid w:val="007001B8"/>
    <w:rsid w:val="00700D1B"/>
    <w:rsid w:val="0070177A"/>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977"/>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2F3"/>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4F1A"/>
    <w:rsid w:val="007A6005"/>
    <w:rsid w:val="007A6D80"/>
    <w:rsid w:val="007A7295"/>
    <w:rsid w:val="007B31F7"/>
    <w:rsid w:val="007B5A17"/>
    <w:rsid w:val="007B6560"/>
    <w:rsid w:val="007C0058"/>
    <w:rsid w:val="007C021E"/>
    <w:rsid w:val="007C08D1"/>
    <w:rsid w:val="007C2127"/>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67C"/>
    <w:rsid w:val="008077A6"/>
    <w:rsid w:val="00810528"/>
    <w:rsid w:val="0081066D"/>
    <w:rsid w:val="00810C59"/>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6EAF"/>
    <w:rsid w:val="0083785B"/>
    <w:rsid w:val="0083790C"/>
    <w:rsid w:val="00837DFF"/>
    <w:rsid w:val="00840C14"/>
    <w:rsid w:val="00841B0F"/>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1002"/>
    <w:rsid w:val="00872295"/>
    <w:rsid w:val="00872686"/>
    <w:rsid w:val="00873D4A"/>
    <w:rsid w:val="00874424"/>
    <w:rsid w:val="008748D9"/>
    <w:rsid w:val="008777F8"/>
    <w:rsid w:val="0088010A"/>
    <w:rsid w:val="00881024"/>
    <w:rsid w:val="008817B3"/>
    <w:rsid w:val="00883BCC"/>
    <w:rsid w:val="00883C71"/>
    <w:rsid w:val="00885E17"/>
    <w:rsid w:val="00885F4E"/>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B5D"/>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02C"/>
    <w:rsid w:val="009A0447"/>
    <w:rsid w:val="009A0F95"/>
    <w:rsid w:val="009A1A7A"/>
    <w:rsid w:val="009A2299"/>
    <w:rsid w:val="009A2860"/>
    <w:rsid w:val="009A31B3"/>
    <w:rsid w:val="009A4638"/>
    <w:rsid w:val="009A4868"/>
    <w:rsid w:val="009A69B8"/>
    <w:rsid w:val="009A6B8F"/>
    <w:rsid w:val="009A6C16"/>
    <w:rsid w:val="009A7ABC"/>
    <w:rsid w:val="009B14F2"/>
    <w:rsid w:val="009B176F"/>
    <w:rsid w:val="009B26A5"/>
    <w:rsid w:val="009B3EFE"/>
    <w:rsid w:val="009B4E94"/>
    <w:rsid w:val="009B5C25"/>
    <w:rsid w:val="009B604A"/>
    <w:rsid w:val="009B6D19"/>
    <w:rsid w:val="009B6FE5"/>
    <w:rsid w:val="009C0F56"/>
    <w:rsid w:val="009C1F38"/>
    <w:rsid w:val="009C29D9"/>
    <w:rsid w:val="009C3655"/>
    <w:rsid w:val="009C3A9F"/>
    <w:rsid w:val="009C4E1B"/>
    <w:rsid w:val="009C5D8A"/>
    <w:rsid w:val="009C69B6"/>
    <w:rsid w:val="009D02D4"/>
    <w:rsid w:val="009D0BD7"/>
    <w:rsid w:val="009D11D4"/>
    <w:rsid w:val="009D13D7"/>
    <w:rsid w:val="009D220A"/>
    <w:rsid w:val="009D2A1C"/>
    <w:rsid w:val="009D364A"/>
    <w:rsid w:val="009D3A85"/>
    <w:rsid w:val="009D4905"/>
    <w:rsid w:val="009D6039"/>
    <w:rsid w:val="009D68A8"/>
    <w:rsid w:val="009D6AE7"/>
    <w:rsid w:val="009D7999"/>
    <w:rsid w:val="009D7B62"/>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A3A"/>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292"/>
    <w:rsid w:val="00A614DB"/>
    <w:rsid w:val="00A6168C"/>
    <w:rsid w:val="00A640FD"/>
    <w:rsid w:val="00A6505B"/>
    <w:rsid w:val="00A67AF7"/>
    <w:rsid w:val="00A709CE"/>
    <w:rsid w:val="00A712A2"/>
    <w:rsid w:val="00A72735"/>
    <w:rsid w:val="00A72AF9"/>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64DA"/>
    <w:rsid w:val="00AE77A7"/>
    <w:rsid w:val="00AF030E"/>
    <w:rsid w:val="00AF0C1F"/>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5F9D"/>
    <w:rsid w:val="00B16360"/>
    <w:rsid w:val="00B17511"/>
    <w:rsid w:val="00B17FD8"/>
    <w:rsid w:val="00B21295"/>
    <w:rsid w:val="00B2323E"/>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3C0E"/>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97FB3"/>
    <w:rsid w:val="00BA06D0"/>
    <w:rsid w:val="00BA0FB6"/>
    <w:rsid w:val="00BA183C"/>
    <w:rsid w:val="00BA1FE8"/>
    <w:rsid w:val="00BA3CA1"/>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6B7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123"/>
    <w:rsid w:val="00C73D24"/>
    <w:rsid w:val="00C740A5"/>
    <w:rsid w:val="00C74708"/>
    <w:rsid w:val="00C764A4"/>
    <w:rsid w:val="00C76738"/>
    <w:rsid w:val="00C8020F"/>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9D"/>
    <w:rsid w:val="00CB26B0"/>
    <w:rsid w:val="00CB2C3D"/>
    <w:rsid w:val="00CB49D2"/>
    <w:rsid w:val="00CB72B6"/>
    <w:rsid w:val="00CC050B"/>
    <w:rsid w:val="00CC0887"/>
    <w:rsid w:val="00CC0F91"/>
    <w:rsid w:val="00CC109C"/>
    <w:rsid w:val="00CC16B7"/>
    <w:rsid w:val="00CC1B01"/>
    <w:rsid w:val="00CC1BC9"/>
    <w:rsid w:val="00CC4E1C"/>
    <w:rsid w:val="00CC725B"/>
    <w:rsid w:val="00CD0D46"/>
    <w:rsid w:val="00CD131F"/>
    <w:rsid w:val="00CD17D0"/>
    <w:rsid w:val="00CD27C6"/>
    <w:rsid w:val="00CD4378"/>
    <w:rsid w:val="00CD4A21"/>
    <w:rsid w:val="00CD4C3D"/>
    <w:rsid w:val="00CD520B"/>
    <w:rsid w:val="00CD5695"/>
    <w:rsid w:val="00CD5F53"/>
    <w:rsid w:val="00CE0F5D"/>
    <w:rsid w:val="00CE155D"/>
    <w:rsid w:val="00CE1792"/>
    <w:rsid w:val="00CE1854"/>
    <w:rsid w:val="00CE1AC3"/>
    <w:rsid w:val="00CE21FC"/>
    <w:rsid w:val="00CE3754"/>
    <w:rsid w:val="00CE4462"/>
    <w:rsid w:val="00CE5410"/>
    <w:rsid w:val="00CF0872"/>
    <w:rsid w:val="00CF113B"/>
    <w:rsid w:val="00CF2329"/>
    <w:rsid w:val="00CF3BDF"/>
    <w:rsid w:val="00CF4B93"/>
    <w:rsid w:val="00CF6615"/>
    <w:rsid w:val="00CF7128"/>
    <w:rsid w:val="00D01579"/>
    <w:rsid w:val="00D01C3E"/>
    <w:rsid w:val="00D0263B"/>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17394"/>
    <w:rsid w:val="00D235D9"/>
    <w:rsid w:val="00D23CA0"/>
    <w:rsid w:val="00D2453F"/>
    <w:rsid w:val="00D252A1"/>
    <w:rsid w:val="00D25CDB"/>
    <w:rsid w:val="00D26492"/>
    <w:rsid w:val="00D304E8"/>
    <w:rsid w:val="00D308E1"/>
    <w:rsid w:val="00D30BD1"/>
    <w:rsid w:val="00D3493C"/>
    <w:rsid w:val="00D34ABE"/>
    <w:rsid w:val="00D3553C"/>
    <w:rsid w:val="00D363D8"/>
    <w:rsid w:val="00D36F7E"/>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079B"/>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ABA"/>
    <w:rsid w:val="00E31D53"/>
    <w:rsid w:val="00E33133"/>
    <w:rsid w:val="00E339CC"/>
    <w:rsid w:val="00E35087"/>
    <w:rsid w:val="00E36F4A"/>
    <w:rsid w:val="00E37718"/>
    <w:rsid w:val="00E379E1"/>
    <w:rsid w:val="00E40498"/>
    <w:rsid w:val="00E4079C"/>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71F83"/>
    <w:rsid w:val="00E71FF0"/>
    <w:rsid w:val="00E7360E"/>
    <w:rsid w:val="00E739D0"/>
    <w:rsid w:val="00E73DFD"/>
    <w:rsid w:val="00E74353"/>
    <w:rsid w:val="00E74627"/>
    <w:rsid w:val="00E748E4"/>
    <w:rsid w:val="00E75926"/>
    <w:rsid w:val="00E76E67"/>
    <w:rsid w:val="00E800C0"/>
    <w:rsid w:val="00E82DCE"/>
    <w:rsid w:val="00E840E3"/>
    <w:rsid w:val="00E84872"/>
    <w:rsid w:val="00E848B7"/>
    <w:rsid w:val="00E87060"/>
    <w:rsid w:val="00E871F1"/>
    <w:rsid w:val="00E90F56"/>
    <w:rsid w:val="00E925D3"/>
    <w:rsid w:val="00E925DA"/>
    <w:rsid w:val="00E9284E"/>
    <w:rsid w:val="00E93300"/>
    <w:rsid w:val="00E94247"/>
    <w:rsid w:val="00E94F15"/>
    <w:rsid w:val="00E95EF5"/>
    <w:rsid w:val="00E967B0"/>
    <w:rsid w:val="00E96C45"/>
    <w:rsid w:val="00EA1305"/>
    <w:rsid w:val="00EA322A"/>
    <w:rsid w:val="00EA38A8"/>
    <w:rsid w:val="00EA4DB0"/>
    <w:rsid w:val="00EA4F2D"/>
    <w:rsid w:val="00EA5530"/>
    <w:rsid w:val="00EA57D3"/>
    <w:rsid w:val="00EA5857"/>
    <w:rsid w:val="00EA5E8F"/>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17B83"/>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2557"/>
    <w:rsid w:val="00F630AF"/>
    <w:rsid w:val="00F630BC"/>
    <w:rsid w:val="00F6420C"/>
    <w:rsid w:val="00F64390"/>
    <w:rsid w:val="00F6565B"/>
    <w:rsid w:val="00F66018"/>
    <w:rsid w:val="00F66132"/>
    <w:rsid w:val="00F66507"/>
    <w:rsid w:val="00F674FE"/>
    <w:rsid w:val="00F67853"/>
    <w:rsid w:val="00F706DF"/>
    <w:rsid w:val="00F7115B"/>
    <w:rsid w:val="00F742ED"/>
    <w:rsid w:val="00F74D4B"/>
    <w:rsid w:val="00F762E0"/>
    <w:rsid w:val="00F769DE"/>
    <w:rsid w:val="00F77180"/>
    <w:rsid w:val="00F77EC6"/>
    <w:rsid w:val="00F8151C"/>
    <w:rsid w:val="00F815BF"/>
    <w:rsid w:val="00F82072"/>
    <w:rsid w:val="00F846C1"/>
    <w:rsid w:val="00F84F12"/>
    <w:rsid w:val="00F85C42"/>
    <w:rsid w:val="00F86915"/>
    <w:rsid w:val="00F92359"/>
    <w:rsid w:val="00F95EAD"/>
    <w:rsid w:val="00F96BCA"/>
    <w:rsid w:val="00F979A8"/>
    <w:rsid w:val="00F97DE9"/>
    <w:rsid w:val="00FA0787"/>
    <w:rsid w:val="00FA0826"/>
    <w:rsid w:val="00FA197F"/>
    <w:rsid w:val="00FA1EEA"/>
    <w:rsid w:val="00FA1F08"/>
    <w:rsid w:val="00FA262B"/>
    <w:rsid w:val="00FA3869"/>
    <w:rsid w:val="00FA42E0"/>
    <w:rsid w:val="00FA6E2B"/>
    <w:rsid w:val="00FA7762"/>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3E1B"/>
    <w:rsid w:val="00FD43C3"/>
    <w:rsid w:val="00FD5FA4"/>
    <w:rsid w:val="00FD6DB0"/>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53B9"/>
    <w:rsid w:val="00FF53D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935"/>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 ?? Char,????? Char,???? Char,Lista1 Char,中等深浅网格 1 - 着色 21 Char,列表段落1 Char,—ño’i—Ž Char,¥¡¡¡¡ì¬º¥¹¥È¶ÎÂä Char,ÁÐ³ö¶ÎÂä Char,¥ê¥¹¥È¶ÎÂä Char,1st level - Bullet List Paragraph Char,Paragrafo elenco Char"/>
    <w:link w:val="ListParagraph"/>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条目,fighead"/>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B5A17"/>
  </w:style>
  <w:style w:type="character" w:customStyle="1" w:styleId="normaltextrun">
    <w:name w:val="normaltextrun"/>
    <w:basedOn w:val="DefaultParagraphFont"/>
    <w:rsid w:val="000F44CD"/>
  </w:style>
  <w:style w:type="character" w:customStyle="1" w:styleId="eop">
    <w:name w:val="eop"/>
    <w:basedOn w:val="DefaultParagraphFont"/>
    <w:rsid w:val="000F44CD"/>
  </w:style>
  <w:style w:type="paragraph" w:customStyle="1" w:styleId="0Maintext">
    <w:name w:val="0 Main text"/>
    <w:basedOn w:val="Normal"/>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sid w:val="007D223E"/>
    <w:rPr>
      <w:rFonts w:ascii="Times New Roman" w:eastAsia="Times New Roman" w:hAnsi="Times New Roman" w:cs="Batang"/>
      <w:lang w:val="en-GB"/>
    </w:rPr>
  </w:style>
  <w:style w:type="character" w:customStyle="1" w:styleId="ProposalChar">
    <w:name w:val="Proposal Char"/>
    <w:basedOn w:val="DefaultParagraphFont"/>
    <w:link w:val="Proposal"/>
    <w:qFormat/>
    <w:rsid w:val="006D6BE8"/>
    <w:rPr>
      <w:rFonts w:ascii="Arial" w:hAnsi="Arial"/>
      <w:b/>
      <w:bCs/>
      <w:sz w:val="22"/>
      <w:szCs w:val="22"/>
      <w:lang w:eastAsia="zh-CN"/>
    </w:rPr>
  </w:style>
  <w:style w:type="paragraph" w:styleId="TableofFigures">
    <w:name w:val="table of figures"/>
    <w:basedOn w:val="BodyText"/>
    <w:next w:val="Normal"/>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Normal"/>
    <w:link w:val="TDocObservationChar"/>
    <w:qFormat/>
    <w:rsid w:val="00324855"/>
    <w:pPr>
      <w:numPr>
        <w:numId w:val="6"/>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rsid w:val="00324855"/>
    <w:pPr>
      <w:numPr>
        <w:numId w:val="7"/>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Normal"/>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rsid w:val="00665472"/>
    <w:pPr>
      <w:numPr>
        <w:numId w:val="8"/>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SimSun" w:hAnsi="Times New Roman" w:cs="Times New Roman"/>
    </w:rPr>
  </w:style>
  <w:style w:type="character" w:customStyle="1" w:styleId="B4Char">
    <w:name w:val="B4 Char"/>
    <w:link w:val="B4"/>
    <w:qFormat/>
    <w:rsid w:val="00D5715A"/>
    <w:rPr>
      <w:rFonts w:ascii="Times New Roman" w:eastAsia="SimSun" w:hAnsi="Times New Roman" w:cs="Times New Roman"/>
    </w:rPr>
  </w:style>
  <w:style w:type="character" w:customStyle="1" w:styleId="B5Char">
    <w:name w:val="B5 Char"/>
    <w:link w:val="B5"/>
    <w:qFormat/>
    <w:rsid w:val="00D5715A"/>
    <w:rPr>
      <w:rFonts w:ascii="Times New Roman" w:eastAsia="SimSun" w:hAnsi="Times New Roman" w:cs="Times New Roman"/>
    </w:rPr>
  </w:style>
  <w:style w:type="paragraph" w:customStyle="1" w:styleId="YJ-Proposal">
    <w:name w:val="YJ-Proposal"/>
    <w:basedOn w:val="Normal"/>
    <w:qFormat/>
    <w:rsid w:val="00450763"/>
    <w:pPr>
      <w:numPr>
        <w:numId w:val="18"/>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Emphasis">
    <w:name w:val="Emphasis"/>
    <w:basedOn w:val="DefaultParagraphFont"/>
    <w:uiPriority w:val="20"/>
    <w:qFormat/>
    <w:rsid w:val="00BB6386"/>
    <w:rPr>
      <w:i/>
      <w:iCs/>
    </w:rPr>
  </w:style>
  <w:style w:type="character" w:customStyle="1" w:styleId="apple-converted-space">
    <w:name w:val="apple-converted-space"/>
    <w:basedOn w:val="DefaultParagraphFont"/>
    <w:qFormat/>
    <w:rsid w:val="009536AA"/>
  </w:style>
  <w:style w:type="paragraph" w:customStyle="1" w:styleId="pf0">
    <w:name w:val="pf0"/>
    <w:basedOn w:val="Normal"/>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rsid w:val="007D6202"/>
    <w:pPr>
      <w:suppressAutoHyphens w:val="0"/>
      <w:spacing w:before="240" w:after="60" w:line="240" w:lineRule="auto"/>
    </w:pPr>
    <w:rPr>
      <w:rFonts w:ascii="Times New Roman" w:eastAsia="MS Mincho" w:hAnsi="Times New Roman"/>
      <w:lang w:val="x-none"/>
    </w:rPr>
  </w:style>
  <w:style w:type="character" w:customStyle="1" w:styleId="Normal9pointspacingChar">
    <w:name w:val="Normal 9 point spacing Char"/>
    <w:link w:val="Normal9pointspacing"/>
    <w:rsid w:val="007D6202"/>
    <w:rPr>
      <w:rFonts w:ascii="Times New Roman" w:eastAsia="MS Mincho"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TableNormal"/>
    <w:next w:val="TableGrid"/>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sid w:val="00A03A45"/>
    <w:rPr>
      <w:rFonts w:ascii="Arial" w:eastAsia="MS Mincho" w:hAnsi="Arial" w:cs="Times New Roman"/>
      <w:lang w:val="en-GB"/>
    </w:rPr>
  </w:style>
  <w:style w:type="character" w:customStyle="1" w:styleId="CRCoverPageChar">
    <w:name w:val="CR Cover Page Char"/>
    <w:rsid w:val="006B6CED"/>
    <w:rPr>
      <w:rFonts w:ascii="Arial" w:hAnsi="Arial"/>
      <w:lang w:val="en-GB" w:eastAsia="en-US"/>
    </w:rPr>
  </w:style>
  <w:style w:type="paragraph" w:customStyle="1" w:styleId="xmsonormal">
    <w:name w:val="x_msonormal"/>
    <w:basedOn w:val="Normal"/>
    <w:qFormat/>
    <w:rsid w:val="004F15B1"/>
    <w:pPr>
      <w:suppressAutoHyphens w:val="0"/>
      <w:spacing w:after="0" w:line="240" w:lineRule="auto"/>
    </w:pPr>
    <w:rPr>
      <w:rFonts w:ascii="Calibri" w:eastAsia="Calibri" w:hAnsi="Calibri" w:cs="Calibri"/>
      <w:sz w:val="22"/>
      <w:szCs w:val="22"/>
    </w:rPr>
  </w:style>
  <w:style w:type="paragraph" w:customStyle="1" w:styleId="xb1">
    <w:name w:val="x_b1"/>
    <w:basedOn w:val="Normal"/>
    <w:qFormat/>
    <w:rsid w:val="004F15B1"/>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153684608">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323778156">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6058189">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970476937">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072239182">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 w:id="2036733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aewonle\OneDrive%20-%20Intel%20Corporation\Documents\ngs\3gpp\Docs\R1-23124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3.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11074</Words>
  <Characters>63126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Summary of issues for Rel-18 NES enhancements on cell DTX/DRX mechanism</vt:lpstr>
    </vt:vector>
  </TitlesOfParts>
  <Company>Fraunhofer IIS</Company>
  <LinksUpToDate>false</LinksUpToDate>
  <CharactersWithSpaces>74052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subject/>
  <dc:creator>Lee, Daewon</dc:creator>
  <dc:description/>
  <cp:lastModifiedBy>Lee, Daewon</cp:lastModifiedBy>
  <cp:revision>10</cp:revision>
  <dcterms:created xsi:type="dcterms:W3CDTF">2024-05-19T15:16:00Z</dcterms:created>
  <dcterms:modified xsi:type="dcterms:W3CDTF">2024-05-20T02:03:00Z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