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3FF3" w:rsidRDefault="002C794F">
      <w:pPr>
        <w:tabs>
          <w:tab w:val="center" w:pos="4536"/>
          <w:tab w:val="right" w:pos="7938"/>
          <w:tab w:val="right" w:pos="9639"/>
        </w:tabs>
        <w:ind w:right="2"/>
        <w:rPr>
          <w:rFonts w:ascii="Arial" w:hAnsi="Arial" w:cs="Arial"/>
          <w:b/>
          <w:bCs/>
          <w:sz w:val="28"/>
        </w:rPr>
      </w:pPr>
      <w:r>
        <w:rPr>
          <w:rFonts w:ascii="Arial" w:hAnsi="Arial" w:cs="Arial"/>
          <w:b/>
          <w:bCs/>
          <w:sz w:val="28"/>
        </w:rPr>
        <w:t>3GPP TSG RAN WG1#117</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t xml:space="preserve"> </w:t>
      </w:r>
      <w:r>
        <w:rPr>
          <w:rFonts w:ascii="Arial" w:hAnsi="Arial" w:cs="Arial"/>
          <w:b/>
          <w:bCs/>
          <w:sz w:val="28"/>
        </w:rPr>
        <w:t>2405351</w:t>
      </w:r>
    </w:p>
    <w:p w:rsidR="005E3FF3" w:rsidRDefault="002C79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24</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2024 </w:t>
      </w:r>
    </w:p>
    <w:p w:rsidR="005E3FF3" w:rsidRDefault="005E3FF3">
      <w:pPr>
        <w:rPr>
          <w:szCs w:val="20"/>
        </w:rPr>
      </w:pPr>
    </w:p>
    <w:p w:rsidR="005E3FF3" w:rsidRDefault="002C794F">
      <w:pPr>
        <w:pStyle w:val="3GPPHeader"/>
        <w:rPr>
          <w:sz w:val="22"/>
          <w:lang w:val="sv-FI"/>
        </w:rPr>
      </w:pPr>
      <w:bookmarkStart w:id="0" w:name="_Toc131604752"/>
      <w:r>
        <w:rPr>
          <w:sz w:val="22"/>
          <w:lang w:val="sv-FI"/>
        </w:rPr>
        <w:t>Agenda Item:</w:t>
      </w:r>
      <w:r>
        <w:rPr>
          <w:sz w:val="22"/>
          <w:lang w:val="sv-FI"/>
        </w:rPr>
        <w:tab/>
        <w:t>8.1</w:t>
      </w:r>
    </w:p>
    <w:p w:rsidR="005E3FF3" w:rsidRDefault="002C794F">
      <w:pPr>
        <w:pStyle w:val="3GPPHeader"/>
        <w:rPr>
          <w:sz w:val="22"/>
        </w:rPr>
      </w:pPr>
      <w:r>
        <w:rPr>
          <w:sz w:val="22"/>
        </w:rPr>
        <w:t>Source:</w:t>
      </w:r>
      <w:r>
        <w:rPr>
          <w:sz w:val="22"/>
        </w:rPr>
        <w:tab/>
        <w:t>Moderator (CATT)</w:t>
      </w:r>
    </w:p>
    <w:p w:rsidR="005E3FF3" w:rsidRDefault="002C794F">
      <w:pPr>
        <w:pStyle w:val="3GPPHeader"/>
        <w:ind w:left="1695" w:hanging="1695"/>
        <w:rPr>
          <w:sz w:val="22"/>
        </w:rPr>
      </w:pPr>
      <w:r>
        <w:rPr>
          <w:sz w:val="22"/>
        </w:rPr>
        <w:t>Title:</w:t>
      </w:r>
      <w:r>
        <w:rPr>
          <w:sz w:val="22"/>
        </w:rPr>
        <w:tab/>
      </w:r>
      <w:r>
        <w:rPr>
          <w:sz w:val="22"/>
        </w:rPr>
        <w:tab/>
        <w:t xml:space="preserve">FL Summary for maintenance on NR DL and UL carrier phase positioning </w:t>
      </w:r>
    </w:p>
    <w:p w:rsidR="005E3FF3" w:rsidRDefault="002C794F">
      <w:pPr>
        <w:pStyle w:val="3GPPHeader"/>
        <w:rPr>
          <w:sz w:val="22"/>
        </w:rPr>
      </w:pPr>
      <w:r>
        <w:rPr>
          <w:sz w:val="22"/>
        </w:rPr>
        <w:t>Document for:</w:t>
      </w:r>
      <w:r>
        <w:rPr>
          <w:sz w:val="22"/>
        </w:rPr>
        <w:tab/>
        <w:t>Discussion and Decision</w:t>
      </w:r>
    </w:p>
    <w:p w:rsidR="005E3FF3" w:rsidRDefault="005E3FF3">
      <w:pPr>
        <w:pBdr>
          <w:bottom w:val="single" w:sz="4" w:space="1" w:color="auto"/>
        </w:pBdr>
        <w:rPr>
          <w:rFonts w:ascii="Arial" w:hAnsi="Arial" w:cs="Arial"/>
        </w:rPr>
      </w:pPr>
      <w:bookmarkStart w:id="1" w:name="_Hlk88345428"/>
      <w:bookmarkEnd w:id="1"/>
    </w:p>
    <w:p w:rsidR="005E3FF3" w:rsidRDefault="002C794F">
      <w:pPr>
        <w:pStyle w:val="Heading1"/>
      </w:pPr>
      <w:bookmarkStart w:id="2" w:name="_Toc131604798"/>
      <w:bookmarkEnd w:id="0"/>
      <w:r>
        <w:t>Introduction</w:t>
      </w:r>
      <w:bookmarkEnd w:id="2"/>
    </w:p>
    <w:p w:rsidR="005E3FF3" w:rsidRDefault="002C794F">
      <w:pPr>
        <w:rPr>
          <w:lang w:eastAsia="zh-CN"/>
        </w:rPr>
      </w:pPr>
      <w:r>
        <w:rPr>
          <w:lang w:eastAsia="zh-CN"/>
        </w:rPr>
        <w:t>This document provides a summary of the maintenance issues on NR DL and UL carrier phase positioning based on the proposals from the submitted contributions ([1-3]).</w:t>
      </w:r>
    </w:p>
    <w:p w:rsidR="005E3FF3" w:rsidRDefault="005E3FF3">
      <w:pPr>
        <w:pStyle w:val="3GPPAgreements"/>
        <w:numPr>
          <w:ilvl w:val="0"/>
          <w:numId w:val="0"/>
        </w:numPr>
        <w:spacing w:after="0"/>
        <w:rPr>
          <w:iCs/>
          <w:sz w:val="20"/>
          <w:szCs w:val="20"/>
        </w:rPr>
      </w:pPr>
    </w:p>
    <w:p w:rsidR="005E3FF3" w:rsidRDefault="005E3FF3">
      <w:pPr>
        <w:pStyle w:val="3GPPAgreements"/>
        <w:numPr>
          <w:ilvl w:val="0"/>
          <w:numId w:val="0"/>
        </w:numPr>
        <w:spacing w:after="0"/>
        <w:rPr>
          <w:iCs/>
          <w:sz w:val="20"/>
          <w:szCs w:val="20"/>
        </w:rPr>
      </w:pPr>
    </w:p>
    <w:p w:rsidR="005E3FF3" w:rsidRDefault="002C794F">
      <w:pPr>
        <w:pStyle w:val="Heading1"/>
      </w:pPr>
      <w:r>
        <w:t>Draft CR on PRS for carrier phase positioning</w:t>
      </w:r>
    </w:p>
    <w:p w:rsidR="005E3FF3" w:rsidRDefault="002C794F">
      <w:pPr>
        <w:pStyle w:val="3GPPNormalText"/>
        <w:rPr>
          <w:b/>
          <w:bCs/>
          <w:i/>
          <w:iCs/>
          <w:lang w:val="en-US"/>
        </w:rPr>
      </w:pPr>
      <w:r>
        <w:rPr>
          <w:b/>
          <w:bCs/>
          <w:i/>
          <w:iCs/>
          <w:lang w:val="en-US"/>
        </w:rPr>
        <w:t xml:space="preserve">Submitted draft CR in R1-2404153 [2]: </w:t>
      </w: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E3FF3">
        <w:tc>
          <w:tcPr>
            <w:tcW w:w="9640" w:type="dxa"/>
            <w:gridSpan w:val="11"/>
          </w:tcPr>
          <w:p w:rsidR="005E3FF3" w:rsidRDefault="005E3FF3">
            <w:pPr>
              <w:pStyle w:val="CRCoverPage"/>
              <w:spacing w:after="0"/>
              <w:rPr>
                <w:sz w:val="8"/>
                <w:szCs w:val="8"/>
              </w:rPr>
            </w:pPr>
          </w:p>
        </w:tc>
      </w:tr>
      <w:tr w:rsidR="005E3FF3">
        <w:tc>
          <w:tcPr>
            <w:tcW w:w="1843" w:type="dxa"/>
            <w:tcBorders>
              <w:top w:val="single" w:sz="4" w:space="0" w:color="auto"/>
              <w:left w:val="single" w:sz="4" w:space="0" w:color="auto"/>
            </w:tcBorders>
          </w:tcPr>
          <w:p w:rsidR="005E3FF3" w:rsidRDefault="002C794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E3FF3" w:rsidRDefault="002C794F">
            <w:pPr>
              <w:pStyle w:val="CRCoverPage"/>
              <w:spacing w:after="0"/>
              <w:ind w:left="100"/>
            </w:pPr>
            <w:r>
              <w:rPr>
                <w:lang w:val="en-US" w:eastAsia="zh-CN"/>
              </w:rPr>
              <w:t xml:space="preserve">Draft CR on </w:t>
            </w:r>
            <w:r>
              <w:rPr>
                <w:rFonts w:hint="eastAsia"/>
                <w:lang w:val="en-US" w:eastAsia="zh-CN"/>
              </w:rPr>
              <w:t>PRS for carrier phase positioning</w:t>
            </w:r>
          </w:p>
        </w:tc>
      </w:tr>
      <w:tr w:rsidR="005E3FF3">
        <w:tc>
          <w:tcPr>
            <w:tcW w:w="1843" w:type="dxa"/>
            <w:tcBorders>
              <w:left w:val="single" w:sz="4" w:space="0" w:color="auto"/>
            </w:tcBorders>
          </w:tcPr>
          <w:p w:rsidR="005E3FF3" w:rsidRDefault="005E3FF3">
            <w:pPr>
              <w:pStyle w:val="CRCoverPage"/>
              <w:spacing w:after="0"/>
              <w:rPr>
                <w:b/>
                <w:i/>
                <w:sz w:val="8"/>
                <w:szCs w:val="8"/>
              </w:rPr>
            </w:pPr>
          </w:p>
        </w:tc>
        <w:tc>
          <w:tcPr>
            <w:tcW w:w="7797" w:type="dxa"/>
            <w:gridSpan w:val="10"/>
            <w:tcBorders>
              <w:right w:val="single" w:sz="4" w:space="0" w:color="auto"/>
            </w:tcBorders>
          </w:tcPr>
          <w:p w:rsidR="005E3FF3" w:rsidRDefault="005E3FF3">
            <w:pPr>
              <w:pStyle w:val="CRCoverPage"/>
              <w:spacing w:after="0"/>
              <w:rPr>
                <w:sz w:val="8"/>
                <w:szCs w:val="8"/>
              </w:rPr>
            </w:pPr>
          </w:p>
        </w:tc>
      </w:tr>
      <w:tr w:rsidR="005E3FF3">
        <w:tc>
          <w:tcPr>
            <w:tcW w:w="1843" w:type="dxa"/>
            <w:tcBorders>
              <w:left w:val="single" w:sz="4" w:space="0" w:color="auto"/>
            </w:tcBorders>
          </w:tcPr>
          <w:p w:rsidR="005E3FF3" w:rsidRDefault="002C794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E3FF3" w:rsidRDefault="002C794F">
            <w:pPr>
              <w:pStyle w:val="CRCoverPage"/>
              <w:spacing w:after="0"/>
              <w:ind w:left="100"/>
            </w:pPr>
            <w:r>
              <w:t>vivo</w:t>
            </w:r>
          </w:p>
        </w:tc>
      </w:tr>
      <w:tr w:rsidR="005E3FF3">
        <w:tc>
          <w:tcPr>
            <w:tcW w:w="1843" w:type="dxa"/>
            <w:tcBorders>
              <w:left w:val="single" w:sz="4" w:space="0" w:color="auto"/>
            </w:tcBorders>
          </w:tcPr>
          <w:p w:rsidR="005E3FF3" w:rsidRDefault="002C794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E3FF3" w:rsidRDefault="002C794F">
            <w:pPr>
              <w:pStyle w:val="CRCoverPage"/>
              <w:spacing w:after="0"/>
              <w:ind w:left="100"/>
              <w:rPr>
                <w:lang w:eastAsia="zh-CN"/>
              </w:rPr>
            </w:pPr>
            <w:r>
              <w:rPr>
                <w:rFonts w:hint="eastAsia"/>
                <w:lang w:val="en-US" w:eastAsia="zh-CN"/>
              </w:rPr>
              <w:t>RAN1</w:t>
            </w:r>
          </w:p>
        </w:tc>
      </w:tr>
      <w:tr w:rsidR="005E3FF3">
        <w:tc>
          <w:tcPr>
            <w:tcW w:w="1843" w:type="dxa"/>
            <w:tcBorders>
              <w:left w:val="single" w:sz="4" w:space="0" w:color="auto"/>
            </w:tcBorders>
          </w:tcPr>
          <w:p w:rsidR="005E3FF3" w:rsidRDefault="005E3FF3">
            <w:pPr>
              <w:pStyle w:val="CRCoverPage"/>
              <w:spacing w:after="0"/>
              <w:rPr>
                <w:b/>
                <w:i/>
                <w:sz w:val="8"/>
                <w:szCs w:val="8"/>
              </w:rPr>
            </w:pPr>
          </w:p>
        </w:tc>
        <w:tc>
          <w:tcPr>
            <w:tcW w:w="7797" w:type="dxa"/>
            <w:gridSpan w:val="10"/>
            <w:tcBorders>
              <w:right w:val="single" w:sz="4" w:space="0" w:color="auto"/>
            </w:tcBorders>
          </w:tcPr>
          <w:p w:rsidR="005E3FF3" w:rsidRDefault="005E3FF3">
            <w:pPr>
              <w:pStyle w:val="CRCoverPage"/>
              <w:spacing w:after="0"/>
              <w:rPr>
                <w:sz w:val="8"/>
                <w:szCs w:val="8"/>
              </w:rPr>
            </w:pPr>
          </w:p>
        </w:tc>
      </w:tr>
      <w:tr w:rsidR="005E3FF3">
        <w:tc>
          <w:tcPr>
            <w:tcW w:w="1843" w:type="dxa"/>
            <w:tcBorders>
              <w:left w:val="single" w:sz="4" w:space="0" w:color="auto"/>
            </w:tcBorders>
          </w:tcPr>
          <w:p w:rsidR="005E3FF3" w:rsidRDefault="002C794F">
            <w:pPr>
              <w:pStyle w:val="CRCoverPage"/>
              <w:tabs>
                <w:tab w:val="right" w:pos="1759"/>
              </w:tabs>
              <w:spacing w:after="0"/>
              <w:rPr>
                <w:b/>
                <w:i/>
              </w:rPr>
            </w:pPr>
            <w:r>
              <w:rPr>
                <w:b/>
                <w:i/>
              </w:rPr>
              <w:t>Work item code:</w:t>
            </w:r>
          </w:p>
        </w:tc>
        <w:tc>
          <w:tcPr>
            <w:tcW w:w="3686" w:type="dxa"/>
            <w:gridSpan w:val="5"/>
            <w:shd w:val="pct30" w:color="FFFF00" w:fill="auto"/>
          </w:tcPr>
          <w:p w:rsidR="005E3FF3" w:rsidRDefault="002C794F">
            <w:pPr>
              <w:pStyle w:val="CRCoverPage"/>
              <w:spacing w:after="0"/>
              <w:ind w:left="100"/>
            </w:pPr>
            <w:proofErr w:type="spellStart"/>
            <w:r>
              <w:rPr>
                <w:lang w:val="en-US" w:eastAsia="zh-CN"/>
              </w:rPr>
              <w:t>NR_</w:t>
            </w:r>
            <w:r>
              <w:rPr>
                <w:rFonts w:hint="eastAsia"/>
                <w:lang w:val="en-US" w:eastAsia="zh-CN"/>
              </w:rPr>
              <w:t>Pos</w:t>
            </w:r>
            <w:proofErr w:type="spellEnd"/>
            <w:r>
              <w:rPr>
                <w:rFonts w:hint="eastAsia"/>
                <w:lang w:eastAsia="zh-CN"/>
              </w:rPr>
              <w:t>_</w:t>
            </w:r>
            <w:r>
              <w:t>enh2-Core</w:t>
            </w:r>
          </w:p>
        </w:tc>
        <w:tc>
          <w:tcPr>
            <w:tcW w:w="567" w:type="dxa"/>
            <w:tcBorders>
              <w:left w:val="nil"/>
            </w:tcBorders>
          </w:tcPr>
          <w:p w:rsidR="005E3FF3" w:rsidRDefault="005E3FF3">
            <w:pPr>
              <w:pStyle w:val="CRCoverPage"/>
              <w:spacing w:after="0"/>
              <w:ind w:right="100"/>
            </w:pPr>
          </w:p>
        </w:tc>
        <w:tc>
          <w:tcPr>
            <w:tcW w:w="1417" w:type="dxa"/>
            <w:gridSpan w:val="3"/>
            <w:tcBorders>
              <w:left w:val="nil"/>
            </w:tcBorders>
          </w:tcPr>
          <w:p w:rsidR="005E3FF3" w:rsidRDefault="002C794F">
            <w:pPr>
              <w:pStyle w:val="CRCoverPage"/>
              <w:spacing w:after="0"/>
              <w:jc w:val="right"/>
            </w:pPr>
            <w:r>
              <w:rPr>
                <w:b/>
                <w:i/>
              </w:rPr>
              <w:t>Date:</w:t>
            </w:r>
          </w:p>
        </w:tc>
        <w:tc>
          <w:tcPr>
            <w:tcW w:w="2127" w:type="dxa"/>
            <w:tcBorders>
              <w:right w:val="single" w:sz="4" w:space="0" w:color="auto"/>
            </w:tcBorders>
            <w:shd w:val="pct30" w:color="FFFF00" w:fill="auto"/>
          </w:tcPr>
          <w:p w:rsidR="005E3FF3" w:rsidRDefault="002C794F">
            <w:pPr>
              <w:pStyle w:val="CRCoverPage"/>
              <w:spacing w:after="0"/>
              <w:ind w:left="100"/>
            </w:pPr>
            <w:r>
              <w:t>2024-05-20</w:t>
            </w:r>
          </w:p>
        </w:tc>
      </w:tr>
      <w:tr w:rsidR="005E3FF3">
        <w:tc>
          <w:tcPr>
            <w:tcW w:w="1843" w:type="dxa"/>
            <w:tcBorders>
              <w:left w:val="single" w:sz="4" w:space="0" w:color="auto"/>
            </w:tcBorders>
          </w:tcPr>
          <w:p w:rsidR="005E3FF3" w:rsidRDefault="005E3FF3">
            <w:pPr>
              <w:pStyle w:val="CRCoverPage"/>
              <w:spacing w:after="0"/>
              <w:rPr>
                <w:b/>
                <w:i/>
                <w:sz w:val="8"/>
                <w:szCs w:val="8"/>
              </w:rPr>
            </w:pPr>
          </w:p>
        </w:tc>
        <w:tc>
          <w:tcPr>
            <w:tcW w:w="1986" w:type="dxa"/>
            <w:gridSpan w:val="4"/>
          </w:tcPr>
          <w:p w:rsidR="005E3FF3" w:rsidRDefault="005E3FF3">
            <w:pPr>
              <w:pStyle w:val="CRCoverPage"/>
              <w:spacing w:after="0"/>
              <w:rPr>
                <w:sz w:val="8"/>
                <w:szCs w:val="8"/>
              </w:rPr>
            </w:pPr>
          </w:p>
        </w:tc>
        <w:tc>
          <w:tcPr>
            <w:tcW w:w="2267" w:type="dxa"/>
            <w:gridSpan w:val="2"/>
          </w:tcPr>
          <w:p w:rsidR="005E3FF3" w:rsidRDefault="005E3FF3">
            <w:pPr>
              <w:pStyle w:val="CRCoverPage"/>
              <w:spacing w:after="0"/>
              <w:rPr>
                <w:sz w:val="8"/>
                <w:szCs w:val="8"/>
              </w:rPr>
            </w:pPr>
          </w:p>
        </w:tc>
        <w:tc>
          <w:tcPr>
            <w:tcW w:w="1417" w:type="dxa"/>
            <w:gridSpan w:val="3"/>
          </w:tcPr>
          <w:p w:rsidR="005E3FF3" w:rsidRDefault="005E3FF3">
            <w:pPr>
              <w:pStyle w:val="CRCoverPage"/>
              <w:spacing w:after="0"/>
              <w:rPr>
                <w:sz w:val="8"/>
                <w:szCs w:val="8"/>
              </w:rPr>
            </w:pPr>
          </w:p>
        </w:tc>
        <w:tc>
          <w:tcPr>
            <w:tcW w:w="2127" w:type="dxa"/>
            <w:tcBorders>
              <w:right w:val="single" w:sz="4" w:space="0" w:color="auto"/>
            </w:tcBorders>
          </w:tcPr>
          <w:p w:rsidR="005E3FF3" w:rsidRDefault="005E3FF3">
            <w:pPr>
              <w:pStyle w:val="CRCoverPage"/>
              <w:spacing w:after="0"/>
              <w:rPr>
                <w:sz w:val="8"/>
                <w:szCs w:val="8"/>
              </w:rPr>
            </w:pPr>
          </w:p>
        </w:tc>
      </w:tr>
      <w:tr w:rsidR="005E3FF3">
        <w:trPr>
          <w:cantSplit/>
        </w:trPr>
        <w:tc>
          <w:tcPr>
            <w:tcW w:w="1843" w:type="dxa"/>
            <w:tcBorders>
              <w:left w:val="single" w:sz="4" w:space="0" w:color="auto"/>
            </w:tcBorders>
          </w:tcPr>
          <w:p w:rsidR="005E3FF3" w:rsidRDefault="002C794F">
            <w:pPr>
              <w:pStyle w:val="CRCoverPage"/>
              <w:tabs>
                <w:tab w:val="right" w:pos="1759"/>
              </w:tabs>
              <w:spacing w:after="0"/>
              <w:rPr>
                <w:b/>
                <w:i/>
              </w:rPr>
            </w:pPr>
            <w:r>
              <w:rPr>
                <w:b/>
                <w:i/>
              </w:rPr>
              <w:t>Category:</w:t>
            </w:r>
          </w:p>
        </w:tc>
        <w:tc>
          <w:tcPr>
            <w:tcW w:w="851" w:type="dxa"/>
            <w:shd w:val="pct30" w:color="FFFF00" w:fill="auto"/>
          </w:tcPr>
          <w:p w:rsidR="005E3FF3" w:rsidRDefault="002C794F">
            <w:pPr>
              <w:pStyle w:val="CRCoverPage"/>
              <w:spacing w:after="0"/>
              <w:ind w:left="100" w:right="-609"/>
              <w:rPr>
                <w:b/>
              </w:rPr>
            </w:pPr>
            <w:r>
              <w:t>F</w:t>
            </w:r>
          </w:p>
        </w:tc>
        <w:tc>
          <w:tcPr>
            <w:tcW w:w="3402" w:type="dxa"/>
            <w:gridSpan w:val="5"/>
            <w:tcBorders>
              <w:left w:val="nil"/>
            </w:tcBorders>
          </w:tcPr>
          <w:p w:rsidR="005E3FF3" w:rsidRDefault="005E3FF3">
            <w:pPr>
              <w:pStyle w:val="CRCoverPage"/>
              <w:spacing w:after="0"/>
            </w:pPr>
          </w:p>
        </w:tc>
        <w:tc>
          <w:tcPr>
            <w:tcW w:w="1417" w:type="dxa"/>
            <w:gridSpan w:val="3"/>
            <w:tcBorders>
              <w:left w:val="nil"/>
            </w:tcBorders>
          </w:tcPr>
          <w:p w:rsidR="005E3FF3" w:rsidRDefault="002C794F">
            <w:pPr>
              <w:pStyle w:val="CRCoverPage"/>
              <w:spacing w:after="0"/>
              <w:jc w:val="right"/>
              <w:rPr>
                <w:b/>
                <w:i/>
              </w:rPr>
            </w:pPr>
            <w:r>
              <w:rPr>
                <w:b/>
                <w:i/>
              </w:rPr>
              <w:t>Release:</w:t>
            </w:r>
          </w:p>
        </w:tc>
        <w:tc>
          <w:tcPr>
            <w:tcW w:w="2127" w:type="dxa"/>
            <w:tcBorders>
              <w:right w:val="single" w:sz="4" w:space="0" w:color="auto"/>
            </w:tcBorders>
            <w:shd w:val="pct30" w:color="FFFF00" w:fill="auto"/>
          </w:tcPr>
          <w:p w:rsidR="005E3FF3" w:rsidRDefault="002C794F">
            <w:pPr>
              <w:pStyle w:val="CRCoverPage"/>
              <w:spacing w:after="0"/>
              <w:ind w:left="100"/>
            </w:pPr>
            <w:r>
              <w:t>Rel-18</w:t>
            </w:r>
          </w:p>
        </w:tc>
      </w:tr>
      <w:tr w:rsidR="005E3FF3">
        <w:tc>
          <w:tcPr>
            <w:tcW w:w="1843" w:type="dxa"/>
            <w:tcBorders>
              <w:left w:val="single" w:sz="4" w:space="0" w:color="auto"/>
              <w:bottom w:val="single" w:sz="4" w:space="0" w:color="auto"/>
            </w:tcBorders>
          </w:tcPr>
          <w:p w:rsidR="005E3FF3" w:rsidRDefault="005E3FF3">
            <w:pPr>
              <w:pStyle w:val="CRCoverPage"/>
              <w:spacing w:after="0"/>
              <w:rPr>
                <w:b/>
                <w:i/>
              </w:rPr>
            </w:pPr>
          </w:p>
        </w:tc>
        <w:tc>
          <w:tcPr>
            <w:tcW w:w="4677" w:type="dxa"/>
            <w:gridSpan w:val="8"/>
            <w:tcBorders>
              <w:bottom w:val="single" w:sz="4" w:space="0" w:color="auto"/>
            </w:tcBorders>
          </w:tcPr>
          <w:p w:rsidR="005E3FF3" w:rsidRDefault="002C794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E3FF3" w:rsidRDefault="002C794F">
            <w:pPr>
              <w:pStyle w:val="CRCoverPage"/>
            </w:pPr>
            <w:r>
              <w:rPr>
                <w:sz w:val="18"/>
              </w:rPr>
              <w:t>Detailed explanations of the above categories can</w:t>
            </w:r>
            <w:r>
              <w:rPr>
                <w:sz w:val="18"/>
              </w:rPr>
              <w:br/>
              <w:t xml:space="preserve">be found in 3GPP </w:t>
            </w:r>
            <w:hyperlink r:id="rId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5E3FF3" w:rsidRDefault="002C794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E3FF3">
        <w:tc>
          <w:tcPr>
            <w:tcW w:w="1843" w:type="dxa"/>
          </w:tcPr>
          <w:p w:rsidR="005E3FF3" w:rsidRDefault="005E3FF3">
            <w:pPr>
              <w:pStyle w:val="CRCoverPage"/>
              <w:spacing w:after="0"/>
              <w:rPr>
                <w:b/>
                <w:i/>
                <w:sz w:val="8"/>
                <w:szCs w:val="8"/>
              </w:rPr>
            </w:pPr>
          </w:p>
        </w:tc>
        <w:tc>
          <w:tcPr>
            <w:tcW w:w="7797" w:type="dxa"/>
            <w:gridSpan w:val="10"/>
          </w:tcPr>
          <w:p w:rsidR="005E3FF3" w:rsidRDefault="005E3FF3">
            <w:pPr>
              <w:pStyle w:val="CRCoverPage"/>
              <w:spacing w:after="0"/>
              <w:rPr>
                <w:sz w:val="8"/>
                <w:szCs w:val="8"/>
              </w:rPr>
            </w:pPr>
          </w:p>
        </w:tc>
      </w:tr>
      <w:tr w:rsidR="005E3FF3">
        <w:tc>
          <w:tcPr>
            <w:tcW w:w="2694" w:type="dxa"/>
            <w:gridSpan w:val="2"/>
            <w:tcBorders>
              <w:top w:val="single" w:sz="4" w:space="0" w:color="auto"/>
              <w:left w:val="single" w:sz="4" w:space="0" w:color="auto"/>
            </w:tcBorders>
          </w:tcPr>
          <w:p w:rsidR="005E3FF3" w:rsidRDefault="002C794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E3FF3" w:rsidRDefault="002C794F">
            <w:pPr>
              <w:pStyle w:val="CRCoverPage"/>
              <w:numPr>
                <w:ilvl w:val="0"/>
                <w:numId w:val="18"/>
              </w:numPr>
              <w:spacing w:afterLines="50" w:line="259" w:lineRule="auto"/>
              <w:rPr>
                <w:rFonts w:ascii="Times New Roman" w:eastAsia="SimSun" w:hAnsi="Times New Roman"/>
                <w:iCs/>
                <w:lang w:val="en-US" w:eastAsia="zh-CN"/>
              </w:rPr>
            </w:pPr>
            <w:r>
              <w:rPr>
                <w:rFonts w:ascii="Times New Roman" w:eastAsia="SimSun" w:hAnsi="Times New Roman"/>
                <w:iCs/>
                <w:lang w:val="en-US" w:eastAsia="zh-CN"/>
              </w:rPr>
              <w:t>According to the latest TS3</w:t>
            </w:r>
            <w:r>
              <w:rPr>
                <w:rFonts w:ascii="Times New Roman" w:eastAsia="SimSun" w:hAnsi="Times New Roman" w:hint="eastAsia"/>
                <w:iCs/>
                <w:lang w:val="en-US" w:eastAsia="zh-CN"/>
              </w:rPr>
              <w:t>7.355</w:t>
            </w:r>
            <w:r>
              <w:rPr>
                <w:rFonts w:ascii="Times New Roman" w:eastAsia="SimSun" w:hAnsi="Times New Roman"/>
                <w:iCs/>
                <w:lang w:val="en-US" w:eastAsia="zh-CN"/>
              </w:rPr>
              <w:t xml:space="preserve">, </w:t>
            </w:r>
            <w:r>
              <w:rPr>
                <w:rFonts w:ascii="Times New Roman" w:eastAsia="SimSun" w:hAnsi="Times New Roman"/>
                <w:i/>
                <w:lang w:val="en-US" w:eastAsia="zh-CN"/>
              </w:rPr>
              <w:t>NR-PRU-RSCP-</w:t>
            </w:r>
            <w:proofErr w:type="spellStart"/>
            <w:r>
              <w:rPr>
                <w:rFonts w:ascii="Times New Roman" w:eastAsia="SimSun" w:hAnsi="Times New Roman"/>
                <w:i/>
                <w:lang w:val="en-US" w:eastAsia="zh-CN"/>
              </w:rPr>
              <w:t>MeasI</w:t>
            </w:r>
            <w:r>
              <w:rPr>
                <w:rFonts w:ascii="Times New Roman" w:eastAsia="SimSun" w:hAnsi="Times New Roman" w:hint="eastAsia"/>
                <w:i/>
                <w:lang w:val="en-US" w:eastAsia="zh-CN"/>
              </w:rPr>
              <w:t>n</w:t>
            </w:r>
            <w:r>
              <w:rPr>
                <w:rFonts w:ascii="Times New Roman" w:eastAsia="SimSun" w:hAnsi="Times New Roman"/>
                <w:i/>
                <w:lang w:val="en-US" w:eastAsia="zh-CN"/>
              </w:rPr>
              <w:t>fo</w:t>
            </w:r>
            <w:proofErr w:type="spellEnd"/>
            <w:r>
              <w:rPr>
                <w:rFonts w:ascii="Times New Roman" w:eastAsia="SimSun" w:hAnsi="Times New Roman"/>
                <w:iCs/>
                <w:lang w:val="en-US" w:eastAsia="zh-CN"/>
              </w:rPr>
              <w:t xml:space="preserve"> </w:t>
            </w:r>
            <w:r>
              <w:rPr>
                <w:rFonts w:ascii="Times New Roman" w:eastAsia="SimSun" w:hAnsi="Times New Roman" w:hint="eastAsia"/>
                <w:iCs/>
                <w:lang w:val="en-US" w:eastAsia="zh-CN"/>
              </w:rPr>
              <w:t xml:space="preserve">which only </w:t>
            </w:r>
            <w:r>
              <w:rPr>
                <w:rFonts w:ascii="Times New Roman" w:eastAsia="SimSun" w:hAnsi="Times New Roman"/>
                <w:iCs/>
                <w:lang w:val="en-US" w:eastAsia="zh-CN"/>
              </w:rPr>
              <w:t>contains DL RSCP</w:t>
            </w:r>
            <w:r>
              <w:rPr>
                <w:rFonts w:ascii="Times New Roman" w:eastAsia="SimSun" w:hAnsi="Times New Roman" w:hint="eastAsia"/>
                <w:iCs/>
                <w:lang w:val="en-US" w:eastAsia="zh-CN"/>
              </w:rPr>
              <w:t xml:space="preserve"> measurement, cannot </w:t>
            </w:r>
            <w:r>
              <w:rPr>
                <w:rFonts w:ascii="Times New Roman" w:eastAsia="SimSun" w:hAnsi="Times New Roman"/>
                <w:iCs/>
                <w:lang w:val="en-US" w:eastAsia="zh-CN"/>
              </w:rPr>
              <w:t>contain</w:t>
            </w:r>
            <w:r>
              <w:rPr>
                <w:rFonts w:ascii="Times New Roman" w:eastAsia="SimSun" w:hAnsi="Times New Roman" w:hint="eastAsia"/>
                <w:iCs/>
                <w:lang w:val="en-US" w:eastAsia="zh-CN"/>
              </w:rPr>
              <w:t xml:space="preserve"> the RSTD </w:t>
            </w:r>
            <w:r>
              <w:rPr>
                <w:rFonts w:ascii="Times New Roman" w:eastAsia="SimSun" w:hAnsi="Times New Roman"/>
                <w:iCs/>
                <w:lang w:val="en-US" w:eastAsia="zh-CN"/>
              </w:rPr>
              <w:t>measurement</w:t>
            </w:r>
            <w:r>
              <w:rPr>
                <w:rFonts w:ascii="Times New Roman" w:eastAsia="SimSun" w:hAnsi="Times New Roman" w:hint="eastAsia"/>
                <w:iCs/>
                <w:lang w:val="en-US" w:eastAsia="zh-CN"/>
              </w:rPr>
              <w:t>, it is different f</w:t>
            </w:r>
            <w:r>
              <w:rPr>
                <w:rFonts w:ascii="Times New Roman" w:eastAsia="SimSun" w:hAnsi="Times New Roman"/>
                <w:iCs/>
                <w:lang w:val="en-US" w:eastAsia="zh-CN"/>
              </w:rPr>
              <w:t>rom</w:t>
            </w:r>
            <w:r>
              <w:rPr>
                <w:rFonts w:ascii="Times New Roman" w:eastAsia="SimSun" w:hAnsi="Times New Roman" w:hint="eastAsia"/>
                <w:iCs/>
                <w:lang w:val="en-US" w:eastAsia="zh-CN"/>
              </w:rPr>
              <w:t xml:space="preserve"> the </w:t>
            </w:r>
            <w:r>
              <w:rPr>
                <w:rFonts w:ascii="Times New Roman" w:eastAsia="SimSun" w:hAnsi="Times New Roman"/>
                <w:iCs/>
                <w:lang w:val="en-US" w:eastAsia="zh-CN"/>
              </w:rPr>
              <w:t>current</w:t>
            </w:r>
            <w:r>
              <w:rPr>
                <w:rFonts w:ascii="Times New Roman" w:eastAsia="SimSun" w:hAnsi="Times New Roman" w:hint="eastAsia"/>
                <w:iCs/>
                <w:lang w:val="en-US" w:eastAsia="zh-CN"/>
              </w:rPr>
              <w:t xml:space="preserve"> description</w:t>
            </w:r>
            <w:r>
              <w:rPr>
                <w:rFonts w:ascii="Times New Roman" w:eastAsia="SimSun" w:hAnsi="Times New Roman"/>
                <w:iCs/>
                <w:lang w:val="en-US" w:eastAsia="zh-CN"/>
              </w:rPr>
              <w:t xml:space="preserve"> “which contains DL RSCP/RSCPD measurements together with DL RSTD, DL PRS-RSRP, and/or DL PRS-RSRPP measurement(s)”</w:t>
            </w:r>
            <w:r>
              <w:rPr>
                <w:rFonts w:ascii="Times New Roman" w:eastAsia="SimSun" w:hAnsi="Times New Roman" w:hint="eastAsia"/>
                <w:iCs/>
                <w:lang w:val="en-US" w:eastAsia="zh-CN"/>
              </w:rPr>
              <w:t xml:space="preserve"> </w:t>
            </w:r>
          </w:p>
          <w:p w:rsidR="005E3FF3" w:rsidRDefault="002C794F">
            <w:pPr>
              <w:pStyle w:val="CRCoverPage"/>
              <w:numPr>
                <w:ilvl w:val="0"/>
                <w:numId w:val="18"/>
              </w:numPr>
              <w:spacing w:afterLines="50" w:line="259" w:lineRule="auto"/>
              <w:rPr>
                <w:rFonts w:ascii="Times New Roman" w:eastAsia="SimSun" w:hAnsi="Times New Roman"/>
                <w:iCs/>
                <w:lang w:val="en-US" w:eastAsia="zh-CN"/>
              </w:rPr>
            </w:pPr>
            <w:r>
              <w:rPr>
                <w:rFonts w:ascii="Times New Roman" w:eastAsia="SimSun" w:hAnsi="Times New Roman"/>
                <w:iCs/>
                <w:lang w:val="en-US" w:eastAsia="zh-CN"/>
              </w:rPr>
              <w:t>T</w:t>
            </w:r>
            <w:r>
              <w:rPr>
                <w:rFonts w:ascii="Times New Roman" w:eastAsia="SimSun" w:hAnsi="Times New Roman" w:hint="eastAsia"/>
                <w:iCs/>
                <w:lang w:val="en-US" w:eastAsia="zh-CN"/>
              </w:rPr>
              <w:t xml:space="preserve">he higher layer parameter within </w:t>
            </w:r>
            <w:r>
              <w:rPr>
                <w:rFonts w:ascii="Times New Roman" w:eastAsia="SimSun" w:hAnsi="Times New Roman"/>
                <w:iCs/>
                <w:lang w:val="en-US" w:eastAsia="zh-CN"/>
              </w:rPr>
              <w:t xml:space="preserve">the </w:t>
            </w:r>
            <w:r>
              <w:rPr>
                <w:rFonts w:ascii="Times New Roman" w:eastAsia="SimSun" w:hAnsi="Times New Roman" w:hint="eastAsia"/>
                <w:iCs/>
                <w:lang w:val="en-US" w:eastAsia="zh-CN"/>
              </w:rPr>
              <w:t xml:space="preserve">bracket </w:t>
            </w:r>
            <w:r>
              <w:rPr>
                <w:rFonts w:ascii="Times New Roman" w:eastAsia="SimSun" w:hAnsi="Times New Roman"/>
                <w:iCs/>
                <w:lang w:val="en-US" w:eastAsia="zh-CN"/>
              </w:rPr>
              <w:t>should</w:t>
            </w:r>
            <w:r>
              <w:rPr>
                <w:rFonts w:ascii="Times New Roman" w:eastAsia="SimSun" w:hAnsi="Times New Roman" w:hint="eastAsia"/>
                <w:iCs/>
                <w:lang w:val="en-US" w:eastAsia="zh-CN"/>
              </w:rPr>
              <w:t xml:space="preserve"> be aligned with </w:t>
            </w:r>
            <w:r>
              <w:rPr>
                <w:rFonts w:ascii="Times New Roman" w:eastAsia="SimSun" w:hAnsi="Times New Roman"/>
                <w:iCs/>
                <w:lang w:val="en-US" w:eastAsia="zh-CN"/>
              </w:rPr>
              <w:t>the latest TS3</w:t>
            </w:r>
            <w:r>
              <w:rPr>
                <w:rFonts w:ascii="Times New Roman" w:eastAsia="SimSun" w:hAnsi="Times New Roman" w:hint="eastAsia"/>
                <w:iCs/>
                <w:lang w:val="en-US" w:eastAsia="zh-CN"/>
              </w:rPr>
              <w:t>7.355</w:t>
            </w:r>
          </w:p>
        </w:tc>
      </w:tr>
      <w:tr w:rsidR="005E3FF3">
        <w:tc>
          <w:tcPr>
            <w:tcW w:w="2694" w:type="dxa"/>
            <w:gridSpan w:val="2"/>
            <w:tcBorders>
              <w:left w:val="single" w:sz="4" w:space="0" w:color="auto"/>
            </w:tcBorders>
          </w:tcPr>
          <w:p w:rsidR="005E3FF3" w:rsidRDefault="005E3FF3">
            <w:pPr>
              <w:pStyle w:val="CRCoverPage"/>
              <w:spacing w:after="0"/>
              <w:rPr>
                <w:b/>
                <w:i/>
                <w:sz w:val="8"/>
                <w:szCs w:val="8"/>
              </w:rPr>
            </w:pPr>
          </w:p>
        </w:tc>
        <w:tc>
          <w:tcPr>
            <w:tcW w:w="6946" w:type="dxa"/>
            <w:gridSpan w:val="9"/>
            <w:tcBorders>
              <w:right w:val="single" w:sz="4" w:space="0" w:color="auto"/>
            </w:tcBorders>
          </w:tcPr>
          <w:p w:rsidR="005E3FF3" w:rsidRDefault="005E3FF3">
            <w:pPr>
              <w:pStyle w:val="CRCoverPage"/>
              <w:spacing w:after="0"/>
              <w:rPr>
                <w:sz w:val="8"/>
                <w:szCs w:val="8"/>
              </w:rPr>
            </w:pPr>
          </w:p>
        </w:tc>
      </w:tr>
      <w:tr w:rsidR="005E3FF3">
        <w:tc>
          <w:tcPr>
            <w:tcW w:w="2694" w:type="dxa"/>
            <w:gridSpan w:val="2"/>
            <w:tcBorders>
              <w:left w:val="single" w:sz="4" w:space="0" w:color="auto"/>
            </w:tcBorders>
          </w:tcPr>
          <w:p w:rsidR="005E3FF3" w:rsidRDefault="002C794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E3FF3" w:rsidRDefault="002C794F">
            <w:pPr>
              <w:pStyle w:val="CRCoverPage"/>
              <w:numPr>
                <w:ilvl w:val="0"/>
                <w:numId w:val="19"/>
              </w:numPr>
              <w:spacing w:after="0" w:line="259" w:lineRule="auto"/>
              <w:rPr>
                <w:rFonts w:ascii="Times New Roman" w:eastAsia="SimSun" w:hAnsi="Times New Roman"/>
                <w:iCs/>
                <w:lang w:val="en-US" w:eastAsia="zh-CN"/>
              </w:rPr>
            </w:pPr>
            <w:r>
              <w:rPr>
                <w:rFonts w:ascii="Times New Roman" w:eastAsia="SimSun" w:hAnsi="Times New Roman"/>
                <w:iCs/>
                <w:lang w:val="en-US" w:eastAsia="zh-CN"/>
              </w:rPr>
              <w:t>U</w:t>
            </w:r>
            <w:r>
              <w:rPr>
                <w:rFonts w:ascii="Times New Roman" w:eastAsia="SimSun" w:hAnsi="Times New Roman" w:hint="eastAsia"/>
                <w:iCs/>
                <w:lang w:val="en-US" w:eastAsia="zh-CN"/>
              </w:rPr>
              <w:t xml:space="preserve">pdate </w:t>
            </w:r>
            <w:r>
              <w:rPr>
                <w:rFonts w:ascii="Times New Roman" w:eastAsia="SimSun" w:hAnsi="Times New Roman"/>
                <w:i/>
                <w:lang w:val="en-US" w:eastAsia="zh-CN"/>
              </w:rPr>
              <w:t>NR-PRU-RSCP-</w:t>
            </w:r>
            <w:proofErr w:type="spellStart"/>
            <w:r>
              <w:rPr>
                <w:rFonts w:ascii="Times New Roman" w:eastAsia="SimSun" w:hAnsi="Times New Roman"/>
                <w:i/>
                <w:lang w:val="en-US" w:eastAsia="zh-CN"/>
              </w:rPr>
              <w:t>MeasInfo</w:t>
            </w:r>
            <w:proofErr w:type="spellEnd"/>
            <w:r>
              <w:rPr>
                <w:rFonts w:ascii="Times New Roman" w:eastAsia="SimSun" w:hAnsi="Times New Roman" w:hint="eastAsia"/>
                <w:iCs/>
                <w:lang w:val="en-US" w:eastAsia="zh-CN"/>
              </w:rPr>
              <w:t xml:space="preserve"> as optional for RSCP only, and can be provided with </w:t>
            </w:r>
            <w:r>
              <w:rPr>
                <w:rFonts w:ascii="Times New Roman" w:eastAsia="SimSun" w:hAnsi="Times New Roman"/>
                <w:i/>
                <w:lang w:val="en-US" w:eastAsia="zh-CN"/>
              </w:rPr>
              <w:t>nr-PRU-DL-TDOA-</w:t>
            </w:r>
            <w:proofErr w:type="spellStart"/>
            <w:r>
              <w:rPr>
                <w:rFonts w:ascii="Times New Roman" w:eastAsia="SimSun" w:hAnsi="Times New Roman"/>
                <w:i/>
                <w:lang w:val="en-US" w:eastAsia="zh-CN"/>
              </w:rPr>
              <w:t>MeasInfo</w:t>
            </w:r>
            <w:proofErr w:type="spellEnd"/>
            <w:r>
              <w:rPr>
                <w:rFonts w:ascii="Times New Roman" w:eastAsia="SimSun" w:hAnsi="Times New Roman" w:hint="eastAsia"/>
                <w:i/>
                <w:lang w:val="en-US" w:eastAsia="zh-CN"/>
              </w:rPr>
              <w:t xml:space="preserve"> </w:t>
            </w:r>
            <w:r>
              <w:rPr>
                <w:rFonts w:ascii="Times New Roman" w:eastAsia="SimSun" w:hAnsi="Times New Roman"/>
                <w:iCs/>
                <w:lang w:val="en-US" w:eastAsia="zh-CN"/>
              </w:rPr>
              <w:t>together</w:t>
            </w:r>
            <w:r>
              <w:rPr>
                <w:rFonts w:ascii="Times New Roman" w:eastAsia="SimSun" w:hAnsi="Times New Roman" w:hint="eastAsia"/>
                <w:iCs/>
                <w:lang w:val="en-US" w:eastAsia="zh-CN"/>
              </w:rPr>
              <w:t xml:space="preserve"> to provide </w:t>
            </w:r>
            <w:r>
              <w:rPr>
                <w:rFonts w:ascii="Times New Roman" w:eastAsia="SimSun" w:hAnsi="Times New Roman"/>
                <w:iCs/>
                <w:lang w:val="en-US" w:eastAsia="zh-CN"/>
              </w:rPr>
              <w:t>DL RSCPD measurements together with DL RSTD, DL PRS-RSRP, and/or DL PRS-RSRPP measurement(s)</w:t>
            </w:r>
          </w:p>
          <w:p w:rsidR="005E3FF3" w:rsidRDefault="002C794F">
            <w:pPr>
              <w:pStyle w:val="CRCoverPage"/>
              <w:numPr>
                <w:ilvl w:val="0"/>
                <w:numId w:val="19"/>
              </w:numPr>
              <w:spacing w:after="0" w:line="259" w:lineRule="auto"/>
              <w:rPr>
                <w:rFonts w:ascii="Times New Roman" w:eastAsia="SimSun" w:hAnsi="Times New Roman"/>
                <w:iCs/>
                <w:lang w:val="en-US" w:eastAsia="zh-CN"/>
              </w:rPr>
            </w:pPr>
            <w:r>
              <w:rPr>
                <w:rFonts w:ascii="Times New Roman" w:eastAsia="SimSun" w:hAnsi="Times New Roman"/>
                <w:iCs/>
                <w:lang w:val="en-US" w:eastAsia="zh-CN"/>
              </w:rPr>
              <w:t xml:space="preserve">Replace </w:t>
            </w:r>
            <w:r>
              <w:rPr>
                <w:rFonts w:ascii="Times New Roman" w:eastAsia="SimSun" w:hAnsi="Times New Roman" w:hint="eastAsia"/>
                <w:iCs/>
                <w:lang w:val="en-US" w:eastAsia="zh-CN"/>
              </w:rPr>
              <w:t>high</w:t>
            </w:r>
            <w:r>
              <w:rPr>
                <w:rFonts w:ascii="Times New Roman" w:eastAsia="SimSun" w:hAnsi="Times New Roman"/>
                <w:iCs/>
                <w:lang w:val="en-US" w:eastAsia="zh-CN"/>
              </w:rPr>
              <w:t>er</w:t>
            </w:r>
            <w:r>
              <w:rPr>
                <w:rFonts w:ascii="Times New Roman" w:eastAsia="SimSun" w:hAnsi="Times New Roman" w:hint="eastAsia"/>
                <w:iCs/>
                <w:lang w:val="en-US" w:eastAsia="zh-CN"/>
              </w:rPr>
              <w:t xml:space="preserve"> layer parameter within </w:t>
            </w:r>
            <w:r>
              <w:rPr>
                <w:rFonts w:ascii="Times New Roman" w:eastAsia="SimSun" w:hAnsi="Times New Roman"/>
                <w:iCs/>
                <w:lang w:val="en-US" w:eastAsia="zh-CN"/>
              </w:rPr>
              <w:t xml:space="preserve">the </w:t>
            </w:r>
            <w:r>
              <w:rPr>
                <w:rFonts w:ascii="Times New Roman" w:eastAsia="SimSun" w:hAnsi="Times New Roman" w:hint="eastAsia"/>
                <w:iCs/>
                <w:lang w:val="en-US" w:eastAsia="zh-CN"/>
              </w:rPr>
              <w:t>bracket</w:t>
            </w:r>
            <w:r>
              <w:rPr>
                <w:rFonts w:ascii="Times New Roman" w:eastAsia="SimSun" w:hAnsi="Times New Roman"/>
                <w:iCs/>
                <w:lang w:val="en-US" w:eastAsia="zh-CN"/>
              </w:rPr>
              <w:t xml:space="preserve"> with </w:t>
            </w:r>
            <w:proofErr w:type="spellStart"/>
            <w:r>
              <w:rPr>
                <w:rFonts w:ascii="Times New Roman" w:eastAsia="SimSun" w:hAnsi="Times New Roman"/>
                <w:i/>
                <w:lang w:val="en-US" w:eastAsia="zh-CN"/>
              </w:rPr>
              <w:t>phaseQualityValue</w:t>
            </w:r>
            <w:proofErr w:type="spellEnd"/>
            <w:r>
              <w:rPr>
                <w:rFonts w:ascii="Times New Roman" w:eastAsia="SimSun" w:hAnsi="Times New Roman"/>
                <w:iCs/>
                <w:lang w:val="en-US" w:eastAsia="zh-CN"/>
              </w:rPr>
              <w:t>.</w:t>
            </w:r>
          </w:p>
        </w:tc>
      </w:tr>
      <w:tr w:rsidR="005E3FF3">
        <w:tc>
          <w:tcPr>
            <w:tcW w:w="2694" w:type="dxa"/>
            <w:gridSpan w:val="2"/>
            <w:tcBorders>
              <w:left w:val="single" w:sz="4" w:space="0" w:color="auto"/>
            </w:tcBorders>
          </w:tcPr>
          <w:p w:rsidR="005E3FF3" w:rsidRDefault="005E3FF3">
            <w:pPr>
              <w:pStyle w:val="CRCoverPage"/>
              <w:spacing w:after="0"/>
              <w:rPr>
                <w:b/>
                <w:i/>
                <w:sz w:val="8"/>
                <w:szCs w:val="8"/>
              </w:rPr>
            </w:pPr>
          </w:p>
        </w:tc>
        <w:tc>
          <w:tcPr>
            <w:tcW w:w="6946" w:type="dxa"/>
            <w:gridSpan w:val="9"/>
            <w:tcBorders>
              <w:right w:val="single" w:sz="4" w:space="0" w:color="auto"/>
            </w:tcBorders>
          </w:tcPr>
          <w:p w:rsidR="005E3FF3" w:rsidRDefault="005E3FF3">
            <w:pPr>
              <w:pStyle w:val="CRCoverPage"/>
              <w:spacing w:after="0"/>
              <w:rPr>
                <w:sz w:val="8"/>
                <w:szCs w:val="8"/>
              </w:rPr>
            </w:pPr>
          </w:p>
        </w:tc>
      </w:tr>
      <w:tr w:rsidR="005E3FF3">
        <w:tc>
          <w:tcPr>
            <w:tcW w:w="2694" w:type="dxa"/>
            <w:gridSpan w:val="2"/>
            <w:tcBorders>
              <w:left w:val="single" w:sz="4" w:space="0" w:color="auto"/>
              <w:bottom w:val="single" w:sz="4" w:space="0" w:color="auto"/>
            </w:tcBorders>
          </w:tcPr>
          <w:p w:rsidR="005E3FF3" w:rsidRDefault="002C794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E3FF3" w:rsidRDefault="002C794F">
            <w:pPr>
              <w:pStyle w:val="CRCoverPage"/>
              <w:spacing w:after="0"/>
              <w:rPr>
                <w:lang w:eastAsia="zh-CN"/>
              </w:rPr>
            </w:pPr>
            <w:r>
              <w:rPr>
                <w:rFonts w:ascii="Times New Roman" w:hAnsi="Times New Roman"/>
                <w:lang w:val="en-US" w:eastAsia="zh-CN"/>
              </w:rPr>
              <w:t>Inconsistent parameter name</w:t>
            </w:r>
            <w:r>
              <w:rPr>
                <w:rFonts w:ascii="Times New Roman" w:hAnsi="Times New Roman" w:hint="eastAsia"/>
                <w:lang w:val="en-US" w:eastAsia="zh-CN"/>
              </w:rPr>
              <w:t xml:space="preserve"> and description</w:t>
            </w:r>
            <w:r>
              <w:rPr>
                <w:rFonts w:ascii="Times New Roman" w:hAnsi="Times New Roman"/>
                <w:lang w:val="en-US" w:eastAsia="zh-CN"/>
              </w:rPr>
              <w:t xml:space="preserve"> for </w:t>
            </w:r>
            <w:r>
              <w:rPr>
                <w:rFonts w:ascii="Times New Roman" w:hAnsi="Times New Roman" w:hint="eastAsia"/>
                <w:lang w:val="en-US" w:eastAsia="zh-CN"/>
              </w:rPr>
              <w:t xml:space="preserve">PRS on carrier phase positioning </w:t>
            </w:r>
            <w:r>
              <w:rPr>
                <w:rFonts w:ascii="Times New Roman" w:hAnsi="Times New Roman"/>
                <w:lang w:val="en-US" w:eastAsia="zh-CN"/>
              </w:rPr>
              <w:t>between TS38.21</w:t>
            </w:r>
            <w:r>
              <w:rPr>
                <w:rFonts w:ascii="Times New Roman" w:hAnsi="Times New Roman" w:hint="eastAsia"/>
                <w:lang w:val="en-US" w:eastAsia="zh-CN"/>
              </w:rPr>
              <w:t>4</w:t>
            </w:r>
            <w:r>
              <w:rPr>
                <w:rFonts w:ascii="Times New Roman" w:hAnsi="Times New Roman"/>
                <w:lang w:val="en-US" w:eastAsia="zh-CN"/>
              </w:rPr>
              <w:t xml:space="preserve"> v18.2.0 and TS3</w:t>
            </w:r>
            <w:r>
              <w:rPr>
                <w:rFonts w:ascii="Times New Roman" w:hAnsi="Times New Roman" w:hint="eastAsia"/>
                <w:lang w:val="en-US" w:eastAsia="zh-CN"/>
              </w:rPr>
              <w:t>7.</w:t>
            </w:r>
            <w:proofErr w:type="gramStart"/>
            <w:r>
              <w:rPr>
                <w:rFonts w:ascii="Times New Roman" w:hAnsi="Times New Roman" w:hint="eastAsia"/>
                <w:lang w:val="en-US" w:eastAsia="zh-CN"/>
              </w:rPr>
              <w:t xml:space="preserve">355 </w:t>
            </w:r>
            <w:r>
              <w:rPr>
                <w:rFonts w:ascii="Times New Roman" w:hAnsi="Times New Roman"/>
                <w:lang w:val="en-US" w:eastAsia="zh-CN"/>
              </w:rPr>
              <w:t xml:space="preserve"> v</w:t>
            </w:r>
            <w:proofErr w:type="gramEnd"/>
            <w:r>
              <w:rPr>
                <w:rFonts w:ascii="Times New Roman" w:hAnsi="Times New Roman"/>
                <w:lang w:val="en-US" w:eastAsia="zh-CN"/>
              </w:rPr>
              <w:t>18.1.0.</w:t>
            </w:r>
          </w:p>
        </w:tc>
      </w:tr>
      <w:tr w:rsidR="005E3FF3">
        <w:tc>
          <w:tcPr>
            <w:tcW w:w="2694" w:type="dxa"/>
            <w:gridSpan w:val="2"/>
          </w:tcPr>
          <w:p w:rsidR="005E3FF3" w:rsidRDefault="005E3FF3">
            <w:pPr>
              <w:pStyle w:val="CRCoverPage"/>
              <w:spacing w:after="0"/>
              <w:rPr>
                <w:b/>
                <w:i/>
                <w:sz w:val="8"/>
                <w:szCs w:val="8"/>
              </w:rPr>
            </w:pPr>
          </w:p>
        </w:tc>
        <w:tc>
          <w:tcPr>
            <w:tcW w:w="6946" w:type="dxa"/>
            <w:gridSpan w:val="9"/>
          </w:tcPr>
          <w:p w:rsidR="005E3FF3" w:rsidRDefault="005E3FF3">
            <w:pPr>
              <w:pStyle w:val="CRCoverPage"/>
              <w:spacing w:after="0"/>
              <w:rPr>
                <w:sz w:val="8"/>
                <w:szCs w:val="8"/>
              </w:rPr>
            </w:pPr>
          </w:p>
        </w:tc>
      </w:tr>
      <w:tr w:rsidR="005E3FF3">
        <w:tc>
          <w:tcPr>
            <w:tcW w:w="2694" w:type="dxa"/>
            <w:gridSpan w:val="2"/>
            <w:tcBorders>
              <w:top w:val="single" w:sz="4" w:space="0" w:color="auto"/>
              <w:left w:val="single" w:sz="4" w:space="0" w:color="auto"/>
            </w:tcBorders>
          </w:tcPr>
          <w:p w:rsidR="005E3FF3" w:rsidRDefault="002C794F">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rsidR="005E3FF3" w:rsidRDefault="002C794F">
            <w:pPr>
              <w:pStyle w:val="CRCoverPage"/>
              <w:spacing w:after="0"/>
              <w:rPr>
                <w:lang w:eastAsia="zh-CN"/>
              </w:rPr>
            </w:pPr>
            <w:r>
              <w:rPr>
                <w:rFonts w:hint="eastAsia"/>
                <w:lang w:val="en-US" w:eastAsia="zh-CN"/>
              </w:rPr>
              <w:t>5.1.6.5.2</w:t>
            </w:r>
          </w:p>
        </w:tc>
      </w:tr>
      <w:tr w:rsidR="005E3FF3">
        <w:tc>
          <w:tcPr>
            <w:tcW w:w="2694" w:type="dxa"/>
            <w:gridSpan w:val="2"/>
            <w:tcBorders>
              <w:left w:val="single" w:sz="4" w:space="0" w:color="auto"/>
            </w:tcBorders>
          </w:tcPr>
          <w:p w:rsidR="005E3FF3" w:rsidRDefault="005E3FF3">
            <w:pPr>
              <w:pStyle w:val="CRCoverPage"/>
              <w:spacing w:after="0"/>
              <w:rPr>
                <w:b/>
                <w:i/>
                <w:sz w:val="8"/>
                <w:szCs w:val="8"/>
              </w:rPr>
            </w:pPr>
          </w:p>
        </w:tc>
        <w:tc>
          <w:tcPr>
            <w:tcW w:w="6946" w:type="dxa"/>
            <w:gridSpan w:val="9"/>
            <w:tcBorders>
              <w:right w:val="single" w:sz="4" w:space="0" w:color="auto"/>
            </w:tcBorders>
          </w:tcPr>
          <w:p w:rsidR="005E3FF3" w:rsidRDefault="005E3FF3">
            <w:pPr>
              <w:pStyle w:val="CRCoverPage"/>
              <w:spacing w:after="0"/>
              <w:rPr>
                <w:sz w:val="8"/>
                <w:szCs w:val="8"/>
              </w:rPr>
            </w:pPr>
          </w:p>
        </w:tc>
      </w:tr>
      <w:tr w:rsidR="005E3FF3">
        <w:tc>
          <w:tcPr>
            <w:tcW w:w="2694" w:type="dxa"/>
            <w:gridSpan w:val="2"/>
            <w:tcBorders>
              <w:left w:val="single" w:sz="4" w:space="0" w:color="auto"/>
            </w:tcBorders>
          </w:tcPr>
          <w:p w:rsidR="005E3FF3" w:rsidRDefault="005E3F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E3FF3" w:rsidRDefault="002C794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E3FF3" w:rsidRDefault="002C794F">
            <w:pPr>
              <w:pStyle w:val="CRCoverPage"/>
              <w:spacing w:after="0"/>
              <w:jc w:val="center"/>
              <w:rPr>
                <w:b/>
                <w:caps/>
              </w:rPr>
            </w:pPr>
            <w:r>
              <w:rPr>
                <w:b/>
                <w:caps/>
              </w:rPr>
              <w:t>N</w:t>
            </w:r>
          </w:p>
        </w:tc>
        <w:tc>
          <w:tcPr>
            <w:tcW w:w="2977" w:type="dxa"/>
            <w:gridSpan w:val="4"/>
          </w:tcPr>
          <w:p w:rsidR="005E3FF3" w:rsidRDefault="005E3FF3">
            <w:pPr>
              <w:pStyle w:val="CRCoverPage"/>
              <w:tabs>
                <w:tab w:val="right" w:pos="2893"/>
              </w:tabs>
              <w:spacing w:after="0"/>
            </w:pPr>
          </w:p>
        </w:tc>
        <w:tc>
          <w:tcPr>
            <w:tcW w:w="3401" w:type="dxa"/>
            <w:gridSpan w:val="3"/>
            <w:tcBorders>
              <w:right w:val="single" w:sz="4" w:space="0" w:color="auto"/>
            </w:tcBorders>
            <w:shd w:val="clear" w:color="FFFF00" w:fill="auto"/>
          </w:tcPr>
          <w:p w:rsidR="005E3FF3" w:rsidRDefault="005E3FF3">
            <w:pPr>
              <w:pStyle w:val="CRCoverPage"/>
              <w:spacing w:after="0"/>
              <w:ind w:left="99"/>
            </w:pPr>
          </w:p>
        </w:tc>
      </w:tr>
      <w:tr w:rsidR="005E3FF3">
        <w:tc>
          <w:tcPr>
            <w:tcW w:w="2694" w:type="dxa"/>
            <w:gridSpan w:val="2"/>
            <w:tcBorders>
              <w:left w:val="single" w:sz="4" w:space="0" w:color="auto"/>
            </w:tcBorders>
          </w:tcPr>
          <w:p w:rsidR="005E3FF3" w:rsidRDefault="002C794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E3FF3" w:rsidRDefault="002C794F">
            <w:pPr>
              <w:pStyle w:val="CRCoverPage"/>
              <w:spacing w:after="0"/>
              <w:jc w:val="center"/>
              <w:rPr>
                <w:b/>
                <w:caps/>
              </w:rPr>
            </w:pPr>
            <w:r>
              <w:rPr>
                <w:rFonts w:hint="eastAsia"/>
                <w:b/>
                <w:caps/>
              </w:rPr>
              <w:t>X</w:t>
            </w:r>
          </w:p>
        </w:tc>
        <w:tc>
          <w:tcPr>
            <w:tcW w:w="2977" w:type="dxa"/>
            <w:gridSpan w:val="4"/>
          </w:tcPr>
          <w:p w:rsidR="005E3FF3" w:rsidRDefault="002C794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E3FF3" w:rsidRDefault="005E3FF3">
            <w:pPr>
              <w:pStyle w:val="CRCoverPage"/>
              <w:spacing w:after="0"/>
            </w:pPr>
          </w:p>
        </w:tc>
      </w:tr>
      <w:tr w:rsidR="005E3FF3">
        <w:tc>
          <w:tcPr>
            <w:tcW w:w="2694" w:type="dxa"/>
            <w:gridSpan w:val="2"/>
            <w:tcBorders>
              <w:left w:val="single" w:sz="4" w:space="0" w:color="auto"/>
            </w:tcBorders>
          </w:tcPr>
          <w:p w:rsidR="005E3FF3" w:rsidRDefault="002C794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E3FF3" w:rsidRDefault="002C794F">
            <w:pPr>
              <w:pStyle w:val="CRCoverPage"/>
              <w:spacing w:after="0"/>
              <w:jc w:val="center"/>
              <w:rPr>
                <w:b/>
                <w:caps/>
              </w:rPr>
            </w:pPr>
            <w:r>
              <w:rPr>
                <w:rFonts w:hint="eastAsia"/>
                <w:b/>
                <w:caps/>
              </w:rPr>
              <w:t>X</w:t>
            </w:r>
          </w:p>
        </w:tc>
        <w:tc>
          <w:tcPr>
            <w:tcW w:w="2977" w:type="dxa"/>
            <w:gridSpan w:val="4"/>
          </w:tcPr>
          <w:p w:rsidR="005E3FF3" w:rsidRDefault="002C794F">
            <w:pPr>
              <w:pStyle w:val="CRCoverPage"/>
              <w:spacing w:after="0"/>
            </w:pPr>
            <w:r>
              <w:t xml:space="preserve"> Test specifications</w:t>
            </w:r>
          </w:p>
        </w:tc>
        <w:tc>
          <w:tcPr>
            <w:tcW w:w="3401" w:type="dxa"/>
            <w:gridSpan w:val="3"/>
            <w:tcBorders>
              <w:right w:val="single" w:sz="4" w:space="0" w:color="auto"/>
            </w:tcBorders>
            <w:shd w:val="pct30" w:color="FFFF00" w:fill="auto"/>
          </w:tcPr>
          <w:p w:rsidR="005E3FF3" w:rsidRDefault="005E3FF3">
            <w:pPr>
              <w:pStyle w:val="CRCoverPage"/>
              <w:spacing w:after="0"/>
              <w:ind w:left="99"/>
            </w:pPr>
          </w:p>
        </w:tc>
      </w:tr>
      <w:tr w:rsidR="005E3FF3">
        <w:tc>
          <w:tcPr>
            <w:tcW w:w="2694" w:type="dxa"/>
            <w:gridSpan w:val="2"/>
            <w:tcBorders>
              <w:left w:val="single" w:sz="4" w:space="0" w:color="auto"/>
            </w:tcBorders>
          </w:tcPr>
          <w:p w:rsidR="005E3FF3" w:rsidRDefault="002C794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E3FF3" w:rsidRDefault="002C794F">
            <w:pPr>
              <w:pStyle w:val="CRCoverPage"/>
              <w:spacing w:after="0"/>
              <w:jc w:val="center"/>
              <w:rPr>
                <w:b/>
                <w:caps/>
              </w:rPr>
            </w:pPr>
            <w:r>
              <w:rPr>
                <w:rFonts w:hint="eastAsia"/>
                <w:b/>
                <w:caps/>
              </w:rPr>
              <w:t>X</w:t>
            </w:r>
          </w:p>
        </w:tc>
        <w:tc>
          <w:tcPr>
            <w:tcW w:w="2977" w:type="dxa"/>
            <w:gridSpan w:val="4"/>
          </w:tcPr>
          <w:p w:rsidR="005E3FF3" w:rsidRDefault="002C794F">
            <w:pPr>
              <w:pStyle w:val="CRCoverPage"/>
              <w:spacing w:after="0"/>
            </w:pPr>
            <w:r>
              <w:t xml:space="preserve"> O&amp;M Specifications</w:t>
            </w:r>
          </w:p>
        </w:tc>
        <w:tc>
          <w:tcPr>
            <w:tcW w:w="3401" w:type="dxa"/>
            <w:gridSpan w:val="3"/>
            <w:tcBorders>
              <w:right w:val="single" w:sz="4" w:space="0" w:color="auto"/>
            </w:tcBorders>
            <w:shd w:val="pct30" w:color="FFFF00" w:fill="auto"/>
          </w:tcPr>
          <w:p w:rsidR="005E3FF3" w:rsidRDefault="005E3FF3">
            <w:pPr>
              <w:pStyle w:val="CRCoverPage"/>
              <w:spacing w:after="0"/>
              <w:ind w:left="99"/>
            </w:pPr>
          </w:p>
        </w:tc>
      </w:tr>
      <w:tr w:rsidR="005E3FF3">
        <w:tc>
          <w:tcPr>
            <w:tcW w:w="2694" w:type="dxa"/>
            <w:gridSpan w:val="2"/>
            <w:tcBorders>
              <w:left w:val="single" w:sz="4" w:space="0" w:color="auto"/>
            </w:tcBorders>
          </w:tcPr>
          <w:p w:rsidR="005E3FF3" w:rsidRDefault="005E3FF3">
            <w:pPr>
              <w:pStyle w:val="CRCoverPage"/>
              <w:spacing w:after="0"/>
              <w:rPr>
                <w:b/>
                <w:i/>
              </w:rPr>
            </w:pPr>
          </w:p>
        </w:tc>
        <w:tc>
          <w:tcPr>
            <w:tcW w:w="6946" w:type="dxa"/>
            <w:gridSpan w:val="9"/>
            <w:tcBorders>
              <w:right w:val="single" w:sz="4" w:space="0" w:color="auto"/>
            </w:tcBorders>
          </w:tcPr>
          <w:p w:rsidR="005E3FF3" w:rsidRDefault="005E3FF3">
            <w:pPr>
              <w:pStyle w:val="CRCoverPage"/>
              <w:spacing w:after="0"/>
            </w:pPr>
          </w:p>
        </w:tc>
      </w:tr>
      <w:tr w:rsidR="005E3FF3">
        <w:tc>
          <w:tcPr>
            <w:tcW w:w="2694" w:type="dxa"/>
            <w:gridSpan w:val="2"/>
            <w:tcBorders>
              <w:left w:val="single" w:sz="4" w:space="0" w:color="auto"/>
              <w:bottom w:val="single" w:sz="4" w:space="0" w:color="auto"/>
            </w:tcBorders>
          </w:tcPr>
          <w:p w:rsidR="005E3FF3" w:rsidRDefault="002C794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E3FF3" w:rsidRDefault="005E3FF3">
            <w:pPr>
              <w:pStyle w:val="CRCoverPage"/>
              <w:spacing w:after="0"/>
              <w:ind w:left="100"/>
            </w:pPr>
          </w:p>
        </w:tc>
      </w:tr>
      <w:tr w:rsidR="005E3FF3">
        <w:tc>
          <w:tcPr>
            <w:tcW w:w="2694" w:type="dxa"/>
            <w:gridSpan w:val="2"/>
            <w:tcBorders>
              <w:top w:val="single" w:sz="4" w:space="0" w:color="auto"/>
              <w:bottom w:val="single" w:sz="4" w:space="0" w:color="auto"/>
            </w:tcBorders>
          </w:tcPr>
          <w:p w:rsidR="005E3FF3" w:rsidRDefault="005E3F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5E3FF3" w:rsidRDefault="005E3FF3">
            <w:pPr>
              <w:pStyle w:val="CRCoverPage"/>
              <w:spacing w:after="0"/>
              <w:ind w:left="100"/>
              <w:rPr>
                <w:sz w:val="8"/>
                <w:szCs w:val="8"/>
              </w:rPr>
            </w:pPr>
          </w:p>
        </w:tc>
      </w:tr>
      <w:tr w:rsidR="005E3FF3">
        <w:tc>
          <w:tcPr>
            <w:tcW w:w="2694" w:type="dxa"/>
            <w:gridSpan w:val="2"/>
            <w:tcBorders>
              <w:top w:val="single" w:sz="4" w:space="0" w:color="auto"/>
              <w:left w:val="single" w:sz="4" w:space="0" w:color="auto"/>
              <w:bottom w:val="single" w:sz="4" w:space="0" w:color="auto"/>
            </w:tcBorders>
          </w:tcPr>
          <w:p w:rsidR="005E3FF3" w:rsidRDefault="002C794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E3FF3" w:rsidRDefault="005E3FF3">
            <w:pPr>
              <w:pStyle w:val="CRCoverPage"/>
              <w:spacing w:after="0"/>
              <w:ind w:left="100"/>
            </w:pPr>
          </w:p>
        </w:tc>
      </w:tr>
      <w:tr w:rsidR="005E3FF3">
        <w:tc>
          <w:tcPr>
            <w:tcW w:w="9640" w:type="dxa"/>
            <w:gridSpan w:val="11"/>
          </w:tcPr>
          <w:p w:rsidR="005E3FF3" w:rsidRDefault="005E3FF3">
            <w:pPr>
              <w:pStyle w:val="CRCoverPage"/>
              <w:spacing w:after="0"/>
              <w:rPr>
                <w:sz w:val="8"/>
                <w:szCs w:val="8"/>
              </w:rPr>
            </w:pPr>
          </w:p>
        </w:tc>
      </w:tr>
      <w:tr w:rsidR="005E3FF3">
        <w:tc>
          <w:tcPr>
            <w:tcW w:w="9640" w:type="dxa"/>
            <w:gridSpan w:val="11"/>
          </w:tcPr>
          <w:p w:rsidR="005E3FF3" w:rsidRDefault="005E3FF3">
            <w:pPr>
              <w:pStyle w:val="CRCoverPage"/>
              <w:spacing w:after="0"/>
              <w:rPr>
                <w:sz w:val="8"/>
                <w:szCs w:val="8"/>
              </w:rPr>
            </w:pPr>
          </w:p>
        </w:tc>
      </w:tr>
    </w:tbl>
    <w:p w:rsidR="005E3FF3" w:rsidRDefault="005E3FF3">
      <w:pPr>
        <w:pStyle w:val="B1"/>
        <w:ind w:left="0" w:firstLine="0"/>
      </w:pPr>
    </w:p>
    <w:p w:rsidR="005E3FF3" w:rsidRDefault="005E3FF3">
      <w:pPr>
        <w:pStyle w:val="B1"/>
        <w:ind w:left="0" w:firstLine="0"/>
        <w:sectPr w:rsidR="005E3FF3">
          <w:headerReference w:type="even" r:id="rId8"/>
          <w:footnotePr>
            <w:numRestart w:val="eachSect"/>
          </w:footnotePr>
          <w:pgSz w:w="11907" w:h="16840"/>
          <w:pgMar w:top="1418" w:right="1134" w:bottom="1134" w:left="1134" w:header="680" w:footer="567" w:gutter="0"/>
          <w:cols w:space="720"/>
        </w:sectPr>
      </w:pPr>
    </w:p>
    <w:p w:rsidR="005E3FF3" w:rsidRDefault="002C794F" w:rsidP="003802C6">
      <w:pPr>
        <w:pStyle w:val="Heading4"/>
        <w:numPr>
          <w:ilvl w:val="0"/>
          <w:numId w:val="0"/>
        </w:numPr>
        <w:ind w:left="578" w:hanging="578"/>
        <w:rPr>
          <w:color w:val="000000"/>
        </w:rPr>
      </w:pPr>
      <w:r>
        <w:rPr>
          <w:color w:val="000000"/>
        </w:rPr>
        <w:lastRenderedPageBreak/>
        <w:t>5.1.6.</w:t>
      </w:r>
      <w:r>
        <w:rPr>
          <w:color w:val="000000"/>
          <w:lang w:val="en-US"/>
        </w:rPr>
        <w:t>5</w:t>
      </w:r>
      <w:r>
        <w:rPr>
          <w:color w:val="000000"/>
        </w:rPr>
        <w:tab/>
        <w:t>PRS reception procedure</w:t>
      </w:r>
    </w:p>
    <w:p w:rsidR="005E3FF3" w:rsidRDefault="005E3FF3">
      <w:pPr>
        <w:jc w:val="center"/>
      </w:pPr>
    </w:p>
    <w:p w:rsidR="005E3FF3" w:rsidRDefault="002C794F">
      <w:pPr>
        <w:jc w:val="center"/>
      </w:pPr>
      <w:r>
        <w:t>&lt;omitted text&gt;</w:t>
      </w:r>
    </w:p>
    <w:p w:rsidR="005E3FF3" w:rsidRDefault="002C794F" w:rsidP="003802C6">
      <w:pPr>
        <w:pStyle w:val="Heading5"/>
        <w:numPr>
          <w:ilvl w:val="0"/>
          <w:numId w:val="0"/>
        </w:numPr>
        <w:ind w:left="864" w:hanging="864"/>
        <w:rPr>
          <w:ins w:id="3" w:author="Yuanyuan Wang" w:date="2024-04-29T15:27:00Z"/>
        </w:rPr>
      </w:pPr>
      <w:r>
        <w:t>5.1.6.5.2</w:t>
      </w:r>
      <w:r>
        <w:tab/>
        <w:t>PRS for carrier phase positioning</w:t>
      </w:r>
    </w:p>
    <w:p w:rsidR="005E3FF3" w:rsidRDefault="002C794F">
      <w:r>
        <w:t>The UE may be provided with</w:t>
      </w:r>
      <w:ins w:id="4" w:author="Yuanyuan Wang" w:date="2024-04-29T15:29:00Z">
        <w:r>
          <w:rPr>
            <w:rFonts w:hint="eastAsia"/>
            <w:lang w:eastAsia="zh-CN"/>
          </w:rPr>
          <w:t xml:space="preserve"> </w:t>
        </w:r>
        <w:r>
          <w:t>DL RSCP</w:t>
        </w:r>
        <w:r>
          <w:rPr>
            <w:rFonts w:hint="eastAsia"/>
            <w:lang w:eastAsia="zh-CN"/>
          </w:rPr>
          <w:t xml:space="preserve"> </w:t>
        </w:r>
        <w:r>
          <w:t>measurements</w:t>
        </w:r>
      </w:ins>
      <w:r>
        <w:t xml:space="preserve"> </w:t>
      </w:r>
      <w:ins w:id="5" w:author="Yuanyuan Wang" w:date="2024-04-29T15:29:00Z">
        <w:r>
          <w:rPr>
            <w:rFonts w:hint="eastAsia"/>
            <w:lang w:eastAsia="zh-CN"/>
          </w:rPr>
          <w:t xml:space="preserve">by </w:t>
        </w:r>
      </w:ins>
      <w:r>
        <w:rPr>
          <w:i/>
          <w:iCs/>
        </w:rPr>
        <w:t>nr-PRU-RSCP-</w:t>
      </w:r>
      <w:proofErr w:type="spellStart"/>
      <w:proofErr w:type="gramStart"/>
      <w:r>
        <w:rPr>
          <w:i/>
          <w:iCs/>
        </w:rPr>
        <w:t>MeasInfo</w:t>
      </w:r>
      <w:proofErr w:type="spellEnd"/>
      <w:r>
        <w:t xml:space="preserve">  or</w:t>
      </w:r>
      <w:proofErr w:type="gramEnd"/>
      <w:ins w:id="6" w:author="Yuanyuan Wang" w:date="2024-05-09T14:25:00Z">
        <w:r>
          <w:rPr>
            <w:rFonts w:hint="eastAsia"/>
            <w:lang w:eastAsia="zh-CN"/>
          </w:rPr>
          <w:t xml:space="preserve"> </w:t>
        </w:r>
        <w:r>
          <w:t xml:space="preserve">DL RSCPD measurements </w:t>
        </w:r>
        <w:r>
          <w:rPr>
            <w:rFonts w:hint="eastAsia"/>
            <w:lang w:eastAsia="zh-CN"/>
          </w:rPr>
          <w:t>by</w:t>
        </w:r>
      </w:ins>
      <w:ins w:id="7" w:author="司晔" w:date="2024-05-09T09:14:00Z">
        <w:r>
          <w:rPr>
            <w:i/>
            <w:iCs/>
          </w:rPr>
          <w:t xml:space="preserve"> </w:t>
        </w:r>
      </w:ins>
      <w:r>
        <w:rPr>
          <w:i/>
          <w:iCs/>
        </w:rPr>
        <w:t>nr-PRU-DL-TDOA-</w:t>
      </w:r>
      <w:proofErr w:type="spellStart"/>
      <w:r>
        <w:rPr>
          <w:i/>
          <w:iCs/>
        </w:rPr>
        <w:t>MeasInfo</w:t>
      </w:r>
      <w:proofErr w:type="spellEnd"/>
      <w:ins w:id="8" w:author="Yuanyuan Wang" w:date="2024-04-29T15:29:00Z">
        <w:r>
          <w:rPr>
            <w:rFonts w:hint="eastAsia"/>
            <w:i/>
            <w:iCs/>
            <w:lang w:eastAsia="zh-CN"/>
          </w:rPr>
          <w:t>.</w:t>
        </w:r>
      </w:ins>
      <w:r>
        <w:rPr>
          <w:i/>
          <w:iCs/>
        </w:rPr>
        <w:t xml:space="preserve"> </w:t>
      </w:r>
      <w:del w:id="9" w:author="Yuanyuan Wang" w:date="2024-04-29T15:29:00Z">
        <w:r>
          <w:delText>which contains</w:delText>
        </w:r>
      </w:del>
      <w:ins w:id="10" w:author="Yuanyuan Wang" w:date="2024-04-29T15:29:00Z">
        <w:r>
          <w:rPr>
            <w:rFonts w:hint="eastAsia"/>
            <w:lang w:eastAsia="zh-CN"/>
          </w:rPr>
          <w:t>The</w:t>
        </w:r>
      </w:ins>
      <w:r>
        <w:t xml:space="preserve"> DL RSCP</w:t>
      </w:r>
      <w:ins w:id="11" w:author="Yuanyuan Wang" w:date="2024-04-29T15:29:00Z">
        <w:r>
          <w:rPr>
            <w:rFonts w:hint="eastAsia"/>
            <w:lang w:eastAsia="zh-CN"/>
          </w:rPr>
          <w:t xml:space="preserve"> or DL</w:t>
        </w:r>
      </w:ins>
      <w:del w:id="12" w:author="Yuanyuan Wang" w:date="2024-04-29T15:29:00Z">
        <w:r>
          <w:delText>/</w:delText>
        </w:r>
      </w:del>
      <w:r>
        <w:t xml:space="preserve">RSCPD measurements </w:t>
      </w:r>
      <w:ins w:id="13" w:author="Yuanyuan Wang" w:date="2024-04-29T15:29:00Z">
        <w:r>
          <w:rPr>
            <w:rFonts w:hint="eastAsia"/>
            <w:lang w:eastAsia="zh-CN"/>
          </w:rPr>
          <w:t xml:space="preserve">can be provided </w:t>
        </w:r>
      </w:ins>
      <w:r>
        <w:t xml:space="preserve">together with DL RSTD, DL PRS-RSRP, and/or DL PRS-RSRPP measurement(s) </w:t>
      </w:r>
      <w:del w:id="14" w:author="Yuanyuan Wang" w:date="2024-04-29T15:29:00Z">
        <w:r>
          <w:delText xml:space="preserve">associated with the RSCP/RSCPD measurements </w:delText>
        </w:r>
      </w:del>
      <w:r>
        <w:t>performed by a positioning reference unit (PRU) [20, TS 38.305]</w:t>
      </w:r>
      <w:ins w:id="15" w:author="Yuanyuan Wang" w:date="2024-05-09T14:24:00Z">
        <w:r>
          <w:t xml:space="preserve"> , and</w:t>
        </w:r>
      </w:ins>
      <w:r>
        <w:t xml:space="preserve"> the timestamps associated with the measurements, and the location information of the PRU. </w:t>
      </w:r>
    </w:p>
    <w:p w:rsidR="005E3FF3" w:rsidRDefault="002C794F">
      <w:r>
        <w:t xml:space="preserve">The UE may be configured to report quality metrics </w:t>
      </w:r>
      <w:r>
        <w:rPr>
          <w:i/>
          <w:iCs/>
        </w:rPr>
        <w:t>NR-</w:t>
      </w:r>
      <w:proofErr w:type="spellStart"/>
      <w:r>
        <w:rPr>
          <w:i/>
          <w:iCs/>
        </w:rPr>
        <w:t>PhaseQuality</w:t>
      </w:r>
      <w:r>
        <w:t>corresponding</w:t>
      </w:r>
      <w:proofErr w:type="spellEnd"/>
      <w:r>
        <w:t xml:space="preserve"> to the DL </w:t>
      </w:r>
      <w:r>
        <w:rPr>
          <w:rFonts w:hint="eastAsia"/>
          <w:lang w:eastAsia="zh-CN"/>
        </w:rPr>
        <w:t>RSCP</w:t>
      </w:r>
      <w:r>
        <w:t xml:space="preserve"> and RSCPD measurements which include the following fields [17, TS 37.355]:</w:t>
      </w:r>
    </w:p>
    <w:p w:rsidR="005E3FF3" w:rsidRDefault="002C794F">
      <w:pPr>
        <w:pStyle w:val="B1"/>
        <w:rPr>
          <w:iCs/>
          <w:lang w:val="en-US" w:eastAsia="ja-JP"/>
        </w:rPr>
      </w:pPr>
      <w:r>
        <w:rPr>
          <w:i/>
          <w:lang w:val="en-US"/>
        </w:rPr>
        <w:t>-</w:t>
      </w:r>
      <w:r>
        <w:rPr>
          <w:i/>
          <w:lang w:val="en-US"/>
        </w:rPr>
        <w:tab/>
      </w:r>
      <w:proofErr w:type="spellStart"/>
      <w:proofErr w:type="gramStart"/>
      <w:r>
        <w:rPr>
          <w:i/>
          <w:iCs/>
        </w:rPr>
        <w:t>phase</w:t>
      </w:r>
      <w:r>
        <w:rPr>
          <w:i/>
          <w:iCs/>
          <w:lang w:eastAsia="zh-CN"/>
        </w:rPr>
        <w:t>Q</w:t>
      </w:r>
      <w:r>
        <w:rPr>
          <w:i/>
          <w:iCs/>
        </w:rPr>
        <w:t>ualityValue</w:t>
      </w:r>
      <w:proofErr w:type="spellEnd"/>
      <w:r>
        <w:rPr>
          <w:i/>
          <w:lang w:val="en-US"/>
        </w:rPr>
        <w:t xml:space="preserve"> </w:t>
      </w:r>
      <w:r>
        <w:rPr>
          <w:i/>
          <w:iCs/>
        </w:rPr>
        <w:t xml:space="preserve"> </w:t>
      </w:r>
      <w:r>
        <w:t>which</w:t>
      </w:r>
      <w:proofErr w:type="gramEnd"/>
      <w:r>
        <w:t xml:space="preserve"> provides the uncertainty of the measurement</w:t>
      </w:r>
    </w:p>
    <w:p w:rsidR="005E3FF3" w:rsidRDefault="002C794F">
      <w:pPr>
        <w:pStyle w:val="B1"/>
      </w:pPr>
      <w:r>
        <w:rPr>
          <w:i/>
          <w:lang w:val="en-US"/>
        </w:rPr>
        <w:t>-</w:t>
      </w:r>
      <w:r>
        <w:rPr>
          <w:i/>
          <w:lang w:val="en-US"/>
        </w:rPr>
        <w:tab/>
      </w:r>
      <w:proofErr w:type="spellStart"/>
      <w:r>
        <w:rPr>
          <w:i/>
          <w:iCs/>
        </w:rPr>
        <w:t>phase</w:t>
      </w:r>
      <w:r>
        <w:rPr>
          <w:i/>
          <w:iCs/>
          <w:lang w:eastAsia="zh-CN"/>
        </w:rPr>
        <w:t>Q</w:t>
      </w:r>
      <w:r>
        <w:rPr>
          <w:i/>
          <w:iCs/>
        </w:rPr>
        <w:t>ualityResolution</w:t>
      </w:r>
      <w:proofErr w:type="spellEnd"/>
      <w:r>
        <w:rPr>
          <w:i/>
          <w:iCs/>
          <w:snapToGrid w:val="0"/>
        </w:rPr>
        <w:t xml:space="preserve"> </w:t>
      </w:r>
      <w:r>
        <w:t xml:space="preserve">which specifies the resolution levels used in the </w:t>
      </w:r>
      <w:proofErr w:type="spellStart"/>
      <w:ins w:id="16" w:author="Yuanyuan Wang" w:date="2024-04-26T16:48:00Z">
        <w:r>
          <w:rPr>
            <w:i/>
            <w:iCs/>
          </w:rPr>
          <w:t>phase</w:t>
        </w:r>
        <w:r>
          <w:rPr>
            <w:i/>
            <w:iCs/>
            <w:lang w:eastAsia="zh-CN"/>
          </w:rPr>
          <w:t>Q</w:t>
        </w:r>
        <w:r>
          <w:rPr>
            <w:i/>
            <w:iCs/>
          </w:rPr>
          <w:t>ualityValue</w:t>
        </w:r>
        <w:proofErr w:type="spellEnd"/>
        <w:r>
          <w:rPr>
            <w:i/>
            <w:lang w:val="en-US"/>
          </w:rPr>
          <w:t xml:space="preserve"> </w:t>
        </w:r>
      </w:ins>
      <w:del w:id="17" w:author="Yuanyuan Wang" w:date="2024-04-26T16:48:00Z">
        <w:r>
          <w:rPr>
            <w:lang w:val="en-US"/>
          </w:rPr>
          <w:delText>[</w:delText>
        </w:r>
        <w:r>
          <w:rPr>
            <w:i/>
            <w:iCs/>
          </w:rPr>
          <w:delText>phase</w:delText>
        </w:r>
        <w:r>
          <w:rPr>
            <w:rFonts w:hint="eastAsia"/>
            <w:i/>
            <w:iCs/>
            <w:lang w:eastAsia="zh-CN"/>
          </w:rPr>
          <w:delText xml:space="preserve"> </w:delText>
        </w:r>
        <w:r>
          <w:rPr>
            <w:i/>
            <w:iCs/>
          </w:rPr>
          <w:delText>quality</w:delText>
        </w:r>
        <w:r>
          <w:rPr>
            <w:rFonts w:hint="eastAsia"/>
            <w:i/>
            <w:iCs/>
            <w:lang w:eastAsia="zh-CN"/>
          </w:rPr>
          <w:delText xml:space="preserve"> </w:delText>
        </w:r>
        <w:r>
          <w:rPr>
            <w:i/>
            <w:iCs/>
          </w:rPr>
          <w:delText>index</w:delText>
        </w:r>
        <w:r>
          <w:rPr>
            <w:i/>
            <w:iCs/>
            <w:lang w:val="en-US"/>
          </w:rPr>
          <w:delText>]</w:delText>
        </w:r>
        <w:r>
          <w:delText xml:space="preserve"> </w:delText>
        </w:r>
      </w:del>
      <w:r>
        <w:t>field.</w:t>
      </w:r>
    </w:p>
    <w:p w:rsidR="005E3FF3" w:rsidRDefault="002C794F">
      <w:pPr>
        <w:jc w:val="center"/>
      </w:pPr>
      <w:r>
        <w:t>&lt;omitted text&gt;</w:t>
      </w:r>
    </w:p>
    <w:p w:rsidR="005E3FF3" w:rsidRDefault="005E3FF3">
      <w:pPr>
        <w:pStyle w:val="IEEEParagraph"/>
        <w:spacing w:after="240"/>
        <w:ind w:firstLine="0"/>
        <w:rPr>
          <w:rFonts w:ascii="Times New Roman" w:hAnsi="Times New Roman" w:cs="Times New Roman"/>
        </w:rPr>
      </w:pPr>
    </w:p>
    <w:p w:rsidR="005E3FF3" w:rsidRDefault="002C794F">
      <w:pPr>
        <w:pStyle w:val="IEEEParagraph"/>
        <w:spacing w:after="240"/>
        <w:ind w:firstLine="0"/>
        <w:rPr>
          <w:rFonts w:ascii="Times New Roman" w:hAnsi="Times New Roman" w:cs="Times New Roman"/>
        </w:rPr>
      </w:pPr>
      <w:r>
        <w:rPr>
          <w:rStyle w:val="16"/>
          <w:u w:val="none"/>
        </w:rPr>
        <w:t>FL Comments:</w:t>
      </w:r>
    </w:p>
    <w:p w:rsidR="005E3FF3" w:rsidRDefault="002C794F">
      <w:pPr>
        <w:rPr>
          <w:lang w:eastAsia="zh-CN"/>
        </w:rPr>
      </w:pPr>
      <w:r>
        <w:rPr>
          <w:lang w:eastAsia="zh-CN"/>
        </w:rPr>
        <w:t xml:space="preserve">From FL’s view, the proposed changes in draft CR in R1-2404153 are reasonable. Interested companies are encouraged to provide their views.   </w:t>
      </w:r>
    </w:p>
    <w:p w:rsidR="005E3FF3" w:rsidRDefault="005E3FF3">
      <w:pPr>
        <w:pStyle w:val="IEEEParagraph"/>
        <w:spacing w:after="240"/>
        <w:ind w:firstLine="0"/>
        <w:rPr>
          <w:rFonts w:ascii="Times New Roman" w:hAnsi="Times New Roman" w:cs="Times New Roman"/>
        </w:rPr>
      </w:pPr>
    </w:p>
    <w:p w:rsidR="005E3FF3" w:rsidRDefault="002C794F">
      <w:pPr>
        <w:pStyle w:val="Heading3"/>
        <w:numPr>
          <w:ilvl w:val="0"/>
          <w:numId w:val="0"/>
        </w:numPr>
      </w:pPr>
      <w:r>
        <w:rPr>
          <w:highlight w:val="yellow"/>
        </w:rPr>
        <w:t>Proposal 2-1</w:t>
      </w:r>
    </w:p>
    <w:p w:rsidR="005E3FF3" w:rsidRDefault="002C794F">
      <w:pPr>
        <w:rPr>
          <w:lang w:eastAsia="zh-CN"/>
        </w:rPr>
      </w:pPr>
      <w:r>
        <w:rPr>
          <w:lang w:eastAsia="zh-CN"/>
        </w:rPr>
        <w:t xml:space="preserve">Endorse the draft CR in R1-2404153 </w:t>
      </w:r>
      <w:r w:rsidR="00587882">
        <w:rPr>
          <w:lang w:eastAsia="zh-CN"/>
        </w:rPr>
        <w:t xml:space="preserve">for TS </w:t>
      </w:r>
      <w:r w:rsidR="00587882" w:rsidRPr="00284214">
        <w:rPr>
          <w:lang w:eastAsia="zh-CN"/>
        </w:rPr>
        <w:t>38.214</w:t>
      </w:r>
      <w:r w:rsidR="00887BF9">
        <w:rPr>
          <w:lang w:eastAsia="zh-CN"/>
        </w:rPr>
        <w:t>.</w:t>
      </w:r>
    </w:p>
    <w:p w:rsidR="005E3FF3" w:rsidRDefault="005E3FF3">
      <w:pPr>
        <w:rPr>
          <w:lang w:eastAsia="zh-CN"/>
        </w:rPr>
      </w:pPr>
    </w:p>
    <w:p w:rsidR="005E3FF3" w:rsidRDefault="005E3FF3">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E3FF3" w:rsidTr="005E3FF3">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5E3FF3" w:rsidRDefault="002C794F">
            <w:pPr>
              <w:spacing w:after="0"/>
              <w:rPr>
                <w:b/>
                <w:sz w:val="16"/>
                <w:szCs w:val="16"/>
              </w:rPr>
            </w:pPr>
            <w:r>
              <w:rPr>
                <w:b/>
                <w:sz w:val="16"/>
                <w:szCs w:val="16"/>
              </w:rPr>
              <w:t>Company</w:t>
            </w:r>
          </w:p>
        </w:tc>
        <w:tc>
          <w:tcPr>
            <w:tcW w:w="8930" w:type="dxa"/>
            <w:tcBorders>
              <w:left w:val="single" w:sz="4" w:space="0" w:color="auto"/>
              <w:bottom w:val="single" w:sz="4" w:space="0" w:color="auto"/>
            </w:tcBorders>
          </w:tcPr>
          <w:p w:rsidR="005E3FF3" w:rsidRDefault="002C794F">
            <w:pPr>
              <w:spacing w:after="0"/>
              <w:rPr>
                <w:b/>
                <w:sz w:val="16"/>
                <w:szCs w:val="16"/>
              </w:rPr>
            </w:pPr>
            <w:r>
              <w:rPr>
                <w:b/>
                <w:sz w:val="16"/>
                <w:szCs w:val="16"/>
              </w:rPr>
              <w:t>comments</w:t>
            </w:r>
          </w:p>
        </w:tc>
      </w:tr>
      <w:tr w:rsidR="005E3FF3" w:rsidTr="005E3FF3">
        <w:trPr>
          <w:trHeight w:val="260"/>
        </w:trPr>
        <w:tc>
          <w:tcPr>
            <w:tcW w:w="1101" w:type="dxa"/>
          </w:tcPr>
          <w:p w:rsidR="005E3FF3" w:rsidRDefault="002C794F">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rsidR="005E3FF3" w:rsidRDefault="002C794F">
            <w:pPr>
              <w:spacing w:after="0"/>
              <w:rPr>
                <w:rFonts w:eastAsia="SimSun"/>
                <w:bCs/>
                <w:sz w:val="16"/>
                <w:szCs w:val="16"/>
                <w:lang w:val="en-US" w:eastAsia="zh-CN"/>
              </w:rPr>
            </w:pPr>
            <w:r>
              <w:rPr>
                <w:rFonts w:eastAsia="SimSun"/>
                <w:bCs/>
                <w:sz w:val="16"/>
                <w:szCs w:val="16"/>
                <w:lang w:val="en-US" w:eastAsia="zh-CN"/>
              </w:rPr>
              <w:t xml:space="preserve">We don’t think that this restructuring is needed, and It may create some confusion actually. For example, the “or” in the first sentence may be interpreted as if a UE may be provided with either RSCP or RSCPD, and not both. The current structure in RAN2 allows for both to be reported. </w:t>
            </w:r>
          </w:p>
        </w:tc>
      </w:tr>
      <w:tr w:rsidR="005E3FF3" w:rsidTr="005E3FF3">
        <w:trPr>
          <w:trHeight w:val="260"/>
        </w:trPr>
        <w:tc>
          <w:tcPr>
            <w:tcW w:w="1101" w:type="dxa"/>
          </w:tcPr>
          <w:p w:rsidR="005E3FF3" w:rsidRDefault="002C794F">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left w:val="single" w:sz="4" w:space="0" w:color="auto"/>
            </w:tcBorders>
          </w:tcPr>
          <w:p w:rsidR="005E3FF3" w:rsidRDefault="002C794F">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p w:rsidR="005E3FF3" w:rsidRDefault="002C794F">
            <w:pPr>
              <w:pStyle w:val="CRCoverPage"/>
              <w:spacing w:afterLines="50" w:line="259" w:lineRule="auto"/>
              <w:rPr>
                <w:rFonts w:ascii="Times New Roman" w:eastAsia="SimSun" w:hAnsi="Times New Roman"/>
                <w:iCs/>
                <w:lang w:val="en-US" w:eastAsia="zh-CN"/>
              </w:rPr>
            </w:pPr>
            <w:r>
              <w:rPr>
                <w:rFonts w:ascii="Times" w:eastAsia="SimSun" w:hAnsi="Times"/>
                <w:bCs/>
                <w:sz w:val="16"/>
                <w:szCs w:val="16"/>
                <w:lang w:val="en-US" w:eastAsia="zh-CN"/>
              </w:rPr>
              <w:t>Reply to Qualcomm, in the previous description also only one higher-layer parameter can be provided, and those higher-layer parameters include either RSCP or RSCPD, so the problem exists in the previous version. In addition, NR-PRU-RSCP-</w:t>
            </w:r>
            <w:proofErr w:type="spellStart"/>
            <w:r>
              <w:rPr>
                <w:rFonts w:ascii="Times" w:eastAsia="SimSun" w:hAnsi="Times"/>
                <w:bCs/>
                <w:sz w:val="16"/>
                <w:szCs w:val="16"/>
                <w:lang w:val="en-US" w:eastAsia="zh-CN"/>
              </w:rPr>
              <w:t>MeasI</w:t>
            </w:r>
            <w:r>
              <w:rPr>
                <w:rFonts w:ascii="Times" w:eastAsia="SimSun" w:hAnsi="Times" w:hint="eastAsia"/>
                <w:bCs/>
                <w:sz w:val="16"/>
                <w:szCs w:val="16"/>
                <w:lang w:val="en-US" w:eastAsia="zh-CN"/>
              </w:rPr>
              <w:t>n</w:t>
            </w:r>
            <w:r>
              <w:rPr>
                <w:rFonts w:ascii="Times" w:eastAsia="SimSun" w:hAnsi="Times"/>
                <w:bCs/>
                <w:sz w:val="16"/>
                <w:szCs w:val="16"/>
                <w:lang w:val="en-US" w:eastAsia="zh-CN"/>
              </w:rPr>
              <w:t>fo</w:t>
            </w:r>
            <w:proofErr w:type="spellEnd"/>
            <w:r>
              <w:rPr>
                <w:rFonts w:ascii="Times" w:eastAsia="SimSun" w:hAnsi="Times"/>
                <w:bCs/>
                <w:sz w:val="16"/>
                <w:szCs w:val="16"/>
                <w:lang w:val="en-US" w:eastAsia="zh-CN"/>
              </w:rPr>
              <w:t xml:space="preserve"> </w:t>
            </w:r>
            <w:r>
              <w:rPr>
                <w:rFonts w:ascii="Times" w:eastAsia="SimSun" w:hAnsi="Times" w:hint="eastAsia"/>
                <w:bCs/>
                <w:sz w:val="16"/>
                <w:szCs w:val="16"/>
                <w:lang w:val="en-US" w:eastAsia="zh-CN"/>
              </w:rPr>
              <w:t xml:space="preserve">which only </w:t>
            </w:r>
            <w:r>
              <w:rPr>
                <w:rFonts w:ascii="Times" w:eastAsia="SimSun" w:hAnsi="Times"/>
                <w:bCs/>
                <w:sz w:val="16"/>
                <w:szCs w:val="16"/>
                <w:lang w:val="en-US" w:eastAsia="zh-CN"/>
              </w:rPr>
              <w:t>contains DL RSCP</w:t>
            </w:r>
            <w:r>
              <w:rPr>
                <w:rFonts w:ascii="Times" w:eastAsia="SimSun" w:hAnsi="Times" w:hint="eastAsia"/>
                <w:bCs/>
                <w:sz w:val="16"/>
                <w:szCs w:val="16"/>
                <w:lang w:val="en-US" w:eastAsia="zh-CN"/>
              </w:rPr>
              <w:t xml:space="preserve"> measurement, cannot </w:t>
            </w:r>
            <w:r>
              <w:rPr>
                <w:rFonts w:ascii="Times" w:eastAsia="SimSun" w:hAnsi="Times"/>
                <w:bCs/>
                <w:sz w:val="16"/>
                <w:szCs w:val="16"/>
                <w:lang w:val="en-US" w:eastAsia="zh-CN"/>
              </w:rPr>
              <w:t>contain</w:t>
            </w:r>
            <w:r>
              <w:rPr>
                <w:rFonts w:ascii="Times" w:eastAsia="SimSun" w:hAnsi="Times" w:hint="eastAsia"/>
                <w:bCs/>
                <w:sz w:val="16"/>
                <w:szCs w:val="16"/>
                <w:lang w:val="en-US" w:eastAsia="zh-CN"/>
              </w:rPr>
              <w:t xml:space="preserve"> the RSTD </w:t>
            </w:r>
            <w:r>
              <w:rPr>
                <w:rFonts w:ascii="Times" w:eastAsia="SimSun" w:hAnsi="Times"/>
                <w:bCs/>
                <w:sz w:val="16"/>
                <w:szCs w:val="16"/>
                <w:lang w:val="en-US" w:eastAsia="zh-CN"/>
              </w:rPr>
              <w:t>measurement</w:t>
            </w:r>
            <w:r>
              <w:rPr>
                <w:rFonts w:ascii="Times" w:eastAsia="SimSun" w:hAnsi="Times" w:hint="eastAsia"/>
                <w:bCs/>
                <w:sz w:val="16"/>
                <w:szCs w:val="16"/>
                <w:lang w:val="en-US" w:eastAsia="zh-CN"/>
              </w:rPr>
              <w:t>, it is different f</w:t>
            </w:r>
            <w:r>
              <w:rPr>
                <w:rFonts w:ascii="Times" w:eastAsia="SimSun" w:hAnsi="Times"/>
                <w:bCs/>
                <w:sz w:val="16"/>
                <w:szCs w:val="16"/>
                <w:lang w:val="en-US" w:eastAsia="zh-CN"/>
              </w:rPr>
              <w:t>rom</w:t>
            </w:r>
            <w:r>
              <w:rPr>
                <w:rFonts w:ascii="Times" w:eastAsia="SimSun" w:hAnsi="Times" w:hint="eastAsia"/>
                <w:bCs/>
                <w:sz w:val="16"/>
                <w:szCs w:val="16"/>
                <w:lang w:val="en-US" w:eastAsia="zh-CN"/>
              </w:rPr>
              <w:t xml:space="preserve"> the </w:t>
            </w:r>
            <w:r>
              <w:rPr>
                <w:rFonts w:ascii="Times" w:eastAsia="SimSun" w:hAnsi="Times"/>
                <w:bCs/>
                <w:sz w:val="16"/>
                <w:szCs w:val="16"/>
                <w:lang w:val="en-US" w:eastAsia="zh-CN"/>
              </w:rPr>
              <w:t>current</w:t>
            </w:r>
            <w:r>
              <w:rPr>
                <w:rFonts w:ascii="Times" w:eastAsia="SimSun" w:hAnsi="Times" w:hint="eastAsia"/>
                <w:bCs/>
                <w:sz w:val="16"/>
                <w:szCs w:val="16"/>
                <w:lang w:val="en-US" w:eastAsia="zh-CN"/>
              </w:rPr>
              <w:t xml:space="preserve"> description</w:t>
            </w:r>
            <w:r>
              <w:rPr>
                <w:rFonts w:ascii="Times" w:eastAsia="SimSun" w:hAnsi="Times"/>
                <w:bCs/>
                <w:sz w:val="16"/>
                <w:szCs w:val="16"/>
                <w:lang w:val="en-US" w:eastAsia="zh-CN"/>
              </w:rPr>
              <w:t xml:space="preserve"> “which contains DL RSCP/RSCPD measurements together with DL RSTD, DL PRS-RSRP, and/or DL PRS-RSRPP measurement(s)”</w:t>
            </w:r>
            <w:r>
              <w:rPr>
                <w:rFonts w:ascii="Times" w:eastAsia="SimSun" w:hAnsi="Times" w:hint="eastAsia"/>
                <w:bCs/>
                <w:sz w:val="16"/>
                <w:szCs w:val="16"/>
                <w:lang w:val="en-US" w:eastAsia="zh-CN"/>
              </w:rPr>
              <w:t xml:space="preserve"> </w:t>
            </w:r>
          </w:p>
          <w:p w:rsidR="005E3FF3" w:rsidRDefault="002C794F">
            <w:pPr>
              <w:spacing w:after="0"/>
              <w:rPr>
                <w:rFonts w:eastAsia="SimSun"/>
                <w:bCs/>
                <w:sz w:val="16"/>
                <w:szCs w:val="16"/>
                <w:lang w:val="en-US" w:eastAsia="zh-CN"/>
              </w:rPr>
            </w:pPr>
            <w:proofErr w:type="gramStart"/>
            <w:r>
              <w:rPr>
                <w:rFonts w:eastAsia="SimSun"/>
                <w:bCs/>
                <w:sz w:val="16"/>
                <w:szCs w:val="16"/>
                <w:lang w:val="en-US" w:eastAsia="zh-CN"/>
              </w:rPr>
              <w:t>So</w:t>
            </w:r>
            <w:proofErr w:type="gramEnd"/>
            <w:r>
              <w:rPr>
                <w:rFonts w:eastAsia="SimSun"/>
                <w:bCs/>
                <w:sz w:val="16"/>
                <w:szCs w:val="16"/>
                <w:lang w:val="en-US" w:eastAsia="zh-CN"/>
              </w:rPr>
              <w:t xml:space="preserve"> if companies still have some concerns, we are okay to modify the first sentence as follows, but anyway the modification is needed</w:t>
            </w:r>
          </w:p>
          <w:p w:rsidR="005E3FF3" w:rsidRDefault="002C794F">
            <w:pPr>
              <w:spacing w:after="0"/>
              <w:rPr>
                <w:rFonts w:eastAsia="SimSun"/>
                <w:bCs/>
                <w:sz w:val="16"/>
                <w:szCs w:val="16"/>
                <w:lang w:val="en-US" w:eastAsia="zh-CN"/>
              </w:rPr>
            </w:pPr>
            <w:r>
              <w:t>The UE may be provided with</w:t>
            </w:r>
            <w:ins w:id="18" w:author="Yuanyuan Wang" w:date="2024-04-29T15:29:00Z">
              <w:r>
                <w:rPr>
                  <w:rFonts w:hint="eastAsia"/>
                  <w:lang w:eastAsia="zh-CN"/>
                </w:rPr>
                <w:t xml:space="preserve"> </w:t>
              </w:r>
              <w:r>
                <w:t>DL RSCP</w:t>
              </w:r>
              <w:r>
                <w:rPr>
                  <w:rFonts w:hint="eastAsia"/>
                  <w:lang w:eastAsia="zh-CN"/>
                </w:rPr>
                <w:t xml:space="preserve"> </w:t>
              </w:r>
              <w:r>
                <w:t>measurements</w:t>
              </w:r>
            </w:ins>
            <w:r>
              <w:t xml:space="preserve"> </w:t>
            </w:r>
            <w:ins w:id="19" w:author="Yuanyuan Wang" w:date="2024-04-29T15:29:00Z">
              <w:r>
                <w:rPr>
                  <w:rFonts w:hint="eastAsia"/>
                  <w:lang w:eastAsia="zh-CN"/>
                </w:rPr>
                <w:t xml:space="preserve">by </w:t>
              </w:r>
            </w:ins>
            <w:r>
              <w:rPr>
                <w:i/>
                <w:iCs/>
              </w:rPr>
              <w:t>nr-PRU-RSCP-</w:t>
            </w:r>
            <w:proofErr w:type="spellStart"/>
            <w:r>
              <w:rPr>
                <w:i/>
                <w:iCs/>
              </w:rPr>
              <w:t>MeasInfo</w:t>
            </w:r>
            <w:proofErr w:type="spellEnd"/>
            <w:r>
              <w:t xml:space="preserve"> </w:t>
            </w:r>
            <w:ins w:id="20" w:author="Yuanyuan Wang [2]" w:date="2024-05-18T13:05:00Z">
              <w:r>
                <w:rPr>
                  <w:highlight w:val="yellow"/>
                </w:rPr>
                <w:t>and</w:t>
              </w:r>
              <w:r>
                <w:rPr>
                  <w:rFonts w:asciiTheme="minorEastAsia" w:eastAsiaTheme="minorEastAsia" w:hAnsiTheme="minorEastAsia" w:hint="eastAsia"/>
                  <w:highlight w:val="yellow"/>
                  <w:lang w:eastAsia="zh-CN"/>
                </w:rPr>
                <w:t>/</w:t>
              </w:r>
            </w:ins>
            <w:r>
              <w:rPr>
                <w:highlight w:val="yellow"/>
              </w:rPr>
              <w:t xml:space="preserve"> </w:t>
            </w:r>
            <w:r>
              <w:t>or</w:t>
            </w:r>
            <w:ins w:id="21" w:author="Yuanyuan Wang" w:date="2024-05-09T14:25:00Z">
              <w:r>
                <w:rPr>
                  <w:rFonts w:hint="eastAsia"/>
                  <w:lang w:eastAsia="zh-CN"/>
                </w:rPr>
                <w:t xml:space="preserve"> </w:t>
              </w:r>
              <w:r>
                <w:t xml:space="preserve">DL RSCPD measurements </w:t>
              </w:r>
              <w:r>
                <w:rPr>
                  <w:rFonts w:hint="eastAsia"/>
                  <w:lang w:eastAsia="zh-CN"/>
                </w:rPr>
                <w:t>by</w:t>
              </w:r>
            </w:ins>
            <w:ins w:id="22" w:author="司晔" w:date="2024-05-09T09:14:00Z">
              <w:r>
                <w:rPr>
                  <w:i/>
                  <w:iCs/>
                </w:rPr>
                <w:t xml:space="preserve"> </w:t>
              </w:r>
            </w:ins>
            <w:r>
              <w:rPr>
                <w:i/>
                <w:iCs/>
              </w:rPr>
              <w:t>nr-PRU-DL-TDOA-</w:t>
            </w:r>
            <w:proofErr w:type="spellStart"/>
            <w:r>
              <w:rPr>
                <w:i/>
                <w:iCs/>
              </w:rPr>
              <w:t>MeasInfo</w:t>
            </w:r>
            <w:proofErr w:type="spellEnd"/>
            <w:ins w:id="23" w:author="Yuanyuan Wang" w:date="2024-04-29T15:29:00Z">
              <w:r>
                <w:rPr>
                  <w:rFonts w:hint="eastAsia"/>
                  <w:i/>
                  <w:iCs/>
                  <w:lang w:eastAsia="zh-CN"/>
                </w:rPr>
                <w:t>.</w:t>
              </w:r>
            </w:ins>
          </w:p>
        </w:tc>
      </w:tr>
      <w:tr w:rsidR="005E3FF3" w:rsidTr="005E3FF3">
        <w:trPr>
          <w:trHeight w:val="260"/>
        </w:trPr>
        <w:tc>
          <w:tcPr>
            <w:tcW w:w="1101" w:type="dxa"/>
          </w:tcPr>
          <w:p w:rsidR="005E3FF3" w:rsidRDefault="002C794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rsidR="005E3FF3" w:rsidRDefault="002C794F">
            <w:pPr>
              <w:spacing w:after="0"/>
              <w:rPr>
                <w:rFonts w:eastAsia="SimSun"/>
                <w:bCs/>
                <w:sz w:val="16"/>
                <w:szCs w:val="16"/>
                <w:lang w:val="en-US" w:eastAsia="zh-CN"/>
              </w:rPr>
            </w:pPr>
            <w:r>
              <w:rPr>
                <w:rFonts w:eastAsia="SimSun" w:hint="eastAsia"/>
                <w:bCs/>
                <w:sz w:val="16"/>
                <w:szCs w:val="16"/>
                <w:lang w:val="en-US" w:eastAsia="zh-CN"/>
              </w:rPr>
              <w:t>The general principle is general fine. One thing to confirm, whether the UE can be provided with RSCP by nr-PRU-RSCP-</w:t>
            </w:r>
            <w:proofErr w:type="spellStart"/>
            <w:r>
              <w:rPr>
                <w:rFonts w:eastAsia="SimSun" w:hint="eastAsia"/>
                <w:bCs/>
                <w:sz w:val="16"/>
                <w:szCs w:val="16"/>
                <w:lang w:val="en-US" w:eastAsia="zh-CN"/>
              </w:rPr>
              <w:t>MeasInfo</w:t>
            </w:r>
            <w:proofErr w:type="spellEnd"/>
            <w:r>
              <w:rPr>
                <w:rFonts w:eastAsia="SimSun" w:hint="eastAsia"/>
                <w:bCs/>
                <w:sz w:val="16"/>
                <w:szCs w:val="16"/>
                <w:lang w:val="en-US" w:eastAsia="zh-CN"/>
              </w:rPr>
              <w:t xml:space="preserve"> and RSTD only (without RSCPD measurement) by nr-PRU-DL-TDOA-</w:t>
            </w:r>
            <w:proofErr w:type="spellStart"/>
            <w:r>
              <w:rPr>
                <w:rFonts w:eastAsia="SimSun" w:hint="eastAsia"/>
                <w:bCs/>
                <w:sz w:val="16"/>
                <w:szCs w:val="16"/>
                <w:lang w:val="en-US" w:eastAsia="zh-CN"/>
              </w:rPr>
              <w:t>MeasInfo</w:t>
            </w:r>
            <w:proofErr w:type="spellEnd"/>
            <w:r>
              <w:rPr>
                <w:rFonts w:eastAsia="SimSun" w:hint="eastAsia"/>
                <w:bCs/>
                <w:sz w:val="16"/>
                <w:szCs w:val="16"/>
                <w:lang w:val="en-US" w:eastAsia="zh-CN"/>
              </w:rPr>
              <w:t>?</w:t>
            </w:r>
          </w:p>
        </w:tc>
      </w:tr>
      <w:tr w:rsidR="003B3DA8" w:rsidTr="005E3FF3">
        <w:trPr>
          <w:trHeight w:val="260"/>
        </w:trPr>
        <w:tc>
          <w:tcPr>
            <w:tcW w:w="1101" w:type="dxa"/>
          </w:tcPr>
          <w:p w:rsidR="003B3DA8" w:rsidRPr="007A41BF" w:rsidRDefault="003B3DA8" w:rsidP="003B3DA8">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left w:val="single" w:sz="4" w:space="0" w:color="auto"/>
            </w:tcBorders>
          </w:tcPr>
          <w:p w:rsidR="003B3DA8" w:rsidRDefault="003B3DA8" w:rsidP="003B3DA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think that the changes in the first paragraph are needed. Anything in detail is anyway there in LPP.</w:t>
            </w:r>
          </w:p>
        </w:tc>
      </w:tr>
      <w:tr w:rsidR="003B3DA8" w:rsidTr="005E3FF3">
        <w:trPr>
          <w:trHeight w:val="260"/>
        </w:trPr>
        <w:tc>
          <w:tcPr>
            <w:tcW w:w="1101" w:type="dxa"/>
          </w:tcPr>
          <w:p w:rsidR="003B3DA8" w:rsidRDefault="00951A77" w:rsidP="003B3DA8">
            <w:pPr>
              <w:rPr>
                <w:rFonts w:eastAsia="Malgun Gothic"/>
                <w:bCs/>
                <w:sz w:val="16"/>
                <w:szCs w:val="16"/>
                <w:lang w:eastAsia="ko-KR"/>
              </w:rPr>
            </w:pPr>
            <w:r>
              <w:rPr>
                <w:rFonts w:eastAsia="Malgun Gothic"/>
                <w:bCs/>
                <w:sz w:val="16"/>
                <w:szCs w:val="16"/>
                <w:lang w:eastAsia="ko-KR"/>
              </w:rPr>
              <w:t>CATT</w:t>
            </w:r>
          </w:p>
        </w:tc>
        <w:tc>
          <w:tcPr>
            <w:tcW w:w="8930" w:type="dxa"/>
            <w:tcBorders>
              <w:left w:val="single" w:sz="4" w:space="0" w:color="auto"/>
            </w:tcBorders>
          </w:tcPr>
          <w:p w:rsidR="003B3DA8" w:rsidRDefault="00960EFC" w:rsidP="003B3DA8">
            <w:pPr>
              <w:rPr>
                <w:rFonts w:eastAsia="Malgun Gothic"/>
                <w:bCs/>
                <w:sz w:val="16"/>
                <w:szCs w:val="16"/>
                <w:lang w:val="en-US" w:eastAsia="ko-KR"/>
              </w:rPr>
            </w:pPr>
            <w:r>
              <w:rPr>
                <w:rFonts w:eastAsia="Malgun Gothic"/>
                <w:bCs/>
                <w:sz w:val="16"/>
                <w:szCs w:val="16"/>
                <w:lang w:val="en-US" w:eastAsia="ko-KR"/>
              </w:rPr>
              <w:t xml:space="preserve">In our view, </w:t>
            </w:r>
            <w:r w:rsidR="003802C6">
              <w:rPr>
                <w:rFonts w:eastAsia="Malgun Gothic"/>
                <w:bCs/>
                <w:sz w:val="16"/>
                <w:szCs w:val="16"/>
                <w:lang w:val="en-US" w:eastAsia="ko-KR"/>
              </w:rPr>
              <w:t>the proposed changes helps to align the CPP</w:t>
            </w:r>
            <w:r w:rsidR="003802C6" w:rsidRPr="003802C6">
              <w:rPr>
                <w:rFonts w:eastAsia="Malgun Gothic"/>
                <w:bCs/>
                <w:sz w:val="16"/>
                <w:szCs w:val="16"/>
                <w:lang w:val="en-US" w:eastAsia="ko-KR"/>
              </w:rPr>
              <w:t xml:space="preserve"> measurement</w:t>
            </w:r>
            <w:r w:rsidR="003802C6">
              <w:rPr>
                <w:rFonts w:eastAsia="Malgun Gothic"/>
                <w:bCs/>
                <w:sz w:val="16"/>
                <w:szCs w:val="16"/>
                <w:lang w:val="en-US" w:eastAsia="ko-KR"/>
              </w:rPr>
              <w:t xml:space="preserve"> reporting described in </w:t>
            </w:r>
            <w:r w:rsidR="0020532F">
              <w:rPr>
                <w:rFonts w:eastAsia="Malgun Gothic"/>
                <w:bCs/>
                <w:sz w:val="16"/>
                <w:szCs w:val="16"/>
                <w:lang w:val="en-US" w:eastAsia="ko-KR"/>
              </w:rPr>
              <w:t>TS 38.214</w:t>
            </w:r>
            <w:r w:rsidR="003802C6">
              <w:rPr>
                <w:rFonts w:eastAsia="Malgun Gothic"/>
                <w:bCs/>
                <w:sz w:val="16"/>
                <w:szCs w:val="16"/>
                <w:lang w:val="en-US" w:eastAsia="ko-KR"/>
              </w:rPr>
              <w:t xml:space="preserve"> with</w:t>
            </w:r>
            <w:r w:rsidR="0020532F">
              <w:rPr>
                <w:rFonts w:eastAsia="Malgun Gothic"/>
                <w:bCs/>
                <w:sz w:val="16"/>
                <w:szCs w:val="16"/>
                <w:lang w:val="en-US" w:eastAsia="ko-KR"/>
              </w:rPr>
              <w:t xml:space="preserve"> </w:t>
            </w:r>
            <w:r>
              <w:rPr>
                <w:rFonts w:eastAsia="Malgun Gothic"/>
                <w:bCs/>
                <w:sz w:val="16"/>
                <w:szCs w:val="16"/>
                <w:lang w:val="en-US" w:eastAsia="ko-KR"/>
              </w:rPr>
              <w:t xml:space="preserve">the IEs in </w:t>
            </w:r>
            <w:r w:rsidR="0020532F">
              <w:rPr>
                <w:rFonts w:eastAsia="Malgun Gothic"/>
                <w:bCs/>
                <w:sz w:val="16"/>
                <w:szCs w:val="16"/>
                <w:lang w:val="en-US" w:eastAsia="ko-KR"/>
              </w:rPr>
              <w:t>TS 37.355.</w:t>
            </w:r>
          </w:p>
        </w:tc>
      </w:tr>
      <w:tr w:rsidR="003B3DA8" w:rsidTr="005E3FF3">
        <w:trPr>
          <w:trHeight w:val="260"/>
        </w:trPr>
        <w:tc>
          <w:tcPr>
            <w:tcW w:w="1101" w:type="dxa"/>
          </w:tcPr>
          <w:p w:rsidR="003B3DA8" w:rsidRDefault="003B3DA8" w:rsidP="003B3DA8">
            <w:pPr>
              <w:spacing w:after="0"/>
              <w:rPr>
                <w:rFonts w:eastAsia="SimSun"/>
                <w:bCs/>
                <w:sz w:val="16"/>
                <w:szCs w:val="16"/>
                <w:lang w:val="en-US" w:eastAsia="zh-CN"/>
              </w:rPr>
            </w:pPr>
          </w:p>
        </w:tc>
        <w:tc>
          <w:tcPr>
            <w:tcW w:w="8930" w:type="dxa"/>
          </w:tcPr>
          <w:p w:rsidR="003B3DA8" w:rsidRDefault="003B3DA8" w:rsidP="003B3DA8">
            <w:pPr>
              <w:spacing w:after="0"/>
              <w:rPr>
                <w:rFonts w:eastAsia="SimSun"/>
                <w:bCs/>
                <w:sz w:val="16"/>
                <w:szCs w:val="16"/>
                <w:lang w:val="en-US" w:eastAsia="zh-CN"/>
              </w:rPr>
            </w:pPr>
          </w:p>
        </w:tc>
      </w:tr>
    </w:tbl>
    <w:p w:rsidR="005E3FF3" w:rsidRDefault="005E3FF3">
      <w:pPr>
        <w:rPr>
          <w:lang w:eastAsia="zh-CN"/>
        </w:rPr>
      </w:pPr>
    </w:p>
    <w:p w:rsidR="005E3FF3" w:rsidRDefault="005E3FF3">
      <w:pPr>
        <w:pStyle w:val="3GPPAgreements"/>
        <w:numPr>
          <w:ilvl w:val="0"/>
          <w:numId w:val="0"/>
        </w:numPr>
        <w:spacing w:after="0"/>
        <w:rPr>
          <w:iCs/>
          <w:sz w:val="20"/>
          <w:szCs w:val="20"/>
        </w:rPr>
      </w:pPr>
    </w:p>
    <w:p w:rsidR="005E3FF3" w:rsidRDefault="002C794F">
      <w:pPr>
        <w:pStyle w:val="Heading1"/>
      </w:pPr>
      <w:r>
        <w:t>Draft CR for carrier phase positioning</w:t>
      </w:r>
    </w:p>
    <w:p w:rsidR="005E3FF3" w:rsidRDefault="002C794F">
      <w:pPr>
        <w:pStyle w:val="3GPPNormalText"/>
        <w:rPr>
          <w:b/>
          <w:bCs/>
          <w:i/>
          <w:iCs/>
          <w:lang w:val="en-US"/>
        </w:rPr>
      </w:pPr>
      <w:r>
        <w:rPr>
          <w:b/>
          <w:bCs/>
          <w:i/>
          <w:iCs/>
          <w:lang w:val="en-US"/>
        </w:rPr>
        <w:t xml:space="preserve">Submitted draft CR in R1-2404992 [3]: </w:t>
      </w: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E3FF3">
        <w:tc>
          <w:tcPr>
            <w:tcW w:w="9640" w:type="dxa"/>
            <w:gridSpan w:val="11"/>
          </w:tcPr>
          <w:p w:rsidR="005E3FF3" w:rsidRDefault="005E3FF3">
            <w:pPr>
              <w:pStyle w:val="CRCoverPage"/>
              <w:spacing w:after="0"/>
              <w:rPr>
                <w:sz w:val="8"/>
                <w:szCs w:val="8"/>
              </w:rPr>
            </w:pPr>
          </w:p>
        </w:tc>
      </w:tr>
      <w:tr w:rsidR="005E3FF3">
        <w:tc>
          <w:tcPr>
            <w:tcW w:w="1843" w:type="dxa"/>
            <w:tcBorders>
              <w:top w:val="single" w:sz="4" w:space="0" w:color="auto"/>
              <w:left w:val="single" w:sz="4" w:space="0" w:color="auto"/>
            </w:tcBorders>
          </w:tcPr>
          <w:p w:rsidR="005E3FF3" w:rsidRDefault="002C794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E3FF3" w:rsidRDefault="002C794F">
            <w:pPr>
              <w:pStyle w:val="CRCoverPage"/>
              <w:spacing w:after="0"/>
              <w:ind w:left="100"/>
              <w:rPr>
                <w:lang w:val="en-US"/>
              </w:rPr>
            </w:pPr>
            <w:r>
              <w:rPr>
                <w:lang w:eastAsia="zh-CN"/>
              </w:rPr>
              <w:t xml:space="preserve">Draft CR for </w:t>
            </w:r>
            <w:r>
              <w:rPr>
                <w:lang w:val="en-US" w:eastAsia="zh-CN"/>
              </w:rPr>
              <w:t>carrier phase positioning</w:t>
            </w:r>
          </w:p>
        </w:tc>
      </w:tr>
      <w:tr w:rsidR="005E3FF3">
        <w:tc>
          <w:tcPr>
            <w:tcW w:w="1843" w:type="dxa"/>
            <w:tcBorders>
              <w:left w:val="single" w:sz="4" w:space="0" w:color="auto"/>
            </w:tcBorders>
          </w:tcPr>
          <w:p w:rsidR="005E3FF3" w:rsidRDefault="005E3FF3">
            <w:pPr>
              <w:pStyle w:val="CRCoverPage"/>
              <w:spacing w:after="0"/>
              <w:rPr>
                <w:b/>
                <w:i/>
                <w:sz w:val="8"/>
                <w:szCs w:val="8"/>
              </w:rPr>
            </w:pPr>
          </w:p>
        </w:tc>
        <w:tc>
          <w:tcPr>
            <w:tcW w:w="7797" w:type="dxa"/>
            <w:gridSpan w:val="10"/>
            <w:tcBorders>
              <w:right w:val="single" w:sz="4" w:space="0" w:color="auto"/>
            </w:tcBorders>
          </w:tcPr>
          <w:p w:rsidR="005E3FF3" w:rsidRDefault="005E3FF3">
            <w:pPr>
              <w:pStyle w:val="CRCoverPage"/>
              <w:spacing w:after="0"/>
              <w:rPr>
                <w:sz w:val="8"/>
                <w:szCs w:val="8"/>
              </w:rPr>
            </w:pPr>
          </w:p>
        </w:tc>
      </w:tr>
      <w:tr w:rsidR="005E3FF3">
        <w:tc>
          <w:tcPr>
            <w:tcW w:w="1843" w:type="dxa"/>
            <w:tcBorders>
              <w:left w:val="single" w:sz="4" w:space="0" w:color="auto"/>
            </w:tcBorders>
          </w:tcPr>
          <w:p w:rsidR="005E3FF3" w:rsidRDefault="002C794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E3FF3" w:rsidRDefault="002C794F">
            <w:pPr>
              <w:pStyle w:val="CRCoverPage"/>
              <w:spacing w:after="0"/>
              <w:ind w:left="100"/>
              <w:rPr>
                <w:lang w:val="en-US" w:eastAsia="zh-CN"/>
              </w:rPr>
            </w:pPr>
            <w:r>
              <w:rPr>
                <w:rFonts w:hint="eastAsia"/>
                <w:lang w:val="en-US" w:eastAsia="zh-CN"/>
              </w:rPr>
              <w:t>ZTE</w:t>
            </w:r>
          </w:p>
        </w:tc>
      </w:tr>
      <w:tr w:rsidR="005E3FF3">
        <w:tc>
          <w:tcPr>
            <w:tcW w:w="1843" w:type="dxa"/>
            <w:tcBorders>
              <w:left w:val="single" w:sz="4" w:space="0" w:color="auto"/>
            </w:tcBorders>
          </w:tcPr>
          <w:p w:rsidR="005E3FF3" w:rsidRDefault="002C794F">
            <w:pPr>
              <w:pStyle w:val="CRCoverPage"/>
              <w:tabs>
                <w:tab w:val="right" w:pos="1759"/>
              </w:tabs>
              <w:spacing w:after="0"/>
              <w:rPr>
                <w:b/>
                <w:i/>
              </w:rPr>
            </w:pPr>
            <w:r>
              <w:rPr>
                <w:b/>
                <w:i/>
              </w:rPr>
              <w:lastRenderedPageBreak/>
              <w:t>Source to TSG:</w:t>
            </w:r>
          </w:p>
        </w:tc>
        <w:tc>
          <w:tcPr>
            <w:tcW w:w="7797" w:type="dxa"/>
            <w:gridSpan w:val="10"/>
            <w:tcBorders>
              <w:right w:val="single" w:sz="4" w:space="0" w:color="auto"/>
            </w:tcBorders>
            <w:shd w:val="pct30" w:color="FFFF00" w:fill="auto"/>
          </w:tcPr>
          <w:p w:rsidR="005E3FF3" w:rsidRDefault="002C794F">
            <w:pPr>
              <w:pStyle w:val="CRCoverPage"/>
              <w:spacing w:after="0"/>
              <w:ind w:left="100"/>
            </w:pPr>
            <w:r>
              <w:t>R1</w:t>
            </w:r>
          </w:p>
        </w:tc>
      </w:tr>
      <w:tr w:rsidR="005E3FF3">
        <w:tc>
          <w:tcPr>
            <w:tcW w:w="1843" w:type="dxa"/>
            <w:tcBorders>
              <w:left w:val="single" w:sz="4" w:space="0" w:color="auto"/>
            </w:tcBorders>
          </w:tcPr>
          <w:p w:rsidR="005E3FF3" w:rsidRDefault="005E3FF3">
            <w:pPr>
              <w:pStyle w:val="CRCoverPage"/>
              <w:spacing w:after="0"/>
              <w:rPr>
                <w:b/>
                <w:i/>
                <w:sz w:val="8"/>
                <w:szCs w:val="8"/>
              </w:rPr>
            </w:pPr>
          </w:p>
        </w:tc>
        <w:tc>
          <w:tcPr>
            <w:tcW w:w="7797" w:type="dxa"/>
            <w:gridSpan w:val="10"/>
            <w:tcBorders>
              <w:right w:val="single" w:sz="4" w:space="0" w:color="auto"/>
            </w:tcBorders>
          </w:tcPr>
          <w:p w:rsidR="005E3FF3" w:rsidRDefault="005E3FF3">
            <w:pPr>
              <w:pStyle w:val="CRCoverPage"/>
              <w:spacing w:after="0"/>
              <w:rPr>
                <w:sz w:val="8"/>
                <w:szCs w:val="8"/>
              </w:rPr>
            </w:pPr>
          </w:p>
        </w:tc>
      </w:tr>
      <w:tr w:rsidR="005E3FF3">
        <w:tc>
          <w:tcPr>
            <w:tcW w:w="1843" w:type="dxa"/>
            <w:tcBorders>
              <w:left w:val="single" w:sz="4" w:space="0" w:color="auto"/>
            </w:tcBorders>
          </w:tcPr>
          <w:p w:rsidR="005E3FF3" w:rsidRDefault="002C794F">
            <w:pPr>
              <w:pStyle w:val="CRCoverPage"/>
              <w:tabs>
                <w:tab w:val="right" w:pos="1759"/>
              </w:tabs>
              <w:spacing w:after="0"/>
              <w:rPr>
                <w:b/>
                <w:i/>
              </w:rPr>
            </w:pPr>
            <w:r>
              <w:rPr>
                <w:b/>
                <w:i/>
              </w:rPr>
              <w:t>Work item code:</w:t>
            </w:r>
          </w:p>
        </w:tc>
        <w:tc>
          <w:tcPr>
            <w:tcW w:w="3686" w:type="dxa"/>
            <w:gridSpan w:val="5"/>
            <w:shd w:val="pct30" w:color="FFFF00" w:fill="auto"/>
          </w:tcPr>
          <w:p w:rsidR="005E3FF3" w:rsidRDefault="002C794F">
            <w:pPr>
              <w:pStyle w:val="CRCoverPage"/>
              <w:spacing w:after="0"/>
              <w:ind w:left="100"/>
            </w:pPr>
            <w:r>
              <w:rPr>
                <w:rFonts w:hint="eastAsia"/>
                <w:lang w:eastAsia="zh-CN"/>
              </w:rPr>
              <w:t>NR_pos_enh2-Core</w:t>
            </w:r>
          </w:p>
        </w:tc>
        <w:tc>
          <w:tcPr>
            <w:tcW w:w="567" w:type="dxa"/>
            <w:tcBorders>
              <w:left w:val="nil"/>
            </w:tcBorders>
          </w:tcPr>
          <w:p w:rsidR="005E3FF3" w:rsidRDefault="005E3FF3">
            <w:pPr>
              <w:pStyle w:val="CRCoverPage"/>
              <w:spacing w:after="0"/>
              <w:ind w:right="100"/>
            </w:pPr>
          </w:p>
        </w:tc>
        <w:tc>
          <w:tcPr>
            <w:tcW w:w="1417" w:type="dxa"/>
            <w:gridSpan w:val="3"/>
            <w:tcBorders>
              <w:left w:val="nil"/>
            </w:tcBorders>
          </w:tcPr>
          <w:p w:rsidR="005E3FF3" w:rsidRDefault="002C794F">
            <w:pPr>
              <w:pStyle w:val="CRCoverPage"/>
              <w:spacing w:after="0"/>
              <w:jc w:val="right"/>
            </w:pPr>
            <w:r>
              <w:rPr>
                <w:b/>
                <w:i/>
              </w:rPr>
              <w:t>Date:</w:t>
            </w:r>
          </w:p>
        </w:tc>
        <w:tc>
          <w:tcPr>
            <w:tcW w:w="2127" w:type="dxa"/>
            <w:tcBorders>
              <w:right w:val="single" w:sz="4" w:space="0" w:color="auto"/>
            </w:tcBorders>
            <w:shd w:val="pct30" w:color="FFFF00" w:fill="auto"/>
          </w:tcPr>
          <w:p w:rsidR="005E3FF3" w:rsidRDefault="002C794F">
            <w:pPr>
              <w:pStyle w:val="CRCoverPage"/>
              <w:spacing w:after="0"/>
              <w:ind w:left="100"/>
              <w:rPr>
                <w:lang w:val="en-US" w:eastAsia="zh-CN"/>
              </w:rPr>
            </w:pPr>
            <w:r>
              <w:t>2024-0</w:t>
            </w:r>
            <w:r>
              <w:rPr>
                <w:rFonts w:hint="eastAsia"/>
                <w:lang w:val="en-US" w:eastAsia="zh-CN"/>
              </w:rPr>
              <w:t>5</w:t>
            </w:r>
            <w:r>
              <w:t>-</w:t>
            </w:r>
            <w:r>
              <w:rPr>
                <w:rFonts w:hint="eastAsia"/>
                <w:lang w:val="en-US" w:eastAsia="zh-CN"/>
              </w:rPr>
              <w:t>1</w:t>
            </w:r>
            <w:r>
              <w:rPr>
                <w:lang w:val="en-US" w:eastAsia="zh-CN"/>
              </w:rPr>
              <w:t>0</w:t>
            </w:r>
          </w:p>
        </w:tc>
      </w:tr>
      <w:tr w:rsidR="005E3FF3">
        <w:tc>
          <w:tcPr>
            <w:tcW w:w="1843" w:type="dxa"/>
            <w:tcBorders>
              <w:left w:val="single" w:sz="4" w:space="0" w:color="auto"/>
            </w:tcBorders>
          </w:tcPr>
          <w:p w:rsidR="005E3FF3" w:rsidRDefault="005E3FF3">
            <w:pPr>
              <w:pStyle w:val="CRCoverPage"/>
              <w:spacing w:after="0"/>
              <w:rPr>
                <w:b/>
                <w:i/>
                <w:sz w:val="8"/>
                <w:szCs w:val="8"/>
              </w:rPr>
            </w:pPr>
          </w:p>
        </w:tc>
        <w:tc>
          <w:tcPr>
            <w:tcW w:w="1986" w:type="dxa"/>
            <w:gridSpan w:val="4"/>
          </w:tcPr>
          <w:p w:rsidR="005E3FF3" w:rsidRDefault="005E3FF3">
            <w:pPr>
              <w:pStyle w:val="CRCoverPage"/>
              <w:spacing w:after="0"/>
              <w:rPr>
                <w:sz w:val="8"/>
                <w:szCs w:val="8"/>
              </w:rPr>
            </w:pPr>
          </w:p>
        </w:tc>
        <w:tc>
          <w:tcPr>
            <w:tcW w:w="2267" w:type="dxa"/>
            <w:gridSpan w:val="2"/>
          </w:tcPr>
          <w:p w:rsidR="005E3FF3" w:rsidRDefault="005E3FF3">
            <w:pPr>
              <w:pStyle w:val="CRCoverPage"/>
              <w:spacing w:after="0"/>
              <w:rPr>
                <w:sz w:val="8"/>
                <w:szCs w:val="8"/>
              </w:rPr>
            </w:pPr>
          </w:p>
        </w:tc>
        <w:tc>
          <w:tcPr>
            <w:tcW w:w="1417" w:type="dxa"/>
            <w:gridSpan w:val="3"/>
          </w:tcPr>
          <w:p w:rsidR="005E3FF3" w:rsidRDefault="005E3FF3">
            <w:pPr>
              <w:pStyle w:val="CRCoverPage"/>
              <w:spacing w:after="0"/>
              <w:rPr>
                <w:sz w:val="8"/>
                <w:szCs w:val="8"/>
              </w:rPr>
            </w:pPr>
          </w:p>
        </w:tc>
        <w:tc>
          <w:tcPr>
            <w:tcW w:w="2127" w:type="dxa"/>
            <w:tcBorders>
              <w:right w:val="single" w:sz="4" w:space="0" w:color="auto"/>
            </w:tcBorders>
          </w:tcPr>
          <w:p w:rsidR="005E3FF3" w:rsidRDefault="005E3FF3">
            <w:pPr>
              <w:pStyle w:val="CRCoverPage"/>
              <w:spacing w:after="0"/>
              <w:rPr>
                <w:sz w:val="8"/>
                <w:szCs w:val="8"/>
              </w:rPr>
            </w:pPr>
          </w:p>
        </w:tc>
      </w:tr>
      <w:tr w:rsidR="005E3FF3">
        <w:trPr>
          <w:cantSplit/>
        </w:trPr>
        <w:tc>
          <w:tcPr>
            <w:tcW w:w="1843" w:type="dxa"/>
            <w:tcBorders>
              <w:left w:val="single" w:sz="4" w:space="0" w:color="auto"/>
            </w:tcBorders>
          </w:tcPr>
          <w:p w:rsidR="005E3FF3" w:rsidRDefault="002C794F">
            <w:pPr>
              <w:pStyle w:val="CRCoverPage"/>
              <w:tabs>
                <w:tab w:val="right" w:pos="1759"/>
              </w:tabs>
              <w:spacing w:after="0"/>
              <w:rPr>
                <w:b/>
                <w:i/>
              </w:rPr>
            </w:pPr>
            <w:r>
              <w:rPr>
                <w:b/>
                <w:i/>
              </w:rPr>
              <w:t>Category:</w:t>
            </w:r>
          </w:p>
        </w:tc>
        <w:tc>
          <w:tcPr>
            <w:tcW w:w="851" w:type="dxa"/>
            <w:shd w:val="pct30" w:color="FFFF00" w:fill="auto"/>
          </w:tcPr>
          <w:p w:rsidR="005E3FF3" w:rsidRDefault="002C794F">
            <w:pPr>
              <w:pStyle w:val="CRCoverPage"/>
              <w:spacing w:after="0"/>
              <w:ind w:left="100" w:right="-609"/>
              <w:rPr>
                <w:b/>
                <w:lang w:eastAsia="zh-CN"/>
              </w:rPr>
            </w:pPr>
            <w:r>
              <w:rPr>
                <w:rFonts w:hint="eastAsia"/>
                <w:b/>
                <w:lang w:val="en-US" w:eastAsia="zh-CN"/>
              </w:rPr>
              <w:t>F</w:t>
            </w:r>
          </w:p>
        </w:tc>
        <w:tc>
          <w:tcPr>
            <w:tcW w:w="3402" w:type="dxa"/>
            <w:gridSpan w:val="5"/>
            <w:tcBorders>
              <w:left w:val="nil"/>
            </w:tcBorders>
          </w:tcPr>
          <w:p w:rsidR="005E3FF3" w:rsidRDefault="005E3FF3">
            <w:pPr>
              <w:pStyle w:val="CRCoverPage"/>
              <w:spacing w:after="0"/>
            </w:pPr>
          </w:p>
        </w:tc>
        <w:tc>
          <w:tcPr>
            <w:tcW w:w="1417" w:type="dxa"/>
            <w:gridSpan w:val="3"/>
            <w:tcBorders>
              <w:left w:val="nil"/>
            </w:tcBorders>
          </w:tcPr>
          <w:p w:rsidR="005E3FF3" w:rsidRDefault="002C794F">
            <w:pPr>
              <w:pStyle w:val="CRCoverPage"/>
              <w:spacing w:after="0"/>
              <w:jc w:val="right"/>
              <w:rPr>
                <w:b/>
                <w:i/>
              </w:rPr>
            </w:pPr>
            <w:r>
              <w:rPr>
                <w:b/>
                <w:i/>
              </w:rPr>
              <w:t>Release:</w:t>
            </w:r>
          </w:p>
        </w:tc>
        <w:tc>
          <w:tcPr>
            <w:tcW w:w="2127" w:type="dxa"/>
            <w:tcBorders>
              <w:right w:val="single" w:sz="4" w:space="0" w:color="auto"/>
            </w:tcBorders>
            <w:shd w:val="pct30" w:color="FFFF00" w:fill="auto"/>
          </w:tcPr>
          <w:p w:rsidR="005E3FF3" w:rsidRDefault="002C794F">
            <w:pPr>
              <w:pStyle w:val="CRCoverPage"/>
              <w:spacing w:after="0"/>
              <w:ind w:left="100"/>
            </w:pPr>
            <w:r>
              <w:t>Rel-18</w:t>
            </w:r>
          </w:p>
        </w:tc>
      </w:tr>
      <w:tr w:rsidR="005E3FF3">
        <w:tc>
          <w:tcPr>
            <w:tcW w:w="1843" w:type="dxa"/>
            <w:tcBorders>
              <w:left w:val="single" w:sz="4" w:space="0" w:color="auto"/>
              <w:bottom w:val="single" w:sz="4" w:space="0" w:color="auto"/>
            </w:tcBorders>
          </w:tcPr>
          <w:p w:rsidR="005E3FF3" w:rsidRDefault="005E3FF3">
            <w:pPr>
              <w:pStyle w:val="CRCoverPage"/>
              <w:spacing w:after="0"/>
              <w:rPr>
                <w:b/>
                <w:i/>
              </w:rPr>
            </w:pPr>
          </w:p>
        </w:tc>
        <w:tc>
          <w:tcPr>
            <w:tcW w:w="4677" w:type="dxa"/>
            <w:gridSpan w:val="8"/>
            <w:tcBorders>
              <w:bottom w:val="single" w:sz="4" w:space="0" w:color="auto"/>
            </w:tcBorders>
          </w:tcPr>
          <w:p w:rsidR="005E3FF3" w:rsidRDefault="002C794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E3FF3" w:rsidRDefault="002C794F">
            <w:pPr>
              <w:pStyle w:val="CRCoverPage"/>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5E3FF3" w:rsidRDefault="002C794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E3FF3">
        <w:tc>
          <w:tcPr>
            <w:tcW w:w="1843" w:type="dxa"/>
          </w:tcPr>
          <w:p w:rsidR="005E3FF3" w:rsidRDefault="005E3FF3">
            <w:pPr>
              <w:pStyle w:val="CRCoverPage"/>
              <w:spacing w:after="0"/>
              <w:rPr>
                <w:b/>
                <w:i/>
                <w:sz w:val="8"/>
                <w:szCs w:val="8"/>
              </w:rPr>
            </w:pPr>
          </w:p>
        </w:tc>
        <w:tc>
          <w:tcPr>
            <w:tcW w:w="7797" w:type="dxa"/>
            <w:gridSpan w:val="10"/>
          </w:tcPr>
          <w:p w:rsidR="005E3FF3" w:rsidRDefault="005E3FF3">
            <w:pPr>
              <w:pStyle w:val="CRCoverPage"/>
              <w:spacing w:after="0"/>
              <w:rPr>
                <w:sz w:val="8"/>
                <w:szCs w:val="8"/>
              </w:rPr>
            </w:pPr>
          </w:p>
        </w:tc>
      </w:tr>
      <w:tr w:rsidR="005E3FF3">
        <w:tc>
          <w:tcPr>
            <w:tcW w:w="2694" w:type="dxa"/>
            <w:gridSpan w:val="2"/>
            <w:tcBorders>
              <w:top w:val="single" w:sz="4" w:space="0" w:color="auto"/>
              <w:left w:val="single" w:sz="4" w:space="0" w:color="auto"/>
            </w:tcBorders>
          </w:tcPr>
          <w:p w:rsidR="005E3FF3" w:rsidRDefault="002C794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E3FF3" w:rsidRDefault="002C794F">
            <w:pPr>
              <w:pStyle w:val="CRCoverPage"/>
              <w:numPr>
                <w:ilvl w:val="0"/>
                <w:numId w:val="20"/>
              </w:numPr>
              <w:spacing w:after="0"/>
              <w:rPr>
                <w:lang w:val="en-US" w:eastAsia="zh-CN"/>
              </w:rPr>
            </w:pPr>
            <w:r>
              <w:rPr>
                <w:lang w:val="en-US" w:eastAsia="zh-CN"/>
              </w:rPr>
              <w:t>UE will report the DL RSCPD measurement together with DL RSTD measurement instead of DL RSTD. The current description in TS 38.214 is not aligned with other measurement report and the following agreement:</w:t>
            </w:r>
          </w:p>
          <w:tbl>
            <w:tblPr>
              <w:tblStyle w:val="TableGrid"/>
              <w:tblW w:w="6290" w:type="dxa"/>
              <w:tblInd w:w="423" w:type="dxa"/>
              <w:tblLayout w:type="fixed"/>
              <w:tblLook w:val="04A0" w:firstRow="1" w:lastRow="0" w:firstColumn="1" w:lastColumn="0" w:noHBand="0" w:noVBand="1"/>
            </w:tblPr>
            <w:tblGrid>
              <w:gridCol w:w="6290"/>
            </w:tblGrid>
            <w:tr w:rsidR="005E3FF3">
              <w:tc>
                <w:tcPr>
                  <w:tcW w:w="6290" w:type="dxa"/>
                </w:tcPr>
                <w:p w:rsidR="005E3FF3" w:rsidRDefault="002C794F">
                  <w:pPr>
                    <w:adjustRightInd w:val="0"/>
                    <w:snapToGrid w:val="0"/>
                    <w:rPr>
                      <w:rFonts w:ascii="Arial" w:hAnsi="Arial" w:cs="Arial"/>
                      <w:b/>
                      <w:u w:val="single"/>
                      <w:lang w:eastAsia="zh-CN"/>
                    </w:rPr>
                  </w:pPr>
                  <w:r>
                    <w:rPr>
                      <w:rFonts w:ascii="Arial" w:hAnsi="Arial" w:cs="Arial"/>
                      <w:b/>
                      <w:u w:val="single"/>
                      <w:lang w:eastAsia="zh-CN"/>
                    </w:rPr>
                    <w:t>Agreement in RAN1#112bis-e</w:t>
                  </w:r>
                </w:p>
                <w:p w:rsidR="005E3FF3" w:rsidRDefault="002C794F">
                  <w:pPr>
                    <w:adjustRightInd w:val="0"/>
                    <w:snapToGrid w:val="0"/>
                    <w:rPr>
                      <w:rFonts w:ascii="Arial" w:hAnsi="Arial" w:cs="Arial"/>
                      <w:iCs/>
                      <w:lang w:eastAsia="zh-CN"/>
                    </w:rPr>
                  </w:pPr>
                  <w:r>
                    <w:rPr>
                      <w:rFonts w:ascii="Arial" w:hAnsi="Arial" w:cs="Arial"/>
                      <w:iCs/>
                      <w:lang w:eastAsia="zh-CN"/>
                    </w:rPr>
                    <w:t>Introduce DL reference carrier phase (DL RSCP) and NR DL reference carrier phase difference (DL RSCPD) as DL carrier phase measurements.</w:t>
                  </w:r>
                </w:p>
                <w:p w:rsidR="005E3FF3" w:rsidRDefault="002C794F">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Note: It is up to RAN4 to decide whether and how to define the requirements for DL RSCP and/or DL RSCPD. No LS needed to RAN4 for this note.</w:t>
                  </w:r>
                </w:p>
                <w:p w:rsidR="005E3FF3" w:rsidRDefault="002C794F">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 xml:space="preserve">DL RSCP can be reported together with UE </w:t>
                  </w:r>
                  <w:r>
                    <w:rPr>
                      <w:rFonts w:ascii="Arial" w:hAnsi="Arial" w:cs="Arial"/>
                      <w:iCs/>
                      <w:highlight w:val="yellow"/>
                      <w:lang w:val="en-US" w:eastAsia="zh-CN"/>
                    </w:rPr>
                    <w:t>Rx – Tx time difference measurement</w:t>
                  </w:r>
                </w:p>
                <w:p w:rsidR="005E3FF3" w:rsidRDefault="002C794F">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 xml:space="preserve">DL RSCPD can be reported together with </w:t>
                  </w:r>
                  <w:r>
                    <w:rPr>
                      <w:rFonts w:ascii="Arial" w:hAnsi="Arial" w:cs="Arial"/>
                      <w:iCs/>
                      <w:highlight w:val="yellow"/>
                      <w:lang w:val="en-US" w:eastAsia="zh-CN"/>
                    </w:rPr>
                    <w:t>RSTD measurement</w:t>
                  </w:r>
                </w:p>
                <w:p w:rsidR="005E3FF3" w:rsidRDefault="002C794F">
                  <w:pPr>
                    <w:widowControl w:val="0"/>
                    <w:numPr>
                      <w:ilvl w:val="0"/>
                      <w:numId w:val="21"/>
                    </w:numPr>
                    <w:adjustRightInd w:val="0"/>
                    <w:snapToGrid w:val="0"/>
                    <w:jc w:val="both"/>
                    <w:rPr>
                      <w:iCs/>
                      <w:lang w:val="en-US" w:eastAsia="zh-CN"/>
                    </w:rPr>
                  </w:pPr>
                  <w:r>
                    <w:rPr>
                      <w:rFonts w:ascii="Arial" w:hAnsi="Arial" w:cs="Arial"/>
                      <w:iCs/>
                      <w:lang w:val="en-US" w:eastAsia="zh-CN"/>
                    </w:rPr>
                    <w:t>FFS: details on how to eliminate unknown initial Rx phase with RSCP/RSCPD reporting can be further discussed</w:t>
                  </w:r>
                </w:p>
              </w:tc>
            </w:tr>
          </w:tbl>
          <w:p w:rsidR="005E3FF3" w:rsidRDefault="005E3FF3">
            <w:pPr>
              <w:pStyle w:val="CRCoverPage"/>
              <w:adjustRightInd w:val="0"/>
              <w:snapToGrid w:val="0"/>
              <w:spacing w:after="0"/>
              <w:ind w:left="357"/>
              <w:rPr>
                <w:snapToGrid w:val="0"/>
              </w:rPr>
            </w:pPr>
          </w:p>
          <w:p w:rsidR="005E3FF3" w:rsidRDefault="002C794F">
            <w:pPr>
              <w:pStyle w:val="CRCoverPage"/>
              <w:numPr>
                <w:ilvl w:val="0"/>
                <w:numId w:val="20"/>
              </w:numPr>
              <w:adjustRightInd w:val="0"/>
              <w:snapToGrid w:val="0"/>
              <w:spacing w:after="0"/>
              <w:ind w:left="357" w:hanging="357"/>
              <w:rPr>
                <w:snapToGrid w:val="0"/>
              </w:rPr>
            </w:pPr>
            <w:r>
              <w:rPr>
                <w:rFonts w:hint="eastAsia"/>
                <w:lang w:val="en-US" w:eastAsia="zh-CN"/>
              </w:rPr>
              <w:t>T</w:t>
            </w:r>
            <w:r>
              <w:rPr>
                <w:lang w:val="en-US" w:eastAsia="zh-CN"/>
              </w:rPr>
              <w:t xml:space="preserve">he description for PRU measurement information is not clear in current TS 38.214.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and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includes the timestamp. </w:t>
            </w:r>
            <w:r>
              <w:t>Conjunction</w:t>
            </w:r>
            <w:r>
              <w:rPr>
                <w:snapToGrid w:val="0"/>
              </w:rPr>
              <w:t xml:space="preserve"> is required before ‘the timestamps associated with the </w:t>
            </w:r>
            <w:proofErr w:type="spellStart"/>
            <w:r>
              <w:rPr>
                <w:snapToGrid w:val="0"/>
              </w:rPr>
              <w:t>measuremts</w:t>
            </w:r>
            <w:proofErr w:type="spellEnd"/>
            <w:r>
              <w:rPr>
                <w:snapToGrid w:val="0"/>
              </w:rPr>
              <w:t xml:space="preserve">’. </w:t>
            </w:r>
          </w:p>
          <w:p w:rsidR="005E3FF3" w:rsidRDefault="002C794F">
            <w:pPr>
              <w:pStyle w:val="CRCoverPage"/>
              <w:adjustRightInd w:val="0"/>
              <w:snapToGrid w:val="0"/>
              <w:spacing w:after="0"/>
              <w:ind w:left="357"/>
              <w:rPr>
                <w:lang w:val="en-US" w:eastAsia="zh-CN"/>
              </w:rPr>
            </w:pPr>
            <w:r>
              <w:rPr>
                <w:lang w:val="en-US" w:eastAsia="zh-CN"/>
              </w:rPr>
              <w:t>In current TS 37.355, NR-PRU-DL-Info includes the following information:</w:t>
            </w:r>
          </w:p>
          <w:tbl>
            <w:tblPr>
              <w:tblStyle w:val="TableGrid"/>
              <w:tblW w:w="6279" w:type="dxa"/>
              <w:tblInd w:w="581" w:type="dxa"/>
              <w:tblLayout w:type="fixed"/>
              <w:tblLook w:val="04A0" w:firstRow="1" w:lastRow="0" w:firstColumn="1" w:lastColumn="0" w:noHBand="0" w:noVBand="1"/>
            </w:tblPr>
            <w:tblGrid>
              <w:gridCol w:w="6279"/>
            </w:tblGrid>
            <w:tr w:rsidR="005E3FF3">
              <w:tc>
                <w:tcPr>
                  <w:tcW w:w="6279" w:type="dxa"/>
                </w:tcPr>
                <w:p w:rsidR="005E3FF3" w:rsidRDefault="002C794F">
                  <w:pPr>
                    <w:pStyle w:val="PL"/>
                    <w:snapToGrid w:val="0"/>
                    <w:rPr>
                      <w:snapToGrid w:val="0"/>
                      <w:lang w:eastAsia="zh-CN"/>
                    </w:rPr>
                  </w:pPr>
                  <w:r>
                    <w:rPr>
                      <w:snapToGrid w:val="0"/>
                    </w:rPr>
                    <w:t>NR-</w:t>
                  </w:r>
                  <w:r>
                    <w:rPr>
                      <w:snapToGrid w:val="0"/>
                      <w:lang w:eastAsia="zh-CN"/>
                    </w:rPr>
                    <w:t>PRU</w:t>
                  </w:r>
                  <w:r>
                    <w:rPr>
                      <w:snapToGrid w:val="0"/>
                    </w:rPr>
                    <w:t>-</w:t>
                  </w:r>
                  <w:r>
                    <w:rPr>
                      <w:snapToGrid w:val="0"/>
                      <w:lang w:eastAsia="zh-CN"/>
                    </w:rPr>
                    <w:t>DL-</w:t>
                  </w:r>
                  <w:r>
                    <w:rPr>
                      <w:snapToGrid w:val="0"/>
                    </w:rPr>
                    <w:t>Info-r</w:t>
                  </w:r>
                  <w:proofErr w:type="gramStart"/>
                  <w:r>
                    <w:rPr>
                      <w:snapToGrid w:val="0"/>
                    </w:rPr>
                    <w:t>1</w:t>
                  </w:r>
                  <w:r>
                    <w:rPr>
                      <w:snapToGrid w:val="0"/>
                      <w:lang w:eastAsia="zh-CN"/>
                    </w:rPr>
                    <w:t>8</w:t>
                  </w:r>
                  <w:r>
                    <w:rPr>
                      <w:snapToGrid w:val="0"/>
                    </w:rPr>
                    <w:t xml:space="preserve"> ::=</w:t>
                  </w:r>
                  <w:proofErr w:type="gramEnd"/>
                  <w:r>
                    <w:rPr>
                      <w:snapToGrid w:val="0"/>
                    </w:rPr>
                    <w:t xml:space="preserve"> SEQUENCE </w:t>
                  </w:r>
                  <w:r>
                    <w:rPr>
                      <w:snapToGrid w:val="0"/>
                      <w:lang w:eastAsia="zh-CN"/>
                    </w:rPr>
                    <w:t>{</w:t>
                  </w:r>
                </w:p>
                <w:p w:rsidR="005E3FF3" w:rsidRDefault="002C794F">
                  <w:pPr>
                    <w:pStyle w:val="PL"/>
                    <w:tabs>
                      <w:tab w:val="clear" w:pos="6528"/>
                      <w:tab w:val="left" w:pos="6370"/>
                    </w:tabs>
                    <w:snapToGrid w:val="0"/>
                    <w:rPr>
                      <w:snapToGrid w:val="0"/>
                      <w:lang w:eastAsia="zh-CN"/>
                    </w:rPr>
                  </w:pPr>
                  <w:r>
                    <w:rPr>
                      <w:snapToGrid w:val="0"/>
                      <w:lang w:eastAsia="zh-CN"/>
                    </w:rPr>
                    <w:tab/>
                  </w:r>
                  <w:r>
                    <w:rPr>
                      <w:snapToGrid w:val="0"/>
                    </w:rPr>
                    <w:t>nr-</w:t>
                  </w:r>
                  <w:r>
                    <w:rPr>
                      <w:snapToGrid w:val="0"/>
                      <w:lang w:eastAsia="zh-CN"/>
                    </w:rPr>
                    <w:t>PRU</w:t>
                  </w:r>
                  <w:r>
                    <w:rPr>
                      <w:snapToGrid w:val="0"/>
                    </w:rPr>
                    <w:t>-LocationInfo-r1</w:t>
                  </w:r>
                  <w:r>
                    <w:rPr>
                      <w:snapToGrid w:val="0"/>
                      <w:lang w:eastAsia="zh-CN"/>
                    </w:rPr>
                    <w:t>8</w:t>
                  </w:r>
                  <w:r>
                    <w:rPr>
                      <w:snapToGrid w:val="0"/>
                    </w:rPr>
                    <w:tab/>
                  </w:r>
                  <w:r>
                    <w:rPr>
                      <w:snapToGrid w:val="0"/>
                    </w:rPr>
                    <w:tab/>
                  </w:r>
                  <w:r>
                    <w:rPr>
                      <w:snapToGrid w:val="0"/>
                    </w:rPr>
                    <w:tab/>
                  </w:r>
                  <w:proofErr w:type="spellStart"/>
                  <w:r>
                    <w:rPr>
                      <w:snapToGrid w:val="0"/>
                    </w:rPr>
                    <w:t>LocationCoordinates</w:t>
                  </w:r>
                  <w:proofErr w:type="spellEnd"/>
                  <w:r>
                    <w:rPr>
                      <w:snapToGrid w:val="0"/>
                    </w:rPr>
                    <w:tab/>
                  </w:r>
                  <w:r>
                    <w:rPr>
                      <w:snapToGrid w:val="0"/>
                    </w:rPr>
                    <w:tab/>
                  </w:r>
                  <w:r>
                    <w:rPr>
                      <w:snapToGrid w:val="0"/>
                    </w:rPr>
                    <w:tab/>
                  </w:r>
                  <w:r>
                    <w:rPr>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Need O</w:t>
                  </w:r>
                  <w:r>
                    <w:rPr>
                      <w:snapToGrid w:val="0"/>
                      <w:lang w:eastAsia="zh-CN"/>
                    </w:rPr>
                    <w:t>N</w:t>
                  </w:r>
                </w:p>
                <w:p w:rsidR="005E3FF3" w:rsidRDefault="002C794F">
                  <w:pPr>
                    <w:pStyle w:val="PL"/>
                    <w:tabs>
                      <w:tab w:val="clear" w:pos="3840"/>
                      <w:tab w:val="left" w:pos="3520"/>
                    </w:tabs>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DL-TDOA-Meas</w:t>
                  </w:r>
                  <w:r>
                    <w:rPr>
                      <w:snapToGrid w:val="0"/>
                    </w:rPr>
                    <w:t>Info</w:t>
                  </w:r>
                  <w:r>
                    <w:rPr>
                      <w:snapToGrid w:val="0"/>
                      <w:lang w:eastAsia="zh-CN"/>
                    </w:rPr>
                    <w:t>-r18</w:t>
                  </w:r>
                  <w:r>
                    <w:rPr>
                      <w:snapToGrid w:val="0"/>
                      <w:lang w:eastAsia="zh-CN"/>
                    </w:rPr>
                    <w:tab/>
                  </w:r>
                  <w:r>
                    <w:rPr>
                      <w:snapToGrid w:val="0"/>
                      <w:lang w:eastAsia="zh-CN"/>
                    </w:rPr>
                    <w:tab/>
                  </w:r>
                  <w:r>
                    <w:rPr>
                      <w:snapToGrid w:val="0"/>
                    </w:rPr>
                    <w:t>NR-DL-TDOA-SignalMeasurementInformation-r16</w:t>
                  </w:r>
                </w:p>
                <w:p w:rsidR="005E3FF3" w:rsidRDefault="002C794F">
                  <w:pPr>
                    <w:pStyle w:val="PL"/>
                    <w:tabs>
                      <w:tab w:val="clear" w:pos="3456"/>
                      <w:tab w:val="clear" w:pos="3840"/>
                      <w:tab w:val="clear" w:pos="4224"/>
                      <w:tab w:val="clear" w:pos="4608"/>
                    </w:tabs>
                    <w:snapToGrid w:val="0"/>
                    <w:rPr>
                      <w:snapToGrid w:val="0"/>
                      <w:lang w:eastAsia="zh-CN"/>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Need O</w:t>
                  </w:r>
                  <w:r>
                    <w:rPr>
                      <w:snapToGrid w:val="0"/>
                      <w:lang w:eastAsia="zh-CN"/>
                    </w:rPr>
                    <w:t>N</w:t>
                  </w:r>
                </w:p>
                <w:p w:rsidR="005E3FF3" w:rsidRDefault="002C794F">
                  <w:pPr>
                    <w:pStyle w:val="PL"/>
                    <w:tabs>
                      <w:tab w:val="clear" w:pos="3840"/>
                    </w:tabs>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DL-AoD-Meas</w:t>
                  </w:r>
                  <w:r>
                    <w:rPr>
                      <w:snapToGrid w:val="0"/>
                    </w:rPr>
                    <w:t>Info</w:t>
                  </w:r>
                  <w:r>
                    <w:rPr>
                      <w:snapToGrid w:val="0"/>
                      <w:lang w:eastAsia="zh-CN"/>
                    </w:rPr>
                    <w:t>-r18</w:t>
                  </w:r>
                  <w:r>
                    <w:rPr>
                      <w:snapToGrid w:val="0"/>
                      <w:lang w:eastAsia="zh-CN"/>
                    </w:rPr>
                    <w:tab/>
                  </w:r>
                  <w:r>
                    <w:rPr>
                      <w:snapToGrid w:val="0"/>
                      <w:lang w:eastAsia="zh-CN"/>
                    </w:rPr>
                    <w:tab/>
                  </w:r>
                  <w:r>
                    <w:rPr>
                      <w:snapToGrid w:val="0"/>
                    </w:rPr>
                    <w:t>NR-DL-AoD-SignalMeasurementInformation-r16</w:t>
                  </w:r>
                </w:p>
                <w:p w:rsidR="005E3FF3" w:rsidRDefault="002C794F">
                  <w:pPr>
                    <w:pStyle w:val="PL"/>
                    <w:snapToGrid w:val="0"/>
                    <w:rPr>
                      <w:snapToGrid w:val="0"/>
                      <w:lang w:eastAsia="zh-CN"/>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xml:space="preserve">-- </w:t>
                  </w:r>
                  <w:r>
                    <w:rPr>
                      <w:snapToGrid w:val="0"/>
                      <w:lang w:eastAsia="zh-CN"/>
                    </w:rPr>
                    <w:t>Need ON</w:t>
                  </w:r>
                </w:p>
                <w:p w:rsidR="005E3FF3" w:rsidRDefault="002C794F">
                  <w:pPr>
                    <w:pStyle w:val="PL"/>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RSCP-Meas</w:t>
                  </w:r>
                  <w:r>
                    <w:rPr>
                      <w:snapToGrid w:val="0"/>
                    </w:rPr>
                    <w:t>Info</w:t>
                  </w:r>
                  <w:r>
                    <w:rPr>
                      <w:snapToGrid w:val="0"/>
                      <w:lang w:eastAsia="zh-CN"/>
                    </w:rPr>
                    <w:t>-r18</w:t>
                  </w:r>
                  <w:r>
                    <w:rPr>
                      <w:snapToGrid w:val="0"/>
                      <w:lang w:eastAsia="zh-CN"/>
                    </w:rPr>
                    <w:tab/>
                  </w:r>
                  <w:r>
                    <w:rPr>
                      <w:rFonts w:eastAsia="DengXian"/>
                      <w:snapToGrid w:val="0"/>
                      <w:lang w:eastAsia="zh-CN"/>
                    </w:rPr>
                    <w:tab/>
                  </w:r>
                  <w:r>
                    <w:rPr>
                      <w:snapToGrid w:val="0"/>
                    </w:rPr>
                    <w:t>NR-</w:t>
                  </w:r>
                  <w:r>
                    <w:rPr>
                      <w:snapToGrid w:val="0"/>
                      <w:lang w:eastAsia="zh-CN"/>
                    </w:rPr>
                    <w:t>PRU-RSCP</w:t>
                  </w:r>
                  <w:r>
                    <w:rPr>
                      <w:snapToGrid w:val="0"/>
                    </w:rPr>
                    <w:t>-MeasurementInformation-r1</w:t>
                  </w:r>
                  <w:r>
                    <w:rPr>
                      <w:snapToGrid w:val="0"/>
                      <w:lang w:eastAsia="zh-CN"/>
                    </w:rPr>
                    <w:t>8</w:t>
                  </w:r>
                  <w:r>
                    <w:rPr>
                      <w:snapToGrid w:val="0"/>
                      <w:lang w:eastAsia="zh-CN"/>
                    </w:rPr>
                    <w:tab/>
                  </w:r>
                </w:p>
                <w:p w:rsidR="005E3FF3" w:rsidRDefault="002C794F">
                  <w:pPr>
                    <w:pStyle w:val="PL"/>
                    <w:tabs>
                      <w:tab w:val="clear" w:pos="7680"/>
                      <w:tab w:val="left" w:pos="7520"/>
                    </w:tabs>
                    <w:snapToGrid w:val="0"/>
                    <w:rPr>
                      <w:snapToGrid w:val="0"/>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snapToGrid w:val="0"/>
                      <w:lang w:eastAsia="zh-CN"/>
                    </w:rPr>
                    <w:t>,</w:t>
                  </w:r>
                  <w:r>
                    <w:rPr>
                      <w:rFonts w:eastAsia="SimSun"/>
                      <w:snapToGrid w:val="0"/>
                      <w:lang w:eastAsia="zh-CN"/>
                    </w:rPr>
                    <w:t xml:space="preserve"> </w:t>
                  </w:r>
                  <w:r>
                    <w:rPr>
                      <w:snapToGrid w:val="0"/>
                    </w:rPr>
                    <w:t xml:space="preserve">-- </w:t>
                  </w:r>
                  <w:r>
                    <w:rPr>
                      <w:snapToGrid w:val="0"/>
                      <w:lang w:eastAsia="zh-CN"/>
                    </w:rPr>
                    <w:t>Need ON</w:t>
                  </w:r>
                </w:p>
                <w:p w:rsidR="005E3FF3" w:rsidRDefault="002C794F">
                  <w:pPr>
                    <w:pStyle w:val="PL"/>
                    <w:tabs>
                      <w:tab w:val="clear" w:pos="7680"/>
                      <w:tab w:val="left" w:pos="7520"/>
                    </w:tabs>
                    <w:snapToGrid w:val="0"/>
                    <w:rPr>
                      <w:rFonts w:eastAsia="DengXian"/>
                      <w:snapToGrid w:val="0"/>
                      <w:lang w:eastAsia="zh-CN"/>
                    </w:rPr>
                  </w:pPr>
                  <w:r>
                    <w:rPr>
                      <w:snapToGrid w:val="0"/>
                      <w:lang w:eastAsia="zh-CN"/>
                    </w:rPr>
                    <w:tab/>
                  </w:r>
                  <w:r>
                    <w:rPr>
                      <w:rFonts w:eastAsia="DengXian"/>
                      <w:snapToGrid w:val="0"/>
                      <w:lang w:eastAsia="zh-CN"/>
                    </w:rPr>
                    <w:t>...</w:t>
                  </w:r>
                </w:p>
                <w:p w:rsidR="005E3FF3" w:rsidRDefault="002C794F">
                  <w:pPr>
                    <w:pStyle w:val="PL"/>
                    <w:tabs>
                      <w:tab w:val="clear" w:pos="7680"/>
                      <w:tab w:val="left" w:pos="7520"/>
                    </w:tabs>
                    <w:snapToGrid w:val="0"/>
                    <w:rPr>
                      <w:lang w:val="en-US" w:eastAsia="zh-CN"/>
                    </w:rPr>
                  </w:pPr>
                  <w:r>
                    <w:rPr>
                      <w:rFonts w:eastAsia="DengXian"/>
                      <w:snapToGrid w:val="0"/>
                      <w:lang w:eastAsia="zh-CN"/>
                    </w:rPr>
                    <w:t>}</w:t>
                  </w:r>
                </w:p>
              </w:tc>
            </w:tr>
          </w:tbl>
          <w:p w:rsidR="005E3FF3" w:rsidRDefault="002C794F">
            <w:pPr>
              <w:pStyle w:val="CRCoverPage"/>
              <w:adjustRightInd w:val="0"/>
              <w:snapToGrid w:val="0"/>
              <w:spacing w:after="0"/>
              <w:ind w:left="357"/>
              <w:rPr>
                <w:lang w:val="en-US" w:eastAsia="zh-CN"/>
              </w:rPr>
            </w:pPr>
            <w:r>
              <w:rPr>
                <w:lang w:val="en-US" w:eastAsia="zh-CN"/>
              </w:rPr>
              <w:t xml:space="preserve">wherein </w:t>
            </w:r>
            <w:r>
              <w:rPr>
                <w:snapToGrid w:val="0"/>
              </w:rPr>
              <w:t>nr-</w:t>
            </w:r>
            <w:r>
              <w:rPr>
                <w:snapToGrid w:val="0"/>
                <w:lang w:eastAsia="zh-CN"/>
              </w:rPr>
              <w:t>PRU</w:t>
            </w:r>
            <w:r>
              <w:rPr>
                <w:snapToGrid w:val="0"/>
              </w:rPr>
              <w:t>-</w:t>
            </w:r>
            <w:proofErr w:type="spellStart"/>
            <w:r>
              <w:rPr>
                <w:snapToGrid w:val="0"/>
              </w:rPr>
              <w:t>LocationInfo</w:t>
            </w:r>
            <w:proofErr w:type="spellEnd"/>
            <w:r>
              <w:rPr>
                <w:snapToGrid w:val="0"/>
              </w:rPr>
              <w:t xml:space="preserve"> contains the PRU’s location information,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contains the RSCP measurement information, and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contains the RSTD, RSRP, RSRPP and RSCPD measurement information.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or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only provides the measurement information of PRU, whereas the location information of PRU is a separate IE. Providing location information of PRU to UE should be a separate description, and t</w:t>
            </w:r>
            <w:r>
              <w:rPr>
                <w:lang w:val="en-US" w:eastAsia="zh-CN"/>
              </w:rPr>
              <w:t>he IE name corresponding to PRU location information is not included in the current specification.</w:t>
            </w:r>
          </w:p>
          <w:p w:rsidR="005E3FF3" w:rsidRDefault="005E3FF3">
            <w:pPr>
              <w:pStyle w:val="CRCoverPage"/>
              <w:adjustRightInd w:val="0"/>
              <w:snapToGrid w:val="0"/>
              <w:spacing w:after="0"/>
              <w:rPr>
                <w:lang w:val="en-US" w:eastAsia="zh-CN"/>
              </w:rPr>
            </w:pPr>
          </w:p>
          <w:p w:rsidR="005E3FF3" w:rsidRDefault="002C794F">
            <w:pPr>
              <w:pStyle w:val="ListParagraph"/>
              <w:numPr>
                <w:ilvl w:val="0"/>
                <w:numId w:val="20"/>
              </w:numPr>
              <w:adjustRightInd w:val="0"/>
              <w:snapToGrid w:val="0"/>
              <w:ind w:leftChars="0" w:left="357" w:hanging="357"/>
              <w:rPr>
                <w:rFonts w:ascii="Arial" w:hAnsi="Arial" w:cs="Arial"/>
                <w:lang w:val="en-US"/>
              </w:rPr>
            </w:pPr>
            <w:r>
              <w:rPr>
                <w:rFonts w:ascii="Arial" w:hAnsi="Arial" w:cs="Arial"/>
                <w:lang w:val="en-US"/>
              </w:rPr>
              <w:t xml:space="preserve">For Rel-18 CPP, UE may be configured report quality metrics corresponding to phase measurement. However, the IE name </w:t>
            </w:r>
            <w:r>
              <w:rPr>
                <w:rFonts w:ascii="Arial" w:hAnsi="Arial" w:cs="Arial"/>
                <w:i/>
                <w:lang w:val="en-US"/>
              </w:rPr>
              <w:t xml:space="preserve">[phase quality index] </w:t>
            </w:r>
            <w:r>
              <w:rPr>
                <w:rFonts w:ascii="Arial" w:hAnsi="Arial" w:cs="Arial"/>
                <w:lang w:val="en-US"/>
              </w:rPr>
              <w:t>in the current TS 38.214 is not aligned with higher layer parameter</w:t>
            </w:r>
            <w:r>
              <w:rPr>
                <w:rFonts w:ascii="Arial" w:hAnsi="Arial" w:cs="Arial" w:hint="eastAsia"/>
                <w:lang w:val="en-US"/>
              </w:rPr>
              <w:t>.</w:t>
            </w:r>
          </w:p>
          <w:p w:rsidR="005E3FF3" w:rsidRDefault="005E3FF3">
            <w:pPr>
              <w:pStyle w:val="ListParagraph"/>
              <w:adjustRightInd w:val="0"/>
              <w:snapToGrid w:val="0"/>
              <w:ind w:left="800"/>
              <w:rPr>
                <w:rFonts w:ascii="Arial" w:hAnsi="Arial" w:cs="Arial"/>
                <w:lang w:val="en-US"/>
              </w:rPr>
            </w:pPr>
          </w:p>
          <w:p w:rsidR="005E3FF3" w:rsidRDefault="002C794F">
            <w:pPr>
              <w:pStyle w:val="ListParagraph"/>
              <w:numPr>
                <w:ilvl w:val="0"/>
                <w:numId w:val="20"/>
              </w:numPr>
              <w:adjustRightInd w:val="0"/>
              <w:snapToGrid w:val="0"/>
              <w:ind w:leftChars="0" w:left="357" w:hanging="357"/>
              <w:rPr>
                <w:rFonts w:ascii="Arial" w:hAnsi="Arial" w:cs="Arial"/>
                <w:lang w:val="en-US"/>
              </w:rPr>
            </w:pPr>
            <w:r>
              <w:rPr>
                <w:rFonts w:ascii="Arial" w:hAnsi="Arial" w:cs="Arial"/>
                <w:lang w:val="en-US"/>
              </w:rPr>
              <w:lastRenderedPageBreak/>
              <w:t>There are several typos in 5.1.6.5.2, duplicate spaces in ‘</w:t>
            </w:r>
            <w:r>
              <w:rPr>
                <w:rFonts w:ascii="Arial" w:hAnsi="Arial" w:cs="Arial"/>
                <w:i/>
                <w:iCs/>
              </w:rPr>
              <w:t>nr-PRU-RSCP-</w:t>
            </w:r>
            <w:proofErr w:type="spellStart"/>
            <w:proofErr w:type="gramStart"/>
            <w:r>
              <w:rPr>
                <w:rFonts w:ascii="Arial" w:hAnsi="Arial" w:cs="Arial"/>
                <w:i/>
                <w:iCs/>
              </w:rPr>
              <w:t>MeasInfo</w:t>
            </w:r>
            <w:proofErr w:type="spellEnd"/>
            <w:r>
              <w:rPr>
                <w:rFonts w:ascii="Arial" w:hAnsi="Arial" w:cs="Arial"/>
              </w:rPr>
              <w:t xml:space="preserve">  or</w:t>
            </w:r>
            <w:proofErr w:type="gramEnd"/>
            <w:r>
              <w:rPr>
                <w:rFonts w:ascii="Arial" w:hAnsi="Arial" w:cs="Arial"/>
                <w:lang w:val="en-US"/>
              </w:rPr>
              <w:t>’ and ‘</w:t>
            </w:r>
            <w:proofErr w:type="spellStart"/>
            <w:r>
              <w:rPr>
                <w:rFonts w:ascii="Arial" w:hAnsi="Arial" w:cs="Arial"/>
                <w:i/>
                <w:iCs/>
              </w:rPr>
              <w:t>phaseQualityValue</w:t>
            </w:r>
            <w:proofErr w:type="spellEnd"/>
            <w:r>
              <w:rPr>
                <w:rFonts w:ascii="Arial" w:hAnsi="Arial" w:cs="Arial"/>
                <w:i/>
                <w:lang w:val="en-US"/>
              </w:rPr>
              <w:t xml:space="preserve"> </w:t>
            </w:r>
            <w:r>
              <w:rPr>
                <w:rFonts w:ascii="Arial" w:hAnsi="Arial" w:cs="Arial"/>
                <w:i/>
                <w:iCs/>
              </w:rPr>
              <w:t xml:space="preserve"> </w:t>
            </w:r>
            <w:r>
              <w:rPr>
                <w:rFonts w:ascii="Arial" w:hAnsi="Arial" w:cs="Arial"/>
              </w:rPr>
              <w:t>which</w:t>
            </w:r>
            <w:r>
              <w:rPr>
                <w:rFonts w:ascii="Arial" w:hAnsi="Arial" w:cs="Arial"/>
                <w:lang w:val="en-US"/>
              </w:rPr>
              <w:t>’, missing spaces in ‘</w:t>
            </w:r>
            <w:r>
              <w:rPr>
                <w:rFonts w:ascii="Arial" w:hAnsi="Arial" w:cs="Arial"/>
                <w:i/>
                <w:iCs/>
              </w:rPr>
              <w:t>NR-</w:t>
            </w:r>
            <w:proofErr w:type="spellStart"/>
            <w:r>
              <w:rPr>
                <w:rFonts w:ascii="Arial" w:hAnsi="Arial" w:cs="Arial"/>
                <w:i/>
                <w:iCs/>
              </w:rPr>
              <w:t>PhaseQuality</w:t>
            </w:r>
            <w:r>
              <w:rPr>
                <w:rFonts w:ascii="Arial" w:hAnsi="Arial" w:cs="Arial"/>
              </w:rPr>
              <w:t>corresponding</w:t>
            </w:r>
            <w:proofErr w:type="spellEnd"/>
            <w:r>
              <w:rPr>
                <w:rFonts w:ascii="Arial" w:hAnsi="Arial" w:cs="Arial"/>
              </w:rPr>
              <w:t>’</w:t>
            </w:r>
            <w:r>
              <w:rPr>
                <w:rFonts w:ascii="Arial" w:hAnsi="Arial" w:cs="Arial"/>
                <w:lang w:val="en-US"/>
              </w:rPr>
              <w:t xml:space="preserve"> and ‘</w:t>
            </w:r>
            <w:proofErr w:type="spellStart"/>
            <w:r>
              <w:rPr>
                <w:rFonts w:ascii="Arial" w:hAnsi="Arial" w:cs="Arial"/>
                <w:lang w:val="en-US"/>
              </w:rPr>
              <w:t>measurementfrom</w:t>
            </w:r>
            <w:proofErr w:type="spellEnd"/>
            <w:r>
              <w:rPr>
                <w:rFonts w:ascii="Arial" w:hAnsi="Arial" w:cs="Arial"/>
                <w:lang w:val="en-US"/>
              </w:rPr>
              <w:t>’.</w:t>
            </w:r>
          </w:p>
        </w:tc>
      </w:tr>
      <w:tr w:rsidR="005E3FF3">
        <w:tc>
          <w:tcPr>
            <w:tcW w:w="2694" w:type="dxa"/>
            <w:gridSpan w:val="2"/>
            <w:tcBorders>
              <w:left w:val="single" w:sz="4" w:space="0" w:color="auto"/>
            </w:tcBorders>
          </w:tcPr>
          <w:p w:rsidR="005E3FF3" w:rsidRDefault="005E3FF3">
            <w:pPr>
              <w:pStyle w:val="CRCoverPage"/>
              <w:spacing w:after="0"/>
              <w:rPr>
                <w:b/>
                <w:i/>
                <w:sz w:val="8"/>
                <w:szCs w:val="8"/>
              </w:rPr>
            </w:pPr>
          </w:p>
        </w:tc>
        <w:tc>
          <w:tcPr>
            <w:tcW w:w="6946" w:type="dxa"/>
            <w:gridSpan w:val="9"/>
            <w:tcBorders>
              <w:right w:val="single" w:sz="4" w:space="0" w:color="auto"/>
            </w:tcBorders>
          </w:tcPr>
          <w:p w:rsidR="005E3FF3" w:rsidRDefault="005E3FF3">
            <w:pPr>
              <w:pStyle w:val="CRCoverPage"/>
              <w:spacing w:after="0"/>
              <w:rPr>
                <w:sz w:val="8"/>
                <w:szCs w:val="8"/>
              </w:rPr>
            </w:pPr>
          </w:p>
        </w:tc>
      </w:tr>
      <w:tr w:rsidR="005E3FF3">
        <w:tc>
          <w:tcPr>
            <w:tcW w:w="2694" w:type="dxa"/>
            <w:gridSpan w:val="2"/>
            <w:tcBorders>
              <w:left w:val="single" w:sz="4" w:space="0" w:color="auto"/>
            </w:tcBorders>
          </w:tcPr>
          <w:p w:rsidR="005E3FF3" w:rsidRDefault="002C794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E3FF3" w:rsidRDefault="002C794F">
            <w:pPr>
              <w:pStyle w:val="CRCoverPage"/>
              <w:numPr>
                <w:ilvl w:val="0"/>
                <w:numId w:val="22"/>
              </w:numPr>
              <w:spacing w:after="0"/>
              <w:rPr>
                <w:lang w:val="en-US" w:eastAsia="zh-CN"/>
              </w:rPr>
            </w:pPr>
            <w:r>
              <w:rPr>
                <w:lang w:val="en-US" w:eastAsia="zh-CN"/>
              </w:rPr>
              <w:t>Correct the DL RSCPD measurement report.</w:t>
            </w:r>
          </w:p>
          <w:p w:rsidR="005E3FF3" w:rsidRDefault="002C794F">
            <w:pPr>
              <w:pStyle w:val="CRCoverPage"/>
              <w:numPr>
                <w:ilvl w:val="0"/>
                <w:numId w:val="22"/>
              </w:numPr>
              <w:spacing w:after="0"/>
              <w:rPr>
                <w:lang w:val="en-US" w:eastAsia="zh-CN"/>
              </w:rPr>
            </w:pPr>
            <w:r>
              <w:rPr>
                <w:lang w:val="en-US" w:eastAsia="zh-CN"/>
              </w:rPr>
              <w:t>Clarify the description for PRU information provided to the target UE.</w:t>
            </w:r>
          </w:p>
          <w:p w:rsidR="005E3FF3" w:rsidRDefault="002C794F">
            <w:pPr>
              <w:pStyle w:val="CRCoverPage"/>
              <w:numPr>
                <w:ilvl w:val="0"/>
                <w:numId w:val="22"/>
              </w:numPr>
              <w:spacing w:after="0"/>
              <w:rPr>
                <w:lang w:val="en-US" w:eastAsia="zh-CN"/>
              </w:rPr>
            </w:pPr>
            <w:r>
              <w:rPr>
                <w:rFonts w:hint="eastAsia"/>
                <w:lang w:val="en-US" w:eastAsia="zh-CN"/>
              </w:rPr>
              <w:t>C</w:t>
            </w:r>
            <w:r>
              <w:rPr>
                <w:lang w:val="en-US" w:eastAsia="zh-CN"/>
              </w:rPr>
              <w:t xml:space="preserve">orrect the </w:t>
            </w:r>
            <w:r>
              <w:rPr>
                <w:rFonts w:cs="Arial"/>
                <w:lang w:val="en-US" w:eastAsia="zh-CN"/>
              </w:rPr>
              <w:t xml:space="preserve">IE name </w:t>
            </w:r>
            <w:r>
              <w:rPr>
                <w:rFonts w:cs="Arial"/>
                <w:i/>
                <w:lang w:val="en-US" w:eastAsia="zh-CN"/>
              </w:rPr>
              <w:t xml:space="preserve">[phase quality index] -&gt; </w:t>
            </w:r>
            <w:proofErr w:type="spellStart"/>
            <w:r>
              <w:rPr>
                <w:i/>
                <w:iCs/>
              </w:rPr>
              <w:t>phase</w:t>
            </w:r>
            <w:r>
              <w:rPr>
                <w:i/>
                <w:iCs/>
                <w:lang w:eastAsia="zh-CN"/>
              </w:rPr>
              <w:t>Q</w:t>
            </w:r>
            <w:r>
              <w:rPr>
                <w:i/>
                <w:iCs/>
              </w:rPr>
              <w:t>ualityValue</w:t>
            </w:r>
            <w:proofErr w:type="spellEnd"/>
            <w:r>
              <w:rPr>
                <w:i/>
                <w:iCs/>
              </w:rPr>
              <w:t>.</w:t>
            </w:r>
          </w:p>
          <w:p w:rsidR="005E3FF3" w:rsidRDefault="002C794F">
            <w:pPr>
              <w:pStyle w:val="CRCoverPage"/>
              <w:numPr>
                <w:ilvl w:val="0"/>
                <w:numId w:val="22"/>
              </w:numPr>
              <w:spacing w:after="0"/>
              <w:rPr>
                <w:lang w:val="en-US" w:eastAsia="zh-CN"/>
              </w:rPr>
            </w:pPr>
            <w:r>
              <w:rPr>
                <w:iCs/>
              </w:rPr>
              <w:t>Correct several typos in 5.1.6.5.2.</w:t>
            </w:r>
          </w:p>
        </w:tc>
      </w:tr>
      <w:tr w:rsidR="005E3FF3">
        <w:tc>
          <w:tcPr>
            <w:tcW w:w="2694" w:type="dxa"/>
            <w:gridSpan w:val="2"/>
            <w:tcBorders>
              <w:left w:val="single" w:sz="4" w:space="0" w:color="auto"/>
            </w:tcBorders>
          </w:tcPr>
          <w:p w:rsidR="005E3FF3" w:rsidRDefault="002C794F">
            <w:pPr>
              <w:pStyle w:val="CRCoverPage"/>
              <w:spacing w:after="0"/>
              <w:rPr>
                <w:b/>
                <w:i/>
                <w:sz w:val="8"/>
                <w:szCs w:val="8"/>
              </w:rPr>
            </w:pPr>
            <w:r>
              <w:rPr>
                <w:b/>
                <w:i/>
                <w:sz w:val="8"/>
                <w:szCs w:val="8"/>
              </w:rPr>
              <w:t xml:space="preserve"> </w:t>
            </w:r>
          </w:p>
        </w:tc>
        <w:tc>
          <w:tcPr>
            <w:tcW w:w="6946" w:type="dxa"/>
            <w:gridSpan w:val="9"/>
            <w:tcBorders>
              <w:right w:val="single" w:sz="4" w:space="0" w:color="auto"/>
            </w:tcBorders>
          </w:tcPr>
          <w:p w:rsidR="005E3FF3" w:rsidRDefault="005E3FF3">
            <w:pPr>
              <w:pStyle w:val="CRCoverPage"/>
              <w:spacing w:after="0"/>
              <w:rPr>
                <w:sz w:val="8"/>
                <w:szCs w:val="8"/>
              </w:rPr>
            </w:pPr>
          </w:p>
        </w:tc>
      </w:tr>
      <w:tr w:rsidR="005E3FF3">
        <w:tc>
          <w:tcPr>
            <w:tcW w:w="2694" w:type="dxa"/>
            <w:gridSpan w:val="2"/>
            <w:tcBorders>
              <w:left w:val="single" w:sz="4" w:space="0" w:color="auto"/>
              <w:bottom w:val="single" w:sz="4" w:space="0" w:color="auto"/>
            </w:tcBorders>
          </w:tcPr>
          <w:p w:rsidR="005E3FF3" w:rsidRDefault="002C794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E3FF3" w:rsidRDefault="002C794F">
            <w:pPr>
              <w:pStyle w:val="CRCoverPage"/>
              <w:numPr>
                <w:ilvl w:val="0"/>
                <w:numId w:val="23"/>
              </w:numPr>
              <w:spacing w:after="0"/>
              <w:rPr>
                <w:lang w:val="en-US" w:eastAsia="zh-CN"/>
              </w:rPr>
            </w:pPr>
            <w:r>
              <w:rPr>
                <w:lang w:eastAsia="zh-CN"/>
              </w:rPr>
              <w:t xml:space="preserve">The description of DL RSCPD measurement report is not aligned with other measurement report and agreement. </w:t>
            </w:r>
          </w:p>
          <w:p w:rsidR="005E3FF3" w:rsidRDefault="002C794F">
            <w:pPr>
              <w:pStyle w:val="CRCoverPage"/>
              <w:numPr>
                <w:ilvl w:val="0"/>
                <w:numId w:val="23"/>
              </w:numPr>
              <w:spacing w:after="0"/>
              <w:rPr>
                <w:lang w:val="en-US" w:eastAsia="zh-CN"/>
              </w:rPr>
            </w:pPr>
            <w:r>
              <w:rPr>
                <w:lang w:val="en-US" w:eastAsia="zh-CN"/>
              </w:rPr>
              <w:t xml:space="preserve">The description for PRU information provided to the target UE is not clear. </w:t>
            </w:r>
          </w:p>
          <w:p w:rsidR="005E3FF3" w:rsidRDefault="002C794F">
            <w:pPr>
              <w:pStyle w:val="CRCoverPage"/>
              <w:numPr>
                <w:ilvl w:val="0"/>
                <w:numId w:val="23"/>
              </w:numPr>
              <w:spacing w:after="0"/>
              <w:rPr>
                <w:lang w:val="en-US" w:eastAsia="zh-CN"/>
              </w:rPr>
            </w:pPr>
            <w:r>
              <w:rPr>
                <w:lang w:val="en-US" w:eastAsia="zh-CN"/>
              </w:rPr>
              <w:t xml:space="preserve">The IE name </w:t>
            </w:r>
            <w:r>
              <w:rPr>
                <w:rFonts w:cs="Arial"/>
                <w:i/>
                <w:lang w:val="en-US" w:eastAsia="zh-CN"/>
              </w:rPr>
              <w:t>[phase quality index]</w:t>
            </w:r>
            <w:r>
              <w:rPr>
                <w:lang w:val="en-US" w:eastAsia="zh-CN"/>
              </w:rPr>
              <w:t xml:space="preserve"> is not aligned with higher layer parameter</w:t>
            </w:r>
            <w:r>
              <w:rPr>
                <w:rFonts w:hint="eastAsia"/>
                <w:lang w:val="en-US" w:eastAsia="zh-CN"/>
              </w:rPr>
              <w:t>.</w:t>
            </w:r>
          </w:p>
          <w:p w:rsidR="005E3FF3" w:rsidRDefault="002C794F">
            <w:pPr>
              <w:pStyle w:val="CRCoverPage"/>
              <w:numPr>
                <w:ilvl w:val="0"/>
                <w:numId w:val="23"/>
              </w:numPr>
              <w:spacing w:after="0"/>
              <w:rPr>
                <w:lang w:val="en-US" w:eastAsia="zh-CN"/>
              </w:rPr>
            </w:pPr>
            <w:r>
              <w:rPr>
                <w:lang w:val="en-US" w:eastAsia="zh-CN"/>
              </w:rPr>
              <w:t xml:space="preserve">There are several typos in </w:t>
            </w:r>
            <w:r>
              <w:rPr>
                <w:iCs/>
              </w:rPr>
              <w:t>5.1.6.5.2.</w:t>
            </w:r>
          </w:p>
        </w:tc>
      </w:tr>
      <w:tr w:rsidR="005E3FF3">
        <w:tc>
          <w:tcPr>
            <w:tcW w:w="2694" w:type="dxa"/>
            <w:gridSpan w:val="2"/>
          </w:tcPr>
          <w:p w:rsidR="005E3FF3" w:rsidRDefault="005E3FF3">
            <w:pPr>
              <w:pStyle w:val="CRCoverPage"/>
              <w:spacing w:after="0"/>
              <w:rPr>
                <w:b/>
                <w:i/>
                <w:sz w:val="8"/>
                <w:szCs w:val="8"/>
                <w:lang w:eastAsia="zh-CN"/>
              </w:rPr>
            </w:pPr>
          </w:p>
        </w:tc>
        <w:tc>
          <w:tcPr>
            <w:tcW w:w="6946" w:type="dxa"/>
            <w:gridSpan w:val="9"/>
          </w:tcPr>
          <w:p w:rsidR="005E3FF3" w:rsidRDefault="005E3FF3">
            <w:pPr>
              <w:pStyle w:val="CRCoverPage"/>
              <w:spacing w:after="0"/>
              <w:rPr>
                <w:sz w:val="8"/>
                <w:szCs w:val="8"/>
                <w:lang w:eastAsia="zh-CN"/>
              </w:rPr>
            </w:pPr>
          </w:p>
        </w:tc>
      </w:tr>
      <w:tr w:rsidR="005E3FF3">
        <w:tc>
          <w:tcPr>
            <w:tcW w:w="2694" w:type="dxa"/>
            <w:gridSpan w:val="2"/>
            <w:tcBorders>
              <w:top w:val="single" w:sz="4" w:space="0" w:color="auto"/>
              <w:left w:val="single" w:sz="4" w:space="0" w:color="auto"/>
            </w:tcBorders>
          </w:tcPr>
          <w:p w:rsidR="005E3FF3" w:rsidRDefault="002C794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5E3FF3" w:rsidRDefault="002C794F">
            <w:pPr>
              <w:pStyle w:val="CRCoverPage"/>
              <w:spacing w:after="0"/>
              <w:ind w:left="100"/>
              <w:rPr>
                <w:lang w:val="en-US" w:eastAsia="zh-CN"/>
              </w:rPr>
            </w:pPr>
            <w:r>
              <w:rPr>
                <w:lang w:val="en-US" w:eastAsia="zh-CN"/>
              </w:rPr>
              <w:t>5.1.6.5.2</w:t>
            </w:r>
          </w:p>
        </w:tc>
      </w:tr>
      <w:tr w:rsidR="005E3FF3">
        <w:tc>
          <w:tcPr>
            <w:tcW w:w="2694" w:type="dxa"/>
            <w:gridSpan w:val="2"/>
            <w:tcBorders>
              <w:left w:val="single" w:sz="4" w:space="0" w:color="auto"/>
            </w:tcBorders>
          </w:tcPr>
          <w:p w:rsidR="005E3FF3" w:rsidRDefault="005E3FF3">
            <w:pPr>
              <w:pStyle w:val="CRCoverPage"/>
              <w:spacing w:after="0"/>
              <w:rPr>
                <w:b/>
                <w:i/>
                <w:sz w:val="8"/>
                <w:szCs w:val="8"/>
              </w:rPr>
            </w:pPr>
          </w:p>
        </w:tc>
        <w:tc>
          <w:tcPr>
            <w:tcW w:w="6946" w:type="dxa"/>
            <w:gridSpan w:val="9"/>
            <w:tcBorders>
              <w:right w:val="single" w:sz="4" w:space="0" w:color="auto"/>
            </w:tcBorders>
          </w:tcPr>
          <w:p w:rsidR="005E3FF3" w:rsidRDefault="005E3FF3">
            <w:pPr>
              <w:pStyle w:val="CRCoverPage"/>
              <w:spacing w:after="0"/>
              <w:rPr>
                <w:sz w:val="8"/>
                <w:szCs w:val="8"/>
              </w:rPr>
            </w:pPr>
          </w:p>
        </w:tc>
      </w:tr>
      <w:tr w:rsidR="005E3FF3">
        <w:tc>
          <w:tcPr>
            <w:tcW w:w="2694" w:type="dxa"/>
            <w:gridSpan w:val="2"/>
            <w:tcBorders>
              <w:left w:val="single" w:sz="4" w:space="0" w:color="auto"/>
            </w:tcBorders>
          </w:tcPr>
          <w:p w:rsidR="005E3FF3" w:rsidRDefault="005E3F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E3FF3" w:rsidRDefault="002C794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E3FF3" w:rsidRDefault="002C794F">
            <w:pPr>
              <w:pStyle w:val="CRCoverPage"/>
              <w:spacing w:after="0"/>
              <w:jc w:val="center"/>
              <w:rPr>
                <w:b/>
                <w:caps/>
              </w:rPr>
            </w:pPr>
            <w:r>
              <w:rPr>
                <w:b/>
                <w:caps/>
              </w:rPr>
              <w:t>N</w:t>
            </w:r>
          </w:p>
        </w:tc>
        <w:tc>
          <w:tcPr>
            <w:tcW w:w="2977" w:type="dxa"/>
            <w:gridSpan w:val="4"/>
          </w:tcPr>
          <w:p w:rsidR="005E3FF3" w:rsidRDefault="005E3FF3">
            <w:pPr>
              <w:pStyle w:val="CRCoverPage"/>
              <w:tabs>
                <w:tab w:val="right" w:pos="2893"/>
              </w:tabs>
              <w:spacing w:after="0"/>
            </w:pPr>
          </w:p>
        </w:tc>
        <w:tc>
          <w:tcPr>
            <w:tcW w:w="3401" w:type="dxa"/>
            <w:gridSpan w:val="3"/>
            <w:tcBorders>
              <w:right w:val="single" w:sz="4" w:space="0" w:color="auto"/>
            </w:tcBorders>
            <w:shd w:val="clear" w:color="FFFF00" w:fill="auto"/>
          </w:tcPr>
          <w:p w:rsidR="005E3FF3" w:rsidRDefault="005E3FF3">
            <w:pPr>
              <w:pStyle w:val="CRCoverPage"/>
              <w:spacing w:after="0"/>
              <w:ind w:left="99"/>
            </w:pPr>
          </w:p>
        </w:tc>
      </w:tr>
      <w:tr w:rsidR="005E3FF3">
        <w:tc>
          <w:tcPr>
            <w:tcW w:w="2694" w:type="dxa"/>
            <w:gridSpan w:val="2"/>
            <w:tcBorders>
              <w:left w:val="single" w:sz="4" w:space="0" w:color="auto"/>
            </w:tcBorders>
          </w:tcPr>
          <w:p w:rsidR="005E3FF3" w:rsidRDefault="002C794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E3FF3" w:rsidRDefault="002C794F">
            <w:pPr>
              <w:pStyle w:val="CRCoverPage"/>
              <w:spacing w:after="0"/>
              <w:jc w:val="center"/>
              <w:rPr>
                <w:b/>
                <w:caps/>
              </w:rPr>
            </w:pPr>
            <w:r>
              <w:rPr>
                <w:rFonts w:hint="eastAsia"/>
                <w:b/>
                <w:caps/>
              </w:rPr>
              <w:t>X</w:t>
            </w:r>
          </w:p>
        </w:tc>
        <w:tc>
          <w:tcPr>
            <w:tcW w:w="2977" w:type="dxa"/>
            <w:gridSpan w:val="4"/>
          </w:tcPr>
          <w:p w:rsidR="005E3FF3" w:rsidRDefault="002C794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E3FF3" w:rsidRDefault="002C794F">
            <w:pPr>
              <w:pStyle w:val="CRCoverPage"/>
              <w:spacing w:after="0"/>
              <w:ind w:left="99"/>
            </w:pPr>
            <w:r>
              <w:t xml:space="preserve">TS/TR ... CR ... </w:t>
            </w:r>
          </w:p>
        </w:tc>
      </w:tr>
      <w:tr w:rsidR="005E3FF3">
        <w:tc>
          <w:tcPr>
            <w:tcW w:w="2694" w:type="dxa"/>
            <w:gridSpan w:val="2"/>
            <w:tcBorders>
              <w:left w:val="single" w:sz="4" w:space="0" w:color="auto"/>
            </w:tcBorders>
          </w:tcPr>
          <w:p w:rsidR="005E3FF3" w:rsidRDefault="002C794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E3FF3" w:rsidRDefault="002C794F">
            <w:pPr>
              <w:pStyle w:val="CRCoverPage"/>
              <w:spacing w:after="0"/>
              <w:jc w:val="center"/>
              <w:rPr>
                <w:b/>
                <w:caps/>
              </w:rPr>
            </w:pPr>
            <w:r>
              <w:rPr>
                <w:rFonts w:hint="eastAsia"/>
                <w:b/>
                <w:caps/>
              </w:rPr>
              <w:t>X</w:t>
            </w:r>
          </w:p>
        </w:tc>
        <w:tc>
          <w:tcPr>
            <w:tcW w:w="2977" w:type="dxa"/>
            <w:gridSpan w:val="4"/>
          </w:tcPr>
          <w:p w:rsidR="005E3FF3" w:rsidRDefault="002C794F">
            <w:pPr>
              <w:pStyle w:val="CRCoverPage"/>
              <w:spacing w:after="0"/>
            </w:pPr>
            <w:r>
              <w:t xml:space="preserve"> Test specifications</w:t>
            </w:r>
          </w:p>
        </w:tc>
        <w:tc>
          <w:tcPr>
            <w:tcW w:w="3401" w:type="dxa"/>
            <w:gridSpan w:val="3"/>
            <w:tcBorders>
              <w:right w:val="single" w:sz="4" w:space="0" w:color="auto"/>
            </w:tcBorders>
            <w:shd w:val="pct30" w:color="FFFF00" w:fill="auto"/>
          </w:tcPr>
          <w:p w:rsidR="005E3FF3" w:rsidRDefault="002C794F">
            <w:pPr>
              <w:pStyle w:val="CRCoverPage"/>
              <w:spacing w:after="0"/>
              <w:ind w:left="99"/>
            </w:pPr>
            <w:r>
              <w:t xml:space="preserve">TS/TR ... CR ... </w:t>
            </w:r>
          </w:p>
        </w:tc>
      </w:tr>
      <w:tr w:rsidR="005E3FF3">
        <w:tc>
          <w:tcPr>
            <w:tcW w:w="2694" w:type="dxa"/>
            <w:gridSpan w:val="2"/>
            <w:tcBorders>
              <w:left w:val="single" w:sz="4" w:space="0" w:color="auto"/>
            </w:tcBorders>
          </w:tcPr>
          <w:p w:rsidR="005E3FF3" w:rsidRDefault="002C794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E3FF3" w:rsidRDefault="002C794F">
            <w:pPr>
              <w:pStyle w:val="CRCoverPage"/>
              <w:spacing w:after="0"/>
              <w:jc w:val="center"/>
              <w:rPr>
                <w:b/>
                <w:caps/>
              </w:rPr>
            </w:pPr>
            <w:r>
              <w:rPr>
                <w:rFonts w:hint="eastAsia"/>
                <w:b/>
                <w:caps/>
              </w:rPr>
              <w:t>X</w:t>
            </w:r>
          </w:p>
        </w:tc>
        <w:tc>
          <w:tcPr>
            <w:tcW w:w="2977" w:type="dxa"/>
            <w:gridSpan w:val="4"/>
          </w:tcPr>
          <w:p w:rsidR="005E3FF3" w:rsidRDefault="002C794F">
            <w:pPr>
              <w:pStyle w:val="CRCoverPage"/>
              <w:spacing w:after="0"/>
            </w:pPr>
            <w:r>
              <w:t xml:space="preserve"> O&amp;M Specifications</w:t>
            </w:r>
          </w:p>
        </w:tc>
        <w:tc>
          <w:tcPr>
            <w:tcW w:w="3401" w:type="dxa"/>
            <w:gridSpan w:val="3"/>
            <w:tcBorders>
              <w:right w:val="single" w:sz="4" w:space="0" w:color="auto"/>
            </w:tcBorders>
            <w:shd w:val="pct30" w:color="FFFF00" w:fill="auto"/>
          </w:tcPr>
          <w:p w:rsidR="005E3FF3" w:rsidRDefault="002C794F">
            <w:pPr>
              <w:pStyle w:val="CRCoverPage"/>
              <w:spacing w:after="0"/>
              <w:ind w:left="99"/>
            </w:pPr>
            <w:r>
              <w:t xml:space="preserve">TS/TR ... CR ... </w:t>
            </w:r>
          </w:p>
        </w:tc>
      </w:tr>
      <w:tr w:rsidR="005E3FF3">
        <w:tc>
          <w:tcPr>
            <w:tcW w:w="2694" w:type="dxa"/>
            <w:gridSpan w:val="2"/>
            <w:tcBorders>
              <w:left w:val="single" w:sz="4" w:space="0" w:color="auto"/>
            </w:tcBorders>
          </w:tcPr>
          <w:p w:rsidR="005E3FF3" w:rsidRDefault="005E3FF3">
            <w:pPr>
              <w:pStyle w:val="CRCoverPage"/>
              <w:spacing w:after="0"/>
              <w:rPr>
                <w:b/>
                <w:i/>
              </w:rPr>
            </w:pPr>
          </w:p>
        </w:tc>
        <w:tc>
          <w:tcPr>
            <w:tcW w:w="6946" w:type="dxa"/>
            <w:gridSpan w:val="9"/>
            <w:tcBorders>
              <w:right w:val="single" w:sz="4" w:space="0" w:color="auto"/>
            </w:tcBorders>
          </w:tcPr>
          <w:p w:rsidR="005E3FF3" w:rsidRDefault="005E3FF3">
            <w:pPr>
              <w:pStyle w:val="CRCoverPage"/>
              <w:spacing w:after="0"/>
            </w:pPr>
          </w:p>
        </w:tc>
      </w:tr>
      <w:tr w:rsidR="005E3FF3">
        <w:tc>
          <w:tcPr>
            <w:tcW w:w="2694" w:type="dxa"/>
            <w:gridSpan w:val="2"/>
            <w:tcBorders>
              <w:left w:val="single" w:sz="4" w:space="0" w:color="auto"/>
              <w:bottom w:val="single" w:sz="4" w:space="0" w:color="auto"/>
            </w:tcBorders>
          </w:tcPr>
          <w:p w:rsidR="005E3FF3" w:rsidRDefault="002C794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E3FF3" w:rsidRDefault="005E3FF3">
            <w:pPr>
              <w:pStyle w:val="CRCoverPage"/>
              <w:spacing w:after="0"/>
            </w:pPr>
          </w:p>
        </w:tc>
      </w:tr>
      <w:tr w:rsidR="005E3FF3">
        <w:tc>
          <w:tcPr>
            <w:tcW w:w="2694" w:type="dxa"/>
            <w:gridSpan w:val="2"/>
            <w:tcBorders>
              <w:top w:val="single" w:sz="4" w:space="0" w:color="auto"/>
              <w:bottom w:val="single" w:sz="4" w:space="0" w:color="auto"/>
            </w:tcBorders>
          </w:tcPr>
          <w:p w:rsidR="005E3FF3" w:rsidRDefault="005E3F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5E3FF3" w:rsidRDefault="005E3FF3">
            <w:pPr>
              <w:pStyle w:val="CRCoverPage"/>
              <w:spacing w:after="0"/>
              <w:ind w:left="100"/>
              <w:rPr>
                <w:sz w:val="8"/>
                <w:szCs w:val="8"/>
              </w:rPr>
            </w:pPr>
          </w:p>
        </w:tc>
      </w:tr>
      <w:tr w:rsidR="005E3FF3">
        <w:tc>
          <w:tcPr>
            <w:tcW w:w="2694" w:type="dxa"/>
            <w:gridSpan w:val="2"/>
            <w:tcBorders>
              <w:top w:val="single" w:sz="4" w:space="0" w:color="auto"/>
              <w:left w:val="single" w:sz="4" w:space="0" w:color="auto"/>
              <w:bottom w:val="single" w:sz="4" w:space="0" w:color="auto"/>
            </w:tcBorders>
          </w:tcPr>
          <w:p w:rsidR="005E3FF3" w:rsidRDefault="002C794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E3FF3" w:rsidRDefault="005E3FF3">
            <w:pPr>
              <w:pStyle w:val="CRCoverPage"/>
              <w:spacing w:after="0"/>
              <w:ind w:left="100"/>
            </w:pPr>
          </w:p>
        </w:tc>
      </w:tr>
    </w:tbl>
    <w:p w:rsidR="005E3FF3" w:rsidRDefault="005E3FF3">
      <w:pPr>
        <w:pStyle w:val="CRCoverPage"/>
        <w:spacing w:after="0"/>
        <w:rPr>
          <w:sz w:val="8"/>
          <w:szCs w:val="8"/>
        </w:rPr>
      </w:pPr>
    </w:p>
    <w:p w:rsidR="005E3FF3" w:rsidRDefault="002C794F">
      <w:pPr>
        <w:rPr>
          <w:rFonts w:ascii="Arial" w:hAnsi="Arial"/>
          <w:sz w:val="8"/>
          <w:szCs w:val="8"/>
        </w:rPr>
      </w:pPr>
      <w:r>
        <w:rPr>
          <w:sz w:val="8"/>
          <w:szCs w:val="8"/>
        </w:rPr>
        <w:br w:type="page"/>
      </w:r>
    </w:p>
    <w:p w:rsidR="005E3FF3" w:rsidRDefault="005E3FF3">
      <w:pPr>
        <w:pStyle w:val="CRCoverPage"/>
        <w:spacing w:after="0"/>
        <w:rPr>
          <w:sz w:val="8"/>
          <w:szCs w:val="8"/>
        </w:rPr>
      </w:pPr>
    </w:p>
    <w:p w:rsidR="005E3FF3" w:rsidRDefault="002C794F" w:rsidP="00E276A3">
      <w:pPr>
        <w:pStyle w:val="Heading5"/>
        <w:numPr>
          <w:ilvl w:val="0"/>
          <w:numId w:val="0"/>
        </w:numPr>
        <w:ind w:left="864" w:hanging="864"/>
      </w:pPr>
      <w:r>
        <w:t>5.1.6.5.2</w:t>
      </w:r>
      <w:r>
        <w:tab/>
        <w:t>PRS for carrier phase positioning</w:t>
      </w:r>
    </w:p>
    <w:p w:rsidR="005E3FF3" w:rsidRDefault="002C794F">
      <w:pPr>
        <w:rPr>
          <w:color w:val="000000"/>
          <w:lang w:val="en-US" w:eastAsia="zh-CN"/>
        </w:rPr>
      </w:pPr>
      <w:r>
        <w:t xml:space="preserve">For DL UE positioning measurement reporting in higher layer parameter </w:t>
      </w:r>
      <w:r>
        <w:rPr>
          <w:bCs/>
          <w:i/>
        </w:rPr>
        <w:t>NR-DL-TDOA-</w:t>
      </w:r>
      <w:proofErr w:type="spellStart"/>
      <w:r>
        <w:rPr>
          <w:bCs/>
          <w:i/>
        </w:rPr>
        <w:t>SignalMeasurementInformation</w:t>
      </w:r>
      <w:proofErr w:type="spellEnd"/>
      <w:r>
        <w:rPr>
          <w:bCs/>
          <w:i/>
        </w:rPr>
        <w:t>,</w:t>
      </w:r>
      <w:r>
        <w:rPr>
          <w:i/>
          <w:iCs/>
        </w:rPr>
        <w:t xml:space="preserve"> </w:t>
      </w:r>
      <w:r>
        <w:t>the UE may be configured to report the DL Reference Signal Carrier Phase Difference (RSCPD) [7, TS 38.215] measurement along with the DL RSTD</w:t>
      </w:r>
      <w:ins w:id="24" w:author="王聪00335016" w:date="2024-05-07T15:39:00Z">
        <w:r>
          <w:t xml:space="preserve"> measurement</w:t>
        </w:r>
      </w:ins>
      <w:r>
        <w:t xml:space="preserve">. When the UE reports RSCPD measurements, the reference </w:t>
      </w:r>
      <w:r>
        <w:rPr>
          <w:i/>
          <w:iCs/>
        </w:rPr>
        <w:t>nr-DL-PRS-</w:t>
      </w:r>
      <w:proofErr w:type="spellStart"/>
      <w:r>
        <w:rPr>
          <w:i/>
          <w:iCs/>
        </w:rPr>
        <w:t>ReferenceInfo</w:t>
      </w:r>
      <w:proofErr w:type="spellEnd"/>
      <w:r>
        <w:t xml:space="preserve"> is the same as the one reported, for the RSTD measurements. For DL UE positioning measurement reporting in higher layer parameter </w:t>
      </w:r>
      <w:r>
        <w:rPr>
          <w:bCs/>
          <w:i/>
        </w:rPr>
        <w:t>NR-Multi-RTT-</w:t>
      </w:r>
      <w:proofErr w:type="spellStart"/>
      <w:r>
        <w:rPr>
          <w:bCs/>
          <w:i/>
        </w:rPr>
        <w:t>SignalMeasurementInformation</w:t>
      </w:r>
      <w:proofErr w:type="spellEnd"/>
      <w:r>
        <w:rPr>
          <w:bCs/>
          <w:iCs/>
        </w:rPr>
        <w:t>,</w:t>
      </w:r>
      <w:r>
        <w:rPr>
          <w:iCs/>
        </w:rPr>
        <w:t xml:space="preserve"> </w:t>
      </w:r>
      <w:r>
        <w:t xml:space="preserve">the UE may be configured to report the DL Reference Signal Carrier Phase (RSCP) measurement [7, TS 38,215] along with the UE Rx-Tx time difference measurement. When the UE reports DL RSCPD measurement(s) along with DL RSTD measurement(s) or DL RSCP measurement(s) along with UE Rx-Tx time difference measurement(s), the DL RSCPD and/or DL RSCP measurement(s) should be measured from a single DL PRS positioning frequency layer. </w:t>
      </w:r>
      <w:r>
        <w:rPr>
          <w:color w:val="000000"/>
        </w:rPr>
        <w:t>For a UE in RRC_CONNECTED state, DL RSCP/RSCPD measurements are measured within the configured measurement gap.</w:t>
      </w:r>
    </w:p>
    <w:p w:rsidR="005E3FF3" w:rsidRDefault="002C794F">
      <w:pPr>
        <w:jc w:val="center"/>
        <w:rPr>
          <w:color w:val="C00000"/>
        </w:rPr>
      </w:pPr>
      <w:r>
        <w:rPr>
          <w:color w:val="C00000"/>
        </w:rPr>
        <w:t>&lt;omitted text&gt;</w:t>
      </w:r>
    </w:p>
    <w:p w:rsidR="005E3FF3" w:rsidRDefault="002C794F">
      <w:r>
        <w:t xml:space="preserve">The UE may be provided with </w:t>
      </w:r>
      <w:r>
        <w:rPr>
          <w:i/>
          <w:iCs/>
        </w:rPr>
        <w:t>nr-PRU-RSCP-</w:t>
      </w:r>
      <w:proofErr w:type="spellStart"/>
      <w:r>
        <w:rPr>
          <w:i/>
          <w:iCs/>
        </w:rPr>
        <w:t>MeasInfo</w:t>
      </w:r>
      <w:proofErr w:type="spellEnd"/>
      <w:r>
        <w:t xml:space="preserve"> </w:t>
      </w:r>
      <w:del w:id="25" w:author="王聪00335016" w:date="2024-05-07T15:40:00Z">
        <w:r>
          <w:delText xml:space="preserve"> </w:delText>
        </w:r>
      </w:del>
      <w:r>
        <w:t xml:space="preserve">or </w:t>
      </w:r>
      <w:r>
        <w:rPr>
          <w:i/>
          <w:iCs/>
        </w:rPr>
        <w:t>nr-PRU-DL-TDOA-</w:t>
      </w:r>
      <w:proofErr w:type="spellStart"/>
      <w:r>
        <w:rPr>
          <w:i/>
          <w:iCs/>
        </w:rPr>
        <w:t>MeasInfo</w:t>
      </w:r>
      <w:proofErr w:type="spellEnd"/>
      <w:r>
        <w:rPr>
          <w:i/>
          <w:iCs/>
        </w:rPr>
        <w:t xml:space="preserve"> </w:t>
      </w:r>
      <w:r>
        <w:t>which contains DL RSCP/RSCPD measurements together with DL RSTD, DL PRS-RSRP, and/or DL PRS-RSRPP measurement(s) associated with the RSCP/RSCPD measurements performed by a positioning reference unit (PRU) [20, TS 38.305]</w:t>
      </w:r>
      <w:ins w:id="26" w:author="王聪00335016" w:date="2024-05-07T16:31:00Z">
        <w:r>
          <w:t>, and</w:t>
        </w:r>
      </w:ins>
      <w:r>
        <w:t xml:space="preserve"> the timestamps associated with the measurements</w:t>
      </w:r>
      <w:del w:id="27" w:author="王聪00335016" w:date="2024-05-07T16:31:00Z">
        <w:r>
          <w:delText>,</w:delText>
        </w:r>
      </w:del>
      <w:ins w:id="28" w:author="王聪00335016" w:date="2024-05-07T16:31:00Z">
        <w:r>
          <w:t>.</w:t>
        </w:r>
      </w:ins>
      <w:r>
        <w:t xml:space="preserve"> </w:t>
      </w:r>
      <w:ins w:id="29" w:author="王聪00335016" w:date="2024-05-07T16:32:00Z">
        <w:r>
          <w:t>The UE may be provided with</w:t>
        </w:r>
      </w:ins>
      <w:del w:id="30" w:author="王聪00335016" w:date="2024-05-07T16:32:00Z">
        <w:r>
          <w:delText>and</w:delText>
        </w:r>
      </w:del>
      <w:ins w:id="31" w:author="王聪00335016" w:date="2024-05-07T15:50:00Z">
        <w:r>
          <w:t xml:space="preserve"> </w:t>
        </w:r>
        <w:r>
          <w:rPr>
            <w:i/>
            <w:snapToGrid w:val="0"/>
          </w:rPr>
          <w:t>nr-</w:t>
        </w:r>
        <w:r>
          <w:rPr>
            <w:i/>
            <w:snapToGrid w:val="0"/>
            <w:lang w:eastAsia="zh-CN"/>
          </w:rPr>
          <w:t>PRU</w:t>
        </w:r>
        <w:r>
          <w:rPr>
            <w:i/>
            <w:snapToGrid w:val="0"/>
          </w:rPr>
          <w:t>-</w:t>
        </w:r>
        <w:proofErr w:type="spellStart"/>
        <w:r>
          <w:rPr>
            <w:i/>
            <w:snapToGrid w:val="0"/>
          </w:rPr>
          <w:t>LocationInfo</w:t>
        </w:r>
        <w:proofErr w:type="spellEnd"/>
        <w:r>
          <w:rPr>
            <w:snapToGrid w:val="0"/>
          </w:rPr>
          <w:t xml:space="preserve"> which contains</w:t>
        </w:r>
      </w:ins>
      <w:r>
        <w:t xml:space="preserve"> the location information of the PRU. </w:t>
      </w:r>
    </w:p>
    <w:p w:rsidR="005E3FF3" w:rsidRDefault="002C794F">
      <w:r>
        <w:t xml:space="preserve">The UE may be configured to report quality metrics </w:t>
      </w:r>
      <w:r>
        <w:rPr>
          <w:i/>
          <w:iCs/>
        </w:rPr>
        <w:t>NR-</w:t>
      </w:r>
      <w:proofErr w:type="spellStart"/>
      <w:r>
        <w:rPr>
          <w:i/>
          <w:iCs/>
        </w:rPr>
        <w:t>PhaseQuality</w:t>
      </w:r>
      <w:proofErr w:type="spellEnd"/>
      <w:ins w:id="32" w:author="王聪00335016" w:date="2024-05-07T15:42:00Z">
        <w:r>
          <w:rPr>
            <w:i/>
            <w:iCs/>
          </w:rPr>
          <w:t xml:space="preserve"> </w:t>
        </w:r>
      </w:ins>
      <w:r>
        <w:t xml:space="preserve">corresponding to the DL </w:t>
      </w:r>
      <w:r>
        <w:rPr>
          <w:rFonts w:hint="eastAsia"/>
          <w:lang w:eastAsia="zh-CN"/>
        </w:rPr>
        <w:t>RSCP</w:t>
      </w:r>
      <w:r>
        <w:t xml:space="preserve"> and RSCPD measurements which include the following fields [17, TS 37.355]:</w:t>
      </w:r>
    </w:p>
    <w:p w:rsidR="005E3FF3" w:rsidRDefault="002C794F">
      <w:pPr>
        <w:pStyle w:val="B1"/>
        <w:rPr>
          <w:iCs/>
          <w:lang w:val="en-US" w:eastAsia="ja-JP"/>
        </w:rPr>
      </w:pPr>
      <w:r>
        <w:rPr>
          <w:i/>
          <w:lang w:val="en-US"/>
        </w:rPr>
        <w:t>-</w:t>
      </w:r>
      <w:r>
        <w:rPr>
          <w:i/>
          <w:lang w:val="en-US"/>
        </w:rPr>
        <w:tab/>
      </w:r>
      <w:proofErr w:type="spellStart"/>
      <w:r>
        <w:rPr>
          <w:i/>
          <w:iCs/>
        </w:rPr>
        <w:t>phase</w:t>
      </w:r>
      <w:r>
        <w:rPr>
          <w:i/>
          <w:iCs/>
          <w:lang w:eastAsia="zh-CN"/>
        </w:rPr>
        <w:t>Q</w:t>
      </w:r>
      <w:r>
        <w:rPr>
          <w:i/>
          <w:iCs/>
        </w:rPr>
        <w:t>ualityValue</w:t>
      </w:r>
      <w:proofErr w:type="spellEnd"/>
      <w:del w:id="33" w:author="王聪00335016" w:date="2024-05-07T15:40:00Z">
        <w:r>
          <w:rPr>
            <w:i/>
            <w:lang w:val="en-US"/>
          </w:rPr>
          <w:delText xml:space="preserve"> </w:delText>
        </w:r>
      </w:del>
      <w:r>
        <w:rPr>
          <w:i/>
          <w:iCs/>
        </w:rPr>
        <w:t xml:space="preserve"> </w:t>
      </w:r>
      <w:r>
        <w:t>which provides the uncertainty of the measurement</w:t>
      </w:r>
    </w:p>
    <w:p w:rsidR="005E3FF3" w:rsidRDefault="002C794F">
      <w:pPr>
        <w:pStyle w:val="B1"/>
      </w:pPr>
      <w:r>
        <w:rPr>
          <w:i/>
          <w:lang w:val="en-US"/>
        </w:rPr>
        <w:t>-</w:t>
      </w:r>
      <w:r>
        <w:rPr>
          <w:i/>
          <w:lang w:val="en-US"/>
        </w:rPr>
        <w:tab/>
      </w:r>
      <w:proofErr w:type="spellStart"/>
      <w:r>
        <w:rPr>
          <w:i/>
          <w:iCs/>
        </w:rPr>
        <w:t>phase</w:t>
      </w:r>
      <w:r>
        <w:rPr>
          <w:i/>
          <w:iCs/>
          <w:lang w:eastAsia="zh-CN"/>
        </w:rPr>
        <w:t>Q</w:t>
      </w:r>
      <w:r>
        <w:rPr>
          <w:i/>
          <w:iCs/>
        </w:rPr>
        <w:t>ualityResolution</w:t>
      </w:r>
      <w:proofErr w:type="spellEnd"/>
      <w:r>
        <w:rPr>
          <w:i/>
          <w:iCs/>
          <w:snapToGrid w:val="0"/>
        </w:rPr>
        <w:t xml:space="preserve"> </w:t>
      </w:r>
      <w:r>
        <w:t xml:space="preserve">which specifies the resolution levels used in the </w:t>
      </w:r>
      <w:proofErr w:type="spellStart"/>
      <w:ins w:id="34" w:author="王聪00335016" w:date="2024-05-07T15:42:00Z">
        <w:r>
          <w:rPr>
            <w:i/>
            <w:iCs/>
          </w:rPr>
          <w:t>phase</w:t>
        </w:r>
        <w:r>
          <w:rPr>
            <w:i/>
            <w:iCs/>
            <w:lang w:eastAsia="zh-CN"/>
          </w:rPr>
          <w:t>Q</w:t>
        </w:r>
        <w:r>
          <w:rPr>
            <w:i/>
            <w:iCs/>
          </w:rPr>
          <w:t>ualityValue</w:t>
        </w:r>
      </w:ins>
      <w:proofErr w:type="spellEnd"/>
      <w:del w:id="35" w:author="王聪00335016" w:date="2024-05-07T15:42:00Z">
        <w:r>
          <w:rPr>
            <w:lang w:val="en-US"/>
          </w:rPr>
          <w:delText>[</w:delText>
        </w:r>
        <w:r>
          <w:rPr>
            <w:i/>
            <w:iCs/>
          </w:rPr>
          <w:delText>phase</w:delText>
        </w:r>
        <w:r>
          <w:rPr>
            <w:rFonts w:hint="eastAsia"/>
            <w:i/>
            <w:iCs/>
            <w:lang w:eastAsia="zh-CN"/>
          </w:rPr>
          <w:delText xml:space="preserve"> </w:delText>
        </w:r>
        <w:r>
          <w:rPr>
            <w:i/>
            <w:iCs/>
          </w:rPr>
          <w:delText>quality</w:delText>
        </w:r>
        <w:r>
          <w:rPr>
            <w:rFonts w:hint="eastAsia"/>
            <w:i/>
            <w:iCs/>
            <w:lang w:eastAsia="zh-CN"/>
          </w:rPr>
          <w:delText xml:space="preserve"> </w:delText>
        </w:r>
        <w:r>
          <w:rPr>
            <w:i/>
            <w:iCs/>
          </w:rPr>
          <w:delText>index</w:delText>
        </w:r>
        <w:r>
          <w:rPr>
            <w:i/>
            <w:iCs/>
            <w:lang w:val="en-US"/>
          </w:rPr>
          <w:delText>]</w:delText>
        </w:r>
      </w:del>
      <w:r>
        <w:t xml:space="preserve"> field.</w:t>
      </w:r>
    </w:p>
    <w:p w:rsidR="005E3FF3" w:rsidRDefault="002C794F">
      <w:pPr>
        <w:rPr>
          <w:lang w:val="en-US"/>
        </w:rPr>
      </w:pPr>
      <w:r>
        <w:rPr>
          <w:lang w:val="en-US"/>
        </w:rPr>
        <w:t>The UE in RRC_INACTIVE or RRC_IDLE mode is expected to perform the DL RSCP or DL RSCPD measurement</w:t>
      </w:r>
      <w:ins w:id="36" w:author="王聪00335016" w:date="2024-05-07T15:40:00Z">
        <w:r>
          <w:rPr>
            <w:lang w:val="en-US"/>
          </w:rPr>
          <w:t xml:space="preserve"> </w:t>
        </w:r>
      </w:ins>
      <w:r>
        <w:rPr>
          <w:lang w:val="en-US"/>
        </w:rPr>
        <w:t>from the bandwidth of a DL PRS resource including outside of the initial downlink bandwidth part.</w:t>
      </w:r>
    </w:p>
    <w:p w:rsidR="005E3FF3" w:rsidRDefault="002C794F">
      <w:pPr>
        <w:jc w:val="center"/>
        <w:rPr>
          <w:color w:val="FF0000"/>
          <w:lang w:val="en-US"/>
        </w:rPr>
      </w:pPr>
      <w:r>
        <w:rPr>
          <w:color w:val="C00000"/>
        </w:rPr>
        <w:t>&lt;omitted text&gt;</w:t>
      </w:r>
    </w:p>
    <w:p w:rsidR="005E3FF3" w:rsidRDefault="002C794F">
      <w:pPr>
        <w:pStyle w:val="IEEEParagraph"/>
        <w:spacing w:after="240"/>
        <w:ind w:firstLine="0"/>
        <w:rPr>
          <w:rFonts w:ascii="Times New Roman" w:hAnsi="Times New Roman" w:cs="Times New Roman"/>
        </w:rPr>
      </w:pPr>
      <w:r>
        <w:rPr>
          <w:rStyle w:val="16"/>
          <w:u w:val="none"/>
        </w:rPr>
        <w:t>FL Comments:</w:t>
      </w:r>
    </w:p>
    <w:p w:rsidR="005E3FF3" w:rsidRDefault="002C794F">
      <w:pPr>
        <w:rPr>
          <w:lang w:eastAsia="zh-CN"/>
        </w:rPr>
      </w:pPr>
      <w:r>
        <w:rPr>
          <w:lang w:eastAsia="zh-CN"/>
        </w:rPr>
        <w:t xml:space="preserve">From FL’s view, the proposed changes in draft CR in R1-2404992 are reasonable. Interested companies are encouraged to provide their views. </w:t>
      </w:r>
    </w:p>
    <w:p w:rsidR="005E3FF3" w:rsidRDefault="005E3FF3">
      <w:pPr>
        <w:rPr>
          <w:lang w:eastAsia="zh-CN"/>
        </w:rPr>
      </w:pPr>
    </w:p>
    <w:p w:rsidR="005E3FF3" w:rsidRDefault="002C794F">
      <w:pPr>
        <w:rPr>
          <w:lang w:eastAsia="zh-CN"/>
        </w:rPr>
      </w:pPr>
      <w:r>
        <w:rPr>
          <w:lang w:eastAsia="zh-CN"/>
        </w:rPr>
        <w:t>Note: Both R1-2404992 and R1-2404153 include the change of “</w:t>
      </w:r>
      <w:proofErr w:type="spellStart"/>
      <w:ins w:id="37" w:author="王聪00335016" w:date="2024-05-07T15:42:00Z">
        <w:r>
          <w:rPr>
            <w:i/>
            <w:iCs/>
          </w:rPr>
          <w:t>phase</w:t>
        </w:r>
        <w:r>
          <w:rPr>
            <w:i/>
            <w:iCs/>
            <w:lang w:eastAsia="zh-CN"/>
          </w:rPr>
          <w:t>Q</w:t>
        </w:r>
        <w:r>
          <w:rPr>
            <w:i/>
            <w:iCs/>
          </w:rPr>
          <w:t>ualityValue</w:t>
        </w:r>
      </w:ins>
      <w:proofErr w:type="spellEnd"/>
      <w:del w:id="38" w:author="王聪00335016" w:date="2024-05-07T15:42:00Z">
        <w:r>
          <w:rPr>
            <w:lang w:val="en-US"/>
          </w:rPr>
          <w:delText>[</w:delText>
        </w:r>
        <w:r>
          <w:rPr>
            <w:i/>
            <w:iCs/>
          </w:rPr>
          <w:delText>phase</w:delText>
        </w:r>
        <w:r>
          <w:rPr>
            <w:rFonts w:hint="eastAsia"/>
            <w:i/>
            <w:iCs/>
            <w:lang w:eastAsia="zh-CN"/>
          </w:rPr>
          <w:delText xml:space="preserve"> </w:delText>
        </w:r>
        <w:r>
          <w:rPr>
            <w:i/>
            <w:iCs/>
          </w:rPr>
          <w:delText>quality</w:delText>
        </w:r>
        <w:r>
          <w:rPr>
            <w:rFonts w:hint="eastAsia"/>
            <w:i/>
            <w:iCs/>
            <w:lang w:eastAsia="zh-CN"/>
          </w:rPr>
          <w:delText xml:space="preserve"> </w:delText>
        </w:r>
        <w:r>
          <w:rPr>
            <w:i/>
            <w:iCs/>
          </w:rPr>
          <w:delText>index</w:delText>
        </w:r>
        <w:r>
          <w:rPr>
            <w:i/>
            <w:iCs/>
            <w:lang w:val="en-US"/>
          </w:rPr>
          <w:delText>]</w:delText>
        </w:r>
      </w:del>
      <w:r>
        <w:rPr>
          <w:i/>
          <w:iCs/>
          <w:lang w:val="en-US"/>
        </w:rPr>
        <w:t xml:space="preserve">”. </w:t>
      </w:r>
      <w:r>
        <w:rPr>
          <w:lang w:val="en-US"/>
        </w:rPr>
        <w:t>We will remove the change from one of draft CRs if both of them are agreeable.</w:t>
      </w:r>
    </w:p>
    <w:p w:rsidR="005E3FF3" w:rsidRDefault="005E3FF3">
      <w:pPr>
        <w:rPr>
          <w:lang w:eastAsia="zh-CN"/>
        </w:rPr>
      </w:pPr>
    </w:p>
    <w:p w:rsidR="005E3FF3" w:rsidRDefault="002C794F">
      <w:pPr>
        <w:pStyle w:val="Heading3"/>
        <w:numPr>
          <w:ilvl w:val="0"/>
          <w:numId w:val="0"/>
        </w:numPr>
      </w:pPr>
      <w:r>
        <w:rPr>
          <w:highlight w:val="yellow"/>
        </w:rPr>
        <w:t>Proposal 3-1</w:t>
      </w:r>
    </w:p>
    <w:p w:rsidR="005E3FF3" w:rsidRDefault="002C794F">
      <w:pPr>
        <w:rPr>
          <w:lang w:eastAsia="zh-CN"/>
        </w:rPr>
      </w:pPr>
      <w:r>
        <w:rPr>
          <w:lang w:eastAsia="zh-CN"/>
        </w:rPr>
        <w:t xml:space="preserve">Endorse the draft CR in </w:t>
      </w:r>
      <w:hyperlink r:id="rId10" w:history="1">
        <w:r>
          <w:rPr>
            <w:rStyle w:val="Hyperlink"/>
          </w:rPr>
          <w:t>R1-2404992</w:t>
        </w:r>
      </w:hyperlink>
      <w:r>
        <w:rPr>
          <w:lang w:eastAsia="zh-CN"/>
        </w:rPr>
        <w:t xml:space="preserve"> </w:t>
      </w:r>
      <w:r w:rsidR="0091574C">
        <w:rPr>
          <w:lang w:eastAsia="zh-CN"/>
        </w:rPr>
        <w:t xml:space="preserve">for TS </w:t>
      </w:r>
      <w:r w:rsidR="0091574C" w:rsidRPr="00284214">
        <w:rPr>
          <w:lang w:eastAsia="zh-CN"/>
        </w:rPr>
        <w:t>38.214</w:t>
      </w:r>
      <w:r w:rsidR="00882E39">
        <w:rPr>
          <w:lang w:eastAsia="zh-CN"/>
        </w:rPr>
        <w:t>.</w:t>
      </w:r>
    </w:p>
    <w:p w:rsidR="005E3FF3" w:rsidRDefault="005E3FF3">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E3FF3" w:rsidTr="005E3FF3">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5E3FF3" w:rsidRDefault="002C794F">
            <w:pPr>
              <w:spacing w:after="0"/>
              <w:rPr>
                <w:b/>
                <w:sz w:val="16"/>
                <w:szCs w:val="16"/>
              </w:rPr>
            </w:pPr>
            <w:r>
              <w:rPr>
                <w:b/>
                <w:sz w:val="16"/>
                <w:szCs w:val="16"/>
              </w:rPr>
              <w:t>Company</w:t>
            </w:r>
          </w:p>
        </w:tc>
        <w:tc>
          <w:tcPr>
            <w:tcW w:w="8930" w:type="dxa"/>
            <w:tcBorders>
              <w:left w:val="single" w:sz="4" w:space="0" w:color="auto"/>
              <w:bottom w:val="single" w:sz="4" w:space="0" w:color="auto"/>
            </w:tcBorders>
          </w:tcPr>
          <w:p w:rsidR="005E3FF3" w:rsidRDefault="002C794F">
            <w:pPr>
              <w:spacing w:after="0"/>
              <w:rPr>
                <w:b/>
                <w:sz w:val="16"/>
                <w:szCs w:val="16"/>
              </w:rPr>
            </w:pPr>
            <w:r>
              <w:rPr>
                <w:b/>
                <w:sz w:val="16"/>
                <w:szCs w:val="16"/>
              </w:rPr>
              <w:t>comments</w:t>
            </w:r>
          </w:p>
        </w:tc>
      </w:tr>
      <w:tr w:rsidR="005E3FF3" w:rsidTr="005E3FF3">
        <w:trPr>
          <w:trHeight w:val="260"/>
        </w:trPr>
        <w:tc>
          <w:tcPr>
            <w:tcW w:w="1101" w:type="dxa"/>
          </w:tcPr>
          <w:p w:rsidR="005E3FF3" w:rsidRDefault="002C794F">
            <w:pPr>
              <w:spacing w:after="0"/>
              <w:rPr>
                <w:rFonts w:eastAsia="SimSun"/>
                <w:bCs/>
                <w:sz w:val="16"/>
                <w:szCs w:val="16"/>
                <w:lang w:val="en-US" w:eastAsia="zh-CN"/>
              </w:rPr>
            </w:pPr>
            <w:r>
              <w:rPr>
                <w:rFonts w:eastAsia="SimSun"/>
                <w:bCs/>
                <w:sz w:val="16"/>
                <w:szCs w:val="16"/>
                <w:lang w:val="en-US" w:eastAsia="zh-CN"/>
              </w:rPr>
              <w:t xml:space="preserve">Qualcomm </w:t>
            </w:r>
          </w:p>
        </w:tc>
        <w:tc>
          <w:tcPr>
            <w:tcW w:w="8930" w:type="dxa"/>
            <w:tcBorders>
              <w:left w:val="single" w:sz="4" w:space="0" w:color="auto"/>
            </w:tcBorders>
          </w:tcPr>
          <w:p w:rsidR="005E3FF3" w:rsidRDefault="002C794F">
            <w:pPr>
              <w:spacing w:after="0"/>
              <w:rPr>
                <w:rFonts w:eastAsia="SimSun"/>
                <w:bCs/>
                <w:sz w:val="16"/>
                <w:szCs w:val="16"/>
                <w:lang w:val="en-US" w:eastAsia="zh-CN"/>
              </w:rPr>
            </w:pPr>
            <w:r>
              <w:rPr>
                <w:rFonts w:eastAsia="SimSun"/>
                <w:bCs/>
                <w:sz w:val="16"/>
                <w:szCs w:val="16"/>
                <w:lang w:val="en-US" w:eastAsia="zh-CN"/>
              </w:rPr>
              <w:t xml:space="preserve">We don’t think the split into a separate sentence for the PRU location is needed. Unnecessary change and there </w:t>
            </w:r>
            <w:proofErr w:type="gramStart"/>
            <w:r>
              <w:rPr>
                <w:rFonts w:eastAsia="SimSun"/>
                <w:bCs/>
                <w:sz w:val="16"/>
                <w:szCs w:val="16"/>
                <w:lang w:val="en-US" w:eastAsia="zh-CN"/>
              </w:rPr>
              <w:t>is</w:t>
            </w:r>
            <w:proofErr w:type="gramEnd"/>
            <w:r>
              <w:rPr>
                <w:rFonts w:eastAsia="SimSun"/>
                <w:bCs/>
                <w:sz w:val="16"/>
                <w:szCs w:val="16"/>
                <w:lang w:val="en-US" w:eastAsia="zh-CN"/>
              </w:rPr>
              <w:t xml:space="preserve"> no problem with the current text. </w:t>
            </w:r>
          </w:p>
        </w:tc>
      </w:tr>
      <w:tr w:rsidR="005E3FF3" w:rsidTr="005E3FF3">
        <w:trPr>
          <w:trHeight w:val="260"/>
        </w:trPr>
        <w:tc>
          <w:tcPr>
            <w:tcW w:w="1101" w:type="dxa"/>
          </w:tcPr>
          <w:p w:rsidR="005E3FF3" w:rsidRDefault="002C794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rsidR="005E3FF3" w:rsidRDefault="002C794F">
            <w:pPr>
              <w:spacing w:after="0"/>
              <w:rPr>
                <w:rFonts w:eastAsia="SimSun"/>
                <w:bCs/>
                <w:sz w:val="16"/>
                <w:szCs w:val="16"/>
                <w:lang w:val="en-US" w:eastAsia="zh-CN"/>
              </w:rPr>
            </w:pPr>
            <w:r>
              <w:rPr>
                <w:rFonts w:eastAsia="SimSun" w:hint="eastAsia"/>
                <w:bCs/>
                <w:sz w:val="16"/>
                <w:szCs w:val="16"/>
                <w:lang w:val="en-US" w:eastAsia="zh-CN"/>
              </w:rPr>
              <w:t>Support the CR.</w:t>
            </w:r>
          </w:p>
          <w:p w:rsidR="005E3FF3" w:rsidRDefault="002C794F">
            <w:pPr>
              <w:spacing w:after="0"/>
              <w:rPr>
                <w:rFonts w:eastAsia="SimSun"/>
                <w:bCs/>
                <w:sz w:val="16"/>
                <w:szCs w:val="16"/>
                <w:lang w:val="en-US" w:eastAsia="zh-CN"/>
              </w:rPr>
            </w:pPr>
            <w:r>
              <w:rPr>
                <w:rFonts w:eastAsia="SimSun" w:hint="eastAsia"/>
                <w:bCs/>
                <w:sz w:val="16"/>
                <w:szCs w:val="16"/>
                <w:lang w:val="en-US" w:eastAsia="zh-CN"/>
              </w:rPr>
              <w:t>Reply to Qualcomm:</w:t>
            </w:r>
          </w:p>
          <w:p w:rsidR="005E3FF3" w:rsidRDefault="002C794F">
            <w:pPr>
              <w:spacing w:after="0"/>
              <w:rPr>
                <w:rFonts w:eastAsia="SimSun"/>
                <w:bCs/>
                <w:sz w:val="16"/>
                <w:szCs w:val="16"/>
                <w:lang w:val="en-US" w:eastAsia="zh-CN"/>
              </w:rPr>
            </w:pPr>
            <w:r>
              <w:rPr>
                <w:rFonts w:eastAsia="SimSun" w:hint="eastAsia"/>
                <w:bCs/>
                <w:sz w:val="16"/>
                <w:szCs w:val="16"/>
                <w:lang w:val="en-US" w:eastAsia="zh-CN"/>
              </w:rPr>
              <w:t>If the description is not updated, the meaning of the forwarded information is not clear.</w:t>
            </w:r>
          </w:p>
          <w:p w:rsidR="005E3FF3" w:rsidRDefault="002C794F">
            <w:pPr>
              <w:spacing w:after="0"/>
              <w:rPr>
                <w:rFonts w:eastAsia="SimSun"/>
                <w:bCs/>
                <w:sz w:val="16"/>
                <w:szCs w:val="16"/>
                <w:lang w:val="en-US" w:eastAsia="zh-CN"/>
              </w:rPr>
            </w:pPr>
            <w:r>
              <w:rPr>
                <w:rFonts w:eastAsia="SimSun" w:hint="eastAsia"/>
                <w:bCs/>
                <w:sz w:val="16"/>
                <w:szCs w:val="16"/>
                <w:lang w:val="en-US" w:eastAsia="zh-CN"/>
              </w:rPr>
              <w:t>With the previous wording:</w:t>
            </w:r>
          </w:p>
          <w:p w:rsidR="005E3FF3" w:rsidRDefault="002C794F">
            <w:pPr>
              <w:spacing w:after="0"/>
              <w:rPr>
                <w:rFonts w:eastAsia="SimSun"/>
                <w:bCs/>
                <w:color w:val="0000FF"/>
                <w:sz w:val="16"/>
                <w:szCs w:val="16"/>
                <w:lang w:val="en-US" w:eastAsia="zh-CN"/>
              </w:rPr>
            </w:pPr>
            <w:r>
              <w:rPr>
                <w:rFonts w:eastAsia="SimSun"/>
                <w:i/>
                <w:iCs/>
                <w:color w:val="0000FF"/>
                <w:lang w:val="en-US" w:eastAsia="zh-CN"/>
              </w:rPr>
              <w:t>‘</w:t>
            </w:r>
            <w:r>
              <w:rPr>
                <w:rFonts w:eastAsia="SimSun" w:hint="eastAsia"/>
                <w:i/>
                <w:iCs/>
                <w:color w:val="0000FF"/>
                <w:lang w:val="en-US" w:eastAsia="zh-CN"/>
              </w:rPr>
              <w:t>n</w:t>
            </w:r>
            <w:r>
              <w:rPr>
                <w:i/>
                <w:iCs/>
                <w:color w:val="0000FF"/>
              </w:rPr>
              <w:t>r-PRU-RSCP-</w:t>
            </w:r>
            <w:proofErr w:type="spellStart"/>
            <w:r>
              <w:rPr>
                <w:i/>
                <w:iCs/>
                <w:color w:val="0000FF"/>
              </w:rPr>
              <w:t>MeasInfo</w:t>
            </w:r>
            <w:proofErr w:type="spellEnd"/>
            <w:r>
              <w:rPr>
                <w:color w:val="0000FF"/>
              </w:rPr>
              <w:t xml:space="preserve"> or </w:t>
            </w:r>
            <w:r>
              <w:rPr>
                <w:i/>
                <w:iCs/>
                <w:color w:val="0000FF"/>
              </w:rPr>
              <w:t>nr-PRU-DL-TDOA-</w:t>
            </w:r>
            <w:proofErr w:type="spellStart"/>
            <w:r>
              <w:rPr>
                <w:i/>
                <w:iCs/>
                <w:color w:val="0000FF"/>
              </w:rPr>
              <w:t>MeasInfo</w:t>
            </w:r>
            <w:proofErr w:type="spellEnd"/>
            <w:r>
              <w:rPr>
                <w:i/>
                <w:iCs/>
                <w:color w:val="0000FF"/>
              </w:rPr>
              <w:t xml:space="preserve"> </w:t>
            </w:r>
            <w:r>
              <w:rPr>
                <w:color w:val="0000FF"/>
              </w:rPr>
              <w:t>which contains DL RSCP/RSCPD measurements</w:t>
            </w:r>
            <w:r>
              <w:rPr>
                <w:rFonts w:eastAsia="SimSun" w:hint="eastAsia"/>
                <w:color w:val="0000FF"/>
                <w:lang w:val="en-US" w:eastAsia="zh-CN"/>
              </w:rPr>
              <w:t xml:space="preserve"> ... the location information of the PRU.</w:t>
            </w:r>
            <w:r>
              <w:rPr>
                <w:rFonts w:eastAsia="SimSun"/>
                <w:color w:val="0000FF"/>
                <w:lang w:val="en-US" w:eastAsia="zh-CN"/>
              </w:rPr>
              <w:t>’</w:t>
            </w:r>
          </w:p>
          <w:p w:rsidR="005E3FF3" w:rsidRDefault="002C794F">
            <w:pPr>
              <w:spacing w:after="0"/>
              <w:rPr>
                <w:rFonts w:eastAsia="SimSun"/>
                <w:bCs/>
                <w:sz w:val="16"/>
                <w:szCs w:val="16"/>
                <w:lang w:val="en-US" w:eastAsia="zh-CN"/>
              </w:rPr>
            </w:pPr>
            <w:r>
              <w:rPr>
                <w:rFonts w:eastAsia="SimSun" w:hint="eastAsia"/>
                <w:bCs/>
                <w:sz w:val="16"/>
                <w:szCs w:val="16"/>
                <w:lang w:val="en-US" w:eastAsia="zh-CN"/>
              </w:rPr>
              <w:t xml:space="preserve">If the description is not changed, it may mean that nr-PRU-RSCP </w:t>
            </w:r>
            <w:proofErr w:type="spellStart"/>
            <w:r>
              <w:rPr>
                <w:rFonts w:eastAsia="SimSun" w:hint="eastAsia"/>
                <w:bCs/>
                <w:sz w:val="16"/>
                <w:szCs w:val="16"/>
                <w:lang w:val="en-US" w:eastAsia="zh-CN"/>
              </w:rPr>
              <w:t>MeasInfo</w:t>
            </w:r>
            <w:proofErr w:type="spellEnd"/>
            <w:r>
              <w:rPr>
                <w:rFonts w:eastAsia="SimSun" w:hint="eastAsia"/>
                <w:bCs/>
                <w:sz w:val="16"/>
                <w:szCs w:val="16"/>
                <w:lang w:val="en-US" w:eastAsia="zh-CN"/>
              </w:rPr>
              <w:t xml:space="preserve"> or nr-PRU-DL-TDOA </w:t>
            </w:r>
            <w:proofErr w:type="spellStart"/>
            <w:r>
              <w:rPr>
                <w:rFonts w:eastAsia="SimSun" w:hint="eastAsia"/>
                <w:bCs/>
                <w:sz w:val="16"/>
                <w:szCs w:val="16"/>
                <w:lang w:val="en-US" w:eastAsia="zh-CN"/>
              </w:rPr>
              <w:t>MeasInfo</w:t>
            </w:r>
            <w:proofErr w:type="spellEnd"/>
            <w:r>
              <w:rPr>
                <w:rFonts w:eastAsia="SimSun" w:hint="eastAsia"/>
                <w:bCs/>
                <w:sz w:val="16"/>
                <w:szCs w:val="16"/>
                <w:lang w:val="en-US" w:eastAsia="zh-CN"/>
              </w:rPr>
              <w:t xml:space="preserve"> contains the location information of PRU. But in current TS 37.355, PRU</w:t>
            </w:r>
            <w:r>
              <w:rPr>
                <w:rFonts w:eastAsia="SimSun"/>
                <w:bCs/>
                <w:sz w:val="16"/>
                <w:szCs w:val="16"/>
                <w:lang w:val="en-US" w:eastAsia="zh-CN"/>
              </w:rPr>
              <w:t>’</w:t>
            </w:r>
            <w:r>
              <w:rPr>
                <w:rFonts w:eastAsia="SimSun" w:hint="eastAsia"/>
                <w:bCs/>
                <w:sz w:val="16"/>
                <w:szCs w:val="16"/>
                <w:lang w:val="en-US" w:eastAsia="zh-CN"/>
              </w:rPr>
              <w:t>s location information is in another IE, i.e., nr-PRU-</w:t>
            </w:r>
            <w:proofErr w:type="spellStart"/>
            <w:r>
              <w:rPr>
                <w:rFonts w:eastAsia="SimSun" w:hint="eastAsia"/>
                <w:bCs/>
                <w:sz w:val="16"/>
                <w:szCs w:val="16"/>
                <w:lang w:val="en-US" w:eastAsia="zh-CN"/>
              </w:rPr>
              <w:t>LocationInfo</w:t>
            </w:r>
            <w:proofErr w:type="spellEnd"/>
            <w:r>
              <w:rPr>
                <w:rFonts w:eastAsia="SimSun" w:hint="eastAsia"/>
                <w:bCs/>
                <w:sz w:val="16"/>
                <w:szCs w:val="16"/>
                <w:lang w:val="en-US" w:eastAsia="zh-CN"/>
              </w:rPr>
              <w:t>.</w:t>
            </w:r>
          </w:p>
        </w:tc>
      </w:tr>
      <w:tr w:rsidR="003B3DA8" w:rsidTr="005E3FF3">
        <w:trPr>
          <w:trHeight w:val="260"/>
        </w:trPr>
        <w:tc>
          <w:tcPr>
            <w:tcW w:w="1101" w:type="dxa"/>
          </w:tcPr>
          <w:p w:rsidR="003B3DA8" w:rsidRDefault="003B3DA8" w:rsidP="003B3DA8">
            <w:pPr>
              <w:spacing w:after="0"/>
              <w:rPr>
                <w:rFonts w:eastAsia="SimSun"/>
                <w:bCs/>
                <w:sz w:val="16"/>
                <w:szCs w:val="16"/>
                <w:lang w:val="en-US" w:eastAsia="zh-CN"/>
              </w:rPr>
            </w:pPr>
          </w:p>
        </w:tc>
        <w:tc>
          <w:tcPr>
            <w:tcW w:w="8930" w:type="dxa"/>
            <w:tcBorders>
              <w:left w:val="single" w:sz="4" w:space="0" w:color="auto"/>
            </w:tcBorders>
          </w:tcPr>
          <w:p w:rsidR="003B3DA8" w:rsidRDefault="003B3DA8" w:rsidP="003B3DA8">
            <w:pPr>
              <w:spacing w:after="0"/>
              <w:rPr>
                <w:rFonts w:eastAsia="SimSun"/>
                <w:bCs/>
                <w:sz w:val="16"/>
                <w:szCs w:val="16"/>
                <w:lang w:val="en-US" w:eastAsia="zh-CN"/>
              </w:rPr>
            </w:pPr>
          </w:p>
        </w:tc>
      </w:tr>
      <w:tr w:rsidR="003B3DA8" w:rsidTr="005E3FF3">
        <w:trPr>
          <w:trHeight w:val="260"/>
        </w:trPr>
        <w:tc>
          <w:tcPr>
            <w:tcW w:w="1101" w:type="dxa"/>
          </w:tcPr>
          <w:p w:rsidR="003B3DA8" w:rsidRDefault="003B3DA8" w:rsidP="003B3DA8">
            <w:pPr>
              <w:rPr>
                <w:rFonts w:eastAsia="Malgun Gothic"/>
                <w:bCs/>
                <w:sz w:val="16"/>
                <w:szCs w:val="16"/>
                <w:lang w:eastAsia="ko-KR"/>
              </w:rPr>
            </w:pPr>
          </w:p>
        </w:tc>
        <w:tc>
          <w:tcPr>
            <w:tcW w:w="8930" w:type="dxa"/>
            <w:tcBorders>
              <w:left w:val="single" w:sz="4" w:space="0" w:color="auto"/>
            </w:tcBorders>
          </w:tcPr>
          <w:p w:rsidR="003B3DA8" w:rsidRDefault="003B3DA8" w:rsidP="003B3DA8">
            <w:pPr>
              <w:rPr>
                <w:rFonts w:eastAsia="Malgun Gothic"/>
                <w:bCs/>
                <w:sz w:val="16"/>
                <w:szCs w:val="16"/>
                <w:lang w:val="en-US" w:eastAsia="ko-KR"/>
              </w:rPr>
            </w:pPr>
          </w:p>
        </w:tc>
      </w:tr>
      <w:tr w:rsidR="003B3DA8" w:rsidTr="005E3FF3">
        <w:trPr>
          <w:trHeight w:val="260"/>
        </w:trPr>
        <w:tc>
          <w:tcPr>
            <w:tcW w:w="1101" w:type="dxa"/>
          </w:tcPr>
          <w:p w:rsidR="003B3DA8" w:rsidRDefault="003B3DA8" w:rsidP="003B3DA8">
            <w:pPr>
              <w:rPr>
                <w:rFonts w:eastAsia="Malgun Gothic"/>
                <w:bCs/>
                <w:sz w:val="16"/>
                <w:szCs w:val="16"/>
                <w:lang w:eastAsia="ko-KR"/>
              </w:rPr>
            </w:pPr>
          </w:p>
        </w:tc>
        <w:tc>
          <w:tcPr>
            <w:tcW w:w="8930" w:type="dxa"/>
            <w:tcBorders>
              <w:left w:val="single" w:sz="4" w:space="0" w:color="auto"/>
            </w:tcBorders>
          </w:tcPr>
          <w:p w:rsidR="003B3DA8" w:rsidRDefault="003B3DA8" w:rsidP="003B3DA8">
            <w:pPr>
              <w:rPr>
                <w:rFonts w:eastAsia="Malgun Gothic"/>
                <w:bCs/>
                <w:sz w:val="16"/>
                <w:szCs w:val="16"/>
                <w:lang w:val="en-US" w:eastAsia="ko-KR"/>
              </w:rPr>
            </w:pPr>
          </w:p>
        </w:tc>
      </w:tr>
      <w:tr w:rsidR="003B3DA8" w:rsidTr="005E3FF3">
        <w:trPr>
          <w:trHeight w:val="260"/>
        </w:trPr>
        <w:tc>
          <w:tcPr>
            <w:tcW w:w="1101" w:type="dxa"/>
          </w:tcPr>
          <w:p w:rsidR="003B3DA8" w:rsidRDefault="003B3DA8" w:rsidP="003B3DA8">
            <w:pPr>
              <w:spacing w:after="0"/>
              <w:rPr>
                <w:rFonts w:eastAsia="SimSun"/>
                <w:bCs/>
                <w:sz w:val="16"/>
                <w:szCs w:val="16"/>
                <w:lang w:val="en-US" w:eastAsia="zh-CN"/>
              </w:rPr>
            </w:pPr>
          </w:p>
        </w:tc>
        <w:tc>
          <w:tcPr>
            <w:tcW w:w="8930" w:type="dxa"/>
          </w:tcPr>
          <w:p w:rsidR="003B3DA8" w:rsidRDefault="003B3DA8" w:rsidP="003B3DA8">
            <w:pPr>
              <w:spacing w:after="0"/>
              <w:rPr>
                <w:rFonts w:eastAsia="SimSun"/>
                <w:bCs/>
                <w:sz w:val="16"/>
                <w:szCs w:val="16"/>
                <w:lang w:val="en-US" w:eastAsia="zh-CN"/>
              </w:rPr>
            </w:pPr>
          </w:p>
        </w:tc>
      </w:tr>
    </w:tbl>
    <w:p w:rsidR="005E3FF3" w:rsidRDefault="005E3FF3">
      <w:pPr>
        <w:pStyle w:val="3GPPAgreements"/>
        <w:numPr>
          <w:ilvl w:val="0"/>
          <w:numId w:val="0"/>
        </w:numPr>
        <w:spacing w:after="0"/>
        <w:rPr>
          <w:iCs/>
          <w:sz w:val="20"/>
          <w:szCs w:val="20"/>
        </w:rPr>
      </w:pPr>
    </w:p>
    <w:p w:rsidR="005E3FF3" w:rsidRDefault="005E3FF3">
      <w:pPr>
        <w:spacing w:afterLines="50" w:after="120"/>
        <w:contextualSpacing/>
        <w:jc w:val="both"/>
        <w:rPr>
          <w:rFonts w:eastAsiaTheme="minorEastAsia"/>
          <w:bCs/>
          <w:i/>
        </w:rPr>
      </w:pPr>
      <w:bookmarkStart w:id="39" w:name="_Toc128127646"/>
    </w:p>
    <w:p w:rsidR="005E3FF3" w:rsidRDefault="002C794F">
      <w:pPr>
        <w:pStyle w:val="Heading1"/>
      </w:pPr>
      <w:r>
        <w:lastRenderedPageBreak/>
        <w:t>RSCP measurements for UE-based CPP</w:t>
      </w:r>
    </w:p>
    <w:p w:rsidR="005E3FF3" w:rsidRDefault="002C794F">
      <w:pPr>
        <w:pStyle w:val="3GPPNormalText"/>
        <w:rPr>
          <w:b/>
          <w:bCs/>
          <w:i/>
          <w:iCs/>
          <w:lang w:val="en-US"/>
        </w:rPr>
      </w:pPr>
      <w:r>
        <w:rPr>
          <w:b/>
          <w:bCs/>
          <w:i/>
          <w:iCs/>
          <w:lang w:val="en-US"/>
        </w:rPr>
        <w:t xml:space="preserve">Submitted Proposal: </w:t>
      </w:r>
    </w:p>
    <w:tbl>
      <w:tblPr>
        <w:tblStyle w:val="TableGrid"/>
        <w:tblW w:w="0" w:type="auto"/>
        <w:tblLayout w:type="fixed"/>
        <w:tblLook w:val="04A0" w:firstRow="1" w:lastRow="0" w:firstColumn="1" w:lastColumn="0" w:noHBand="0" w:noVBand="1"/>
      </w:tblPr>
      <w:tblGrid>
        <w:gridCol w:w="1335"/>
        <w:gridCol w:w="9104"/>
      </w:tblGrid>
      <w:tr w:rsidR="005E3FF3">
        <w:tc>
          <w:tcPr>
            <w:tcW w:w="1335" w:type="dxa"/>
          </w:tcPr>
          <w:p w:rsidR="005E3FF3" w:rsidRDefault="002C794F">
            <w:pPr>
              <w:rPr>
                <w:rFonts w:ascii="Times New Roman" w:hAnsi="Times New Roman"/>
                <w:bCs/>
                <w:i/>
                <w:iCs/>
                <w:szCs w:val="20"/>
                <w:lang w:eastAsia="zh-CN"/>
              </w:rPr>
            </w:pPr>
            <w:proofErr w:type="gramStart"/>
            <w:r>
              <w:rPr>
                <w:rFonts w:ascii="Times New Roman" w:hAnsi="Times New Roman"/>
                <w:bCs/>
                <w:i/>
                <w:iCs/>
                <w:szCs w:val="20"/>
                <w:lang w:eastAsia="zh-CN"/>
              </w:rPr>
              <w:t>Nokia[</w:t>
            </w:r>
            <w:proofErr w:type="gramEnd"/>
            <w:r>
              <w:rPr>
                <w:rFonts w:ascii="Times New Roman" w:hAnsi="Times New Roman"/>
                <w:bCs/>
                <w:i/>
                <w:iCs/>
                <w:szCs w:val="20"/>
                <w:lang w:eastAsia="zh-CN"/>
              </w:rPr>
              <w:t>1]</w:t>
            </w:r>
          </w:p>
        </w:tc>
        <w:tc>
          <w:tcPr>
            <w:tcW w:w="9104" w:type="dxa"/>
          </w:tcPr>
          <w:p w:rsidR="005E3FF3" w:rsidRDefault="002C794F">
            <w:pPr>
              <w:rPr>
                <w:color w:val="000000" w:themeColor="text1"/>
                <w:lang w:eastAsia="ja-JP"/>
              </w:rPr>
            </w:pPr>
            <w:r>
              <w:rPr>
                <w:b/>
                <w:bCs/>
                <w:color w:val="000000" w:themeColor="text1"/>
                <w:lang w:eastAsia="ja-JP"/>
              </w:rPr>
              <w:t>Proposal 4:</w:t>
            </w:r>
            <w:r>
              <w:rPr>
                <w:color w:val="000000" w:themeColor="text1"/>
                <w:lang w:eastAsia="ja-JP"/>
              </w:rPr>
              <w:t xml:space="preserve"> Support the following text proposal of Clause 5.1.6.5.2 of TS 38.214</w:t>
            </w:r>
          </w:p>
          <w:tbl>
            <w:tblPr>
              <w:tblStyle w:val="TableGrid"/>
              <w:tblW w:w="0" w:type="auto"/>
              <w:tblLayout w:type="fixed"/>
              <w:tblLook w:val="04A0" w:firstRow="1" w:lastRow="0" w:firstColumn="1" w:lastColumn="0" w:noHBand="0" w:noVBand="1"/>
            </w:tblPr>
            <w:tblGrid>
              <w:gridCol w:w="9962"/>
            </w:tblGrid>
            <w:tr w:rsidR="005E3FF3">
              <w:tc>
                <w:tcPr>
                  <w:tcW w:w="9962" w:type="dxa"/>
                </w:tcPr>
                <w:p w:rsidR="005E3FF3" w:rsidRDefault="002C794F">
                  <w:pPr>
                    <w:pStyle w:val="Heading5"/>
                    <w:numPr>
                      <w:ilvl w:val="0"/>
                      <w:numId w:val="0"/>
                    </w:numPr>
                    <w:tabs>
                      <w:tab w:val="left" w:pos="284"/>
                    </w:tabs>
                    <w:rPr>
                      <w:color w:val="000000"/>
                      <w:lang w:val="en-US"/>
                    </w:rPr>
                  </w:pPr>
                  <w:r>
                    <w:rPr>
                      <w:color w:val="000000"/>
                    </w:rPr>
                    <w:t>5.1.6.</w:t>
                  </w:r>
                  <w:r>
                    <w:rPr>
                      <w:color w:val="000000"/>
                      <w:lang w:val="en-US"/>
                    </w:rPr>
                    <w:t>5</w:t>
                  </w:r>
                  <w:r>
                    <w:rPr>
                      <w:color w:val="000000"/>
                    </w:rPr>
                    <w:t>.</w:t>
                  </w:r>
                  <w:r>
                    <w:rPr>
                      <w:color w:val="000000"/>
                      <w:lang w:val="en-US"/>
                    </w:rPr>
                    <w:t>2</w:t>
                  </w:r>
                  <w:r>
                    <w:rPr>
                      <w:color w:val="000000"/>
                    </w:rPr>
                    <w:tab/>
                  </w:r>
                  <w:r>
                    <w:rPr>
                      <w:color w:val="000000"/>
                      <w:lang w:val="en-US"/>
                    </w:rPr>
                    <w:t>PRS for carrier phase positioning</w:t>
                  </w:r>
                </w:p>
                <w:p w:rsidR="005E3FF3" w:rsidRDefault="002C794F">
                  <w:pPr>
                    <w:jc w:val="center"/>
                    <w:rPr>
                      <w:color w:val="C00000"/>
                    </w:rPr>
                  </w:pPr>
                  <w:r>
                    <w:rPr>
                      <w:color w:val="C00000"/>
                    </w:rPr>
                    <w:t>&lt;omitted text&gt;</w:t>
                  </w:r>
                </w:p>
                <w:p w:rsidR="005E3FF3" w:rsidRDefault="002C794F">
                  <w:pPr>
                    <w:rPr>
                      <w:color w:val="FF0000"/>
                      <w:sz w:val="22"/>
                      <w:szCs w:val="22"/>
                      <w:lang w:eastAsia="ja-JP"/>
                    </w:rPr>
                  </w:pPr>
                  <w:r>
                    <w:rPr>
                      <w:color w:val="000000" w:themeColor="text1"/>
                      <w:sz w:val="22"/>
                      <w:szCs w:val="22"/>
                      <w:lang w:eastAsia="ja-JP"/>
                    </w:rPr>
                    <w:t>The UE may be provided with [</w:t>
                  </w:r>
                  <w:r>
                    <w:rPr>
                      <w:i/>
                      <w:iCs/>
                      <w:color w:val="000000" w:themeColor="text1"/>
                      <w:sz w:val="22"/>
                      <w:szCs w:val="22"/>
                      <w:lang w:eastAsia="ja-JP"/>
                    </w:rPr>
                    <w:t>nr-</w:t>
                  </w:r>
                  <w:proofErr w:type="spellStart"/>
                  <w:r>
                    <w:rPr>
                      <w:i/>
                      <w:iCs/>
                      <w:color w:val="000000" w:themeColor="text1"/>
                      <w:sz w:val="22"/>
                      <w:szCs w:val="22"/>
                      <w:lang w:eastAsia="ja-JP"/>
                    </w:rPr>
                    <w:t>PruInformation</w:t>
                  </w:r>
                  <w:proofErr w:type="spellEnd"/>
                  <w:r>
                    <w:rPr>
                      <w:i/>
                      <w:iCs/>
                      <w:color w:val="000000" w:themeColor="text1"/>
                      <w:sz w:val="22"/>
                      <w:szCs w:val="22"/>
                      <w:lang w:eastAsia="ja-JP"/>
                    </w:rPr>
                    <w:t>-</w:t>
                  </w:r>
                  <w:proofErr w:type="spellStart"/>
                  <w:r>
                    <w:rPr>
                      <w:i/>
                      <w:iCs/>
                      <w:color w:val="000000" w:themeColor="text1"/>
                      <w:sz w:val="22"/>
                      <w:szCs w:val="22"/>
                      <w:lang w:eastAsia="ja-JP"/>
                    </w:rPr>
                    <w:t>Ue</w:t>
                  </w:r>
                  <w:proofErr w:type="spellEnd"/>
                  <w:r>
                    <w:rPr>
                      <w:i/>
                      <w:iCs/>
                      <w:color w:val="000000" w:themeColor="text1"/>
                      <w:sz w:val="22"/>
                      <w:szCs w:val="22"/>
                      <w:lang w:eastAsia="ja-JP"/>
                    </w:rPr>
                    <w:t>-based-DL-</w:t>
                  </w:r>
                  <w:proofErr w:type="gramStart"/>
                  <w:r>
                    <w:rPr>
                      <w:i/>
                      <w:iCs/>
                      <w:color w:val="000000" w:themeColor="text1"/>
                      <w:sz w:val="22"/>
                      <w:szCs w:val="22"/>
                      <w:lang w:eastAsia="ja-JP"/>
                    </w:rPr>
                    <w:t>CPP</w:t>
                  </w:r>
                  <w:r>
                    <w:rPr>
                      <w:color w:val="000000" w:themeColor="text1"/>
                      <w:sz w:val="22"/>
                      <w:szCs w:val="22"/>
                      <w:lang w:eastAsia="ja-JP"/>
                    </w:rPr>
                    <w:t xml:space="preserve"> ]</w:t>
                  </w:r>
                  <w:proofErr w:type="gramEnd"/>
                  <w:r>
                    <w:rPr>
                      <w:color w:val="000000" w:themeColor="text1"/>
                      <w:sz w:val="22"/>
                      <w:szCs w:val="22"/>
                      <w:lang w:eastAsia="ja-JP"/>
                    </w:rPr>
                    <w:t xml:space="preserve"> which contains </w:t>
                  </w:r>
                  <w:r>
                    <w:rPr>
                      <w:sz w:val="22"/>
                      <w:szCs w:val="22"/>
                      <w:lang w:eastAsia="ja-JP"/>
                    </w:rPr>
                    <w:t xml:space="preserve">DL </w:t>
                  </w:r>
                  <w:r>
                    <w:rPr>
                      <w:strike/>
                      <w:color w:val="FF0000"/>
                      <w:sz w:val="22"/>
                      <w:szCs w:val="22"/>
                      <w:lang w:eastAsia="ja-JP"/>
                    </w:rPr>
                    <w:t>RSCP/</w:t>
                  </w:r>
                  <w:r>
                    <w:rPr>
                      <w:color w:val="000000" w:themeColor="text1"/>
                      <w:sz w:val="22"/>
                      <w:szCs w:val="22"/>
                      <w:lang w:eastAsia="ja-JP"/>
                    </w:rPr>
                    <w:t xml:space="preserve">RSCPD measurements together with DL RSTD, DL PRS-RSRP, and/or DL PRS-RSRPP measurement(s) associated with the RSCP/RSCPD measurements performed by a positioning reference unit (PRU) [20, TS 38.305] the timestamps associated with the measurements, and the location information of the PRU. </w:t>
                  </w:r>
                  <w:r>
                    <w:rPr>
                      <w:color w:val="FF0000"/>
                      <w:sz w:val="22"/>
                      <w:szCs w:val="22"/>
                      <w:lang w:eastAsia="ja-JP"/>
                    </w:rPr>
                    <w:t xml:space="preserve">The UE is not expected to be provided with </w:t>
                  </w:r>
                  <w:r>
                    <w:rPr>
                      <w:color w:val="000000" w:themeColor="text1"/>
                      <w:sz w:val="22"/>
                      <w:szCs w:val="22"/>
                      <w:lang w:eastAsia="ja-JP"/>
                    </w:rPr>
                    <w:t>[</w:t>
                  </w:r>
                  <w:r>
                    <w:rPr>
                      <w:i/>
                      <w:iCs/>
                      <w:color w:val="000000" w:themeColor="text1"/>
                      <w:sz w:val="22"/>
                      <w:szCs w:val="22"/>
                      <w:lang w:eastAsia="ja-JP"/>
                    </w:rPr>
                    <w:t>nr-</w:t>
                  </w:r>
                  <w:proofErr w:type="spellStart"/>
                  <w:r>
                    <w:rPr>
                      <w:i/>
                      <w:iCs/>
                      <w:color w:val="000000" w:themeColor="text1"/>
                      <w:sz w:val="22"/>
                      <w:szCs w:val="22"/>
                      <w:lang w:eastAsia="ja-JP"/>
                    </w:rPr>
                    <w:t>PruInformation</w:t>
                  </w:r>
                  <w:proofErr w:type="spellEnd"/>
                  <w:r>
                    <w:rPr>
                      <w:i/>
                      <w:iCs/>
                      <w:color w:val="000000" w:themeColor="text1"/>
                      <w:sz w:val="22"/>
                      <w:szCs w:val="22"/>
                      <w:lang w:eastAsia="ja-JP"/>
                    </w:rPr>
                    <w:t>-</w:t>
                  </w:r>
                  <w:proofErr w:type="spellStart"/>
                  <w:r>
                    <w:rPr>
                      <w:i/>
                      <w:iCs/>
                      <w:color w:val="000000" w:themeColor="text1"/>
                      <w:sz w:val="22"/>
                      <w:szCs w:val="22"/>
                      <w:lang w:eastAsia="ja-JP"/>
                    </w:rPr>
                    <w:t>Ue</w:t>
                  </w:r>
                  <w:proofErr w:type="spellEnd"/>
                  <w:r>
                    <w:rPr>
                      <w:i/>
                      <w:iCs/>
                      <w:color w:val="000000" w:themeColor="text1"/>
                      <w:sz w:val="22"/>
                      <w:szCs w:val="22"/>
                      <w:lang w:eastAsia="ja-JP"/>
                    </w:rPr>
                    <w:t>-based-DL-</w:t>
                  </w:r>
                  <w:proofErr w:type="gramStart"/>
                  <w:r>
                    <w:rPr>
                      <w:i/>
                      <w:iCs/>
                      <w:color w:val="000000" w:themeColor="text1"/>
                      <w:sz w:val="22"/>
                      <w:szCs w:val="22"/>
                      <w:lang w:eastAsia="ja-JP"/>
                    </w:rPr>
                    <w:t>CPP</w:t>
                  </w:r>
                  <w:r>
                    <w:rPr>
                      <w:color w:val="000000" w:themeColor="text1"/>
                      <w:sz w:val="22"/>
                      <w:szCs w:val="22"/>
                      <w:lang w:eastAsia="ja-JP"/>
                    </w:rPr>
                    <w:t xml:space="preserve"> ]</w:t>
                  </w:r>
                  <w:proofErr w:type="gramEnd"/>
                  <w:r>
                    <w:rPr>
                      <w:color w:val="000000" w:themeColor="text1"/>
                      <w:sz w:val="22"/>
                      <w:szCs w:val="22"/>
                      <w:lang w:eastAsia="ja-JP"/>
                    </w:rPr>
                    <w:t xml:space="preserve"> </w:t>
                  </w:r>
                  <w:r>
                    <w:rPr>
                      <w:color w:val="FF0000"/>
                      <w:sz w:val="22"/>
                      <w:szCs w:val="22"/>
                      <w:lang w:eastAsia="ja-JP"/>
                    </w:rPr>
                    <w:t>which does not contain DL RSCPD measurements.</w:t>
                  </w:r>
                </w:p>
                <w:p w:rsidR="005E3FF3" w:rsidRDefault="002C794F">
                  <w:pPr>
                    <w:jc w:val="center"/>
                    <w:rPr>
                      <w:color w:val="C00000"/>
                    </w:rPr>
                  </w:pPr>
                  <w:r>
                    <w:rPr>
                      <w:color w:val="C00000"/>
                    </w:rPr>
                    <w:t>&lt;omitted text&gt;</w:t>
                  </w:r>
                </w:p>
              </w:tc>
            </w:tr>
          </w:tbl>
          <w:tbl>
            <w:tblPr>
              <w:tblW w:w="9881" w:type="dxa"/>
              <w:tblInd w:w="37" w:type="dxa"/>
              <w:tblLayout w:type="fixed"/>
              <w:tblCellMar>
                <w:left w:w="42" w:type="dxa"/>
                <w:right w:w="42" w:type="dxa"/>
              </w:tblCellMar>
              <w:tblLook w:val="04A0" w:firstRow="1" w:lastRow="0" w:firstColumn="1" w:lastColumn="0" w:noHBand="0" w:noVBand="1"/>
            </w:tblPr>
            <w:tblGrid>
              <w:gridCol w:w="1943"/>
              <w:gridCol w:w="7938"/>
            </w:tblGrid>
            <w:tr w:rsidR="005E3FF3">
              <w:tc>
                <w:tcPr>
                  <w:tcW w:w="1943" w:type="dxa"/>
                  <w:tcBorders>
                    <w:top w:val="single" w:sz="4" w:space="0" w:color="auto"/>
                    <w:left w:val="single" w:sz="4" w:space="0" w:color="auto"/>
                  </w:tcBorders>
                </w:tcPr>
                <w:p w:rsidR="005E3FF3" w:rsidRDefault="002C794F">
                  <w:pPr>
                    <w:pStyle w:val="CRCoverPage"/>
                    <w:tabs>
                      <w:tab w:val="right" w:pos="2184"/>
                    </w:tabs>
                    <w:spacing w:after="0"/>
                    <w:rPr>
                      <w:rFonts w:ascii="Times New Roman" w:hAnsi="Times New Roman"/>
                      <w:b/>
                      <w:i/>
                    </w:rPr>
                  </w:pPr>
                  <w:r>
                    <w:rPr>
                      <w:rFonts w:ascii="Times New Roman" w:hAnsi="Times New Roman"/>
                      <w:b/>
                      <w:i/>
                    </w:rPr>
                    <w:t>Reason for change:</w:t>
                  </w:r>
                </w:p>
              </w:tc>
              <w:tc>
                <w:tcPr>
                  <w:tcW w:w="7938" w:type="dxa"/>
                  <w:tcBorders>
                    <w:top w:val="single" w:sz="4" w:space="0" w:color="auto"/>
                    <w:right w:val="single" w:sz="4" w:space="0" w:color="auto"/>
                  </w:tcBorders>
                  <w:shd w:val="clear" w:color="auto" w:fill="auto"/>
                </w:tcPr>
                <w:p w:rsidR="005E3FF3" w:rsidRDefault="002C794F">
                  <w:pPr>
                    <w:pStyle w:val="3GPPNormalText"/>
                    <w:widowControl w:val="0"/>
                    <w:rPr>
                      <w:sz w:val="20"/>
                      <w:szCs w:val="20"/>
                      <w:lang w:val="en-US"/>
                    </w:rPr>
                  </w:pPr>
                  <w:r>
                    <w:rPr>
                      <w:sz w:val="20"/>
                      <w:szCs w:val="20"/>
                      <w:lang w:val="en-US"/>
                    </w:rPr>
                    <w:t xml:space="preserve">RAN1 made an agreement about providing PRU RSCP measurements to a UE, but there is no use case as UE-based positioning based on multi-RTT technique is not supported. RAN1 needs to resolve this issue. This issue is also under discussion in RAN2 based on RAN1 agreement, but the use case would be also unclear from their view. RAN1 should fix this issue to avoid unnecessary </w:t>
                  </w:r>
                  <w:proofErr w:type="spellStart"/>
                  <w:r>
                    <w:rPr>
                      <w:sz w:val="20"/>
                      <w:szCs w:val="20"/>
                      <w:lang w:val="en-US"/>
                    </w:rPr>
                    <w:t>signalling</w:t>
                  </w:r>
                  <w:proofErr w:type="spellEnd"/>
                  <w:r>
                    <w:rPr>
                      <w:sz w:val="20"/>
                      <w:szCs w:val="20"/>
                      <w:lang w:val="en-US"/>
                    </w:rPr>
                    <w:t xml:space="preserve"> of PRU measurement to a target UE.  </w:t>
                  </w:r>
                </w:p>
              </w:tc>
            </w:tr>
            <w:tr w:rsidR="005E3FF3">
              <w:tc>
                <w:tcPr>
                  <w:tcW w:w="1943" w:type="dxa"/>
                  <w:tcBorders>
                    <w:left w:val="single" w:sz="4" w:space="0" w:color="auto"/>
                  </w:tcBorders>
                </w:tcPr>
                <w:p w:rsidR="005E3FF3" w:rsidRDefault="005E3FF3">
                  <w:pPr>
                    <w:pStyle w:val="CRCoverPage"/>
                    <w:spacing w:after="0"/>
                    <w:rPr>
                      <w:rFonts w:ascii="Times New Roman" w:hAnsi="Times New Roman"/>
                      <w:b/>
                      <w:i/>
                    </w:rPr>
                  </w:pPr>
                </w:p>
              </w:tc>
              <w:tc>
                <w:tcPr>
                  <w:tcW w:w="7938" w:type="dxa"/>
                  <w:tcBorders>
                    <w:right w:val="single" w:sz="4" w:space="0" w:color="auto"/>
                  </w:tcBorders>
                  <w:shd w:val="clear" w:color="auto" w:fill="auto"/>
                </w:tcPr>
                <w:p w:rsidR="005E3FF3" w:rsidRDefault="005E3FF3">
                  <w:pPr>
                    <w:pStyle w:val="CRCoverPage"/>
                    <w:spacing w:after="0"/>
                    <w:rPr>
                      <w:rFonts w:ascii="Times New Roman" w:hAnsi="Times New Roman"/>
                    </w:rPr>
                  </w:pPr>
                </w:p>
              </w:tc>
            </w:tr>
            <w:tr w:rsidR="005E3FF3">
              <w:tc>
                <w:tcPr>
                  <w:tcW w:w="1943" w:type="dxa"/>
                  <w:tcBorders>
                    <w:left w:val="single" w:sz="4" w:space="0" w:color="auto"/>
                  </w:tcBorders>
                </w:tcPr>
                <w:p w:rsidR="005E3FF3" w:rsidRDefault="002C794F">
                  <w:pPr>
                    <w:pStyle w:val="CRCoverPage"/>
                    <w:tabs>
                      <w:tab w:val="right" w:pos="2184"/>
                    </w:tabs>
                    <w:spacing w:after="0"/>
                    <w:rPr>
                      <w:rFonts w:ascii="Times New Roman" w:hAnsi="Times New Roman"/>
                      <w:b/>
                      <w:i/>
                    </w:rPr>
                  </w:pPr>
                  <w:r>
                    <w:rPr>
                      <w:rFonts w:ascii="Times New Roman" w:hAnsi="Times New Roman"/>
                      <w:b/>
                      <w:i/>
                    </w:rPr>
                    <w:t>Summary of change:</w:t>
                  </w:r>
                </w:p>
              </w:tc>
              <w:tc>
                <w:tcPr>
                  <w:tcW w:w="7938" w:type="dxa"/>
                  <w:tcBorders>
                    <w:right w:val="single" w:sz="4" w:space="0" w:color="auto"/>
                  </w:tcBorders>
                  <w:shd w:val="clear" w:color="auto" w:fill="auto"/>
                </w:tcPr>
                <w:p w:rsidR="005E3FF3" w:rsidRDefault="002C794F">
                  <w:r>
                    <w:t>Remove provision of the PRU RSCP measurement to a target UE.</w:t>
                  </w:r>
                </w:p>
              </w:tc>
            </w:tr>
            <w:tr w:rsidR="005E3FF3">
              <w:tc>
                <w:tcPr>
                  <w:tcW w:w="1943" w:type="dxa"/>
                  <w:tcBorders>
                    <w:left w:val="single" w:sz="4" w:space="0" w:color="auto"/>
                  </w:tcBorders>
                </w:tcPr>
                <w:p w:rsidR="005E3FF3" w:rsidRDefault="005E3FF3">
                  <w:pPr>
                    <w:pStyle w:val="CRCoverPage"/>
                    <w:spacing w:after="0"/>
                    <w:rPr>
                      <w:rFonts w:ascii="Times New Roman" w:hAnsi="Times New Roman"/>
                      <w:b/>
                      <w:i/>
                    </w:rPr>
                  </w:pPr>
                </w:p>
              </w:tc>
              <w:tc>
                <w:tcPr>
                  <w:tcW w:w="7938" w:type="dxa"/>
                  <w:tcBorders>
                    <w:right w:val="single" w:sz="4" w:space="0" w:color="auto"/>
                  </w:tcBorders>
                  <w:shd w:val="clear" w:color="auto" w:fill="auto"/>
                </w:tcPr>
                <w:p w:rsidR="005E3FF3" w:rsidRDefault="005E3FF3">
                  <w:pPr>
                    <w:pStyle w:val="CRCoverPage"/>
                    <w:spacing w:after="0"/>
                    <w:rPr>
                      <w:rFonts w:ascii="Times New Roman" w:hAnsi="Times New Roman"/>
                    </w:rPr>
                  </w:pPr>
                </w:p>
              </w:tc>
            </w:tr>
            <w:tr w:rsidR="005E3FF3">
              <w:tc>
                <w:tcPr>
                  <w:tcW w:w="1943" w:type="dxa"/>
                  <w:tcBorders>
                    <w:left w:val="single" w:sz="4" w:space="0" w:color="auto"/>
                    <w:bottom w:val="single" w:sz="4" w:space="0" w:color="auto"/>
                  </w:tcBorders>
                </w:tcPr>
                <w:p w:rsidR="005E3FF3" w:rsidRDefault="002C794F">
                  <w:pPr>
                    <w:pStyle w:val="CRCoverPage"/>
                    <w:tabs>
                      <w:tab w:val="right" w:pos="2184"/>
                    </w:tabs>
                    <w:spacing w:after="0"/>
                    <w:rPr>
                      <w:rFonts w:ascii="Times New Roman" w:hAnsi="Times New Roman"/>
                      <w:b/>
                      <w:i/>
                    </w:rPr>
                  </w:pPr>
                  <w:r>
                    <w:rPr>
                      <w:rFonts w:ascii="Times New Roman" w:hAnsi="Times New Roman"/>
                    </w:rPr>
                    <w:br w:type="page"/>
                  </w:r>
                  <w:r>
                    <w:rPr>
                      <w:rFonts w:ascii="Times New Roman" w:hAnsi="Times New Roman"/>
                      <w:b/>
                      <w:i/>
                    </w:rPr>
                    <w:t>Consequences if not approved:</w:t>
                  </w:r>
                </w:p>
              </w:tc>
              <w:tc>
                <w:tcPr>
                  <w:tcW w:w="7938" w:type="dxa"/>
                  <w:tcBorders>
                    <w:bottom w:val="single" w:sz="4" w:space="0" w:color="auto"/>
                    <w:right w:val="single" w:sz="4" w:space="0" w:color="auto"/>
                  </w:tcBorders>
                  <w:shd w:val="clear" w:color="auto" w:fill="auto"/>
                </w:tcPr>
                <w:p w:rsidR="005E3FF3" w:rsidRDefault="002C794F">
                  <w:pPr>
                    <w:pStyle w:val="CRCoverPage"/>
                    <w:spacing w:after="0"/>
                    <w:rPr>
                      <w:rFonts w:ascii="Times New Roman" w:hAnsi="Times New Roman"/>
                    </w:rPr>
                  </w:pPr>
                  <w:r>
                    <w:rPr>
                      <w:rFonts w:ascii="Times New Roman" w:hAnsi="Times New Roman"/>
                      <w:lang w:val="en-US" w:eastAsia="zh-CN"/>
                    </w:rPr>
                    <w:t>It may cause confusion to RAN2 about the necessity of the signaling, which is under discussion. If they just add the signaling, an unnecessary signaling information will be added, but LMF actually will never provide this information to the UE for UE-based positioning.</w:t>
                  </w:r>
                </w:p>
              </w:tc>
            </w:tr>
          </w:tbl>
          <w:p w:rsidR="005E3FF3" w:rsidRDefault="005E3FF3">
            <w:pPr>
              <w:spacing w:before="60"/>
              <w:jc w:val="both"/>
              <w:rPr>
                <w:rFonts w:ascii="Times New Roman" w:hAnsi="Times New Roman"/>
                <w:bCs/>
                <w:i/>
                <w:iCs/>
                <w:szCs w:val="20"/>
              </w:rPr>
            </w:pPr>
          </w:p>
        </w:tc>
      </w:tr>
    </w:tbl>
    <w:p w:rsidR="005E3FF3" w:rsidRDefault="005E3FF3">
      <w:pPr>
        <w:pStyle w:val="3GPPNormalText"/>
        <w:rPr>
          <w:b/>
          <w:bCs/>
          <w:i/>
          <w:iCs/>
          <w:lang w:val="en-US"/>
        </w:rPr>
      </w:pPr>
    </w:p>
    <w:p w:rsidR="005E3FF3" w:rsidRDefault="002C794F">
      <w:pPr>
        <w:pStyle w:val="IEEEParagraph"/>
        <w:spacing w:after="240"/>
        <w:ind w:firstLine="0"/>
        <w:rPr>
          <w:rFonts w:ascii="Times New Roman" w:hAnsi="Times New Roman" w:cs="Times New Roman"/>
        </w:rPr>
      </w:pPr>
      <w:r>
        <w:rPr>
          <w:rStyle w:val="16"/>
          <w:u w:val="none"/>
        </w:rPr>
        <w:t>FL Comments:</w:t>
      </w:r>
    </w:p>
    <w:tbl>
      <w:tblPr>
        <w:tblStyle w:val="TableGrid"/>
        <w:tblW w:w="0" w:type="auto"/>
        <w:tblLayout w:type="fixed"/>
        <w:tblLook w:val="04A0" w:firstRow="1" w:lastRow="0" w:firstColumn="1" w:lastColumn="0" w:noHBand="0" w:noVBand="1"/>
      </w:tblPr>
      <w:tblGrid>
        <w:gridCol w:w="10155"/>
      </w:tblGrid>
      <w:tr w:rsidR="005E3FF3">
        <w:tc>
          <w:tcPr>
            <w:tcW w:w="10155" w:type="dxa"/>
          </w:tcPr>
          <w:p w:rsidR="005E3FF3" w:rsidRDefault="002C794F">
            <w:pPr>
              <w:rPr>
                <w:rFonts w:ascii="Times New Roman" w:hAnsi="Times New Roman"/>
                <w:b/>
                <w:szCs w:val="20"/>
                <w:lang w:eastAsia="zh-CN"/>
              </w:rPr>
            </w:pPr>
            <w:r>
              <w:rPr>
                <w:rFonts w:ascii="Times New Roman" w:hAnsi="Times New Roman"/>
                <w:b/>
                <w:szCs w:val="20"/>
                <w:highlight w:val="green"/>
                <w:lang w:eastAsia="zh-CN"/>
              </w:rPr>
              <w:t>Agreement</w:t>
            </w:r>
          </w:p>
          <w:p w:rsidR="005E3FF3" w:rsidRDefault="002C794F">
            <w:pPr>
              <w:contextualSpacing/>
              <w:rPr>
                <w:rFonts w:ascii="Times New Roman" w:hAnsi="Times New Roman"/>
                <w:iCs/>
                <w:szCs w:val="20"/>
                <w:lang w:val="en-CA"/>
              </w:rPr>
            </w:pPr>
            <w:r>
              <w:rPr>
                <w:rFonts w:ascii="Times New Roman" w:hAnsi="Times New Roman"/>
                <w:iCs/>
                <w:szCs w:val="20"/>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rsidR="005E3FF3" w:rsidRDefault="002C794F">
            <w:pPr>
              <w:numPr>
                <w:ilvl w:val="0"/>
                <w:numId w:val="24"/>
              </w:numPr>
              <w:snapToGrid w:val="0"/>
              <w:ind w:left="720"/>
              <w:rPr>
                <w:rFonts w:ascii="Times New Roman" w:eastAsia="Calibri" w:hAnsi="Times New Roman"/>
                <w:iCs/>
                <w:szCs w:val="20"/>
              </w:rPr>
            </w:pPr>
            <w:r>
              <w:rPr>
                <w:rFonts w:ascii="Times New Roman" w:eastAsia="Calibri" w:hAnsi="Times New Roman"/>
                <w:iCs/>
                <w:szCs w:val="20"/>
              </w:rPr>
              <w:t>Note: Whether the forwarded DL carrier phase measurement is DL RSCP and/or DL RSCPD depends at least on which of them is (are) supported by UE capability.</w:t>
            </w:r>
          </w:p>
          <w:p w:rsidR="005E3FF3" w:rsidRDefault="002C794F">
            <w:pPr>
              <w:numPr>
                <w:ilvl w:val="0"/>
                <w:numId w:val="24"/>
              </w:numPr>
              <w:snapToGrid w:val="0"/>
              <w:ind w:left="720"/>
              <w:rPr>
                <w:rFonts w:ascii="Times New Roman" w:eastAsia="Calibri" w:hAnsi="Times New Roman"/>
                <w:iCs/>
                <w:szCs w:val="20"/>
              </w:rPr>
            </w:pPr>
            <w:r>
              <w:rPr>
                <w:rFonts w:ascii="Times New Roman" w:eastAsia="Calibri" w:hAnsi="Times New Roman"/>
                <w:iCs/>
                <w:szCs w:val="20"/>
              </w:rPr>
              <w:t xml:space="preserve">additional information of the same PRU includes at least PRU location. </w:t>
            </w:r>
          </w:p>
          <w:p w:rsidR="005E3FF3" w:rsidRDefault="002C794F">
            <w:pPr>
              <w:numPr>
                <w:ilvl w:val="1"/>
                <w:numId w:val="24"/>
              </w:numPr>
              <w:snapToGrid w:val="0"/>
              <w:rPr>
                <w:rFonts w:ascii="Times New Roman" w:eastAsia="Calibri" w:hAnsi="Times New Roman"/>
                <w:iCs/>
                <w:szCs w:val="20"/>
              </w:rPr>
            </w:pPr>
            <w:r>
              <w:rPr>
                <w:rFonts w:ascii="Times New Roman" w:eastAsia="Calibri" w:hAnsi="Times New Roman"/>
                <w:iCs/>
                <w:szCs w:val="20"/>
              </w:rPr>
              <w:t xml:space="preserve">FFS: additional PRU information, e.g. the </w:t>
            </w:r>
            <w:proofErr w:type="spellStart"/>
            <w:r>
              <w:rPr>
                <w:rFonts w:ascii="Times New Roman" w:eastAsia="Calibri" w:hAnsi="Times New Roman"/>
                <w:iCs/>
                <w:szCs w:val="20"/>
              </w:rPr>
              <w:t>AoD</w:t>
            </w:r>
            <w:proofErr w:type="spellEnd"/>
            <w:r>
              <w:rPr>
                <w:rFonts w:ascii="Times New Roman" w:eastAsia="Calibri" w:hAnsi="Times New Roman"/>
                <w:iCs/>
                <w:szCs w:val="20"/>
              </w:rPr>
              <w:t xml:space="preserve"> of PRU to each TRP, etc.</w:t>
            </w:r>
          </w:p>
        </w:tc>
      </w:tr>
    </w:tbl>
    <w:p w:rsidR="005E3FF3" w:rsidRDefault="005E3FF3">
      <w:pPr>
        <w:rPr>
          <w:rFonts w:ascii="Times New Roman" w:eastAsia="Times New Roman" w:hAnsi="Times New Roman"/>
          <w:bCs/>
          <w:szCs w:val="20"/>
          <w:lang w:val="en-US"/>
        </w:rPr>
      </w:pPr>
    </w:p>
    <w:p w:rsidR="005E3FF3" w:rsidRDefault="002C794F">
      <w:pPr>
        <w:rPr>
          <w:rFonts w:ascii="Times New Roman" w:eastAsia="Times New Roman" w:hAnsi="Times New Roman"/>
          <w:bCs/>
          <w:szCs w:val="20"/>
          <w:lang w:val="en-US"/>
        </w:rPr>
      </w:pPr>
      <w:r>
        <w:rPr>
          <w:rFonts w:ascii="Times New Roman" w:eastAsia="Times New Roman" w:hAnsi="Times New Roman"/>
          <w:bCs/>
          <w:szCs w:val="20"/>
          <w:lang w:val="en-US"/>
        </w:rPr>
        <w:t>Based on the above agreement, the forwarded DL carrier phase measurements to the UE can be DL RSCP and/or DL RSCPD. DL RSCPD measurements can be derived from DL RSCP measurements. It will be up to the LMF to determine whether to provide DL RSCP or DL RSCPD to the UE if the RSCP measurements are provided by the PRU. Therefore, the proposed TP in Proposal 4 from [1] may not be necessary in FL’s view.</w:t>
      </w:r>
    </w:p>
    <w:p w:rsidR="005E3FF3" w:rsidRDefault="005E3FF3">
      <w:pPr>
        <w:rPr>
          <w:rFonts w:ascii="Times New Roman" w:eastAsia="Times New Roman" w:hAnsi="Times New Roman"/>
          <w:bCs/>
          <w:szCs w:val="20"/>
          <w:lang w:val="en-US"/>
        </w:rPr>
      </w:pPr>
    </w:p>
    <w:p w:rsidR="005E3FF3" w:rsidRDefault="002C794F">
      <w:pPr>
        <w:rPr>
          <w:rFonts w:ascii="Times New Roman" w:eastAsia="Times New Roman" w:hAnsi="Times New Roman"/>
          <w:bCs/>
          <w:szCs w:val="20"/>
          <w:lang w:val="en-US"/>
        </w:rPr>
      </w:pPr>
      <w:r>
        <w:rPr>
          <w:rFonts w:ascii="Times New Roman" w:eastAsia="Times New Roman" w:hAnsi="Times New Roman"/>
          <w:bCs/>
          <w:szCs w:val="20"/>
          <w:lang w:val="en-US"/>
        </w:rPr>
        <w:t>Note: Proposal 4 from [1] was discussed in the last meeting [4]. Five companies provided feedback, with the majority (four) not supporting the proposal. If the proposal cannot gain majority support in this meeting, FL suggests no further discussion on this proposal during this meeting.</w:t>
      </w:r>
    </w:p>
    <w:p w:rsidR="005E3FF3" w:rsidRDefault="002C794F">
      <w:pPr>
        <w:pStyle w:val="Heading3"/>
        <w:numPr>
          <w:ilvl w:val="0"/>
          <w:numId w:val="0"/>
        </w:numPr>
      </w:pPr>
      <w:r>
        <w:t>Question 4-1</w:t>
      </w:r>
    </w:p>
    <w:p w:rsidR="005E3FF3" w:rsidRDefault="002C794F">
      <w:pPr>
        <w:rPr>
          <w:lang w:eastAsia="zh-CN"/>
        </w:rPr>
      </w:pPr>
      <w:r>
        <w:rPr>
          <w:lang w:eastAsia="zh-CN"/>
        </w:rPr>
        <w:t xml:space="preserve">Please provide your view on above </w:t>
      </w:r>
      <w:r>
        <w:rPr>
          <w:color w:val="000000" w:themeColor="text1"/>
          <w:lang w:eastAsia="ja-JP"/>
        </w:rPr>
        <w:t>Proposal 4</w:t>
      </w:r>
      <w:r>
        <w:rPr>
          <w:lang w:eastAsia="zh-CN"/>
        </w:rPr>
        <w:t xml:space="preserve"> from [1]:</w:t>
      </w:r>
    </w:p>
    <w:p w:rsidR="005E3FF3" w:rsidRDefault="005E3FF3">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E3FF3" w:rsidTr="005E3FF3">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5E3FF3" w:rsidRDefault="002C794F">
            <w:pPr>
              <w:spacing w:after="0"/>
              <w:rPr>
                <w:b/>
                <w:sz w:val="16"/>
                <w:szCs w:val="16"/>
              </w:rPr>
            </w:pPr>
            <w:r>
              <w:rPr>
                <w:b/>
                <w:sz w:val="16"/>
                <w:szCs w:val="16"/>
              </w:rPr>
              <w:t>Company</w:t>
            </w:r>
          </w:p>
        </w:tc>
        <w:tc>
          <w:tcPr>
            <w:tcW w:w="8930" w:type="dxa"/>
            <w:tcBorders>
              <w:left w:val="single" w:sz="4" w:space="0" w:color="auto"/>
              <w:bottom w:val="single" w:sz="4" w:space="0" w:color="auto"/>
            </w:tcBorders>
          </w:tcPr>
          <w:p w:rsidR="005E3FF3" w:rsidRDefault="002C794F">
            <w:pPr>
              <w:spacing w:after="0"/>
              <w:rPr>
                <w:b/>
                <w:sz w:val="16"/>
                <w:szCs w:val="16"/>
              </w:rPr>
            </w:pPr>
            <w:r>
              <w:rPr>
                <w:b/>
                <w:sz w:val="16"/>
                <w:szCs w:val="16"/>
              </w:rPr>
              <w:t>comments</w:t>
            </w:r>
          </w:p>
        </w:tc>
      </w:tr>
      <w:tr w:rsidR="005E3FF3" w:rsidTr="005E3FF3">
        <w:trPr>
          <w:trHeight w:val="260"/>
        </w:trPr>
        <w:tc>
          <w:tcPr>
            <w:tcW w:w="1101" w:type="dxa"/>
          </w:tcPr>
          <w:p w:rsidR="005E3FF3" w:rsidRDefault="002C794F">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rsidR="005E3FF3" w:rsidRDefault="002C794F">
            <w:pPr>
              <w:spacing w:after="0"/>
              <w:rPr>
                <w:rFonts w:eastAsia="SimSun"/>
                <w:bCs/>
                <w:sz w:val="16"/>
                <w:szCs w:val="16"/>
                <w:lang w:val="en-US" w:eastAsia="zh-CN"/>
              </w:rPr>
            </w:pPr>
            <w:r>
              <w:rPr>
                <w:rFonts w:eastAsia="SimSun"/>
                <w:bCs/>
                <w:sz w:val="16"/>
                <w:szCs w:val="16"/>
                <w:lang w:val="en-US" w:eastAsia="zh-CN"/>
              </w:rPr>
              <w:t xml:space="preserve">Not support. The agreement is clear. </w:t>
            </w:r>
          </w:p>
        </w:tc>
      </w:tr>
      <w:tr w:rsidR="003B3DA8" w:rsidTr="005E3FF3">
        <w:trPr>
          <w:trHeight w:val="260"/>
        </w:trPr>
        <w:tc>
          <w:tcPr>
            <w:tcW w:w="1101" w:type="dxa"/>
          </w:tcPr>
          <w:p w:rsidR="003B3DA8" w:rsidRDefault="003B3DA8" w:rsidP="003B3DA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rsidR="003B3DA8" w:rsidRDefault="003B3DA8" w:rsidP="003B3DA8">
            <w:pPr>
              <w:spacing w:after="0"/>
              <w:rPr>
                <w:rFonts w:eastAsia="SimSun"/>
                <w:bCs/>
                <w:sz w:val="16"/>
                <w:szCs w:val="16"/>
                <w:lang w:val="en-US" w:eastAsia="zh-CN"/>
              </w:rPr>
            </w:pPr>
            <w:r>
              <w:rPr>
                <w:rFonts w:eastAsia="SimSun"/>
                <w:bCs/>
                <w:sz w:val="16"/>
                <w:szCs w:val="16"/>
                <w:lang w:val="en-US" w:eastAsia="zh-CN"/>
              </w:rPr>
              <w:t>Agree with FL comments.</w:t>
            </w:r>
          </w:p>
        </w:tc>
      </w:tr>
      <w:tr w:rsidR="003B3DA8" w:rsidTr="005E3FF3">
        <w:trPr>
          <w:trHeight w:val="260"/>
        </w:trPr>
        <w:tc>
          <w:tcPr>
            <w:tcW w:w="1101" w:type="dxa"/>
          </w:tcPr>
          <w:p w:rsidR="003B3DA8" w:rsidRDefault="003B3DA8" w:rsidP="003B3DA8">
            <w:pPr>
              <w:spacing w:after="0"/>
              <w:rPr>
                <w:rFonts w:eastAsia="SimSun"/>
                <w:bCs/>
                <w:sz w:val="16"/>
                <w:szCs w:val="16"/>
                <w:lang w:eastAsia="zh-CN"/>
              </w:rPr>
            </w:pPr>
          </w:p>
        </w:tc>
        <w:tc>
          <w:tcPr>
            <w:tcW w:w="8930" w:type="dxa"/>
            <w:tcBorders>
              <w:left w:val="single" w:sz="4" w:space="0" w:color="auto"/>
            </w:tcBorders>
          </w:tcPr>
          <w:p w:rsidR="003B3DA8" w:rsidRDefault="003B3DA8" w:rsidP="003B3DA8">
            <w:pPr>
              <w:spacing w:after="0"/>
              <w:rPr>
                <w:rFonts w:eastAsia="SimSun"/>
                <w:bCs/>
                <w:sz w:val="16"/>
                <w:szCs w:val="16"/>
                <w:lang w:val="en-US" w:eastAsia="zh-CN"/>
              </w:rPr>
            </w:pPr>
          </w:p>
        </w:tc>
      </w:tr>
      <w:tr w:rsidR="003B3DA8" w:rsidTr="005E3FF3">
        <w:trPr>
          <w:trHeight w:val="260"/>
        </w:trPr>
        <w:tc>
          <w:tcPr>
            <w:tcW w:w="1101" w:type="dxa"/>
          </w:tcPr>
          <w:p w:rsidR="003B3DA8" w:rsidRDefault="003B3DA8" w:rsidP="003B3DA8">
            <w:pPr>
              <w:rPr>
                <w:rFonts w:eastAsia="Malgun Gothic"/>
                <w:bCs/>
                <w:sz w:val="16"/>
                <w:szCs w:val="16"/>
                <w:lang w:eastAsia="ko-KR"/>
              </w:rPr>
            </w:pPr>
          </w:p>
        </w:tc>
        <w:tc>
          <w:tcPr>
            <w:tcW w:w="8930" w:type="dxa"/>
            <w:tcBorders>
              <w:left w:val="single" w:sz="4" w:space="0" w:color="auto"/>
            </w:tcBorders>
          </w:tcPr>
          <w:p w:rsidR="003B3DA8" w:rsidRDefault="003B3DA8" w:rsidP="003B3DA8">
            <w:pPr>
              <w:rPr>
                <w:rFonts w:eastAsia="Malgun Gothic"/>
                <w:bCs/>
                <w:sz w:val="16"/>
                <w:szCs w:val="16"/>
                <w:lang w:val="en-US" w:eastAsia="ko-KR"/>
              </w:rPr>
            </w:pPr>
          </w:p>
        </w:tc>
      </w:tr>
      <w:tr w:rsidR="003B3DA8" w:rsidTr="005E3FF3">
        <w:trPr>
          <w:trHeight w:val="260"/>
        </w:trPr>
        <w:tc>
          <w:tcPr>
            <w:tcW w:w="1101" w:type="dxa"/>
          </w:tcPr>
          <w:p w:rsidR="003B3DA8" w:rsidRDefault="003B3DA8" w:rsidP="003B3DA8">
            <w:pPr>
              <w:rPr>
                <w:rFonts w:eastAsia="Malgun Gothic"/>
                <w:bCs/>
                <w:sz w:val="16"/>
                <w:szCs w:val="16"/>
                <w:lang w:eastAsia="ko-KR"/>
              </w:rPr>
            </w:pPr>
          </w:p>
        </w:tc>
        <w:tc>
          <w:tcPr>
            <w:tcW w:w="8930" w:type="dxa"/>
            <w:tcBorders>
              <w:left w:val="single" w:sz="4" w:space="0" w:color="auto"/>
            </w:tcBorders>
          </w:tcPr>
          <w:p w:rsidR="003B3DA8" w:rsidRDefault="003B3DA8" w:rsidP="003B3DA8">
            <w:pPr>
              <w:rPr>
                <w:rFonts w:eastAsia="Malgun Gothic"/>
                <w:bCs/>
                <w:sz w:val="16"/>
                <w:szCs w:val="16"/>
                <w:lang w:val="en-US" w:eastAsia="ko-KR"/>
              </w:rPr>
            </w:pPr>
          </w:p>
        </w:tc>
      </w:tr>
      <w:tr w:rsidR="003B3DA8" w:rsidTr="005E3FF3">
        <w:trPr>
          <w:trHeight w:val="260"/>
        </w:trPr>
        <w:tc>
          <w:tcPr>
            <w:tcW w:w="1101" w:type="dxa"/>
          </w:tcPr>
          <w:p w:rsidR="003B3DA8" w:rsidRDefault="003B3DA8" w:rsidP="003B3DA8">
            <w:pPr>
              <w:spacing w:after="0"/>
              <w:rPr>
                <w:rFonts w:eastAsia="SimSun"/>
                <w:bCs/>
                <w:sz w:val="16"/>
                <w:szCs w:val="16"/>
                <w:lang w:val="en-US" w:eastAsia="zh-CN"/>
              </w:rPr>
            </w:pPr>
          </w:p>
        </w:tc>
        <w:tc>
          <w:tcPr>
            <w:tcW w:w="8930" w:type="dxa"/>
          </w:tcPr>
          <w:p w:rsidR="003B3DA8" w:rsidRDefault="003B3DA8" w:rsidP="003B3DA8">
            <w:pPr>
              <w:spacing w:after="0"/>
              <w:rPr>
                <w:rFonts w:eastAsia="SimSun"/>
                <w:bCs/>
                <w:sz w:val="16"/>
                <w:szCs w:val="16"/>
                <w:lang w:val="en-US" w:eastAsia="zh-CN"/>
              </w:rPr>
            </w:pPr>
          </w:p>
        </w:tc>
      </w:tr>
    </w:tbl>
    <w:p w:rsidR="005E3FF3" w:rsidRDefault="005E3FF3">
      <w:pPr>
        <w:rPr>
          <w:lang w:eastAsia="zh-CN"/>
        </w:rPr>
      </w:pPr>
    </w:p>
    <w:p w:rsidR="005E3FF3" w:rsidRDefault="005E3FF3">
      <w:pPr>
        <w:spacing w:afterLines="50" w:after="120"/>
        <w:contextualSpacing/>
        <w:jc w:val="both"/>
        <w:rPr>
          <w:rFonts w:eastAsiaTheme="minorEastAsia"/>
          <w:bCs/>
          <w:i/>
        </w:rPr>
      </w:pPr>
    </w:p>
    <w:p w:rsidR="005E3FF3" w:rsidRDefault="002C794F">
      <w:pPr>
        <w:pStyle w:val="Heading1"/>
        <w:rPr>
          <w:lang w:val="en-US"/>
        </w:rPr>
      </w:pPr>
      <w:r>
        <w:rPr>
          <w:lang w:val="en-US"/>
        </w:rPr>
        <w:t>References</w:t>
      </w:r>
    </w:p>
    <w:bookmarkEnd w:id="39"/>
    <w:p w:rsidR="005E3FF3" w:rsidRDefault="002C794F">
      <w:pPr>
        <w:pStyle w:val="ListParagraph"/>
        <w:numPr>
          <w:ilvl w:val="0"/>
          <w:numId w:val="25"/>
        </w:numPr>
        <w:ind w:leftChars="0"/>
      </w:pPr>
      <w:r>
        <w:fldChar w:fldCharType="begin"/>
      </w:r>
      <w:r>
        <w:instrText>HYPERLINK "https://www.3gpp.org/ftp/TSG_RAN/WG1_RL1/TSGR1_117/Docs/R1-2404052.zip"</w:instrText>
      </w:r>
      <w:r>
        <w:fldChar w:fldCharType="separate"/>
      </w:r>
      <w:r>
        <w:rPr>
          <w:rStyle w:val="Hyperlink"/>
        </w:rPr>
        <w:t>R1-2404052</w:t>
      </w:r>
      <w:r>
        <w:fldChar w:fldCharType="end"/>
      </w:r>
      <w:r>
        <w:tab/>
        <w:t>Maintenance on Expanded and Improved NR Positioning</w:t>
      </w:r>
      <w:r>
        <w:tab/>
      </w:r>
      <w:r>
        <w:tab/>
        <w:t>Nokia</w:t>
      </w:r>
    </w:p>
    <w:p w:rsidR="005E3FF3" w:rsidRDefault="00000000">
      <w:pPr>
        <w:pStyle w:val="ListParagraph"/>
        <w:numPr>
          <w:ilvl w:val="0"/>
          <w:numId w:val="25"/>
        </w:numPr>
        <w:ind w:leftChars="0"/>
      </w:pPr>
      <w:hyperlink r:id="rId11" w:history="1">
        <w:r w:rsidR="002C794F">
          <w:rPr>
            <w:rStyle w:val="Hyperlink"/>
          </w:rPr>
          <w:t>R1-2404153</w:t>
        </w:r>
      </w:hyperlink>
      <w:r w:rsidR="002C794F">
        <w:tab/>
        <w:t>Draft CR on PRS for carrier phase positioning</w:t>
      </w:r>
      <w:r w:rsidR="002C794F">
        <w:tab/>
      </w:r>
      <w:r w:rsidR="002C794F">
        <w:tab/>
        <w:t>vivo</w:t>
      </w:r>
    </w:p>
    <w:p w:rsidR="005E3FF3" w:rsidRDefault="00000000">
      <w:pPr>
        <w:pStyle w:val="ListParagraph"/>
        <w:numPr>
          <w:ilvl w:val="0"/>
          <w:numId w:val="25"/>
        </w:numPr>
        <w:ind w:leftChars="0"/>
      </w:pPr>
      <w:hyperlink r:id="rId12" w:history="1">
        <w:r w:rsidR="002C794F">
          <w:rPr>
            <w:rStyle w:val="Hyperlink"/>
          </w:rPr>
          <w:t>R1-2404992</w:t>
        </w:r>
      </w:hyperlink>
      <w:r w:rsidR="002C794F">
        <w:tab/>
        <w:t>Draft CR for carrier phase positioning</w:t>
      </w:r>
      <w:r w:rsidR="002C794F">
        <w:tab/>
      </w:r>
      <w:r w:rsidR="002C794F">
        <w:tab/>
        <w:t>ZTE</w:t>
      </w:r>
    </w:p>
    <w:p w:rsidR="005E3FF3" w:rsidRDefault="002C794F">
      <w:pPr>
        <w:pStyle w:val="ListParagraph"/>
        <w:numPr>
          <w:ilvl w:val="0"/>
          <w:numId w:val="25"/>
        </w:numPr>
        <w:ind w:leftChars="0"/>
      </w:pPr>
      <w:r>
        <w:t xml:space="preserve">R1-2403420 </w:t>
      </w:r>
      <w:r>
        <w:tab/>
        <w:t>FL Summary #2 for maintenance on NR DL and UL carrier phase positioning</w:t>
      </w:r>
      <w:r>
        <w:tab/>
      </w:r>
      <w:r>
        <w:tab/>
        <w:t>Moderator (CATT)</w:t>
      </w:r>
    </w:p>
    <w:p w:rsidR="005E3FF3" w:rsidRDefault="005E3FF3">
      <w:pPr>
        <w:ind w:left="360"/>
      </w:pPr>
    </w:p>
    <w:p w:rsidR="005E3FF3" w:rsidRDefault="005E3FF3">
      <w:pPr>
        <w:pStyle w:val="ListParagraph"/>
        <w:ind w:leftChars="0" w:left="720"/>
      </w:pPr>
    </w:p>
    <w:p w:rsidR="005E3FF3" w:rsidRDefault="005E3FF3">
      <w:pPr>
        <w:pStyle w:val="ListParagraph"/>
        <w:ind w:leftChars="0" w:left="720"/>
      </w:pPr>
    </w:p>
    <w:p w:rsidR="005E3FF3" w:rsidRDefault="005E3FF3">
      <w:pPr>
        <w:pStyle w:val="ListParagraph"/>
        <w:ind w:leftChars="0" w:left="720"/>
      </w:pPr>
    </w:p>
    <w:sectPr w:rsidR="005E3FF3">
      <w:headerReference w:type="even" r:id="rId13"/>
      <w:pgSz w:w="11909" w:h="16834"/>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AE6" w:rsidRDefault="00CF5AE6">
      <w:r>
        <w:separator/>
      </w:r>
    </w:p>
  </w:endnote>
  <w:endnote w:type="continuationSeparator" w:id="0">
    <w:p w:rsidR="00CF5AE6" w:rsidRDefault="00CF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AE6" w:rsidRDefault="00CF5AE6">
      <w:r>
        <w:separator/>
      </w:r>
    </w:p>
  </w:footnote>
  <w:footnote w:type="continuationSeparator" w:id="0">
    <w:p w:rsidR="00CF5AE6" w:rsidRDefault="00CF5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FF3" w:rsidRDefault="002C794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FF3" w:rsidRDefault="002C794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FA46C3"/>
    <w:multiLevelType w:val="multilevel"/>
    <w:tmpl w:val="0EFA46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2B144F6"/>
    <w:multiLevelType w:val="multilevel"/>
    <w:tmpl w:val="12B144F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D0D2685"/>
    <w:multiLevelType w:val="multilevel"/>
    <w:tmpl w:val="1D0D2685"/>
    <w:lvl w:ilvl="0">
      <w:start w:val="1"/>
      <w:numFmt w:val="decimal"/>
      <w:lvlText w:val="%1."/>
      <w:lvlJc w:val="left"/>
      <w:pPr>
        <w:ind w:left="360" w:hanging="360"/>
      </w:pPr>
      <w:rPr>
        <w:rFonts w:eastAsia="SimSu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2FC432A"/>
    <w:multiLevelType w:val="multilevel"/>
    <w:tmpl w:val="22FC43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605657"/>
    <w:multiLevelType w:val="multilevel"/>
    <w:tmpl w:val="236056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13"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0" w:hanging="800"/>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844854900">
    <w:abstractNumId w:val="14"/>
  </w:num>
  <w:num w:numId="2" w16cid:durableId="458575209">
    <w:abstractNumId w:val="24"/>
  </w:num>
  <w:num w:numId="3" w16cid:durableId="1168446560">
    <w:abstractNumId w:val="0"/>
  </w:num>
  <w:num w:numId="4" w16cid:durableId="2118523020">
    <w:abstractNumId w:val="15"/>
  </w:num>
  <w:num w:numId="5" w16cid:durableId="26225695">
    <w:abstractNumId w:val="2"/>
  </w:num>
  <w:num w:numId="6" w16cid:durableId="827400912">
    <w:abstractNumId w:val="23"/>
  </w:num>
  <w:num w:numId="7" w16cid:durableId="523371897">
    <w:abstractNumId w:val="20"/>
  </w:num>
  <w:num w:numId="8" w16cid:durableId="622615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683860">
    <w:abstractNumId w:val="11"/>
  </w:num>
  <w:num w:numId="10" w16cid:durableId="1290011457">
    <w:abstractNumId w:val="21"/>
  </w:num>
  <w:num w:numId="11" w16cid:durableId="1440485548">
    <w:abstractNumId w:val="10"/>
  </w:num>
  <w:num w:numId="12" w16cid:durableId="126316107">
    <w:abstractNumId w:val="22"/>
  </w:num>
  <w:num w:numId="13" w16cid:durableId="1050151391">
    <w:abstractNumId w:val="17"/>
  </w:num>
  <w:num w:numId="14" w16cid:durableId="1044216302">
    <w:abstractNumId w:val="16"/>
  </w:num>
  <w:num w:numId="15" w16cid:durableId="1389450635">
    <w:abstractNumId w:val="12"/>
  </w:num>
  <w:num w:numId="16" w16cid:durableId="546841722">
    <w:abstractNumId w:val="7"/>
  </w:num>
  <w:num w:numId="17" w16cid:durableId="1000695394">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22707048">
    <w:abstractNumId w:val="5"/>
  </w:num>
  <w:num w:numId="19" w16cid:durableId="778523438">
    <w:abstractNumId w:val="6"/>
  </w:num>
  <w:num w:numId="20" w16cid:durableId="1487162945">
    <w:abstractNumId w:val="8"/>
  </w:num>
  <w:num w:numId="21" w16cid:durableId="1261720066">
    <w:abstractNumId w:val="19"/>
  </w:num>
  <w:num w:numId="22" w16cid:durableId="2123257011">
    <w:abstractNumId w:val="9"/>
  </w:num>
  <w:num w:numId="23" w16cid:durableId="1839807730">
    <w:abstractNumId w:val="3"/>
  </w:num>
  <w:num w:numId="24" w16cid:durableId="1628386983">
    <w:abstractNumId w:val="4"/>
  </w:num>
  <w:num w:numId="25" w16cid:durableId="94569480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bordersDoNotSurroundHeader/>
  <w:bordersDoNotSurroundFooter/>
  <w:proofState w:spelling="clean" w:grammar="clean"/>
  <w:doNotTrackFormatting/>
  <w:defaultTabStop w:val="799"/>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2DBB"/>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12BB"/>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38D"/>
    <w:rsid w:val="000468BA"/>
    <w:rsid w:val="00047196"/>
    <w:rsid w:val="000477B8"/>
    <w:rsid w:val="00050E93"/>
    <w:rsid w:val="000519ED"/>
    <w:rsid w:val="00051B16"/>
    <w:rsid w:val="00051B8B"/>
    <w:rsid w:val="00051D32"/>
    <w:rsid w:val="00051EB9"/>
    <w:rsid w:val="00052672"/>
    <w:rsid w:val="00052CEA"/>
    <w:rsid w:val="00052D9C"/>
    <w:rsid w:val="0005309F"/>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FEF"/>
    <w:rsid w:val="00065FC6"/>
    <w:rsid w:val="0006662E"/>
    <w:rsid w:val="00066854"/>
    <w:rsid w:val="00066A02"/>
    <w:rsid w:val="00066A04"/>
    <w:rsid w:val="00066DDB"/>
    <w:rsid w:val="000674B5"/>
    <w:rsid w:val="00067744"/>
    <w:rsid w:val="00067A6C"/>
    <w:rsid w:val="00067CE2"/>
    <w:rsid w:val="00070470"/>
    <w:rsid w:val="00070C96"/>
    <w:rsid w:val="00070D51"/>
    <w:rsid w:val="00070E52"/>
    <w:rsid w:val="00071063"/>
    <w:rsid w:val="000718FC"/>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2B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686"/>
    <w:rsid w:val="000C2728"/>
    <w:rsid w:val="000C2CEC"/>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1FF4"/>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1C4B"/>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59B9"/>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942"/>
    <w:rsid w:val="00122E16"/>
    <w:rsid w:val="001231EF"/>
    <w:rsid w:val="00123A35"/>
    <w:rsid w:val="00123EEF"/>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55D"/>
    <w:rsid w:val="00161637"/>
    <w:rsid w:val="0016172D"/>
    <w:rsid w:val="00161FD2"/>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B9D"/>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13A5"/>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2ECF"/>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86C"/>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5062"/>
    <w:rsid w:val="001D52A5"/>
    <w:rsid w:val="001D57F0"/>
    <w:rsid w:val="001D58F3"/>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32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84B"/>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16F"/>
    <w:rsid w:val="002234DC"/>
    <w:rsid w:val="0022386B"/>
    <w:rsid w:val="00223A3A"/>
    <w:rsid w:val="00223EFA"/>
    <w:rsid w:val="002245E3"/>
    <w:rsid w:val="00225321"/>
    <w:rsid w:val="00225474"/>
    <w:rsid w:val="0022623A"/>
    <w:rsid w:val="002262E0"/>
    <w:rsid w:val="0022666A"/>
    <w:rsid w:val="00226B3B"/>
    <w:rsid w:val="00226CE3"/>
    <w:rsid w:val="002279A9"/>
    <w:rsid w:val="00227E8A"/>
    <w:rsid w:val="00227F7C"/>
    <w:rsid w:val="002303B7"/>
    <w:rsid w:val="00230AE6"/>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8CB"/>
    <w:rsid w:val="00242167"/>
    <w:rsid w:val="0024243C"/>
    <w:rsid w:val="0024256F"/>
    <w:rsid w:val="002428F5"/>
    <w:rsid w:val="00242DA1"/>
    <w:rsid w:val="00242DA2"/>
    <w:rsid w:val="00242F07"/>
    <w:rsid w:val="0024333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5A0"/>
    <w:rsid w:val="00255925"/>
    <w:rsid w:val="002561B9"/>
    <w:rsid w:val="00256228"/>
    <w:rsid w:val="0025690C"/>
    <w:rsid w:val="00256D67"/>
    <w:rsid w:val="0025787C"/>
    <w:rsid w:val="00257A37"/>
    <w:rsid w:val="00257AA6"/>
    <w:rsid w:val="00257F2D"/>
    <w:rsid w:val="00260109"/>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707"/>
    <w:rsid w:val="00274FCB"/>
    <w:rsid w:val="002755E5"/>
    <w:rsid w:val="00275EA4"/>
    <w:rsid w:val="00276373"/>
    <w:rsid w:val="002765F0"/>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214"/>
    <w:rsid w:val="002844A6"/>
    <w:rsid w:val="002849C2"/>
    <w:rsid w:val="002853D0"/>
    <w:rsid w:val="00285A6D"/>
    <w:rsid w:val="00285CD4"/>
    <w:rsid w:val="00287605"/>
    <w:rsid w:val="00290918"/>
    <w:rsid w:val="00290F79"/>
    <w:rsid w:val="002915D2"/>
    <w:rsid w:val="00291A77"/>
    <w:rsid w:val="00291B4E"/>
    <w:rsid w:val="00292183"/>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AA3"/>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4C85"/>
    <w:rsid w:val="002C530A"/>
    <w:rsid w:val="002C5CA2"/>
    <w:rsid w:val="002C6061"/>
    <w:rsid w:val="002C7702"/>
    <w:rsid w:val="002C794F"/>
    <w:rsid w:val="002C7976"/>
    <w:rsid w:val="002C79B0"/>
    <w:rsid w:val="002D028C"/>
    <w:rsid w:val="002D078A"/>
    <w:rsid w:val="002D097D"/>
    <w:rsid w:val="002D0EED"/>
    <w:rsid w:val="002D1453"/>
    <w:rsid w:val="002D152B"/>
    <w:rsid w:val="002D183E"/>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EAE"/>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E75FC"/>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6DBE"/>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41EE"/>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2C6"/>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F5C"/>
    <w:rsid w:val="003B3A53"/>
    <w:rsid w:val="003B3DA8"/>
    <w:rsid w:val="003B3DC0"/>
    <w:rsid w:val="003B4289"/>
    <w:rsid w:val="003B464A"/>
    <w:rsid w:val="003B49ED"/>
    <w:rsid w:val="003B4B95"/>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DE8"/>
    <w:rsid w:val="003D4E27"/>
    <w:rsid w:val="003D5805"/>
    <w:rsid w:val="003D5D12"/>
    <w:rsid w:val="003D5E53"/>
    <w:rsid w:val="003D6375"/>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44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92"/>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3DEF"/>
    <w:rsid w:val="0046437C"/>
    <w:rsid w:val="0046439F"/>
    <w:rsid w:val="004655C1"/>
    <w:rsid w:val="004656F5"/>
    <w:rsid w:val="00466B28"/>
    <w:rsid w:val="00466BEC"/>
    <w:rsid w:val="00466C5C"/>
    <w:rsid w:val="004671A7"/>
    <w:rsid w:val="0046739B"/>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771"/>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859"/>
    <w:rsid w:val="004A1D3C"/>
    <w:rsid w:val="004A1DC5"/>
    <w:rsid w:val="004A1E4D"/>
    <w:rsid w:val="004A1FB3"/>
    <w:rsid w:val="004A2721"/>
    <w:rsid w:val="004A27D5"/>
    <w:rsid w:val="004A2C24"/>
    <w:rsid w:val="004A37DA"/>
    <w:rsid w:val="004A3929"/>
    <w:rsid w:val="004A3984"/>
    <w:rsid w:val="004A3FB8"/>
    <w:rsid w:val="004A44C0"/>
    <w:rsid w:val="004A4506"/>
    <w:rsid w:val="004A4E16"/>
    <w:rsid w:val="004A512A"/>
    <w:rsid w:val="004A5270"/>
    <w:rsid w:val="004A563F"/>
    <w:rsid w:val="004A5B92"/>
    <w:rsid w:val="004A5D26"/>
    <w:rsid w:val="004A647D"/>
    <w:rsid w:val="004A66D1"/>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0A"/>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6BC"/>
    <w:rsid w:val="004C1C77"/>
    <w:rsid w:val="004C1F43"/>
    <w:rsid w:val="004C20CB"/>
    <w:rsid w:val="004C26E7"/>
    <w:rsid w:val="004C2920"/>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485"/>
    <w:rsid w:val="004D1622"/>
    <w:rsid w:val="004D164C"/>
    <w:rsid w:val="004D1E9C"/>
    <w:rsid w:val="004D1F83"/>
    <w:rsid w:val="004D31D3"/>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2CFA"/>
    <w:rsid w:val="004E33D3"/>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2E6A"/>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117"/>
    <w:rsid w:val="00501317"/>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BFC"/>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209"/>
    <w:rsid w:val="005204F6"/>
    <w:rsid w:val="00520779"/>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0EC2"/>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8BC"/>
    <w:rsid w:val="005402B4"/>
    <w:rsid w:val="005412E7"/>
    <w:rsid w:val="00541606"/>
    <w:rsid w:val="00542238"/>
    <w:rsid w:val="00542239"/>
    <w:rsid w:val="00542C5C"/>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38E"/>
    <w:rsid w:val="00553432"/>
    <w:rsid w:val="005536F8"/>
    <w:rsid w:val="00553E3A"/>
    <w:rsid w:val="00554913"/>
    <w:rsid w:val="00554B9A"/>
    <w:rsid w:val="00554E95"/>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1D"/>
    <w:rsid w:val="00561EC8"/>
    <w:rsid w:val="00561F27"/>
    <w:rsid w:val="005634EC"/>
    <w:rsid w:val="00563923"/>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882"/>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1A9"/>
    <w:rsid w:val="005A644A"/>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4CC"/>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3FF3"/>
    <w:rsid w:val="005E4430"/>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0D"/>
    <w:rsid w:val="0060657C"/>
    <w:rsid w:val="00606A2B"/>
    <w:rsid w:val="00606E6C"/>
    <w:rsid w:val="006073CA"/>
    <w:rsid w:val="0060798A"/>
    <w:rsid w:val="00607ECC"/>
    <w:rsid w:val="006108C9"/>
    <w:rsid w:val="00610B0B"/>
    <w:rsid w:val="0061141E"/>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733"/>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54E"/>
    <w:rsid w:val="006A6C26"/>
    <w:rsid w:val="006A722F"/>
    <w:rsid w:val="006A732C"/>
    <w:rsid w:val="006A7BAA"/>
    <w:rsid w:val="006B15B1"/>
    <w:rsid w:val="006B1C03"/>
    <w:rsid w:val="006B1E35"/>
    <w:rsid w:val="006B2021"/>
    <w:rsid w:val="006B2A42"/>
    <w:rsid w:val="006B2F3D"/>
    <w:rsid w:val="006B2FA0"/>
    <w:rsid w:val="006B3B39"/>
    <w:rsid w:val="006B3BB5"/>
    <w:rsid w:val="006B3BDD"/>
    <w:rsid w:val="006B3CBC"/>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41E"/>
    <w:rsid w:val="0070760A"/>
    <w:rsid w:val="00707D84"/>
    <w:rsid w:val="0071021A"/>
    <w:rsid w:val="0071032F"/>
    <w:rsid w:val="00710654"/>
    <w:rsid w:val="00711706"/>
    <w:rsid w:val="007117EF"/>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E67"/>
    <w:rsid w:val="007413E3"/>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844"/>
    <w:rsid w:val="007A196D"/>
    <w:rsid w:val="007A1AF9"/>
    <w:rsid w:val="007A2061"/>
    <w:rsid w:val="007A24A4"/>
    <w:rsid w:val="007A26C2"/>
    <w:rsid w:val="007A2BC9"/>
    <w:rsid w:val="007A3732"/>
    <w:rsid w:val="007A375B"/>
    <w:rsid w:val="007A41BF"/>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393"/>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82A"/>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3C62"/>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4A8"/>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277E7"/>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0EF7"/>
    <w:rsid w:val="008611E0"/>
    <w:rsid w:val="008618F4"/>
    <w:rsid w:val="00861C61"/>
    <w:rsid w:val="00861D13"/>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39"/>
    <w:rsid w:val="00882EF1"/>
    <w:rsid w:val="008835B0"/>
    <w:rsid w:val="008846A0"/>
    <w:rsid w:val="00884ADD"/>
    <w:rsid w:val="00884BE5"/>
    <w:rsid w:val="008850D1"/>
    <w:rsid w:val="00885B20"/>
    <w:rsid w:val="0088611D"/>
    <w:rsid w:val="00886445"/>
    <w:rsid w:val="008869FA"/>
    <w:rsid w:val="00886A8F"/>
    <w:rsid w:val="008879A3"/>
    <w:rsid w:val="00887BF9"/>
    <w:rsid w:val="00887CCF"/>
    <w:rsid w:val="0089048B"/>
    <w:rsid w:val="008917B0"/>
    <w:rsid w:val="00891CC5"/>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0471"/>
    <w:rsid w:val="008C07F8"/>
    <w:rsid w:val="008C1469"/>
    <w:rsid w:val="008C1C38"/>
    <w:rsid w:val="008C253F"/>
    <w:rsid w:val="008C27EA"/>
    <w:rsid w:val="008C2D32"/>
    <w:rsid w:val="008C333C"/>
    <w:rsid w:val="008C3896"/>
    <w:rsid w:val="008C3DCB"/>
    <w:rsid w:val="008C4707"/>
    <w:rsid w:val="008C4DFC"/>
    <w:rsid w:val="008C558A"/>
    <w:rsid w:val="008C5A3E"/>
    <w:rsid w:val="008C60FE"/>
    <w:rsid w:val="008C634A"/>
    <w:rsid w:val="008C64D5"/>
    <w:rsid w:val="008C655F"/>
    <w:rsid w:val="008C68D6"/>
    <w:rsid w:val="008C68E0"/>
    <w:rsid w:val="008C6911"/>
    <w:rsid w:val="008C6FFF"/>
    <w:rsid w:val="008C730D"/>
    <w:rsid w:val="008C753E"/>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6CDF"/>
    <w:rsid w:val="008F7379"/>
    <w:rsid w:val="008F74CA"/>
    <w:rsid w:val="008F7720"/>
    <w:rsid w:val="008F7C25"/>
    <w:rsid w:val="008F7F53"/>
    <w:rsid w:val="00901057"/>
    <w:rsid w:val="0090119C"/>
    <w:rsid w:val="00901F80"/>
    <w:rsid w:val="009020D8"/>
    <w:rsid w:val="009027DC"/>
    <w:rsid w:val="00902BA3"/>
    <w:rsid w:val="00902C7E"/>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998"/>
    <w:rsid w:val="00914B08"/>
    <w:rsid w:val="00914EBC"/>
    <w:rsid w:val="00914F0A"/>
    <w:rsid w:val="0091574C"/>
    <w:rsid w:val="00915863"/>
    <w:rsid w:val="00915A24"/>
    <w:rsid w:val="00915C85"/>
    <w:rsid w:val="009160CD"/>
    <w:rsid w:val="009170A8"/>
    <w:rsid w:val="00917130"/>
    <w:rsid w:val="00917A41"/>
    <w:rsid w:val="00917CE8"/>
    <w:rsid w:val="009200A6"/>
    <w:rsid w:val="00920810"/>
    <w:rsid w:val="009219A7"/>
    <w:rsid w:val="009223C7"/>
    <w:rsid w:val="009224DA"/>
    <w:rsid w:val="009229A9"/>
    <w:rsid w:val="00923F40"/>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6CE"/>
    <w:rsid w:val="00946900"/>
    <w:rsid w:val="00947247"/>
    <w:rsid w:val="009478AF"/>
    <w:rsid w:val="00950BF2"/>
    <w:rsid w:val="00950F18"/>
    <w:rsid w:val="00950FF9"/>
    <w:rsid w:val="00951374"/>
    <w:rsid w:val="0095162F"/>
    <w:rsid w:val="00951A18"/>
    <w:rsid w:val="00951A77"/>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0EFC"/>
    <w:rsid w:val="00961577"/>
    <w:rsid w:val="009615B9"/>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5"/>
    <w:rsid w:val="00974D0F"/>
    <w:rsid w:val="00974FA5"/>
    <w:rsid w:val="009754A2"/>
    <w:rsid w:val="00975877"/>
    <w:rsid w:val="0097620E"/>
    <w:rsid w:val="0097662E"/>
    <w:rsid w:val="00977197"/>
    <w:rsid w:val="00980195"/>
    <w:rsid w:val="00980393"/>
    <w:rsid w:val="009803B6"/>
    <w:rsid w:val="00981741"/>
    <w:rsid w:val="00981900"/>
    <w:rsid w:val="0098192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1441"/>
    <w:rsid w:val="009C2082"/>
    <w:rsid w:val="009C221E"/>
    <w:rsid w:val="009C2287"/>
    <w:rsid w:val="009C2AAC"/>
    <w:rsid w:val="009C2CD7"/>
    <w:rsid w:val="009C3964"/>
    <w:rsid w:val="009C3FDC"/>
    <w:rsid w:val="009C494C"/>
    <w:rsid w:val="009C5AA9"/>
    <w:rsid w:val="009C5CCF"/>
    <w:rsid w:val="009C6166"/>
    <w:rsid w:val="009C6401"/>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4D6"/>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08D2"/>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2E22"/>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27"/>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07E3"/>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577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666F"/>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87"/>
    <w:rsid w:val="00A855F6"/>
    <w:rsid w:val="00A856AC"/>
    <w:rsid w:val="00A85951"/>
    <w:rsid w:val="00A859D9"/>
    <w:rsid w:val="00A85C6C"/>
    <w:rsid w:val="00A860B3"/>
    <w:rsid w:val="00A86144"/>
    <w:rsid w:val="00A8614C"/>
    <w:rsid w:val="00A86853"/>
    <w:rsid w:val="00A8689E"/>
    <w:rsid w:val="00A8700A"/>
    <w:rsid w:val="00A87991"/>
    <w:rsid w:val="00A87E32"/>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6E89"/>
    <w:rsid w:val="00AE7351"/>
    <w:rsid w:val="00AE7720"/>
    <w:rsid w:val="00AE7741"/>
    <w:rsid w:val="00AE7992"/>
    <w:rsid w:val="00AE7E9F"/>
    <w:rsid w:val="00AF019C"/>
    <w:rsid w:val="00AF04E2"/>
    <w:rsid w:val="00AF0F24"/>
    <w:rsid w:val="00AF1139"/>
    <w:rsid w:val="00AF1AE8"/>
    <w:rsid w:val="00AF3208"/>
    <w:rsid w:val="00AF344E"/>
    <w:rsid w:val="00AF3649"/>
    <w:rsid w:val="00AF3985"/>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6FB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A6D"/>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431"/>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425A"/>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A7E39"/>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7C4"/>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403"/>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2410"/>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297"/>
    <w:rsid w:val="00C307A0"/>
    <w:rsid w:val="00C309CD"/>
    <w:rsid w:val="00C31392"/>
    <w:rsid w:val="00C313E3"/>
    <w:rsid w:val="00C314AC"/>
    <w:rsid w:val="00C31697"/>
    <w:rsid w:val="00C31A10"/>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66C4"/>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C8A"/>
    <w:rsid w:val="00C73E8A"/>
    <w:rsid w:val="00C7479B"/>
    <w:rsid w:val="00C748DE"/>
    <w:rsid w:val="00C758A0"/>
    <w:rsid w:val="00C75961"/>
    <w:rsid w:val="00C759E6"/>
    <w:rsid w:val="00C75C79"/>
    <w:rsid w:val="00C75EC8"/>
    <w:rsid w:val="00C765A2"/>
    <w:rsid w:val="00C77950"/>
    <w:rsid w:val="00C77F11"/>
    <w:rsid w:val="00C8032B"/>
    <w:rsid w:val="00C806E0"/>
    <w:rsid w:val="00C807DA"/>
    <w:rsid w:val="00C82654"/>
    <w:rsid w:val="00C8267F"/>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152"/>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11B"/>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AE6"/>
    <w:rsid w:val="00CF5B88"/>
    <w:rsid w:val="00CF5DFA"/>
    <w:rsid w:val="00CF6547"/>
    <w:rsid w:val="00CF65DF"/>
    <w:rsid w:val="00CF6907"/>
    <w:rsid w:val="00CF6960"/>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174D5"/>
    <w:rsid w:val="00D203E0"/>
    <w:rsid w:val="00D21AE1"/>
    <w:rsid w:val="00D21F9F"/>
    <w:rsid w:val="00D22A28"/>
    <w:rsid w:val="00D22E78"/>
    <w:rsid w:val="00D23CCE"/>
    <w:rsid w:val="00D24158"/>
    <w:rsid w:val="00D2499C"/>
    <w:rsid w:val="00D25DC2"/>
    <w:rsid w:val="00D25F1C"/>
    <w:rsid w:val="00D2616E"/>
    <w:rsid w:val="00D2624D"/>
    <w:rsid w:val="00D26D98"/>
    <w:rsid w:val="00D26E12"/>
    <w:rsid w:val="00D26EA1"/>
    <w:rsid w:val="00D27487"/>
    <w:rsid w:val="00D2755E"/>
    <w:rsid w:val="00D276BF"/>
    <w:rsid w:val="00D3053E"/>
    <w:rsid w:val="00D30F88"/>
    <w:rsid w:val="00D31507"/>
    <w:rsid w:val="00D31F5C"/>
    <w:rsid w:val="00D320E2"/>
    <w:rsid w:val="00D327B2"/>
    <w:rsid w:val="00D32BC0"/>
    <w:rsid w:val="00D33DDF"/>
    <w:rsid w:val="00D33FB9"/>
    <w:rsid w:val="00D34213"/>
    <w:rsid w:val="00D344BC"/>
    <w:rsid w:val="00D347B5"/>
    <w:rsid w:val="00D34B6D"/>
    <w:rsid w:val="00D34BBF"/>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38E"/>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90222"/>
    <w:rsid w:val="00D90B33"/>
    <w:rsid w:val="00D90B40"/>
    <w:rsid w:val="00D913DA"/>
    <w:rsid w:val="00D915C2"/>
    <w:rsid w:val="00D91DCB"/>
    <w:rsid w:val="00D926DA"/>
    <w:rsid w:val="00D92A09"/>
    <w:rsid w:val="00D92D38"/>
    <w:rsid w:val="00D933CF"/>
    <w:rsid w:val="00D934C3"/>
    <w:rsid w:val="00D934CA"/>
    <w:rsid w:val="00D93B5B"/>
    <w:rsid w:val="00D94426"/>
    <w:rsid w:val="00D94D89"/>
    <w:rsid w:val="00D95DD8"/>
    <w:rsid w:val="00D95E0C"/>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62D"/>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F6E"/>
    <w:rsid w:val="00DE11FA"/>
    <w:rsid w:val="00DE1241"/>
    <w:rsid w:val="00DE18C9"/>
    <w:rsid w:val="00DE2B39"/>
    <w:rsid w:val="00DE2E97"/>
    <w:rsid w:val="00DE3028"/>
    <w:rsid w:val="00DE3F78"/>
    <w:rsid w:val="00DE4B6F"/>
    <w:rsid w:val="00DE55D9"/>
    <w:rsid w:val="00DE6D72"/>
    <w:rsid w:val="00DE78DD"/>
    <w:rsid w:val="00DE7AEF"/>
    <w:rsid w:val="00DE7DEB"/>
    <w:rsid w:val="00DF0111"/>
    <w:rsid w:val="00DF1176"/>
    <w:rsid w:val="00DF1A2F"/>
    <w:rsid w:val="00DF1DB9"/>
    <w:rsid w:val="00DF1DDA"/>
    <w:rsid w:val="00DF2906"/>
    <w:rsid w:val="00DF3701"/>
    <w:rsid w:val="00DF3BFC"/>
    <w:rsid w:val="00DF3C6D"/>
    <w:rsid w:val="00DF3EA0"/>
    <w:rsid w:val="00DF46B1"/>
    <w:rsid w:val="00DF480E"/>
    <w:rsid w:val="00DF48C4"/>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276A3"/>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2451"/>
    <w:rsid w:val="00E42480"/>
    <w:rsid w:val="00E42EF5"/>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9CD"/>
    <w:rsid w:val="00E90A66"/>
    <w:rsid w:val="00E90DDA"/>
    <w:rsid w:val="00E91126"/>
    <w:rsid w:val="00E91154"/>
    <w:rsid w:val="00E915DE"/>
    <w:rsid w:val="00E91834"/>
    <w:rsid w:val="00E91BC5"/>
    <w:rsid w:val="00E91FF8"/>
    <w:rsid w:val="00E92069"/>
    <w:rsid w:val="00E92F21"/>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1BF"/>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CE5"/>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E21"/>
    <w:rsid w:val="00F17F2C"/>
    <w:rsid w:val="00F202E6"/>
    <w:rsid w:val="00F205B1"/>
    <w:rsid w:val="00F20838"/>
    <w:rsid w:val="00F21051"/>
    <w:rsid w:val="00F216D2"/>
    <w:rsid w:val="00F2175C"/>
    <w:rsid w:val="00F21E3A"/>
    <w:rsid w:val="00F21EEE"/>
    <w:rsid w:val="00F22604"/>
    <w:rsid w:val="00F226C5"/>
    <w:rsid w:val="00F230BA"/>
    <w:rsid w:val="00F2326A"/>
    <w:rsid w:val="00F23400"/>
    <w:rsid w:val="00F23620"/>
    <w:rsid w:val="00F2400B"/>
    <w:rsid w:val="00F24A1D"/>
    <w:rsid w:val="00F24B30"/>
    <w:rsid w:val="00F24DD9"/>
    <w:rsid w:val="00F25ED8"/>
    <w:rsid w:val="00F26172"/>
    <w:rsid w:val="00F261B5"/>
    <w:rsid w:val="00F26BD4"/>
    <w:rsid w:val="00F26E9E"/>
    <w:rsid w:val="00F2758B"/>
    <w:rsid w:val="00F27DE6"/>
    <w:rsid w:val="00F30D81"/>
    <w:rsid w:val="00F30E22"/>
    <w:rsid w:val="00F30FD9"/>
    <w:rsid w:val="00F31553"/>
    <w:rsid w:val="00F31742"/>
    <w:rsid w:val="00F31747"/>
    <w:rsid w:val="00F31FD8"/>
    <w:rsid w:val="00F326F9"/>
    <w:rsid w:val="00F3312D"/>
    <w:rsid w:val="00F33941"/>
    <w:rsid w:val="00F33EF4"/>
    <w:rsid w:val="00F34C1C"/>
    <w:rsid w:val="00F34E9A"/>
    <w:rsid w:val="00F357D5"/>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0DCD"/>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6442"/>
    <w:rsid w:val="00F56BC3"/>
    <w:rsid w:val="00F57649"/>
    <w:rsid w:val="00F576E6"/>
    <w:rsid w:val="00F5773F"/>
    <w:rsid w:val="00F5780F"/>
    <w:rsid w:val="00F6058D"/>
    <w:rsid w:val="00F60931"/>
    <w:rsid w:val="00F60C3E"/>
    <w:rsid w:val="00F60FD4"/>
    <w:rsid w:val="00F61405"/>
    <w:rsid w:val="00F61573"/>
    <w:rsid w:val="00F626CC"/>
    <w:rsid w:val="00F63195"/>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C9E"/>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7D8"/>
    <w:rsid w:val="00FB6943"/>
    <w:rsid w:val="00FB6A34"/>
    <w:rsid w:val="00FB703C"/>
    <w:rsid w:val="00FB7B7D"/>
    <w:rsid w:val="00FB7E61"/>
    <w:rsid w:val="00FB7FB0"/>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5B40D5C"/>
    <w:rsid w:val="168241F9"/>
    <w:rsid w:val="1C2C4070"/>
    <w:rsid w:val="1EFC5388"/>
    <w:rsid w:val="21FD2A56"/>
    <w:rsid w:val="22987A2E"/>
    <w:rsid w:val="244E181D"/>
    <w:rsid w:val="24CB2A6D"/>
    <w:rsid w:val="274221CE"/>
    <w:rsid w:val="27E029B9"/>
    <w:rsid w:val="28426026"/>
    <w:rsid w:val="2C317C9B"/>
    <w:rsid w:val="2E626D04"/>
    <w:rsid w:val="336A403D"/>
    <w:rsid w:val="35A22C32"/>
    <w:rsid w:val="369A2442"/>
    <w:rsid w:val="37682103"/>
    <w:rsid w:val="38472741"/>
    <w:rsid w:val="389A52C0"/>
    <w:rsid w:val="39B74F08"/>
    <w:rsid w:val="3D02261F"/>
    <w:rsid w:val="424E44BF"/>
    <w:rsid w:val="428C0F6A"/>
    <w:rsid w:val="43FB6D29"/>
    <w:rsid w:val="47833D61"/>
    <w:rsid w:val="4C6C2103"/>
    <w:rsid w:val="4E9B3693"/>
    <w:rsid w:val="50A17AC4"/>
    <w:rsid w:val="5155258C"/>
    <w:rsid w:val="53FF33FF"/>
    <w:rsid w:val="55CE7D35"/>
    <w:rsid w:val="575B4C85"/>
    <w:rsid w:val="57F03129"/>
    <w:rsid w:val="5BD7558A"/>
    <w:rsid w:val="5CA73F99"/>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C04F"/>
  <w15:docId w15:val="{54675E87-0050-4CC7-B999-EAE10C63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Number3">
    <w:name w:val="List Number 3"/>
    <w:basedOn w:val="Normal"/>
    <w:qFormat/>
    <w:pPr>
      <w:numPr>
        <w:numId w:val="3"/>
      </w:numPr>
      <w:overflowPunct w:val="0"/>
      <w:autoSpaceDE w:val="0"/>
      <w:autoSpaceDN w:val="0"/>
      <w:adjustRightInd w:val="0"/>
      <w:spacing w:after="180" w:line="259" w:lineRule="auto"/>
      <w:textAlignment w:val="baseline"/>
    </w:pPr>
    <w:rPr>
      <w:rFonts w:ascii="Times New Roman" w:eastAsia="Times New Roman" w:hAnsi="Times New Roman"/>
      <w:szCs w:val="20"/>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7"/>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8"/>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9"/>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10"/>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1"/>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uiPriority w:val="99"/>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2"/>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3"/>
      </w:numPr>
    </w:pPr>
    <w:rPr>
      <w:rFonts w:ascii="Calibri" w:eastAsia="SimSun" w:hAnsi="Calibri"/>
      <w:kern w:val="2"/>
      <w:sz w:val="24"/>
      <w:lang w:eastAsia="zh-CN"/>
    </w:rPr>
  </w:style>
  <w:style w:type="paragraph" w:customStyle="1" w:styleId="bullet2">
    <w:name w:val="bullet2"/>
    <w:basedOn w:val="Normal"/>
    <w:qFormat/>
    <w:pPr>
      <w:numPr>
        <w:ilvl w:val="1"/>
        <w:numId w:val="13"/>
      </w:numPr>
    </w:pPr>
    <w:rPr>
      <w:rFonts w:eastAsia="SimSun"/>
      <w:kern w:val="2"/>
      <w:sz w:val="24"/>
      <w:lang w:eastAsia="zh-CN"/>
    </w:rPr>
  </w:style>
  <w:style w:type="paragraph" w:customStyle="1" w:styleId="bullet3">
    <w:name w:val="bullet3"/>
    <w:basedOn w:val="Normal"/>
    <w:qFormat/>
    <w:pPr>
      <w:numPr>
        <w:ilvl w:val="2"/>
        <w:numId w:val="13"/>
      </w:numPr>
      <w:tabs>
        <w:tab w:val="left" w:pos="2160"/>
      </w:tabs>
    </w:pPr>
  </w:style>
  <w:style w:type="paragraph" w:customStyle="1" w:styleId="bullet4">
    <w:name w:val="bullet4"/>
    <w:basedOn w:val="Normal"/>
    <w:qFormat/>
    <w:pPr>
      <w:numPr>
        <w:ilvl w:val="3"/>
        <w:numId w:val="13"/>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4"/>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5"/>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5"/>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5"/>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6"/>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7"/>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customStyle="1" w:styleId="Revision6">
    <w:name w:val="Revision6"/>
    <w:hidden/>
    <w:uiPriority w:val="99"/>
    <w:unhideWhenUsed/>
    <w:rPr>
      <w:rFonts w:ascii="Times" w:eastAsia="Batang" w:hAnsi="Times"/>
      <w:szCs w:val="24"/>
      <w:lang w:val="en-GB"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hyperlink" Target="https://www.3gpp.org/ftp/TSG_RAN/WG1_RL1/TSGR1_117/Docs/R1-2404992.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153.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RAN/WG1_RL1/TSGR1_117/Docs/R1-2404992.zip"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CATT - Ren Da</cp:lastModifiedBy>
  <cp:revision>14</cp:revision>
  <dcterms:created xsi:type="dcterms:W3CDTF">2024-05-20T00:13:00Z</dcterms:created>
  <dcterms:modified xsi:type="dcterms:W3CDTF">2024-05-20T03:56:00Z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