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ae"/>
      </w:pPr>
    </w:p>
    <w:p w14:paraId="6DA17307" w14:textId="77777777" w:rsidR="00622339" w:rsidRDefault="000B3146">
      <w:pPr>
        <w:pStyle w:val="ae"/>
        <w:tabs>
          <w:tab w:val="clear" w:pos="4536"/>
          <w:tab w:val="left" w:pos="1701"/>
        </w:tabs>
        <w:spacing w:line="360" w:lineRule="auto"/>
        <w:ind w:left="1800" w:hanging="1800"/>
      </w:pPr>
      <w:r>
        <w:t>Source:</w:t>
      </w:r>
      <w:r>
        <w:tab/>
        <w:t>Moderator (Nokia)</w:t>
      </w:r>
    </w:p>
    <w:p w14:paraId="65C6D158" w14:textId="03003ACC" w:rsidR="00622339" w:rsidRDefault="000B3146">
      <w:pPr>
        <w:pStyle w:val="ae"/>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ae"/>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ae"/>
        <w:tabs>
          <w:tab w:val="left" w:pos="1701"/>
        </w:tabs>
        <w:spacing w:line="360" w:lineRule="auto"/>
      </w:pPr>
      <w:r>
        <w:t>Release:</w:t>
      </w:r>
      <w:r>
        <w:tab/>
        <w:t>Release 1</w:t>
      </w:r>
      <w:r w:rsidR="005A3EDE">
        <w:t>8</w:t>
      </w:r>
    </w:p>
    <w:p w14:paraId="27A5F9BC" w14:textId="1BA7A39D" w:rsidR="00622339" w:rsidRDefault="000B3146">
      <w:pPr>
        <w:pStyle w:val="ae"/>
        <w:tabs>
          <w:tab w:val="left" w:pos="1701"/>
        </w:tabs>
        <w:spacing w:line="360" w:lineRule="auto"/>
      </w:pPr>
      <w:r>
        <w:t>WI code:</w:t>
      </w:r>
      <w:r>
        <w:tab/>
      </w:r>
      <w:r w:rsidR="005A3EDE" w:rsidRPr="005A3EDE">
        <w:t>NR_newRAT-Core, TEI18</w:t>
      </w:r>
    </w:p>
    <w:p w14:paraId="256A6B1A" w14:textId="77777777" w:rsidR="00622339" w:rsidRDefault="000B3146">
      <w:pPr>
        <w:pStyle w:val="ae"/>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1"/>
      </w:pPr>
      <w:r>
        <w:t>Introduction</w:t>
      </w:r>
    </w:p>
    <w:p w14:paraId="2182EFF8" w14:textId="5760EA39" w:rsidR="00622339" w:rsidRDefault="000B3146">
      <w:r>
        <w:t>RAN1#116 discussed a clarification text proposal [</w:t>
      </w:r>
      <w:hyperlink r:id="rId13" w:history="1">
        <w:r w:rsidRPr="00595859">
          <w:rPr>
            <w:rStyle w:val="af6"/>
          </w:rPr>
          <w:t>R1-2400950</w:t>
        </w:r>
      </w:hyperlink>
      <w:r>
        <w:t>] for the specification to clearly state that UCI should not be multiplexed on Msg3 PUSCH. The discussion summary is recorded in [</w:t>
      </w:r>
      <w:hyperlink r:id="rId14" w:history="1">
        <w:r w:rsidRPr="00595859">
          <w:rPr>
            <w:rStyle w:val="af6"/>
          </w:rPr>
          <w:t>R1-2401691</w:t>
        </w:r>
      </w:hyperlink>
      <w:r>
        <w:t>].</w:t>
      </w:r>
    </w:p>
    <w:p w14:paraId="373CC22E" w14:textId="77777777" w:rsidR="00622339" w:rsidRDefault="000B3146">
      <w:r>
        <w:t>RAN1#116 made the following agreement:</w:t>
      </w:r>
    </w:p>
    <w:tbl>
      <w:tblPr>
        <w:tblStyle w:val="af4"/>
        <w:tblW w:w="0" w:type="auto"/>
        <w:tblLook w:val="04A0" w:firstRow="1" w:lastRow="0" w:firstColumn="1" w:lastColumn="0" w:noHBand="0" w:noVBand="1"/>
      </w:tblPr>
      <w:tblGrid>
        <w:gridCol w:w="9431"/>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RAN1#116bis continued the discussion, but did not have the time to converge to a CR text that would have been agreeable to all parties. The discussion summary is recorded in [</w:t>
      </w:r>
      <w:hyperlink r:id="rId15" w:history="1">
        <w:r>
          <w:rPr>
            <w:rStyle w:val="af6"/>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af4"/>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SimSun"/>
              </w:rPr>
            </w:pPr>
            <w:r w:rsidRPr="008168EC">
              <w:rPr>
                <w:rFonts w:eastAsia="SimSun"/>
                <w:b/>
                <w:bCs/>
              </w:rPr>
              <w:t>Proposal 1:</w:t>
            </w:r>
            <w:r w:rsidRPr="008168EC">
              <w:rPr>
                <w:rFonts w:eastAsia="SimSun"/>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SimSun"/>
              </w:rPr>
            </w:pPr>
            <w:r w:rsidRPr="008168EC">
              <w:rPr>
                <w:rFonts w:eastAsia="SimSun"/>
                <w:b/>
                <w:bCs/>
              </w:rPr>
              <w:t>Proposal 2:</w:t>
            </w:r>
            <w:r w:rsidRPr="008168EC">
              <w:rPr>
                <w:rFonts w:eastAsia="SimSun"/>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a"/>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000000" w:rsidP="00595859">
            <w:pPr>
              <w:rPr>
                <w:rFonts w:eastAsia="Times New Roman"/>
                <w:color w:val="0563C1"/>
                <w:szCs w:val="20"/>
                <w:u w:val="single"/>
              </w:rPr>
            </w:pPr>
            <w:hyperlink r:id="rId16"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000000"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000000"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000000"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000000"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Huawei, HiSilicon</w:t>
            </w:r>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000000"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1"/>
      </w:pPr>
      <w:r>
        <w:t>Contacts</w:t>
      </w:r>
    </w:p>
    <w:tbl>
      <w:tblPr>
        <w:tblStyle w:val="af4"/>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新細明體"/>
                <w:szCs w:val="20"/>
                <w:lang w:eastAsia="zh-TW"/>
              </w:rPr>
            </w:pPr>
            <w:r>
              <w:rPr>
                <w:rFonts w:eastAsia="新細明體"/>
                <w:szCs w:val="20"/>
                <w:lang w:eastAsia="zh-TW"/>
              </w:rPr>
              <w:t>Nokia</w:t>
            </w:r>
          </w:p>
        </w:tc>
        <w:tc>
          <w:tcPr>
            <w:tcW w:w="2558" w:type="dxa"/>
          </w:tcPr>
          <w:p w14:paraId="3D02264F" w14:textId="5624FDBA" w:rsidR="004075A0" w:rsidRPr="004075A0" w:rsidRDefault="004075A0" w:rsidP="00407F2D">
            <w:pPr>
              <w:pStyle w:val="12"/>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2"/>
              <w:jc w:val="left"/>
              <w:rPr>
                <w:b w:val="0"/>
                <w:bCs w:val="0"/>
              </w:rPr>
            </w:pPr>
            <w:r>
              <w:rPr>
                <w:b w:val="0"/>
                <w:bCs w:val="0"/>
              </w:rPr>
              <w:t>Karri.Ranta-aho (at) Nokia.com</w:t>
            </w:r>
          </w:p>
        </w:tc>
      </w:tr>
      <w:tr w:rsidR="004075A0" w14:paraId="0C9213BA" w14:textId="6DB28C6A" w:rsidTr="004075A0">
        <w:trPr>
          <w:trHeight w:val="42"/>
        </w:trPr>
        <w:tc>
          <w:tcPr>
            <w:tcW w:w="1405" w:type="dxa"/>
          </w:tcPr>
          <w:p w14:paraId="75B4D1C2" w14:textId="0A9FB33D" w:rsidR="004075A0" w:rsidRDefault="001B3D82" w:rsidP="00407F2D">
            <w:pPr>
              <w:rPr>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2"/>
              <w:jc w:val="left"/>
              <w:rPr>
                <w:rFonts w:eastAsia="SimSun"/>
                <w:b w:val="0"/>
                <w:bCs w:val="0"/>
                <w:lang w:eastAsia="zh-CN"/>
              </w:rPr>
            </w:pPr>
            <w:r>
              <w:rPr>
                <w:rFonts w:eastAsia="SimSun" w:hint="eastAsia"/>
                <w:b w:val="0"/>
                <w:bCs w:val="0"/>
                <w:lang w:eastAsia="zh-CN"/>
              </w:rPr>
              <w:t>Yanping Xing</w:t>
            </w:r>
          </w:p>
        </w:tc>
        <w:tc>
          <w:tcPr>
            <w:tcW w:w="5245" w:type="dxa"/>
          </w:tcPr>
          <w:p w14:paraId="75C1A070" w14:textId="45545895" w:rsidR="004075A0" w:rsidRPr="001B3D82" w:rsidRDefault="001B3D82" w:rsidP="00407F2D">
            <w:pPr>
              <w:pStyle w:val="12"/>
              <w:jc w:val="left"/>
              <w:rPr>
                <w:rFonts w:eastAsia="SimSun"/>
                <w:b w:val="0"/>
                <w:bCs w:val="0"/>
                <w:lang w:eastAsia="zh-CN"/>
              </w:rPr>
            </w:pPr>
            <w:r>
              <w:rPr>
                <w:rFonts w:eastAsia="SimSun" w:hint="eastAsia"/>
                <w:b w:val="0"/>
                <w:bCs w:val="0"/>
                <w:lang w:eastAsia="zh-CN"/>
              </w:rPr>
              <w:t>xingyanping@catt.cn</w:t>
            </w:r>
          </w:p>
        </w:tc>
      </w:tr>
      <w:tr w:rsidR="004075A0" w14:paraId="6EE28820" w14:textId="77777777" w:rsidTr="004075A0">
        <w:trPr>
          <w:trHeight w:val="42"/>
        </w:trPr>
        <w:tc>
          <w:tcPr>
            <w:tcW w:w="1405" w:type="dxa"/>
          </w:tcPr>
          <w:p w14:paraId="2A14D259" w14:textId="48E17D3F" w:rsidR="004075A0" w:rsidRPr="003566A7" w:rsidRDefault="003566A7" w:rsidP="00407F2D">
            <w:pPr>
              <w:rPr>
                <w:rFonts w:eastAsia="新細明體" w:hint="eastAsia"/>
                <w:szCs w:val="20"/>
                <w:lang w:eastAsia="zh-TW"/>
              </w:rPr>
            </w:pPr>
            <w:r>
              <w:rPr>
                <w:rFonts w:eastAsia="新細明體" w:hint="eastAsia"/>
                <w:szCs w:val="20"/>
                <w:lang w:eastAsia="zh-TW"/>
              </w:rPr>
              <w:t>M</w:t>
            </w:r>
            <w:r>
              <w:rPr>
                <w:rFonts w:eastAsia="新細明體"/>
                <w:szCs w:val="20"/>
                <w:lang w:eastAsia="zh-TW"/>
              </w:rPr>
              <w:t>TK</w:t>
            </w:r>
          </w:p>
        </w:tc>
        <w:tc>
          <w:tcPr>
            <w:tcW w:w="2558" w:type="dxa"/>
          </w:tcPr>
          <w:p w14:paraId="7BD65FA5" w14:textId="3852733C" w:rsidR="004075A0" w:rsidRPr="003566A7" w:rsidRDefault="003566A7" w:rsidP="00407F2D">
            <w:pPr>
              <w:pStyle w:val="12"/>
              <w:jc w:val="left"/>
              <w:rPr>
                <w:rFonts w:eastAsia="新細明體" w:hint="eastAsia"/>
                <w:b w:val="0"/>
                <w:bCs w:val="0"/>
                <w:lang w:eastAsia="zh-TW"/>
              </w:rPr>
            </w:pPr>
            <w:r>
              <w:rPr>
                <w:rFonts w:eastAsia="新細明體" w:hint="eastAsia"/>
                <w:b w:val="0"/>
                <w:bCs w:val="0"/>
                <w:lang w:eastAsia="zh-TW"/>
              </w:rPr>
              <w:t>J</w:t>
            </w:r>
            <w:r>
              <w:rPr>
                <w:rFonts w:eastAsia="新細明體"/>
                <w:b w:val="0"/>
                <w:bCs w:val="0"/>
                <w:lang w:eastAsia="zh-TW"/>
              </w:rPr>
              <w:t>ames Hsieh</w:t>
            </w:r>
          </w:p>
        </w:tc>
        <w:tc>
          <w:tcPr>
            <w:tcW w:w="5245" w:type="dxa"/>
          </w:tcPr>
          <w:p w14:paraId="6A20296F" w14:textId="4326736B" w:rsidR="004075A0" w:rsidRPr="003566A7" w:rsidRDefault="003566A7" w:rsidP="00407F2D">
            <w:pPr>
              <w:pStyle w:val="12"/>
              <w:jc w:val="left"/>
              <w:rPr>
                <w:rFonts w:eastAsia="新細明體" w:hint="eastAsia"/>
                <w:b w:val="0"/>
                <w:bCs w:val="0"/>
                <w:lang w:eastAsia="zh-TW"/>
              </w:rPr>
            </w:pPr>
            <w:r>
              <w:rPr>
                <w:rFonts w:eastAsia="新細明體" w:hint="eastAsia"/>
                <w:b w:val="0"/>
                <w:bCs w:val="0"/>
                <w:lang w:eastAsia="zh-TW"/>
              </w:rPr>
              <w:t>C</w:t>
            </w:r>
            <w:r>
              <w:rPr>
                <w:rFonts w:eastAsia="新細明體"/>
                <w:b w:val="0"/>
                <w:bCs w:val="0"/>
                <w:lang w:eastAsia="zh-TW"/>
              </w:rPr>
              <w:t>H.Hsieh@mediatek.com</w:t>
            </w:r>
          </w:p>
        </w:tc>
      </w:tr>
    </w:tbl>
    <w:p w14:paraId="7C1FF7BF" w14:textId="151892B0" w:rsidR="004075A0" w:rsidRDefault="004075A0" w:rsidP="00595859"/>
    <w:p w14:paraId="39A1B13D" w14:textId="2F00A03F" w:rsidR="00622339" w:rsidRDefault="000B3146">
      <w:pPr>
        <w:pStyle w:val="1"/>
      </w:pPr>
      <w:r>
        <w:t>Discussion</w:t>
      </w:r>
    </w:p>
    <w:p w14:paraId="5F08560B" w14:textId="48AD5C40" w:rsidR="004075A0" w:rsidRDefault="001C2C4B" w:rsidP="004075A0">
      <w:pPr>
        <w:pStyle w:val="2"/>
      </w:pPr>
      <w:r>
        <w:t>Moderator summary</w:t>
      </w:r>
    </w:p>
    <w:p w14:paraId="0E24501E" w14:textId="281C9C8B" w:rsidR="00DC35AE" w:rsidRPr="00CC247A" w:rsidRDefault="00DC35AE" w:rsidP="00CC247A">
      <w:pPr>
        <w:pStyle w:val="a1"/>
        <w:ind w:left="0"/>
      </w:pPr>
      <w:r>
        <w:t xml:space="preserve">The </w:t>
      </w:r>
      <w:r w:rsidRPr="00CC247A">
        <w:t>proposals can be split into parts</w:t>
      </w:r>
    </w:p>
    <w:p w14:paraId="797CFC5E" w14:textId="2AFEAB80" w:rsidR="00DC35AE" w:rsidRPr="00CC247A" w:rsidRDefault="00DC35AE" w:rsidP="00CC247A">
      <w:pPr>
        <w:pStyle w:val="a1"/>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a1"/>
        <w:ind w:left="918"/>
      </w:pPr>
      <w:r w:rsidRPr="00CC247A">
        <w:t xml:space="preserve">ZTE, Nokia/CATT/Ericsson and Huawei: </w:t>
      </w:r>
    </w:p>
    <w:p w14:paraId="7FEA273F" w14:textId="4F8FC070" w:rsidR="00DC35AE" w:rsidRPr="00CC247A" w:rsidRDefault="00DC35AE" w:rsidP="00CC247A">
      <w:pPr>
        <w:pStyle w:val="a1"/>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a1"/>
        <w:ind w:left="918"/>
      </w:pPr>
      <w:r>
        <w:t>Apple</w:t>
      </w:r>
    </w:p>
    <w:p w14:paraId="5E310D9F" w14:textId="2FEE62CC" w:rsidR="00CC247A" w:rsidRPr="00CC247A" w:rsidRDefault="00CC247A" w:rsidP="00CC247A">
      <w:pPr>
        <w:pStyle w:val="a1"/>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a1"/>
        <w:ind w:left="864"/>
      </w:pPr>
      <w:r>
        <w:t>Samsung</w:t>
      </w:r>
    </w:p>
    <w:p w14:paraId="67F8EC89" w14:textId="6D823CAA" w:rsidR="00CC247A" w:rsidRPr="00CC247A" w:rsidRDefault="00CC247A" w:rsidP="00CC247A">
      <w:pPr>
        <w:pStyle w:val="a1"/>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a1"/>
        <w:numPr>
          <w:ilvl w:val="0"/>
          <w:numId w:val="17"/>
        </w:numPr>
      </w:pPr>
      <w:r>
        <w:rPr>
          <w:color w:val="000000" w:themeColor="text1"/>
        </w:rPr>
        <w:t>Prioritization of PUCCH and Msg3 PUSCH</w:t>
      </w:r>
    </w:p>
    <w:p w14:paraId="7B091CE5" w14:textId="7CFEC205" w:rsidR="00CC247A" w:rsidRDefault="00CC247A" w:rsidP="00EE6EBF">
      <w:pPr>
        <w:pStyle w:val="a1"/>
        <w:ind w:left="851"/>
      </w:pPr>
      <w:r w:rsidRPr="00CC247A">
        <w:t>ZTE</w:t>
      </w:r>
      <w:r w:rsidR="00415385">
        <w:t>, Nokia/CATT/Ericsson, Apple</w:t>
      </w:r>
    </w:p>
    <w:p w14:paraId="27A67AB3" w14:textId="1FF3CDB8" w:rsidR="00CC247A" w:rsidRPr="00CC247A" w:rsidRDefault="00415385" w:rsidP="00CC247A">
      <w:pPr>
        <w:pStyle w:val="a1"/>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a1"/>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a1"/>
        <w:numPr>
          <w:ilvl w:val="0"/>
          <w:numId w:val="17"/>
        </w:numPr>
      </w:pPr>
      <w:r>
        <w:t>What to do with the UCI that was not multiplexed on Msg3 PUSCH if there are other overlapping PUSCHs</w:t>
      </w:r>
    </w:p>
    <w:p w14:paraId="3300B8EA" w14:textId="773AFB8F" w:rsidR="00415385" w:rsidRDefault="00415385" w:rsidP="00415385">
      <w:pPr>
        <w:pStyle w:val="a1"/>
        <w:ind w:left="918"/>
      </w:pPr>
      <w:r w:rsidRPr="00CC247A">
        <w:t xml:space="preserve">ZTE, Nokia/CATT/Ericsson and Huawei: </w:t>
      </w:r>
      <w:r>
        <w:t>No statement,</w:t>
      </w:r>
      <w:r w:rsidR="00EE6EBF">
        <w:t xml:space="preserve"> which can be understood to</w:t>
      </w:r>
      <w:r>
        <w:t xml:space="preserve"> leave it undefined whether the UCI is dropped or multiplexed to another overlapping PUSCH</w:t>
      </w:r>
    </w:p>
    <w:p w14:paraId="71108F27" w14:textId="1CD64BC0" w:rsidR="00415385" w:rsidRPr="00CC247A" w:rsidRDefault="00415385" w:rsidP="00415385">
      <w:pPr>
        <w:pStyle w:val="a1"/>
        <w:ind w:left="918"/>
      </w:pPr>
      <w:r>
        <w:lastRenderedPageBreak/>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a1"/>
        <w:ind w:left="918"/>
      </w:pPr>
      <w:r>
        <w:t xml:space="preserve">Samsung clarified offline that the intention was to leave it up to the UE </w:t>
      </w:r>
    </w:p>
    <w:p w14:paraId="3599F266" w14:textId="77777777" w:rsidR="00414FBD" w:rsidRDefault="00414FBD" w:rsidP="00414FBD">
      <w:pPr>
        <w:pStyle w:val="a1"/>
        <w:numPr>
          <w:ilvl w:val="0"/>
          <w:numId w:val="17"/>
        </w:numPr>
      </w:pPr>
      <w:r>
        <w:t>What to do with other PUSCHs overlapping with Msg3 PUSCH</w:t>
      </w:r>
    </w:p>
    <w:p w14:paraId="6FD56C1C" w14:textId="14865938" w:rsidR="00414FBD" w:rsidRPr="00E378A3" w:rsidRDefault="00414FBD" w:rsidP="00414FBD">
      <w:pPr>
        <w:pStyle w:val="a1"/>
        <w:ind w:left="918"/>
      </w:pPr>
      <w:r>
        <w:t xml:space="preserve">Huawei: Drop the PUSCHs that overlap with Msg3 PUSCH </w:t>
      </w:r>
    </w:p>
    <w:p w14:paraId="3D90F846" w14:textId="77777777" w:rsidR="00414FBD" w:rsidRDefault="00414FBD" w:rsidP="00EE6EBF">
      <w:pPr>
        <w:pStyle w:val="a1"/>
        <w:ind w:left="0"/>
      </w:pPr>
    </w:p>
    <w:p w14:paraId="69E3188A" w14:textId="234550FF" w:rsidR="00E12C12" w:rsidRDefault="00E12C12" w:rsidP="00E12C12">
      <w:pPr>
        <w:pStyle w:val="2"/>
      </w:pPr>
      <w:r>
        <w:t>Moderator proposals</w:t>
      </w:r>
    </w:p>
    <w:p w14:paraId="00B2626A" w14:textId="1B4F644C" w:rsidR="00E12C12" w:rsidRDefault="00E12C12" w:rsidP="00E12C12">
      <w:pPr>
        <w:pStyle w:val="a1"/>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a1"/>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a1"/>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a1"/>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a1"/>
        <w:ind w:left="0"/>
        <w:jc w:val="left"/>
      </w:pPr>
      <w:bookmarkStart w:id="9" w:name="OLE_LINK1"/>
      <w:r w:rsidRPr="00414FBD">
        <w:rPr>
          <w:b/>
          <w:bCs/>
          <w:highlight w:val="yellow"/>
        </w:rPr>
        <w:t xml:space="preserve">Moderator’s </w:t>
      </w:r>
      <w:r w:rsidR="00414FBD" w:rsidRPr="00414FBD">
        <w:rPr>
          <w:b/>
          <w:bCs/>
          <w:highlight w:val="yellow"/>
        </w:rPr>
        <w:t xml:space="preserve">proposal #1: </w:t>
      </w:r>
      <w:bookmarkEnd w:id="9"/>
      <w:r w:rsidR="00414FBD" w:rsidRPr="00414FBD">
        <w:rPr>
          <w:b/>
          <w:bCs/>
          <w:highlight w:val="yellow"/>
        </w:rPr>
        <w:t xml:space="preserve">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a1"/>
        <w:ind w:left="0"/>
      </w:pPr>
    </w:p>
    <w:p w14:paraId="218F2DEF" w14:textId="05F7E17E" w:rsidR="00E12C12" w:rsidRDefault="00E12C12" w:rsidP="00E12C12">
      <w:pPr>
        <w:pStyle w:val="a1"/>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a1"/>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a1"/>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a1"/>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a1"/>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a1"/>
        <w:ind w:left="0"/>
        <w:rPr>
          <w:b/>
          <w:bCs/>
        </w:rPr>
      </w:pPr>
    </w:p>
    <w:p w14:paraId="5156A0C8" w14:textId="4C9F5E37" w:rsidR="00842DF1" w:rsidRDefault="00842DF1" w:rsidP="00842DF1">
      <w:pPr>
        <w:pStyle w:val="a1"/>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a1"/>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a1"/>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a1"/>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a1"/>
        <w:numPr>
          <w:ilvl w:val="2"/>
          <w:numId w:val="17"/>
        </w:numPr>
        <w:ind w:left="709"/>
        <w:jc w:val="left"/>
        <w:rPr>
          <w:b/>
          <w:bCs/>
        </w:rPr>
      </w:pPr>
      <w:r>
        <w:rPr>
          <w:b/>
          <w:bCs/>
        </w:rPr>
        <w:t xml:space="preserve">Alt4: Do nothing </w:t>
      </w:r>
    </w:p>
    <w:p w14:paraId="2FAF2F32" w14:textId="30659E25" w:rsidR="00414FBD" w:rsidRDefault="00414FBD" w:rsidP="00414FBD">
      <w:pPr>
        <w:pStyle w:val="a1"/>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a1"/>
        <w:ind w:left="0"/>
        <w:rPr>
          <w:b/>
          <w:bCs/>
        </w:rPr>
      </w:pPr>
    </w:p>
    <w:p w14:paraId="74C3C938" w14:textId="5F53266D" w:rsidR="007F3847" w:rsidRDefault="007F3847" w:rsidP="007F3847">
      <w:pPr>
        <w:pStyle w:val="a1"/>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a1"/>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a1"/>
        <w:numPr>
          <w:ilvl w:val="2"/>
          <w:numId w:val="17"/>
        </w:numPr>
        <w:ind w:left="709"/>
        <w:jc w:val="left"/>
      </w:pPr>
      <w:r w:rsidRPr="00E12C12">
        <w:rPr>
          <w:b/>
          <w:bCs/>
        </w:rPr>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a1"/>
        <w:numPr>
          <w:ilvl w:val="2"/>
          <w:numId w:val="17"/>
        </w:numPr>
        <w:ind w:left="709"/>
        <w:jc w:val="left"/>
        <w:rPr>
          <w:b/>
          <w:bCs/>
        </w:rPr>
      </w:pPr>
      <w:r>
        <w:rPr>
          <w:b/>
          <w:bCs/>
        </w:rPr>
        <w:t xml:space="preserve">Alt3: Do nothing </w:t>
      </w:r>
    </w:p>
    <w:p w14:paraId="190D725A" w14:textId="386C796B" w:rsidR="00414FBD" w:rsidRDefault="00414FBD" w:rsidP="00E12C12">
      <w:pPr>
        <w:pStyle w:val="a1"/>
        <w:ind w:left="0"/>
        <w:rPr>
          <w:b/>
          <w:bCs/>
        </w:rPr>
      </w:pPr>
      <w:r w:rsidRPr="00414FBD">
        <w:rPr>
          <w:b/>
          <w:bCs/>
          <w:highlight w:val="yellow"/>
        </w:rPr>
        <w:lastRenderedPageBreak/>
        <w:t>Moderator’s proposal #4: See if Alt1 or Alt2 is agreeable, and if not, do nothing.</w:t>
      </w:r>
    </w:p>
    <w:p w14:paraId="429E5212" w14:textId="77777777" w:rsidR="00DC35AE" w:rsidRDefault="00DC35AE" w:rsidP="00FE2489">
      <w:pPr>
        <w:pStyle w:val="a1"/>
        <w:ind w:left="0"/>
      </w:pPr>
    </w:p>
    <w:p w14:paraId="1BDD8A5F" w14:textId="77777777" w:rsidR="00DC35AE" w:rsidRDefault="00DC35AE" w:rsidP="00CC247A">
      <w:pPr>
        <w:pStyle w:val="a1"/>
      </w:pPr>
    </w:p>
    <w:tbl>
      <w:tblPr>
        <w:tblStyle w:val="af4"/>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szCs w:val="20"/>
                <w:lang w:eastAsia="zh-CN"/>
              </w:rPr>
            </w:pPr>
            <w:r>
              <w:rPr>
                <w:rFonts w:hint="eastAsia"/>
                <w:szCs w:val="20"/>
                <w:lang w:eastAsia="zh-CN"/>
              </w:rPr>
              <w:t>CATT</w:t>
            </w:r>
          </w:p>
        </w:tc>
        <w:tc>
          <w:tcPr>
            <w:tcW w:w="8371" w:type="dxa"/>
          </w:tcPr>
          <w:p w14:paraId="2EE7491C" w14:textId="79EC77AF" w:rsidR="00622339" w:rsidRDefault="001B3D82" w:rsidP="004075A0">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2"/>
              <w:jc w:val="left"/>
              <w:rPr>
                <w:rFonts w:eastAsia="SimSun"/>
                <w:b w:val="0"/>
                <w:bCs w:val="0"/>
                <w:lang w:eastAsia="zh-CN"/>
              </w:rPr>
            </w:pPr>
            <w:r>
              <w:rPr>
                <w:rFonts w:eastAsia="SimSun" w:hint="eastAsia"/>
                <w:b w:val="0"/>
                <w:bCs w:val="0"/>
                <w:lang w:eastAsia="zh-CN"/>
              </w:rPr>
              <w:t>For Moderator</w:t>
            </w:r>
            <w:r>
              <w:rPr>
                <w:rFonts w:eastAsia="SimSun"/>
                <w:b w:val="0"/>
                <w:bCs w:val="0"/>
                <w:lang w:eastAsia="zh-CN"/>
              </w:rPr>
              <w:t>’</w:t>
            </w:r>
            <w:r>
              <w:rPr>
                <w:rFonts w:eastAsia="SimSun" w:hint="eastAsia"/>
                <w:b w:val="0"/>
                <w:bCs w:val="0"/>
                <w:lang w:eastAsia="zh-CN"/>
              </w:rPr>
              <w:t xml:space="preserve">s proposal #4, we have a preference on Alt 3. For Alt 1 and Alt 2, at least it should be clarified that it is for PUSCH transmissions on the same cell. For Alt 2, it is not quite clear how UE could transmit Msg3 PUSCH w/o dropping other overlapping PUSCH on the same cell. </w:t>
            </w:r>
          </w:p>
        </w:tc>
      </w:tr>
      <w:tr w:rsidR="00622339" w14:paraId="5D7DD697" w14:textId="77777777">
        <w:trPr>
          <w:trHeight w:val="342"/>
        </w:trPr>
        <w:tc>
          <w:tcPr>
            <w:tcW w:w="1405" w:type="dxa"/>
          </w:tcPr>
          <w:p w14:paraId="0153DC10" w14:textId="12318462" w:rsidR="00622339" w:rsidRPr="003566A7" w:rsidRDefault="003566A7">
            <w:pPr>
              <w:rPr>
                <w:rFonts w:eastAsia="新細明體" w:hint="eastAsia"/>
                <w:szCs w:val="20"/>
                <w:lang w:eastAsia="zh-TW"/>
              </w:rPr>
            </w:pPr>
            <w:r>
              <w:rPr>
                <w:rFonts w:eastAsia="新細明體" w:hint="eastAsia"/>
                <w:szCs w:val="20"/>
                <w:lang w:eastAsia="zh-TW"/>
              </w:rPr>
              <w:t>M</w:t>
            </w:r>
            <w:r>
              <w:rPr>
                <w:rFonts w:eastAsia="新細明體"/>
                <w:szCs w:val="20"/>
                <w:lang w:eastAsia="zh-TW"/>
              </w:rPr>
              <w:t>TK</w:t>
            </w:r>
          </w:p>
        </w:tc>
        <w:tc>
          <w:tcPr>
            <w:tcW w:w="8371" w:type="dxa"/>
          </w:tcPr>
          <w:p w14:paraId="2B51B445" w14:textId="17CE99C5" w:rsidR="00622339" w:rsidRDefault="003566A7" w:rsidP="004075A0">
            <w:pPr>
              <w:pStyle w:val="12"/>
              <w:jc w:val="left"/>
              <w:rPr>
                <w:b w:val="0"/>
                <w:bCs w:val="0"/>
              </w:rPr>
            </w:pPr>
            <w:bookmarkStart w:id="10" w:name="OLE_LINK2"/>
            <w:r w:rsidRPr="003566A7">
              <w:rPr>
                <w:b w:val="0"/>
                <w:bCs w:val="0"/>
              </w:rPr>
              <w:t>Moderator’s proposal #1:</w:t>
            </w:r>
            <w:r>
              <w:rPr>
                <w:b w:val="0"/>
                <w:bCs w:val="0"/>
              </w:rPr>
              <w:t xml:space="preserve"> Alt 1 or Alt 2 are fine to us.</w:t>
            </w:r>
          </w:p>
          <w:bookmarkEnd w:id="10"/>
          <w:p w14:paraId="52470030" w14:textId="3841FEE6" w:rsidR="003566A7" w:rsidRDefault="003566A7" w:rsidP="003566A7">
            <w:pPr>
              <w:pStyle w:val="12"/>
              <w:jc w:val="left"/>
              <w:rPr>
                <w:b w:val="0"/>
                <w:bCs w:val="0"/>
              </w:rPr>
            </w:pPr>
            <w:r>
              <w:rPr>
                <w:b w:val="0"/>
                <w:bCs w:val="0"/>
              </w:rPr>
              <w:t>Moderator’s proposal #</w:t>
            </w:r>
            <w:r>
              <w:rPr>
                <w:b w:val="0"/>
                <w:bCs w:val="0"/>
              </w:rPr>
              <w:t>2</w:t>
            </w:r>
            <w:r>
              <w:rPr>
                <w:b w:val="0"/>
                <w:bCs w:val="0"/>
              </w:rPr>
              <w:t xml:space="preserve">: </w:t>
            </w:r>
            <w:r>
              <w:rPr>
                <w:b w:val="0"/>
                <w:bCs w:val="0"/>
              </w:rPr>
              <w:t>Support</w:t>
            </w:r>
          </w:p>
          <w:p w14:paraId="1E57DC3B" w14:textId="3A89E523" w:rsidR="003566A7" w:rsidRDefault="003566A7" w:rsidP="003566A7">
            <w:pPr>
              <w:pStyle w:val="12"/>
              <w:jc w:val="left"/>
              <w:rPr>
                <w:b w:val="0"/>
                <w:bCs w:val="0"/>
              </w:rPr>
            </w:pPr>
            <w:r>
              <w:rPr>
                <w:b w:val="0"/>
                <w:bCs w:val="0"/>
              </w:rPr>
              <w:t>Moderator’s proposal #</w:t>
            </w:r>
            <w:r>
              <w:rPr>
                <w:b w:val="0"/>
                <w:bCs w:val="0"/>
              </w:rPr>
              <w:t>3</w:t>
            </w:r>
            <w:r>
              <w:rPr>
                <w:b w:val="0"/>
                <w:bCs w:val="0"/>
              </w:rPr>
              <w:t xml:space="preserve">: </w:t>
            </w:r>
            <w:r>
              <w:rPr>
                <w:b w:val="0"/>
                <w:bCs w:val="0"/>
              </w:rPr>
              <w:t>We prefer Alt 3 followed by Alt 2. Both are fine to us.</w:t>
            </w:r>
          </w:p>
          <w:p w14:paraId="4DD773AF" w14:textId="3F60B5C0" w:rsidR="003566A7" w:rsidRPr="003566A7" w:rsidRDefault="003566A7" w:rsidP="004075A0">
            <w:pPr>
              <w:pStyle w:val="12"/>
              <w:jc w:val="left"/>
              <w:rPr>
                <w:rFonts w:hint="eastAsia"/>
                <w:b w:val="0"/>
                <w:bCs w:val="0"/>
              </w:rPr>
            </w:pPr>
            <w:r>
              <w:rPr>
                <w:b w:val="0"/>
                <w:bCs w:val="0"/>
              </w:rPr>
              <w:t>Moderator’s proposal #</w:t>
            </w:r>
            <w:r>
              <w:rPr>
                <w:b w:val="0"/>
                <w:bCs w:val="0"/>
              </w:rPr>
              <w:t>4</w:t>
            </w:r>
            <w:r>
              <w:rPr>
                <w:b w:val="0"/>
                <w:bCs w:val="0"/>
              </w:rPr>
              <w:t xml:space="preserve">: </w:t>
            </w:r>
            <w:r>
              <w:rPr>
                <w:b w:val="0"/>
                <w:bCs w:val="0"/>
              </w:rPr>
              <w:t>We are fine with Alt 1/2 by specifying that this is for the same cell.</w:t>
            </w:r>
          </w:p>
        </w:tc>
      </w:tr>
      <w:tr w:rsidR="00E46AE1" w14:paraId="1711B0DD" w14:textId="77777777">
        <w:trPr>
          <w:trHeight w:val="342"/>
        </w:trPr>
        <w:tc>
          <w:tcPr>
            <w:tcW w:w="1405" w:type="dxa"/>
          </w:tcPr>
          <w:p w14:paraId="601AFCD8" w14:textId="5ECC9781" w:rsidR="00E46AE1" w:rsidRDefault="00E46AE1" w:rsidP="00E46AE1">
            <w:pPr>
              <w:rPr>
                <w:szCs w:val="20"/>
              </w:rPr>
            </w:pPr>
          </w:p>
        </w:tc>
        <w:tc>
          <w:tcPr>
            <w:tcW w:w="8371" w:type="dxa"/>
          </w:tcPr>
          <w:p w14:paraId="0662CAFB" w14:textId="54961A08" w:rsidR="00E46AE1" w:rsidRPr="004075A0" w:rsidRDefault="00E46AE1" w:rsidP="004075A0">
            <w:pPr>
              <w:pStyle w:val="12"/>
              <w:jc w:val="left"/>
              <w:rPr>
                <w:b w:val="0"/>
                <w:bCs w:val="0"/>
              </w:rPr>
            </w:pPr>
          </w:p>
        </w:tc>
      </w:tr>
      <w:tr w:rsidR="00E46AE1" w14:paraId="3236C44E" w14:textId="77777777">
        <w:trPr>
          <w:trHeight w:val="342"/>
        </w:trPr>
        <w:tc>
          <w:tcPr>
            <w:tcW w:w="1405" w:type="dxa"/>
          </w:tcPr>
          <w:p w14:paraId="3F9E4CC7" w14:textId="69DD1E01" w:rsidR="00E46AE1" w:rsidRDefault="00E46AE1" w:rsidP="00E46AE1">
            <w:pPr>
              <w:rPr>
                <w:szCs w:val="20"/>
              </w:rPr>
            </w:pPr>
          </w:p>
        </w:tc>
        <w:tc>
          <w:tcPr>
            <w:tcW w:w="8371" w:type="dxa"/>
          </w:tcPr>
          <w:p w14:paraId="4163F18F" w14:textId="336303C1" w:rsidR="00E46AE1" w:rsidRPr="004075A0" w:rsidRDefault="00E46AE1" w:rsidP="004075A0">
            <w:pPr>
              <w:pStyle w:val="12"/>
              <w:jc w:val="left"/>
              <w:rPr>
                <w:b w:val="0"/>
                <w:bCs w:val="0"/>
              </w:rPr>
            </w:pPr>
          </w:p>
        </w:tc>
      </w:tr>
      <w:tr w:rsidR="00E46AE1" w14:paraId="4014367D" w14:textId="77777777">
        <w:trPr>
          <w:trHeight w:val="342"/>
        </w:trPr>
        <w:tc>
          <w:tcPr>
            <w:tcW w:w="1405" w:type="dxa"/>
          </w:tcPr>
          <w:p w14:paraId="7A15B781" w14:textId="62D50D03" w:rsidR="00E46AE1" w:rsidRDefault="00E46AE1" w:rsidP="00E46AE1">
            <w:pPr>
              <w:rPr>
                <w:szCs w:val="20"/>
              </w:rPr>
            </w:pPr>
          </w:p>
        </w:tc>
        <w:tc>
          <w:tcPr>
            <w:tcW w:w="8371" w:type="dxa"/>
          </w:tcPr>
          <w:p w14:paraId="6ABF184D" w14:textId="41C85429" w:rsidR="00E46AE1" w:rsidRPr="004075A0" w:rsidRDefault="00E46AE1" w:rsidP="004075A0">
            <w:pPr>
              <w:pStyle w:val="12"/>
              <w:jc w:val="left"/>
              <w:rPr>
                <w:b w:val="0"/>
                <w:bCs w:val="0"/>
              </w:rPr>
            </w:pPr>
          </w:p>
        </w:tc>
      </w:tr>
      <w:tr w:rsidR="00E46AE1" w14:paraId="219B32E0" w14:textId="77777777">
        <w:trPr>
          <w:trHeight w:val="342"/>
        </w:trPr>
        <w:tc>
          <w:tcPr>
            <w:tcW w:w="1405" w:type="dxa"/>
          </w:tcPr>
          <w:p w14:paraId="627B1E31" w14:textId="22612793" w:rsidR="00E46AE1" w:rsidRDefault="00E46AE1" w:rsidP="00E46AE1">
            <w:pPr>
              <w:rPr>
                <w:szCs w:val="20"/>
                <w:lang w:eastAsia="zh-CN"/>
              </w:rPr>
            </w:pPr>
          </w:p>
        </w:tc>
        <w:tc>
          <w:tcPr>
            <w:tcW w:w="8371" w:type="dxa"/>
          </w:tcPr>
          <w:p w14:paraId="0EDBCEDA" w14:textId="3A356AFB" w:rsidR="00E46AE1" w:rsidRPr="004075A0" w:rsidRDefault="00E46AE1" w:rsidP="004075A0">
            <w:pPr>
              <w:pStyle w:val="12"/>
              <w:jc w:val="left"/>
              <w:rPr>
                <w:b w:val="0"/>
                <w:bCs w:val="0"/>
              </w:rPr>
            </w:pPr>
          </w:p>
        </w:tc>
      </w:tr>
      <w:tr w:rsidR="00E46AE1" w14:paraId="69F81E17" w14:textId="77777777">
        <w:trPr>
          <w:trHeight w:val="342"/>
        </w:trPr>
        <w:tc>
          <w:tcPr>
            <w:tcW w:w="1405" w:type="dxa"/>
          </w:tcPr>
          <w:p w14:paraId="59FB7F42" w14:textId="0437F312" w:rsidR="00E46AE1" w:rsidRDefault="00E46AE1" w:rsidP="00E46AE1">
            <w:pPr>
              <w:rPr>
                <w:szCs w:val="20"/>
                <w:lang w:eastAsia="zh-CN"/>
              </w:rPr>
            </w:pPr>
          </w:p>
        </w:tc>
        <w:tc>
          <w:tcPr>
            <w:tcW w:w="8371" w:type="dxa"/>
          </w:tcPr>
          <w:p w14:paraId="204DF68C" w14:textId="2E56017E" w:rsidR="00E46AE1" w:rsidRPr="004075A0" w:rsidRDefault="00E46AE1" w:rsidP="004075A0">
            <w:pPr>
              <w:pStyle w:val="12"/>
              <w:jc w:val="left"/>
              <w:rPr>
                <w:b w:val="0"/>
                <w:bCs w:val="0"/>
              </w:rPr>
            </w:pPr>
          </w:p>
        </w:tc>
      </w:tr>
      <w:tr w:rsidR="00E46AE1" w14:paraId="6F6953C1" w14:textId="77777777">
        <w:trPr>
          <w:trHeight w:val="342"/>
        </w:trPr>
        <w:tc>
          <w:tcPr>
            <w:tcW w:w="1405" w:type="dxa"/>
          </w:tcPr>
          <w:p w14:paraId="6EA75243" w14:textId="7174A3A5" w:rsidR="00E46AE1" w:rsidRDefault="00E46AE1" w:rsidP="00E46AE1">
            <w:pPr>
              <w:rPr>
                <w:szCs w:val="20"/>
                <w:lang w:eastAsia="zh-CN"/>
              </w:rPr>
            </w:pPr>
          </w:p>
        </w:tc>
        <w:tc>
          <w:tcPr>
            <w:tcW w:w="8371" w:type="dxa"/>
          </w:tcPr>
          <w:p w14:paraId="78946165" w14:textId="7BBBBE53" w:rsidR="00E46AE1" w:rsidRPr="004075A0" w:rsidRDefault="00E46AE1" w:rsidP="004075A0">
            <w:pPr>
              <w:pStyle w:val="12"/>
              <w:jc w:val="left"/>
              <w:rPr>
                <w:b w:val="0"/>
                <w:bCs w:val="0"/>
              </w:rPr>
            </w:pPr>
          </w:p>
        </w:tc>
      </w:tr>
      <w:tr w:rsidR="00E46AE1" w14:paraId="25CF9823" w14:textId="77777777">
        <w:trPr>
          <w:trHeight w:val="342"/>
        </w:trPr>
        <w:tc>
          <w:tcPr>
            <w:tcW w:w="1405" w:type="dxa"/>
          </w:tcPr>
          <w:p w14:paraId="79D91813" w14:textId="22B6F44B" w:rsidR="00E46AE1" w:rsidRDefault="00E46AE1" w:rsidP="00E46AE1">
            <w:pPr>
              <w:rPr>
                <w:szCs w:val="20"/>
                <w:lang w:eastAsia="zh-CN"/>
              </w:rPr>
            </w:pPr>
          </w:p>
        </w:tc>
        <w:tc>
          <w:tcPr>
            <w:tcW w:w="8371" w:type="dxa"/>
          </w:tcPr>
          <w:p w14:paraId="187D9BD2" w14:textId="6C8169FD" w:rsidR="00E46AE1" w:rsidRPr="004075A0" w:rsidRDefault="00E46AE1" w:rsidP="004075A0">
            <w:pPr>
              <w:pStyle w:val="12"/>
              <w:jc w:val="left"/>
              <w:rPr>
                <w:b w:val="0"/>
                <w:bCs w:val="0"/>
              </w:rPr>
            </w:pPr>
          </w:p>
        </w:tc>
      </w:tr>
      <w:tr w:rsidR="00E46AE1" w14:paraId="6E60C19A" w14:textId="77777777">
        <w:trPr>
          <w:trHeight w:val="342"/>
        </w:trPr>
        <w:tc>
          <w:tcPr>
            <w:tcW w:w="1405" w:type="dxa"/>
          </w:tcPr>
          <w:p w14:paraId="3BC388EE" w14:textId="5FC6A4C1" w:rsidR="00E46AE1" w:rsidRDefault="00E46AE1" w:rsidP="00E46AE1">
            <w:pPr>
              <w:rPr>
                <w:szCs w:val="20"/>
                <w:lang w:eastAsia="zh-CN"/>
              </w:rPr>
            </w:pPr>
          </w:p>
        </w:tc>
        <w:tc>
          <w:tcPr>
            <w:tcW w:w="8371" w:type="dxa"/>
          </w:tcPr>
          <w:p w14:paraId="5768E688" w14:textId="3BCC0838" w:rsidR="00E46AE1" w:rsidRPr="004075A0" w:rsidRDefault="00E46AE1" w:rsidP="004075A0">
            <w:pPr>
              <w:pStyle w:val="12"/>
              <w:jc w:val="left"/>
              <w:rPr>
                <w:b w:val="0"/>
                <w:bCs w:val="0"/>
              </w:rPr>
            </w:pPr>
          </w:p>
        </w:tc>
      </w:tr>
      <w:tr w:rsidR="00E46AE1" w14:paraId="24F49F5B" w14:textId="77777777">
        <w:trPr>
          <w:trHeight w:val="342"/>
        </w:trPr>
        <w:tc>
          <w:tcPr>
            <w:tcW w:w="1405" w:type="dxa"/>
          </w:tcPr>
          <w:p w14:paraId="608629AC" w14:textId="62AB7334" w:rsidR="00E46AE1" w:rsidRDefault="00E46AE1" w:rsidP="00E46AE1">
            <w:pPr>
              <w:rPr>
                <w:szCs w:val="20"/>
                <w:lang w:eastAsia="zh-CN"/>
              </w:rPr>
            </w:pPr>
          </w:p>
        </w:tc>
        <w:tc>
          <w:tcPr>
            <w:tcW w:w="8371" w:type="dxa"/>
          </w:tcPr>
          <w:p w14:paraId="15F9A326" w14:textId="38F60AD4" w:rsidR="00E46AE1" w:rsidRPr="004075A0" w:rsidRDefault="00E46AE1" w:rsidP="004075A0">
            <w:pPr>
              <w:pStyle w:val="12"/>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8D6C" w14:textId="77777777" w:rsidR="003B449A" w:rsidRDefault="003B449A" w:rsidP="000634D5">
      <w:r>
        <w:separator/>
      </w:r>
    </w:p>
  </w:endnote>
  <w:endnote w:type="continuationSeparator" w:id="0">
    <w:p w14:paraId="6E9E8377" w14:textId="77777777" w:rsidR="003B449A" w:rsidRDefault="003B449A"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A3E4" w14:textId="77777777" w:rsidR="003B449A" w:rsidRDefault="003B449A" w:rsidP="000634D5">
      <w:r>
        <w:separator/>
      </w:r>
    </w:p>
  </w:footnote>
  <w:footnote w:type="continuationSeparator" w:id="0">
    <w:p w14:paraId="49236776" w14:textId="77777777" w:rsidR="003B449A" w:rsidRDefault="003B449A" w:rsidP="000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6C16"/>
    <w:multiLevelType w:val="multilevel"/>
    <w:tmpl w:val="331C4B26"/>
    <w:lvl w:ilvl="0">
      <w:start w:val="1"/>
      <w:numFmt w:val="bullet"/>
      <w:pStyle w:val="a"/>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872E2C"/>
    <w:multiLevelType w:val="hybridMultilevel"/>
    <w:tmpl w:val="FD041B7C"/>
    <w:lvl w:ilvl="0" w:tplc="F6A8111E">
      <w:start w:val="202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15:restartNumberingAfterBreak="0">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9AFAFCA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15:restartNumberingAfterBreak="0">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4404020">
    <w:abstractNumId w:val="17"/>
  </w:num>
  <w:num w:numId="2" w16cid:durableId="857159511">
    <w:abstractNumId w:val="0"/>
  </w:num>
  <w:num w:numId="3" w16cid:durableId="491871683">
    <w:abstractNumId w:val="13"/>
  </w:num>
  <w:num w:numId="4" w16cid:durableId="370693883">
    <w:abstractNumId w:val="6"/>
  </w:num>
  <w:num w:numId="5" w16cid:durableId="1755081164">
    <w:abstractNumId w:val="4"/>
  </w:num>
  <w:num w:numId="6" w16cid:durableId="1705247903">
    <w:abstractNumId w:val="3"/>
  </w:num>
  <w:num w:numId="7" w16cid:durableId="1689063438">
    <w:abstractNumId w:val="16"/>
  </w:num>
  <w:num w:numId="8" w16cid:durableId="1715809775">
    <w:abstractNumId w:val="7"/>
  </w:num>
  <w:num w:numId="9" w16cid:durableId="1433355787">
    <w:abstractNumId w:val="2"/>
  </w:num>
  <w:num w:numId="10" w16cid:durableId="623729740">
    <w:abstractNumId w:val="1"/>
  </w:num>
  <w:num w:numId="11" w16cid:durableId="86997295">
    <w:abstractNumId w:val="9"/>
  </w:num>
  <w:num w:numId="12" w16cid:durableId="471485801">
    <w:abstractNumId w:val="5"/>
  </w:num>
  <w:num w:numId="13" w16cid:durableId="1713533261">
    <w:abstractNumId w:val="10"/>
  </w:num>
  <w:num w:numId="14" w16cid:durableId="171579008">
    <w:abstractNumId w:val="15"/>
  </w:num>
  <w:num w:numId="15" w16cid:durableId="702444057">
    <w:abstractNumId w:val="14"/>
  </w:num>
  <w:num w:numId="16" w16cid:durableId="996416031">
    <w:abstractNumId w:val="12"/>
  </w:num>
  <w:num w:numId="17" w16cid:durableId="1742873601">
    <w:abstractNumId w:val="8"/>
  </w:num>
  <w:num w:numId="18" w16cid:durableId="771634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1121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44CA"/>
    <w:rsid w:val="002C478D"/>
    <w:rsid w:val="002D160B"/>
    <w:rsid w:val="002D263D"/>
    <w:rsid w:val="002D6614"/>
    <w:rsid w:val="002E0FF8"/>
    <w:rsid w:val="002E6476"/>
    <w:rsid w:val="002F3056"/>
    <w:rsid w:val="003039E2"/>
    <w:rsid w:val="00304125"/>
    <w:rsid w:val="0031783C"/>
    <w:rsid w:val="0033205D"/>
    <w:rsid w:val="0034167E"/>
    <w:rsid w:val="00341942"/>
    <w:rsid w:val="0034475B"/>
    <w:rsid w:val="0035540F"/>
    <w:rsid w:val="003566A7"/>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449A"/>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07FA7"/>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35AE"/>
    <w:rPr>
      <w:rFonts w:ascii="Times New Roman"/>
      <w:szCs w:val="24"/>
      <w:lang w:eastAsia="en-US"/>
    </w:rPr>
  </w:style>
  <w:style w:type="paragraph" w:styleId="1">
    <w:name w:val="heading 1"/>
    <w:basedOn w:val="a0"/>
    <w:next w:val="a1"/>
    <w:link w:val="10"/>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basedOn w:val="a0"/>
    <w:next w:val="a1"/>
    <w:link w:val="20"/>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3">
    <w:name w:val="heading 3"/>
    <w:basedOn w:val="a0"/>
    <w:next w:val="a0"/>
    <w:link w:val="30"/>
    <w:autoRedefine/>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0"/>
    <w:autoRedefine/>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0"/>
    <w:autoRedefine/>
    <w:qFormat/>
    <w:pPr>
      <w:numPr>
        <w:ilvl w:val="0"/>
        <w:numId w:val="0"/>
      </w:numPr>
      <w:ind w:left="1152" w:hanging="1152"/>
      <w:outlineLvl w:val="5"/>
    </w:pPr>
  </w:style>
  <w:style w:type="paragraph" w:styleId="7">
    <w:name w:val="heading 7"/>
    <w:basedOn w:val="H6"/>
    <w:next w:val="a0"/>
    <w:link w:val="70"/>
    <w:autoRedefine/>
    <w:qFormat/>
    <w:pPr>
      <w:numPr>
        <w:ilvl w:val="0"/>
        <w:numId w:val="0"/>
      </w:numPr>
      <w:ind w:left="1296" w:hanging="1296"/>
      <w:outlineLvl w:val="6"/>
    </w:pPr>
  </w:style>
  <w:style w:type="paragraph" w:styleId="8">
    <w:name w:val="heading 8"/>
    <w:basedOn w:val="1"/>
    <w:next w:val="a0"/>
    <w:link w:val="80"/>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0"/>
    <w:link w:val="90"/>
    <w:autoRedefine/>
    <w:qFormat/>
    <w:pPr>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autoRedefine/>
    <w:qFormat/>
    <w:rsid w:val="00CC247A"/>
    <w:pPr>
      <w:spacing w:after="120"/>
      <w:ind w:left="1134"/>
      <w:jc w:val="both"/>
    </w:pPr>
    <w:rPr>
      <w:rFonts w:eastAsia="MS Mincho"/>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paragraph" w:styleId="a6">
    <w:name w:val="caption"/>
    <w:basedOn w:val="a0"/>
    <w:next w:val="a0"/>
    <w:link w:val="a7"/>
    <w:autoRedefine/>
    <w:unhideWhenUsed/>
    <w:qFormat/>
    <w:pPr>
      <w:spacing w:after="200"/>
    </w:pPr>
    <w:rPr>
      <w:iCs/>
      <w:sz w:val="18"/>
      <w:szCs w:val="18"/>
    </w:rPr>
  </w:style>
  <w:style w:type="paragraph" w:styleId="a8">
    <w:name w:val="annotation text"/>
    <w:basedOn w:val="a0"/>
    <w:link w:val="a9"/>
    <w:autoRedefine/>
    <w:unhideWhenUsed/>
    <w:qFormat/>
    <w:rPr>
      <w:szCs w:val="20"/>
    </w:rPr>
  </w:style>
  <w:style w:type="paragraph" w:styleId="aa">
    <w:name w:val="Balloon Text"/>
    <w:basedOn w:val="a0"/>
    <w:link w:val="ab"/>
    <w:autoRedefine/>
    <w:uiPriority w:val="99"/>
    <w:unhideWhenUsed/>
    <w:qFormat/>
    <w:rPr>
      <w:rFonts w:ascii="Arial" w:hAnsi="Arial" w:cs="Arial"/>
      <w:sz w:val="18"/>
      <w:szCs w:val="18"/>
    </w:rPr>
  </w:style>
  <w:style w:type="paragraph" w:styleId="ac">
    <w:name w:val="footer"/>
    <w:basedOn w:val="a0"/>
    <w:link w:val="ad"/>
    <w:autoRedefine/>
    <w:uiPriority w:val="99"/>
    <w:unhideWhenUsed/>
    <w:qFormat/>
    <w:pPr>
      <w:tabs>
        <w:tab w:val="center" w:pos="4536"/>
        <w:tab w:val="right" w:pos="9072"/>
      </w:tabs>
    </w:pPr>
  </w:style>
  <w:style w:type="paragraph" w:styleId="ae">
    <w:name w:val="header"/>
    <w:basedOn w:val="a0"/>
    <w:link w:val="af"/>
    <w:autoRedefine/>
    <w:qFormat/>
    <w:pPr>
      <w:tabs>
        <w:tab w:val="center" w:pos="4536"/>
        <w:tab w:val="right" w:pos="9072"/>
      </w:tabs>
    </w:pPr>
    <w:rPr>
      <w:rFonts w:ascii="Arial" w:eastAsia="MS Mincho" w:hAnsi="Arial"/>
      <w:b/>
    </w:rPr>
  </w:style>
  <w:style w:type="paragraph" w:styleId="11">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0"/>
    <w:next w:val="a0"/>
    <w:autoRedefine/>
    <w:uiPriority w:val="39"/>
    <w:unhideWhenUsed/>
    <w:qFormat/>
    <w:pPr>
      <w:spacing w:after="100"/>
      <w:ind w:left="600"/>
    </w:pPr>
  </w:style>
  <w:style w:type="paragraph" w:styleId="af0">
    <w:name w:val="List"/>
    <w:basedOn w:val="a0"/>
    <w:autoRedefine/>
    <w:uiPriority w:val="99"/>
    <w:unhideWhenUsed/>
    <w:qFormat/>
    <w:pPr>
      <w:ind w:left="283" w:hanging="283"/>
      <w:contextualSpacing/>
    </w:pPr>
  </w:style>
  <w:style w:type="paragraph" w:styleId="af1">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2">
    <w:name w:val="annotation subject"/>
    <w:basedOn w:val="a8"/>
    <w:next w:val="a8"/>
    <w:link w:val="af3"/>
    <w:autoRedefine/>
    <w:uiPriority w:val="99"/>
    <w:unhideWhenUsed/>
    <w:qFormat/>
    <w:rPr>
      <w:b/>
      <w:bCs/>
    </w:rPr>
  </w:style>
  <w:style w:type="table" w:styleId="af4">
    <w:name w:val="Table Grid"/>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autoRedefine/>
    <w:uiPriority w:val="99"/>
    <w:unhideWhenUsed/>
    <w:qFormat/>
    <w:rPr>
      <w:color w:val="800080" w:themeColor="followedHyperlink"/>
      <w:u w:val="single"/>
    </w:rPr>
  </w:style>
  <w:style w:type="character" w:styleId="af6">
    <w:name w:val="Hyperlink"/>
    <w:basedOn w:val="a2"/>
    <w:autoRedefine/>
    <w:unhideWhenUsed/>
    <w:qFormat/>
    <w:rPr>
      <w:color w:val="0000FF"/>
      <w:u w:val="single"/>
    </w:rPr>
  </w:style>
  <w:style w:type="character" w:styleId="af7">
    <w:name w:val="annotation reference"/>
    <w:basedOn w:val="a2"/>
    <w:autoRedefine/>
    <w:unhideWhenUsed/>
    <w:qFormat/>
    <w:rPr>
      <w:sz w:val="16"/>
      <w:szCs w:val="16"/>
    </w:rPr>
  </w:style>
  <w:style w:type="character" w:customStyle="1" w:styleId="10">
    <w:name w:val="標題 1 字元"/>
    <w:basedOn w:val="a2"/>
    <w:link w:val="1"/>
    <w:autoRedefine/>
    <w:qFormat/>
    <w:rPr>
      <w:rFonts w:ascii="Helvetica" w:eastAsia="MS Mincho" w:hAnsi="Helvetica" w:cs="Arial"/>
      <w:b/>
      <w:bCs/>
      <w:kern w:val="32"/>
      <w:sz w:val="28"/>
      <w:szCs w:val="32"/>
      <w:lang w:eastAsia="en-US"/>
    </w:rPr>
  </w:style>
  <w:style w:type="character" w:customStyle="1" w:styleId="20">
    <w:name w:val="標題 2 字元"/>
    <w:basedOn w:val="a2"/>
    <w:link w:val="2"/>
    <w:autoRedefine/>
    <w:qFormat/>
    <w:rsid w:val="00BD1F7D"/>
    <w:rPr>
      <w:rFonts w:ascii="Helvetica" w:eastAsia="MS Mincho" w:hAnsi="Helvetica" w:cs="Arial"/>
      <w:b/>
      <w:bCs/>
      <w:iCs/>
      <w:szCs w:val="28"/>
      <w:lang w:eastAsia="en-US"/>
    </w:rPr>
  </w:style>
  <w:style w:type="character" w:customStyle="1" w:styleId="30">
    <w:name w:val="標題 3 字元"/>
    <w:basedOn w:val="a2"/>
    <w:link w:val="3"/>
    <w:autoRedefine/>
    <w:qFormat/>
    <w:rPr>
      <w:rFonts w:ascii="Arial" w:eastAsia="MS Mincho" w:hAnsi="Arial" w:cs="Arial"/>
      <w:b/>
      <w:bCs/>
      <w:sz w:val="26"/>
      <w:szCs w:val="26"/>
      <w:lang w:eastAsia="en-US"/>
    </w:rPr>
  </w:style>
  <w:style w:type="character" w:customStyle="1" w:styleId="40">
    <w:name w:val="標題 4 字元"/>
    <w:basedOn w:val="a2"/>
    <w:link w:val="4"/>
    <w:autoRedefine/>
    <w:qFormat/>
    <w:rPr>
      <w:rFonts w:ascii="Times New Roman" w:eastAsia="MS Mincho"/>
      <w:b/>
      <w:bCs/>
      <w:sz w:val="28"/>
      <w:szCs w:val="28"/>
      <w:lang w:eastAsia="en-US"/>
    </w:rPr>
  </w:style>
  <w:style w:type="character" w:customStyle="1" w:styleId="a5">
    <w:name w:val="本文 字元"/>
    <w:basedOn w:val="a2"/>
    <w:link w:val="a1"/>
    <w:autoRedefine/>
    <w:qFormat/>
    <w:rsid w:val="00CC247A"/>
    <w:rPr>
      <w:rFonts w:ascii="Times New Roman" w:eastAsia="MS Mincho"/>
      <w:szCs w:val="24"/>
      <w:lang w:eastAsia="en-US"/>
    </w:rPr>
  </w:style>
  <w:style w:type="character" w:customStyle="1" w:styleId="af">
    <w:name w:val="頁首 字元"/>
    <w:basedOn w:val="a2"/>
    <w:link w:val="ae"/>
    <w:autoRedefine/>
    <w:qFormat/>
    <w:rPr>
      <w:rFonts w:ascii="Arial" w:eastAsia="MS Mincho" w:hAnsi="Arial"/>
      <w:b/>
      <w:sz w:val="20"/>
      <w:szCs w:val="24"/>
    </w:rPr>
  </w:style>
  <w:style w:type="character" w:customStyle="1" w:styleId="ad">
    <w:name w:val="頁尾 字元"/>
    <w:basedOn w:val="a2"/>
    <w:link w:val="ac"/>
    <w:autoRedefine/>
    <w:uiPriority w:val="99"/>
    <w:qFormat/>
    <w:rPr>
      <w:rFonts w:ascii="Times New Roman"/>
      <w:sz w:val="20"/>
      <w:szCs w:val="24"/>
    </w:rPr>
  </w:style>
  <w:style w:type="paragraph" w:customStyle="1" w:styleId="12">
    <w:name w:val="リスト段落1"/>
    <w:basedOn w:val="a0"/>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a7">
    <w:name w:val="標號 字元"/>
    <w:link w:val="a6"/>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2"/>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f0"/>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MS Gothic"/>
      <w:sz w:val="24"/>
      <w:szCs w:val="20"/>
      <w:lang w:eastAsia="ja-JP"/>
    </w:rPr>
  </w:style>
  <w:style w:type="character" w:customStyle="1" w:styleId="textChar">
    <w:name w:val="text Char"/>
    <w:basedOn w:val="a2"/>
    <w:link w:val="text0"/>
    <w:autoRedefine/>
    <w:qFormat/>
    <w:rPr>
      <w:rFonts w:ascii="Times New Roman" w:eastAsia="MS Gothic"/>
      <w:sz w:val="24"/>
      <w:szCs w:val="20"/>
      <w:lang w:eastAsia="ja-JP"/>
    </w:rPr>
  </w:style>
  <w:style w:type="character" w:customStyle="1" w:styleId="ab">
    <w:name w:val="註解方塊文字 字元"/>
    <w:basedOn w:val="a2"/>
    <w:link w:val="aa"/>
    <w:autoRedefine/>
    <w:uiPriority w:val="99"/>
    <w:semiHidden/>
    <w:qFormat/>
    <w:rPr>
      <w:rFonts w:ascii="Arial" w:hAnsi="Arial" w:cs="Arial"/>
      <w:sz w:val="18"/>
      <w:szCs w:val="18"/>
    </w:rPr>
  </w:style>
  <w:style w:type="character" w:customStyle="1" w:styleId="a9">
    <w:name w:val="註解文字 字元"/>
    <w:basedOn w:val="a2"/>
    <w:link w:val="a8"/>
    <w:autoRedefine/>
    <w:qFormat/>
    <w:rPr>
      <w:rFonts w:ascii="Times New Roman"/>
      <w:sz w:val="20"/>
      <w:szCs w:val="20"/>
    </w:rPr>
  </w:style>
  <w:style w:type="character" w:customStyle="1" w:styleId="af3">
    <w:name w:val="註解主旨 字元"/>
    <w:basedOn w:val="a9"/>
    <w:link w:val="af2"/>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2"/>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新細明體"/>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新細明體" w:hAnsi="Arial"/>
      <w:b/>
      <w:szCs w:val="20"/>
      <w:lang w:val="en-GB" w:eastAsia="zh-TW"/>
    </w:rPr>
  </w:style>
  <w:style w:type="character" w:customStyle="1" w:styleId="THChar">
    <w:name w:val="TH Char"/>
    <w:link w:val="TH"/>
    <w:autoRedefine/>
    <w:qFormat/>
    <w:rPr>
      <w:rFonts w:ascii="Arial" w:eastAsia="新細明體" w:hAnsi="Arial"/>
      <w:b/>
      <w:sz w:val="20"/>
      <w:szCs w:val="20"/>
      <w:lang w:val="en-GB" w:eastAsia="zh-TW"/>
    </w:rPr>
  </w:style>
  <w:style w:type="character" w:customStyle="1" w:styleId="TACChar">
    <w:name w:val="TAC Char"/>
    <w:link w:val="TAC"/>
    <w:autoRedefine/>
    <w:qFormat/>
    <w:rPr>
      <w:rFonts w:ascii="Arial" w:eastAsia="新細明體" w:hAnsi="Arial"/>
      <w:sz w:val="18"/>
      <w:szCs w:val="20"/>
      <w:lang w:val="en-GB" w:eastAsia="zh-TW"/>
    </w:rPr>
  </w:style>
  <w:style w:type="character" w:customStyle="1" w:styleId="13">
    <w:name w:val="未处理的提及1"/>
    <w:basedOn w:val="a2"/>
    <w:autoRedefine/>
    <w:uiPriority w:val="99"/>
    <w:unhideWhenUsed/>
    <w:qFormat/>
    <w:rPr>
      <w:color w:val="605E5C"/>
      <w:shd w:val="clear" w:color="auto" w:fill="E1DFDD"/>
    </w:rPr>
  </w:style>
  <w:style w:type="character" w:customStyle="1" w:styleId="50">
    <w:name w:val="標題 5 字元"/>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a0"/>
    <w:link w:val="af8"/>
    <w:autoRedefine/>
    <w:uiPriority w:val="34"/>
    <w:qFormat/>
    <w:rsid w:val="00132B79"/>
    <w:pPr>
      <w:numPr>
        <w:numId w:val="11"/>
      </w:numPr>
      <w:contextualSpacing/>
    </w:pPr>
  </w:style>
  <w:style w:type="character" w:customStyle="1" w:styleId="a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列 字元"/>
    <w:link w:val="a"/>
    <w:autoRedefine/>
    <w:uiPriority w:val="34"/>
    <w:qFormat/>
    <w:rsid w:val="00132B79"/>
    <w:rPr>
      <w:rFonts w:ascii="Times New Roman"/>
      <w:szCs w:val="24"/>
      <w:lang w:eastAsia="en-US"/>
    </w:rPr>
  </w:style>
  <w:style w:type="character" w:styleId="af9">
    <w:name w:val="Placeholder Text"/>
    <w:basedOn w:val="a2"/>
    <w:autoRedefine/>
    <w:uiPriority w:val="99"/>
    <w:semiHidden/>
    <w:qFormat/>
    <w:rPr>
      <w:color w:val="808080"/>
    </w:rPr>
  </w:style>
  <w:style w:type="character" w:customStyle="1" w:styleId="21">
    <w:name w:val="未处理的提及2"/>
    <w:basedOn w:val="a2"/>
    <w:autoRedefine/>
    <w:uiPriority w:val="99"/>
    <w:semiHidden/>
    <w:unhideWhenUsed/>
    <w:qFormat/>
    <w:rPr>
      <w:color w:val="605E5C"/>
      <w:shd w:val="clear" w:color="auto" w:fill="E1DFDD"/>
    </w:rPr>
  </w:style>
  <w:style w:type="character" w:customStyle="1" w:styleId="60">
    <w:name w:val="標題 6 字元"/>
    <w:basedOn w:val="a2"/>
    <w:link w:val="6"/>
    <w:autoRedefine/>
    <w:qFormat/>
    <w:rPr>
      <w:rFonts w:ascii="Arial" w:hAnsi="Arial"/>
      <w:lang w:val="en-GB" w:eastAsia="en-US"/>
    </w:rPr>
  </w:style>
  <w:style w:type="character" w:customStyle="1" w:styleId="70">
    <w:name w:val="標題 7 字元"/>
    <w:basedOn w:val="a2"/>
    <w:link w:val="7"/>
    <w:autoRedefine/>
    <w:qFormat/>
    <w:rPr>
      <w:rFonts w:ascii="Arial" w:hAnsi="Arial"/>
      <w:lang w:val="en-GB" w:eastAsia="en-US"/>
    </w:rPr>
  </w:style>
  <w:style w:type="character" w:customStyle="1" w:styleId="80">
    <w:name w:val="標題 8 字元"/>
    <w:basedOn w:val="a2"/>
    <w:link w:val="8"/>
    <w:autoRedefine/>
    <w:qFormat/>
    <w:rPr>
      <w:rFonts w:ascii="Arial" w:hAnsi="Arial"/>
      <w:sz w:val="36"/>
      <w:lang w:val="en-GB" w:eastAsia="en-US"/>
    </w:rPr>
  </w:style>
  <w:style w:type="character" w:customStyle="1" w:styleId="90">
    <w:name w:val="標題 9 字元"/>
    <w:basedOn w:val="a2"/>
    <w:link w:val="9"/>
    <w:autoRedefine/>
    <w:qFormat/>
    <w:rPr>
      <w:rFonts w:ascii="Arial" w:hAnsi="Arial"/>
      <w:sz w:val="36"/>
      <w:lang w:val="en-GB" w:eastAsia="en-US"/>
    </w:rPr>
  </w:style>
  <w:style w:type="character" w:customStyle="1" w:styleId="afa">
    <w:name w:val="リスト段落 (文字)"/>
    <w:link w:val="14"/>
    <w:autoRedefine/>
    <w:uiPriority w:val="34"/>
    <w:qFormat/>
    <w:locked/>
    <w:rPr>
      <w:rFonts w:ascii="MS Gothic" w:eastAsia="MS Gothic" w:hAnsi="MS Gothic"/>
    </w:rPr>
  </w:style>
  <w:style w:type="paragraph" w:customStyle="1" w:styleId="14">
    <w:name w:val="목록 단락1"/>
    <w:basedOn w:val="a0"/>
    <w:link w:val="afa"/>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b">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15">
    <w:name w:val="未解析的提及1"/>
    <w:basedOn w:val="a2"/>
    <w:uiPriority w:val="99"/>
    <w:semiHidden/>
    <w:unhideWhenUsed/>
    <w:rsid w:val="0059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378">
      <w:bodyDiv w:val="1"/>
      <w:marLeft w:val="0"/>
      <w:marRight w:val="0"/>
      <w:marTop w:val="0"/>
      <w:marBottom w:val="0"/>
      <w:divBdr>
        <w:top w:val="none" w:sz="0" w:space="0" w:color="auto"/>
        <w:left w:val="none" w:sz="0" w:space="0" w:color="auto"/>
        <w:bottom w:val="none" w:sz="0" w:space="0" w:color="auto"/>
        <w:right w:val="none" w:sz="0" w:space="0" w:color="auto"/>
      </w:divBdr>
    </w:div>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308899162">
      <w:bodyDiv w:val="1"/>
      <w:marLeft w:val="0"/>
      <w:marRight w:val="0"/>
      <w:marTop w:val="0"/>
      <w:marBottom w:val="0"/>
      <w:divBdr>
        <w:top w:val="none" w:sz="0" w:space="0" w:color="auto"/>
        <w:left w:val="none" w:sz="0" w:space="0" w:color="auto"/>
        <w:bottom w:val="none" w:sz="0" w:space="0" w:color="auto"/>
        <w:right w:val="none" w:sz="0" w:space="0" w:color="auto"/>
      </w:divBdr>
    </w:div>
    <w:div w:id="1425614981">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6/Docs/R1-2400950.zip" TargetMode="External"/><Relationship Id="rId18" Type="http://schemas.openxmlformats.org/officeDocument/2006/relationships/hyperlink" Target="https://www.3gpp.org/ftp/tsg_ran/WG1_RL1/TSGR1_117/Docs/R1-240447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7/Docs/R1-2404269.zip" TargetMode="External"/><Relationship Id="rId2" Type="http://schemas.openxmlformats.org/officeDocument/2006/relationships/customXml" Target="../customXml/item2.xml"/><Relationship Id="rId16" Type="http://schemas.openxmlformats.org/officeDocument/2006/relationships/hyperlink" Target="https://www.3gpp.org/ftp/tsg_ran/WG1_RL1/TSGR1_117/Docs/R1-2404229.zip" TargetMode="External"/><Relationship Id="rId20" Type="http://schemas.openxmlformats.org/officeDocument/2006/relationships/hyperlink" Target="https://www.3gpp.org/ftp/tsg_ran/WG1_RL1/TSGR1_117/Docs/R1-2404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16b/Docs/R1-240372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7/Docs/R1-24044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6/Docs/R1-240169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DD7A6-7A25-4693-8263-A6B82B046CC9}">
  <ds:schemaRefs>
    <ds:schemaRef ds:uri="http://schemas.openxmlformats.org/officeDocument/2006/bibliography"/>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8436</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2024-05-20T06:46:00Z</dcterms:created>
  <dcterms:modified xsi:type="dcterms:W3CDTF">2024-05-20T06:56:00Z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