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5FB2C3F3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  <w:r w:rsidR="00805FEB">
        <w:rPr>
          <w:rFonts w:ascii="Arial" w:hAnsi="Arial"/>
        </w:rPr>
        <w:t xml:space="preserve"> (Round 2)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17F1993F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EEE3597" w14:textId="15C9206C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OK.</w:t>
            </w: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46C28A0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7933" w:type="dxa"/>
          </w:tcPr>
          <w:p w14:paraId="775B1A4C" w14:textId="1AAC8733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064673B6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7933" w:type="dxa"/>
          </w:tcPr>
          <w:p w14:paraId="7B435F71" w14:textId="72C89808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0047D14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7933" w:type="dxa"/>
          </w:tcPr>
          <w:p w14:paraId="5F9EAF09" w14:textId="4E0DC511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We are okay</w:t>
            </w: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52C36DC1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</w:t>
            </w:r>
            <w:r>
              <w:rPr>
                <w:lang w:val="en-US" w:eastAsia="ko-KR"/>
              </w:rPr>
              <w:t>amsung</w:t>
            </w:r>
          </w:p>
        </w:tc>
        <w:tc>
          <w:tcPr>
            <w:tcW w:w="7933" w:type="dxa"/>
          </w:tcPr>
          <w:p w14:paraId="74DEF113" w14:textId="55918C77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Support</w:t>
            </w: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0C5140B7" w:rsidR="007A3D33" w:rsidRPr="004C34B5" w:rsidRDefault="004C34B5" w:rsidP="000960E6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4C34B5">
              <w:rPr>
                <w:rFonts w:hint="eastAsia"/>
                <w:color w:val="0070C0"/>
                <w:lang w:val="en-US" w:eastAsia="ko-KR"/>
              </w:rPr>
              <w:t>Moderator</w:t>
            </w:r>
          </w:p>
        </w:tc>
        <w:tc>
          <w:tcPr>
            <w:tcW w:w="7933" w:type="dxa"/>
          </w:tcPr>
          <w:p w14:paraId="4EFA26DB" w14:textId="747519D3" w:rsidR="007A3D33" w:rsidRPr="004C34B5" w:rsidRDefault="004C34B5" w:rsidP="000960E6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4C34B5">
              <w:rPr>
                <w:rFonts w:hint="eastAsia"/>
                <w:color w:val="0070C0"/>
                <w:lang w:val="en-US" w:eastAsia="ko-KR"/>
              </w:rPr>
              <w:t>All companies support the TP as alignment CR.</w:t>
            </w: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5029505F" w:rsidR="007A3D33" w:rsidRDefault="00424A19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Nokia</w:t>
            </w:r>
          </w:p>
        </w:tc>
        <w:tc>
          <w:tcPr>
            <w:tcW w:w="7933" w:type="dxa"/>
          </w:tcPr>
          <w:p w14:paraId="7C4CB31B" w14:textId="1D193550" w:rsidR="007A3D33" w:rsidRDefault="00424A19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OK</w:t>
            </w: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r w:rsidRPr="00B54498">
        <w:rPr>
          <w:i/>
          <w:lang w:val="en-US" w:eastAsia="ko-KR"/>
        </w:rPr>
        <w:t>multipanelScheme</w:t>
      </w:r>
      <w:r>
        <w:rPr>
          <w:lang w:val="en-US" w:eastAsia="ko-KR"/>
        </w:rPr>
        <w:t xml:space="preserve"> adopted in Rel-18.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r w:rsidRPr="00254531">
              <w:rPr>
                <w:i/>
                <w:sz w:val="20"/>
                <w:highlight w:val="cyan"/>
                <w:lang w:eastAsia="zh-CN"/>
              </w:rPr>
              <w:t xml:space="preserve">maxRank=2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PTRS-UplinkConfig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If not agree, please feel free to comment why.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61"/>
        <w:gridCol w:w="8568"/>
      </w:tblGrid>
      <w:tr w:rsidR="007A3D33" w14:paraId="24FAD48C" w14:textId="77777777" w:rsidTr="002F3CE1">
        <w:tc>
          <w:tcPr>
            <w:tcW w:w="846" w:type="dxa"/>
          </w:tcPr>
          <w:p w14:paraId="6D5BEA9B" w14:textId="1CC8989C" w:rsidR="007A3D33" w:rsidRPr="004D2C0A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8783" w:type="dxa"/>
          </w:tcPr>
          <w:p w14:paraId="14EE4F15" w14:textId="0EAABDB3" w:rsidR="007A3D33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>he 1</w:t>
            </w:r>
            <w:r w:rsidRPr="004D2C0A">
              <w:rPr>
                <w:rFonts w:eastAsia="DengXia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DengXian" w:hint="eastAsia"/>
                <w:lang w:val="en-US" w:eastAsia="zh-CN"/>
              </w:rPr>
              <w:t xml:space="preserve"> change from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and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to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or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r w:rsidR="00921757">
              <w:rPr>
                <w:rFonts w:eastAsia="DengXian" w:hint="eastAsia"/>
                <w:lang w:val="en-US" w:eastAsia="zh-CN"/>
              </w:rPr>
              <w:t>is fine. For the second change, as we commented during online, when two PTRS ports are configured, th</w:t>
            </w:r>
            <w:r w:rsidR="001034C5">
              <w:rPr>
                <w:rFonts w:eastAsia="DengXian" w:hint="eastAsia"/>
                <w:lang w:val="en-US" w:eastAsia="zh-CN"/>
              </w:rPr>
              <w:t>e 2 bits are only</w:t>
            </w:r>
            <w:r w:rsidR="00921757">
              <w:rPr>
                <w:rFonts w:eastAsia="DengXian" w:hint="eastAsia"/>
                <w:lang w:val="en-US" w:eastAsia="zh-CN"/>
              </w:rPr>
              <w:t xml:space="preserve"> </w:t>
            </w:r>
            <w:r w:rsidR="00817553">
              <w:rPr>
                <w:rFonts w:eastAsia="DengXian" w:hint="eastAsia"/>
                <w:lang w:val="en-US" w:eastAsia="zh-CN"/>
              </w:rPr>
              <w:t>applied when one actual PTRS port is determined.</w:t>
            </w:r>
            <w:r w:rsidR="00A06D7A">
              <w:rPr>
                <w:rFonts w:eastAsia="DengXian" w:hint="eastAsia"/>
                <w:lang w:val="en-US" w:eastAsia="zh-CN"/>
              </w:rPr>
              <w:t xml:space="preserve"> Therefore, to capture this more accurately, we suggest the following change:</w:t>
            </w:r>
          </w:p>
          <w:p w14:paraId="689DEC34" w14:textId="77777777" w:rsidR="00A06D7A" w:rsidRPr="00902CB5" w:rsidRDefault="00A06D7A" w:rsidP="00A06D7A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PTRS-UplinkConfig</w:t>
            </w:r>
            <w:r w:rsidR="005356BF"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 w:rsidR="00827B8E"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="00827B8E" w:rsidRPr="002654E5">
              <w:rPr>
                <w:lang w:eastAsia="zh-CN"/>
              </w:rPr>
              <w:t xml:space="preserve"> </w:t>
            </w:r>
            <w:r w:rsidR="00827B8E" w:rsidRPr="00827B8E">
              <w:rPr>
                <w:color w:val="FF0000"/>
                <w:lang w:eastAsia="zh-CN"/>
              </w:rPr>
              <w:t>by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maxNrofPorts</w:t>
            </w:r>
            <w:r w:rsidR="00827B8E"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PTRS-UplinkConfig</w:t>
            </w:r>
            <w:r w:rsidR="00827B8E" w:rsidRPr="00827B8E">
              <w:rPr>
                <w:rFonts w:eastAsia="DengXian" w:hint="eastAsia"/>
                <w:color w:val="FF0000"/>
                <w:lang w:eastAsia="zh-CN"/>
              </w:rPr>
              <w:t xml:space="preserve"> and</w:t>
            </w:r>
            <w:r w:rsidR="005356BF" w:rsidRPr="00827B8E">
              <w:rPr>
                <w:rFonts w:eastAsia="DengXian" w:hint="eastAsia"/>
                <w:color w:val="FF0000"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 xml:space="preserve">or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r w:rsidRPr="002654E5">
              <w:rPr>
                <w:i/>
                <w:iCs/>
                <w:lang w:eastAsia="zh-CN"/>
              </w:rPr>
              <w:t xml:space="preserve">multipanelScheme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  <w:p w14:paraId="7A443038" w14:textId="5B34AA3D" w:rsidR="00902CB5" w:rsidRPr="004D2C0A" w:rsidRDefault="00902CB5" w:rsidP="00902CB5">
            <w:pPr>
              <w:pStyle w:val="0Maintext"/>
              <w:spacing w:after="60" w:afterAutospacing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 addition, if </w:t>
            </w:r>
            <w:r w:rsidR="00EF51E8">
              <w:rPr>
                <w:rFonts w:eastAsia="DengXian" w:hint="eastAsia"/>
                <w:lang w:eastAsia="zh-CN"/>
              </w:rPr>
              <w:t>any changes are made, they should be applied to both Rel.17 and Rel.18 spec.</w:t>
            </w:r>
          </w:p>
        </w:tc>
      </w:tr>
      <w:tr w:rsidR="007A3D33" w14:paraId="32CB2C3A" w14:textId="77777777" w:rsidTr="002F3CE1">
        <w:tc>
          <w:tcPr>
            <w:tcW w:w="846" w:type="dxa"/>
          </w:tcPr>
          <w:p w14:paraId="45B8D09B" w14:textId="68DE79FA" w:rsidR="007A3D33" w:rsidRDefault="00A92986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8783" w:type="dxa"/>
          </w:tcPr>
          <w:p w14:paraId="6F9F9957" w14:textId="0715074D" w:rsidR="00203296" w:rsidRDefault="00A92986" w:rsidP="0020329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</w:t>
            </w:r>
            <w:r w:rsidR="00203296">
              <w:rPr>
                <w:lang w:val="en-US" w:eastAsia="ko-KR"/>
              </w:rPr>
              <w:t>.</w:t>
            </w:r>
          </w:p>
          <w:p w14:paraId="64A572BC" w14:textId="77C353E9" w:rsidR="00A92986" w:rsidRDefault="00BF361C" w:rsidP="00BF2AA5">
            <w:pPr>
              <w:pStyle w:val="0Maintext"/>
              <w:spacing w:after="60" w:afterAutospacing="0"/>
              <w:ind w:firstLine="0"/>
              <w:rPr>
                <w:lang w:eastAsia="zh-CN"/>
              </w:rPr>
            </w:pPr>
            <w:r>
              <w:rPr>
                <w:lang w:val="en-US" w:eastAsia="ko-KR"/>
              </w:rPr>
              <w:t>Regarding QC’s version, we think the case of “</w:t>
            </w:r>
            <w:r w:rsidRPr="00BF361C">
              <w:rPr>
                <w:rFonts w:eastAsia="DengXian" w:hint="eastAsia"/>
                <w:i/>
                <w:lang w:val="en-US" w:eastAsia="zh-CN"/>
              </w:rPr>
              <w:t>when two PTRS ports are configured, the 2 bits are only applied when one actual PTRS port is determined</w:t>
            </w:r>
            <w:r>
              <w:rPr>
                <w:lang w:val="en-US" w:eastAsia="ko-KR"/>
              </w:rPr>
              <w:t xml:space="preserve">” has already been captured by the title of Table </w:t>
            </w:r>
            <w:r w:rsidRPr="002654E5">
              <w:rPr>
                <w:lang w:eastAsia="zh-CN"/>
              </w:rPr>
              <w:lastRenderedPageBreak/>
              <w:t>7.3.1.1.2</w:t>
            </w:r>
            <w:r w:rsidRPr="002654E5">
              <w:t>-</w:t>
            </w:r>
            <w:r w:rsidRPr="002654E5">
              <w:rPr>
                <w:lang w:eastAsia="zh-CN"/>
              </w:rPr>
              <w:t>25A</w:t>
            </w:r>
            <w:r>
              <w:rPr>
                <w:lang w:eastAsia="zh-CN"/>
              </w:rPr>
              <w:t xml:space="preserve"> as follows, which is literally the same to </w:t>
            </w:r>
            <w:r w:rsidR="002F6C8E">
              <w:rPr>
                <w:lang w:eastAsia="zh-CN"/>
              </w:rPr>
              <w:t xml:space="preserve">that in </w:t>
            </w:r>
            <w:r w:rsidR="00285464">
              <w:rPr>
                <w:lang w:eastAsia="zh-CN"/>
              </w:rPr>
              <w:t>Rel-17 spec</w:t>
            </w:r>
            <w:r w:rsidR="002F6C8E">
              <w:rPr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  <w:r w:rsidR="003625D2">
              <w:rPr>
                <w:lang w:eastAsia="zh-CN"/>
              </w:rPr>
              <w:t xml:space="preserve"> Hence, we think it is not needed.</w:t>
            </w:r>
          </w:p>
          <w:p w14:paraId="306E8680" w14:textId="25D9D8EB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38.212-i20</w:t>
            </w:r>
          </w:p>
          <w:p w14:paraId="1A5923AE" w14:textId="77777777" w:rsidR="00BF361C" w:rsidRDefault="00BF361C" w:rsidP="002F3CE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Table 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7.3.1.1.2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-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5A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 xml:space="preserve">: 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BF361C">
              <w:rPr>
                <w:rFonts w:ascii="Arial" w:eastAsia="DengXian" w:hAnsi="Arial"/>
                <w:b/>
                <w:sz w:val="18"/>
                <w:highlight w:val="yellow"/>
                <w:lang w:eastAsia="zh-CN"/>
              </w:rPr>
              <w:t>or for the actual UL PT-RS port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if</w:t>
            </w:r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multipanelScheme 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is not configured, or PTRS-DMRS association for UL PTRS port 0 and 1 if multipanelScheme is configured to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sdmScheme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and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maxNrofPortsforSDM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set to 2</w:t>
            </w:r>
          </w:p>
          <w:p w14:paraId="2E8F26DA" w14:textId="39CBD42C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38.212-h80</w:t>
            </w:r>
          </w:p>
          <w:p w14:paraId="5E27AAAA" w14:textId="46238CB8" w:rsidR="00643A2B" w:rsidRPr="00D948D8" w:rsidRDefault="00643A2B" w:rsidP="00D948D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Table 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7.3.1.1.2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-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5A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 xml:space="preserve">: 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643A2B"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  <w:t>or for the actual UL PT-RS port</w:t>
            </w:r>
          </w:p>
        </w:tc>
      </w:tr>
      <w:tr w:rsidR="007A3D33" w14:paraId="5A25CCD3" w14:textId="77777777" w:rsidTr="002F3CE1">
        <w:tc>
          <w:tcPr>
            <w:tcW w:w="846" w:type="dxa"/>
          </w:tcPr>
          <w:p w14:paraId="376C7933" w14:textId="254E83FB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Ericsson</w:t>
            </w:r>
          </w:p>
        </w:tc>
        <w:tc>
          <w:tcPr>
            <w:tcW w:w="8783" w:type="dxa"/>
          </w:tcPr>
          <w:p w14:paraId="577261FB" w14:textId="15F19B7E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We are fine with the </w:t>
            </w:r>
            <w:r w:rsidR="00DA2CC1">
              <w:rPr>
                <w:lang w:val="en-US" w:eastAsia="ko-KR"/>
              </w:rPr>
              <w:t>‘and to or’ change.  Regarding the other change, the version from Qualcomm is much clearer to us, so we can be fine with the change suggested by Qualcomm.</w:t>
            </w:r>
          </w:p>
        </w:tc>
      </w:tr>
      <w:tr w:rsidR="007A3D33" w14:paraId="7A2C22D4" w14:textId="77777777" w:rsidTr="002F3CE1">
        <w:tc>
          <w:tcPr>
            <w:tcW w:w="846" w:type="dxa"/>
          </w:tcPr>
          <w:p w14:paraId="772F910B" w14:textId="05C375BA" w:rsidR="007A3D33" w:rsidRDefault="00DC079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8783" w:type="dxa"/>
          </w:tcPr>
          <w:p w14:paraId="76DC3D64" w14:textId="463FEC46" w:rsidR="007A3D33" w:rsidRDefault="002738F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Either the TP from QC or the original TP works in our view. </w:t>
            </w:r>
          </w:p>
        </w:tc>
      </w:tr>
      <w:tr w:rsidR="007A3D33" w14:paraId="7D0239B7" w14:textId="77777777" w:rsidTr="002F3CE1">
        <w:tc>
          <w:tcPr>
            <w:tcW w:w="846" w:type="dxa"/>
          </w:tcPr>
          <w:p w14:paraId="0A4128D0" w14:textId="26623007" w:rsidR="007A3D33" w:rsidRDefault="003F357A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Samsung</w:t>
            </w:r>
          </w:p>
        </w:tc>
        <w:tc>
          <w:tcPr>
            <w:tcW w:w="8783" w:type="dxa"/>
          </w:tcPr>
          <w:p w14:paraId="00C7688A" w14:textId="32E83EA9" w:rsidR="007A3D33" w:rsidRDefault="003F357A" w:rsidP="003F357A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Support the original TP </w:t>
            </w:r>
            <w:r>
              <w:rPr>
                <w:lang w:val="en-US" w:eastAsia="ko-KR"/>
              </w:rPr>
              <w:t>having</w:t>
            </w:r>
            <w:r>
              <w:rPr>
                <w:rFonts w:hint="eastAsia"/>
                <w:lang w:val="en-US" w:eastAsia="ko-KR"/>
              </w:rPr>
              <w:t xml:space="preserve"> same view </w:t>
            </w:r>
            <w:r>
              <w:rPr>
                <w:lang w:val="en-US" w:eastAsia="ko-KR"/>
              </w:rPr>
              <w:t>with ZTE.</w:t>
            </w:r>
          </w:p>
        </w:tc>
      </w:tr>
      <w:tr w:rsidR="007A3D33" w14:paraId="5A22D332" w14:textId="77777777" w:rsidTr="002F3CE1">
        <w:tc>
          <w:tcPr>
            <w:tcW w:w="846" w:type="dxa"/>
          </w:tcPr>
          <w:p w14:paraId="596D1B8A" w14:textId="30F8DEA0" w:rsidR="007A3D33" w:rsidRPr="005538AC" w:rsidRDefault="005538AC" w:rsidP="00BF2AA5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5538AC">
              <w:rPr>
                <w:rFonts w:hint="eastAsia"/>
                <w:color w:val="0070C0"/>
                <w:lang w:val="en-US" w:eastAsia="ko-KR"/>
              </w:rPr>
              <w:t>Moderator</w:t>
            </w:r>
          </w:p>
        </w:tc>
        <w:tc>
          <w:tcPr>
            <w:tcW w:w="8783" w:type="dxa"/>
          </w:tcPr>
          <w:p w14:paraId="158AFA75" w14:textId="77777777" w:rsidR="007A3D33" w:rsidRPr="005538AC" w:rsidRDefault="005538AC" w:rsidP="00BF2AA5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5538AC">
              <w:rPr>
                <w:rFonts w:hint="eastAsia"/>
                <w:color w:val="0070C0"/>
                <w:lang w:val="en-US" w:eastAsia="ko-KR"/>
              </w:rPr>
              <w:t xml:space="preserve">Thanks for the discussion. </w:t>
            </w:r>
            <w:r w:rsidRPr="005538AC">
              <w:rPr>
                <w:color w:val="0070C0"/>
                <w:lang w:val="en-US" w:eastAsia="ko-KR"/>
              </w:rPr>
              <w:t>Views are divided as follows:</w:t>
            </w:r>
          </w:p>
          <w:p w14:paraId="01B766B5" w14:textId="31A354C1" w:rsidR="005538AC" w:rsidRPr="005538AC" w:rsidRDefault="005538AC" w:rsidP="005538AC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5538AC">
              <w:rPr>
                <w:color w:val="0070C0"/>
                <w:lang w:val="en-US" w:eastAsia="ko-KR"/>
              </w:rPr>
              <w:t>Support original TP: ZTE, Samsung, Apple</w:t>
            </w:r>
          </w:p>
          <w:p w14:paraId="37D23CB5" w14:textId="77777777" w:rsidR="005538AC" w:rsidRDefault="005538AC" w:rsidP="005538AC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5538AC">
              <w:rPr>
                <w:color w:val="0070C0"/>
                <w:lang w:val="en-US" w:eastAsia="ko-KR"/>
              </w:rPr>
              <w:t>Support updated TP (from QC): Ericsson, QC, Apple</w:t>
            </w:r>
          </w:p>
          <w:p w14:paraId="3A2DFD60" w14:textId="77777777" w:rsidR="005538AC" w:rsidRDefault="005538AC" w:rsidP="005538AC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</w:p>
          <w:p w14:paraId="49C65E77" w14:textId="55A04E42" w:rsidR="005538AC" w:rsidRPr="005538AC" w:rsidRDefault="005538AC" w:rsidP="005538AC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>
              <w:rPr>
                <w:rFonts w:hint="eastAsia"/>
                <w:color w:val="0070C0"/>
                <w:lang w:val="en-US" w:eastAsia="ko-KR"/>
              </w:rPr>
              <w:t>QC</w:t>
            </w:r>
            <w:r>
              <w:rPr>
                <w:color w:val="0070C0"/>
                <w:lang w:val="en-US" w:eastAsia="ko-KR"/>
              </w:rPr>
              <w:t>’s version further clarifies the case of actual PT-RS port, but ZTE made a point that it is already clarified in the current specification. With that, it is enough to have the original TP provided by Samsung.</w:t>
            </w:r>
          </w:p>
        </w:tc>
      </w:tr>
      <w:tr w:rsidR="007A3D33" w14:paraId="72B39FE1" w14:textId="77777777" w:rsidTr="002F3CE1">
        <w:tc>
          <w:tcPr>
            <w:tcW w:w="846" w:type="dxa"/>
          </w:tcPr>
          <w:p w14:paraId="050D0873" w14:textId="0A7E6977" w:rsidR="007A3D33" w:rsidRDefault="00424A19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Nokia</w:t>
            </w:r>
          </w:p>
        </w:tc>
        <w:tc>
          <w:tcPr>
            <w:tcW w:w="8783" w:type="dxa"/>
          </w:tcPr>
          <w:p w14:paraId="6009CABD" w14:textId="2881BBEC" w:rsidR="007A3D33" w:rsidRDefault="00424A19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Ok to clarify this with the original TP. We do not think further clarification text as in QC suggestion is needed. </w:t>
            </w:r>
          </w:p>
        </w:tc>
      </w:tr>
      <w:tr w:rsidR="007A3D33" w14:paraId="4BB172F5" w14:textId="77777777" w:rsidTr="002F3CE1">
        <w:tc>
          <w:tcPr>
            <w:tcW w:w="84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6A2D495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6662E611" w14:textId="7A4D28D3" w:rsidR="00805FEB" w:rsidRDefault="00805FEB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25E45132" w14:textId="78FFF17F" w:rsidR="00805FEB" w:rsidRPr="0065219F" w:rsidRDefault="00E700ED" w:rsidP="00805FEB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(ROUND 2) </w:t>
      </w:r>
      <w:r w:rsidR="00805FEB">
        <w:rPr>
          <w:sz w:val="28"/>
          <w:szCs w:val="28"/>
        </w:rPr>
        <w:t>After online session in 5/21</w:t>
      </w:r>
    </w:p>
    <w:p w14:paraId="3B027C87" w14:textId="1B19BBE8" w:rsidR="00CB4136" w:rsidRDefault="00A16CAE" w:rsidP="00CB4136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 xml:space="preserve">In online session, </w:t>
      </w:r>
      <w:r w:rsidR="00DA51C6">
        <w:rPr>
          <w:lang w:val="en-US" w:eastAsia="ko-KR"/>
        </w:rPr>
        <w:t xml:space="preserve">all companies have same page that including the case of two PTRS ports is needed, but </w:t>
      </w:r>
      <w:r w:rsidR="00CB4136">
        <w:rPr>
          <w:lang w:val="en-US" w:eastAsia="ko-KR"/>
        </w:rPr>
        <w:t xml:space="preserve">some companies still want to </w:t>
      </w:r>
      <w:r w:rsidR="00DA51C6">
        <w:rPr>
          <w:lang w:val="en-US" w:eastAsia="ko-KR"/>
        </w:rPr>
        <w:t xml:space="preserve">further </w:t>
      </w:r>
      <w:r w:rsidR="00CB4136">
        <w:rPr>
          <w:lang w:val="en-US" w:eastAsia="ko-KR"/>
        </w:rPr>
        <w:t>include detailed TP with the condition of actual PTRS port. Hence,</w:t>
      </w:r>
      <w:r w:rsidR="00DA51C6">
        <w:rPr>
          <w:lang w:val="en-US" w:eastAsia="ko-KR"/>
        </w:rPr>
        <w:t xml:space="preserve"> </w:t>
      </w:r>
      <w:r w:rsidR="00CB4136">
        <w:rPr>
          <w:lang w:val="en-US" w:eastAsia="ko-KR"/>
        </w:rPr>
        <w:t>some clarification questions are prepared as below.</w:t>
      </w:r>
    </w:p>
    <w:p w14:paraId="78AC2E10" w14:textId="2D7B9E02" w:rsidR="00CB4136" w:rsidRDefault="00CB4136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5949C1F" w14:textId="66288A13" w:rsidR="005C1B6A" w:rsidRPr="005C1B6A" w:rsidRDefault="005C1B6A" w:rsidP="005C1B6A">
      <w:pPr>
        <w:pStyle w:val="3"/>
        <w:numPr>
          <w:ilvl w:val="2"/>
          <w:numId w:val="27"/>
        </w:numPr>
      </w:pPr>
      <w:r>
        <w:t>Q1</w:t>
      </w:r>
    </w:p>
    <w:p w14:paraId="45B1B70C" w14:textId="6BF1D194" w:rsidR="00CB4136" w:rsidRPr="00D54D55" w:rsidRDefault="00CB4136" w:rsidP="00CB4136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 xml:space="preserve">Q1.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</w:t>
      </w:r>
      <w:r>
        <w:rPr>
          <w:rFonts w:eastAsiaTheme="minorEastAsia"/>
          <w:b/>
          <w:sz w:val="22"/>
          <w:lang w:eastAsia="ko-KR"/>
        </w:rPr>
        <w:t xml:space="preserve">that the following TP </w:t>
      </w:r>
      <w:r>
        <w:rPr>
          <w:rFonts w:eastAsiaTheme="minorEastAsia"/>
          <w:b/>
          <w:sz w:val="22"/>
          <w:lang w:eastAsia="ko-KR"/>
        </w:rPr>
        <w:t>(proposed by QC in Section 2.2)</w:t>
      </w:r>
      <w:r>
        <w:rPr>
          <w:rFonts w:eastAsiaTheme="minorEastAsia"/>
          <w:b/>
          <w:sz w:val="22"/>
          <w:lang w:eastAsia="ko-KR"/>
        </w:rPr>
        <w:t xml:space="preserve"> </w:t>
      </w:r>
      <w:r>
        <w:rPr>
          <w:rFonts w:eastAsiaTheme="minorEastAsia"/>
          <w:b/>
          <w:sz w:val="22"/>
          <w:lang w:eastAsia="ko-KR"/>
        </w:rPr>
        <w:t>is needed</w:t>
      </w:r>
      <w:r w:rsidR="00DA51C6">
        <w:rPr>
          <w:rFonts w:eastAsiaTheme="minorEastAsia"/>
          <w:b/>
          <w:sz w:val="22"/>
          <w:lang w:eastAsia="ko-KR"/>
        </w:rPr>
        <w:t xml:space="preserve"> (except the part changing “and” to “or”)</w:t>
      </w:r>
      <w:r>
        <w:rPr>
          <w:rFonts w:eastAsiaTheme="minorEastAsia"/>
          <w:b/>
          <w:sz w:val="22"/>
          <w:lang w:eastAsia="ko-KR"/>
        </w:rPr>
        <w:t>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4136" w14:paraId="1264367D" w14:textId="77777777" w:rsidTr="00CB4136">
        <w:tc>
          <w:tcPr>
            <w:tcW w:w="9629" w:type="dxa"/>
          </w:tcPr>
          <w:p w14:paraId="07A2FA2D" w14:textId="03A9C9CA" w:rsidR="00CB4136" w:rsidRPr="00CB4136" w:rsidRDefault="00CB4136" w:rsidP="00CB4136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PTRS-UplinkConfig</w:t>
            </w:r>
            <w:r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Pr="002654E5">
              <w:rPr>
                <w:lang w:eastAsia="zh-CN"/>
              </w:rPr>
              <w:t xml:space="preserve"> </w:t>
            </w:r>
            <w:r w:rsidRPr="00827B8E">
              <w:rPr>
                <w:color w:val="FF0000"/>
                <w:lang w:eastAsia="zh-CN"/>
              </w:rPr>
              <w:t>by</w:t>
            </w:r>
            <w:r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maxNrofPorts</w:t>
            </w:r>
            <w:r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Pr="00827B8E">
              <w:rPr>
                <w:rFonts w:eastAsia="DengXian"/>
                <w:i/>
                <w:iCs/>
                <w:color w:val="FF0000"/>
                <w:lang w:eastAsia="zh-CN"/>
              </w:rPr>
              <w:t>PTRS-UplinkConfig</w:t>
            </w:r>
            <w:r w:rsidRPr="00827B8E">
              <w:rPr>
                <w:rFonts w:eastAsia="DengXian" w:hint="eastAsia"/>
                <w:color w:val="FF0000"/>
                <w:lang w:eastAsia="zh-CN"/>
              </w:rPr>
              <w:t xml:space="preserve"> and </w:t>
            </w:r>
            <w:r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 xml:space="preserve">or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r w:rsidRPr="002654E5">
              <w:rPr>
                <w:i/>
                <w:iCs/>
                <w:lang w:eastAsia="zh-CN"/>
              </w:rPr>
              <w:t xml:space="preserve">multipanelScheme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</w:tc>
      </w:tr>
    </w:tbl>
    <w:p w14:paraId="29AEE472" w14:textId="64073626" w:rsidR="00CB4136" w:rsidRDefault="00CB4136" w:rsidP="00CB4136">
      <w:pPr>
        <w:pStyle w:val="0Maintext"/>
        <w:spacing w:after="60" w:afterAutospacing="0"/>
        <w:ind w:firstLine="0"/>
        <w:rPr>
          <w:rFonts w:eastAsiaTheme="minorEastAsia"/>
          <w:b/>
          <w:u w:val="single"/>
          <w:lang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DA51C6" w14:paraId="6E565E96" w14:textId="77777777" w:rsidTr="00DA51C6">
        <w:tc>
          <w:tcPr>
            <w:tcW w:w="2547" w:type="dxa"/>
          </w:tcPr>
          <w:p w14:paraId="17723B7F" w14:textId="62EFC7AE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b/>
                <w:lang w:eastAsia="ko-KR"/>
              </w:rPr>
            </w:pPr>
            <w:r w:rsidRPr="00DA51C6">
              <w:rPr>
                <w:rFonts w:eastAsiaTheme="minorEastAsia" w:hint="eastAsia"/>
                <w:b/>
                <w:lang w:eastAsia="ko-KR"/>
              </w:rPr>
              <w:t>Company</w:t>
            </w:r>
          </w:p>
        </w:tc>
        <w:tc>
          <w:tcPr>
            <w:tcW w:w="7082" w:type="dxa"/>
          </w:tcPr>
          <w:p w14:paraId="1461285E" w14:textId="2B1529C2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b/>
                <w:lang w:eastAsia="ko-KR"/>
              </w:rPr>
            </w:pPr>
            <w:r w:rsidRPr="00DA51C6"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DA51C6" w14:paraId="6F16E6AD" w14:textId="77777777" w:rsidTr="00DA51C6">
        <w:tc>
          <w:tcPr>
            <w:tcW w:w="2547" w:type="dxa"/>
          </w:tcPr>
          <w:p w14:paraId="0277826D" w14:textId="5D1FF8CC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3DD352A9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6ECAAF64" w14:textId="77777777" w:rsidTr="00DA51C6">
        <w:tc>
          <w:tcPr>
            <w:tcW w:w="2547" w:type="dxa"/>
          </w:tcPr>
          <w:p w14:paraId="5C9C5E0D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75D10571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5E65FAF9" w14:textId="77777777" w:rsidTr="00DA51C6">
        <w:tc>
          <w:tcPr>
            <w:tcW w:w="2547" w:type="dxa"/>
          </w:tcPr>
          <w:p w14:paraId="70B78C88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4C972B53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55166939" w14:textId="77777777" w:rsidTr="00DA51C6">
        <w:tc>
          <w:tcPr>
            <w:tcW w:w="2547" w:type="dxa"/>
          </w:tcPr>
          <w:p w14:paraId="095A0AE9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5E614810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087F4E20" w14:textId="77777777" w:rsidTr="00DA51C6">
        <w:tc>
          <w:tcPr>
            <w:tcW w:w="2547" w:type="dxa"/>
          </w:tcPr>
          <w:p w14:paraId="57CFA09F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5351E9B3" w14:textId="77777777" w:rsidR="00DA51C6" w:rsidRPr="00DA51C6" w:rsidRDefault="00DA51C6" w:rsidP="00CB4136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</w:tbl>
    <w:p w14:paraId="03B537CF" w14:textId="77777777" w:rsidR="00DA51C6" w:rsidRDefault="00DA51C6" w:rsidP="00CB4136">
      <w:pPr>
        <w:pStyle w:val="0Maintext"/>
        <w:spacing w:after="60" w:afterAutospacing="0"/>
        <w:ind w:firstLine="0"/>
        <w:rPr>
          <w:rFonts w:eastAsiaTheme="minorEastAsia" w:hint="eastAsia"/>
          <w:b/>
          <w:u w:val="single"/>
          <w:lang w:eastAsia="ko-KR"/>
        </w:rPr>
      </w:pPr>
    </w:p>
    <w:p w14:paraId="68D25305" w14:textId="2E133C36" w:rsidR="00CB4136" w:rsidRDefault="00CB4136" w:rsidP="00CB4136">
      <w:pPr>
        <w:pStyle w:val="0Maintext"/>
        <w:spacing w:after="60" w:afterAutospacing="0"/>
        <w:ind w:firstLine="0"/>
        <w:rPr>
          <w:rFonts w:eastAsiaTheme="minorEastAsia"/>
          <w:b/>
          <w:u w:val="single"/>
          <w:lang w:eastAsia="ko-KR"/>
        </w:rPr>
      </w:pPr>
    </w:p>
    <w:p w14:paraId="32F9B9C7" w14:textId="7EF4D26C" w:rsidR="005C1B6A" w:rsidRPr="005C1B6A" w:rsidRDefault="005C1B6A" w:rsidP="005C1B6A">
      <w:pPr>
        <w:pStyle w:val="3"/>
        <w:numPr>
          <w:ilvl w:val="2"/>
          <w:numId w:val="27"/>
        </w:numPr>
        <w:rPr>
          <w:rFonts w:hint="eastAsia"/>
        </w:rPr>
      </w:pPr>
      <w:r>
        <w:t>Q2</w:t>
      </w:r>
    </w:p>
    <w:p w14:paraId="59B93376" w14:textId="1947DB41" w:rsidR="00CB4136" w:rsidRPr="00D54D55" w:rsidRDefault="00CB4136" w:rsidP="00CB4136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>
        <w:rPr>
          <w:rFonts w:eastAsiaTheme="minorEastAsia"/>
          <w:b/>
          <w:sz w:val="22"/>
          <w:lang w:eastAsia="ko-KR"/>
        </w:rPr>
        <w:t>2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>
        <w:rPr>
          <w:rFonts w:eastAsiaTheme="minorEastAsia"/>
          <w:b/>
          <w:sz w:val="22"/>
          <w:lang w:eastAsia="ko-KR"/>
        </w:rPr>
        <w:t>If the answer of Q1 is “Yes”, then please share your view</w:t>
      </w:r>
      <w:r w:rsidR="00DA51C6">
        <w:rPr>
          <w:rFonts w:eastAsiaTheme="minorEastAsia"/>
          <w:b/>
          <w:sz w:val="22"/>
          <w:lang w:eastAsia="ko-KR"/>
        </w:rPr>
        <w:t>/interpretation</w:t>
      </w:r>
      <w:r>
        <w:rPr>
          <w:rFonts w:eastAsiaTheme="minorEastAsia"/>
          <w:b/>
          <w:sz w:val="22"/>
          <w:lang w:eastAsia="ko-KR"/>
        </w:rPr>
        <w:t xml:space="preserve"> on the </w:t>
      </w:r>
      <w:r w:rsidR="001854B9" w:rsidRPr="001854B9">
        <w:rPr>
          <w:rFonts w:eastAsiaTheme="minorEastAsia"/>
          <w:b/>
          <w:sz w:val="22"/>
          <w:highlight w:val="yellow"/>
          <w:lang w:eastAsia="ko-KR"/>
        </w:rPr>
        <w:t>highlighted part</w:t>
      </w:r>
      <w:r w:rsidR="001854B9">
        <w:rPr>
          <w:rFonts w:eastAsiaTheme="minorEastAsia"/>
          <w:b/>
          <w:sz w:val="22"/>
          <w:lang w:eastAsia="ko-KR"/>
        </w:rPr>
        <w:t xml:space="preserve"> in the </w:t>
      </w:r>
      <w:r>
        <w:rPr>
          <w:rFonts w:eastAsiaTheme="minorEastAsia"/>
          <w:b/>
          <w:sz w:val="22"/>
          <w:lang w:eastAsia="ko-KR"/>
        </w:rPr>
        <w:t xml:space="preserve">following current specification text </w:t>
      </w:r>
      <w:r w:rsidR="001854B9">
        <w:rPr>
          <w:rFonts w:eastAsiaTheme="minorEastAsia"/>
          <w:b/>
          <w:sz w:val="22"/>
          <w:lang w:eastAsia="ko-KR"/>
        </w:rPr>
        <w:t xml:space="preserve">(title of Tables) </w:t>
      </w:r>
      <w:r>
        <w:rPr>
          <w:rFonts w:eastAsiaTheme="minorEastAsia"/>
          <w:b/>
          <w:sz w:val="22"/>
          <w:lang w:eastAsia="ko-KR"/>
        </w:rPr>
        <w:t xml:space="preserve">which already </w:t>
      </w:r>
      <w:r w:rsidR="00DA51C6">
        <w:rPr>
          <w:rFonts w:eastAsiaTheme="minorEastAsia"/>
          <w:b/>
          <w:sz w:val="22"/>
          <w:lang w:eastAsia="ko-KR"/>
        </w:rPr>
        <w:t>seems to capture</w:t>
      </w:r>
      <w:r>
        <w:rPr>
          <w:rFonts w:eastAsiaTheme="minorEastAsia"/>
          <w:b/>
          <w:sz w:val="22"/>
          <w:lang w:eastAsia="ko-KR"/>
        </w:rPr>
        <w:t xml:space="preserve"> </w:t>
      </w:r>
      <w:r w:rsidR="001854B9">
        <w:rPr>
          <w:rFonts w:eastAsiaTheme="minorEastAsia"/>
          <w:b/>
          <w:sz w:val="22"/>
          <w:lang w:eastAsia="ko-KR"/>
        </w:rPr>
        <w:t>the intention of the TP in Q1.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4136" w14:paraId="639917AE" w14:textId="77777777" w:rsidTr="00CB4136">
        <w:tc>
          <w:tcPr>
            <w:tcW w:w="9629" w:type="dxa"/>
          </w:tcPr>
          <w:p w14:paraId="097A25DF" w14:textId="77777777" w:rsidR="00CB4136" w:rsidRPr="00D948D8" w:rsidRDefault="00CB4136" w:rsidP="00CB4136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38.212-i20</w:t>
            </w:r>
          </w:p>
          <w:p w14:paraId="2E0B885F" w14:textId="03157933" w:rsidR="00CB4136" w:rsidRDefault="00CB4136" w:rsidP="001854B9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Table 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7.3.1.1.2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-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5A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 xml:space="preserve">: 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BF361C">
              <w:rPr>
                <w:rFonts w:ascii="Arial" w:eastAsia="DengXian" w:hAnsi="Arial"/>
                <w:b/>
                <w:sz w:val="18"/>
                <w:highlight w:val="yellow"/>
                <w:lang w:eastAsia="zh-CN"/>
              </w:rPr>
              <w:t>or for the actual UL PT-RS port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if</w:t>
            </w:r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multipanelScheme 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is not configured, or PTRS-DMRS association for UL PTRS port 0 and 1 if multipanelScheme is configured to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sdmScheme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and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maxNrofPortsforSDM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set to 2</w:t>
            </w:r>
          </w:p>
          <w:tbl>
            <w:tblPr>
              <w:tblW w:w="9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3270"/>
              <w:gridCol w:w="297"/>
              <w:gridCol w:w="1336"/>
              <w:gridCol w:w="3469"/>
            </w:tblGrid>
            <w:tr w:rsidR="001854B9" w:rsidRPr="003638DC" w14:paraId="165B8ACE" w14:textId="77777777" w:rsidTr="001A2353">
              <w:trPr>
                <w:jc w:val="center"/>
              </w:trPr>
              <w:tc>
                <w:tcPr>
                  <w:tcW w:w="1332" w:type="dxa"/>
                  <w:shd w:val="clear" w:color="auto" w:fill="D9D9D9"/>
                  <w:vAlign w:val="center"/>
                </w:tcPr>
                <w:p w14:paraId="28991347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b/>
                      <w:bCs/>
                      <w:szCs w:val="18"/>
                    </w:rPr>
                    <w:t>Value</w:t>
                  </w:r>
                  <w:r w:rsidRPr="003638DC">
                    <w:rPr>
                      <w:rFonts w:cs="Arial"/>
                      <w:b/>
                      <w:bCs/>
                      <w:szCs w:val="18"/>
                      <w:lang w:eastAsia="zh-CN"/>
                    </w:rPr>
                    <w:t xml:space="preserve"> of MSB</w:t>
                  </w:r>
                </w:p>
              </w:tc>
              <w:tc>
                <w:tcPr>
                  <w:tcW w:w="3270" w:type="dxa"/>
                  <w:shd w:val="clear" w:color="auto" w:fill="D9D9D9"/>
                  <w:vAlign w:val="center"/>
                </w:tcPr>
                <w:p w14:paraId="138542B1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b/>
                      <w:bCs/>
                      <w:szCs w:val="18"/>
                    </w:rPr>
                    <w:t>DMRS port</w:t>
                  </w:r>
                </w:p>
              </w:tc>
              <w:tc>
                <w:tcPr>
                  <w:tcW w:w="297" w:type="dxa"/>
                  <w:shd w:val="clear" w:color="auto" w:fill="auto"/>
                </w:tcPr>
                <w:p w14:paraId="7A5C471B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shd w:val="clear" w:color="auto" w:fill="D9D9D9"/>
                  <w:vAlign w:val="center"/>
                </w:tcPr>
                <w:p w14:paraId="4120C999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Value</w:t>
                  </w:r>
                  <w:r w:rsidRPr="003638D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 xml:space="preserve"> of LSB</w:t>
                  </w:r>
                </w:p>
              </w:tc>
              <w:tc>
                <w:tcPr>
                  <w:tcW w:w="3469" w:type="dxa"/>
                  <w:shd w:val="clear" w:color="auto" w:fill="D9D9D9"/>
                  <w:vAlign w:val="center"/>
                </w:tcPr>
                <w:p w14:paraId="21E2D6EA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DMRS port</w:t>
                  </w:r>
                </w:p>
              </w:tc>
            </w:tr>
            <w:tr w:rsidR="001854B9" w:rsidRPr="003638DC" w14:paraId="2D32D780" w14:textId="77777777" w:rsidTr="001A2353">
              <w:trPr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0E8B25D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szCs w:val="18"/>
                    </w:rPr>
                    <w:t>0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14:paraId="0A0F761A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szCs w:val="18"/>
                    </w:rPr>
                    <w:t>1</w:t>
                  </w:r>
                  <w:r w:rsidRPr="003638DC">
                    <w:rPr>
                      <w:rFonts w:cs="Arial"/>
                      <w:szCs w:val="18"/>
                      <w:vertAlign w:val="superscript"/>
                    </w:rPr>
                    <w:t>st</w:t>
                  </w:r>
                  <w:r w:rsidRPr="003638DC">
                    <w:rPr>
                      <w:rFonts w:cs="Arial"/>
                      <w:szCs w:val="18"/>
                    </w:rPr>
                    <w:t xml:space="preserve"> scheduled DMRS port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</w:t>
                  </w:r>
                  <w:r w:rsidRPr="003638DC">
                    <w:rPr>
                      <w:rFonts w:cs="Arial" w:hint="eastAsia"/>
                      <w:szCs w:val="18"/>
                      <w:lang w:eastAsia="zh-CN"/>
                    </w:rPr>
                    <w:t xml:space="preserve">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>corresponding to SRS resource indicator field and/or Precoding information and number of layers field</w:t>
                  </w:r>
                </w:p>
              </w:tc>
              <w:tc>
                <w:tcPr>
                  <w:tcW w:w="297" w:type="dxa"/>
                </w:tcPr>
                <w:p w14:paraId="0E326E88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3FC71BE4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9" w:type="dxa"/>
                  <w:vAlign w:val="center"/>
                </w:tcPr>
                <w:p w14:paraId="5485D46A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szCs w:val="18"/>
                    </w:rPr>
                    <w:t>1st scheduled DMRS port</w:t>
                  </w:r>
                  <w:r w:rsidRPr="003638DC">
                    <w:rPr>
                      <w:rFonts w:cs="Arial" w:hint="eastAsia"/>
                      <w:szCs w:val="18"/>
                    </w:rPr>
                    <w:t xml:space="preserve"> </w:t>
                  </w:r>
                  <w:r w:rsidRPr="003638DC">
                    <w:rPr>
                      <w:rFonts w:cs="Arial"/>
                      <w:szCs w:val="18"/>
                    </w:rPr>
                    <w:t xml:space="preserve">corresponding to Second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SRS resource indicator field and/or </w:t>
                  </w:r>
                  <w:r w:rsidRPr="003638DC">
                    <w:rPr>
                      <w:rFonts w:cs="Arial"/>
                      <w:szCs w:val="18"/>
                    </w:rPr>
                    <w:t>Second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Precoding information field </w:t>
                  </w:r>
                </w:p>
              </w:tc>
            </w:tr>
            <w:tr w:rsidR="001854B9" w:rsidRPr="003638DC" w14:paraId="3C5910AB" w14:textId="77777777" w:rsidTr="001A2353">
              <w:trPr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282200C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szCs w:val="18"/>
                    </w:rPr>
                    <w:t>1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14:paraId="251417F8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szCs w:val="18"/>
                      <w:lang w:eastAsia="zh-CN"/>
                    </w:rPr>
                    <w:t>2</w:t>
                  </w:r>
                  <w:r w:rsidRPr="003638DC">
                    <w:rPr>
                      <w:rFonts w:cs="Arial"/>
                      <w:szCs w:val="18"/>
                      <w:vertAlign w:val="superscript"/>
                      <w:lang w:eastAsia="zh-CN"/>
                    </w:rPr>
                    <w:t>nd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scheduled DMRS port </w:t>
                  </w:r>
                  <w:r w:rsidRPr="003638DC">
                    <w:rPr>
                      <w:rFonts w:cs="Arial" w:hint="eastAsia"/>
                      <w:szCs w:val="18"/>
                      <w:lang w:eastAsia="zh-CN"/>
                    </w:rPr>
                    <w:t xml:space="preserve">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>corresponding to SRS resource indicator field and/or Precoding information and number of layers field</w:t>
                  </w:r>
                </w:p>
              </w:tc>
              <w:tc>
                <w:tcPr>
                  <w:tcW w:w="297" w:type="dxa"/>
                </w:tcPr>
                <w:p w14:paraId="0EE853FF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01EB1B62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9" w:type="dxa"/>
                  <w:vAlign w:val="center"/>
                </w:tcPr>
                <w:p w14:paraId="3386257E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szCs w:val="18"/>
                    </w:rPr>
                    <w:t xml:space="preserve">2nd scheduled DMRS port corresponding to Second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SRS resource indicator field and/or </w:t>
                  </w:r>
                  <w:r w:rsidRPr="003638DC">
                    <w:rPr>
                      <w:rFonts w:cs="Arial"/>
                      <w:szCs w:val="18"/>
                    </w:rPr>
                    <w:t>Second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Precoding information field</w:t>
                  </w:r>
                </w:p>
              </w:tc>
            </w:tr>
          </w:tbl>
          <w:p w14:paraId="69D757B7" w14:textId="77777777" w:rsidR="001854B9" w:rsidRPr="001854B9" w:rsidRDefault="001854B9" w:rsidP="001854B9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</w:p>
          <w:p w14:paraId="0B7B6C5F" w14:textId="77777777" w:rsidR="00CB4136" w:rsidRPr="00D948D8" w:rsidRDefault="00CB4136" w:rsidP="00CB4136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38.212-h80</w:t>
            </w:r>
          </w:p>
          <w:p w14:paraId="3D678F5E" w14:textId="77777777" w:rsidR="00CB4136" w:rsidRDefault="00CB4136" w:rsidP="00CB4136">
            <w:pPr>
              <w:pStyle w:val="0Maintext"/>
              <w:spacing w:after="60" w:afterAutospacing="0"/>
              <w:ind w:firstLine="0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Table 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7.3.1.1.2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-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5A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 xml:space="preserve">: 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643A2B"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  <w:t>or for the actual UL PT-RS port</w:t>
            </w:r>
          </w:p>
          <w:tbl>
            <w:tblPr>
              <w:tblW w:w="9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3270"/>
              <w:gridCol w:w="297"/>
              <w:gridCol w:w="1336"/>
              <w:gridCol w:w="3469"/>
            </w:tblGrid>
            <w:tr w:rsidR="001854B9" w:rsidRPr="003638DC" w14:paraId="28B2DC77" w14:textId="77777777" w:rsidTr="001A2353">
              <w:trPr>
                <w:jc w:val="center"/>
              </w:trPr>
              <w:tc>
                <w:tcPr>
                  <w:tcW w:w="1332" w:type="dxa"/>
                  <w:shd w:val="clear" w:color="auto" w:fill="D9D9D9"/>
                  <w:vAlign w:val="center"/>
                </w:tcPr>
                <w:p w14:paraId="1BF3F486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b/>
                      <w:bCs/>
                      <w:szCs w:val="18"/>
                    </w:rPr>
                    <w:t>Value</w:t>
                  </w:r>
                  <w:r w:rsidRPr="003638DC">
                    <w:rPr>
                      <w:rFonts w:cs="Arial"/>
                      <w:b/>
                      <w:bCs/>
                      <w:szCs w:val="18"/>
                      <w:lang w:eastAsia="zh-CN"/>
                    </w:rPr>
                    <w:t xml:space="preserve"> of MSB</w:t>
                  </w:r>
                </w:p>
              </w:tc>
              <w:tc>
                <w:tcPr>
                  <w:tcW w:w="3270" w:type="dxa"/>
                  <w:shd w:val="clear" w:color="auto" w:fill="D9D9D9"/>
                  <w:vAlign w:val="center"/>
                </w:tcPr>
                <w:p w14:paraId="78F86961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b/>
                      <w:bCs/>
                      <w:szCs w:val="18"/>
                    </w:rPr>
                    <w:t>DMRS port</w:t>
                  </w:r>
                </w:p>
              </w:tc>
              <w:tc>
                <w:tcPr>
                  <w:tcW w:w="297" w:type="dxa"/>
                  <w:shd w:val="clear" w:color="auto" w:fill="auto"/>
                </w:tcPr>
                <w:p w14:paraId="6CEFB0FC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shd w:val="clear" w:color="auto" w:fill="D9D9D9"/>
                  <w:vAlign w:val="center"/>
                </w:tcPr>
                <w:p w14:paraId="4265B267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Value</w:t>
                  </w:r>
                  <w:r w:rsidRPr="003638D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 xml:space="preserve"> of LSB</w:t>
                  </w:r>
                </w:p>
              </w:tc>
              <w:tc>
                <w:tcPr>
                  <w:tcW w:w="3469" w:type="dxa"/>
                  <w:shd w:val="clear" w:color="auto" w:fill="D9D9D9"/>
                  <w:vAlign w:val="center"/>
                </w:tcPr>
                <w:p w14:paraId="5279E0D3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DMRS port</w:t>
                  </w:r>
                </w:p>
              </w:tc>
            </w:tr>
            <w:tr w:rsidR="001854B9" w:rsidRPr="003638DC" w14:paraId="588AF524" w14:textId="77777777" w:rsidTr="001A2353">
              <w:trPr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0C08497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szCs w:val="18"/>
                    </w:rPr>
                    <w:t>0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14:paraId="24AB7A03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szCs w:val="18"/>
                    </w:rPr>
                    <w:t>1</w:t>
                  </w:r>
                  <w:r w:rsidRPr="003638DC">
                    <w:rPr>
                      <w:rFonts w:cs="Arial"/>
                      <w:szCs w:val="18"/>
                      <w:vertAlign w:val="superscript"/>
                    </w:rPr>
                    <w:t>st</w:t>
                  </w:r>
                  <w:r w:rsidRPr="003638DC">
                    <w:rPr>
                      <w:rFonts w:cs="Arial"/>
                      <w:szCs w:val="18"/>
                    </w:rPr>
                    <w:t xml:space="preserve"> scheduled DMRS port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</w:t>
                  </w:r>
                  <w:r w:rsidRPr="003638DC">
                    <w:rPr>
                      <w:rFonts w:cs="Arial" w:hint="eastAsia"/>
                      <w:szCs w:val="18"/>
                      <w:lang w:eastAsia="zh-CN"/>
                    </w:rPr>
                    <w:t xml:space="preserve">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>corresponding to SRS resource indicator field and/or Precoding information and number of layers field</w:t>
                  </w:r>
                </w:p>
              </w:tc>
              <w:tc>
                <w:tcPr>
                  <w:tcW w:w="297" w:type="dxa"/>
                </w:tcPr>
                <w:p w14:paraId="617480F5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4D8415DD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9" w:type="dxa"/>
                  <w:vAlign w:val="center"/>
                </w:tcPr>
                <w:p w14:paraId="5F479779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szCs w:val="18"/>
                    </w:rPr>
                    <w:t>1st scheduled DMRS port</w:t>
                  </w:r>
                  <w:r w:rsidRPr="003638DC">
                    <w:rPr>
                      <w:rFonts w:cs="Arial" w:hint="eastAsia"/>
                      <w:szCs w:val="18"/>
                    </w:rPr>
                    <w:t xml:space="preserve"> </w:t>
                  </w:r>
                  <w:r w:rsidRPr="003638DC">
                    <w:rPr>
                      <w:rFonts w:cs="Arial"/>
                      <w:szCs w:val="18"/>
                    </w:rPr>
                    <w:t xml:space="preserve">corresponding to Second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SRS resource indicator field and/or </w:t>
                  </w:r>
                  <w:r w:rsidRPr="003638DC">
                    <w:rPr>
                      <w:rFonts w:cs="Arial"/>
                      <w:szCs w:val="18"/>
                    </w:rPr>
                    <w:t>Second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Precoding information field </w:t>
                  </w:r>
                </w:p>
              </w:tc>
            </w:tr>
            <w:tr w:rsidR="001854B9" w:rsidRPr="003638DC" w14:paraId="7FB7C0B8" w14:textId="77777777" w:rsidTr="001A2353">
              <w:trPr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5EB4D67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szCs w:val="18"/>
                    </w:rPr>
                    <w:t>1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14:paraId="0F0554C5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  <w:lang w:eastAsia="zh-CN"/>
                    </w:rPr>
                  </w:pPr>
                  <w:r w:rsidRPr="003638DC">
                    <w:rPr>
                      <w:rFonts w:cs="Arial"/>
                      <w:szCs w:val="18"/>
                      <w:lang w:eastAsia="zh-CN"/>
                    </w:rPr>
                    <w:t>2</w:t>
                  </w:r>
                  <w:r w:rsidRPr="003638DC">
                    <w:rPr>
                      <w:rFonts w:cs="Arial"/>
                      <w:szCs w:val="18"/>
                      <w:vertAlign w:val="superscript"/>
                      <w:lang w:eastAsia="zh-CN"/>
                    </w:rPr>
                    <w:t>nd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scheduled DMRS port </w:t>
                  </w:r>
                  <w:r w:rsidRPr="003638DC">
                    <w:rPr>
                      <w:rFonts w:cs="Arial" w:hint="eastAsia"/>
                      <w:szCs w:val="18"/>
                      <w:lang w:eastAsia="zh-CN"/>
                    </w:rPr>
                    <w:t xml:space="preserve">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>corresponding to SRS resource indicator field and/or Precoding information and number of layers field</w:t>
                  </w:r>
                </w:p>
              </w:tc>
              <w:tc>
                <w:tcPr>
                  <w:tcW w:w="297" w:type="dxa"/>
                </w:tcPr>
                <w:p w14:paraId="5A91AFB4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14:paraId="220E77B1" w14:textId="77777777" w:rsidR="001854B9" w:rsidRPr="003638DC" w:rsidRDefault="001854B9" w:rsidP="001854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8D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9" w:type="dxa"/>
                  <w:vAlign w:val="center"/>
                </w:tcPr>
                <w:p w14:paraId="201278FA" w14:textId="77777777" w:rsidR="001854B9" w:rsidRPr="003638DC" w:rsidRDefault="001854B9" w:rsidP="001854B9">
                  <w:pPr>
                    <w:pStyle w:val="TAC"/>
                    <w:rPr>
                      <w:rFonts w:cs="Arial"/>
                      <w:szCs w:val="18"/>
                    </w:rPr>
                  </w:pPr>
                  <w:r w:rsidRPr="003638DC">
                    <w:rPr>
                      <w:rFonts w:cs="Arial"/>
                      <w:szCs w:val="18"/>
                    </w:rPr>
                    <w:t xml:space="preserve">2nd scheduled DMRS port corresponding to Second 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SRS resource indicator field and/or </w:t>
                  </w:r>
                  <w:r w:rsidRPr="003638DC">
                    <w:rPr>
                      <w:rFonts w:cs="Arial"/>
                      <w:szCs w:val="18"/>
                    </w:rPr>
                    <w:t>Second</w:t>
                  </w:r>
                  <w:r w:rsidRPr="003638DC">
                    <w:rPr>
                      <w:rFonts w:cs="Arial"/>
                      <w:szCs w:val="18"/>
                      <w:lang w:eastAsia="zh-CN"/>
                    </w:rPr>
                    <w:t xml:space="preserve"> Precoding information field</w:t>
                  </w:r>
                </w:p>
              </w:tc>
            </w:tr>
          </w:tbl>
          <w:p w14:paraId="07264E5E" w14:textId="32CB5423" w:rsidR="001854B9" w:rsidRPr="001854B9" w:rsidRDefault="001854B9" w:rsidP="00CB4136">
            <w:pPr>
              <w:pStyle w:val="0Maintext"/>
              <w:spacing w:after="60" w:afterAutospacing="0"/>
              <w:ind w:firstLine="0"/>
              <w:rPr>
                <w:rFonts w:hint="eastAsia"/>
                <w:lang w:val="en-US" w:eastAsia="ko-KR"/>
              </w:rPr>
            </w:pPr>
          </w:p>
        </w:tc>
      </w:tr>
    </w:tbl>
    <w:p w14:paraId="1490B8FE" w14:textId="77777777" w:rsidR="00CB4136" w:rsidRPr="00CB4136" w:rsidRDefault="00CB4136" w:rsidP="00CB4136">
      <w:pPr>
        <w:pStyle w:val="0Maintext"/>
        <w:spacing w:after="60" w:afterAutospacing="0"/>
        <w:ind w:firstLine="0"/>
        <w:rPr>
          <w:rFonts w:eastAsiaTheme="minorEastAsia" w:hint="eastAsia"/>
          <w:b/>
          <w:u w:val="single"/>
          <w:lang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DA51C6" w14:paraId="04C4EA23" w14:textId="77777777" w:rsidTr="001A2353">
        <w:tc>
          <w:tcPr>
            <w:tcW w:w="2547" w:type="dxa"/>
          </w:tcPr>
          <w:p w14:paraId="5CAC0C2A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b/>
                <w:lang w:eastAsia="ko-KR"/>
              </w:rPr>
            </w:pPr>
            <w:r w:rsidRPr="00DA51C6">
              <w:rPr>
                <w:rFonts w:eastAsiaTheme="minorEastAsia" w:hint="eastAsia"/>
                <w:b/>
                <w:lang w:eastAsia="ko-KR"/>
              </w:rPr>
              <w:t>Company</w:t>
            </w:r>
          </w:p>
        </w:tc>
        <w:tc>
          <w:tcPr>
            <w:tcW w:w="7082" w:type="dxa"/>
          </w:tcPr>
          <w:p w14:paraId="4F5B8332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b/>
                <w:lang w:eastAsia="ko-KR"/>
              </w:rPr>
            </w:pPr>
            <w:r w:rsidRPr="00DA51C6"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DA51C6" w14:paraId="7C315170" w14:textId="77777777" w:rsidTr="001A2353">
        <w:tc>
          <w:tcPr>
            <w:tcW w:w="2547" w:type="dxa"/>
          </w:tcPr>
          <w:p w14:paraId="1156F372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4FC60EC4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5C85250B" w14:textId="77777777" w:rsidTr="001A2353">
        <w:tc>
          <w:tcPr>
            <w:tcW w:w="2547" w:type="dxa"/>
          </w:tcPr>
          <w:p w14:paraId="0B0E2688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38E8F82A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216D6401" w14:textId="77777777" w:rsidTr="001A2353">
        <w:tc>
          <w:tcPr>
            <w:tcW w:w="2547" w:type="dxa"/>
          </w:tcPr>
          <w:p w14:paraId="7AEB0344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24E9339A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4B725E2E" w14:textId="77777777" w:rsidTr="001A2353">
        <w:tc>
          <w:tcPr>
            <w:tcW w:w="2547" w:type="dxa"/>
          </w:tcPr>
          <w:p w14:paraId="7CA231A8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7557FC2E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763E575E" w14:textId="77777777" w:rsidTr="001A2353">
        <w:tc>
          <w:tcPr>
            <w:tcW w:w="2547" w:type="dxa"/>
          </w:tcPr>
          <w:p w14:paraId="7D93F315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2FE16DCE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</w:tbl>
    <w:p w14:paraId="136F9E41" w14:textId="02FC1511" w:rsidR="00CB4136" w:rsidRDefault="00CB4136" w:rsidP="00CB4136">
      <w:pPr>
        <w:pStyle w:val="0Maintext"/>
        <w:spacing w:after="60" w:afterAutospacing="0"/>
        <w:ind w:firstLine="0"/>
        <w:rPr>
          <w:rFonts w:eastAsiaTheme="minorEastAsia"/>
          <w:b/>
          <w:u w:val="single"/>
          <w:lang w:eastAsia="ko-KR"/>
        </w:rPr>
      </w:pPr>
    </w:p>
    <w:p w14:paraId="1BC0D6FD" w14:textId="77777777" w:rsidR="005C1B6A" w:rsidRDefault="005C1B6A" w:rsidP="00CB4136">
      <w:pPr>
        <w:pStyle w:val="0Maintext"/>
        <w:spacing w:after="60" w:afterAutospacing="0"/>
        <w:ind w:firstLine="0"/>
        <w:rPr>
          <w:rFonts w:eastAsiaTheme="minorEastAsia" w:hint="eastAsia"/>
          <w:b/>
          <w:u w:val="single"/>
          <w:lang w:eastAsia="ko-KR"/>
        </w:rPr>
      </w:pPr>
    </w:p>
    <w:p w14:paraId="59A5060F" w14:textId="062DCC28" w:rsidR="00DA51C6" w:rsidRPr="005C1B6A" w:rsidRDefault="005C1B6A" w:rsidP="005C1B6A">
      <w:pPr>
        <w:pStyle w:val="3"/>
        <w:numPr>
          <w:ilvl w:val="2"/>
          <w:numId w:val="27"/>
        </w:numPr>
        <w:rPr>
          <w:rFonts w:hint="eastAsia"/>
        </w:rPr>
      </w:pPr>
      <w:r>
        <w:t>Q3</w:t>
      </w:r>
      <w:bookmarkStart w:id="2" w:name="_GoBack"/>
      <w:bookmarkEnd w:id="2"/>
    </w:p>
    <w:p w14:paraId="4BD8AEC7" w14:textId="646277EF" w:rsidR="00DA51C6" w:rsidRPr="00D54D55" w:rsidRDefault="00DA51C6" w:rsidP="00DA51C6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>
        <w:rPr>
          <w:rFonts w:eastAsiaTheme="minorEastAsia"/>
          <w:b/>
          <w:sz w:val="22"/>
          <w:lang w:eastAsia="ko-KR"/>
        </w:rPr>
        <w:t>3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>
        <w:rPr>
          <w:rFonts w:eastAsiaTheme="minorEastAsia"/>
          <w:b/>
          <w:sz w:val="22"/>
          <w:lang w:eastAsia="ko-KR"/>
        </w:rPr>
        <w:t>If the answer of Q1 is “No”, do you agree on the following TP (updated by Huawei to align with current specification text)?</w:t>
      </w:r>
    </w:p>
    <w:tbl>
      <w:tblPr>
        <w:tblStyle w:val="af6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DA51C6" w14:paraId="6CAB9875" w14:textId="77777777" w:rsidTr="00DA51C6">
        <w:tc>
          <w:tcPr>
            <w:tcW w:w="9629" w:type="dxa"/>
          </w:tcPr>
          <w:p w14:paraId="3A23F3A5" w14:textId="77777777" w:rsidR="00DA51C6" w:rsidRPr="00F86E13" w:rsidRDefault="00DA51C6" w:rsidP="00DA51C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lastRenderedPageBreak/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1046D131" w14:textId="77777777" w:rsidR="00DA51C6" w:rsidRPr="00F86E13" w:rsidRDefault="00DA51C6" w:rsidP="00DA51C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7D40CE3" w14:textId="77777777" w:rsidR="00DA51C6" w:rsidRPr="00254531" w:rsidRDefault="00DA51C6" w:rsidP="00DA51C6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6CFF09E6" w14:textId="77777777" w:rsidR="00DA51C6" w:rsidRPr="00254531" w:rsidRDefault="00DA51C6" w:rsidP="00DA51C6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F2BA78E" w14:textId="77777777" w:rsidR="00DA51C6" w:rsidRPr="00254531" w:rsidRDefault="00DA51C6" w:rsidP="00DA51C6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18C7B4C0" w14:textId="77777777" w:rsidR="00DA51C6" w:rsidRPr="00254531" w:rsidRDefault="00DA51C6" w:rsidP="00DA51C6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06DEC23" w14:textId="77777777" w:rsidR="00DA51C6" w:rsidRPr="00254531" w:rsidRDefault="00DA51C6" w:rsidP="00DA51C6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5408D201" w14:textId="5D4C68DD" w:rsidR="00DA51C6" w:rsidRPr="00254531" w:rsidRDefault="00DA51C6" w:rsidP="00DA51C6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PTRS port </w:t>
            </w:r>
            <w:r w:rsidRPr="00DA51C6">
              <w:rPr>
                <w:color w:val="FF0000"/>
                <w:sz w:val="20"/>
                <w:lang w:eastAsia="zh-CN"/>
              </w:rPr>
              <w:t xml:space="preserve">or two PTRS ports are </w:t>
            </w:r>
            <w:r w:rsidRPr="00614867">
              <w:rPr>
                <w:sz w:val="20"/>
                <w:lang w:eastAsia="zh-CN"/>
              </w:rPr>
              <w:t>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716D61A7" w14:textId="77777777" w:rsidR="00DA51C6" w:rsidRPr="00F86E13" w:rsidRDefault="00DA51C6" w:rsidP="00DA51C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C483616" w14:textId="77777777" w:rsidR="00DA51C6" w:rsidRDefault="00DA51C6" w:rsidP="00DA51C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494FAB8E" w14:textId="77777777" w:rsidR="00DA51C6" w:rsidRPr="00F86E13" w:rsidRDefault="00DA51C6" w:rsidP="00DA51C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0753DF5" w14:textId="77777777" w:rsidR="00DA51C6" w:rsidRPr="00254531" w:rsidRDefault="00DA51C6" w:rsidP="00DA51C6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7CD68B89" w14:textId="77777777" w:rsidR="00DA51C6" w:rsidRPr="00254531" w:rsidRDefault="00DA51C6" w:rsidP="00DA51C6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4DB3F510" w14:textId="77777777" w:rsidR="00DA51C6" w:rsidRPr="00254531" w:rsidRDefault="00DA51C6" w:rsidP="00DA51C6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0BCD4F0B" w14:textId="77777777" w:rsidR="00DA51C6" w:rsidRPr="00254531" w:rsidRDefault="00DA51C6" w:rsidP="00DA51C6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72C2993B" w14:textId="77777777" w:rsidR="00DA51C6" w:rsidRDefault="00DA51C6" w:rsidP="00DA51C6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524A251F" w14:textId="0FF8FE06" w:rsidR="00DA51C6" w:rsidRDefault="00DA51C6" w:rsidP="00DA51C6">
            <w:pPr>
              <w:pStyle w:val="B3"/>
              <w:jc w:val="both"/>
              <w:rPr>
                <w:rFonts w:eastAsiaTheme="minorEastAsia" w:hint="eastAsia"/>
                <w:b/>
                <w:u w:val="single"/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lastRenderedPageBreak/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PTRS port </w:t>
            </w:r>
            <w:r w:rsidRPr="00DA51C6">
              <w:rPr>
                <w:color w:val="FF0000"/>
                <w:sz w:val="20"/>
                <w:lang w:eastAsia="zh-CN"/>
              </w:rPr>
              <w:t xml:space="preserve">or two PTRS ports are </w:t>
            </w:r>
            <w:r w:rsidRPr="002654E5">
              <w:rPr>
                <w:sz w:val="20"/>
                <w:szCs w:val="20"/>
                <w:lang w:eastAsia="zh-CN"/>
              </w:rPr>
              <w:t>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07CE8FF" w14:textId="77777777" w:rsidR="00DA51C6" w:rsidRPr="00DA51C6" w:rsidRDefault="00DA51C6" w:rsidP="00CB4136">
      <w:pPr>
        <w:pStyle w:val="0Maintext"/>
        <w:spacing w:after="60" w:afterAutospacing="0"/>
        <w:ind w:firstLine="0"/>
        <w:rPr>
          <w:rFonts w:eastAsiaTheme="minorEastAsia" w:hint="eastAsia"/>
          <w:b/>
          <w:u w:val="single"/>
          <w:lang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DA51C6" w14:paraId="180D2364" w14:textId="77777777" w:rsidTr="001A2353">
        <w:tc>
          <w:tcPr>
            <w:tcW w:w="2547" w:type="dxa"/>
          </w:tcPr>
          <w:p w14:paraId="695A832B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b/>
                <w:lang w:eastAsia="ko-KR"/>
              </w:rPr>
            </w:pPr>
            <w:r w:rsidRPr="00DA51C6">
              <w:rPr>
                <w:rFonts w:eastAsiaTheme="minorEastAsia" w:hint="eastAsia"/>
                <w:b/>
                <w:lang w:eastAsia="ko-KR"/>
              </w:rPr>
              <w:t>Company</w:t>
            </w:r>
          </w:p>
        </w:tc>
        <w:tc>
          <w:tcPr>
            <w:tcW w:w="7082" w:type="dxa"/>
          </w:tcPr>
          <w:p w14:paraId="5066EFDF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b/>
                <w:lang w:eastAsia="ko-KR"/>
              </w:rPr>
            </w:pPr>
            <w:r w:rsidRPr="00DA51C6"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DA51C6" w14:paraId="65A74215" w14:textId="77777777" w:rsidTr="001A2353">
        <w:tc>
          <w:tcPr>
            <w:tcW w:w="2547" w:type="dxa"/>
          </w:tcPr>
          <w:p w14:paraId="4B1383F3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46B9EC33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4F391452" w14:textId="77777777" w:rsidTr="001A2353">
        <w:tc>
          <w:tcPr>
            <w:tcW w:w="2547" w:type="dxa"/>
          </w:tcPr>
          <w:p w14:paraId="5C9F0C80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5CAF616A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38C36B56" w14:textId="77777777" w:rsidTr="001A2353">
        <w:tc>
          <w:tcPr>
            <w:tcW w:w="2547" w:type="dxa"/>
          </w:tcPr>
          <w:p w14:paraId="5BCD6E72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7312F164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3F66E98B" w14:textId="77777777" w:rsidTr="001A2353">
        <w:tc>
          <w:tcPr>
            <w:tcW w:w="2547" w:type="dxa"/>
          </w:tcPr>
          <w:p w14:paraId="3BF98C32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6F843EB7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  <w:tr w:rsidR="00DA51C6" w14:paraId="16EDE22D" w14:textId="77777777" w:rsidTr="001A2353">
        <w:tc>
          <w:tcPr>
            <w:tcW w:w="2547" w:type="dxa"/>
          </w:tcPr>
          <w:p w14:paraId="6A1A4519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7082" w:type="dxa"/>
          </w:tcPr>
          <w:p w14:paraId="0CD9B47D" w14:textId="77777777" w:rsidR="00DA51C6" w:rsidRPr="00DA51C6" w:rsidRDefault="00DA51C6" w:rsidP="001A2353">
            <w:pPr>
              <w:pStyle w:val="0Maintext"/>
              <w:spacing w:after="60" w:afterAutospacing="0"/>
              <w:ind w:firstLine="0"/>
              <w:rPr>
                <w:rFonts w:eastAsiaTheme="minorEastAsia" w:hint="eastAsia"/>
                <w:lang w:eastAsia="ko-KR"/>
              </w:rPr>
            </w:pPr>
          </w:p>
        </w:tc>
      </w:tr>
    </w:tbl>
    <w:p w14:paraId="0383F175" w14:textId="4A7F8CA5" w:rsidR="006D60FE" w:rsidRDefault="006D60FE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A436585" w14:textId="77777777" w:rsidR="005C1B6A" w:rsidRPr="00111103" w:rsidRDefault="005C1B6A" w:rsidP="00BF2AA5">
      <w:pPr>
        <w:pStyle w:val="0Maintext"/>
        <w:spacing w:after="60" w:afterAutospacing="0"/>
        <w:ind w:firstLine="0"/>
        <w:rPr>
          <w:rFonts w:hint="eastAsia"/>
          <w:lang w:val="en-US" w:eastAsia="ko-KR"/>
        </w:rPr>
      </w:pPr>
    </w:p>
    <w:p w14:paraId="0BAA8B79" w14:textId="6243FC6D" w:rsidR="003F7B64" w:rsidRPr="00E2388A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6C42260D" w14:textId="08C11CCC" w:rsidR="0094479E" w:rsidRPr="0094479E" w:rsidRDefault="005C1B6A" w:rsidP="0094479E">
      <w:pPr>
        <w:pStyle w:val="0Maintext"/>
        <w:spacing w:after="60"/>
        <w:ind w:firstLine="0"/>
        <w:rPr>
          <w:lang w:val="en-US" w:eastAsia="ko-KR"/>
        </w:rPr>
      </w:pPr>
      <w:r w:rsidRPr="005C1B6A">
        <w:rPr>
          <w:rFonts w:hint="eastAsia"/>
          <w:highlight w:val="yellow"/>
          <w:lang w:val="en-US" w:eastAsia="ko-KR"/>
        </w:rPr>
        <w:t>TBD</w:t>
      </w:r>
    </w:p>
    <w:p w14:paraId="033F2D7D" w14:textId="77777777" w:rsidR="005538AC" w:rsidRPr="00662502" w:rsidRDefault="005538AC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A295" w14:textId="77777777" w:rsidR="00952D8C" w:rsidRDefault="00952D8C">
      <w:r>
        <w:separator/>
      </w:r>
    </w:p>
  </w:endnote>
  <w:endnote w:type="continuationSeparator" w:id="0">
    <w:p w14:paraId="058E4CA9" w14:textId="77777777" w:rsidR="00952D8C" w:rsidRDefault="00952D8C">
      <w:r>
        <w:continuationSeparator/>
      </w:r>
    </w:p>
  </w:endnote>
  <w:endnote w:type="continuationNotice" w:id="1">
    <w:p w14:paraId="3E615809" w14:textId="77777777" w:rsidR="00952D8C" w:rsidRDefault="00952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F957" w14:textId="00E834BF" w:rsidR="000F007A" w:rsidRDefault="000F007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C1B6A">
      <w:rPr>
        <w:rStyle w:val="ae"/>
      </w:rPr>
      <w:t>7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5C1B6A">
      <w:rPr>
        <w:rStyle w:val="ae"/>
      </w:rPr>
      <w:t>9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44521" w14:textId="77777777" w:rsidR="00952D8C" w:rsidRDefault="00952D8C">
      <w:r>
        <w:separator/>
      </w:r>
    </w:p>
  </w:footnote>
  <w:footnote w:type="continuationSeparator" w:id="0">
    <w:p w14:paraId="0CCDDD22" w14:textId="77777777" w:rsidR="00952D8C" w:rsidRDefault="00952D8C">
      <w:r>
        <w:continuationSeparator/>
      </w:r>
    </w:p>
  </w:footnote>
  <w:footnote w:type="continuationNotice" w:id="1">
    <w:p w14:paraId="0428DCD1" w14:textId="77777777" w:rsidR="00952D8C" w:rsidRDefault="00952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E06"/>
    <w:multiLevelType w:val="hybridMultilevel"/>
    <w:tmpl w:val="434ADA6A"/>
    <w:lvl w:ilvl="0" w:tplc="8198099E">
      <w:start w:val="9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맑은 고딕" w:hAnsi="Times New Roman" w:cs="바탕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31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A2E48"/>
    <w:multiLevelType w:val="hybridMultilevel"/>
    <w:tmpl w:val="7A84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5"/>
  </w:num>
  <w:num w:numId="5">
    <w:abstractNumId w:val="9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6"/>
  </w:num>
  <w:num w:numId="13">
    <w:abstractNumId w:val="3"/>
  </w:num>
  <w:num w:numId="14">
    <w:abstractNumId w:val="19"/>
  </w:num>
  <w:num w:numId="15">
    <w:abstractNumId w:val="16"/>
  </w:num>
  <w:num w:numId="16">
    <w:abstractNumId w:val="8"/>
  </w:num>
  <w:num w:numId="17">
    <w:abstractNumId w:val="21"/>
  </w:num>
  <w:num w:numId="18">
    <w:abstractNumId w:val="2"/>
  </w:num>
  <w:num w:numId="19">
    <w:abstractNumId w:val="12"/>
  </w:num>
  <w:num w:numId="20">
    <w:abstractNumId w:val="7"/>
  </w:num>
  <w:num w:numId="21">
    <w:abstractNumId w:val="17"/>
  </w:num>
  <w:num w:numId="22">
    <w:abstractNumId w:val="6"/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5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 w:numId="3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2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34C5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190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54B9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96"/>
    <w:rsid w:val="002032A8"/>
    <w:rsid w:val="002036BB"/>
    <w:rsid w:val="002038CF"/>
    <w:rsid w:val="00203E17"/>
    <w:rsid w:val="00203F96"/>
    <w:rsid w:val="002044C2"/>
    <w:rsid w:val="002048BC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4B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8FF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64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3CE1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6C8E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139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71B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5D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3C0D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82E"/>
    <w:rsid w:val="003F1C94"/>
    <w:rsid w:val="003F1CDA"/>
    <w:rsid w:val="003F2497"/>
    <w:rsid w:val="003F2CD4"/>
    <w:rsid w:val="003F3103"/>
    <w:rsid w:val="003F357A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A19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605C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4B5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0A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6BF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69D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8AC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5D6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6C3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B6A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B5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66C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7D6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2B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10E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87D5C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0FE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4EA6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5FEB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553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8E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775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2CB5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757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5F8C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79E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2D8C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53C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D7A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AE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1E7C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79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2986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084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416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56FC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A9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4E14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1C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0B3B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136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0FA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2EA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8D8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2CC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1C6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79F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0ED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031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1E8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5FBB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21F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1">
    <w:name w:val="heading 1"/>
    <w:aliases w:val="H1,h1,Heading 1 3GPP"/>
    <w:next w:val="a0"/>
    <w:link w:val="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2">
    <w:name w:val="heading 2"/>
    <w:aliases w:val="H2,h2,DO NOT USE_h2,h21,Heading 2 3GPP,Head2A,2,UNDERRUBRIK 1-2,H2 Char,h2 Char,Header 2,Header2,22,heading2,2nd level,H21,H22,H23,H24,H25,R2,E2,†berschrift 2,õberschrift 2"/>
    <w:basedOn w:val="1"/>
    <w:next w:val="a0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eading 3 3GPP"/>
    <w:basedOn w:val="2"/>
    <w:next w:val="a0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0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5221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52210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A52210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a0"/>
    <w:next w:val="a4"/>
    <w:rsid w:val="00A52210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A52210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A52210"/>
    <w:pPr>
      <w:tabs>
        <w:tab w:val="right" w:pos="1701"/>
      </w:tabs>
      <w:ind w:left="1701" w:hanging="1701"/>
    </w:pPr>
  </w:style>
  <w:style w:type="paragraph" w:styleId="41">
    <w:name w:val="toc 4"/>
    <w:basedOn w:val="32"/>
    <w:semiHidden/>
    <w:rsid w:val="00A52210"/>
    <w:pPr>
      <w:ind w:left="1418" w:hanging="1418"/>
    </w:pPr>
  </w:style>
  <w:style w:type="paragraph" w:styleId="32">
    <w:name w:val="toc 3"/>
    <w:basedOn w:val="21"/>
    <w:semiHidden/>
    <w:rsid w:val="00A52210"/>
    <w:pPr>
      <w:ind w:left="1134" w:hanging="1134"/>
    </w:pPr>
  </w:style>
  <w:style w:type="paragraph" w:styleId="21">
    <w:name w:val="toc 2"/>
    <w:basedOn w:val="10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A52210"/>
    <w:pPr>
      <w:ind w:left="284"/>
    </w:pPr>
  </w:style>
  <w:style w:type="paragraph" w:styleId="11">
    <w:name w:val="index 1"/>
    <w:basedOn w:val="a0"/>
    <w:semiHidden/>
    <w:rsid w:val="00A52210"/>
    <w:pPr>
      <w:keepLines/>
    </w:pPr>
  </w:style>
  <w:style w:type="paragraph" w:styleId="a5">
    <w:name w:val="Document Map"/>
    <w:basedOn w:val="a0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A52210"/>
    <w:pPr>
      <w:ind w:left="851"/>
    </w:pPr>
  </w:style>
  <w:style w:type="paragraph" w:styleId="a6">
    <w:name w:val="List Number"/>
    <w:basedOn w:val="a7"/>
    <w:rsid w:val="00A52210"/>
  </w:style>
  <w:style w:type="paragraph" w:styleId="a7">
    <w:name w:val="List"/>
    <w:basedOn w:val="a0"/>
    <w:rsid w:val="00A52210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a9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semiHidden/>
    <w:rsid w:val="00A52210"/>
    <w:pPr>
      <w:ind w:left="1418" w:hanging="1418"/>
    </w:pPr>
  </w:style>
  <w:style w:type="paragraph" w:styleId="60">
    <w:name w:val="toc 6"/>
    <w:basedOn w:val="51"/>
    <w:next w:val="a0"/>
    <w:semiHidden/>
    <w:rsid w:val="00A52210"/>
    <w:pPr>
      <w:ind w:left="1985" w:hanging="1985"/>
    </w:pPr>
  </w:style>
  <w:style w:type="paragraph" w:styleId="70">
    <w:name w:val="toc 7"/>
    <w:basedOn w:val="60"/>
    <w:next w:val="a0"/>
    <w:semiHidden/>
    <w:rsid w:val="00A52210"/>
    <w:pPr>
      <w:ind w:left="2268" w:hanging="2268"/>
    </w:pPr>
  </w:style>
  <w:style w:type="paragraph" w:styleId="20">
    <w:name w:val="List Bullet 2"/>
    <w:basedOn w:val="a"/>
    <w:rsid w:val="00A52210"/>
    <w:pPr>
      <w:numPr>
        <w:numId w:val="6"/>
      </w:numPr>
    </w:pPr>
  </w:style>
  <w:style w:type="paragraph" w:styleId="a">
    <w:name w:val="List Bullet"/>
    <w:basedOn w:val="ab"/>
    <w:rsid w:val="00A52210"/>
    <w:pPr>
      <w:numPr>
        <w:numId w:val="5"/>
      </w:numPr>
    </w:pPr>
  </w:style>
  <w:style w:type="paragraph" w:styleId="31">
    <w:name w:val="List Bullet 3"/>
    <w:basedOn w:val="20"/>
    <w:rsid w:val="00A52210"/>
    <w:pPr>
      <w:numPr>
        <w:numId w:val="7"/>
      </w:numPr>
    </w:pPr>
  </w:style>
  <w:style w:type="paragraph" w:customStyle="1" w:styleId="EQ">
    <w:name w:val="EQ"/>
    <w:basedOn w:val="a0"/>
    <w:next w:val="a0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A52210"/>
    <w:pPr>
      <w:ind w:left="851"/>
    </w:pPr>
  </w:style>
  <w:style w:type="paragraph" w:styleId="33">
    <w:name w:val="List 3"/>
    <w:basedOn w:val="24"/>
    <w:rsid w:val="00A52210"/>
    <w:pPr>
      <w:ind w:left="1135"/>
    </w:pPr>
  </w:style>
  <w:style w:type="paragraph" w:styleId="42">
    <w:name w:val="List 4"/>
    <w:basedOn w:val="33"/>
    <w:rsid w:val="00A52210"/>
    <w:pPr>
      <w:ind w:left="1418"/>
    </w:pPr>
  </w:style>
  <w:style w:type="paragraph" w:styleId="52">
    <w:name w:val="List 5"/>
    <w:basedOn w:val="42"/>
    <w:rsid w:val="00A52210"/>
    <w:pPr>
      <w:ind w:left="1702"/>
    </w:pPr>
  </w:style>
  <w:style w:type="paragraph" w:customStyle="1" w:styleId="EditorsNote">
    <w:name w:val="Editor's Note"/>
    <w:basedOn w:val="a0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1"/>
    <w:rsid w:val="00A52210"/>
    <w:pPr>
      <w:numPr>
        <w:numId w:val="8"/>
      </w:numPr>
    </w:pPr>
  </w:style>
  <w:style w:type="paragraph" w:styleId="50">
    <w:name w:val="List Bullet 5"/>
    <w:basedOn w:val="40"/>
    <w:rsid w:val="00A52210"/>
    <w:pPr>
      <w:numPr>
        <w:numId w:val="4"/>
      </w:numPr>
    </w:pPr>
  </w:style>
  <w:style w:type="paragraph" w:styleId="ac">
    <w:name w:val="footer"/>
    <w:basedOn w:val="a8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a0"/>
    <w:rsid w:val="00A52210"/>
    <w:pPr>
      <w:numPr>
        <w:numId w:val="2"/>
      </w:numPr>
    </w:pPr>
  </w:style>
  <w:style w:type="paragraph" w:styleId="ad">
    <w:name w:val="Balloon Text"/>
    <w:basedOn w:val="a0"/>
    <w:semiHidden/>
    <w:rsid w:val="00A52210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A52210"/>
  </w:style>
  <w:style w:type="paragraph" w:styleId="ab">
    <w:name w:val="Body Text"/>
    <w:basedOn w:val="a0"/>
    <w:link w:val="Char0"/>
    <w:rsid w:val="00A52210"/>
  </w:style>
  <w:style w:type="character" w:styleId="af">
    <w:name w:val="Hyperlink"/>
    <w:uiPriority w:val="99"/>
    <w:rsid w:val="00A52210"/>
    <w:rPr>
      <w:color w:val="0000FF"/>
      <w:u w:val="single"/>
      <w:lang w:val="en-GB"/>
    </w:rPr>
  </w:style>
  <w:style w:type="character" w:styleId="af0">
    <w:name w:val="FollowedHyperlink"/>
    <w:semiHidden/>
    <w:rsid w:val="00A52210"/>
    <w:rPr>
      <w:color w:val="FF0000"/>
      <w:u w:val="single"/>
    </w:rPr>
  </w:style>
  <w:style w:type="character" w:styleId="af1">
    <w:name w:val="annotation reference"/>
    <w:semiHidden/>
    <w:rsid w:val="00A52210"/>
    <w:rPr>
      <w:sz w:val="16"/>
      <w:szCs w:val="16"/>
    </w:rPr>
  </w:style>
  <w:style w:type="paragraph" w:styleId="af2">
    <w:name w:val="annotation text"/>
    <w:basedOn w:val="a0"/>
    <w:semiHidden/>
    <w:rsid w:val="00A52210"/>
  </w:style>
  <w:style w:type="paragraph" w:styleId="af3">
    <w:name w:val="annotation subject"/>
    <w:basedOn w:val="af2"/>
    <w:next w:val="af2"/>
    <w:semiHidden/>
    <w:rsid w:val="00A52210"/>
    <w:rPr>
      <w:b/>
      <w:bCs/>
    </w:rPr>
  </w:style>
  <w:style w:type="character" w:customStyle="1" w:styleId="1Char">
    <w:name w:val="제목 1 Char"/>
    <w:aliases w:val="H1 Char,h1 Char,Heading 1 3GPP Char"/>
    <w:link w:val="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a7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24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3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42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Char0">
    <w:name w:val="본문 Char"/>
    <w:link w:val="ab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52"/>
    <w:rsid w:val="00A52210"/>
    <w:pPr>
      <w:spacing w:after="180"/>
    </w:pPr>
    <w:rPr>
      <w:lang w:eastAsia="en-US"/>
    </w:rPr>
  </w:style>
  <w:style w:type="paragraph" w:customStyle="1" w:styleId="EX">
    <w:name w:val="EX"/>
    <w:basedOn w:val="a0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a0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a0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a0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af5">
    <w:name w:val="Normal (Web)"/>
    <w:basedOn w:val="a0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2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af7">
    <w:name w:val="Normal Indent"/>
    <w:basedOn w:val="a0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af8">
    <w:name w:val="Note Heading"/>
    <w:basedOn w:val="a0"/>
    <w:next w:val="a0"/>
    <w:link w:val="Char1"/>
    <w:rsid w:val="00D87003"/>
  </w:style>
  <w:style w:type="character" w:customStyle="1" w:styleId="Char1">
    <w:name w:val="각주/미주 머리글 Char"/>
    <w:link w:val="af8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a0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a0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af9">
    <w:name w:val="Table Professional"/>
    <w:basedOn w:val="a2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34">
    <w:name w:val="Table Simple 3"/>
    <w:basedOn w:val="a2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5">
    <w:name w:val="Table Simple 2"/>
    <w:basedOn w:val="a2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2">
    <w:name w:val="Table Simple 1"/>
    <w:basedOn w:val="a2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a0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a0"/>
    <w:link w:val="LightGrid-Accent3Char"/>
    <w:uiPriority w:val="34"/>
    <w:qFormat/>
    <w:rsid w:val="0071736A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바탕" w:hAnsi="Times"/>
      <w:szCs w:val="24"/>
      <w:lang w:val="en-GB" w:eastAsia="x-none"/>
    </w:rPr>
  </w:style>
  <w:style w:type="table" w:styleId="53">
    <w:name w:val="Table Grid 5"/>
    <w:basedOn w:val="a2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afa">
    <w:name w:val="Table Theme"/>
    <w:basedOn w:val="a2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0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9D3A66"/>
    <w:rPr>
      <w:rFonts w:ascii="Arial" w:hAnsi="Arial" w:cs="Arial"/>
      <w:b/>
      <w:bCs/>
      <w:noProof/>
      <w:sz w:val="18"/>
      <w:szCs w:val="18"/>
    </w:rPr>
  </w:style>
  <w:style w:type="paragraph" w:styleId="afb">
    <w:name w:val="Subtitle"/>
    <w:basedOn w:val="a0"/>
    <w:next w:val="a0"/>
    <w:link w:val="Char2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Char2">
    <w:name w:val="부제 Char"/>
    <w:link w:val="afb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afc">
    <w:name w:val="Title"/>
    <w:basedOn w:val="a0"/>
    <w:next w:val="a0"/>
    <w:link w:val="Char3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Char3">
    <w:name w:val="제목 Char"/>
    <w:link w:val="afc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30">
    <w:name w:val="List Number 3"/>
    <w:basedOn w:val="a0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a0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afd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a0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바탕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afe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ab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aff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出段落,列表段落11"/>
    <w:basedOn w:val="a0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a0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rsid w:val="00D112E2"/>
    <w:rPr>
      <w:rFonts w:ascii="Times New Roman" w:hAnsi="Times New Roman" w:cs="바탕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바탕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1"/>
    <w:link w:val="2222"/>
    <w:qFormat/>
    <w:rsid w:val="00A6570E"/>
    <w:rPr>
      <w:rFonts w:ascii="Times New Roman" w:hAnsi="Times New Roman" w:cs="바탕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표 구분선1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표 구분선2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a0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aff0">
    <w:name w:val="Placeholder Text"/>
    <w:basedOn w:val="a1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a1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TACChar">
    <w:name w:val="TAC Char"/>
    <w:link w:val="TAC"/>
    <w:qFormat/>
    <w:rsid w:val="001854B9"/>
    <w:rPr>
      <w:rFonts w:ascii="Times New Roman" w:hAnsi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A0896-2D03-46C5-A3BA-B98106AE9A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432</TotalTime>
  <Pages>9</Pages>
  <Words>3932</Words>
  <Characters>22416</Characters>
  <Application>Microsoft Office Word</Application>
  <DocSecurity>0</DocSecurity>
  <Lines>186</Lines>
  <Paragraphs>52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26296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Youngrok Jang</dc:creator>
  <cp:keywords>3GPP; Apple; FeMTC; TDoc</cp:keywords>
  <dc:description/>
  <cp:lastModifiedBy>samsung</cp:lastModifiedBy>
  <cp:revision>8</cp:revision>
  <cp:lastPrinted>2008-01-30T23:09:00Z</cp:lastPrinted>
  <dcterms:created xsi:type="dcterms:W3CDTF">2024-05-21T15:54:00Z</dcterms:created>
  <dcterms:modified xsi:type="dcterms:W3CDTF">2024-05-21T23:21:00Z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