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44CF509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(H</w:t>
      </w:r>
      <w:r w:rsidR="002719C2">
        <w:rPr>
          <w:b/>
          <w:kern w:val="2"/>
          <w:lang w:eastAsia="zh-CN"/>
        </w:rPr>
        <w:t>uawei</w:t>
      </w:r>
      <w:r>
        <w:rPr>
          <w:b/>
          <w:kern w:val="2"/>
          <w:lang w:eastAsia="zh-CN"/>
        </w:rPr>
        <w:t>)</w:t>
      </w:r>
    </w:p>
    <w:p w14:paraId="3EF42AE0" w14:textId="19C7503A"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w:t>
      </w:r>
      <w:bookmarkStart w:id="0" w:name="_GoBack"/>
      <w:bookmarkEnd w:id="0"/>
      <w:r w:rsidR="00C01487" w:rsidRPr="00C94C21">
        <w:rPr>
          <w:b/>
          <w:kern w:val="2"/>
          <w:lang w:val="en-GB"/>
        </w:rPr>
        <w:t>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Heading1"/>
      </w:pPr>
      <w:bookmarkStart w:id="1" w:name="_Ref129681862"/>
      <w:bookmarkStart w:id="2" w:name="_Ref124589705"/>
      <w:r>
        <w:t>Introduction</w:t>
      </w:r>
      <w:bookmarkEnd w:id="1"/>
      <w:bookmarkEnd w:id="2"/>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Heading1"/>
        <w:tabs>
          <w:tab w:val="clear" w:pos="432"/>
        </w:tabs>
      </w:pPr>
      <w:r>
        <w:t>Contacts</w:t>
      </w:r>
    </w:p>
    <w:tbl>
      <w:tblPr>
        <w:tblStyle w:val="TableGrid"/>
        <w:tblW w:w="4881" w:type="pct"/>
        <w:tblLook w:val="04A0" w:firstRow="1" w:lastRow="0" w:firstColumn="1" w:lastColumn="0" w:noHBand="0" w:noVBand="1"/>
      </w:tblPr>
      <w:tblGrid>
        <w:gridCol w:w="1250"/>
        <w:gridCol w:w="1895"/>
        <w:gridCol w:w="5940"/>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 xml:space="preserve">Huawei, </w:t>
            </w:r>
            <w:proofErr w:type="spellStart"/>
            <w:r>
              <w:rPr>
                <w:sz w:val="20"/>
                <w:szCs w:val="20"/>
              </w:rPr>
              <w:t>HiSilicon</w:t>
            </w:r>
            <w:proofErr w:type="spellEnd"/>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4EC6DCE4"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CM</w:t>
            </w:r>
          </w:p>
        </w:tc>
        <w:tc>
          <w:tcPr>
            <w:tcW w:w="1043" w:type="pct"/>
            <w:vAlign w:val="center"/>
          </w:tcPr>
          <w:p w14:paraId="5ABD7F6F" w14:textId="3EBFC199"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hohei Yoshioka</w:t>
            </w:r>
          </w:p>
        </w:tc>
        <w:tc>
          <w:tcPr>
            <w:tcW w:w="3269" w:type="pct"/>
            <w:vAlign w:val="center"/>
          </w:tcPr>
          <w:p w14:paraId="32CEA383" w14:textId="60F1A184" w:rsidR="005A2430" w:rsidRPr="009A7582" w:rsidRDefault="009A7582" w:rsidP="003E2253">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youhei.yoshioka.py@nttdocomo.com</w:t>
            </w: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MS Mincho"/>
                <w:sz w:val="20"/>
                <w:szCs w:val="20"/>
                <w:lang w:eastAsia="ja-JP"/>
              </w:rPr>
            </w:pPr>
          </w:p>
        </w:tc>
        <w:tc>
          <w:tcPr>
            <w:tcW w:w="1043" w:type="pct"/>
            <w:vAlign w:val="center"/>
          </w:tcPr>
          <w:p w14:paraId="7CB05DAE" w14:textId="77777777" w:rsidR="005A2430" w:rsidRDefault="005A2430" w:rsidP="003E2253">
            <w:pPr>
              <w:spacing w:after="0"/>
              <w:jc w:val="center"/>
              <w:rPr>
                <w:rFonts w:eastAsia="MS Mincho"/>
                <w:sz w:val="20"/>
                <w:szCs w:val="20"/>
                <w:lang w:eastAsia="ja-JP"/>
              </w:rPr>
            </w:pPr>
          </w:p>
        </w:tc>
        <w:tc>
          <w:tcPr>
            <w:tcW w:w="3269" w:type="pct"/>
          </w:tcPr>
          <w:p w14:paraId="1506E170" w14:textId="77777777" w:rsidR="005A2430" w:rsidRDefault="005A2430" w:rsidP="003E2253">
            <w:pPr>
              <w:spacing w:after="0"/>
              <w:rPr>
                <w:rFonts w:eastAsia="MS Mincho"/>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Malgun Gothic"/>
                <w:sz w:val="20"/>
                <w:szCs w:val="20"/>
                <w:lang w:eastAsia="ko-KR"/>
              </w:rPr>
            </w:pPr>
          </w:p>
        </w:tc>
        <w:tc>
          <w:tcPr>
            <w:tcW w:w="3269" w:type="pct"/>
            <w:vAlign w:val="center"/>
          </w:tcPr>
          <w:p w14:paraId="6210C9AF" w14:textId="77777777" w:rsidR="005A2430" w:rsidRDefault="005A2430" w:rsidP="003E2253">
            <w:pPr>
              <w:spacing w:after="0"/>
              <w:rPr>
                <w:rFonts w:eastAsia="Malgun Gothic"/>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Heading1"/>
        <w:rPr>
          <w:lang w:eastAsia="zh-CN"/>
        </w:rPr>
      </w:pPr>
      <w:r>
        <w:rPr>
          <w:lang w:eastAsia="zh-CN"/>
        </w:rPr>
        <w:t>Problem description</w:t>
      </w:r>
    </w:p>
    <w:p w14:paraId="7984D755" w14:textId="4B847A53" w:rsidR="005B2988" w:rsidRDefault="00516064">
      <w:pPr>
        <w:pStyle w:val="Heading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w:t>
      </w:r>
      <w:r w:rsidR="003B5F1F">
        <w:rPr>
          <w:lang w:eastAsia="zh-CN"/>
        </w:rPr>
        <w:lastRenderedPageBreak/>
        <w:t xml:space="preserve">DCI 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ko-KR"/>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Caption"/>
        <w:rPr>
          <w:rFonts w:eastAsia="MS Mincho"/>
          <w:lang w:eastAsia="ja-JP"/>
        </w:rPr>
      </w:pPr>
      <w:r>
        <w:t xml:space="preserve">Figure </w:t>
      </w:r>
      <w:fldSimple w:instr=" SEQ Figure \* ARABIC ">
        <w:r>
          <w:rPr>
            <w:noProof/>
          </w:rPr>
          <w:t>1</w:t>
        </w:r>
      </w:fldSimple>
      <w:r>
        <w:t xml:space="preserve">. </w:t>
      </w:r>
      <w:r w:rsidRPr="00E33F1D">
        <w:t>The order of determining last DCI</w:t>
      </w:r>
    </w:p>
    <w:p w14:paraId="491EA730" w14:textId="048BEC9C" w:rsidR="00E33F1D" w:rsidRPr="003B5F1F" w:rsidRDefault="00E33F1D" w:rsidP="00E33F1D">
      <w:pPr>
        <w:spacing w:before="120"/>
        <w:rPr>
          <w:rFonts w:eastAsia="MS Mincho"/>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Heading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5946B31D"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w:t>
      </w:r>
      <w:r w:rsidR="00F43ACD">
        <w:rPr>
          <w:shd w:val="clear" w:color="auto" w:fill="FFFFFF" w:themeFill="background1"/>
        </w:rPr>
        <w:t xml:space="preserve"> </w:t>
      </w:r>
      <w:ins w:id="3" w:author="Huawei" w:date="2024-05-21T17:16:00Z">
        <w:r w:rsidR="00F43ACD">
          <w:rPr>
            <w:shd w:val="clear" w:color="auto" w:fill="FFFFFF" w:themeFill="background1"/>
          </w:rPr>
          <w:t>pool</w:t>
        </w:r>
      </w:ins>
      <w:r w:rsidR="00355DE4">
        <w:rPr>
          <w:shd w:val="clear" w:color="auto" w:fill="FFFFFF" w:themeFill="background1"/>
        </w:rPr>
        <w:t xml:space="preserve"> first and then the second CORESET</w:t>
      </w:r>
      <w:ins w:id="4" w:author="Huawei" w:date="2024-05-21T17:16:00Z">
        <w:r w:rsidR="00F43ACD">
          <w:rPr>
            <w:shd w:val="clear" w:color="auto" w:fill="FFFFFF" w:themeFill="background1"/>
          </w:rPr>
          <w:t xml:space="preserve"> pool</w:t>
        </w:r>
      </w:ins>
      <w:r w:rsidR="00355DE4">
        <w:rPr>
          <w:shd w:val="clear" w:color="auto" w:fill="FFFFFF" w:themeFill="background1"/>
        </w:rPr>
        <w:t>. However, spec does not state the implementation priority of these two-colored paragraphs, and they may become contradict each other for some cases.</w:t>
      </w:r>
    </w:p>
    <w:p w14:paraId="074EAAE3" w14:textId="2D20A1AE"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w:t>
      </w:r>
      <w:ins w:id="5" w:author="Huawei" w:date="2024-05-21T17:16:00Z">
        <w:r w:rsidR="00F43ACD">
          <w:rPr>
            <w:lang w:eastAsia="zh-CN"/>
          </w:rPr>
          <w:t xml:space="preserve">pool </w:t>
        </w:r>
      </w:ins>
      <w:r w:rsidR="00355DE4">
        <w:rPr>
          <w:lang w:eastAsia="zh-CN"/>
        </w:rPr>
        <w:t>and DCI {1, 3, 4} are within the second CORESET</w:t>
      </w:r>
      <w:ins w:id="6" w:author="Huawei" w:date="2024-05-21T17:16:00Z">
        <w:r w:rsidR="00F43ACD">
          <w:rPr>
            <w:lang w:eastAsia="zh-CN"/>
          </w:rPr>
          <w:t xml:space="preserve"> pool</w:t>
        </w:r>
      </w:ins>
      <w:r w:rsidR="00355DE4">
        <w:rPr>
          <w:lang w:eastAsia="zh-CN"/>
        </w:rPr>
        <w:t>. In CC 1, if the value of the counter DAI is in the order of first the different CORESET</w:t>
      </w:r>
      <w:ins w:id="7" w:author="Huawei" w:date="2024-05-21T17:20:00Z">
        <w:r w:rsidR="00CA6C99">
          <w:rPr>
            <w:lang w:eastAsia="zh-CN"/>
          </w:rPr>
          <w:t xml:space="preserve"> pool</w:t>
        </w:r>
      </w:ins>
      <w:r w:rsidR="00355DE4">
        <w:rPr>
          <w:lang w:eastAsia="zh-CN"/>
        </w:rPr>
        <w:t xml:space="preserve">s, then the order of DCI format 2 is before DCI format 1 since DCI format 2 is in the first CORESET </w:t>
      </w:r>
      <w:ins w:id="8" w:author="Huawei" w:date="2024-05-21T17:19:00Z">
        <w:r w:rsidR="00F43ACD">
          <w:rPr>
            <w:lang w:eastAsia="zh-CN"/>
          </w:rPr>
          <w:t xml:space="preserve">pool </w:t>
        </w:r>
      </w:ins>
      <w:r w:rsidR="00355DE4">
        <w:rPr>
          <w:lang w:eastAsia="zh-CN"/>
        </w:rPr>
        <w:t>and DCI format 1 is in the second CORESET</w:t>
      </w:r>
      <w:ins w:id="9" w:author="Huawei" w:date="2024-05-21T17:19:00Z">
        <w:r w:rsidR="00F43ACD">
          <w:rPr>
            <w:lang w:eastAsia="zh-CN"/>
          </w:rPr>
          <w:t xml:space="preserve"> pool</w:t>
        </w:r>
      </w:ins>
      <w:r w:rsidR="00355DE4">
        <w:rPr>
          <w:lang w:eastAsia="zh-CN"/>
        </w:rPr>
        <w:t xml:space="preserve">.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2C1F5D3A" w:rsidR="00355DE4" w:rsidRDefault="00355DE4" w:rsidP="00355DE4">
      <w:pPr>
        <w:keepNext/>
        <w:shd w:val="clear" w:color="auto" w:fill="FFFFFF" w:themeFill="background1"/>
        <w:jc w:val="center"/>
      </w:pPr>
    </w:p>
    <w:p w14:paraId="07F414BF" w14:textId="470A7EF6" w:rsidR="00A47533" w:rsidRPr="00A47533" w:rsidRDefault="00A47533" w:rsidP="00355DE4">
      <w:pPr>
        <w:keepNext/>
        <w:shd w:val="clear" w:color="auto" w:fill="FFFFFF" w:themeFill="background1"/>
        <w:jc w:val="center"/>
        <w:rPr>
          <w:b/>
        </w:rPr>
      </w:pPr>
      <w:ins w:id="10" w:author="Huawei_v2" w:date="2024-05-21T18:52:00Z">
        <w:r w:rsidRPr="00A47533">
          <w:rPr>
            <w:noProof/>
          </w:rPr>
          <w:drawing>
            <wp:inline distT="0" distB="0" distL="0" distR="0" wp14:anchorId="78B58BE4" wp14:editId="67C49293">
              <wp:extent cx="4717189" cy="2164268"/>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7189" cy="2164268"/>
                      </a:xfrm>
                      <a:prstGeom prst="rect">
                        <a:avLst/>
                      </a:prstGeom>
                    </pic:spPr>
                  </pic:pic>
                </a:graphicData>
              </a:graphic>
            </wp:inline>
          </w:drawing>
        </w:r>
      </w:ins>
    </w:p>
    <w:p w14:paraId="1235B121" w14:textId="4031F1C8" w:rsidR="007950D5" w:rsidRPr="00355DE4" w:rsidRDefault="00355DE4" w:rsidP="00355DE4">
      <w:pPr>
        <w:pStyle w:val="Caption"/>
        <w:rPr>
          <w:b w:val="0"/>
          <w:sz w:val="18"/>
          <w:lang w:eastAsia="zh-CN"/>
        </w:rPr>
      </w:pPr>
      <w:bookmarkStart w:id="11" w:name="_Ref166251852"/>
      <w:bookmarkStart w:id="12"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11"/>
      <w:r w:rsidRPr="00D979D2">
        <w:rPr>
          <w:szCs w:val="22"/>
        </w:rPr>
        <w:t xml:space="preserve">. The order </w:t>
      </w:r>
      <w:bookmarkEnd w:id="12"/>
      <w:r w:rsidRPr="00D979D2">
        <w:rPr>
          <w:szCs w:val="22"/>
        </w:rPr>
        <w:t>of determining counter DAI value in DCI formats</w:t>
      </w:r>
    </w:p>
    <w:p w14:paraId="05823FCA" w14:textId="77777777" w:rsidR="00AA7E69" w:rsidRPr="007950D5" w:rsidRDefault="00AA7E69" w:rsidP="00AA7E69">
      <w:pPr>
        <w:rPr>
          <w:rFonts w:eastAsia="MS Mincho"/>
          <w:lang w:eastAsia="ja-JP"/>
        </w:rPr>
      </w:pPr>
    </w:p>
    <w:p w14:paraId="3BB99A5F" w14:textId="77777777" w:rsidR="005B2988" w:rsidRDefault="00516064">
      <w:pPr>
        <w:pStyle w:val="Heading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Heading2"/>
        <w:spacing w:line="240" w:lineRule="auto"/>
      </w:pPr>
      <w:r>
        <w:t>Companies’ view</w:t>
      </w:r>
    </w:p>
    <w:p w14:paraId="46FB0066" w14:textId="6354C67F" w:rsidR="005B2988" w:rsidRDefault="00516064">
      <w:pPr>
        <w:pStyle w:val="Heading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1842"/>
        <w:gridCol w:w="6271"/>
      </w:tblGrid>
      <w:tr w:rsidR="007A31A3" w14:paraId="678C3E45" w14:textId="7892DAC8" w:rsidTr="000066C7">
        <w:trPr>
          <w:trHeight w:val="20"/>
        </w:trPr>
        <w:tc>
          <w:tcPr>
            <w:tcW w:w="641"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0"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69"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0066C7">
        <w:trPr>
          <w:trHeight w:val="20"/>
        </w:trPr>
        <w:tc>
          <w:tcPr>
            <w:tcW w:w="641" w:type="pct"/>
            <w:vAlign w:val="center"/>
          </w:tcPr>
          <w:p w14:paraId="0A3DD302" w14:textId="7E52F57F" w:rsidR="007A31A3" w:rsidRPr="00904DAD" w:rsidRDefault="00904DAD" w:rsidP="009A5D7D">
            <w:pPr>
              <w:spacing w:after="0"/>
              <w:jc w:val="center"/>
              <w:rPr>
                <w:rFonts w:eastAsia="MS Mincho"/>
                <w:szCs w:val="20"/>
                <w:lang w:eastAsia="ja-JP"/>
              </w:rPr>
            </w:pPr>
            <w:r>
              <w:rPr>
                <w:rFonts w:eastAsia="MS Mincho" w:hint="eastAsia"/>
                <w:szCs w:val="20"/>
                <w:lang w:eastAsia="ja-JP"/>
              </w:rPr>
              <w:t>Qualcomm</w:t>
            </w:r>
          </w:p>
        </w:tc>
        <w:tc>
          <w:tcPr>
            <w:tcW w:w="990" w:type="pct"/>
            <w:vAlign w:val="center"/>
          </w:tcPr>
          <w:p w14:paraId="00D4A376" w14:textId="3D158DB1" w:rsidR="007A31A3" w:rsidRPr="007A5B5D" w:rsidRDefault="007A5B5D" w:rsidP="009A5D7D">
            <w:pPr>
              <w:spacing w:after="0"/>
              <w:rPr>
                <w:rFonts w:eastAsia="MS Mincho"/>
                <w:szCs w:val="20"/>
                <w:lang w:eastAsia="ja-JP"/>
              </w:rPr>
            </w:pPr>
            <w:r>
              <w:rPr>
                <w:rFonts w:eastAsia="MS Mincho" w:hint="eastAsia"/>
                <w:szCs w:val="20"/>
                <w:lang w:eastAsia="ja-JP"/>
              </w:rPr>
              <w:t>No</w:t>
            </w:r>
          </w:p>
        </w:tc>
        <w:tc>
          <w:tcPr>
            <w:tcW w:w="3369" w:type="pct"/>
          </w:tcPr>
          <w:p w14:paraId="3509C09C" w14:textId="4C2D8396" w:rsidR="007A31A3" w:rsidRPr="007A5B5D" w:rsidRDefault="007A5B5D" w:rsidP="009A5D7D">
            <w:pPr>
              <w:spacing w:after="0"/>
              <w:rPr>
                <w:rFonts w:eastAsia="MS Mincho"/>
                <w:szCs w:val="20"/>
                <w:lang w:eastAsia="ja-JP"/>
              </w:rPr>
            </w:pPr>
            <w:r>
              <w:rPr>
                <w:rFonts w:eastAsia="MS Mincho" w:hint="eastAsia"/>
                <w:szCs w:val="20"/>
                <w:lang w:eastAsia="ja-JP"/>
              </w:rPr>
              <w:t xml:space="preserve">We think identifying the last DCI format for PUCCH resource identification is based on the understanding that </w:t>
            </w:r>
            <w:proofErr w:type="spellStart"/>
            <w:r>
              <w:rPr>
                <w:rFonts w:eastAsia="MS Mincho" w:hint="eastAsia"/>
                <w:szCs w:val="20"/>
                <w:lang w:eastAsia="ja-JP"/>
              </w:rPr>
              <w:t>gNB</w:t>
            </w:r>
            <w:proofErr w:type="spellEnd"/>
            <w:r>
              <w:rPr>
                <w:rFonts w:eastAsia="MS Mincho" w:hint="eastAsia"/>
                <w:szCs w:val="20"/>
                <w:lang w:eastAsia="ja-JP"/>
              </w:rPr>
              <w:t xml:space="preserve"> may want to indicate different PUCCH resource across DCI formats in different PDCCH monitoring occasions. Within the same monitoring occasion, </w:t>
            </w:r>
            <w:proofErr w:type="spellStart"/>
            <w:r w:rsidR="0073797A">
              <w:rPr>
                <w:rFonts w:eastAsia="MS Mincho" w:hint="eastAsia"/>
                <w:szCs w:val="20"/>
                <w:lang w:eastAsia="ja-JP"/>
              </w:rPr>
              <w:t>gNB</w:t>
            </w:r>
            <w:proofErr w:type="spellEnd"/>
            <w:r w:rsidR="0073797A">
              <w:rPr>
                <w:rFonts w:eastAsia="MS Mincho" w:hint="eastAsia"/>
                <w:szCs w:val="20"/>
                <w:lang w:eastAsia="ja-JP"/>
              </w:rPr>
              <w:t xml:space="preserve"> can indicate the same PUCCH resource and hence there is no issue identified for this.</w:t>
            </w:r>
          </w:p>
        </w:tc>
      </w:tr>
      <w:tr w:rsidR="005A2430" w14:paraId="5D3FA27E" w14:textId="77777777" w:rsidTr="000066C7">
        <w:trPr>
          <w:trHeight w:val="20"/>
        </w:trPr>
        <w:tc>
          <w:tcPr>
            <w:tcW w:w="641"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0"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69"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w:t>
            </w:r>
            <w:proofErr w:type="spellStart"/>
            <w:r w:rsidR="00FD3C3F">
              <w:rPr>
                <w:szCs w:val="20"/>
              </w:rPr>
              <w:t>gNB</w:t>
            </w:r>
            <w:proofErr w:type="spellEnd"/>
            <w:r w:rsidR="00FD3C3F">
              <w:rPr>
                <w:szCs w:val="20"/>
              </w:rPr>
              <w:t xml:space="preserve"> should ensure the same PUCCH resource for different DCIs within a same MO. </w:t>
            </w:r>
            <w:r>
              <w:rPr>
                <w:szCs w:val="20"/>
              </w:rPr>
              <w:t xml:space="preserve">We don’t think we need to re-discuss again. </w:t>
            </w:r>
          </w:p>
        </w:tc>
      </w:tr>
      <w:tr w:rsidR="00420F52" w14:paraId="53507095" w14:textId="6AD99552" w:rsidTr="000066C7">
        <w:trPr>
          <w:trHeight w:val="20"/>
        </w:trPr>
        <w:tc>
          <w:tcPr>
            <w:tcW w:w="641"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0"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69"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proofErr w:type="spellStart"/>
            <w:r w:rsidRPr="00420F52">
              <w:rPr>
                <w:szCs w:val="20"/>
                <w:lang w:eastAsia="zh-CN"/>
              </w:rPr>
              <w:t>gNB</w:t>
            </w:r>
            <w:proofErr w:type="spellEnd"/>
            <w:r w:rsidRPr="00420F52">
              <w:rPr>
                <w:szCs w:val="20"/>
                <w:lang w:eastAsia="zh-CN"/>
              </w:rPr>
              <w:t xml:space="preserve">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0066C7">
        <w:trPr>
          <w:trHeight w:val="20"/>
        </w:trPr>
        <w:tc>
          <w:tcPr>
            <w:tcW w:w="641"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0"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69"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proofErr w:type="spellStart"/>
            <w:r w:rsidR="00C275D4">
              <w:rPr>
                <w:szCs w:val="20"/>
                <w:lang w:eastAsia="zh-CN"/>
              </w:rPr>
              <w:t>gNB</w:t>
            </w:r>
            <w:proofErr w:type="spellEnd"/>
            <w:r w:rsidR="00C275D4">
              <w:rPr>
                <w:szCs w:val="20"/>
                <w:lang w:eastAsia="zh-CN"/>
              </w:rPr>
              <w:t xml:space="preserve">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 xml:space="preserve">g that this can be handled by proper </w:t>
            </w:r>
            <w:proofErr w:type="spellStart"/>
            <w:r w:rsidR="00D62863">
              <w:rPr>
                <w:szCs w:val="20"/>
                <w:lang w:eastAsia="zh-CN"/>
              </w:rPr>
              <w:t>gNB</w:t>
            </w:r>
            <w:proofErr w:type="spellEnd"/>
            <w:r w:rsidR="00D62863">
              <w:rPr>
                <w:szCs w:val="20"/>
                <w:lang w:eastAsia="zh-CN"/>
              </w:rPr>
              <w:t xml:space="preserve"> </w:t>
            </w:r>
            <w:proofErr w:type="spellStart"/>
            <w:r w:rsidR="00D62863">
              <w:rPr>
                <w:szCs w:val="20"/>
                <w:lang w:eastAsia="zh-CN"/>
              </w:rPr>
              <w:t>implmentation</w:t>
            </w:r>
            <w:proofErr w:type="spellEnd"/>
            <w:r w:rsidR="006C264A">
              <w:rPr>
                <w:szCs w:val="20"/>
                <w:lang w:eastAsia="zh-CN"/>
              </w:rPr>
              <w:t>, then</w:t>
            </w:r>
            <w:r w:rsidR="009D325E">
              <w:rPr>
                <w:szCs w:val="20"/>
                <w:lang w:eastAsia="zh-CN"/>
              </w:rPr>
              <w:t xml:space="preserve"> it seems the issue doesn’t need further discussion.</w:t>
            </w:r>
          </w:p>
        </w:tc>
      </w:tr>
      <w:tr w:rsidR="000F2253" w14:paraId="7FF4F6D7" w14:textId="282E22A6" w:rsidTr="000066C7">
        <w:trPr>
          <w:trHeight w:val="20"/>
        </w:trPr>
        <w:tc>
          <w:tcPr>
            <w:tcW w:w="641" w:type="pct"/>
            <w:vAlign w:val="center"/>
          </w:tcPr>
          <w:p w14:paraId="7BB39D92" w14:textId="6985F8E0" w:rsidR="000F2253" w:rsidRPr="004A5B6D" w:rsidRDefault="000F2253" w:rsidP="000F2253">
            <w:pPr>
              <w:spacing w:after="0"/>
              <w:jc w:val="center"/>
              <w:rPr>
                <w:szCs w:val="20"/>
              </w:rPr>
            </w:pPr>
            <w:r>
              <w:rPr>
                <w:rFonts w:hint="eastAsia"/>
                <w:szCs w:val="20"/>
                <w:lang w:eastAsia="zh-CN"/>
              </w:rPr>
              <w:lastRenderedPageBreak/>
              <w:t>vivo</w:t>
            </w:r>
          </w:p>
        </w:tc>
        <w:tc>
          <w:tcPr>
            <w:tcW w:w="990" w:type="pct"/>
            <w:vAlign w:val="center"/>
          </w:tcPr>
          <w:p w14:paraId="34B0DC02" w14:textId="53A9A827" w:rsidR="000F2253" w:rsidRPr="004A5B6D" w:rsidRDefault="000F2253" w:rsidP="000F2253">
            <w:pPr>
              <w:spacing w:after="0"/>
              <w:rPr>
                <w:szCs w:val="20"/>
              </w:rPr>
            </w:pPr>
            <w:r>
              <w:rPr>
                <w:rFonts w:hint="eastAsia"/>
                <w:szCs w:val="20"/>
                <w:lang w:eastAsia="zh-CN"/>
              </w:rPr>
              <w:t>comment</w:t>
            </w:r>
          </w:p>
        </w:tc>
        <w:tc>
          <w:tcPr>
            <w:tcW w:w="3369" w:type="pct"/>
          </w:tcPr>
          <w:p w14:paraId="2EA4C6E5" w14:textId="0AE84E79" w:rsidR="000F2253" w:rsidRDefault="000F2253" w:rsidP="000F2253">
            <w:pPr>
              <w:pStyle w:val="TAL"/>
              <w:rPr>
                <w:rFonts w:ascii="Times New Roman" w:eastAsia="宋体" w:hAnsi="Times New Roman"/>
                <w:sz w:val="22"/>
                <w:lang w:val="en-US" w:eastAsia="zh-CN"/>
              </w:rPr>
            </w:pPr>
            <w:r w:rsidRPr="00F83FA6">
              <w:rPr>
                <w:rFonts w:ascii="Times New Roman" w:eastAsia="宋体" w:hAnsi="Times New Roman"/>
                <w:sz w:val="22"/>
                <w:lang w:val="en-US" w:eastAsia="zh-CN"/>
              </w:rPr>
              <w:t>This issue</w:t>
            </w:r>
            <w:r>
              <w:rPr>
                <w:rFonts w:ascii="Times New Roman" w:eastAsia="宋体" w:hAnsi="Times New Roman" w:hint="eastAsia"/>
                <w:sz w:val="22"/>
                <w:lang w:val="en-US" w:eastAsia="zh-CN"/>
              </w:rPr>
              <w:t xml:space="preserve"> is not just about</w:t>
            </w:r>
            <w:r w:rsidRPr="00F83FA6">
              <w:rPr>
                <w:rFonts w:ascii="Times New Roman" w:eastAsia="宋体" w:hAnsi="Times New Roman"/>
                <w:sz w:val="22"/>
                <w:lang w:val="en-US" w:eastAsia="zh-CN"/>
              </w:rPr>
              <w:t xml:space="preserve"> the final DCI for PUCCH determination; it also involves how the UE organizes the HARQ-ack bits. </w:t>
            </w:r>
            <w:r w:rsidR="00210940">
              <w:rPr>
                <w:rFonts w:ascii="Times New Roman" w:eastAsia="宋体" w:hAnsi="Times New Roman" w:hint="eastAsia"/>
                <w:sz w:val="22"/>
                <w:lang w:val="en-US" w:eastAsia="zh-CN"/>
              </w:rPr>
              <w:t>M</w:t>
            </w:r>
            <w:r w:rsidRPr="00F83FA6">
              <w:rPr>
                <w:rFonts w:ascii="Times New Roman" w:eastAsia="宋体" w:hAnsi="Times New Roman"/>
                <w:sz w:val="22"/>
                <w:lang w:val="en-US" w:eastAsia="zh-CN"/>
              </w:rPr>
              <w:t xml:space="preserve">ultiple DCIs for a cell in the same slot and m-TRP with two coreset indexes have not been jointly considered before, making the prioritization of ordering rules unclear. However, we wonder if this is a corner case. It should be noted that </w:t>
            </w:r>
            <w:r>
              <w:rPr>
                <w:rFonts w:ascii="Times New Roman" w:eastAsia="宋体" w:hAnsi="Times New Roman" w:hint="eastAsia"/>
                <w:sz w:val="22"/>
                <w:lang w:val="en-US" w:eastAsia="zh-CN"/>
              </w:rPr>
              <w:t>multiple DCI for a same cell in a slot</w:t>
            </w:r>
            <w:r w:rsidRPr="00F83FA6">
              <w:rPr>
                <w:rFonts w:ascii="Times New Roman" w:eastAsia="宋体" w:hAnsi="Times New Roman"/>
                <w:sz w:val="22"/>
                <w:lang w:val="en-US" w:eastAsia="zh-CN"/>
              </w:rPr>
              <w:t xml:space="preserve"> </w:t>
            </w:r>
            <w:r>
              <w:rPr>
                <w:rFonts w:ascii="Times New Roman" w:eastAsia="宋体" w:hAnsi="Times New Roman" w:hint="eastAsia"/>
                <w:sz w:val="22"/>
                <w:lang w:val="en-US" w:eastAsia="zh-CN"/>
              </w:rPr>
              <w:t xml:space="preserve">is allowed </w:t>
            </w:r>
            <w:r w:rsidRPr="00F83FA6">
              <w:rPr>
                <w:rFonts w:ascii="Times New Roman" w:eastAsia="宋体" w:hAnsi="Times New Roman"/>
                <w:sz w:val="22"/>
                <w:lang w:val="en-US" w:eastAsia="zh-CN"/>
              </w:rPr>
              <w:t xml:space="preserve">only when the scheduling cell SCS is lower than the scheduled cell SCS and the corresponding capability is reported. This implies that if the cell with m-TRP is self-scheduled or scheduled by a cell with the same SCS, only one unicast DCI scheduling DL per slot per scheduled CC is allowed. </w:t>
            </w:r>
            <w:r>
              <w:rPr>
                <w:rFonts w:ascii="Times New Roman" w:eastAsia="宋体" w:hAnsi="Times New Roman" w:hint="eastAsia"/>
                <w:sz w:val="22"/>
                <w:lang w:val="en-US" w:eastAsia="zh-CN"/>
              </w:rPr>
              <w:t>In other words, t</w:t>
            </w:r>
            <w:r w:rsidRPr="00F83FA6">
              <w:rPr>
                <w:rFonts w:ascii="Times New Roman" w:eastAsia="宋体" w:hAnsi="Times New Roman"/>
                <w:sz w:val="22"/>
                <w:lang w:val="en-US" w:eastAsia="zh-CN"/>
              </w:rPr>
              <w:t>his ambiguity can be avoided by the network.</w:t>
            </w:r>
          </w:p>
          <w:p w14:paraId="026F1A29" w14:textId="77777777" w:rsidR="000F2253" w:rsidRPr="00936461" w:rsidRDefault="000F2253" w:rsidP="000F2253">
            <w:pPr>
              <w:pStyle w:val="TAL"/>
              <w:rPr>
                <w:b/>
                <w:i/>
              </w:rPr>
            </w:pPr>
            <w:r w:rsidRPr="00936461">
              <w:rPr>
                <w:b/>
                <w:i/>
              </w:rPr>
              <w:t>crossCarrierSchedulingProcessing-DiffSCS-r16</w:t>
            </w:r>
          </w:p>
          <w:p w14:paraId="0CF3EFF5" w14:textId="7B4B37A3" w:rsidR="000F2253" w:rsidRPr="004A5B6D" w:rsidRDefault="000F2253" w:rsidP="000F2253">
            <w:pPr>
              <w:spacing w:after="0"/>
              <w:rPr>
                <w:szCs w:val="20"/>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r>
      <w:tr w:rsidR="00B05770" w14:paraId="21AEF57C" w14:textId="05493F95" w:rsidTr="000066C7">
        <w:trPr>
          <w:trHeight w:val="20"/>
        </w:trPr>
        <w:tc>
          <w:tcPr>
            <w:tcW w:w="641" w:type="pct"/>
            <w:vAlign w:val="center"/>
          </w:tcPr>
          <w:p w14:paraId="73AE8632" w14:textId="55492AF5" w:rsidR="00B05770" w:rsidRPr="004A5B6D" w:rsidRDefault="00B05770" w:rsidP="00B05770">
            <w:pPr>
              <w:spacing w:after="0"/>
              <w:jc w:val="center"/>
              <w:rPr>
                <w:szCs w:val="20"/>
              </w:rPr>
            </w:pPr>
            <w:r>
              <w:rPr>
                <w:szCs w:val="20"/>
              </w:rPr>
              <w:t>Apple</w:t>
            </w:r>
          </w:p>
        </w:tc>
        <w:tc>
          <w:tcPr>
            <w:tcW w:w="990" w:type="pct"/>
            <w:vAlign w:val="center"/>
          </w:tcPr>
          <w:p w14:paraId="095F222E" w14:textId="7301E606" w:rsidR="00B05770" w:rsidRPr="004A5B6D" w:rsidRDefault="00B05770" w:rsidP="00B05770">
            <w:pPr>
              <w:spacing w:after="0"/>
              <w:rPr>
                <w:szCs w:val="20"/>
              </w:rPr>
            </w:pPr>
            <w:r>
              <w:rPr>
                <w:szCs w:val="20"/>
              </w:rPr>
              <w:t>comments</w:t>
            </w:r>
          </w:p>
        </w:tc>
        <w:tc>
          <w:tcPr>
            <w:tcW w:w="3369" w:type="pct"/>
          </w:tcPr>
          <w:p w14:paraId="6618E5BB" w14:textId="72219835" w:rsidR="00B05770" w:rsidRPr="004A5B6D" w:rsidRDefault="00B05770" w:rsidP="00B05770">
            <w:pPr>
              <w:spacing w:after="0"/>
              <w:rPr>
                <w:szCs w:val="20"/>
              </w:rPr>
            </w:pPr>
            <w:r>
              <w:rPr>
                <w:szCs w:val="20"/>
              </w:rPr>
              <w:t xml:space="preserve">Seems all companies stand on the same understanding that PRI from all DCIs in a given MO for a given serving cell should indicate the same PUCCH resource. At some scenarios, even if we keep PRI to be the same, </w:t>
            </w:r>
            <w:proofErr w:type="spellStart"/>
            <w:r>
              <w:rPr>
                <w:szCs w:val="20"/>
              </w:rPr>
              <w:t>resultantant</w:t>
            </w:r>
            <w:proofErr w:type="spellEnd"/>
            <w:r>
              <w:rPr>
                <w:szCs w:val="20"/>
              </w:rPr>
              <w:t xml:space="preserve"> </w:t>
            </w:r>
            <w:proofErr w:type="spellStart"/>
            <w:r>
              <w:rPr>
                <w:szCs w:val="20"/>
              </w:rPr>
              <w:t>pucch</w:t>
            </w:r>
            <w:proofErr w:type="spellEnd"/>
            <w:r>
              <w:rPr>
                <w:szCs w:val="20"/>
              </w:rPr>
              <w:t xml:space="preserve"> can change. If we don’t want to take this ordering (which is preferred to us), let’s make a Conclusion that UE does not expect different PUCCH resources to be indicated by DCIs in a MO for a serving cell</w:t>
            </w:r>
          </w:p>
        </w:tc>
      </w:tr>
      <w:tr w:rsidR="00B05770" w14:paraId="1A7B3F76" w14:textId="64323662" w:rsidTr="000066C7">
        <w:trPr>
          <w:trHeight w:val="20"/>
        </w:trPr>
        <w:tc>
          <w:tcPr>
            <w:tcW w:w="641" w:type="pct"/>
            <w:vAlign w:val="center"/>
          </w:tcPr>
          <w:p w14:paraId="500C676B" w14:textId="4D83C7B5" w:rsidR="00B05770" w:rsidRPr="009A7582" w:rsidRDefault="009A7582" w:rsidP="00B05770">
            <w:pPr>
              <w:spacing w:after="0"/>
              <w:jc w:val="cente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990" w:type="pct"/>
            <w:vAlign w:val="center"/>
          </w:tcPr>
          <w:p w14:paraId="06E857C1" w14:textId="77777777" w:rsidR="00B05770" w:rsidRPr="004A5B6D" w:rsidRDefault="00B05770" w:rsidP="00B05770">
            <w:pPr>
              <w:spacing w:after="0"/>
              <w:rPr>
                <w:szCs w:val="20"/>
                <w:lang w:eastAsia="zh-CN"/>
              </w:rPr>
            </w:pPr>
          </w:p>
        </w:tc>
        <w:tc>
          <w:tcPr>
            <w:tcW w:w="3369" w:type="pct"/>
          </w:tcPr>
          <w:p w14:paraId="755D4CAD" w14:textId="6BA6B26B" w:rsidR="00B05770" w:rsidRPr="009A7582" w:rsidRDefault="009A7582" w:rsidP="00B05770">
            <w:pPr>
              <w:spacing w:after="0"/>
              <w:rPr>
                <w:rFonts w:eastAsia="MS Mincho"/>
                <w:szCs w:val="20"/>
                <w:lang w:eastAsia="ja-JP"/>
              </w:rPr>
            </w:pPr>
            <w:r>
              <w:rPr>
                <w:rFonts w:eastAsia="MS Mincho" w:hint="eastAsia"/>
                <w:szCs w:val="20"/>
                <w:lang w:eastAsia="ja-JP"/>
              </w:rPr>
              <w:t>A</w:t>
            </w:r>
            <w:r>
              <w:rPr>
                <w:rFonts w:eastAsia="MS Mincho"/>
                <w:szCs w:val="20"/>
                <w:lang w:eastAsia="ja-JP"/>
              </w:rPr>
              <w:t>s ZTE pointed out, we guess RAN1 already had this kind of discussion in previous meeting. The same outcome is expected.</w:t>
            </w:r>
          </w:p>
        </w:tc>
      </w:tr>
      <w:tr w:rsidR="000066C7" w14:paraId="5530B5BA" w14:textId="17538B73" w:rsidTr="000066C7">
        <w:trPr>
          <w:trHeight w:val="20"/>
        </w:trPr>
        <w:tc>
          <w:tcPr>
            <w:tcW w:w="641" w:type="pct"/>
            <w:vAlign w:val="center"/>
          </w:tcPr>
          <w:p w14:paraId="053E5C20" w14:textId="4FF019CA" w:rsidR="000066C7" w:rsidRPr="004A5B6D" w:rsidRDefault="000066C7" w:rsidP="000066C7">
            <w:pPr>
              <w:spacing w:after="0"/>
              <w:jc w:val="center"/>
              <w:rPr>
                <w:szCs w:val="20"/>
              </w:rPr>
            </w:pPr>
            <w:r>
              <w:rPr>
                <w:szCs w:val="20"/>
                <w:lang w:eastAsia="zh-CN"/>
              </w:rPr>
              <w:t xml:space="preserve">Huawei, </w:t>
            </w:r>
            <w:proofErr w:type="spellStart"/>
            <w:r>
              <w:rPr>
                <w:szCs w:val="20"/>
                <w:lang w:eastAsia="zh-CN"/>
              </w:rPr>
              <w:t>HiSilicon</w:t>
            </w:r>
            <w:proofErr w:type="spellEnd"/>
          </w:p>
        </w:tc>
        <w:tc>
          <w:tcPr>
            <w:tcW w:w="990" w:type="pct"/>
            <w:vAlign w:val="center"/>
          </w:tcPr>
          <w:p w14:paraId="4460EB53" w14:textId="491A4036" w:rsidR="000066C7" w:rsidRPr="004A5B6D" w:rsidRDefault="000066C7" w:rsidP="000066C7">
            <w:pPr>
              <w:spacing w:after="0"/>
              <w:rPr>
                <w:szCs w:val="20"/>
              </w:rPr>
            </w:pPr>
            <w:r>
              <w:rPr>
                <w:szCs w:val="20"/>
                <w:lang w:eastAsia="zh-CN"/>
              </w:rPr>
              <w:t>Yes</w:t>
            </w:r>
          </w:p>
        </w:tc>
        <w:tc>
          <w:tcPr>
            <w:tcW w:w="3369" w:type="pct"/>
          </w:tcPr>
          <w:p w14:paraId="7B198554" w14:textId="0F1E2BB1" w:rsidR="000066C7" w:rsidRPr="004A5B6D" w:rsidRDefault="000066C7" w:rsidP="000066C7">
            <w:pPr>
              <w:spacing w:after="0"/>
              <w:rPr>
                <w:szCs w:val="20"/>
              </w:rPr>
            </w:pPr>
            <w:r>
              <w:rPr>
                <w:szCs w:val="20"/>
                <w:lang w:eastAsia="zh-CN"/>
              </w:rPr>
              <w:t xml:space="preserve">We think current spec does not preclude in the same MO, </w:t>
            </w:r>
            <w:proofErr w:type="spellStart"/>
            <w:r>
              <w:rPr>
                <w:szCs w:val="20"/>
                <w:lang w:eastAsia="zh-CN"/>
              </w:rPr>
              <w:t>gNB</w:t>
            </w:r>
            <w:proofErr w:type="spellEnd"/>
            <w:r>
              <w:rPr>
                <w:szCs w:val="20"/>
                <w:lang w:eastAsia="zh-CN"/>
              </w:rPr>
              <w:t xml:space="preserve"> can indicate different PUCCH resource, thus we think some clarifications are needed. Whether to change spec or to draw a conclusion, we are open to either way.</w:t>
            </w:r>
          </w:p>
        </w:tc>
      </w:tr>
      <w:tr w:rsidR="000066C7" w14:paraId="662E3B08" w14:textId="1D1CDD75" w:rsidTr="000066C7">
        <w:trPr>
          <w:trHeight w:val="20"/>
        </w:trPr>
        <w:tc>
          <w:tcPr>
            <w:tcW w:w="641" w:type="pct"/>
          </w:tcPr>
          <w:p w14:paraId="48B893F6" w14:textId="77777777" w:rsidR="000066C7" w:rsidRPr="004A5B6D" w:rsidRDefault="000066C7" w:rsidP="000066C7">
            <w:pPr>
              <w:spacing w:after="0"/>
              <w:jc w:val="center"/>
              <w:rPr>
                <w:szCs w:val="20"/>
              </w:rPr>
            </w:pPr>
          </w:p>
        </w:tc>
        <w:tc>
          <w:tcPr>
            <w:tcW w:w="990" w:type="pct"/>
          </w:tcPr>
          <w:p w14:paraId="6C1113B7" w14:textId="77777777" w:rsidR="000066C7" w:rsidRPr="004A5B6D" w:rsidRDefault="000066C7" w:rsidP="000066C7">
            <w:pPr>
              <w:spacing w:after="0"/>
              <w:rPr>
                <w:rFonts w:eastAsia="MS Mincho"/>
                <w:szCs w:val="20"/>
                <w:lang w:eastAsia="ja-JP"/>
              </w:rPr>
            </w:pPr>
          </w:p>
        </w:tc>
        <w:tc>
          <w:tcPr>
            <w:tcW w:w="3369" w:type="pct"/>
          </w:tcPr>
          <w:p w14:paraId="77688161" w14:textId="77777777" w:rsidR="000066C7" w:rsidRPr="004A5B6D" w:rsidRDefault="000066C7" w:rsidP="000066C7">
            <w:pPr>
              <w:spacing w:after="0"/>
              <w:rPr>
                <w:rFonts w:eastAsia="MS Mincho"/>
                <w:szCs w:val="20"/>
                <w:lang w:eastAsia="ja-JP"/>
              </w:rPr>
            </w:pPr>
          </w:p>
        </w:tc>
      </w:tr>
      <w:tr w:rsidR="000066C7" w14:paraId="532C5717" w14:textId="7F38690F" w:rsidTr="000066C7">
        <w:trPr>
          <w:trHeight w:val="20"/>
        </w:trPr>
        <w:tc>
          <w:tcPr>
            <w:tcW w:w="641" w:type="pct"/>
            <w:vAlign w:val="center"/>
          </w:tcPr>
          <w:p w14:paraId="169B7CF2" w14:textId="77777777" w:rsidR="000066C7" w:rsidRPr="004A5B6D" w:rsidRDefault="000066C7" w:rsidP="000066C7">
            <w:pPr>
              <w:spacing w:after="0"/>
              <w:jc w:val="center"/>
              <w:rPr>
                <w:szCs w:val="20"/>
              </w:rPr>
            </w:pPr>
          </w:p>
        </w:tc>
        <w:tc>
          <w:tcPr>
            <w:tcW w:w="990" w:type="pct"/>
            <w:vAlign w:val="center"/>
          </w:tcPr>
          <w:p w14:paraId="66151DFD" w14:textId="77777777" w:rsidR="000066C7" w:rsidRPr="004A5B6D" w:rsidRDefault="000066C7" w:rsidP="000066C7">
            <w:pPr>
              <w:spacing w:after="0"/>
              <w:rPr>
                <w:szCs w:val="20"/>
                <w:lang w:eastAsia="zh-CN"/>
              </w:rPr>
            </w:pPr>
          </w:p>
        </w:tc>
        <w:tc>
          <w:tcPr>
            <w:tcW w:w="3369" w:type="pct"/>
          </w:tcPr>
          <w:p w14:paraId="32236A59" w14:textId="77777777" w:rsidR="000066C7" w:rsidRPr="004A5B6D" w:rsidRDefault="000066C7" w:rsidP="000066C7">
            <w:pPr>
              <w:spacing w:after="0"/>
              <w:rPr>
                <w:szCs w:val="20"/>
                <w:lang w:eastAsia="zh-CN"/>
              </w:rPr>
            </w:pPr>
          </w:p>
        </w:tc>
      </w:tr>
      <w:tr w:rsidR="000066C7" w14:paraId="1B63F756" w14:textId="13B3A297" w:rsidTr="000066C7">
        <w:trPr>
          <w:trHeight w:val="20"/>
        </w:trPr>
        <w:tc>
          <w:tcPr>
            <w:tcW w:w="641" w:type="pct"/>
          </w:tcPr>
          <w:p w14:paraId="6715E193" w14:textId="77777777" w:rsidR="000066C7" w:rsidRPr="004A5B6D" w:rsidRDefault="000066C7" w:rsidP="000066C7">
            <w:pPr>
              <w:spacing w:after="0"/>
              <w:jc w:val="center"/>
              <w:rPr>
                <w:szCs w:val="20"/>
              </w:rPr>
            </w:pPr>
          </w:p>
        </w:tc>
        <w:tc>
          <w:tcPr>
            <w:tcW w:w="990" w:type="pct"/>
          </w:tcPr>
          <w:p w14:paraId="4D7BA489" w14:textId="77777777" w:rsidR="000066C7" w:rsidRPr="004A5B6D" w:rsidRDefault="000066C7" w:rsidP="000066C7">
            <w:pPr>
              <w:spacing w:after="0"/>
              <w:rPr>
                <w:szCs w:val="20"/>
              </w:rPr>
            </w:pPr>
          </w:p>
        </w:tc>
        <w:tc>
          <w:tcPr>
            <w:tcW w:w="3369" w:type="pct"/>
          </w:tcPr>
          <w:p w14:paraId="6D712E8E" w14:textId="77777777" w:rsidR="000066C7" w:rsidRPr="004A5B6D" w:rsidRDefault="000066C7" w:rsidP="000066C7">
            <w:pPr>
              <w:spacing w:after="0"/>
              <w:rPr>
                <w:szCs w:val="20"/>
              </w:rPr>
            </w:pPr>
          </w:p>
        </w:tc>
      </w:tr>
      <w:tr w:rsidR="000066C7" w14:paraId="02721C51" w14:textId="2A13E42A" w:rsidTr="000066C7">
        <w:trPr>
          <w:trHeight w:val="20"/>
        </w:trPr>
        <w:tc>
          <w:tcPr>
            <w:tcW w:w="641" w:type="pct"/>
          </w:tcPr>
          <w:p w14:paraId="6514505E" w14:textId="77777777" w:rsidR="000066C7" w:rsidRPr="004A5B6D" w:rsidRDefault="000066C7" w:rsidP="000066C7">
            <w:pPr>
              <w:spacing w:after="0"/>
              <w:jc w:val="center"/>
              <w:rPr>
                <w:szCs w:val="20"/>
              </w:rPr>
            </w:pPr>
          </w:p>
        </w:tc>
        <w:tc>
          <w:tcPr>
            <w:tcW w:w="990" w:type="pct"/>
          </w:tcPr>
          <w:p w14:paraId="575C13D8" w14:textId="77777777" w:rsidR="000066C7" w:rsidRPr="004A5B6D" w:rsidRDefault="000066C7" w:rsidP="000066C7">
            <w:pPr>
              <w:spacing w:after="0"/>
              <w:rPr>
                <w:szCs w:val="20"/>
              </w:rPr>
            </w:pPr>
          </w:p>
        </w:tc>
        <w:tc>
          <w:tcPr>
            <w:tcW w:w="3369" w:type="pct"/>
          </w:tcPr>
          <w:p w14:paraId="5824EC5C" w14:textId="77777777" w:rsidR="000066C7" w:rsidRPr="004A5B6D" w:rsidRDefault="000066C7" w:rsidP="000066C7">
            <w:pPr>
              <w:spacing w:after="0"/>
              <w:rPr>
                <w:szCs w:val="20"/>
              </w:rPr>
            </w:pPr>
          </w:p>
        </w:tc>
      </w:tr>
      <w:tr w:rsidR="000066C7" w14:paraId="090E1F0A" w14:textId="1B8C5BBE" w:rsidTr="000066C7">
        <w:trPr>
          <w:trHeight w:val="20"/>
        </w:trPr>
        <w:tc>
          <w:tcPr>
            <w:tcW w:w="641" w:type="pct"/>
            <w:vAlign w:val="center"/>
          </w:tcPr>
          <w:p w14:paraId="6EB4F08B" w14:textId="77777777" w:rsidR="000066C7" w:rsidRPr="004A5B6D" w:rsidRDefault="000066C7" w:rsidP="000066C7">
            <w:pPr>
              <w:spacing w:after="0"/>
              <w:jc w:val="center"/>
              <w:rPr>
                <w:szCs w:val="20"/>
                <w:lang w:eastAsia="zh-CN"/>
              </w:rPr>
            </w:pPr>
          </w:p>
        </w:tc>
        <w:tc>
          <w:tcPr>
            <w:tcW w:w="990" w:type="pct"/>
            <w:vAlign w:val="center"/>
          </w:tcPr>
          <w:p w14:paraId="2E7CE947" w14:textId="77777777" w:rsidR="000066C7" w:rsidRPr="004A5B6D" w:rsidRDefault="000066C7" w:rsidP="000066C7">
            <w:pPr>
              <w:spacing w:after="0"/>
              <w:rPr>
                <w:szCs w:val="20"/>
              </w:rPr>
            </w:pPr>
          </w:p>
        </w:tc>
        <w:tc>
          <w:tcPr>
            <w:tcW w:w="3369" w:type="pct"/>
          </w:tcPr>
          <w:p w14:paraId="72A84516" w14:textId="77777777" w:rsidR="000066C7" w:rsidRPr="004A5B6D" w:rsidRDefault="000066C7" w:rsidP="000066C7">
            <w:pPr>
              <w:spacing w:after="0"/>
              <w:rPr>
                <w:szCs w:val="20"/>
              </w:rPr>
            </w:pPr>
          </w:p>
        </w:tc>
      </w:tr>
      <w:tr w:rsidR="000066C7" w14:paraId="13B96F1C" w14:textId="3C6F5E9E" w:rsidTr="000066C7">
        <w:trPr>
          <w:trHeight w:val="20"/>
        </w:trPr>
        <w:tc>
          <w:tcPr>
            <w:tcW w:w="641" w:type="pct"/>
            <w:vAlign w:val="center"/>
          </w:tcPr>
          <w:p w14:paraId="7DC978BA" w14:textId="77777777" w:rsidR="000066C7" w:rsidRPr="004A5B6D" w:rsidRDefault="000066C7" w:rsidP="000066C7">
            <w:pPr>
              <w:spacing w:after="0"/>
              <w:jc w:val="center"/>
              <w:rPr>
                <w:szCs w:val="20"/>
                <w:lang w:eastAsia="zh-CN"/>
              </w:rPr>
            </w:pPr>
          </w:p>
        </w:tc>
        <w:tc>
          <w:tcPr>
            <w:tcW w:w="990" w:type="pct"/>
            <w:vAlign w:val="center"/>
          </w:tcPr>
          <w:p w14:paraId="35297D51" w14:textId="77777777" w:rsidR="000066C7" w:rsidRPr="004A5B6D" w:rsidRDefault="000066C7" w:rsidP="000066C7">
            <w:pPr>
              <w:spacing w:after="0"/>
              <w:rPr>
                <w:szCs w:val="20"/>
                <w:lang w:eastAsia="zh-CN"/>
              </w:rPr>
            </w:pPr>
          </w:p>
        </w:tc>
        <w:tc>
          <w:tcPr>
            <w:tcW w:w="3369" w:type="pct"/>
          </w:tcPr>
          <w:p w14:paraId="178DB688" w14:textId="77777777" w:rsidR="000066C7" w:rsidRPr="004A5B6D" w:rsidRDefault="000066C7" w:rsidP="000066C7">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TableGrid"/>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13" w:name="_Ref500241945"/>
            <w:bookmarkStart w:id="14" w:name="_Toc12021478"/>
            <w:bookmarkStart w:id="15" w:name="_Toc20311590"/>
            <w:bookmarkStart w:id="16" w:name="_Toc26719415"/>
            <w:bookmarkStart w:id="17" w:name="_Toc29894850"/>
            <w:bookmarkStart w:id="18" w:name="_Toc29899149"/>
            <w:bookmarkStart w:id="19" w:name="_Toc29899567"/>
            <w:bookmarkStart w:id="20" w:name="_Toc29917304"/>
            <w:bookmarkStart w:id="21" w:name="_Toc36498178"/>
            <w:bookmarkStart w:id="22" w:name="_Toc45699204"/>
            <w:bookmarkStart w:id="23" w:name="_Toc154740326"/>
            <w:r w:rsidRPr="007A5F5F">
              <w:rPr>
                <w:rFonts w:ascii="Arial" w:hAnsi="Arial"/>
                <w:sz w:val="28"/>
                <w:szCs w:val="20"/>
                <w:lang w:val="en-GB"/>
              </w:rPr>
              <w:t>9.2.3</w:t>
            </w:r>
            <w:r w:rsidRPr="007A5F5F">
              <w:rPr>
                <w:rFonts w:ascii="Arial" w:hAnsi="Arial"/>
                <w:sz w:val="28"/>
                <w:szCs w:val="20"/>
                <w:lang w:val="en-GB"/>
              </w:rPr>
              <w:tab/>
              <w:t>UE procedure for reporting HARQ-ACK</w:t>
            </w:r>
            <w:bookmarkEnd w:id="13"/>
            <w:bookmarkEnd w:id="14"/>
            <w:bookmarkEnd w:id="15"/>
            <w:bookmarkEnd w:id="16"/>
            <w:bookmarkEnd w:id="17"/>
            <w:bookmarkEnd w:id="18"/>
            <w:bookmarkEnd w:id="19"/>
            <w:bookmarkEnd w:id="20"/>
            <w:bookmarkEnd w:id="21"/>
            <w:bookmarkEnd w:id="22"/>
            <w:bookmarkEnd w:id="23"/>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ko-KR"/>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797B95">
              <w:t>HARQ_feedback</w:t>
            </w:r>
            <w:proofErr w:type="spellEnd"/>
            <w:r w:rsidRPr="00797B95">
              <w:t xml:space="preserve"> timing indicator field, if present, or a value of </w:t>
            </w:r>
            <w:r w:rsidRPr="00797B95">
              <w:rPr>
                <w:i/>
              </w:rPr>
              <w:t>dl-</w:t>
            </w:r>
            <w:proofErr w:type="spellStart"/>
            <w:r w:rsidRPr="00797B95">
              <w:rPr>
                <w:i/>
              </w:rPr>
              <w:t>DataToUL</w:t>
            </w:r>
            <w:proofErr w:type="spellEnd"/>
            <w:r w:rsidRPr="00797B95">
              <w:rPr>
                <w:i/>
              </w:rPr>
              <w:t>-ACK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797B95">
              <w:rPr>
                <w:i/>
                <w:iCs/>
              </w:rPr>
              <w:t>coresetPoolIndex</w:t>
            </w:r>
            <w:proofErr w:type="spellEnd"/>
            <w:r w:rsidRPr="00797B95">
              <w:t xml:space="preserve"> or is provided </w:t>
            </w:r>
            <w:proofErr w:type="spellStart"/>
            <w:r w:rsidRPr="00797B95">
              <w:rPr>
                <w:i/>
                <w:iCs/>
              </w:rPr>
              <w:t>coresetPoolIndex</w:t>
            </w:r>
            <w:proofErr w:type="spellEnd"/>
            <w:r w:rsidRPr="00797B95">
              <w:t xml:space="preserve"> with value 0 for one or more first CORESETs and is provided</w:t>
            </w:r>
            <w:r w:rsidRPr="00797B95">
              <w:rPr>
                <w:i/>
                <w:iCs/>
              </w:rPr>
              <w:t xml:space="preserve"> </w:t>
            </w:r>
            <w:proofErr w:type="spellStart"/>
            <w:r w:rsidRPr="00797B95">
              <w:rPr>
                <w:i/>
                <w:iCs/>
              </w:rPr>
              <w:t>coresetPoolIndex</w:t>
            </w:r>
            <w:proofErr w:type="spellEnd"/>
            <w:r w:rsidRPr="00797B95">
              <w:t xml:space="preserve"> with value 1 for one or more second CORESETs on an active DL BWP of a serving cell, and with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24"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25" w:author="Huawei" w:date="2024-05-10T17:34:00Z">
              <w:r w:rsidRPr="00797B95">
                <w:rPr>
                  <w:i/>
                  <w:iCs/>
                </w:rPr>
                <w:t>type2-HARQ-ACK-Codebook</w:t>
              </w:r>
            </w:ins>
            <w:ins w:id="26" w:author="Huawei" w:date="2024-05-10T17:20:00Z">
              <w:r w:rsidRPr="00797B95">
                <w:rPr>
                  <w:rFonts w:eastAsia="Times New Roman"/>
                  <w:lang w:eastAsia="zh-CN"/>
                </w:rPr>
                <w:t xml:space="preserve"> support for more than one PDSCH receptions</w:t>
              </w:r>
              <w:r>
                <w:t xml:space="preserve"> </w:t>
              </w:r>
            </w:ins>
            <w:ins w:id="27" w:author="Huawei" w:date="2024-05-10T17:37:00Z">
              <w:r>
                <w:t>associated with detected DCI formats within CORESET</w:t>
              </w:r>
              <w:r>
                <w:rPr>
                  <w:lang w:eastAsia="zh-CN"/>
                </w:rPr>
                <w:t>(</w:t>
              </w:r>
              <w:r>
                <w:t>s) with the same index</w:t>
              </w:r>
            </w:ins>
            <w:ins w:id="28" w:author="Huawei" w:date="2024-05-10T17:21:00Z">
              <w:r>
                <w:rPr>
                  <w:rFonts w:hint="eastAsia"/>
                  <w:lang w:eastAsia="zh-CN"/>
                </w:rPr>
                <w:t xml:space="preserve"> </w:t>
              </w:r>
            </w:ins>
            <w:ins w:id="29"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2291"/>
        <w:gridCol w:w="5822"/>
      </w:tblGrid>
      <w:tr w:rsidR="007A31A3" w14:paraId="50847AC9" w14:textId="77777777" w:rsidTr="000066C7">
        <w:trPr>
          <w:trHeight w:val="20"/>
        </w:trPr>
        <w:tc>
          <w:tcPr>
            <w:tcW w:w="641"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31"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27"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0066C7">
        <w:trPr>
          <w:trHeight w:val="20"/>
        </w:trPr>
        <w:tc>
          <w:tcPr>
            <w:tcW w:w="641"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31"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27" w:type="pct"/>
            <w:vAlign w:val="center"/>
          </w:tcPr>
          <w:p w14:paraId="688FB5FF" w14:textId="051B5D75" w:rsidR="007A31A3" w:rsidRPr="004A5B6D" w:rsidRDefault="007A31A3" w:rsidP="009A5D7D">
            <w:pPr>
              <w:spacing w:after="0"/>
              <w:rPr>
                <w:szCs w:val="20"/>
              </w:rPr>
            </w:pPr>
          </w:p>
        </w:tc>
      </w:tr>
      <w:tr w:rsidR="007A31A3" w14:paraId="313657ED" w14:textId="77777777" w:rsidTr="000066C7">
        <w:trPr>
          <w:trHeight w:val="20"/>
        </w:trPr>
        <w:tc>
          <w:tcPr>
            <w:tcW w:w="641" w:type="pct"/>
            <w:vAlign w:val="center"/>
          </w:tcPr>
          <w:p w14:paraId="4DC9E3C2" w14:textId="6B745526" w:rsidR="007A31A3" w:rsidRPr="0073797A" w:rsidRDefault="0073797A" w:rsidP="009A5D7D">
            <w:pPr>
              <w:spacing w:after="0"/>
              <w:jc w:val="center"/>
              <w:rPr>
                <w:rFonts w:eastAsia="MS Mincho"/>
                <w:szCs w:val="20"/>
                <w:lang w:eastAsia="ja-JP"/>
              </w:rPr>
            </w:pPr>
            <w:r>
              <w:rPr>
                <w:rFonts w:eastAsia="MS Mincho" w:hint="eastAsia"/>
                <w:szCs w:val="20"/>
                <w:lang w:eastAsia="ja-JP"/>
              </w:rPr>
              <w:t>Qualcomm</w:t>
            </w:r>
          </w:p>
        </w:tc>
        <w:tc>
          <w:tcPr>
            <w:tcW w:w="1231" w:type="pct"/>
          </w:tcPr>
          <w:p w14:paraId="50B80614" w14:textId="63B49D83" w:rsidR="007A31A3" w:rsidRPr="00AE30AE" w:rsidRDefault="00AE30AE" w:rsidP="009A5D7D">
            <w:pPr>
              <w:spacing w:after="0"/>
              <w:rPr>
                <w:rFonts w:eastAsia="MS Mincho"/>
                <w:szCs w:val="20"/>
                <w:lang w:eastAsia="ja-JP"/>
              </w:rPr>
            </w:pPr>
            <w:r>
              <w:rPr>
                <w:rFonts w:eastAsia="MS Mincho" w:hint="eastAsia"/>
                <w:szCs w:val="20"/>
                <w:lang w:eastAsia="ja-JP"/>
              </w:rPr>
              <w:t>No</w:t>
            </w:r>
          </w:p>
        </w:tc>
        <w:tc>
          <w:tcPr>
            <w:tcW w:w="3127" w:type="pct"/>
            <w:vAlign w:val="center"/>
          </w:tcPr>
          <w:p w14:paraId="55336F01" w14:textId="40501AD7" w:rsidR="007A31A3" w:rsidRPr="00AE30AE" w:rsidRDefault="00AE30AE" w:rsidP="009A5D7D">
            <w:pPr>
              <w:spacing w:after="0"/>
              <w:rPr>
                <w:rFonts w:eastAsia="MS Mincho"/>
                <w:szCs w:val="20"/>
                <w:lang w:eastAsia="ja-JP"/>
              </w:rPr>
            </w:pPr>
            <w:proofErr w:type="spellStart"/>
            <w:r>
              <w:rPr>
                <w:rFonts w:eastAsia="MS Mincho" w:hint="eastAsia"/>
                <w:szCs w:val="20"/>
                <w:lang w:eastAsia="ja-JP"/>
              </w:rPr>
              <w:t>gNB</w:t>
            </w:r>
            <w:proofErr w:type="spellEnd"/>
            <w:r>
              <w:rPr>
                <w:rFonts w:eastAsia="MS Mincho" w:hint="eastAsia"/>
                <w:szCs w:val="20"/>
                <w:lang w:eastAsia="ja-JP"/>
              </w:rPr>
              <w:t xml:space="preserve"> should be able to handle the PUCCH resource indication and hence there is no issue on this.</w:t>
            </w:r>
          </w:p>
        </w:tc>
      </w:tr>
      <w:tr w:rsidR="007A31A3" w14:paraId="10E13865" w14:textId="77777777" w:rsidTr="000066C7">
        <w:trPr>
          <w:trHeight w:val="20"/>
        </w:trPr>
        <w:tc>
          <w:tcPr>
            <w:tcW w:w="641"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31"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27"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0066C7">
        <w:trPr>
          <w:trHeight w:val="20"/>
        </w:trPr>
        <w:tc>
          <w:tcPr>
            <w:tcW w:w="641"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31"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27"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 xml:space="preserve">This case can be avoided by </w:t>
            </w:r>
            <w:proofErr w:type="spellStart"/>
            <w:r>
              <w:rPr>
                <w:rFonts w:hint="eastAsia"/>
                <w:szCs w:val="20"/>
                <w:lang w:eastAsia="zh-CN"/>
              </w:rPr>
              <w:t>gNB</w:t>
            </w:r>
            <w:proofErr w:type="spellEnd"/>
            <w:r>
              <w:rPr>
                <w:rFonts w:hint="eastAsia"/>
                <w:szCs w:val="20"/>
                <w:lang w:eastAsia="zh-CN"/>
              </w:rPr>
              <w:t xml:space="preserve"> implementation.</w:t>
            </w:r>
          </w:p>
        </w:tc>
      </w:tr>
      <w:tr w:rsidR="007A31A3" w14:paraId="585F2704" w14:textId="77777777" w:rsidTr="000066C7">
        <w:trPr>
          <w:trHeight w:val="20"/>
        </w:trPr>
        <w:tc>
          <w:tcPr>
            <w:tcW w:w="641" w:type="pct"/>
            <w:vAlign w:val="center"/>
          </w:tcPr>
          <w:p w14:paraId="0DED9AD5" w14:textId="76E46806" w:rsidR="007A31A3" w:rsidRPr="004A5B6D" w:rsidRDefault="00276732" w:rsidP="009A5D7D">
            <w:pPr>
              <w:spacing w:after="0"/>
              <w:jc w:val="center"/>
              <w:rPr>
                <w:szCs w:val="20"/>
              </w:rPr>
            </w:pPr>
            <w:r>
              <w:rPr>
                <w:szCs w:val="20"/>
              </w:rPr>
              <w:t>Ericsson</w:t>
            </w:r>
          </w:p>
        </w:tc>
        <w:tc>
          <w:tcPr>
            <w:tcW w:w="1231" w:type="pct"/>
          </w:tcPr>
          <w:p w14:paraId="2D94FEE6" w14:textId="0DB801FA" w:rsidR="007A31A3" w:rsidRPr="004A5B6D" w:rsidRDefault="00276732" w:rsidP="009A5D7D">
            <w:pPr>
              <w:spacing w:after="0"/>
              <w:rPr>
                <w:szCs w:val="20"/>
              </w:rPr>
            </w:pPr>
            <w:r>
              <w:rPr>
                <w:szCs w:val="20"/>
              </w:rPr>
              <w:t>No</w:t>
            </w:r>
          </w:p>
        </w:tc>
        <w:tc>
          <w:tcPr>
            <w:tcW w:w="3127" w:type="pct"/>
            <w:vAlign w:val="center"/>
          </w:tcPr>
          <w:p w14:paraId="6F598563" w14:textId="7A2B0115" w:rsidR="007A31A3" w:rsidRPr="004A5B6D" w:rsidRDefault="00276732" w:rsidP="009A5D7D">
            <w:pPr>
              <w:spacing w:after="0"/>
              <w:rPr>
                <w:szCs w:val="20"/>
              </w:rPr>
            </w:pPr>
            <w:r>
              <w:rPr>
                <w:szCs w:val="20"/>
              </w:rPr>
              <w:t xml:space="preserve">Can be handled by </w:t>
            </w:r>
            <w:proofErr w:type="spellStart"/>
            <w:r>
              <w:rPr>
                <w:szCs w:val="20"/>
              </w:rPr>
              <w:t>gNB</w:t>
            </w:r>
            <w:proofErr w:type="spellEnd"/>
            <w:r>
              <w:rPr>
                <w:szCs w:val="20"/>
              </w:rPr>
              <w:t xml:space="preserve"> implementation.</w:t>
            </w:r>
          </w:p>
        </w:tc>
      </w:tr>
      <w:tr w:rsidR="001D7A80" w14:paraId="1AC160ED" w14:textId="77777777" w:rsidTr="000066C7">
        <w:trPr>
          <w:trHeight w:val="20"/>
        </w:trPr>
        <w:tc>
          <w:tcPr>
            <w:tcW w:w="641" w:type="pct"/>
            <w:vAlign w:val="center"/>
          </w:tcPr>
          <w:p w14:paraId="5568AEA0" w14:textId="3DFB0AF4" w:rsidR="001D7A80" w:rsidRPr="004A5B6D" w:rsidRDefault="001D7A80" w:rsidP="001D7A80">
            <w:pPr>
              <w:spacing w:after="0"/>
              <w:jc w:val="center"/>
              <w:rPr>
                <w:szCs w:val="20"/>
              </w:rPr>
            </w:pPr>
            <w:r>
              <w:rPr>
                <w:szCs w:val="20"/>
              </w:rPr>
              <w:t>Apple</w:t>
            </w:r>
          </w:p>
        </w:tc>
        <w:tc>
          <w:tcPr>
            <w:tcW w:w="1231" w:type="pct"/>
          </w:tcPr>
          <w:p w14:paraId="4872C1CD" w14:textId="62E00F40" w:rsidR="001D7A80" w:rsidRPr="004A5B6D" w:rsidRDefault="001D7A80" w:rsidP="001D7A80">
            <w:pPr>
              <w:spacing w:after="0"/>
              <w:rPr>
                <w:szCs w:val="20"/>
              </w:rPr>
            </w:pPr>
            <w:r>
              <w:rPr>
                <w:szCs w:val="20"/>
              </w:rPr>
              <w:t>No</w:t>
            </w:r>
          </w:p>
        </w:tc>
        <w:tc>
          <w:tcPr>
            <w:tcW w:w="3127" w:type="pct"/>
            <w:vAlign w:val="center"/>
          </w:tcPr>
          <w:p w14:paraId="2C0018BA" w14:textId="48B5F792" w:rsidR="001D7A80" w:rsidRPr="004A5B6D" w:rsidRDefault="001D7A80" w:rsidP="001D7A80">
            <w:pPr>
              <w:spacing w:after="0"/>
              <w:rPr>
                <w:szCs w:val="20"/>
              </w:rPr>
            </w:pPr>
            <w:r>
              <w:rPr>
                <w:szCs w:val="20"/>
              </w:rPr>
              <w:t xml:space="preserve">That should be already the </w:t>
            </w:r>
            <w:proofErr w:type="spellStart"/>
            <w:r>
              <w:rPr>
                <w:szCs w:val="20"/>
              </w:rPr>
              <w:t>gNB</w:t>
            </w:r>
            <w:proofErr w:type="spellEnd"/>
            <w:r>
              <w:rPr>
                <w:szCs w:val="20"/>
              </w:rPr>
              <w:t xml:space="preserve"> procedure, otherwise we may end up Out of order </w:t>
            </w:r>
            <w:proofErr w:type="spellStart"/>
            <w:r>
              <w:rPr>
                <w:szCs w:val="20"/>
              </w:rPr>
              <w:t>harq</w:t>
            </w:r>
            <w:proofErr w:type="spellEnd"/>
            <w:r>
              <w:rPr>
                <w:szCs w:val="20"/>
              </w:rPr>
              <w:t xml:space="preserve"> which is avoided by spec. </w:t>
            </w:r>
          </w:p>
        </w:tc>
      </w:tr>
      <w:tr w:rsidR="000066C7" w14:paraId="0C848E0C" w14:textId="77777777" w:rsidTr="000066C7">
        <w:trPr>
          <w:trHeight w:val="20"/>
        </w:trPr>
        <w:tc>
          <w:tcPr>
            <w:tcW w:w="641" w:type="pct"/>
            <w:vAlign w:val="center"/>
          </w:tcPr>
          <w:p w14:paraId="07B03746" w14:textId="4449E3AC" w:rsidR="000066C7" w:rsidRPr="004A5B6D" w:rsidRDefault="000066C7" w:rsidP="000066C7">
            <w:pPr>
              <w:spacing w:after="0"/>
              <w:jc w:val="center"/>
              <w:rPr>
                <w:szCs w:val="20"/>
                <w:lang w:eastAsia="zh-CN"/>
              </w:rPr>
            </w:pPr>
            <w:r>
              <w:rPr>
                <w:szCs w:val="20"/>
                <w:lang w:eastAsia="zh-CN"/>
              </w:rPr>
              <w:t xml:space="preserve">Huawei, </w:t>
            </w:r>
            <w:proofErr w:type="spellStart"/>
            <w:r>
              <w:rPr>
                <w:szCs w:val="20"/>
                <w:lang w:eastAsia="zh-CN"/>
              </w:rPr>
              <w:t>HiSilicon</w:t>
            </w:r>
            <w:proofErr w:type="spellEnd"/>
          </w:p>
        </w:tc>
        <w:tc>
          <w:tcPr>
            <w:tcW w:w="1231" w:type="pct"/>
          </w:tcPr>
          <w:p w14:paraId="0A82E97F" w14:textId="77777777" w:rsidR="000066C7" w:rsidRPr="004A5B6D" w:rsidRDefault="000066C7" w:rsidP="000066C7">
            <w:pPr>
              <w:spacing w:after="0"/>
              <w:rPr>
                <w:szCs w:val="20"/>
                <w:lang w:eastAsia="zh-CN"/>
              </w:rPr>
            </w:pPr>
          </w:p>
        </w:tc>
        <w:tc>
          <w:tcPr>
            <w:tcW w:w="3127" w:type="pct"/>
            <w:vAlign w:val="center"/>
          </w:tcPr>
          <w:p w14:paraId="0E451D5F" w14:textId="61B00A5C" w:rsidR="000066C7" w:rsidRPr="004A5B6D" w:rsidRDefault="000066C7" w:rsidP="000066C7">
            <w:pPr>
              <w:spacing w:after="0"/>
              <w:rPr>
                <w:szCs w:val="20"/>
                <w:lang w:eastAsia="zh-CN"/>
              </w:rPr>
            </w:pPr>
            <w:r>
              <w:rPr>
                <w:szCs w:val="20"/>
                <w:lang w:eastAsia="zh-CN"/>
              </w:rPr>
              <w:t>Open to have a TP to clarify the issue.</w:t>
            </w:r>
          </w:p>
        </w:tc>
      </w:tr>
      <w:tr w:rsidR="000066C7" w14:paraId="46944985" w14:textId="77777777" w:rsidTr="000066C7">
        <w:trPr>
          <w:trHeight w:val="20"/>
        </w:trPr>
        <w:tc>
          <w:tcPr>
            <w:tcW w:w="641" w:type="pct"/>
            <w:vAlign w:val="center"/>
          </w:tcPr>
          <w:p w14:paraId="544A0F3E" w14:textId="77777777" w:rsidR="000066C7" w:rsidRPr="004A5B6D" w:rsidRDefault="000066C7" w:rsidP="000066C7">
            <w:pPr>
              <w:spacing w:after="0"/>
              <w:jc w:val="center"/>
              <w:rPr>
                <w:szCs w:val="20"/>
              </w:rPr>
            </w:pPr>
          </w:p>
        </w:tc>
        <w:tc>
          <w:tcPr>
            <w:tcW w:w="1231" w:type="pct"/>
          </w:tcPr>
          <w:p w14:paraId="6BBF1BBC" w14:textId="77777777" w:rsidR="000066C7" w:rsidRPr="004A5B6D" w:rsidRDefault="000066C7" w:rsidP="000066C7">
            <w:pPr>
              <w:spacing w:after="0"/>
              <w:rPr>
                <w:szCs w:val="20"/>
              </w:rPr>
            </w:pPr>
          </w:p>
        </w:tc>
        <w:tc>
          <w:tcPr>
            <w:tcW w:w="3127" w:type="pct"/>
            <w:vAlign w:val="center"/>
          </w:tcPr>
          <w:p w14:paraId="38378FCC" w14:textId="5B447165" w:rsidR="000066C7" w:rsidRPr="004A5B6D" w:rsidRDefault="000066C7" w:rsidP="000066C7">
            <w:pPr>
              <w:spacing w:after="0"/>
              <w:rPr>
                <w:szCs w:val="20"/>
              </w:rPr>
            </w:pPr>
          </w:p>
        </w:tc>
      </w:tr>
      <w:tr w:rsidR="000066C7" w14:paraId="1848545C" w14:textId="77777777" w:rsidTr="000066C7">
        <w:trPr>
          <w:trHeight w:val="20"/>
        </w:trPr>
        <w:tc>
          <w:tcPr>
            <w:tcW w:w="641" w:type="pct"/>
          </w:tcPr>
          <w:p w14:paraId="41D546F0" w14:textId="77777777" w:rsidR="000066C7" w:rsidRPr="004A5B6D" w:rsidRDefault="000066C7" w:rsidP="000066C7">
            <w:pPr>
              <w:spacing w:after="0"/>
              <w:jc w:val="center"/>
              <w:rPr>
                <w:szCs w:val="20"/>
              </w:rPr>
            </w:pPr>
          </w:p>
        </w:tc>
        <w:tc>
          <w:tcPr>
            <w:tcW w:w="1231" w:type="pct"/>
          </w:tcPr>
          <w:p w14:paraId="6A2AF429" w14:textId="77777777" w:rsidR="000066C7" w:rsidRPr="004A5B6D" w:rsidRDefault="000066C7" w:rsidP="000066C7">
            <w:pPr>
              <w:spacing w:after="0"/>
              <w:rPr>
                <w:rFonts w:eastAsia="MS Mincho"/>
                <w:szCs w:val="20"/>
                <w:lang w:eastAsia="ja-JP"/>
              </w:rPr>
            </w:pPr>
          </w:p>
        </w:tc>
        <w:tc>
          <w:tcPr>
            <w:tcW w:w="3127" w:type="pct"/>
          </w:tcPr>
          <w:p w14:paraId="2E0F33F0" w14:textId="1D97F8A8" w:rsidR="000066C7" w:rsidRPr="004A5B6D" w:rsidRDefault="000066C7" w:rsidP="000066C7">
            <w:pPr>
              <w:spacing w:after="0"/>
              <w:rPr>
                <w:rFonts w:eastAsia="MS Mincho"/>
                <w:szCs w:val="20"/>
                <w:lang w:eastAsia="ja-JP"/>
              </w:rPr>
            </w:pPr>
          </w:p>
        </w:tc>
      </w:tr>
      <w:tr w:rsidR="000066C7" w14:paraId="148611CE" w14:textId="77777777" w:rsidTr="000066C7">
        <w:trPr>
          <w:trHeight w:val="20"/>
        </w:trPr>
        <w:tc>
          <w:tcPr>
            <w:tcW w:w="641" w:type="pct"/>
            <w:vAlign w:val="center"/>
          </w:tcPr>
          <w:p w14:paraId="29D8FC8E" w14:textId="77777777" w:rsidR="000066C7" w:rsidRPr="004A5B6D" w:rsidRDefault="000066C7" w:rsidP="000066C7">
            <w:pPr>
              <w:spacing w:after="0"/>
              <w:jc w:val="center"/>
              <w:rPr>
                <w:szCs w:val="20"/>
              </w:rPr>
            </w:pPr>
          </w:p>
        </w:tc>
        <w:tc>
          <w:tcPr>
            <w:tcW w:w="1231" w:type="pct"/>
          </w:tcPr>
          <w:p w14:paraId="6213A749" w14:textId="77777777" w:rsidR="000066C7" w:rsidRPr="004A5B6D" w:rsidRDefault="000066C7" w:rsidP="000066C7">
            <w:pPr>
              <w:spacing w:after="0"/>
              <w:rPr>
                <w:szCs w:val="20"/>
                <w:lang w:eastAsia="zh-CN"/>
              </w:rPr>
            </w:pPr>
          </w:p>
        </w:tc>
        <w:tc>
          <w:tcPr>
            <w:tcW w:w="3127" w:type="pct"/>
            <w:vAlign w:val="center"/>
          </w:tcPr>
          <w:p w14:paraId="045D90BB" w14:textId="0CE5AC67" w:rsidR="000066C7" w:rsidRPr="004A5B6D" w:rsidRDefault="000066C7" w:rsidP="000066C7">
            <w:pPr>
              <w:spacing w:after="0"/>
              <w:rPr>
                <w:szCs w:val="20"/>
                <w:lang w:eastAsia="zh-CN"/>
              </w:rPr>
            </w:pPr>
          </w:p>
        </w:tc>
      </w:tr>
      <w:tr w:rsidR="000066C7" w14:paraId="13138970" w14:textId="77777777" w:rsidTr="000066C7">
        <w:trPr>
          <w:trHeight w:val="20"/>
        </w:trPr>
        <w:tc>
          <w:tcPr>
            <w:tcW w:w="641" w:type="pct"/>
          </w:tcPr>
          <w:p w14:paraId="7665C454" w14:textId="77777777" w:rsidR="000066C7" w:rsidRPr="004A5B6D" w:rsidRDefault="000066C7" w:rsidP="000066C7">
            <w:pPr>
              <w:spacing w:after="0"/>
              <w:jc w:val="center"/>
              <w:rPr>
                <w:szCs w:val="20"/>
              </w:rPr>
            </w:pPr>
          </w:p>
        </w:tc>
        <w:tc>
          <w:tcPr>
            <w:tcW w:w="1231" w:type="pct"/>
          </w:tcPr>
          <w:p w14:paraId="1834B36E" w14:textId="77777777" w:rsidR="000066C7" w:rsidRPr="004A5B6D" w:rsidRDefault="000066C7" w:rsidP="000066C7">
            <w:pPr>
              <w:spacing w:after="0"/>
              <w:rPr>
                <w:szCs w:val="20"/>
              </w:rPr>
            </w:pPr>
          </w:p>
        </w:tc>
        <w:tc>
          <w:tcPr>
            <w:tcW w:w="3127" w:type="pct"/>
          </w:tcPr>
          <w:p w14:paraId="3929C912" w14:textId="27057A61" w:rsidR="000066C7" w:rsidRPr="004A5B6D" w:rsidRDefault="000066C7" w:rsidP="000066C7">
            <w:pPr>
              <w:spacing w:after="0"/>
              <w:rPr>
                <w:szCs w:val="20"/>
              </w:rPr>
            </w:pPr>
          </w:p>
        </w:tc>
      </w:tr>
      <w:tr w:rsidR="000066C7" w14:paraId="007CA515" w14:textId="77777777" w:rsidTr="000066C7">
        <w:trPr>
          <w:trHeight w:val="20"/>
        </w:trPr>
        <w:tc>
          <w:tcPr>
            <w:tcW w:w="641" w:type="pct"/>
          </w:tcPr>
          <w:p w14:paraId="6F8C559E" w14:textId="77777777" w:rsidR="000066C7" w:rsidRPr="004A5B6D" w:rsidRDefault="000066C7" w:rsidP="000066C7">
            <w:pPr>
              <w:spacing w:after="0"/>
              <w:jc w:val="center"/>
              <w:rPr>
                <w:szCs w:val="20"/>
              </w:rPr>
            </w:pPr>
          </w:p>
        </w:tc>
        <w:tc>
          <w:tcPr>
            <w:tcW w:w="1231" w:type="pct"/>
          </w:tcPr>
          <w:p w14:paraId="44C563FB" w14:textId="77777777" w:rsidR="000066C7" w:rsidRPr="004A5B6D" w:rsidRDefault="000066C7" w:rsidP="000066C7">
            <w:pPr>
              <w:spacing w:after="0"/>
              <w:rPr>
                <w:szCs w:val="20"/>
              </w:rPr>
            </w:pPr>
          </w:p>
        </w:tc>
        <w:tc>
          <w:tcPr>
            <w:tcW w:w="3127" w:type="pct"/>
          </w:tcPr>
          <w:p w14:paraId="75BD769F" w14:textId="38D454C9" w:rsidR="000066C7" w:rsidRPr="004A5B6D" w:rsidRDefault="000066C7" w:rsidP="000066C7">
            <w:pPr>
              <w:spacing w:after="0"/>
              <w:rPr>
                <w:szCs w:val="20"/>
              </w:rPr>
            </w:pPr>
          </w:p>
        </w:tc>
      </w:tr>
      <w:tr w:rsidR="000066C7" w14:paraId="3D3B3FE7" w14:textId="77777777" w:rsidTr="000066C7">
        <w:trPr>
          <w:trHeight w:val="20"/>
        </w:trPr>
        <w:tc>
          <w:tcPr>
            <w:tcW w:w="641" w:type="pct"/>
            <w:vAlign w:val="center"/>
          </w:tcPr>
          <w:p w14:paraId="48D5B8B9" w14:textId="77777777" w:rsidR="000066C7" w:rsidRPr="004A5B6D" w:rsidRDefault="000066C7" w:rsidP="000066C7">
            <w:pPr>
              <w:spacing w:after="0"/>
              <w:jc w:val="center"/>
              <w:rPr>
                <w:szCs w:val="20"/>
                <w:lang w:eastAsia="zh-CN"/>
              </w:rPr>
            </w:pPr>
          </w:p>
        </w:tc>
        <w:tc>
          <w:tcPr>
            <w:tcW w:w="1231" w:type="pct"/>
          </w:tcPr>
          <w:p w14:paraId="12E4ADE9" w14:textId="77777777" w:rsidR="000066C7" w:rsidRPr="004A5B6D" w:rsidRDefault="000066C7" w:rsidP="000066C7">
            <w:pPr>
              <w:spacing w:after="0"/>
              <w:rPr>
                <w:szCs w:val="20"/>
              </w:rPr>
            </w:pPr>
          </w:p>
        </w:tc>
        <w:tc>
          <w:tcPr>
            <w:tcW w:w="3127" w:type="pct"/>
            <w:vAlign w:val="center"/>
          </w:tcPr>
          <w:p w14:paraId="4A1C5D7C" w14:textId="63998087" w:rsidR="000066C7" w:rsidRPr="004A5B6D" w:rsidRDefault="000066C7" w:rsidP="000066C7">
            <w:pPr>
              <w:spacing w:after="0"/>
              <w:rPr>
                <w:szCs w:val="20"/>
              </w:rPr>
            </w:pPr>
          </w:p>
        </w:tc>
      </w:tr>
      <w:tr w:rsidR="000066C7" w14:paraId="60FD30BA" w14:textId="77777777" w:rsidTr="000066C7">
        <w:trPr>
          <w:trHeight w:val="20"/>
        </w:trPr>
        <w:tc>
          <w:tcPr>
            <w:tcW w:w="641" w:type="pct"/>
            <w:vAlign w:val="center"/>
          </w:tcPr>
          <w:p w14:paraId="250F634D" w14:textId="77777777" w:rsidR="000066C7" w:rsidRPr="004A5B6D" w:rsidRDefault="000066C7" w:rsidP="000066C7">
            <w:pPr>
              <w:spacing w:after="0"/>
              <w:jc w:val="center"/>
              <w:rPr>
                <w:szCs w:val="20"/>
                <w:lang w:eastAsia="zh-CN"/>
              </w:rPr>
            </w:pPr>
          </w:p>
        </w:tc>
        <w:tc>
          <w:tcPr>
            <w:tcW w:w="1231" w:type="pct"/>
          </w:tcPr>
          <w:p w14:paraId="4BB473CD" w14:textId="77777777" w:rsidR="000066C7" w:rsidRPr="004A5B6D" w:rsidRDefault="000066C7" w:rsidP="000066C7">
            <w:pPr>
              <w:spacing w:after="0"/>
              <w:rPr>
                <w:szCs w:val="20"/>
                <w:lang w:eastAsia="zh-CN"/>
              </w:rPr>
            </w:pPr>
          </w:p>
        </w:tc>
        <w:tc>
          <w:tcPr>
            <w:tcW w:w="3127" w:type="pct"/>
            <w:vAlign w:val="center"/>
          </w:tcPr>
          <w:p w14:paraId="5A614767" w14:textId="69F08894" w:rsidR="000066C7" w:rsidRPr="004A5B6D" w:rsidRDefault="000066C7" w:rsidP="000066C7">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lastRenderedPageBreak/>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TableGrid"/>
        <w:tblW w:w="5000" w:type="pct"/>
        <w:tblLook w:val="04A0" w:firstRow="1" w:lastRow="0" w:firstColumn="1" w:lastColumn="0" w:noHBand="0" w:noVBand="1"/>
      </w:tblPr>
      <w:tblGrid>
        <w:gridCol w:w="1194"/>
        <w:gridCol w:w="1843"/>
        <w:gridCol w:w="6270"/>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MS Mincho"/>
                <w:szCs w:val="20"/>
                <w:lang w:eastAsia="ja-JP"/>
              </w:rPr>
            </w:pPr>
            <w:r>
              <w:rPr>
                <w:rFonts w:eastAsia="MS Mincho" w:hint="eastAsia"/>
                <w:szCs w:val="20"/>
                <w:lang w:eastAsia="ja-JP"/>
              </w:rPr>
              <w:t>Qualcomm</w:t>
            </w:r>
          </w:p>
        </w:tc>
        <w:tc>
          <w:tcPr>
            <w:tcW w:w="998" w:type="pct"/>
            <w:vAlign w:val="center"/>
          </w:tcPr>
          <w:p w14:paraId="2423620C" w14:textId="78A5EBC0" w:rsidR="0037336D" w:rsidRPr="006C32E2" w:rsidRDefault="006C32E2" w:rsidP="00450962">
            <w:pPr>
              <w:spacing w:after="0"/>
              <w:rPr>
                <w:rFonts w:eastAsia="MS Mincho"/>
                <w:szCs w:val="20"/>
                <w:lang w:eastAsia="ja-JP"/>
              </w:rPr>
            </w:pPr>
            <w:r>
              <w:rPr>
                <w:rFonts w:eastAsia="MS Mincho" w:hint="eastAsia"/>
                <w:szCs w:val="20"/>
                <w:lang w:eastAsia="ja-JP"/>
              </w:rPr>
              <w:t>No</w:t>
            </w:r>
          </w:p>
        </w:tc>
        <w:tc>
          <w:tcPr>
            <w:tcW w:w="3376" w:type="pct"/>
          </w:tcPr>
          <w:p w14:paraId="7C753E9F" w14:textId="29D4251B" w:rsidR="0037336D" w:rsidRPr="006C32E2" w:rsidRDefault="006C32E2" w:rsidP="00450962">
            <w:pPr>
              <w:spacing w:after="0"/>
              <w:rPr>
                <w:rFonts w:eastAsia="MS Mincho"/>
                <w:szCs w:val="20"/>
                <w:lang w:eastAsia="ja-JP"/>
              </w:rPr>
            </w:pPr>
            <w:r>
              <w:rPr>
                <w:rFonts w:eastAsia="MS Mincho"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7777777" w:rsidR="0037336D" w:rsidRPr="004A5B6D" w:rsidRDefault="0037336D" w:rsidP="00450962">
            <w:pPr>
              <w:spacing w:after="0"/>
              <w:jc w:val="center"/>
              <w:rPr>
                <w:szCs w:val="20"/>
                <w:lang w:eastAsia="zh-CN"/>
              </w:rPr>
            </w:pPr>
          </w:p>
        </w:tc>
        <w:tc>
          <w:tcPr>
            <w:tcW w:w="998" w:type="pct"/>
            <w:vAlign w:val="center"/>
          </w:tcPr>
          <w:p w14:paraId="57529489" w14:textId="77777777" w:rsidR="0037336D" w:rsidRPr="004A5B6D" w:rsidRDefault="0037336D" w:rsidP="00450962">
            <w:pPr>
              <w:spacing w:after="0"/>
              <w:rPr>
                <w:szCs w:val="20"/>
                <w:lang w:eastAsia="zh-CN"/>
              </w:rPr>
            </w:pP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MS Mincho"/>
                <w:szCs w:val="20"/>
                <w:lang w:eastAsia="ja-JP"/>
              </w:rPr>
            </w:pPr>
          </w:p>
        </w:tc>
        <w:tc>
          <w:tcPr>
            <w:tcW w:w="3376" w:type="pct"/>
          </w:tcPr>
          <w:p w14:paraId="792121F5" w14:textId="77777777" w:rsidR="0037336D" w:rsidRPr="004A5B6D" w:rsidRDefault="0037336D" w:rsidP="00450962">
            <w:pPr>
              <w:spacing w:after="0"/>
              <w:rPr>
                <w:rFonts w:eastAsia="MS Mincho"/>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Heading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TableGrid"/>
        <w:tblW w:w="4881" w:type="pct"/>
        <w:tblLook w:val="04A0" w:firstRow="1" w:lastRow="0" w:firstColumn="1" w:lastColumn="0" w:noHBand="0" w:noVBand="1"/>
      </w:tblPr>
      <w:tblGrid>
        <w:gridCol w:w="1250"/>
        <w:gridCol w:w="1715"/>
        <w:gridCol w:w="6120"/>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MS Mincho"/>
                <w:sz w:val="20"/>
                <w:szCs w:val="20"/>
                <w:lang w:eastAsia="ja-JP"/>
              </w:rPr>
            </w:pPr>
            <w:r>
              <w:rPr>
                <w:rFonts w:eastAsia="MS Mincho" w:hint="eastAsia"/>
                <w:sz w:val="20"/>
                <w:szCs w:val="20"/>
                <w:lang w:eastAsia="ja-JP"/>
              </w:rPr>
              <w:t>Qualcomm</w:t>
            </w:r>
          </w:p>
        </w:tc>
        <w:tc>
          <w:tcPr>
            <w:tcW w:w="944" w:type="pct"/>
          </w:tcPr>
          <w:p w14:paraId="66413ED9" w14:textId="480AE482" w:rsidR="005B2988" w:rsidRPr="004A731D" w:rsidRDefault="005B2988">
            <w:pPr>
              <w:spacing w:after="0"/>
              <w:rPr>
                <w:rFonts w:eastAsia="MS Mincho"/>
                <w:sz w:val="20"/>
                <w:szCs w:val="20"/>
                <w:lang w:eastAsia="ja-JP"/>
              </w:rPr>
            </w:pPr>
          </w:p>
        </w:tc>
        <w:tc>
          <w:tcPr>
            <w:tcW w:w="3368" w:type="pct"/>
            <w:vAlign w:val="center"/>
          </w:tcPr>
          <w:p w14:paraId="6D13E677" w14:textId="34C11724" w:rsidR="005B2988" w:rsidRPr="00761733" w:rsidRDefault="00761733">
            <w:pPr>
              <w:spacing w:after="0"/>
              <w:rPr>
                <w:rFonts w:eastAsia="MS Mincho"/>
                <w:sz w:val="20"/>
                <w:szCs w:val="20"/>
                <w:lang w:eastAsia="ja-JP"/>
              </w:rPr>
            </w:pPr>
            <w:r>
              <w:rPr>
                <w:rFonts w:eastAsia="MS Mincho" w:hint="eastAsia"/>
                <w:sz w:val="20"/>
                <w:szCs w:val="20"/>
                <w:lang w:eastAsia="ja-JP"/>
              </w:rPr>
              <w:t xml:space="preserve">We are not sure yet the </w:t>
            </w:r>
            <w:r w:rsidR="00A775F1">
              <w:rPr>
                <w:rFonts w:eastAsia="MS Mincho" w:hint="eastAsia"/>
                <w:sz w:val="20"/>
                <w:szCs w:val="20"/>
                <w:lang w:eastAsia="ja-JP"/>
              </w:rPr>
              <w:t xml:space="preserve">concerned </w:t>
            </w:r>
            <w:r>
              <w:rPr>
                <w:rFonts w:eastAsia="MS Mincho" w:hint="eastAsia"/>
                <w:sz w:val="20"/>
                <w:szCs w:val="20"/>
                <w:lang w:eastAsia="ja-JP"/>
              </w:rPr>
              <w:t>ambiguity.</w:t>
            </w:r>
            <w:r w:rsidR="00A775F1">
              <w:rPr>
                <w:rFonts w:eastAsia="MS Mincho" w:hint="eastAsia"/>
                <w:sz w:val="20"/>
                <w:szCs w:val="20"/>
                <w:lang w:eastAsia="ja-JP"/>
              </w:rPr>
              <w:t xml:space="preserve"> The proposed TP is even more confusing since the purple highlighted part is the priority of CORESET pool indexes, while the TP </w:t>
            </w:r>
            <w:r w:rsidR="00421A1D">
              <w:rPr>
                <w:rFonts w:eastAsia="MS Mincho" w:hint="eastAsia"/>
                <w:sz w:val="20"/>
                <w:szCs w:val="20"/>
                <w:lang w:eastAsia="ja-JP"/>
              </w:rPr>
              <w:t>adds priority among CORESETs with different CORESET indexes.</w:t>
            </w:r>
            <w:r>
              <w:rPr>
                <w:rFonts w:eastAsia="MS Mincho"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w:t>
            </w:r>
            <w:proofErr w:type="spellStart"/>
            <w:r>
              <w:rPr>
                <w:rFonts w:hint="eastAsia"/>
                <w:sz w:val="20"/>
                <w:szCs w:val="20"/>
                <w:lang w:eastAsia="zh-CN"/>
              </w:rPr>
              <w:t>mTRP</w:t>
            </w:r>
            <w:proofErr w:type="spellEnd"/>
            <w:r>
              <w:rPr>
                <w:rFonts w:hint="eastAsia"/>
                <w:sz w:val="20"/>
                <w:szCs w:val="20"/>
                <w:lang w:eastAsia="zh-CN"/>
              </w:rPr>
              <w:t xml:space="preserve">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proofErr w:type="spellStart"/>
            <w:proofErr w:type="gramStart"/>
            <w:r w:rsidRPr="001B2366">
              <w:rPr>
                <w:color w:val="FF0000"/>
                <w:sz w:val="20"/>
                <w:szCs w:val="20"/>
                <w:u w:val="single"/>
                <w:lang w:eastAsia="zh-CN"/>
              </w:rPr>
              <w:t>coresetPoolIndex</w:t>
            </w:r>
            <w:proofErr w:type="spellEnd"/>
            <w:r w:rsidRPr="001B2366">
              <w:rPr>
                <w:rFonts w:hint="eastAsia"/>
                <w:color w:val="FF0000"/>
                <w:sz w:val="20"/>
                <w:szCs w:val="20"/>
                <w:u w:val="single"/>
                <w:lang w:eastAsia="zh-CN"/>
              </w:rPr>
              <w:t xml:space="preserve"> </w:t>
            </w:r>
            <w:r w:rsidRPr="001B2366">
              <w:rPr>
                <w:color w:val="FF0000"/>
                <w:sz w:val="20"/>
                <w:szCs w:val="20"/>
                <w:u w:val="single"/>
                <w:lang w:eastAsia="zh-CN"/>
              </w:rPr>
              <w:t>’</w:t>
            </w:r>
            <w:proofErr w:type="gramEnd"/>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1D7A80" w14:paraId="627C0B61" w14:textId="77777777" w:rsidTr="00E40064">
        <w:trPr>
          <w:trHeight w:val="20"/>
        </w:trPr>
        <w:tc>
          <w:tcPr>
            <w:tcW w:w="688" w:type="pct"/>
            <w:vAlign w:val="center"/>
          </w:tcPr>
          <w:p w14:paraId="525A8BF7" w14:textId="367C65E8" w:rsidR="001D7A80" w:rsidRDefault="001D7A80" w:rsidP="001D7A80">
            <w:pPr>
              <w:spacing w:after="0"/>
              <w:jc w:val="center"/>
              <w:rPr>
                <w:sz w:val="20"/>
                <w:szCs w:val="20"/>
                <w:lang w:eastAsia="zh-CN"/>
              </w:rPr>
            </w:pPr>
            <w:r>
              <w:rPr>
                <w:sz w:val="20"/>
                <w:szCs w:val="20"/>
                <w:lang w:eastAsia="zh-CN"/>
              </w:rPr>
              <w:t>Apple</w:t>
            </w:r>
          </w:p>
        </w:tc>
        <w:tc>
          <w:tcPr>
            <w:tcW w:w="944" w:type="pct"/>
          </w:tcPr>
          <w:p w14:paraId="76B86230" w14:textId="77777777" w:rsidR="001D7A80" w:rsidRDefault="001D7A80" w:rsidP="001D7A80">
            <w:pPr>
              <w:spacing w:after="0"/>
              <w:rPr>
                <w:sz w:val="20"/>
                <w:szCs w:val="20"/>
              </w:rPr>
            </w:pPr>
          </w:p>
        </w:tc>
        <w:tc>
          <w:tcPr>
            <w:tcW w:w="3368" w:type="pct"/>
            <w:vAlign w:val="center"/>
          </w:tcPr>
          <w:p w14:paraId="1A9BB504" w14:textId="5D5E4CDF" w:rsidR="001D7A80" w:rsidRDefault="001D7A80" w:rsidP="001D7A80">
            <w:pPr>
              <w:spacing w:after="0"/>
              <w:rPr>
                <w:sz w:val="20"/>
                <w:szCs w:val="20"/>
                <w:lang w:eastAsia="zh-CN"/>
              </w:rPr>
            </w:pPr>
            <w:r>
              <w:rPr>
                <w:sz w:val="20"/>
                <w:szCs w:val="20"/>
                <w:lang w:eastAsia="zh-CN"/>
              </w:rPr>
              <w:t xml:space="preserve">Similar comments as other companies above. We understand the question is different CORESETs with different </w:t>
            </w:r>
            <w:proofErr w:type="spellStart"/>
            <w:r>
              <w:rPr>
                <w:sz w:val="20"/>
                <w:szCs w:val="20"/>
                <w:lang w:eastAsia="zh-CN"/>
              </w:rPr>
              <w:t>coresetPoolIndex</w:t>
            </w:r>
            <w:proofErr w:type="spellEnd"/>
          </w:p>
        </w:tc>
      </w:tr>
      <w:tr w:rsidR="00D21CE4" w14:paraId="1499D576" w14:textId="77777777" w:rsidTr="00E40064">
        <w:trPr>
          <w:trHeight w:val="20"/>
        </w:trPr>
        <w:tc>
          <w:tcPr>
            <w:tcW w:w="688" w:type="pct"/>
            <w:vAlign w:val="center"/>
          </w:tcPr>
          <w:p w14:paraId="4BCD7988" w14:textId="01A78300" w:rsidR="00D21CE4" w:rsidRDefault="00D21CE4" w:rsidP="00D21CE4">
            <w:pPr>
              <w:spacing w:after="0"/>
              <w:jc w:val="center"/>
              <w:rPr>
                <w:sz w:val="20"/>
                <w:szCs w:val="20"/>
              </w:rPr>
            </w:pPr>
            <w:r w:rsidRPr="005D1BF2">
              <w:rPr>
                <w:rFonts w:hint="eastAsia"/>
                <w:sz w:val="20"/>
                <w:szCs w:val="20"/>
              </w:rPr>
              <w:t>Samsung</w:t>
            </w:r>
          </w:p>
        </w:tc>
        <w:tc>
          <w:tcPr>
            <w:tcW w:w="944" w:type="pct"/>
          </w:tcPr>
          <w:p w14:paraId="24BC2276" w14:textId="12593640" w:rsidR="00D21CE4" w:rsidRDefault="00D21CE4" w:rsidP="00D21CE4">
            <w:pPr>
              <w:spacing w:after="0"/>
              <w:rPr>
                <w:sz w:val="20"/>
                <w:szCs w:val="20"/>
              </w:rPr>
            </w:pPr>
            <w:r>
              <w:rPr>
                <w:rFonts w:eastAsia="Malgun Gothic" w:hint="eastAsia"/>
                <w:sz w:val="20"/>
                <w:szCs w:val="20"/>
                <w:lang w:eastAsia="ko-KR"/>
              </w:rPr>
              <w:t>Not</w:t>
            </w:r>
            <w:r>
              <w:rPr>
                <w:rFonts w:eastAsia="Malgun Gothic"/>
                <w:sz w:val="20"/>
                <w:szCs w:val="20"/>
                <w:lang w:eastAsia="ko-KR"/>
              </w:rPr>
              <w:tab/>
            </w:r>
          </w:p>
        </w:tc>
        <w:tc>
          <w:tcPr>
            <w:tcW w:w="3368" w:type="pct"/>
            <w:vAlign w:val="center"/>
          </w:tcPr>
          <w:p w14:paraId="0382DEEA" w14:textId="77777777" w:rsidR="00D21CE4" w:rsidRDefault="00D21CE4" w:rsidP="00D21CE4">
            <w:pPr>
              <w:spacing w:after="0"/>
              <w:rPr>
                <w:shd w:val="clear" w:color="auto" w:fill="CCC0D9" w:themeFill="accent4" w:themeFillTint="66"/>
              </w:rPr>
            </w:pPr>
            <w:r>
              <w:rPr>
                <w:rFonts w:eastAsia="Malgun Gothic" w:hint="eastAsia"/>
                <w:sz w:val="20"/>
                <w:szCs w:val="20"/>
                <w:lang w:eastAsia="ko-KR"/>
              </w:rPr>
              <w:t xml:space="preserve">We think that </w:t>
            </w:r>
            <w:r>
              <w:rPr>
                <w:rFonts w:eastAsia="Malgun Gothic"/>
                <w:sz w:val="20"/>
                <w:szCs w:val="20"/>
                <w:lang w:eastAsia="ko-KR"/>
              </w:rPr>
              <w:t xml:space="preserve">the proposed TP is already captured in the spec (purple part). </w:t>
            </w:r>
            <w:r w:rsidRPr="00B62BE5">
              <w:rPr>
                <w:shd w:val="clear" w:color="auto" w:fill="CCC0D9" w:themeFill="accent4" w:themeFillTint="66"/>
              </w:rPr>
              <w:t>the value of the counter DAI is in the order of the first CORESETs and then the second CORESETs for a same serving cell index and a same PDCCH monitoring occasion index.</w:t>
            </w:r>
          </w:p>
          <w:p w14:paraId="4EAE75AF" w14:textId="77777777" w:rsidR="00D21CE4" w:rsidRDefault="00D21CE4" w:rsidP="00D21CE4">
            <w:pPr>
              <w:spacing w:after="0"/>
              <w:rPr>
                <w:shd w:val="clear" w:color="auto" w:fill="CCC0D9" w:themeFill="accent4" w:themeFillTint="66"/>
              </w:rPr>
            </w:pPr>
          </w:p>
          <w:p w14:paraId="6082CA5A" w14:textId="15E5A563" w:rsidR="00D21CE4" w:rsidRDefault="00D21CE4" w:rsidP="00D21CE4">
            <w:pPr>
              <w:spacing w:after="0"/>
              <w:rPr>
                <w:sz w:val="20"/>
                <w:szCs w:val="20"/>
              </w:rPr>
            </w:pPr>
            <w:r>
              <w:rPr>
                <w:rFonts w:eastAsia="Malgun Gothic" w:hint="eastAsia"/>
                <w:sz w:val="20"/>
                <w:szCs w:val="20"/>
                <w:lang w:eastAsia="ko-KR"/>
              </w:rPr>
              <w:t>R</w:t>
            </w:r>
            <w:r>
              <w:rPr>
                <w:rFonts w:eastAsia="Malgun Gothic"/>
                <w:sz w:val="20"/>
                <w:szCs w:val="20"/>
                <w:lang w:eastAsia="ko-KR"/>
              </w:rPr>
              <w:t xml:space="preserve">egarding order, blue part should be general one, and then, purple part should be considered on top of blue part. That is, the principle of blue part is applicable per CORESET as explained in purple part. With this reason, we don’t think that further clarification is not needed. Also, proposed TP has problem of UEs not supporting </w:t>
            </w:r>
            <w:proofErr w:type="spellStart"/>
            <w:r>
              <w:rPr>
                <w:rFonts w:eastAsia="Malgun Gothic"/>
                <w:sz w:val="20"/>
                <w:szCs w:val="20"/>
                <w:lang w:eastAsia="ko-KR"/>
              </w:rPr>
              <w:t>mTRP</w:t>
            </w:r>
            <w:proofErr w:type="spellEnd"/>
            <w:r>
              <w:rPr>
                <w:rFonts w:eastAsia="Malgun Gothic"/>
                <w:sz w:val="20"/>
                <w:szCs w:val="20"/>
                <w:lang w:eastAsia="ko-KR"/>
              </w:rPr>
              <w:t>.</w:t>
            </w:r>
          </w:p>
        </w:tc>
      </w:tr>
      <w:tr w:rsidR="000066C7" w14:paraId="21C5B39E" w14:textId="77777777" w:rsidTr="00E40064">
        <w:trPr>
          <w:trHeight w:val="20"/>
        </w:trPr>
        <w:tc>
          <w:tcPr>
            <w:tcW w:w="688" w:type="pct"/>
            <w:vAlign w:val="center"/>
          </w:tcPr>
          <w:p w14:paraId="6C9EBF85" w14:textId="449B3E8F" w:rsidR="000066C7" w:rsidRDefault="000066C7" w:rsidP="000066C7">
            <w:pPr>
              <w:spacing w:after="0"/>
              <w:jc w:val="center"/>
              <w:rPr>
                <w:sz w:val="20"/>
                <w:szCs w:val="20"/>
              </w:rPr>
            </w:pPr>
            <w:r>
              <w:rPr>
                <w:sz w:val="20"/>
                <w:szCs w:val="20"/>
              </w:rPr>
              <w:lastRenderedPageBreak/>
              <w:t xml:space="preserve">Huawei, </w:t>
            </w:r>
            <w:proofErr w:type="spellStart"/>
            <w:r>
              <w:rPr>
                <w:sz w:val="20"/>
                <w:szCs w:val="20"/>
              </w:rPr>
              <w:t>HiSilicon</w:t>
            </w:r>
            <w:proofErr w:type="spellEnd"/>
          </w:p>
        </w:tc>
        <w:tc>
          <w:tcPr>
            <w:tcW w:w="944" w:type="pct"/>
          </w:tcPr>
          <w:p w14:paraId="21263F3D" w14:textId="12BBCB3E" w:rsidR="000066C7" w:rsidRDefault="000066C7" w:rsidP="000066C7">
            <w:pPr>
              <w:spacing w:after="0"/>
              <w:rPr>
                <w:sz w:val="20"/>
                <w:szCs w:val="20"/>
              </w:rPr>
            </w:pPr>
            <w:r>
              <w:rPr>
                <w:sz w:val="20"/>
                <w:szCs w:val="20"/>
              </w:rPr>
              <w:t>Agree</w:t>
            </w:r>
          </w:p>
        </w:tc>
        <w:tc>
          <w:tcPr>
            <w:tcW w:w="3368" w:type="pct"/>
            <w:vAlign w:val="center"/>
          </w:tcPr>
          <w:p w14:paraId="773AB1D8" w14:textId="4970D474" w:rsidR="000066C7" w:rsidRDefault="000066C7" w:rsidP="000066C7">
            <w:pPr>
              <w:spacing w:after="0"/>
              <w:rPr>
                <w:sz w:val="20"/>
                <w:szCs w:val="20"/>
                <w:lang w:eastAsia="zh-CN"/>
              </w:rPr>
            </w:pPr>
            <w:r>
              <w:rPr>
                <w:sz w:val="20"/>
                <w:szCs w:val="20"/>
              </w:rPr>
              <w:t>We can understand the intention to have this clarification. CATT’s suggested wording is ok for us.</w:t>
            </w:r>
          </w:p>
        </w:tc>
      </w:tr>
      <w:tr w:rsidR="000066C7" w14:paraId="682D276F" w14:textId="77777777" w:rsidTr="00E40064">
        <w:trPr>
          <w:trHeight w:val="20"/>
        </w:trPr>
        <w:tc>
          <w:tcPr>
            <w:tcW w:w="688" w:type="pct"/>
            <w:vAlign w:val="center"/>
          </w:tcPr>
          <w:p w14:paraId="38886986" w14:textId="7A334EAF" w:rsidR="000066C7" w:rsidRDefault="000066C7" w:rsidP="000066C7">
            <w:pPr>
              <w:spacing w:after="0"/>
              <w:jc w:val="center"/>
              <w:rPr>
                <w:sz w:val="20"/>
                <w:szCs w:val="20"/>
                <w:lang w:eastAsia="zh-CN"/>
              </w:rPr>
            </w:pPr>
          </w:p>
        </w:tc>
        <w:tc>
          <w:tcPr>
            <w:tcW w:w="944" w:type="pct"/>
          </w:tcPr>
          <w:p w14:paraId="64450B33" w14:textId="77777777" w:rsidR="000066C7" w:rsidRDefault="000066C7" w:rsidP="000066C7">
            <w:pPr>
              <w:spacing w:after="0"/>
              <w:rPr>
                <w:sz w:val="20"/>
                <w:szCs w:val="20"/>
                <w:lang w:eastAsia="zh-CN"/>
              </w:rPr>
            </w:pPr>
          </w:p>
        </w:tc>
        <w:tc>
          <w:tcPr>
            <w:tcW w:w="3368" w:type="pct"/>
            <w:vAlign w:val="center"/>
          </w:tcPr>
          <w:p w14:paraId="47CB9558" w14:textId="139A27BB" w:rsidR="000066C7" w:rsidRDefault="000066C7" w:rsidP="000066C7">
            <w:pPr>
              <w:spacing w:after="0"/>
              <w:rPr>
                <w:sz w:val="20"/>
                <w:szCs w:val="20"/>
                <w:lang w:eastAsia="zh-CN"/>
              </w:rPr>
            </w:pPr>
          </w:p>
        </w:tc>
      </w:tr>
      <w:tr w:rsidR="000066C7" w14:paraId="6854D7D9" w14:textId="77777777" w:rsidTr="00E40064">
        <w:trPr>
          <w:trHeight w:val="20"/>
        </w:trPr>
        <w:tc>
          <w:tcPr>
            <w:tcW w:w="688" w:type="pct"/>
            <w:vAlign w:val="center"/>
          </w:tcPr>
          <w:p w14:paraId="274EBEB1" w14:textId="7F4C5DC6" w:rsidR="000066C7" w:rsidRDefault="000066C7" w:rsidP="000066C7">
            <w:pPr>
              <w:spacing w:after="0"/>
              <w:jc w:val="center"/>
              <w:rPr>
                <w:sz w:val="20"/>
                <w:szCs w:val="20"/>
              </w:rPr>
            </w:pPr>
          </w:p>
        </w:tc>
        <w:tc>
          <w:tcPr>
            <w:tcW w:w="944" w:type="pct"/>
          </w:tcPr>
          <w:p w14:paraId="12F65F53" w14:textId="531FA010" w:rsidR="000066C7" w:rsidRDefault="000066C7" w:rsidP="000066C7">
            <w:pPr>
              <w:spacing w:after="0"/>
              <w:rPr>
                <w:sz w:val="20"/>
                <w:szCs w:val="20"/>
                <w:lang w:eastAsia="zh-CN"/>
              </w:rPr>
            </w:pPr>
          </w:p>
        </w:tc>
        <w:tc>
          <w:tcPr>
            <w:tcW w:w="3368" w:type="pct"/>
            <w:vAlign w:val="center"/>
          </w:tcPr>
          <w:p w14:paraId="5887AF17" w14:textId="77777777" w:rsidR="000066C7" w:rsidRDefault="000066C7" w:rsidP="000066C7">
            <w:pPr>
              <w:spacing w:after="0"/>
              <w:rPr>
                <w:sz w:val="20"/>
                <w:szCs w:val="20"/>
              </w:rPr>
            </w:pPr>
          </w:p>
        </w:tc>
      </w:tr>
      <w:tr w:rsidR="000066C7" w14:paraId="1919325C" w14:textId="77777777" w:rsidTr="00E40064">
        <w:trPr>
          <w:trHeight w:val="20"/>
        </w:trPr>
        <w:tc>
          <w:tcPr>
            <w:tcW w:w="688" w:type="pct"/>
          </w:tcPr>
          <w:p w14:paraId="19E99F83" w14:textId="07229ACF" w:rsidR="000066C7" w:rsidRDefault="000066C7" w:rsidP="000066C7">
            <w:pPr>
              <w:spacing w:after="0"/>
              <w:jc w:val="center"/>
              <w:rPr>
                <w:rFonts w:eastAsia="MS Mincho"/>
                <w:sz w:val="20"/>
                <w:szCs w:val="20"/>
                <w:lang w:eastAsia="ja-JP"/>
              </w:rPr>
            </w:pPr>
          </w:p>
        </w:tc>
        <w:tc>
          <w:tcPr>
            <w:tcW w:w="944" w:type="pct"/>
          </w:tcPr>
          <w:p w14:paraId="32992BD9" w14:textId="77777777" w:rsidR="000066C7" w:rsidRDefault="000066C7" w:rsidP="000066C7">
            <w:pPr>
              <w:spacing w:after="0"/>
              <w:rPr>
                <w:rFonts w:eastAsia="MS Mincho"/>
                <w:sz w:val="20"/>
                <w:szCs w:val="20"/>
                <w:lang w:eastAsia="ja-JP"/>
              </w:rPr>
            </w:pPr>
          </w:p>
        </w:tc>
        <w:tc>
          <w:tcPr>
            <w:tcW w:w="3368" w:type="pct"/>
          </w:tcPr>
          <w:p w14:paraId="3933F3B5" w14:textId="2FB67E93" w:rsidR="000066C7" w:rsidRDefault="000066C7" w:rsidP="000066C7">
            <w:pPr>
              <w:spacing w:after="0"/>
              <w:rPr>
                <w:rFonts w:eastAsia="MS Mincho"/>
                <w:sz w:val="20"/>
                <w:szCs w:val="20"/>
                <w:lang w:eastAsia="ja-JP"/>
              </w:rPr>
            </w:pPr>
          </w:p>
        </w:tc>
      </w:tr>
      <w:tr w:rsidR="000066C7" w14:paraId="7A923A8D" w14:textId="77777777" w:rsidTr="00E40064">
        <w:trPr>
          <w:trHeight w:val="20"/>
        </w:trPr>
        <w:tc>
          <w:tcPr>
            <w:tcW w:w="688" w:type="pct"/>
            <w:vAlign w:val="center"/>
          </w:tcPr>
          <w:p w14:paraId="76ADB176" w14:textId="2920EE27" w:rsidR="000066C7" w:rsidRDefault="000066C7" w:rsidP="000066C7">
            <w:pPr>
              <w:spacing w:after="0"/>
              <w:jc w:val="center"/>
              <w:rPr>
                <w:sz w:val="20"/>
                <w:szCs w:val="20"/>
              </w:rPr>
            </w:pPr>
          </w:p>
        </w:tc>
        <w:tc>
          <w:tcPr>
            <w:tcW w:w="944" w:type="pct"/>
          </w:tcPr>
          <w:p w14:paraId="007DE4FF" w14:textId="011BF8B5" w:rsidR="000066C7" w:rsidRDefault="000066C7" w:rsidP="000066C7">
            <w:pPr>
              <w:spacing w:after="0"/>
              <w:rPr>
                <w:sz w:val="20"/>
                <w:szCs w:val="20"/>
                <w:lang w:eastAsia="zh-CN"/>
              </w:rPr>
            </w:pPr>
          </w:p>
        </w:tc>
        <w:tc>
          <w:tcPr>
            <w:tcW w:w="3368" w:type="pct"/>
            <w:vAlign w:val="center"/>
          </w:tcPr>
          <w:p w14:paraId="78C6B81D" w14:textId="55999CAA" w:rsidR="000066C7" w:rsidRDefault="000066C7" w:rsidP="000066C7">
            <w:pPr>
              <w:spacing w:after="0"/>
              <w:rPr>
                <w:sz w:val="20"/>
                <w:szCs w:val="20"/>
              </w:rPr>
            </w:pPr>
          </w:p>
        </w:tc>
      </w:tr>
      <w:tr w:rsidR="000066C7" w14:paraId="7FE7029A" w14:textId="77777777" w:rsidTr="00E40064">
        <w:trPr>
          <w:trHeight w:val="20"/>
        </w:trPr>
        <w:tc>
          <w:tcPr>
            <w:tcW w:w="688" w:type="pct"/>
            <w:vAlign w:val="center"/>
          </w:tcPr>
          <w:p w14:paraId="56DD2EEE" w14:textId="03925FDA" w:rsidR="000066C7" w:rsidRDefault="000066C7" w:rsidP="000066C7">
            <w:pPr>
              <w:spacing w:after="0"/>
              <w:jc w:val="center"/>
              <w:rPr>
                <w:sz w:val="20"/>
                <w:szCs w:val="20"/>
              </w:rPr>
            </w:pPr>
          </w:p>
        </w:tc>
        <w:tc>
          <w:tcPr>
            <w:tcW w:w="944" w:type="pct"/>
          </w:tcPr>
          <w:p w14:paraId="7E5E361A" w14:textId="6316FA6F" w:rsidR="000066C7" w:rsidRDefault="000066C7" w:rsidP="000066C7">
            <w:pPr>
              <w:spacing w:after="0"/>
              <w:rPr>
                <w:rFonts w:eastAsia="Malgun Gothic"/>
                <w:sz w:val="20"/>
                <w:szCs w:val="20"/>
                <w:lang w:eastAsia="ko-KR"/>
              </w:rPr>
            </w:pPr>
          </w:p>
        </w:tc>
        <w:tc>
          <w:tcPr>
            <w:tcW w:w="3368" w:type="pct"/>
            <w:vAlign w:val="center"/>
          </w:tcPr>
          <w:p w14:paraId="7F4E74E2" w14:textId="6F5D230F" w:rsidR="000066C7" w:rsidRDefault="000066C7" w:rsidP="000066C7">
            <w:pPr>
              <w:spacing w:after="0"/>
              <w:rPr>
                <w:rFonts w:eastAsia="Malgun Gothic"/>
                <w:sz w:val="20"/>
                <w:szCs w:val="20"/>
                <w:lang w:eastAsia="ko-KR"/>
              </w:rPr>
            </w:pPr>
          </w:p>
        </w:tc>
      </w:tr>
      <w:tr w:rsidR="000066C7" w14:paraId="2EFDEBB2" w14:textId="77777777" w:rsidTr="00E40064">
        <w:trPr>
          <w:trHeight w:val="20"/>
        </w:trPr>
        <w:tc>
          <w:tcPr>
            <w:tcW w:w="688" w:type="pct"/>
          </w:tcPr>
          <w:p w14:paraId="5C5BBB90" w14:textId="2173D469" w:rsidR="000066C7" w:rsidRDefault="000066C7" w:rsidP="000066C7">
            <w:pPr>
              <w:spacing w:after="0"/>
              <w:jc w:val="center"/>
              <w:rPr>
                <w:sz w:val="20"/>
                <w:szCs w:val="20"/>
              </w:rPr>
            </w:pPr>
          </w:p>
        </w:tc>
        <w:tc>
          <w:tcPr>
            <w:tcW w:w="944" w:type="pct"/>
          </w:tcPr>
          <w:p w14:paraId="463779A0" w14:textId="77777777" w:rsidR="000066C7" w:rsidRDefault="000066C7" w:rsidP="000066C7">
            <w:pPr>
              <w:spacing w:after="0"/>
              <w:rPr>
                <w:sz w:val="20"/>
                <w:szCs w:val="20"/>
                <w:lang w:eastAsia="zh-CN"/>
              </w:rPr>
            </w:pPr>
          </w:p>
        </w:tc>
        <w:tc>
          <w:tcPr>
            <w:tcW w:w="3368" w:type="pct"/>
          </w:tcPr>
          <w:p w14:paraId="365326A2" w14:textId="77777777" w:rsidR="000066C7" w:rsidRDefault="000066C7" w:rsidP="000066C7">
            <w:pPr>
              <w:spacing w:after="0"/>
              <w:rPr>
                <w:sz w:val="20"/>
                <w:szCs w:val="20"/>
              </w:rPr>
            </w:pPr>
          </w:p>
        </w:tc>
      </w:tr>
      <w:tr w:rsidR="000066C7" w14:paraId="662BBD71" w14:textId="77777777" w:rsidTr="00E40064">
        <w:trPr>
          <w:trHeight w:val="20"/>
        </w:trPr>
        <w:tc>
          <w:tcPr>
            <w:tcW w:w="688" w:type="pct"/>
          </w:tcPr>
          <w:p w14:paraId="5E47D325" w14:textId="4EBF9012" w:rsidR="000066C7" w:rsidRDefault="000066C7" w:rsidP="000066C7">
            <w:pPr>
              <w:spacing w:after="0"/>
              <w:jc w:val="center"/>
              <w:rPr>
                <w:sz w:val="20"/>
                <w:szCs w:val="20"/>
                <w:lang w:eastAsia="zh-CN"/>
              </w:rPr>
            </w:pPr>
          </w:p>
        </w:tc>
        <w:tc>
          <w:tcPr>
            <w:tcW w:w="944" w:type="pct"/>
          </w:tcPr>
          <w:p w14:paraId="047C1739" w14:textId="24118246" w:rsidR="000066C7" w:rsidRDefault="000066C7" w:rsidP="000066C7">
            <w:pPr>
              <w:spacing w:after="0"/>
              <w:rPr>
                <w:sz w:val="20"/>
                <w:szCs w:val="20"/>
                <w:lang w:eastAsia="zh-CN"/>
              </w:rPr>
            </w:pPr>
          </w:p>
        </w:tc>
        <w:tc>
          <w:tcPr>
            <w:tcW w:w="3368" w:type="pct"/>
            <w:vAlign w:val="center"/>
          </w:tcPr>
          <w:p w14:paraId="2793A4F3" w14:textId="73A88C0B" w:rsidR="000066C7" w:rsidRDefault="000066C7" w:rsidP="000066C7">
            <w:pPr>
              <w:spacing w:after="0"/>
              <w:rPr>
                <w:sz w:val="20"/>
                <w:szCs w:val="20"/>
                <w:lang w:eastAsia="zh-CN"/>
              </w:rPr>
            </w:pPr>
          </w:p>
        </w:tc>
      </w:tr>
      <w:tr w:rsidR="000066C7" w14:paraId="3E6DB151" w14:textId="77777777" w:rsidTr="00E40064">
        <w:trPr>
          <w:trHeight w:val="20"/>
        </w:trPr>
        <w:tc>
          <w:tcPr>
            <w:tcW w:w="688" w:type="pct"/>
          </w:tcPr>
          <w:p w14:paraId="370F769C" w14:textId="6F91EECC" w:rsidR="000066C7" w:rsidRDefault="000066C7" w:rsidP="000066C7">
            <w:pPr>
              <w:spacing w:after="0"/>
              <w:jc w:val="center"/>
              <w:rPr>
                <w:sz w:val="20"/>
                <w:szCs w:val="20"/>
                <w:lang w:eastAsia="zh-CN"/>
              </w:rPr>
            </w:pPr>
          </w:p>
        </w:tc>
        <w:tc>
          <w:tcPr>
            <w:tcW w:w="944" w:type="pct"/>
          </w:tcPr>
          <w:p w14:paraId="6746215A" w14:textId="77777777" w:rsidR="000066C7" w:rsidRDefault="000066C7" w:rsidP="000066C7">
            <w:pPr>
              <w:spacing w:after="0"/>
              <w:rPr>
                <w:sz w:val="20"/>
                <w:szCs w:val="20"/>
                <w:lang w:eastAsia="zh-CN"/>
              </w:rPr>
            </w:pPr>
          </w:p>
        </w:tc>
        <w:tc>
          <w:tcPr>
            <w:tcW w:w="3368" w:type="pct"/>
            <w:vAlign w:val="center"/>
          </w:tcPr>
          <w:p w14:paraId="4C6E4C30" w14:textId="2606D7CF" w:rsidR="000066C7" w:rsidRDefault="000066C7" w:rsidP="000066C7">
            <w:pPr>
              <w:spacing w:after="0"/>
              <w:rPr>
                <w:sz w:val="20"/>
                <w:szCs w:val="20"/>
                <w:lang w:eastAsia="zh-CN"/>
              </w:rPr>
            </w:pPr>
          </w:p>
        </w:tc>
      </w:tr>
      <w:tr w:rsidR="000066C7" w14:paraId="62B82C1B" w14:textId="77777777" w:rsidTr="00E40064">
        <w:trPr>
          <w:trHeight w:val="20"/>
        </w:trPr>
        <w:tc>
          <w:tcPr>
            <w:tcW w:w="688" w:type="pct"/>
            <w:vAlign w:val="center"/>
          </w:tcPr>
          <w:p w14:paraId="11384F23" w14:textId="2EE5EF62" w:rsidR="000066C7" w:rsidRDefault="000066C7" w:rsidP="000066C7">
            <w:pPr>
              <w:spacing w:after="0"/>
              <w:jc w:val="center"/>
              <w:rPr>
                <w:sz w:val="20"/>
                <w:szCs w:val="20"/>
                <w:lang w:eastAsia="zh-CN"/>
              </w:rPr>
            </w:pPr>
          </w:p>
        </w:tc>
        <w:tc>
          <w:tcPr>
            <w:tcW w:w="944" w:type="pct"/>
          </w:tcPr>
          <w:p w14:paraId="3840BBF8" w14:textId="573F3520" w:rsidR="000066C7" w:rsidRDefault="000066C7" w:rsidP="000066C7">
            <w:pPr>
              <w:spacing w:after="0"/>
              <w:rPr>
                <w:sz w:val="20"/>
                <w:szCs w:val="20"/>
                <w:lang w:eastAsia="zh-CN"/>
              </w:rPr>
            </w:pPr>
          </w:p>
        </w:tc>
        <w:tc>
          <w:tcPr>
            <w:tcW w:w="3368" w:type="pct"/>
            <w:vAlign w:val="center"/>
          </w:tcPr>
          <w:p w14:paraId="2677F329" w14:textId="4C82F6B4" w:rsidR="000066C7" w:rsidRDefault="000066C7" w:rsidP="000066C7">
            <w:pPr>
              <w:spacing w:after="0"/>
              <w:rPr>
                <w:sz w:val="20"/>
                <w:szCs w:val="20"/>
                <w:lang w:eastAsia="zh-CN"/>
              </w:rPr>
            </w:pPr>
          </w:p>
        </w:tc>
      </w:tr>
      <w:tr w:rsidR="000066C7" w14:paraId="7E55320C" w14:textId="77777777" w:rsidTr="00E40064">
        <w:trPr>
          <w:trHeight w:val="20"/>
        </w:trPr>
        <w:tc>
          <w:tcPr>
            <w:tcW w:w="688" w:type="pct"/>
            <w:vAlign w:val="center"/>
          </w:tcPr>
          <w:p w14:paraId="4E80FB33" w14:textId="6C00944B" w:rsidR="000066C7" w:rsidRDefault="000066C7" w:rsidP="000066C7">
            <w:pPr>
              <w:spacing w:after="0"/>
              <w:jc w:val="center"/>
              <w:rPr>
                <w:sz w:val="20"/>
                <w:szCs w:val="20"/>
              </w:rPr>
            </w:pPr>
          </w:p>
        </w:tc>
        <w:tc>
          <w:tcPr>
            <w:tcW w:w="944" w:type="pct"/>
          </w:tcPr>
          <w:p w14:paraId="4531A2E0" w14:textId="77777777" w:rsidR="000066C7" w:rsidRDefault="000066C7" w:rsidP="000066C7">
            <w:pPr>
              <w:spacing w:after="0"/>
              <w:rPr>
                <w:sz w:val="20"/>
                <w:szCs w:val="20"/>
              </w:rPr>
            </w:pPr>
          </w:p>
        </w:tc>
        <w:tc>
          <w:tcPr>
            <w:tcW w:w="3368" w:type="pct"/>
            <w:vAlign w:val="center"/>
          </w:tcPr>
          <w:p w14:paraId="377428FD" w14:textId="461D4583" w:rsidR="000066C7" w:rsidRDefault="000066C7" w:rsidP="000066C7">
            <w:pPr>
              <w:spacing w:after="0"/>
              <w:rPr>
                <w:sz w:val="20"/>
                <w:szCs w:val="20"/>
              </w:rPr>
            </w:pPr>
          </w:p>
        </w:tc>
      </w:tr>
    </w:tbl>
    <w:p w14:paraId="0B2FEA58" w14:textId="2E458F5F" w:rsidR="005435DF" w:rsidRDefault="005435DF" w:rsidP="005435DF">
      <w:pPr>
        <w:rPr>
          <w:lang w:eastAsia="zh-CN"/>
        </w:rPr>
      </w:pPr>
      <w:bookmarkStart w:id="30" w:name="_Ref129681832"/>
    </w:p>
    <w:p w14:paraId="00989B67" w14:textId="2D769149" w:rsidR="0037336D" w:rsidRDefault="0037336D" w:rsidP="0037336D">
      <w:pPr>
        <w:spacing w:after="0"/>
        <w:rPr>
          <w:rFonts w:eastAsiaTheme="minorEastAsia"/>
          <w:b/>
          <w:lang w:eastAsia="zh-CN"/>
        </w:rPr>
      </w:pPr>
      <w:r w:rsidRPr="004A5B6D">
        <w:rPr>
          <w:rFonts w:eastAsiaTheme="minorEastAsia" w:hint="eastAsia"/>
          <w:b/>
          <w:lang w:eastAsia="zh-CN"/>
        </w:rPr>
        <w:t>Q</w:t>
      </w:r>
      <w:r w:rsidR="007F0D9E">
        <w:rPr>
          <w:rFonts w:eastAsiaTheme="minorEastAsia"/>
          <w:b/>
          <w:lang w:eastAsia="zh-CN"/>
        </w:rPr>
        <w:t>2</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bookmarkStart w:id="31" w:name="_Hlk167208992"/>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bookmarkEnd w:id="31"/>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TableGrid"/>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32" w:name="_Ref500250940"/>
            <w:bookmarkStart w:id="33" w:name="_Toc12021473"/>
            <w:bookmarkStart w:id="34" w:name="_Toc20311585"/>
            <w:bookmarkStart w:id="35" w:name="_Toc26719410"/>
            <w:bookmarkStart w:id="36" w:name="_Toc29894843"/>
            <w:bookmarkStart w:id="37" w:name="_Toc29899142"/>
            <w:bookmarkStart w:id="38" w:name="_Toc29899560"/>
            <w:bookmarkStart w:id="39" w:name="_Toc29917297"/>
            <w:bookmarkStart w:id="40" w:name="_Toc36498171"/>
            <w:bookmarkStart w:id="41" w:name="_Toc45699197"/>
            <w:bookmarkStart w:id="42"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32"/>
            <w:r w:rsidRPr="007A5F5F">
              <w:rPr>
                <w:rFonts w:ascii="Arial" w:hAnsi="Arial"/>
                <w:sz w:val="24"/>
                <w:szCs w:val="20"/>
                <w:lang w:val="en-GB"/>
              </w:rPr>
              <w:t>physical uplink control channel</w:t>
            </w:r>
            <w:bookmarkEnd w:id="33"/>
            <w:bookmarkEnd w:id="34"/>
            <w:bookmarkEnd w:id="35"/>
            <w:bookmarkEnd w:id="36"/>
            <w:bookmarkEnd w:id="37"/>
            <w:bookmarkEnd w:id="38"/>
            <w:bookmarkEnd w:id="39"/>
            <w:bookmarkEnd w:id="40"/>
            <w:bookmarkEnd w:id="41"/>
            <w:bookmarkEnd w:id="42"/>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 xml:space="preserve">s), SPS PDSCH release or </w:t>
            </w:r>
            <w:proofErr w:type="spellStart"/>
            <w:r w:rsidRPr="00797B95">
              <w:rPr>
                <w:lang w:eastAsia="zh-CN"/>
              </w:rPr>
              <w:t>SCell</w:t>
            </w:r>
            <w:proofErr w:type="spellEnd"/>
            <w:r w:rsidRPr="00797B95">
              <w:rPr>
                <w:lang w:eastAsia="zh-CN"/>
              </w:rPr>
              <w:t xml:space="preserve">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43" w:author="Huawei" w:date="2024-05-10T17:07:00Z">
              <w:r w:rsidRPr="0037336D">
                <w:rPr>
                  <w:sz w:val="22"/>
                  <w:szCs w:val="22"/>
                  <w:lang w:val="en-US"/>
                </w:rPr>
                <w:t xml:space="preserve">s associated with </w:t>
              </w:r>
            </w:ins>
            <w:ins w:id="44" w:author="Huawei" w:date="2024-05-10T17:16:00Z">
              <w:r w:rsidRPr="0037336D">
                <w:rPr>
                  <w:sz w:val="22"/>
                  <w:szCs w:val="22"/>
                  <w:lang w:val="en-US"/>
                </w:rPr>
                <w:t xml:space="preserve">detected </w:t>
              </w:r>
            </w:ins>
            <w:ins w:id="45" w:author="Huawei" w:date="2024-05-10T17:07:00Z">
              <w:r w:rsidRPr="0037336D">
                <w:rPr>
                  <w:sz w:val="22"/>
                  <w:szCs w:val="22"/>
                  <w:lang w:val="en-US"/>
                </w:rPr>
                <w:t>DCI formats within CORESET</w:t>
              </w:r>
            </w:ins>
            <w:ins w:id="46" w:author="Huawei" w:date="2024-05-10T17:37:00Z">
              <w:r w:rsidRPr="0037336D">
                <w:rPr>
                  <w:sz w:val="22"/>
                  <w:szCs w:val="22"/>
                  <w:lang w:val="en-US" w:eastAsia="zh-CN"/>
                </w:rPr>
                <w:t>(</w:t>
              </w:r>
            </w:ins>
            <w:ins w:id="47" w:author="Huawei" w:date="2024-05-10T17:36:00Z">
              <w:r w:rsidRPr="0037336D">
                <w:rPr>
                  <w:sz w:val="22"/>
                  <w:szCs w:val="22"/>
                  <w:lang w:val="en-US"/>
                </w:rPr>
                <w:t>s</w:t>
              </w:r>
            </w:ins>
            <w:ins w:id="48" w:author="Huawei" w:date="2024-05-10T17:37:00Z">
              <w:r w:rsidRPr="0037336D">
                <w:rPr>
                  <w:sz w:val="22"/>
                  <w:szCs w:val="22"/>
                  <w:lang w:val="en-US"/>
                </w:rPr>
                <w:t>)</w:t>
              </w:r>
            </w:ins>
            <w:ins w:id="49" w:author="Huawei" w:date="2024-05-10T17:16:00Z">
              <w:r w:rsidRPr="0037336D">
                <w:rPr>
                  <w:sz w:val="22"/>
                  <w:szCs w:val="22"/>
                  <w:lang w:val="en-US"/>
                </w:rPr>
                <w:t xml:space="preserve"> </w:t>
              </w:r>
            </w:ins>
            <w:ins w:id="50"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proofErr w:type="spellStart"/>
            <w:r w:rsidRPr="00797B95">
              <w:rPr>
                <w:i/>
              </w:rPr>
              <w:t>coresetPoolIndex</w:t>
            </w:r>
            <w:proofErr w:type="spellEnd"/>
            <w:r w:rsidRPr="00797B95">
              <w:t xml:space="preserve"> or is provided </w:t>
            </w:r>
            <w:proofErr w:type="spellStart"/>
            <w:r w:rsidRPr="00797B95">
              <w:rPr>
                <w:i/>
              </w:rPr>
              <w:t>coresetPoolIndex</w:t>
            </w:r>
            <w:proofErr w:type="spellEnd"/>
            <w:r w:rsidRPr="00797B95">
              <w:t xml:space="preserve"> with value 0 for one or more first CORESETs and is provided </w:t>
            </w:r>
            <w:proofErr w:type="spellStart"/>
            <w:r w:rsidRPr="00797B95">
              <w:rPr>
                <w:i/>
              </w:rPr>
              <w:t>coresetPoolIndex</w:t>
            </w:r>
            <w:proofErr w:type="spellEnd"/>
            <w:r w:rsidRPr="00797B95">
              <w:t xml:space="preserve"> with value 1 for one or more second CORESETs, and is provided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TableGrid"/>
        <w:tblW w:w="4881" w:type="pct"/>
        <w:tblLook w:val="04A0" w:firstRow="1" w:lastRow="0" w:firstColumn="1" w:lastColumn="0" w:noHBand="0" w:noVBand="1"/>
      </w:tblPr>
      <w:tblGrid>
        <w:gridCol w:w="1250"/>
        <w:gridCol w:w="1715"/>
        <w:gridCol w:w="6120"/>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0066C7" w14:paraId="234E1DA3" w14:textId="77777777" w:rsidTr="00450962">
        <w:trPr>
          <w:trHeight w:val="20"/>
        </w:trPr>
        <w:tc>
          <w:tcPr>
            <w:tcW w:w="688" w:type="pct"/>
            <w:vAlign w:val="center"/>
          </w:tcPr>
          <w:p w14:paraId="39A4A23F" w14:textId="250FA2C3" w:rsidR="000066C7" w:rsidRDefault="000066C7" w:rsidP="000066C7">
            <w:pPr>
              <w:spacing w:after="0"/>
              <w:jc w:val="center"/>
              <w:rPr>
                <w:sz w:val="20"/>
                <w:szCs w:val="20"/>
              </w:rPr>
            </w:pPr>
            <w:r>
              <w:rPr>
                <w:sz w:val="20"/>
                <w:szCs w:val="20"/>
              </w:rPr>
              <w:t xml:space="preserve">Huawei, </w:t>
            </w:r>
            <w:proofErr w:type="spellStart"/>
            <w:r>
              <w:rPr>
                <w:sz w:val="20"/>
                <w:szCs w:val="20"/>
              </w:rPr>
              <w:t>HiSilicon</w:t>
            </w:r>
            <w:proofErr w:type="spellEnd"/>
          </w:p>
        </w:tc>
        <w:tc>
          <w:tcPr>
            <w:tcW w:w="944" w:type="pct"/>
          </w:tcPr>
          <w:p w14:paraId="7BF126F8" w14:textId="63E3D0A7" w:rsidR="000066C7" w:rsidRDefault="000066C7" w:rsidP="000066C7">
            <w:pPr>
              <w:spacing w:after="0"/>
              <w:rPr>
                <w:sz w:val="20"/>
                <w:szCs w:val="20"/>
              </w:rPr>
            </w:pPr>
            <w:r>
              <w:rPr>
                <w:sz w:val="20"/>
                <w:szCs w:val="20"/>
              </w:rPr>
              <w:t>Agree</w:t>
            </w:r>
          </w:p>
        </w:tc>
        <w:tc>
          <w:tcPr>
            <w:tcW w:w="3368" w:type="pct"/>
            <w:vAlign w:val="center"/>
          </w:tcPr>
          <w:p w14:paraId="6D71015C" w14:textId="35C89140" w:rsidR="000066C7" w:rsidRDefault="000066C7" w:rsidP="000066C7">
            <w:pPr>
              <w:spacing w:after="0"/>
              <w:rPr>
                <w:sz w:val="20"/>
                <w:szCs w:val="20"/>
              </w:rPr>
            </w:pPr>
            <w:r>
              <w:rPr>
                <w:sz w:val="20"/>
                <w:szCs w:val="20"/>
              </w:rPr>
              <w:t>We are also open to have other TPs.</w:t>
            </w:r>
          </w:p>
        </w:tc>
      </w:tr>
      <w:tr w:rsidR="000066C7" w14:paraId="7093933F" w14:textId="77777777" w:rsidTr="00450962">
        <w:trPr>
          <w:trHeight w:val="20"/>
        </w:trPr>
        <w:tc>
          <w:tcPr>
            <w:tcW w:w="688" w:type="pct"/>
            <w:vAlign w:val="center"/>
          </w:tcPr>
          <w:p w14:paraId="06D3A965" w14:textId="77777777" w:rsidR="000066C7" w:rsidRDefault="000066C7" w:rsidP="000066C7">
            <w:pPr>
              <w:spacing w:after="0"/>
              <w:jc w:val="center"/>
              <w:rPr>
                <w:sz w:val="20"/>
                <w:szCs w:val="20"/>
                <w:lang w:eastAsia="zh-CN"/>
              </w:rPr>
            </w:pPr>
          </w:p>
        </w:tc>
        <w:tc>
          <w:tcPr>
            <w:tcW w:w="944" w:type="pct"/>
          </w:tcPr>
          <w:p w14:paraId="01163D7E" w14:textId="77777777" w:rsidR="000066C7" w:rsidRDefault="000066C7" w:rsidP="000066C7">
            <w:pPr>
              <w:spacing w:after="0"/>
              <w:rPr>
                <w:sz w:val="20"/>
                <w:szCs w:val="20"/>
                <w:lang w:eastAsia="zh-CN"/>
              </w:rPr>
            </w:pPr>
          </w:p>
        </w:tc>
        <w:tc>
          <w:tcPr>
            <w:tcW w:w="3368" w:type="pct"/>
            <w:vAlign w:val="center"/>
          </w:tcPr>
          <w:p w14:paraId="4D41CE49" w14:textId="77777777" w:rsidR="000066C7" w:rsidRDefault="000066C7" w:rsidP="000066C7">
            <w:pPr>
              <w:spacing w:after="0"/>
              <w:rPr>
                <w:sz w:val="20"/>
                <w:szCs w:val="20"/>
                <w:lang w:eastAsia="zh-CN"/>
              </w:rPr>
            </w:pPr>
          </w:p>
        </w:tc>
      </w:tr>
      <w:tr w:rsidR="000066C7" w14:paraId="3887F342" w14:textId="77777777" w:rsidTr="00450962">
        <w:trPr>
          <w:trHeight w:val="20"/>
        </w:trPr>
        <w:tc>
          <w:tcPr>
            <w:tcW w:w="688" w:type="pct"/>
            <w:vAlign w:val="center"/>
          </w:tcPr>
          <w:p w14:paraId="6884BD30" w14:textId="77777777" w:rsidR="000066C7" w:rsidRDefault="000066C7" w:rsidP="000066C7">
            <w:pPr>
              <w:spacing w:after="0"/>
              <w:jc w:val="center"/>
              <w:rPr>
                <w:sz w:val="20"/>
                <w:szCs w:val="20"/>
              </w:rPr>
            </w:pPr>
          </w:p>
        </w:tc>
        <w:tc>
          <w:tcPr>
            <w:tcW w:w="944" w:type="pct"/>
          </w:tcPr>
          <w:p w14:paraId="475ACA75" w14:textId="77777777" w:rsidR="000066C7" w:rsidRDefault="000066C7" w:rsidP="000066C7">
            <w:pPr>
              <w:spacing w:after="0"/>
              <w:rPr>
                <w:sz w:val="20"/>
                <w:szCs w:val="20"/>
                <w:lang w:eastAsia="zh-CN"/>
              </w:rPr>
            </w:pPr>
          </w:p>
        </w:tc>
        <w:tc>
          <w:tcPr>
            <w:tcW w:w="3368" w:type="pct"/>
            <w:vAlign w:val="center"/>
          </w:tcPr>
          <w:p w14:paraId="0115B330" w14:textId="77777777" w:rsidR="000066C7" w:rsidRDefault="000066C7" w:rsidP="000066C7">
            <w:pPr>
              <w:spacing w:after="0"/>
              <w:rPr>
                <w:sz w:val="20"/>
                <w:szCs w:val="20"/>
                <w:lang w:eastAsia="zh-CN"/>
              </w:rPr>
            </w:pPr>
          </w:p>
        </w:tc>
      </w:tr>
      <w:tr w:rsidR="000066C7" w14:paraId="4B1ECA2B" w14:textId="77777777" w:rsidTr="00450962">
        <w:trPr>
          <w:trHeight w:val="20"/>
        </w:trPr>
        <w:tc>
          <w:tcPr>
            <w:tcW w:w="688" w:type="pct"/>
            <w:vAlign w:val="center"/>
          </w:tcPr>
          <w:p w14:paraId="528BF502" w14:textId="77777777" w:rsidR="000066C7" w:rsidRDefault="000066C7" w:rsidP="000066C7">
            <w:pPr>
              <w:spacing w:after="0"/>
              <w:jc w:val="center"/>
              <w:rPr>
                <w:sz w:val="20"/>
                <w:szCs w:val="20"/>
                <w:lang w:eastAsia="zh-CN"/>
              </w:rPr>
            </w:pPr>
          </w:p>
        </w:tc>
        <w:tc>
          <w:tcPr>
            <w:tcW w:w="944" w:type="pct"/>
          </w:tcPr>
          <w:p w14:paraId="5E431E59" w14:textId="77777777" w:rsidR="000066C7" w:rsidRDefault="000066C7" w:rsidP="000066C7">
            <w:pPr>
              <w:spacing w:after="0"/>
              <w:rPr>
                <w:sz w:val="20"/>
                <w:szCs w:val="20"/>
              </w:rPr>
            </w:pPr>
          </w:p>
        </w:tc>
        <w:tc>
          <w:tcPr>
            <w:tcW w:w="3368" w:type="pct"/>
            <w:vAlign w:val="center"/>
          </w:tcPr>
          <w:p w14:paraId="4FF02741" w14:textId="77777777" w:rsidR="000066C7" w:rsidRDefault="000066C7" w:rsidP="000066C7">
            <w:pPr>
              <w:spacing w:after="0"/>
              <w:rPr>
                <w:sz w:val="20"/>
                <w:szCs w:val="20"/>
                <w:lang w:eastAsia="zh-CN"/>
              </w:rPr>
            </w:pPr>
          </w:p>
        </w:tc>
      </w:tr>
      <w:tr w:rsidR="000066C7" w14:paraId="67E46268" w14:textId="77777777" w:rsidTr="00450962">
        <w:trPr>
          <w:trHeight w:val="20"/>
        </w:trPr>
        <w:tc>
          <w:tcPr>
            <w:tcW w:w="688" w:type="pct"/>
            <w:vAlign w:val="center"/>
          </w:tcPr>
          <w:p w14:paraId="773EC07D" w14:textId="77777777" w:rsidR="000066C7" w:rsidRDefault="000066C7" w:rsidP="000066C7">
            <w:pPr>
              <w:spacing w:after="0"/>
              <w:jc w:val="center"/>
              <w:rPr>
                <w:sz w:val="20"/>
                <w:szCs w:val="20"/>
              </w:rPr>
            </w:pPr>
          </w:p>
        </w:tc>
        <w:tc>
          <w:tcPr>
            <w:tcW w:w="944" w:type="pct"/>
          </w:tcPr>
          <w:p w14:paraId="3D6B78B1" w14:textId="77777777" w:rsidR="000066C7" w:rsidRDefault="000066C7" w:rsidP="000066C7">
            <w:pPr>
              <w:spacing w:after="0"/>
              <w:rPr>
                <w:sz w:val="20"/>
                <w:szCs w:val="20"/>
              </w:rPr>
            </w:pPr>
          </w:p>
        </w:tc>
        <w:tc>
          <w:tcPr>
            <w:tcW w:w="3368" w:type="pct"/>
            <w:vAlign w:val="center"/>
          </w:tcPr>
          <w:p w14:paraId="5F01ECC0" w14:textId="77777777" w:rsidR="000066C7" w:rsidRDefault="000066C7" w:rsidP="000066C7">
            <w:pPr>
              <w:spacing w:after="0"/>
              <w:rPr>
                <w:sz w:val="20"/>
                <w:szCs w:val="20"/>
              </w:rPr>
            </w:pPr>
          </w:p>
        </w:tc>
      </w:tr>
      <w:tr w:rsidR="000066C7" w14:paraId="142964A2" w14:textId="77777777" w:rsidTr="00450962">
        <w:trPr>
          <w:trHeight w:val="20"/>
        </w:trPr>
        <w:tc>
          <w:tcPr>
            <w:tcW w:w="688" w:type="pct"/>
            <w:vAlign w:val="center"/>
          </w:tcPr>
          <w:p w14:paraId="3FA015C2" w14:textId="77777777" w:rsidR="000066C7" w:rsidRDefault="000066C7" w:rsidP="000066C7">
            <w:pPr>
              <w:spacing w:after="0"/>
              <w:jc w:val="center"/>
              <w:rPr>
                <w:sz w:val="20"/>
                <w:szCs w:val="20"/>
              </w:rPr>
            </w:pPr>
          </w:p>
        </w:tc>
        <w:tc>
          <w:tcPr>
            <w:tcW w:w="944" w:type="pct"/>
          </w:tcPr>
          <w:p w14:paraId="7B6F957B" w14:textId="77777777" w:rsidR="000066C7" w:rsidRDefault="000066C7" w:rsidP="000066C7">
            <w:pPr>
              <w:spacing w:after="0"/>
              <w:rPr>
                <w:sz w:val="20"/>
                <w:szCs w:val="20"/>
              </w:rPr>
            </w:pPr>
          </w:p>
        </w:tc>
        <w:tc>
          <w:tcPr>
            <w:tcW w:w="3368" w:type="pct"/>
            <w:vAlign w:val="center"/>
          </w:tcPr>
          <w:p w14:paraId="02C68001" w14:textId="77777777" w:rsidR="000066C7" w:rsidRDefault="000066C7" w:rsidP="000066C7">
            <w:pPr>
              <w:spacing w:after="0"/>
              <w:rPr>
                <w:sz w:val="20"/>
                <w:szCs w:val="20"/>
                <w:lang w:eastAsia="zh-CN"/>
              </w:rPr>
            </w:pPr>
          </w:p>
        </w:tc>
      </w:tr>
      <w:tr w:rsidR="000066C7" w14:paraId="008649E0" w14:textId="77777777" w:rsidTr="00450962">
        <w:trPr>
          <w:trHeight w:val="20"/>
        </w:trPr>
        <w:tc>
          <w:tcPr>
            <w:tcW w:w="688" w:type="pct"/>
            <w:vAlign w:val="center"/>
          </w:tcPr>
          <w:p w14:paraId="13064C29" w14:textId="77777777" w:rsidR="000066C7" w:rsidRDefault="000066C7" w:rsidP="000066C7">
            <w:pPr>
              <w:spacing w:after="0"/>
              <w:jc w:val="center"/>
              <w:rPr>
                <w:sz w:val="20"/>
                <w:szCs w:val="20"/>
                <w:lang w:eastAsia="zh-CN"/>
              </w:rPr>
            </w:pPr>
          </w:p>
        </w:tc>
        <w:tc>
          <w:tcPr>
            <w:tcW w:w="944" w:type="pct"/>
          </w:tcPr>
          <w:p w14:paraId="73A478F0" w14:textId="77777777" w:rsidR="000066C7" w:rsidRDefault="000066C7" w:rsidP="000066C7">
            <w:pPr>
              <w:spacing w:after="0"/>
              <w:rPr>
                <w:sz w:val="20"/>
                <w:szCs w:val="20"/>
                <w:lang w:eastAsia="zh-CN"/>
              </w:rPr>
            </w:pPr>
          </w:p>
        </w:tc>
        <w:tc>
          <w:tcPr>
            <w:tcW w:w="3368" w:type="pct"/>
            <w:vAlign w:val="center"/>
          </w:tcPr>
          <w:p w14:paraId="07C08A4C" w14:textId="77777777" w:rsidR="000066C7" w:rsidRDefault="000066C7" w:rsidP="000066C7">
            <w:pPr>
              <w:spacing w:after="0"/>
              <w:rPr>
                <w:sz w:val="20"/>
                <w:szCs w:val="20"/>
                <w:lang w:eastAsia="zh-CN"/>
              </w:rPr>
            </w:pPr>
          </w:p>
        </w:tc>
      </w:tr>
      <w:tr w:rsidR="000066C7" w14:paraId="1B150288" w14:textId="77777777" w:rsidTr="00450962">
        <w:trPr>
          <w:trHeight w:val="20"/>
        </w:trPr>
        <w:tc>
          <w:tcPr>
            <w:tcW w:w="688" w:type="pct"/>
            <w:vAlign w:val="center"/>
          </w:tcPr>
          <w:p w14:paraId="3ACCB5B2" w14:textId="77777777" w:rsidR="000066C7" w:rsidRDefault="000066C7" w:rsidP="000066C7">
            <w:pPr>
              <w:spacing w:after="0"/>
              <w:jc w:val="center"/>
              <w:rPr>
                <w:sz w:val="20"/>
                <w:szCs w:val="20"/>
              </w:rPr>
            </w:pPr>
          </w:p>
        </w:tc>
        <w:tc>
          <w:tcPr>
            <w:tcW w:w="944" w:type="pct"/>
          </w:tcPr>
          <w:p w14:paraId="5A6344A8" w14:textId="77777777" w:rsidR="000066C7" w:rsidRDefault="000066C7" w:rsidP="000066C7">
            <w:pPr>
              <w:spacing w:after="0"/>
              <w:rPr>
                <w:sz w:val="20"/>
                <w:szCs w:val="20"/>
                <w:lang w:eastAsia="zh-CN"/>
              </w:rPr>
            </w:pPr>
          </w:p>
        </w:tc>
        <w:tc>
          <w:tcPr>
            <w:tcW w:w="3368" w:type="pct"/>
            <w:vAlign w:val="center"/>
          </w:tcPr>
          <w:p w14:paraId="2D4DC1EA" w14:textId="77777777" w:rsidR="000066C7" w:rsidRDefault="000066C7" w:rsidP="000066C7">
            <w:pPr>
              <w:spacing w:after="0"/>
              <w:rPr>
                <w:sz w:val="20"/>
                <w:szCs w:val="20"/>
              </w:rPr>
            </w:pPr>
          </w:p>
        </w:tc>
      </w:tr>
      <w:tr w:rsidR="000066C7" w14:paraId="1BAC4AA9" w14:textId="77777777" w:rsidTr="00450962">
        <w:trPr>
          <w:trHeight w:val="20"/>
        </w:trPr>
        <w:tc>
          <w:tcPr>
            <w:tcW w:w="688" w:type="pct"/>
          </w:tcPr>
          <w:p w14:paraId="100ECAB0" w14:textId="77777777" w:rsidR="000066C7" w:rsidRDefault="000066C7" w:rsidP="000066C7">
            <w:pPr>
              <w:spacing w:after="0"/>
              <w:jc w:val="center"/>
              <w:rPr>
                <w:rFonts w:eastAsia="MS Mincho"/>
                <w:sz w:val="20"/>
                <w:szCs w:val="20"/>
                <w:lang w:eastAsia="ja-JP"/>
              </w:rPr>
            </w:pPr>
          </w:p>
        </w:tc>
        <w:tc>
          <w:tcPr>
            <w:tcW w:w="944" w:type="pct"/>
          </w:tcPr>
          <w:p w14:paraId="22828D05" w14:textId="77777777" w:rsidR="000066C7" w:rsidRDefault="000066C7" w:rsidP="000066C7">
            <w:pPr>
              <w:spacing w:after="0"/>
              <w:rPr>
                <w:rFonts w:eastAsia="MS Mincho"/>
                <w:sz w:val="20"/>
                <w:szCs w:val="20"/>
                <w:lang w:eastAsia="ja-JP"/>
              </w:rPr>
            </w:pPr>
          </w:p>
        </w:tc>
        <w:tc>
          <w:tcPr>
            <w:tcW w:w="3368" w:type="pct"/>
          </w:tcPr>
          <w:p w14:paraId="0568AC72" w14:textId="77777777" w:rsidR="000066C7" w:rsidRDefault="000066C7" w:rsidP="000066C7">
            <w:pPr>
              <w:spacing w:after="0"/>
              <w:rPr>
                <w:rFonts w:eastAsia="MS Mincho"/>
                <w:sz w:val="20"/>
                <w:szCs w:val="20"/>
                <w:lang w:eastAsia="ja-JP"/>
              </w:rPr>
            </w:pPr>
          </w:p>
        </w:tc>
      </w:tr>
      <w:tr w:rsidR="000066C7" w14:paraId="74911040" w14:textId="77777777" w:rsidTr="00450962">
        <w:trPr>
          <w:trHeight w:val="20"/>
        </w:trPr>
        <w:tc>
          <w:tcPr>
            <w:tcW w:w="688" w:type="pct"/>
            <w:vAlign w:val="center"/>
          </w:tcPr>
          <w:p w14:paraId="3BB9068B" w14:textId="77777777" w:rsidR="000066C7" w:rsidRDefault="000066C7" w:rsidP="000066C7">
            <w:pPr>
              <w:spacing w:after="0"/>
              <w:jc w:val="center"/>
              <w:rPr>
                <w:sz w:val="20"/>
                <w:szCs w:val="20"/>
              </w:rPr>
            </w:pPr>
          </w:p>
        </w:tc>
        <w:tc>
          <w:tcPr>
            <w:tcW w:w="944" w:type="pct"/>
          </w:tcPr>
          <w:p w14:paraId="443CD178" w14:textId="77777777" w:rsidR="000066C7" w:rsidRDefault="000066C7" w:rsidP="000066C7">
            <w:pPr>
              <w:spacing w:after="0"/>
              <w:rPr>
                <w:sz w:val="20"/>
                <w:szCs w:val="20"/>
                <w:lang w:eastAsia="zh-CN"/>
              </w:rPr>
            </w:pPr>
          </w:p>
        </w:tc>
        <w:tc>
          <w:tcPr>
            <w:tcW w:w="3368" w:type="pct"/>
            <w:vAlign w:val="center"/>
          </w:tcPr>
          <w:p w14:paraId="6C3CD3AA" w14:textId="77777777" w:rsidR="000066C7" w:rsidRDefault="000066C7" w:rsidP="000066C7">
            <w:pPr>
              <w:spacing w:after="0"/>
              <w:rPr>
                <w:sz w:val="20"/>
                <w:szCs w:val="20"/>
              </w:rPr>
            </w:pPr>
          </w:p>
        </w:tc>
      </w:tr>
      <w:tr w:rsidR="000066C7" w14:paraId="0100E003" w14:textId="77777777" w:rsidTr="00450962">
        <w:trPr>
          <w:trHeight w:val="20"/>
        </w:trPr>
        <w:tc>
          <w:tcPr>
            <w:tcW w:w="688" w:type="pct"/>
            <w:vAlign w:val="center"/>
          </w:tcPr>
          <w:p w14:paraId="7C294BE0" w14:textId="77777777" w:rsidR="000066C7" w:rsidRDefault="000066C7" w:rsidP="000066C7">
            <w:pPr>
              <w:spacing w:after="0"/>
              <w:jc w:val="center"/>
              <w:rPr>
                <w:sz w:val="20"/>
                <w:szCs w:val="20"/>
              </w:rPr>
            </w:pPr>
          </w:p>
        </w:tc>
        <w:tc>
          <w:tcPr>
            <w:tcW w:w="944" w:type="pct"/>
          </w:tcPr>
          <w:p w14:paraId="5750CE7A" w14:textId="77777777" w:rsidR="000066C7" w:rsidRDefault="000066C7" w:rsidP="000066C7">
            <w:pPr>
              <w:spacing w:after="0"/>
              <w:rPr>
                <w:rFonts w:eastAsia="Malgun Gothic"/>
                <w:sz w:val="20"/>
                <w:szCs w:val="20"/>
                <w:lang w:eastAsia="ko-KR"/>
              </w:rPr>
            </w:pPr>
          </w:p>
        </w:tc>
        <w:tc>
          <w:tcPr>
            <w:tcW w:w="3368" w:type="pct"/>
            <w:vAlign w:val="center"/>
          </w:tcPr>
          <w:p w14:paraId="520E1322" w14:textId="77777777" w:rsidR="000066C7" w:rsidRDefault="000066C7" w:rsidP="000066C7">
            <w:pPr>
              <w:spacing w:after="0"/>
              <w:rPr>
                <w:rFonts w:eastAsia="Malgun Gothic"/>
                <w:sz w:val="20"/>
                <w:szCs w:val="20"/>
                <w:lang w:eastAsia="ko-KR"/>
              </w:rPr>
            </w:pPr>
          </w:p>
        </w:tc>
      </w:tr>
      <w:tr w:rsidR="000066C7" w14:paraId="7CEE218A" w14:textId="77777777" w:rsidTr="00450962">
        <w:trPr>
          <w:trHeight w:val="20"/>
        </w:trPr>
        <w:tc>
          <w:tcPr>
            <w:tcW w:w="688" w:type="pct"/>
          </w:tcPr>
          <w:p w14:paraId="199E92B5" w14:textId="77777777" w:rsidR="000066C7" w:rsidRDefault="000066C7" w:rsidP="000066C7">
            <w:pPr>
              <w:spacing w:after="0"/>
              <w:jc w:val="center"/>
              <w:rPr>
                <w:sz w:val="20"/>
                <w:szCs w:val="20"/>
              </w:rPr>
            </w:pPr>
          </w:p>
        </w:tc>
        <w:tc>
          <w:tcPr>
            <w:tcW w:w="944" w:type="pct"/>
          </w:tcPr>
          <w:p w14:paraId="736EE565" w14:textId="77777777" w:rsidR="000066C7" w:rsidRDefault="000066C7" w:rsidP="000066C7">
            <w:pPr>
              <w:spacing w:after="0"/>
              <w:rPr>
                <w:sz w:val="20"/>
                <w:szCs w:val="20"/>
                <w:lang w:eastAsia="zh-CN"/>
              </w:rPr>
            </w:pPr>
          </w:p>
        </w:tc>
        <w:tc>
          <w:tcPr>
            <w:tcW w:w="3368" w:type="pct"/>
          </w:tcPr>
          <w:p w14:paraId="00634F84" w14:textId="77777777" w:rsidR="000066C7" w:rsidRDefault="000066C7" w:rsidP="000066C7">
            <w:pPr>
              <w:spacing w:after="0"/>
              <w:rPr>
                <w:sz w:val="20"/>
                <w:szCs w:val="20"/>
              </w:rPr>
            </w:pPr>
          </w:p>
        </w:tc>
      </w:tr>
      <w:tr w:rsidR="000066C7" w14:paraId="08F5300C" w14:textId="77777777" w:rsidTr="00450962">
        <w:trPr>
          <w:trHeight w:val="20"/>
        </w:trPr>
        <w:tc>
          <w:tcPr>
            <w:tcW w:w="688" w:type="pct"/>
          </w:tcPr>
          <w:p w14:paraId="568999E1" w14:textId="77777777" w:rsidR="000066C7" w:rsidRDefault="000066C7" w:rsidP="000066C7">
            <w:pPr>
              <w:spacing w:after="0"/>
              <w:jc w:val="center"/>
              <w:rPr>
                <w:sz w:val="20"/>
                <w:szCs w:val="20"/>
                <w:lang w:eastAsia="zh-CN"/>
              </w:rPr>
            </w:pPr>
          </w:p>
        </w:tc>
        <w:tc>
          <w:tcPr>
            <w:tcW w:w="944" w:type="pct"/>
          </w:tcPr>
          <w:p w14:paraId="77E1206E" w14:textId="77777777" w:rsidR="000066C7" w:rsidRDefault="000066C7" w:rsidP="000066C7">
            <w:pPr>
              <w:spacing w:after="0"/>
              <w:rPr>
                <w:sz w:val="20"/>
                <w:szCs w:val="20"/>
                <w:lang w:eastAsia="zh-CN"/>
              </w:rPr>
            </w:pPr>
          </w:p>
        </w:tc>
        <w:tc>
          <w:tcPr>
            <w:tcW w:w="3368" w:type="pct"/>
            <w:vAlign w:val="center"/>
          </w:tcPr>
          <w:p w14:paraId="12A6180C" w14:textId="77777777" w:rsidR="000066C7" w:rsidRDefault="000066C7" w:rsidP="000066C7">
            <w:pPr>
              <w:spacing w:after="0"/>
              <w:rPr>
                <w:sz w:val="20"/>
                <w:szCs w:val="20"/>
                <w:lang w:eastAsia="zh-CN"/>
              </w:rPr>
            </w:pPr>
          </w:p>
        </w:tc>
      </w:tr>
      <w:tr w:rsidR="000066C7" w14:paraId="5E668008" w14:textId="77777777" w:rsidTr="00450962">
        <w:trPr>
          <w:trHeight w:val="20"/>
        </w:trPr>
        <w:tc>
          <w:tcPr>
            <w:tcW w:w="688" w:type="pct"/>
          </w:tcPr>
          <w:p w14:paraId="4140EBDD" w14:textId="77777777" w:rsidR="000066C7" w:rsidRDefault="000066C7" w:rsidP="000066C7">
            <w:pPr>
              <w:spacing w:after="0"/>
              <w:jc w:val="center"/>
              <w:rPr>
                <w:sz w:val="20"/>
                <w:szCs w:val="20"/>
                <w:lang w:eastAsia="zh-CN"/>
              </w:rPr>
            </w:pPr>
          </w:p>
        </w:tc>
        <w:tc>
          <w:tcPr>
            <w:tcW w:w="944" w:type="pct"/>
          </w:tcPr>
          <w:p w14:paraId="72A55D44" w14:textId="77777777" w:rsidR="000066C7" w:rsidRDefault="000066C7" w:rsidP="000066C7">
            <w:pPr>
              <w:spacing w:after="0"/>
              <w:rPr>
                <w:sz w:val="20"/>
                <w:szCs w:val="20"/>
                <w:lang w:eastAsia="zh-CN"/>
              </w:rPr>
            </w:pPr>
          </w:p>
        </w:tc>
        <w:tc>
          <w:tcPr>
            <w:tcW w:w="3368" w:type="pct"/>
            <w:vAlign w:val="center"/>
          </w:tcPr>
          <w:p w14:paraId="4CF7EDB1" w14:textId="77777777" w:rsidR="000066C7" w:rsidRDefault="000066C7" w:rsidP="000066C7">
            <w:pPr>
              <w:spacing w:after="0"/>
              <w:rPr>
                <w:sz w:val="20"/>
                <w:szCs w:val="20"/>
                <w:lang w:eastAsia="zh-CN"/>
              </w:rPr>
            </w:pPr>
          </w:p>
        </w:tc>
      </w:tr>
      <w:tr w:rsidR="000066C7" w14:paraId="65081709" w14:textId="77777777" w:rsidTr="00450962">
        <w:trPr>
          <w:trHeight w:val="20"/>
        </w:trPr>
        <w:tc>
          <w:tcPr>
            <w:tcW w:w="688" w:type="pct"/>
            <w:vAlign w:val="center"/>
          </w:tcPr>
          <w:p w14:paraId="1D4A9FDB" w14:textId="77777777" w:rsidR="000066C7" w:rsidRDefault="000066C7" w:rsidP="000066C7">
            <w:pPr>
              <w:spacing w:after="0"/>
              <w:jc w:val="center"/>
              <w:rPr>
                <w:sz w:val="20"/>
                <w:szCs w:val="20"/>
                <w:lang w:eastAsia="zh-CN"/>
              </w:rPr>
            </w:pPr>
          </w:p>
        </w:tc>
        <w:tc>
          <w:tcPr>
            <w:tcW w:w="944" w:type="pct"/>
          </w:tcPr>
          <w:p w14:paraId="52E34C14" w14:textId="77777777" w:rsidR="000066C7" w:rsidRDefault="000066C7" w:rsidP="000066C7">
            <w:pPr>
              <w:spacing w:after="0"/>
              <w:rPr>
                <w:sz w:val="20"/>
                <w:szCs w:val="20"/>
                <w:lang w:eastAsia="zh-CN"/>
              </w:rPr>
            </w:pPr>
          </w:p>
        </w:tc>
        <w:tc>
          <w:tcPr>
            <w:tcW w:w="3368" w:type="pct"/>
            <w:vAlign w:val="center"/>
          </w:tcPr>
          <w:p w14:paraId="74EA8BF4" w14:textId="77777777" w:rsidR="000066C7" w:rsidRDefault="000066C7" w:rsidP="000066C7">
            <w:pPr>
              <w:spacing w:after="0"/>
              <w:rPr>
                <w:sz w:val="20"/>
                <w:szCs w:val="20"/>
                <w:lang w:eastAsia="zh-CN"/>
              </w:rPr>
            </w:pPr>
          </w:p>
        </w:tc>
      </w:tr>
      <w:tr w:rsidR="000066C7" w14:paraId="00E650AB" w14:textId="77777777" w:rsidTr="00450962">
        <w:trPr>
          <w:trHeight w:val="20"/>
        </w:trPr>
        <w:tc>
          <w:tcPr>
            <w:tcW w:w="688" w:type="pct"/>
            <w:vAlign w:val="center"/>
          </w:tcPr>
          <w:p w14:paraId="026896CE" w14:textId="77777777" w:rsidR="000066C7" w:rsidRDefault="000066C7" w:rsidP="000066C7">
            <w:pPr>
              <w:spacing w:after="0"/>
              <w:jc w:val="center"/>
              <w:rPr>
                <w:sz w:val="20"/>
                <w:szCs w:val="20"/>
              </w:rPr>
            </w:pPr>
          </w:p>
        </w:tc>
        <w:tc>
          <w:tcPr>
            <w:tcW w:w="944" w:type="pct"/>
          </w:tcPr>
          <w:p w14:paraId="016E0AD9" w14:textId="77777777" w:rsidR="000066C7" w:rsidRDefault="000066C7" w:rsidP="000066C7">
            <w:pPr>
              <w:spacing w:after="0"/>
              <w:rPr>
                <w:sz w:val="20"/>
                <w:szCs w:val="20"/>
              </w:rPr>
            </w:pPr>
          </w:p>
        </w:tc>
        <w:tc>
          <w:tcPr>
            <w:tcW w:w="3368" w:type="pct"/>
            <w:vAlign w:val="center"/>
          </w:tcPr>
          <w:p w14:paraId="75A2C82D" w14:textId="77777777" w:rsidR="000066C7" w:rsidRDefault="000066C7" w:rsidP="000066C7">
            <w:pPr>
              <w:spacing w:after="0"/>
              <w:rPr>
                <w:sz w:val="20"/>
                <w:szCs w:val="20"/>
              </w:rPr>
            </w:pPr>
          </w:p>
        </w:tc>
      </w:tr>
    </w:tbl>
    <w:p w14:paraId="1CA9C7B9" w14:textId="1EC1CE50" w:rsidR="00700075" w:rsidRDefault="00700075" w:rsidP="00700075">
      <w:pPr>
        <w:pStyle w:val="Heading2"/>
        <w:spacing w:line="240" w:lineRule="auto"/>
      </w:pPr>
      <w:r>
        <w:t>Summary of 1</w:t>
      </w:r>
      <w:r w:rsidRPr="00700075">
        <w:rPr>
          <w:vertAlign w:val="superscript"/>
        </w:rPr>
        <w:t>st</w:t>
      </w:r>
      <w:r>
        <w:t xml:space="preserve"> round discussion</w:t>
      </w:r>
    </w:p>
    <w:p w14:paraId="0C149813" w14:textId="10DF848B" w:rsidR="00700075" w:rsidRDefault="00700075" w:rsidP="00700075">
      <w:r w:rsidRPr="007F0D9E">
        <w:rPr>
          <w:b/>
        </w:rPr>
        <w:t xml:space="preserve">On </w:t>
      </w:r>
      <w:r w:rsidR="00AF19CA" w:rsidRPr="007F0D9E">
        <w:rPr>
          <w:b/>
        </w:rPr>
        <w:t>Issue 1:</w:t>
      </w:r>
      <w:r w:rsidR="00AF19CA">
        <w:t xml:space="preserve"> It seems most of companies </w:t>
      </w:r>
      <w:r w:rsidR="007F0D9E">
        <w:t xml:space="preserve">can accept </w:t>
      </w:r>
      <w:r w:rsidR="00AF19CA">
        <w:t xml:space="preserve">this issue </w:t>
      </w:r>
      <w:r w:rsidR="00AE1870">
        <w:t>is</w:t>
      </w:r>
      <w:r w:rsidR="00AF19CA">
        <w:t xml:space="preserve"> handled by </w:t>
      </w:r>
      <w:proofErr w:type="spellStart"/>
      <w:r w:rsidR="00AF19CA">
        <w:t>gNB</w:t>
      </w:r>
      <w:proofErr w:type="spellEnd"/>
      <w:r w:rsidR="00AF19CA">
        <w:t xml:space="preserve"> implementation to indicate same PUCCH resource by the DCI formats within </w:t>
      </w:r>
      <w:r w:rsidR="007F0D9E">
        <w:t>the</w:t>
      </w:r>
      <w:r w:rsidR="00AF19CA">
        <w:t xml:space="preserve"> same serving cell for </w:t>
      </w:r>
      <w:r w:rsidR="007F0D9E">
        <w:t>the</w:t>
      </w:r>
      <w:r w:rsidR="00AF19CA">
        <w:t xml:space="preserve"> PDCCH monitoring occasion. And also, companies explain this issue is already discussed in RAN1 #103 and summary of discussion is </w:t>
      </w:r>
      <w:r w:rsidR="00AF19CA" w:rsidRPr="00AF19CA">
        <w:t>R1-2009630</w:t>
      </w:r>
      <w:r w:rsidR="00AF19CA">
        <w:t xml:space="preserve">. However, when I check the outcome </w:t>
      </w:r>
      <w:r w:rsidR="007F0D9E">
        <w:t>of discussion RAN1 #103, the discussion is suspended at last and no conclusion/spec change is left. If nothing is clarified here, based on moderator understanding, there would be more similar problem when related features are implemented in the future. Thus, moderator suggest to have a conclusion for this issue.</w:t>
      </w:r>
    </w:p>
    <w:p w14:paraId="18FA6D01" w14:textId="46817FBD" w:rsidR="007F0D9E" w:rsidRDefault="007F0D9E" w:rsidP="00700075">
      <w:r w:rsidRPr="007F0D9E">
        <w:rPr>
          <w:b/>
        </w:rPr>
        <w:t>On issue 2:</w:t>
      </w:r>
      <w:r>
        <w:t xml:space="preserve"> Some companies think the description of the issue is not crystal clear, and clarification are needed. One company think the current spec has already clarified this issue. For moderator point of view, the issue can be explained clearer by proponent, and have some further discussion if needed.</w:t>
      </w:r>
    </w:p>
    <w:p w14:paraId="4F0C5C27" w14:textId="77777777" w:rsidR="008B76DA" w:rsidRDefault="008B76DA" w:rsidP="008B76DA">
      <w:pPr>
        <w:pStyle w:val="Heading1"/>
        <w:rPr>
          <w:lang w:eastAsia="zh-CN"/>
        </w:rPr>
      </w:pPr>
      <w:r>
        <w:rPr>
          <w:lang w:eastAsia="zh-CN"/>
        </w:rPr>
        <w:t>1</w:t>
      </w:r>
      <w:r>
        <w:rPr>
          <w:vertAlign w:val="superscript"/>
          <w:lang w:eastAsia="zh-CN"/>
        </w:rPr>
        <w:t>st</w:t>
      </w:r>
      <w:r>
        <w:rPr>
          <w:lang w:eastAsia="zh-CN"/>
        </w:rPr>
        <w:t xml:space="preserve"> round Discussion</w:t>
      </w:r>
    </w:p>
    <w:p w14:paraId="0B208D32" w14:textId="77777777" w:rsidR="008B76DA" w:rsidRDefault="008B76DA" w:rsidP="008B76DA">
      <w:pPr>
        <w:pStyle w:val="Heading2"/>
        <w:spacing w:line="240" w:lineRule="auto"/>
      </w:pPr>
      <w:r>
        <w:t>Companies’ view</w:t>
      </w:r>
    </w:p>
    <w:p w14:paraId="6A1813D9" w14:textId="77777777" w:rsidR="008B76DA" w:rsidRDefault="008B76DA" w:rsidP="008B76DA">
      <w:pPr>
        <w:pStyle w:val="Heading3"/>
        <w:numPr>
          <w:ilvl w:val="2"/>
          <w:numId w:val="6"/>
        </w:numPr>
        <w:tabs>
          <w:tab w:val="left" w:pos="576"/>
        </w:tabs>
        <w:spacing w:line="240" w:lineRule="auto"/>
        <w:rPr>
          <w:sz w:val="24"/>
          <w:lang w:eastAsia="ja-JP"/>
        </w:rPr>
      </w:pPr>
      <w:r>
        <w:rPr>
          <w:lang w:eastAsia="ja-JP"/>
        </w:rPr>
        <w:t xml:space="preserve">Issue 2: </w:t>
      </w:r>
      <w:r>
        <w:rPr>
          <w:lang w:eastAsia="zh-CN"/>
        </w:rPr>
        <w:t>O</w:t>
      </w:r>
      <w:r w:rsidRPr="003D24B7">
        <w:rPr>
          <w:lang w:eastAsia="zh-CN"/>
        </w:rPr>
        <w:t xml:space="preserve">rdering </w:t>
      </w:r>
      <w:r>
        <w:rPr>
          <w:lang w:eastAsia="zh-CN"/>
        </w:rPr>
        <w:t>DAI values in DCI formats to generate</w:t>
      </w:r>
      <w:r w:rsidRPr="003D24B7">
        <w:rPr>
          <w:lang w:eastAsia="zh-CN"/>
        </w:rPr>
        <w:t xml:space="preserve"> </w:t>
      </w:r>
      <w:r>
        <w:rPr>
          <w:lang w:eastAsia="zh-CN"/>
        </w:rPr>
        <w:t>T</w:t>
      </w:r>
      <w:r w:rsidRPr="003D24B7">
        <w:rPr>
          <w:lang w:eastAsia="zh-CN"/>
        </w:rPr>
        <w:t>ype-2 HARQ-ACK codebook</w:t>
      </w:r>
    </w:p>
    <w:p w14:paraId="140A4F66" w14:textId="6FCF48B0" w:rsidR="006B4C59" w:rsidRDefault="006B4C59" w:rsidP="00700075">
      <w:r>
        <w:t>Based on companies’ input</w:t>
      </w:r>
      <w:r w:rsidR="00E77BD0">
        <w:t>s</w:t>
      </w:r>
      <w:r w:rsidR="008B76DA">
        <w:t xml:space="preserve">, </w:t>
      </w:r>
      <w:r w:rsidR="00E77BD0">
        <w:t xml:space="preserve">most of </w:t>
      </w:r>
      <w:r>
        <w:t>c</w:t>
      </w:r>
      <w:r w:rsidR="00E77BD0">
        <w:t xml:space="preserve">ompanies think the ambiguity exists on applying CORESET Pool index principle first or PDSCH reception starting time principle first to accumulate counter DAI. One company interprets that the order can be explained by </w:t>
      </w:r>
      <w:r w:rsidR="00F43ACD" w:rsidRPr="00F43ACD">
        <w:t xml:space="preserve">purple text in Appendix </w:t>
      </w:r>
      <w:r w:rsidR="00E77BD0">
        <w:t>it</w:t>
      </w:r>
      <w:r w:rsidR="00F43ACD">
        <w:t>self, and no further update is needed. Therefore, from moderator’s point of view, some further discussion is beneficial on this issue.</w:t>
      </w:r>
    </w:p>
    <w:p w14:paraId="7E24710F" w14:textId="50632173" w:rsidR="00E9094E" w:rsidRDefault="00E9094E" w:rsidP="00700075">
      <w:r>
        <w:t xml:space="preserve">Moderator update the problem description in section 3.2, and also update the figure as below </w:t>
      </w:r>
    </w:p>
    <w:p w14:paraId="3462C627" w14:textId="77777777" w:rsidR="00CA6C99" w:rsidRPr="001A6DAF" w:rsidRDefault="00F43ACD" w:rsidP="00700075">
      <w:pPr>
        <w:rPr>
          <w:b/>
        </w:rPr>
      </w:pPr>
      <w:r w:rsidRPr="001A6DAF">
        <w:rPr>
          <w:b/>
        </w:rPr>
        <w:t xml:space="preserve">Q1: Which following option do you prefer to clarify the ambiguity </w:t>
      </w:r>
      <w:r w:rsidR="00CA6C99" w:rsidRPr="001A6DAF">
        <w:rPr>
          <w:b/>
        </w:rPr>
        <w:t>described in Section 3.2</w:t>
      </w:r>
    </w:p>
    <w:p w14:paraId="67653210" w14:textId="62004D04" w:rsidR="00CA6C99" w:rsidRDefault="00CA6C99" w:rsidP="00CA6C99">
      <w:pPr>
        <w:pStyle w:val="ListParagraph"/>
        <w:numPr>
          <w:ilvl w:val="0"/>
          <w:numId w:val="24"/>
        </w:numPr>
        <w:ind w:firstLineChars="0"/>
      </w:pPr>
      <w:r w:rsidRPr="00E9094E">
        <w:rPr>
          <w:b/>
        </w:rPr>
        <w:t xml:space="preserve">Option 1: Adopt a TP to clarifies the issue. An example CR could as </w:t>
      </w:r>
      <w:r w:rsidR="001A6DAF" w:rsidRPr="00E9094E">
        <w:rPr>
          <w:b/>
        </w:rPr>
        <w:t>follow</w:t>
      </w:r>
      <w:r>
        <w:t xml:space="preserve"> (Moderator Note: the TP is only used for understand the issue, it will be revised if option 1 is selected as the direction).</w:t>
      </w:r>
    </w:p>
    <w:p w14:paraId="7B87B40F" w14:textId="77777777" w:rsidR="00CA6C99" w:rsidRPr="00A47533" w:rsidRDefault="00CA6C99" w:rsidP="00CA6C99">
      <w:pPr>
        <w:pStyle w:val="ListParagraph"/>
        <w:ind w:left="720" w:firstLineChars="0" w:firstLine="0"/>
        <w:rPr>
          <w:b/>
        </w:rPr>
      </w:pPr>
      <w:r w:rsidRPr="00A47533">
        <w:rPr>
          <w:b/>
        </w:rPr>
        <w:t>Example TP:</w:t>
      </w:r>
    </w:p>
    <w:tbl>
      <w:tblPr>
        <w:tblStyle w:val="TableGrid"/>
        <w:tblW w:w="0" w:type="auto"/>
        <w:tblInd w:w="720" w:type="dxa"/>
        <w:tblLook w:val="04A0" w:firstRow="1" w:lastRow="0" w:firstColumn="1" w:lastColumn="0" w:noHBand="0" w:noVBand="1"/>
      </w:tblPr>
      <w:tblGrid>
        <w:gridCol w:w="8587"/>
      </w:tblGrid>
      <w:tr w:rsidR="00CA6C99" w14:paraId="66EF2A52" w14:textId="77777777" w:rsidTr="00CA6C99">
        <w:tc>
          <w:tcPr>
            <w:tcW w:w="9307" w:type="dxa"/>
          </w:tcPr>
          <w:p w14:paraId="00377A8A" w14:textId="77777777" w:rsidR="00CA6C99" w:rsidRPr="007A5F5F" w:rsidRDefault="00CA6C99" w:rsidP="00CA6C99">
            <w:pPr>
              <w:keepNext/>
              <w:keepLines/>
              <w:autoSpaceDE/>
              <w:autoSpaceDN/>
              <w:adjustRightInd/>
              <w:snapToGrid/>
              <w:spacing w:before="120" w:after="180"/>
              <w:jc w:val="left"/>
              <w:outlineLvl w:val="3"/>
              <w:rPr>
                <w:rFonts w:ascii="Arial" w:hAnsi="Arial"/>
                <w:sz w:val="24"/>
                <w:szCs w:val="20"/>
                <w:lang w:val="en-GB"/>
              </w:rPr>
            </w:pPr>
            <w:r w:rsidRPr="007A5F5F">
              <w:rPr>
                <w:rFonts w:ascii="Arial" w:hAnsi="Arial"/>
                <w:sz w:val="24"/>
                <w:szCs w:val="20"/>
                <w:lang w:val="en-GB"/>
              </w:rPr>
              <w:lastRenderedPageBreak/>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Type-2 HARQ-ACK codebook in physical uplink control channel</w:t>
            </w:r>
          </w:p>
          <w:p w14:paraId="6B649F13" w14:textId="77777777" w:rsidR="00CA6C99" w:rsidRPr="00797B95" w:rsidRDefault="00CA6C99" w:rsidP="00CA6C99">
            <w:pPr>
              <w:tabs>
                <w:tab w:val="right" w:pos="9216"/>
              </w:tabs>
              <w:spacing w:after="0"/>
              <w:jc w:val="center"/>
              <w:rPr>
                <w:color w:val="FF0000"/>
              </w:rPr>
            </w:pPr>
            <w:r w:rsidRPr="00797B95">
              <w:rPr>
                <w:color w:val="FF0000"/>
              </w:rPr>
              <w:t>&lt;Unchanged Text Omitted&gt;</w:t>
            </w:r>
          </w:p>
          <w:p w14:paraId="0E379CC9" w14:textId="77777777" w:rsidR="00CA6C99" w:rsidRPr="00797B95" w:rsidRDefault="00CA6C99" w:rsidP="00CA6C99">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 xml:space="preserve">s), SPS PDSCH release or </w:t>
            </w:r>
            <w:proofErr w:type="spellStart"/>
            <w:r w:rsidRPr="00797B95">
              <w:rPr>
                <w:lang w:eastAsia="zh-CN"/>
              </w:rPr>
              <w:t>SCell</w:t>
            </w:r>
            <w:proofErr w:type="spellEnd"/>
            <w:r w:rsidRPr="00797B95">
              <w:rPr>
                <w:lang w:eastAsia="zh-CN"/>
              </w:rPr>
              <w:t xml:space="preserve">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068676B5" w14:textId="110D60C4" w:rsidR="00CA6C99" w:rsidRPr="00CA6C99" w:rsidRDefault="00CA6C99" w:rsidP="00CA6C99">
            <w:pPr>
              <w:pStyle w:val="B1"/>
              <w:rPr>
                <w:sz w:val="22"/>
                <w:szCs w:val="22"/>
                <w:lang w:val="en-US"/>
              </w:rPr>
            </w:pPr>
            <w:r w:rsidRPr="00CA6C99">
              <w:rPr>
                <w:sz w:val="22"/>
                <w:szCs w:val="22"/>
                <w:lang w:val="en-US" w:eastAsia="zh-CN"/>
              </w:rPr>
              <w:t>-</w:t>
            </w:r>
            <w:r w:rsidRPr="00CA6C99">
              <w:rPr>
                <w:sz w:val="22"/>
                <w:szCs w:val="22"/>
                <w:lang w:val="en-US" w:eastAsia="zh-CN"/>
              </w:rPr>
              <w:tab/>
              <w:t>first</w:t>
            </w:r>
            <w:r w:rsidRPr="00797B95">
              <w:rPr>
                <w:sz w:val="22"/>
                <w:szCs w:val="22"/>
                <w:lang w:val="en-US" w:eastAsia="zh-CN"/>
              </w:rPr>
              <w:t xml:space="preserve">, </w:t>
            </w:r>
            <w:r w:rsidRPr="00CA6C99">
              <w:rPr>
                <w:sz w:val="22"/>
                <w:szCs w:val="22"/>
                <w:lang w:val="en-US"/>
              </w:rPr>
              <w:t>if the UE indicates by</w:t>
            </w:r>
            <w:r w:rsidRPr="00CA6C99">
              <w:rPr>
                <w:i/>
                <w:iCs/>
                <w:sz w:val="22"/>
                <w:szCs w:val="22"/>
                <w:lang w:val="en-US"/>
              </w:rPr>
              <w:t xml:space="preserve"> type2-HARQ-ACK-Codebook</w:t>
            </w:r>
            <w:r w:rsidRPr="00CA6C99">
              <w:rPr>
                <w:sz w:val="22"/>
                <w:szCs w:val="22"/>
                <w:lang w:val="en-US"/>
              </w:rPr>
              <w:t xml:space="preserve"> support for </w:t>
            </w:r>
            <w:r w:rsidRPr="00797B95">
              <w:rPr>
                <w:sz w:val="22"/>
                <w:szCs w:val="22"/>
                <w:lang w:val="en-US"/>
              </w:rPr>
              <w:t xml:space="preserve">more than one </w:t>
            </w:r>
            <w:r w:rsidRPr="00CA6C99">
              <w:rPr>
                <w:sz w:val="22"/>
                <w:szCs w:val="22"/>
                <w:lang w:val="en-US"/>
              </w:rPr>
              <w:t>PDSCH reception</w:t>
            </w:r>
            <w:ins w:id="51" w:author="Huawei" w:date="2024-05-10T17:07:00Z">
              <w:r w:rsidRPr="00CA6C99">
                <w:rPr>
                  <w:sz w:val="22"/>
                  <w:szCs w:val="22"/>
                  <w:lang w:val="en-US"/>
                </w:rPr>
                <w:t xml:space="preserve">s </w:t>
              </w:r>
            </w:ins>
            <w:ins w:id="52" w:author="Huawei_v2" w:date="2024-05-21T18:28:00Z">
              <w:r w:rsidR="001A6DAF">
                <w:rPr>
                  <w:sz w:val="22"/>
                  <w:szCs w:val="22"/>
                  <w:lang w:val="en-US"/>
                </w:rPr>
                <w:t>on a serving cell, or more than one</w:t>
              </w:r>
            </w:ins>
            <w:ins w:id="53" w:author="Huawei_v2" w:date="2024-05-21T18:29:00Z">
              <w:r w:rsidR="001A6DAF">
                <w:rPr>
                  <w:sz w:val="22"/>
                  <w:szCs w:val="22"/>
                  <w:lang w:val="en-US"/>
                </w:rPr>
                <w:t xml:space="preserve"> PDSCH receptions </w:t>
              </w:r>
            </w:ins>
            <w:ins w:id="54" w:author="Huawei" w:date="2024-05-10T17:07:00Z">
              <w:r w:rsidRPr="00CA6C99">
                <w:rPr>
                  <w:sz w:val="22"/>
                  <w:szCs w:val="22"/>
                  <w:lang w:val="en-US"/>
                </w:rPr>
                <w:t xml:space="preserve">associated with </w:t>
              </w:r>
            </w:ins>
            <w:ins w:id="55" w:author="Huawei" w:date="2024-05-10T17:16:00Z">
              <w:r w:rsidRPr="00CA6C99">
                <w:rPr>
                  <w:sz w:val="22"/>
                  <w:szCs w:val="22"/>
                  <w:lang w:val="en-US"/>
                </w:rPr>
                <w:t xml:space="preserve">detected </w:t>
              </w:r>
            </w:ins>
            <w:ins w:id="56" w:author="Huawei" w:date="2024-05-10T17:07:00Z">
              <w:r w:rsidRPr="00CA6C99">
                <w:rPr>
                  <w:sz w:val="22"/>
                  <w:szCs w:val="22"/>
                  <w:lang w:val="en-US"/>
                </w:rPr>
                <w:t>DCI formats within CORESET</w:t>
              </w:r>
            </w:ins>
            <w:ins w:id="57" w:author="Huawei" w:date="2024-05-10T17:37:00Z">
              <w:r w:rsidRPr="00CA6C99">
                <w:rPr>
                  <w:sz w:val="22"/>
                  <w:szCs w:val="22"/>
                  <w:lang w:val="en-US" w:eastAsia="zh-CN"/>
                </w:rPr>
                <w:t>(</w:t>
              </w:r>
            </w:ins>
            <w:ins w:id="58" w:author="Huawei" w:date="2024-05-10T17:36:00Z">
              <w:r w:rsidRPr="00CA6C99">
                <w:rPr>
                  <w:sz w:val="22"/>
                  <w:szCs w:val="22"/>
                  <w:lang w:val="en-US"/>
                </w:rPr>
                <w:t>s</w:t>
              </w:r>
            </w:ins>
            <w:ins w:id="59" w:author="Huawei" w:date="2024-05-10T17:37:00Z">
              <w:r w:rsidRPr="00CA6C99">
                <w:rPr>
                  <w:sz w:val="22"/>
                  <w:szCs w:val="22"/>
                  <w:lang w:val="en-US"/>
                </w:rPr>
                <w:t>)</w:t>
              </w:r>
            </w:ins>
            <w:ins w:id="60" w:author="Huawei" w:date="2024-05-10T17:16:00Z">
              <w:r w:rsidRPr="00CA6C99">
                <w:rPr>
                  <w:sz w:val="22"/>
                  <w:szCs w:val="22"/>
                  <w:lang w:val="en-US"/>
                </w:rPr>
                <w:t xml:space="preserve"> </w:t>
              </w:r>
            </w:ins>
            <w:ins w:id="61" w:author="Huawei" w:date="2024-05-10T17:37:00Z">
              <w:r w:rsidRPr="00CA6C99">
                <w:rPr>
                  <w:sz w:val="22"/>
                  <w:szCs w:val="22"/>
                  <w:lang w:val="en-US"/>
                </w:rPr>
                <w:t xml:space="preserve">with the same </w:t>
              </w:r>
            </w:ins>
            <w:proofErr w:type="spellStart"/>
            <w:ins w:id="62" w:author="Huawei_v2" w:date="2024-05-21T18:25:00Z">
              <w:r w:rsidR="001A6DAF" w:rsidRPr="001A6DAF">
                <w:rPr>
                  <w:i/>
                  <w:sz w:val="22"/>
                  <w:szCs w:val="22"/>
                  <w:lang w:val="en-US"/>
                  <w:rPrChange w:id="63" w:author="Huawei_v2" w:date="2024-05-21T18:25:00Z">
                    <w:rPr>
                      <w:sz w:val="22"/>
                      <w:szCs w:val="22"/>
                      <w:lang w:val="en-US"/>
                    </w:rPr>
                  </w:rPrChange>
                </w:rPr>
                <w:t>coresetPoolIndex</w:t>
              </w:r>
            </w:ins>
            <w:proofErr w:type="spellEnd"/>
            <w:ins w:id="64" w:author="Huawei" w:date="2024-05-10T17:37:00Z">
              <w:del w:id="65" w:author="Huawei_v2" w:date="2024-05-21T18:25:00Z">
                <w:r w:rsidRPr="00CA6C99" w:rsidDel="001A6DAF">
                  <w:rPr>
                    <w:sz w:val="22"/>
                    <w:szCs w:val="22"/>
                    <w:lang w:val="en-US"/>
                  </w:rPr>
                  <w:delText>index</w:delText>
                </w:r>
              </w:del>
              <w:r w:rsidRPr="00CA6C99">
                <w:rPr>
                  <w:sz w:val="22"/>
                  <w:szCs w:val="22"/>
                  <w:lang w:val="en-US"/>
                </w:rPr>
                <w:t xml:space="preserve"> </w:t>
              </w:r>
            </w:ins>
            <w:r w:rsidRPr="00CA6C99">
              <w:rPr>
                <w:sz w:val="22"/>
                <w:szCs w:val="22"/>
                <w:lang w:val="en-US"/>
              </w:rPr>
              <w:t xml:space="preserve">on </w:t>
            </w:r>
            <w:r w:rsidRPr="00797B95">
              <w:rPr>
                <w:sz w:val="22"/>
                <w:szCs w:val="22"/>
                <w:lang w:val="en-US"/>
              </w:rPr>
              <w:t>a serving cell</w:t>
            </w:r>
            <w:ins w:id="66" w:author="Huawei_v2" w:date="2024-05-21T18:29:00Z">
              <w:r w:rsidR="001A6DAF">
                <w:rPr>
                  <w:sz w:val="22"/>
                  <w:szCs w:val="22"/>
                  <w:lang w:val="en-US"/>
                </w:rPr>
                <w:t>, where</w:t>
              </w:r>
            </w:ins>
            <w:r w:rsidRPr="00797B95">
              <w:rPr>
                <w:sz w:val="22"/>
                <w:szCs w:val="22"/>
                <w:lang w:val="en-US"/>
              </w:rPr>
              <w:t xml:space="preserve"> th</w:t>
            </w:r>
            <w:ins w:id="67" w:author="Huawei_v2" w:date="2024-05-21T18:29:00Z">
              <w:r w:rsidR="001A6DAF">
                <w:rPr>
                  <w:sz w:val="22"/>
                  <w:szCs w:val="22"/>
                  <w:lang w:val="en-US"/>
                </w:rPr>
                <w:t>e</w:t>
              </w:r>
            </w:ins>
            <w:del w:id="68" w:author="Huawei_v2" w:date="2024-05-21T18:29:00Z">
              <w:r w:rsidRPr="00797B95" w:rsidDel="001A6DAF">
                <w:rPr>
                  <w:sz w:val="22"/>
                  <w:szCs w:val="22"/>
                  <w:lang w:val="en-US"/>
                </w:rPr>
                <w:delText>at</w:delText>
              </w:r>
            </w:del>
            <w:r w:rsidRPr="00797B95">
              <w:rPr>
                <w:sz w:val="22"/>
                <w:szCs w:val="22"/>
                <w:lang w:val="en-US"/>
              </w:rPr>
              <w:t xml:space="preserve"> </w:t>
            </w:r>
            <w:ins w:id="69" w:author="Huawei_v2" w:date="2024-05-21T18:29:00Z">
              <w:r w:rsidR="001A6DAF">
                <w:rPr>
                  <w:sz w:val="22"/>
                  <w:szCs w:val="22"/>
                  <w:lang w:val="en-US"/>
                </w:rPr>
                <w:t xml:space="preserve">serving cell </w:t>
              </w:r>
            </w:ins>
            <w:r w:rsidRPr="00797B95">
              <w:rPr>
                <w:sz w:val="22"/>
                <w:szCs w:val="22"/>
                <w:lang w:val="en-US"/>
              </w:rPr>
              <w:t xml:space="preserve">are scheduled </w:t>
            </w:r>
            <w:r w:rsidRPr="00CA6C99">
              <w:rPr>
                <w:sz w:val="22"/>
                <w:szCs w:val="22"/>
                <w:lang w:val="en-US"/>
              </w:rPr>
              <w:t>from a same PDCCH monitoring occasion</w:t>
            </w:r>
            <w:r w:rsidRPr="00797B95">
              <w:rPr>
                <w:sz w:val="22"/>
                <w:szCs w:val="22"/>
                <w:lang w:val="en-US"/>
              </w:rPr>
              <w:t>,</w:t>
            </w:r>
            <w:r w:rsidRPr="00CA6C99">
              <w:rPr>
                <w:sz w:val="22"/>
                <w:szCs w:val="22"/>
                <w:lang w:val="en-US"/>
              </w:rPr>
              <w:t xml:space="preserve"> in increasing order of the PDSCH reception starting time for the same {serving cell, PDCCH monitoring occasion} pair, </w:t>
            </w:r>
          </w:p>
          <w:p w14:paraId="6F84AD42" w14:textId="77777777" w:rsidR="00CA6C99" w:rsidRPr="00CA6C99" w:rsidRDefault="00CA6C99" w:rsidP="00CA6C99">
            <w:pPr>
              <w:pStyle w:val="B1"/>
              <w:rPr>
                <w:sz w:val="22"/>
                <w:szCs w:val="22"/>
                <w:lang w:val="en-US" w:eastAsia="zh-CN"/>
              </w:rPr>
            </w:pPr>
            <w:r w:rsidRPr="00797B95">
              <w:rPr>
                <w:sz w:val="22"/>
                <w:szCs w:val="22"/>
                <w:lang w:val="en-US" w:eastAsia="zh-CN"/>
              </w:rPr>
              <w:t>-</w:t>
            </w:r>
            <w:r w:rsidRPr="00797B95">
              <w:rPr>
                <w:sz w:val="22"/>
                <w:szCs w:val="22"/>
                <w:lang w:val="en-US"/>
              </w:rPr>
              <w:tab/>
            </w:r>
            <w:r w:rsidRPr="00CA6C99">
              <w:rPr>
                <w:sz w:val="22"/>
                <w:szCs w:val="22"/>
                <w:lang w:val="en-US"/>
              </w:rPr>
              <w:t>second</w:t>
            </w:r>
            <w:r w:rsidRPr="00797B95">
              <w:rPr>
                <w:sz w:val="22"/>
                <w:szCs w:val="22"/>
                <w:lang w:val="en-US"/>
              </w:rPr>
              <w:t xml:space="preserve"> </w:t>
            </w:r>
            <w:r w:rsidRPr="00CA6C99">
              <w:rPr>
                <w:sz w:val="22"/>
                <w:szCs w:val="22"/>
                <w:lang w:val="en-US" w:eastAsia="zh-CN"/>
              </w:rPr>
              <w:t xml:space="preserve">in ascending order of serving cell index, and </w:t>
            </w:r>
          </w:p>
          <w:p w14:paraId="4FF79CF6" w14:textId="77777777" w:rsidR="00CA6C99" w:rsidRPr="00CA6C99" w:rsidRDefault="00CA6C99" w:rsidP="00CA6C99">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CA6C99">
              <w:rPr>
                <w:sz w:val="22"/>
                <w:szCs w:val="22"/>
                <w:lang w:val="en-US" w:eastAsia="zh-CN"/>
              </w:rPr>
              <w:t>th</w:t>
            </w:r>
            <w:r w:rsidRPr="00797B95">
              <w:rPr>
                <w:sz w:val="22"/>
                <w:szCs w:val="22"/>
                <w:lang w:val="en-US" w:eastAsia="zh-CN"/>
              </w:rPr>
              <w:t xml:space="preserve">ird </w:t>
            </w:r>
            <w:r w:rsidRPr="00CA6C99">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CA6C99">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CA6C99">
              <w:rPr>
                <w:sz w:val="22"/>
                <w:szCs w:val="22"/>
                <w:lang w:val="en-US" w:eastAsia="zh-CN"/>
              </w:rPr>
              <w:t xml:space="preserve">. </w:t>
            </w:r>
          </w:p>
          <w:p w14:paraId="694D5711" w14:textId="77777777" w:rsidR="00CA6C99" w:rsidRPr="00797B95" w:rsidRDefault="00CA6C99" w:rsidP="00CA6C99">
            <w:pPr>
              <w:rPr>
                <w:lang w:eastAsia="zh-CN"/>
              </w:rPr>
            </w:pPr>
            <w:r w:rsidRPr="00797B95">
              <w:t xml:space="preserve">If, for an active DL BWP of a serving cell, the UE is not provided </w:t>
            </w:r>
            <w:proofErr w:type="spellStart"/>
            <w:r w:rsidRPr="00797B95">
              <w:rPr>
                <w:i/>
              </w:rPr>
              <w:t>coresetPoolIndex</w:t>
            </w:r>
            <w:proofErr w:type="spellEnd"/>
            <w:r w:rsidRPr="00797B95">
              <w:t xml:space="preserve"> or is provided </w:t>
            </w:r>
            <w:proofErr w:type="spellStart"/>
            <w:r w:rsidRPr="00797B95">
              <w:rPr>
                <w:i/>
              </w:rPr>
              <w:t>coresetPoolIndex</w:t>
            </w:r>
            <w:proofErr w:type="spellEnd"/>
            <w:r w:rsidRPr="00797B95">
              <w:t xml:space="preserve"> with value 0 for one or more first CORESETs and is provided </w:t>
            </w:r>
            <w:proofErr w:type="spellStart"/>
            <w:r w:rsidRPr="00797B95">
              <w:rPr>
                <w:i/>
              </w:rPr>
              <w:t>coresetPoolIndex</w:t>
            </w:r>
            <w:proofErr w:type="spellEnd"/>
            <w:r w:rsidRPr="00797B95">
              <w:t xml:space="preserve"> with value 1 for one or more second CORESETs, and is provided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p w14:paraId="67BD5EEA" w14:textId="6AD19033" w:rsidR="00CA6C99" w:rsidRPr="00CA6C99" w:rsidRDefault="00CA6C99" w:rsidP="00CA6C99">
            <w:pPr>
              <w:tabs>
                <w:tab w:val="right" w:pos="9216"/>
              </w:tabs>
              <w:spacing w:after="0"/>
              <w:jc w:val="center"/>
              <w:rPr>
                <w:color w:val="FF0000"/>
              </w:rPr>
            </w:pPr>
            <w:r w:rsidRPr="00797B95">
              <w:rPr>
                <w:color w:val="FF0000"/>
              </w:rPr>
              <w:t>&lt;Unchanged Text Omitted&gt;</w:t>
            </w:r>
          </w:p>
        </w:tc>
      </w:tr>
    </w:tbl>
    <w:p w14:paraId="26B28D90" w14:textId="47EDB808" w:rsidR="00F43ACD" w:rsidRPr="00E9094E" w:rsidRDefault="001A6DAF" w:rsidP="001A6DAF">
      <w:pPr>
        <w:pStyle w:val="ListParagraph"/>
        <w:numPr>
          <w:ilvl w:val="0"/>
          <w:numId w:val="24"/>
        </w:numPr>
        <w:ind w:firstLineChars="0"/>
        <w:rPr>
          <w:b/>
        </w:rPr>
      </w:pPr>
      <w:r w:rsidRPr="00E9094E">
        <w:rPr>
          <w:b/>
        </w:rPr>
        <w:t>Option 2: Adopt a conclusion</w:t>
      </w:r>
      <w:r w:rsidR="00E9094E" w:rsidRPr="00E9094E">
        <w:rPr>
          <w:b/>
        </w:rPr>
        <w:t xml:space="preserve"> to clarif</w:t>
      </w:r>
      <w:r w:rsidR="00A47533">
        <w:rPr>
          <w:b/>
        </w:rPr>
        <w:t>y that</w:t>
      </w:r>
      <w:r w:rsidR="00E9094E" w:rsidRPr="00E9094E">
        <w:rPr>
          <w:b/>
        </w:rPr>
        <w:t xml:space="preserve"> DAI values are accumulated by the CORESET pool index first and then accumulated within the same CORESET(s) with same CORESET pool index.</w:t>
      </w:r>
    </w:p>
    <w:p w14:paraId="10FCDB7C" w14:textId="5B6FD169" w:rsidR="00E9094E" w:rsidRPr="00E9094E" w:rsidRDefault="00E9094E" w:rsidP="001A6DAF">
      <w:pPr>
        <w:pStyle w:val="ListParagraph"/>
        <w:numPr>
          <w:ilvl w:val="0"/>
          <w:numId w:val="24"/>
        </w:numPr>
        <w:ind w:firstLineChars="0"/>
        <w:rPr>
          <w:b/>
        </w:rPr>
      </w:pPr>
      <w:r w:rsidRPr="00E9094E">
        <w:rPr>
          <w:b/>
        </w:rPr>
        <w:t>Option 3: No CR or spec change is needed. Current spec already reflects the order</w:t>
      </w:r>
      <w:r>
        <w:rPr>
          <w:b/>
        </w:rPr>
        <w:t xml:space="preserve"> described as O</w:t>
      </w:r>
      <w:r w:rsidRPr="00E9094E">
        <w:rPr>
          <w:b/>
        </w:rPr>
        <w:t>ption 2.</w:t>
      </w:r>
    </w:p>
    <w:tbl>
      <w:tblPr>
        <w:tblStyle w:val="TableGrid"/>
        <w:tblW w:w="4881" w:type="pct"/>
        <w:tblInd w:w="312" w:type="dxa"/>
        <w:tblLook w:val="04A0" w:firstRow="1" w:lastRow="0" w:firstColumn="1" w:lastColumn="0" w:noHBand="0" w:noVBand="1"/>
      </w:tblPr>
      <w:tblGrid>
        <w:gridCol w:w="1250"/>
        <w:gridCol w:w="1715"/>
        <w:gridCol w:w="6120"/>
      </w:tblGrid>
      <w:tr w:rsidR="00E9094E" w14:paraId="3E95D6B7" w14:textId="77777777" w:rsidTr="00E9094E">
        <w:trPr>
          <w:trHeight w:val="20"/>
        </w:trPr>
        <w:tc>
          <w:tcPr>
            <w:tcW w:w="688" w:type="pct"/>
            <w:shd w:val="clear" w:color="auto" w:fill="EEECE1" w:themeFill="background2"/>
            <w:vAlign w:val="center"/>
          </w:tcPr>
          <w:p w14:paraId="7D874676" w14:textId="77777777" w:rsidR="00E9094E" w:rsidRPr="0037336D" w:rsidRDefault="00E9094E" w:rsidP="00450962">
            <w:pPr>
              <w:spacing w:after="0"/>
              <w:jc w:val="center"/>
              <w:rPr>
                <w:b/>
                <w:szCs w:val="20"/>
              </w:rPr>
            </w:pPr>
            <w:r w:rsidRPr="0037336D">
              <w:rPr>
                <w:b/>
                <w:szCs w:val="20"/>
              </w:rPr>
              <w:t>Company</w:t>
            </w:r>
          </w:p>
        </w:tc>
        <w:tc>
          <w:tcPr>
            <w:tcW w:w="944" w:type="pct"/>
            <w:shd w:val="clear" w:color="auto" w:fill="EEECE1" w:themeFill="background2"/>
            <w:vAlign w:val="center"/>
          </w:tcPr>
          <w:p w14:paraId="49A71188" w14:textId="10DDE84C" w:rsidR="00E9094E" w:rsidRPr="0037336D" w:rsidRDefault="00E9094E" w:rsidP="00450962">
            <w:pPr>
              <w:spacing w:after="0"/>
              <w:jc w:val="center"/>
              <w:rPr>
                <w:b/>
                <w:szCs w:val="20"/>
                <w:lang w:eastAsia="zh-CN"/>
              </w:rPr>
            </w:pPr>
            <w:r>
              <w:rPr>
                <w:b/>
                <w:szCs w:val="20"/>
                <w:lang w:eastAsia="zh-CN"/>
              </w:rPr>
              <w:t>Option</w:t>
            </w:r>
          </w:p>
        </w:tc>
        <w:tc>
          <w:tcPr>
            <w:tcW w:w="3368" w:type="pct"/>
            <w:shd w:val="clear" w:color="auto" w:fill="EEECE1" w:themeFill="background2"/>
            <w:vAlign w:val="center"/>
          </w:tcPr>
          <w:p w14:paraId="29586134" w14:textId="77777777" w:rsidR="00E9094E" w:rsidRPr="0037336D" w:rsidRDefault="00E9094E" w:rsidP="00450962">
            <w:pPr>
              <w:spacing w:after="0"/>
              <w:jc w:val="center"/>
              <w:rPr>
                <w:b/>
                <w:szCs w:val="20"/>
                <w:lang w:eastAsia="zh-CN"/>
              </w:rPr>
            </w:pPr>
            <w:r w:rsidRPr="0037336D">
              <w:rPr>
                <w:b/>
                <w:szCs w:val="20"/>
                <w:lang w:eastAsia="zh-CN"/>
              </w:rPr>
              <w:t>Comment</w:t>
            </w:r>
          </w:p>
        </w:tc>
      </w:tr>
      <w:tr w:rsidR="00E9094E" w14:paraId="55082A1F" w14:textId="77777777" w:rsidTr="00E9094E">
        <w:trPr>
          <w:trHeight w:val="20"/>
        </w:trPr>
        <w:tc>
          <w:tcPr>
            <w:tcW w:w="688" w:type="pct"/>
            <w:vAlign w:val="center"/>
          </w:tcPr>
          <w:p w14:paraId="155B079F" w14:textId="77721CFF" w:rsidR="00E9094E" w:rsidRDefault="00E9094E" w:rsidP="00450962">
            <w:pPr>
              <w:spacing w:after="0"/>
              <w:jc w:val="center"/>
              <w:rPr>
                <w:sz w:val="20"/>
                <w:szCs w:val="20"/>
              </w:rPr>
            </w:pPr>
          </w:p>
        </w:tc>
        <w:tc>
          <w:tcPr>
            <w:tcW w:w="944" w:type="pct"/>
          </w:tcPr>
          <w:p w14:paraId="604009C5" w14:textId="329ACB32" w:rsidR="00E9094E" w:rsidRDefault="00E9094E" w:rsidP="00450962">
            <w:pPr>
              <w:spacing w:after="0"/>
              <w:rPr>
                <w:sz w:val="20"/>
                <w:szCs w:val="20"/>
              </w:rPr>
            </w:pPr>
          </w:p>
        </w:tc>
        <w:tc>
          <w:tcPr>
            <w:tcW w:w="3368" w:type="pct"/>
            <w:vAlign w:val="center"/>
          </w:tcPr>
          <w:p w14:paraId="13C3AE73" w14:textId="2C256B86" w:rsidR="00E9094E" w:rsidRDefault="00E9094E" w:rsidP="00450962">
            <w:pPr>
              <w:spacing w:after="0"/>
              <w:rPr>
                <w:sz w:val="20"/>
                <w:szCs w:val="20"/>
              </w:rPr>
            </w:pPr>
          </w:p>
        </w:tc>
      </w:tr>
      <w:tr w:rsidR="00E9094E" w14:paraId="626E8EBF" w14:textId="77777777" w:rsidTr="00E9094E">
        <w:trPr>
          <w:trHeight w:val="20"/>
        </w:trPr>
        <w:tc>
          <w:tcPr>
            <w:tcW w:w="688" w:type="pct"/>
            <w:vAlign w:val="center"/>
          </w:tcPr>
          <w:p w14:paraId="3544D7E1" w14:textId="77777777" w:rsidR="00E9094E" w:rsidRDefault="00E9094E" w:rsidP="00450962">
            <w:pPr>
              <w:spacing w:after="0"/>
              <w:jc w:val="center"/>
              <w:rPr>
                <w:sz w:val="20"/>
                <w:szCs w:val="20"/>
                <w:lang w:eastAsia="zh-CN"/>
              </w:rPr>
            </w:pPr>
          </w:p>
        </w:tc>
        <w:tc>
          <w:tcPr>
            <w:tcW w:w="944" w:type="pct"/>
          </w:tcPr>
          <w:p w14:paraId="2D1AACCE" w14:textId="77777777" w:rsidR="00E9094E" w:rsidRDefault="00E9094E" w:rsidP="00450962">
            <w:pPr>
              <w:spacing w:after="0"/>
              <w:rPr>
                <w:sz w:val="20"/>
                <w:szCs w:val="20"/>
                <w:lang w:eastAsia="zh-CN"/>
              </w:rPr>
            </w:pPr>
          </w:p>
        </w:tc>
        <w:tc>
          <w:tcPr>
            <w:tcW w:w="3368" w:type="pct"/>
            <w:vAlign w:val="center"/>
          </w:tcPr>
          <w:p w14:paraId="73641B0C" w14:textId="77777777" w:rsidR="00E9094E" w:rsidRDefault="00E9094E" w:rsidP="00450962">
            <w:pPr>
              <w:spacing w:after="0"/>
              <w:rPr>
                <w:sz w:val="20"/>
                <w:szCs w:val="20"/>
                <w:lang w:eastAsia="zh-CN"/>
              </w:rPr>
            </w:pPr>
          </w:p>
        </w:tc>
      </w:tr>
      <w:tr w:rsidR="00E9094E" w14:paraId="49C8633D" w14:textId="77777777" w:rsidTr="00E9094E">
        <w:trPr>
          <w:trHeight w:val="20"/>
        </w:trPr>
        <w:tc>
          <w:tcPr>
            <w:tcW w:w="688" w:type="pct"/>
            <w:vAlign w:val="center"/>
          </w:tcPr>
          <w:p w14:paraId="46672B19" w14:textId="77777777" w:rsidR="00E9094E" w:rsidRDefault="00E9094E" w:rsidP="00450962">
            <w:pPr>
              <w:spacing w:after="0"/>
              <w:jc w:val="center"/>
              <w:rPr>
                <w:sz w:val="20"/>
                <w:szCs w:val="20"/>
              </w:rPr>
            </w:pPr>
          </w:p>
        </w:tc>
        <w:tc>
          <w:tcPr>
            <w:tcW w:w="944" w:type="pct"/>
          </w:tcPr>
          <w:p w14:paraId="7EED45A1" w14:textId="77777777" w:rsidR="00E9094E" w:rsidRDefault="00E9094E" w:rsidP="00450962">
            <w:pPr>
              <w:spacing w:after="0"/>
              <w:rPr>
                <w:sz w:val="20"/>
                <w:szCs w:val="20"/>
                <w:lang w:eastAsia="zh-CN"/>
              </w:rPr>
            </w:pPr>
          </w:p>
        </w:tc>
        <w:tc>
          <w:tcPr>
            <w:tcW w:w="3368" w:type="pct"/>
            <w:vAlign w:val="center"/>
          </w:tcPr>
          <w:p w14:paraId="6F9532BD" w14:textId="77777777" w:rsidR="00E9094E" w:rsidRDefault="00E9094E" w:rsidP="00450962">
            <w:pPr>
              <w:spacing w:after="0"/>
              <w:rPr>
                <w:sz w:val="20"/>
                <w:szCs w:val="20"/>
                <w:lang w:eastAsia="zh-CN"/>
              </w:rPr>
            </w:pPr>
          </w:p>
        </w:tc>
      </w:tr>
      <w:tr w:rsidR="00E9094E" w14:paraId="71CBC234" w14:textId="77777777" w:rsidTr="00E9094E">
        <w:trPr>
          <w:trHeight w:val="20"/>
        </w:trPr>
        <w:tc>
          <w:tcPr>
            <w:tcW w:w="688" w:type="pct"/>
            <w:vAlign w:val="center"/>
          </w:tcPr>
          <w:p w14:paraId="2793E843" w14:textId="77777777" w:rsidR="00E9094E" w:rsidRDefault="00E9094E" w:rsidP="00450962">
            <w:pPr>
              <w:spacing w:after="0"/>
              <w:jc w:val="center"/>
              <w:rPr>
                <w:sz w:val="20"/>
                <w:szCs w:val="20"/>
                <w:lang w:eastAsia="zh-CN"/>
              </w:rPr>
            </w:pPr>
          </w:p>
        </w:tc>
        <w:tc>
          <w:tcPr>
            <w:tcW w:w="944" w:type="pct"/>
          </w:tcPr>
          <w:p w14:paraId="704228A8" w14:textId="77777777" w:rsidR="00E9094E" w:rsidRDefault="00E9094E" w:rsidP="00450962">
            <w:pPr>
              <w:spacing w:after="0"/>
              <w:rPr>
                <w:sz w:val="20"/>
                <w:szCs w:val="20"/>
              </w:rPr>
            </w:pPr>
          </w:p>
        </w:tc>
        <w:tc>
          <w:tcPr>
            <w:tcW w:w="3368" w:type="pct"/>
            <w:vAlign w:val="center"/>
          </w:tcPr>
          <w:p w14:paraId="351E9876" w14:textId="77777777" w:rsidR="00E9094E" w:rsidRDefault="00E9094E" w:rsidP="00450962">
            <w:pPr>
              <w:spacing w:after="0"/>
              <w:rPr>
                <w:sz w:val="20"/>
                <w:szCs w:val="20"/>
                <w:lang w:eastAsia="zh-CN"/>
              </w:rPr>
            </w:pPr>
          </w:p>
        </w:tc>
      </w:tr>
      <w:tr w:rsidR="00E9094E" w14:paraId="4C731CA1" w14:textId="77777777" w:rsidTr="00E9094E">
        <w:trPr>
          <w:trHeight w:val="20"/>
        </w:trPr>
        <w:tc>
          <w:tcPr>
            <w:tcW w:w="688" w:type="pct"/>
            <w:vAlign w:val="center"/>
          </w:tcPr>
          <w:p w14:paraId="30E62ED7" w14:textId="77777777" w:rsidR="00E9094E" w:rsidRDefault="00E9094E" w:rsidP="00450962">
            <w:pPr>
              <w:spacing w:after="0"/>
              <w:jc w:val="center"/>
              <w:rPr>
                <w:sz w:val="20"/>
                <w:szCs w:val="20"/>
              </w:rPr>
            </w:pPr>
          </w:p>
        </w:tc>
        <w:tc>
          <w:tcPr>
            <w:tcW w:w="944" w:type="pct"/>
          </w:tcPr>
          <w:p w14:paraId="099FC1F4" w14:textId="77777777" w:rsidR="00E9094E" w:rsidRDefault="00E9094E" w:rsidP="00450962">
            <w:pPr>
              <w:spacing w:after="0"/>
              <w:rPr>
                <w:sz w:val="20"/>
                <w:szCs w:val="20"/>
              </w:rPr>
            </w:pPr>
          </w:p>
        </w:tc>
        <w:tc>
          <w:tcPr>
            <w:tcW w:w="3368" w:type="pct"/>
            <w:vAlign w:val="center"/>
          </w:tcPr>
          <w:p w14:paraId="50E06AEE" w14:textId="77777777" w:rsidR="00E9094E" w:rsidRDefault="00E9094E" w:rsidP="00450962">
            <w:pPr>
              <w:spacing w:after="0"/>
              <w:rPr>
                <w:sz w:val="20"/>
                <w:szCs w:val="20"/>
              </w:rPr>
            </w:pPr>
          </w:p>
        </w:tc>
      </w:tr>
      <w:tr w:rsidR="00E9094E" w14:paraId="31230265" w14:textId="77777777" w:rsidTr="00E9094E">
        <w:trPr>
          <w:trHeight w:val="20"/>
        </w:trPr>
        <w:tc>
          <w:tcPr>
            <w:tcW w:w="688" w:type="pct"/>
            <w:vAlign w:val="center"/>
          </w:tcPr>
          <w:p w14:paraId="771E231A" w14:textId="77777777" w:rsidR="00E9094E" w:rsidRDefault="00E9094E" w:rsidP="00450962">
            <w:pPr>
              <w:spacing w:after="0"/>
              <w:jc w:val="center"/>
              <w:rPr>
                <w:sz w:val="20"/>
                <w:szCs w:val="20"/>
              </w:rPr>
            </w:pPr>
          </w:p>
        </w:tc>
        <w:tc>
          <w:tcPr>
            <w:tcW w:w="944" w:type="pct"/>
          </w:tcPr>
          <w:p w14:paraId="5A359BBF" w14:textId="77777777" w:rsidR="00E9094E" w:rsidRDefault="00E9094E" w:rsidP="00450962">
            <w:pPr>
              <w:spacing w:after="0"/>
              <w:rPr>
                <w:sz w:val="20"/>
                <w:szCs w:val="20"/>
              </w:rPr>
            </w:pPr>
          </w:p>
        </w:tc>
        <w:tc>
          <w:tcPr>
            <w:tcW w:w="3368" w:type="pct"/>
            <w:vAlign w:val="center"/>
          </w:tcPr>
          <w:p w14:paraId="55A4DF9A" w14:textId="77777777" w:rsidR="00E9094E" w:rsidRDefault="00E9094E" w:rsidP="00450962">
            <w:pPr>
              <w:spacing w:after="0"/>
              <w:rPr>
                <w:sz w:val="20"/>
                <w:szCs w:val="20"/>
                <w:lang w:eastAsia="zh-CN"/>
              </w:rPr>
            </w:pPr>
          </w:p>
        </w:tc>
      </w:tr>
      <w:tr w:rsidR="00E9094E" w14:paraId="38017583" w14:textId="77777777" w:rsidTr="00E9094E">
        <w:trPr>
          <w:trHeight w:val="20"/>
        </w:trPr>
        <w:tc>
          <w:tcPr>
            <w:tcW w:w="688" w:type="pct"/>
            <w:vAlign w:val="center"/>
          </w:tcPr>
          <w:p w14:paraId="271FA24D" w14:textId="77777777" w:rsidR="00E9094E" w:rsidRDefault="00E9094E" w:rsidP="00450962">
            <w:pPr>
              <w:spacing w:after="0"/>
              <w:jc w:val="center"/>
              <w:rPr>
                <w:sz w:val="20"/>
                <w:szCs w:val="20"/>
                <w:lang w:eastAsia="zh-CN"/>
              </w:rPr>
            </w:pPr>
          </w:p>
        </w:tc>
        <w:tc>
          <w:tcPr>
            <w:tcW w:w="944" w:type="pct"/>
          </w:tcPr>
          <w:p w14:paraId="03A23400" w14:textId="77777777" w:rsidR="00E9094E" w:rsidRDefault="00E9094E" w:rsidP="00450962">
            <w:pPr>
              <w:spacing w:after="0"/>
              <w:rPr>
                <w:sz w:val="20"/>
                <w:szCs w:val="20"/>
                <w:lang w:eastAsia="zh-CN"/>
              </w:rPr>
            </w:pPr>
          </w:p>
        </w:tc>
        <w:tc>
          <w:tcPr>
            <w:tcW w:w="3368" w:type="pct"/>
            <w:vAlign w:val="center"/>
          </w:tcPr>
          <w:p w14:paraId="00B1972E" w14:textId="77777777" w:rsidR="00E9094E" w:rsidRDefault="00E9094E" w:rsidP="00450962">
            <w:pPr>
              <w:spacing w:after="0"/>
              <w:rPr>
                <w:sz w:val="20"/>
                <w:szCs w:val="20"/>
                <w:lang w:eastAsia="zh-CN"/>
              </w:rPr>
            </w:pPr>
          </w:p>
        </w:tc>
      </w:tr>
      <w:tr w:rsidR="00E9094E" w14:paraId="226B0699" w14:textId="77777777" w:rsidTr="00E9094E">
        <w:trPr>
          <w:trHeight w:val="20"/>
        </w:trPr>
        <w:tc>
          <w:tcPr>
            <w:tcW w:w="688" w:type="pct"/>
            <w:vAlign w:val="center"/>
          </w:tcPr>
          <w:p w14:paraId="2B05E61A" w14:textId="77777777" w:rsidR="00E9094E" w:rsidRDefault="00E9094E" w:rsidP="00450962">
            <w:pPr>
              <w:spacing w:after="0"/>
              <w:jc w:val="center"/>
              <w:rPr>
                <w:sz w:val="20"/>
                <w:szCs w:val="20"/>
              </w:rPr>
            </w:pPr>
          </w:p>
        </w:tc>
        <w:tc>
          <w:tcPr>
            <w:tcW w:w="944" w:type="pct"/>
          </w:tcPr>
          <w:p w14:paraId="1C594BA3" w14:textId="77777777" w:rsidR="00E9094E" w:rsidRDefault="00E9094E" w:rsidP="00450962">
            <w:pPr>
              <w:spacing w:after="0"/>
              <w:rPr>
                <w:sz w:val="20"/>
                <w:szCs w:val="20"/>
                <w:lang w:eastAsia="zh-CN"/>
              </w:rPr>
            </w:pPr>
          </w:p>
        </w:tc>
        <w:tc>
          <w:tcPr>
            <w:tcW w:w="3368" w:type="pct"/>
            <w:vAlign w:val="center"/>
          </w:tcPr>
          <w:p w14:paraId="28B77E0A" w14:textId="77777777" w:rsidR="00E9094E" w:rsidRDefault="00E9094E" w:rsidP="00450962">
            <w:pPr>
              <w:spacing w:after="0"/>
              <w:rPr>
                <w:sz w:val="20"/>
                <w:szCs w:val="20"/>
              </w:rPr>
            </w:pPr>
          </w:p>
        </w:tc>
      </w:tr>
      <w:tr w:rsidR="00E9094E" w14:paraId="3E7E40D9" w14:textId="77777777" w:rsidTr="00E9094E">
        <w:trPr>
          <w:trHeight w:val="20"/>
        </w:trPr>
        <w:tc>
          <w:tcPr>
            <w:tcW w:w="688" w:type="pct"/>
          </w:tcPr>
          <w:p w14:paraId="7EE8E190" w14:textId="77777777" w:rsidR="00E9094E" w:rsidRDefault="00E9094E" w:rsidP="00450962">
            <w:pPr>
              <w:spacing w:after="0"/>
              <w:jc w:val="center"/>
              <w:rPr>
                <w:rFonts w:eastAsia="MS Mincho"/>
                <w:sz w:val="20"/>
                <w:szCs w:val="20"/>
                <w:lang w:eastAsia="ja-JP"/>
              </w:rPr>
            </w:pPr>
          </w:p>
        </w:tc>
        <w:tc>
          <w:tcPr>
            <w:tcW w:w="944" w:type="pct"/>
          </w:tcPr>
          <w:p w14:paraId="4722442D" w14:textId="77777777" w:rsidR="00E9094E" w:rsidRDefault="00E9094E" w:rsidP="00450962">
            <w:pPr>
              <w:spacing w:after="0"/>
              <w:rPr>
                <w:rFonts w:eastAsia="MS Mincho"/>
                <w:sz w:val="20"/>
                <w:szCs w:val="20"/>
                <w:lang w:eastAsia="ja-JP"/>
              </w:rPr>
            </w:pPr>
          </w:p>
        </w:tc>
        <w:tc>
          <w:tcPr>
            <w:tcW w:w="3368" w:type="pct"/>
          </w:tcPr>
          <w:p w14:paraId="089E5DB9" w14:textId="77777777" w:rsidR="00E9094E" w:rsidRDefault="00E9094E" w:rsidP="00450962">
            <w:pPr>
              <w:spacing w:after="0"/>
              <w:rPr>
                <w:rFonts w:eastAsia="MS Mincho"/>
                <w:sz w:val="20"/>
                <w:szCs w:val="20"/>
                <w:lang w:eastAsia="ja-JP"/>
              </w:rPr>
            </w:pPr>
          </w:p>
        </w:tc>
      </w:tr>
      <w:tr w:rsidR="00E9094E" w14:paraId="3DF4E58D" w14:textId="77777777" w:rsidTr="00E9094E">
        <w:trPr>
          <w:trHeight w:val="20"/>
        </w:trPr>
        <w:tc>
          <w:tcPr>
            <w:tcW w:w="688" w:type="pct"/>
            <w:vAlign w:val="center"/>
          </w:tcPr>
          <w:p w14:paraId="0C8A98FB" w14:textId="77777777" w:rsidR="00E9094E" w:rsidRDefault="00E9094E" w:rsidP="00450962">
            <w:pPr>
              <w:spacing w:after="0"/>
              <w:jc w:val="center"/>
              <w:rPr>
                <w:sz w:val="20"/>
                <w:szCs w:val="20"/>
              </w:rPr>
            </w:pPr>
          </w:p>
        </w:tc>
        <w:tc>
          <w:tcPr>
            <w:tcW w:w="944" w:type="pct"/>
          </w:tcPr>
          <w:p w14:paraId="3C1B87FC" w14:textId="77777777" w:rsidR="00E9094E" w:rsidRDefault="00E9094E" w:rsidP="00450962">
            <w:pPr>
              <w:spacing w:after="0"/>
              <w:rPr>
                <w:sz w:val="20"/>
                <w:szCs w:val="20"/>
                <w:lang w:eastAsia="zh-CN"/>
              </w:rPr>
            </w:pPr>
          </w:p>
        </w:tc>
        <w:tc>
          <w:tcPr>
            <w:tcW w:w="3368" w:type="pct"/>
            <w:vAlign w:val="center"/>
          </w:tcPr>
          <w:p w14:paraId="073CAE3C" w14:textId="77777777" w:rsidR="00E9094E" w:rsidRDefault="00E9094E" w:rsidP="00450962">
            <w:pPr>
              <w:spacing w:after="0"/>
              <w:rPr>
                <w:sz w:val="20"/>
                <w:szCs w:val="20"/>
              </w:rPr>
            </w:pPr>
          </w:p>
        </w:tc>
      </w:tr>
      <w:tr w:rsidR="00E9094E" w14:paraId="41A4AF1A" w14:textId="77777777" w:rsidTr="00E9094E">
        <w:trPr>
          <w:trHeight w:val="20"/>
        </w:trPr>
        <w:tc>
          <w:tcPr>
            <w:tcW w:w="688" w:type="pct"/>
            <w:vAlign w:val="center"/>
          </w:tcPr>
          <w:p w14:paraId="77171D13" w14:textId="77777777" w:rsidR="00E9094E" w:rsidRDefault="00E9094E" w:rsidP="00450962">
            <w:pPr>
              <w:spacing w:after="0"/>
              <w:jc w:val="center"/>
              <w:rPr>
                <w:sz w:val="20"/>
                <w:szCs w:val="20"/>
              </w:rPr>
            </w:pPr>
          </w:p>
        </w:tc>
        <w:tc>
          <w:tcPr>
            <w:tcW w:w="944" w:type="pct"/>
          </w:tcPr>
          <w:p w14:paraId="4CC34D59" w14:textId="77777777" w:rsidR="00E9094E" w:rsidRDefault="00E9094E" w:rsidP="00450962">
            <w:pPr>
              <w:spacing w:after="0"/>
              <w:rPr>
                <w:rFonts w:eastAsia="Malgun Gothic"/>
                <w:sz w:val="20"/>
                <w:szCs w:val="20"/>
                <w:lang w:eastAsia="ko-KR"/>
              </w:rPr>
            </w:pPr>
          </w:p>
        </w:tc>
        <w:tc>
          <w:tcPr>
            <w:tcW w:w="3368" w:type="pct"/>
            <w:vAlign w:val="center"/>
          </w:tcPr>
          <w:p w14:paraId="7B7B3B73" w14:textId="77777777" w:rsidR="00E9094E" w:rsidRDefault="00E9094E" w:rsidP="00450962">
            <w:pPr>
              <w:spacing w:after="0"/>
              <w:rPr>
                <w:rFonts w:eastAsia="Malgun Gothic"/>
                <w:sz w:val="20"/>
                <w:szCs w:val="20"/>
                <w:lang w:eastAsia="ko-KR"/>
              </w:rPr>
            </w:pPr>
          </w:p>
        </w:tc>
      </w:tr>
      <w:tr w:rsidR="00E9094E" w14:paraId="5095C851" w14:textId="77777777" w:rsidTr="00E9094E">
        <w:trPr>
          <w:trHeight w:val="20"/>
        </w:trPr>
        <w:tc>
          <w:tcPr>
            <w:tcW w:w="688" w:type="pct"/>
          </w:tcPr>
          <w:p w14:paraId="65DE49E4" w14:textId="77777777" w:rsidR="00E9094E" w:rsidRDefault="00E9094E" w:rsidP="00450962">
            <w:pPr>
              <w:spacing w:after="0"/>
              <w:jc w:val="center"/>
              <w:rPr>
                <w:sz w:val="20"/>
                <w:szCs w:val="20"/>
              </w:rPr>
            </w:pPr>
          </w:p>
        </w:tc>
        <w:tc>
          <w:tcPr>
            <w:tcW w:w="944" w:type="pct"/>
          </w:tcPr>
          <w:p w14:paraId="1BC59AAE" w14:textId="77777777" w:rsidR="00E9094E" w:rsidRDefault="00E9094E" w:rsidP="00450962">
            <w:pPr>
              <w:spacing w:after="0"/>
              <w:rPr>
                <w:sz w:val="20"/>
                <w:szCs w:val="20"/>
                <w:lang w:eastAsia="zh-CN"/>
              </w:rPr>
            </w:pPr>
          </w:p>
        </w:tc>
        <w:tc>
          <w:tcPr>
            <w:tcW w:w="3368" w:type="pct"/>
          </w:tcPr>
          <w:p w14:paraId="06CBB971" w14:textId="77777777" w:rsidR="00E9094E" w:rsidRDefault="00E9094E" w:rsidP="00450962">
            <w:pPr>
              <w:spacing w:after="0"/>
              <w:rPr>
                <w:sz w:val="20"/>
                <w:szCs w:val="20"/>
              </w:rPr>
            </w:pPr>
          </w:p>
        </w:tc>
      </w:tr>
      <w:tr w:rsidR="00E9094E" w14:paraId="4F35CD02" w14:textId="77777777" w:rsidTr="00E9094E">
        <w:trPr>
          <w:trHeight w:val="20"/>
        </w:trPr>
        <w:tc>
          <w:tcPr>
            <w:tcW w:w="688" w:type="pct"/>
          </w:tcPr>
          <w:p w14:paraId="1D32A1F8" w14:textId="77777777" w:rsidR="00E9094E" w:rsidRDefault="00E9094E" w:rsidP="00450962">
            <w:pPr>
              <w:spacing w:after="0"/>
              <w:jc w:val="center"/>
              <w:rPr>
                <w:sz w:val="20"/>
                <w:szCs w:val="20"/>
                <w:lang w:eastAsia="zh-CN"/>
              </w:rPr>
            </w:pPr>
          </w:p>
        </w:tc>
        <w:tc>
          <w:tcPr>
            <w:tcW w:w="944" w:type="pct"/>
          </w:tcPr>
          <w:p w14:paraId="3A7C7911" w14:textId="77777777" w:rsidR="00E9094E" w:rsidRDefault="00E9094E" w:rsidP="00450962">
            <w:pPr>
              <w:spacing w:after="0"/>
              <w:rPr>
                <w:sz w:val="20"/>
                <w:szCs w:val="20"/>
                <w:lang w:eastAsia="zh-CN"/>
              </w:rPr>
            </w:pPr>
          </w:p>
        </w:tc>
        <w:tc>
          <w:tcPr>
            <w:tcW w:w="3368" w:type="pct"/>
            <w:vAlign w:val="center"/>
          </w:tcPr>
          <w:p w14:paraId="543D5013" w14:textId="77777777" w:rsidR="00E9094E" w:rsidRDefault="00E9094E" w:rsidP="00450962">
            <w:pPr>
              <w:spacing w:after="0"/>
              <w:rPr>
                <w:sz w:val="20"/>
                <w:szCs w:val="20"/>
                <w:lang w:eastAsia="zh-CN"/>
              </w:rPr>
            </w:pPr>
          </w:p>
        </w:tc>
      </w:tr>
      <w:tr w:rsidR="00E9094E" w14:paraId="7F65FF5D" w14:textId="77777777" w:rsidTr="00E9094E">
        <w:trPr>
          <w:trHeight w:val="20"/>
        </w:trPr>
        <w:tc>
          <w:tcPr>
            <w:tcW w:w="688" w:type="pct"/>
          </w:tcPr>
          <w:p w14:paraId="5E0692FA" w14:textId="77777777" w:rsidR="00E9094E" w:rsidRDefault="00E9094E" w:rsidP="00450962">
            <w:pPr>
              <w:spacing w:after="0"/>
              <w:jc w:val="center"/>
              <w:rPr>
                <w:sz w:val="20"/>
                <w:szCs w:val="20"/>
                <w:lang w:eastAsia="zh-CN"/>
              </w:rPr>
            </w:pPr>
          </w:p>
        </w:tc>
        <w:tc>
          <w:tcPr>
            <w:tcW w:w="944" w:type="pct"/>
          </w:tcPr>
          <w:p w14:paraId="3D416513" w14:textId="77777777" w:rsidR="00E9094E" w:rsidRDefault="00E9094E" w:rsidP="00450962">
            <w:pPr>
              <w:spacing w:after="0"/>
              <w:rPr>
                <w:sz w:val="20"/>
                <w:szCs w:val="20"/>
                <w:lang w:eastAsia="zh-CN"/>
              </w:rPr>
            </w:pPr>
          </w:p>
        </w:tc>
        <w:tc>
          <w:tcPr>
            <w:tcW w:w="3368" w:type="pct"/>
            <w:vAlign w:val="center"/>
          </w:tcPr>
          <w:p w14:paraId="10CF6518" w14:textId="77777777" w:rsidR="00E9094E" w:rsidRDefault="00E9094E" w:rsidP="00450962">
            <w:pPr>
              <w:spacing w:after="0"/>
              <w:rPr>
                <w:sz w:val="20"/>
                <w:szCs w:val="20"/>
                <w:lang w:eastAsia="zh-CN"/>
              </w:rPr>
            </w:pPr>
          </w:p>
        </w:tc>
      </w:tr>
      <w:tr w:rsidR="00E9094E" w14:paraId="4935F21C" w14:textId="77777777" w:rsidTr="00E9094E">
        <w:trPr>
          <w:trHeight w:val="20"/>
        </w:trPr>
        <w:tc>
          <w:tcPr>
            <w:tcW w:w="688" w:type="pct"/>
            <w:vAlign w:val="center"/>
          </w:tcPr>
          <w:p w14:paraId="07029517" w14:textId="77777777" w:rsidR="00E9094E" w:rsidRDefault="00E9094E" w:rsidP="00450962">
            <w:pPr>
              <w:spacing w:after="0"/>
              <w:jc w:val="center"/>
              <w:rPr>
                <w:sz w:val="20"/>
                <w:szCs w:val="20"/>
                <w:lang w:eastAsia="zh-CN"/>
              </w:rPr>
            </w:pPr>
          </w:p>
        </w:tc>
        <w:tc>
          <w:tcPr>
            <w:tcW w:w="944" w:type="pct"/>
          </w:tcPr>
          <w:p w14:paraId="091E420A" w14:textId="77777777" w:rsidR="00E9094E" w:rsidRDefault="00E9094E" w:rsidP="00450962">
            <w:pPr>
              <w:spacing w:after="0"/>
              <w:rPr>
                <w:sz w:val="20"/>
                <w:szCs w:val="20"/>
                <w:lang w:eastAsia="zh-CN"/>
              </w:rPr>
            </w:pPr>
          </w:p>
        </w:tc>
        <w:tc>
          <w:tcPr>
            <w:tcW w:w="3368" w:type="pct"/>
            <w:vAlign w:val="center"/>
          </w:tcPr>
          <w:p w14:paraId="68D83353" w14:textId="77777777" w:rsidR="00E9094E" w:rsidRDefault="00E9094E" w:rsidP="00450962">
            <w:pPr>
              <w:spacing w:after="0"/>
              <w:rPr>
                <w:sz w:val="20"/>
                <w:szCs w:val="20"/>
                <w:lang w:eastAsia="zh-CN"/>
              </w:rPr>
            </w:pPr>
          </w:p>
        </w:tc>
      </w:tr>
      <w:tr w:rsidR="00E9094E" w14:paraId="6CCDF929" w14:textId="77777777" w:rsidTr="00E9094E">
        <w:trPr>
          <w:trHeight w:val="20"/>
        </w:trPr>
        <w:tc>
          <w:tcPr>
            <w:tcW w:w="688" w:type="pct"/>
            <w:vAlign w:val="center"/>
          </w:tcPr>
          <w:p w14:paraId="3595F8C9" w14:textId="77777777" w:rsidR="00E9094E" w:rsidRDefault="00E9094E" w:rsidP="00450962">
            <w:pPr>
              <w:spacing w:after="0"/>
              <w:jc w:val="center"/>
              <w:rPr>
                <w:sz w:val="20"/>
                <w:szCs w:val="20"/>
              </w:rPr>
            </w:pPr>
          </w:p>
        </w:tc>
        <w:tc>
          <w:tcPr>
            <w:tcW w:w="944" w:type="pct"/>
          </w:tcPr>
          <w:p w14:paraId="5575FDFA" w14:textId="77777777" w:rsidR="00E9094E" w:rsidRDefault="00E9094E" w:rsidP="00450962">
            <w:pPr>
              <w:spacing w:after="0"/>
              <w:rPr>
                <w:sz w:val="20"/>
                <w:szCs w:val="20"/>
              </w:rPr>
            </w:pPr>
          </w:p>
        </w:tc>
        <w:tc>
          <w:tcPr>
            <w:tcW w:w="3368" w:type="pct"/>
            <w:vAlign w:val="center"/>
          </w:tcPr>
          <w:p w14:paraId="2A9D3A2F" w14:textId="77777777" w:rsidR="00E9094E" w:rsidRDefault="00E9094E" w:rsidP="00450962">
            <w:pPr>
              <w:spacing w:after="0"/>
              <w:rPr>
                <w:sz w:val="20"/>
                <w:szCs w:val="20"/>
              </w:rPr>
            </w:pPr>
          </w:p>
        </w:tc>
      </w:tr>
    </w:tbl>
    <w:p w14:paraId="79490164" w14:textId="77777777" w:rsidR="00E9094E" w:rsidRDefault="00E9094E" w:rsidP="00E9094E"/>
    <w:p w14:paraId="322E3675" w14:textId="4971CBE4" w:rsidR="005B2988" w:rsidRDefault="00516064">
      <w:pPr>
        <w:pStyle w:val="Heading1"/>
      </w:pPr>
      <w:r>
        <w:lastRenderedPageBreak/>
        <w:t>Conclusions</w:t>
      </w:r>
    </w:p>
    <w:p w14:paraId="4214E843" w14:textId="0AFF26E6" w:rsidR="00B74BFD" w:rsidRDefault="00B74BFD" w:rsidP="00B74BFD">
      <w:pPr>
        <w:pStyle w:val="Heading2"/>
        <w:numPr>
          <w:ilvl w:val="1"/>
          <w:numId w:val="6"/>
        </w:numPr>
        <w:spacing w:line="240" w:lineRule="auto"/>
        <w:rPr>
          <w:lang w:eastAsia="ja-JP"/>
        </w:rPr>
      </w:pPr>
      <w:r>
        <w:rPr>
          <w:lang w:eastAsia="ja-JP"/>
        </w:rPr>
        <w:t>Proposal for Tuesday</w:t>
      </w:r>
      <w:r w:rsidR="007F0D9E">
        <w:rPr>
          <w:lang w:eastAsia="ja-JP"/>
        </w:rPr>
        <w:t xml:space="preserve"> online</w:t>
      </w:r>
    </w:p>
    <w:p w14:paraId="2DA7D0DB" w14:textId="1E825B94" w:rsidR="000A15C0" w:rsidRDefault="00EA062E" w:rsidP="000A15C0">
      <w:pPr>
        <w:rPr>
          <w:szCs w:val="20"/>
        </w:rPr>
      </w:pPr>
      <w:r w:rsidRPr="007F0D9E">
        <w:rPr>
          <w:b/>
          <w:szCs w:val="20"/>
        </w:rPr>
        <w:t>Proposal:</w:t>
      </w:r>
      <w:r>
        <w:rPr>
          <w:szCs w:val="20"/>
        </w:rPr>
        <w:t xml:space="preserve"> </w:t>
      </w:r>
      <w:r>
        <w:t xml:space="preserve">It is RAN1 common understanding that </w:t>
      </w:r>
      <w:r w:rsidR="00BC778C">
        <w:rPr>
          <w:szCs w:val="20"/>
        </w:rPr>
        <w:t>UE does not expect different PUCCH resources to be indicated by DCI</w:t>
      </w:r>
      <w:r>
        <w:rPr>
          <w:szCs w:val="20"/>
        </w:rPr>
        <w:t xml:space="preserve"> formats with</w:t>
      </w:r>
      <w:r w:rsidR="00BC778C">
        <w:rPr>
          <w:szCs w:val="20"/>
        </w:rPr>
        <w:t xml:space="preserve">in </w:t>
      </w:r>
      <w:r w:rsidR="007F0D9E">
        <w:rPr>
          <w:szCs w:val="20"/>
        </w:rPr>
        <w:t>the</w:t>
      </w:r>
      <w:r w:rsidR="00BC778C">
        <w:rPr>
          <w:szCs w:val="20"/>
        </w:rPr>
        <w:t xml:space="preserve"> </w:t>
      </w:r>
      <w:r>
        <w:rPr>
          <w:szCs w:val="20"/>
        </w:rPr>
        <w:t>same</w:t>
      </w:r>
      <w:r w:rsidR="00BC778C">
        <w:rPr>
          <w:szCs w:val="20"/>
        </w:rPr>
        <w:t xml:space="preserve"> serving cell</w:t>
      </w:r>
      <w:r>
        <w:rPr>
          <w:szCs w:val="20"/>
        </w:rPr>
        <w:t xml:space="preserve"> for </w:t>
      </w:r>
      <w:r w:rsidR="007F0D9E">
        <w:rPr>
          <w:szCs w:val="20"/>
        </w:rPr>
        <w:t>the</w:t>
      </w:r>
      <w:r>
        <w:rPr>
          <w:szCs w:val="20"/>
        </w:rPr>
        <w:t xml:space="preserve"> same PDCCH monitoring occasion.</w:t>
      </w:r>
    </w:p>
    <w:p w14:paraId="43C7F94F" w14:textId="77777777" w:rsidR="005B2988" w:rsidRDefault="00516064">
      <w:pPr>
        <w:pStyle w:val="Heading1"/>
        <w:numPr>
          <w:ilvl w:val="0"/>
          <w:numId w:val="0"/>
        </w:numPr>
        <w:ind w:left="432" w:hanging="432"/>
      </w:pPr>
      <w:bookmarkStart w:id="70" w:name="_Ref71620620"/>
      <w:bookmarkStart w:id="71" w:name="_Ref124589665"/>
      <w:bookmarkStart w:id="72" w:name="_Ref124671424"/>
      <w:r>
        <w:t>References</w:t>
      </w:r>
    </w:p>
    <w:p w14:paraId="69B417F9" w14:textId="3D6753DB" w:rsidR="005B2988" w:rsidRDefault="00516064">
      <w:pPr>
        <w:pStyle w:val="References"/>
      </w:pPr>
      <w:bookmarkStart w:id="73" w:name="_Ref166836698"/>
      <w:bookmarkStart w:id="74" w:name="_Ref72310139"/>
      <w:bookmarkEnd w:id="30"/>
      <w:bookmarkEnd w:id="70"/>
      <w:bookmarkEnd w:id="71"/>
      <w:bookmarkEnd w:id="72"/>
      <w:r>
        <w:t>R1-2</w:t>
      </w:r>
      <w:r w:rsidR="004505C5">
        <w:t>405316</w:t>
      </w:r>
      <w:r>
        <w:t xml:space="preserve">, </w:t>
      </w:r>
      <w:r w:rsidR="004505C5" w:rsidRPr="004505C5">
        <w:t>Discussion on DCI ordering issues</w:t>
      </w:r>
      <w:r>
        <w:t xml:space="preserve">, </w:t>
      </w:r>
      <w:r w:rsidR="004505C5">
        <w:t xml:space="preserve">Huawei, </w:t>
      </w:r>
      <w:proofErr w:type="spellStart"/>
      <w:r w:rsidR="004505C5">
        <w:t>HiSilicon</w:t>
      </w:r>
      <w:bookmarkEnd w:id="73"/>
      <w:proofErr w:type="spellEnd"/>
    </w:p>
    <w:p w14:paraId="3D08A837" w14:textId="38C7B413" w:rsidR="005B2988" w:rsidRDefault="00516064">
      <w:pPr>
        <w:pStyle w:val="References"/>
      </w:pPr>
      <w:bookmarkStart w:id="75" w:name="_Ref167109993"/>
      <w:r>
        <w:t>R1-2</w:t>
      </w:r>
      <w:r w:rsidR="004505C5">
        <w:t>405317</w:t>
      </w:r>
      <w:r>
        <w:t xml:space="preserve">, </w:t>
      </w:r>
      <w:bookmarkEnd w:id="74"/>
      <w:r w:rsidR="004505C5">
        <w:rPr>
          <w:lang w:eastAsia="zh-CN"/>
        </w:rPr>
        <w:t>Correction on DCI ordering issues</w:t>
      </w:r>
      <w:r w:rsidR="004505C5">
        <w:t xml:space="preserve">, Huawei, </w:t>
      </w:r>
      <w:proofErr w:type="spellStart"/>
      <w:r w:rsidR="004505C5">
        <w:t>HiSilicon</w:t>
      </w:r>
      <w:bookmarkEnd w:id="75"/>
      <w:proofErr w:type="spellEnd"/>
    </w:p>
    <w:p w14:paraId="37CF1298" w14:textId="77777777" w:rsidR="005B2988" w:rsidRDefault="005B2988">
      <w:pPr>
        <w:pStyle w:val="References"/>
        <w:numPr>
          <w:ilvl w:val="0"/>
          <w:numId w:val="0"/>
        </w:numPr>
        <w:ind w:left="360" w:hanging="360"/>
      </w:pPr>
    </w:p>
    <w:p w14:paraId="1E093493" w14:textId="6D01DBE7" w:rsidR="005B2988" w:rsidRDefault="00516064">
      <w:pPr>
        <w:pStyle w:val="Heading1"/>
        <w:numPr>
          <w:ilvl w:val="0"/>
          <w:numId w:val="0"/>
        </w:numPr>
        <w:tabs>
          <w:tab w:val="left" w:pos="720"/>
        </w:tabs>
        <w:ind w:left="432" w:hanging="432"/>
      </w:pPr>
      <w:r>
        <w:t xml:space="preserve">Appendix A. </w:t>
      </w:r>
      <w:r w:rsidR="00966601" w:rsidRPr="00966601">
        <w:t>TS38.213 v16.17.0, clause 9.2.3</w:t>
      </w:r>
    </w:p>
    <w:tbl>
      <w:tblPr>
        <w:tblStyle w:val="TableGrid"/>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ko-KR"/>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B62BE5">
              <w:rPr>
                <w:sz w:val="22"/>
                <w:szCs w:val="22"/>
              </w:rPr>
              <w:t>HARQ_feedback</w:t>
            </w:r>
            <w:proofErr w:type="spellEnd"/>
            <w:r w:rsidRPr="00B62BE5">
              <w:rPr>
                <w:sz w:val="22"/>
                <w:szCs w:val="22"/>
              </w:rPr>
              <w:t xml:space="preserve"> timing indicator field, if present, or a value of </w:t>
            </w:r>
            <w:r w:rsidRPr="00B62BE5">
              <w:rPr>
                <w:i/>
                <w:sz w:val="22"/>
                <w:szCs w:val="22"/>
              </w:rPr>
              <w:t>dl-</w:t>
            </w:r>
            <w:proofErr w:type="spellStart"/>
            <w:r w:rsidRPr="00B62BE5">
              <w:rPr>
                <w:i/>
                <w:sz w:val="22"/>
                <w:szCs w:val="22"/>
              </w:rPr>
              <w:t>DataToUL</w:t>
            </w:r>
            <w:proofErr w:type="spellEnd"/>
            <w:r w:rsidRPr="00B62BE5">
              <w:rPr>
                <w:i/>
                <w:sz w:val="22"/>
                <w:szCs w:val="22"/>
              </w:rPr>
              <w:t>-ACK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proofErr w:type="spellStart"/>
            <w:r w:rsidRPr="00B62BE5">
              <w:rPr>
                <w:i/>
                <w:iCs/>
                <w:sz w:val="22"/>
                <w:szCs w:val="22"/>
              </w:rPr>
              <w:t>coresetPoolIndex</w:t>
            </w:r>
            <w:proofErr w:type="spellEnd"/>
            <w:r w:rsidRPr="00B62BE5">
              <w:rPr>
                <w:sz w:val="22"/>
                <w:szCs w:val="22"/>
              </w:rPr>
              <w:t xml:space="preserve"> or is provided </w:t>
            </w:r>
            <w:proofErr w:type="spellStart"/>
            <w:r w:rsidRPr="00B62BE5">
              <w:rPr>
                <w:i/>
                <w:iCs/>
                <w:sz w:val="22"/>
                <w:szCs w:val="22"/>
              </w:rPr>
              <w:t>coresetPoolIndex</w:t>
            </w:r>
            <w:proofErr w:type="spellEnd"/>
            <w:r w:rsidRPr="00B62BE5">
              <w:rPr>
                <w:sz w:val="22"/>
                <w:szCs w:val="22"/>
              </w:rPr>
              <w:t xml:space="preserve"> with value 0 for one or more first CORESETs and is provided</w:t>
            </w:r>
            <w:r w:rsidRPr="00B62BE5">
              <w:rPr>
                <w:i/>
                <w:iCs/>
                <w:sz w:val="22"/>
                <w:szCs w:val="22"/>
              </w:rPr>
              <w:t xml:space="preserve"> </w:t>
            </w:r>
            <w:proofErr w:type="spellStart"/>
            <w:r w:rsidRPr="00B62BE5">
              <w:rPr>
                <w:i/>
                <w:iCs/>
                <w:sz w:val="22"/>
                <w:szCs w:val="22"/>
              </w:rPr>
              <w:t>coresetPoolIndex</w:t>
            </w:r>
            <w:proofErr w:type="spellEnd"/>
            <w:r w:rsidRPr="00B62BE5">
              <w:rPr>
                <w:sz w:val="22"/>
                <w:szCs w:val="22"/>
              </w:rPr>
              <w:t xml:space="preserve"> with value 1 for one or more second CORESETs on an active DL BWP of a serving cell, and with </w:t>
            </w:r>
            <w:proofErr w:type="spellStart"/>
            <w:r w:rsidRPr="00B62BE5">
              <w:rPr>
                <w:i/>
                <w:sz w:val="22"/>
                <w:szCs w:val="22"/>
              </w:rPr>
              <w:t>ackNackFeedbackMode</w:t>
            </w:r>
            <w:proofErr w:type="spellEnd"/>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Heading1"/>
        <w:numPr>
          <w:ilvl w:val="0"/>
          <w:numId w:val="0"/>
        </w:numPr>
        <w:tabs>
          <w:tab w:val="left" w:pos="720"/>
        </w:tabs>
        <w:ind w:left="432" w:hanging="432"/>
      </w:pPr>
      <w:r>
        <w:t xml:space="preserve">Appendix B. </w:t>
      </w:r>
      <w:r w:rsidR="00966601" w:rsidRPr="00966601">
        <w:t>TS38.213 v16.17.0, clause 9.</w:t>
      </w:r>
      <w:r w:rsidR="00966601">
        <w:t>1.3.1</w:t>
      </w:r>
    </w:p>
    <w:tbl>
      <w:tblPr>
        <w:tblStyle w:val="TableGrid"/>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PDSCH 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76" w:name="_Hlk166246766"/>
            <w:r w:rsidRPr="00B62BE5">
              <w:rPr>
                <w:sz w:val="24"/>
                <w:szCs w:val="22"/>
                <w:lang w:val="en-US"/>
              </w:rPr>
              <w:t xml:space="preserve">increasing order of the PDSCH reception starting time </w:t>
            </w:r>
            <w:bookmarkEnd w:id="76"/>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or is provided </w:t>
            </w:r>
            <w:proofErr w:type="spellStart"/>
            <w:r w:rsidRPr="00B62BE5">
              <w:rPr>
                <w:i/>
                <w:sz w:val="22"/>
                <w:szCs w:val="22"/>
                <w:shd w:val="clear" w:color="auto" w:fill="CCC0D9" w:themeFill="accent4" w:themeFillTint="66"/>
              </w:rPr>
              <w:lastRenderedPageBreak/>
              <w:t>coresetPoolIndex</w:t>
            </w:r>
            <w:proofErr w:type="spellEnd"/>
            <w:r w:rsidRPr="00B62BE5">
              <w:rPr>
                <w:sz w:val="22"/>
                <w:szCs w:val="22"/>
                <w:shd w:val="clear" w:color="auto" w:fill="CCC0D9" w:themeFill="accent4" w:themeFillTint="66"/>
              </w:rPr>
              <w:t xml:space="preserve"> with value 0 for one or more first </w:t>
            </w:r>
            <w:bookmarkStart w:id="77" w:name="_Hlk166235503"/>
            <w:r w:rsidRPr="00B62BE5">
              <w:rPr>
                <w:sz w:val="22"/>
                <w:szCs w:val="22"/>
                <w:shd w:val="clear" w:color="auto" w:fill="CCC0D9" w:themeFill="accent4" w:themeFillTint="66"/>
              </w:rPr>
              <w:t>CORESETs</w:t>
            </w:r>
            <w:bookmarkEnd w:id="77"/>
            <w:r w:rsidRPr="00B62BE5">
              <w:rPr>
                <w:sz w:val="22"/>
                <w:szCs w:val="22"/>
                <w:shd w:val="clear" w:color="auto" w:fill="CCC0D9" w:themeFill="accent4" w:themeFillTint="66"/>
              </w:rPr>
              <w:t xml:space="preserve"> and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1 for one or more second CORESETs, and is provided </w:t>
            </w:r>
            <w:proofErr w:type="spellStart"/>
            <w:r w:rsidRPr="00B62BE5">
              <w:rPr>
                <w:i/>
                <w:sz w:val="22"/>
                <w:szCs w:val="22"/>
                <w:shd w:val="clear" w:color="auto" w:fill="CCC0D9" w:themeFill="accent4" w:themeFillTint="66"/>
              </w:rPr>
              <w:t>ackNackFeedbackMode</w:t>
            </w:r>
            <w:proofErr w:type="spellEnd"/>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F43ACD">
      <w:pPr>
        <w:pStyle w:val="00text"/>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9071" w14:textId="77777777" w:rsidR="00B361B5" w:rsidRDefault="00B361B5">
      <w:pPr>
        <w:spacing w:line="240" w:lineRule="auto"/>
      </w:pPr>
      <w:r>
        <w:separator/>
      </w:r>
    </w:p>
  </w:endnote>
  <w:endnote w:type="continuationSeparator" w:id="0">
    <w:p w14:paraId="3799A4FB" w14:textId="77777777" w:rsidR="00B361B5" w:rsidRDefault="00B36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29EB" w14:textId="77777777" w:rsidR="00B361B5" w:rsidRDefault="00B361B5">
      <w:pPr>
        <w:spacing w:after="0"/>
      </w:pPr>
      <w:r>
        <w:separator/>
      </w:r>
    </w:p>
  </w:footnote>
  <w:footnote w:type="continuationSeparator" w:id="0">
    <w:p w14:paraId="189A36A0" w14:textId="77777777" w:rsidR="00B361B5" w:rsidRDefault="00B361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6039FB"/>
    <w:multiLevelType w:val="hybridMultilevel"/>
    <w:tmpl w:val="B936C9A2"/>
    <w:lvl w:ilvl="0" w:tplc="CDB092A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7"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10"/>
  </w:num>
  <w:num w:numId="3">
    <w:abstractNumId w:val="0"/>
  </w:num>
  <w:num w:numId="4">
    <w:abstractNumId w:val="15"/>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lvlOverride w:ilvl="0">
      <w:startOverride w:val="1"/>
    </w:lvlOverride>
  </w:num>
  <w:num w:numId="9">
    <w:abstractNumId w:val="7"/>
  </w:num>
  <w:num w:numId="10">
    <w:abstractNumId w:val="5"/>
  </w:num>
  <w:num w:numId="11">
    <w:abstractNumId w:val="16"/>
  </w:num>
  <w:num w:numId="12">
    <w:abstractNumId w:val="11"/>
  </w:num>
  <w:num w:numId="13">
    <w:abstractNumId w:val="9"/>
  </w:num>
  <w:num w:numId="14">
    <w:abstractNumId w:val="2"/>
  </w:num>
  <w:num w:numId="15">
    <w:abstractNumId w:val="18"/>
  </w:num>
  <w:num w:numId="16">
    <w:abstractNumId w:val="17"/>
  </w:num>
  <w:num w:numId="17">
    <w:abstractNumId w:val="6"/>
  </w:num>
  <w:num w:numId="18">
    <w:abstractNumId w:val="19"/>
  </w:num>
  <w:num w:numId="19">
    <w:abstractNumId w:val="8"/>
  </w:num>
  <w:num w:numId="20">
    <w:abstractNumId w:val="1"/>
  </w:num>
  <w:num w:numId="21">
    <w:abstractNumId w:val="4"/>
  </w:num>
  <w:num w:numId="22">
    <w:abstractNumId w:val="20"/>
  </w:num>
  <w:num w:numId="23">
    <w:abstractNumId w:val="8"/>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v2">
    <w15:presenceInfo w15:providerId="None" w15:userId="Huawei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6C7"/>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253"/>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C8F"/>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6DAF"/>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A80"/>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BF1"/>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4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9C2"/>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2EB"/>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1E5"/>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C81"/>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C59"/>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EAD"/>
    <w:rsid w:val="006D1666"/>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075"/>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D9E"/>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695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03"/>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6DA"/>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384"/>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582"/>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533"/>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870"/>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9CA"/>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70"/>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1B5"/>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BFD"/>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78C"/>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C99"/>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1CE4"/>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90C"/>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53DD"/>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B46"/>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BD0"/>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9FF"/>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4E"/>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62E"/>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28C"/>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3AC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043"/>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735"/>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94E"/>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Normal"/>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DefaultParagraphFont"/>
    <w:link w:val="00text"/>
    <w:rsid w:val="00966601"/>
    <w:rPr>
      <w:rFonts w:eastAsia="Times New Roman"/>
      <w:sz w:val="21"/>
    </w:rPr>
  </w:style>
  <w:style w:type="paragraph" w:customStyle="1" w:styleId="H6">
    <w:name w:val="H6"/>
    <w:basedOn w:val="Heading5"/>
    <w:next w:val="Normal"/>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0">
    <w:name w:val="リスト段落1"/>
    <w:basedOn w:val="Normal"/>
    <w:autoRedefine/>
    <w:uiPriority w:val="34"/>
    <w:qFormat/>
    <w:rsid w:val="00E33F1D"/>
    <w:pPr>
      <w:autoSpaceDE/>
      <w:autoSpaceDN/>
      <w:adjustRightInd/>
      <w:snapToGrid/>
      <w:spacing w:after="0" w:line="240" w:lineRule="auto"/>
      <w:contextualSpacing/>
      <w:jc w:val="center"/>
    </w:pPr>
    <w:rPr>
      <w:rFonts w:eastAsia="MS Mincho"/>
      <w:b/>
      <w:bCs/>
      <w:sz w:val="20"/>
      <w:szCs w:val="20"/>
      <w:lang w:eastAsia="ja-JP"/>
    </w:rPr>
  </w:style>
  <w:style w:type="paragraph" w:customStyle="1" w:styleId="TAL">
    <w:name w:val="TAL"/>
    <w:basedOn w:val="Normal"/>
    <w:link w:val="TALCar"/>
    <w:qFormat/>
    <w:rsid w:val="000F2253"/>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0F2253"/>
    <w:rPr>
      <w:rFonts w:ascii="Arial" w:eastAsia="Times New Roman" w:hAnsi="Arial"/>
      <w:sz w:val="18"/>
      <w:lang w:val="en-GB" w:eastAsia="ja-JP"/>
    </w:rPr>
  </w:style>
  <w:style w:type="character" w:customStyle="1" w:styleId="Heading1Char">
    <w:name w:val="Heading 1 Char"/>
    <w:basedOn w:val="DefaultParagraphFont"/>
    <w:link w:val="Heading1"/>
    <w:rsid w:val="008B76DA"/>
    <w:rPr>
      <w:b/>
      <w:bCs/>
      <w:sz w:val="28"/>
      <w:szCs w:val="28"/>
      <w:lang w:eastAsia="en-US"/>
    </w:rPr>
  </w:style>
  <w:style w:type="character" w:customStyle="1" w:styleId="Heading3Char">
    <w:name w:val="Heading 3 Char"/>
    <w:basedOn w:val="DefaultParagraphFont"/>
    <w:link w:val="Heading3"/>
    <w:rsid w:val="008B76DA"/>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A8936-EF12-4B00-B9BD-F1C461F0B3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95</TotalTime>
  <Pages>11</Pages>
  <Words>3442</Words>
  <Characters>19624</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Huawei_v2</cp:lastModifiedBy>
  <cp:revision>5</cp:revision>
  <cp:lastPrinted>2007-06-18T09:08:00Z</cp:lastPrinted>
  <dcterms:created xsi:type="dcterms:W3CDTF">2024-05-21T07:03:00Z</dcterms:created>
  <dcterms:modified xsi:type="dcterms:W3CDTF">2024-05-21T10:53:00Z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(3)pv7Zq5BBOUGSLD/anZ0OHOh/Gr2K9pgEQCGAGdqp5IeQiEl5ZbXkkQ07Rr5xACP7nVtwXPsO
mJOIzQ9A+oJGTudgPri2HkEMmpcKny7QIBpguoMhT+mkUiJelHW2TsOm1U7QMBwgDSL5Y+DP
wlLtPgTp9KvsCGK7Cmp8FUZL8ji3QDXPIOzqDe0+iYolRy/oSKHAExCMG0UhdAkn1vM9lwgG
LsCYmuSseUc3y3EQMV</vt:lpwstr>
  </property>
  <property fmtid="{D5CDD505-2E9C-101B-9397-08002B2CF9AE}" pid="13" name="_2015_ms_pID_725343_00">
    <vt:lpwstr>_2015_ms_pID_725343</vt:lpwstr>
  </property>
  <property fmtid="{D5CDD505-2E9C-101B-9397-08002B2CF9AE}" pid="14" name="_2015_ms_pID_7253431">
    <vt:lpwstr>9f0OisCLRPbu1vSn8VqO57LHHvK5FzvyQXRiUSRlOy75S8/KPgnF5y
kMXnpJoMV/XvUnMwDvTBlpYFsLxhN7mAML97MeemBujMZOxNG7mezPaboPwZ6C+BIPs53fZ0
cV44qQ2pNPRltJyXzaeoFBdXOH4hqSr2RvVMZZ0al5d5+I4FLmmWGNZQKvYK46HzolMYDDwH
7KdmrwYGF18D5GgmzEQgMLLV/eBp9K1YULQL</vt:lpwstr>
  </property>
  <property fmtid="{D5CDD505-2E9C-101B-9397-08002B2CF9AE}" pid="15" name="_2015_ms_pID_7253431_00">
    <vt:lpwstr>_2015_ms_pID_7253431</vt:lpwstr>
  </property>
  <property fmtid="{D5CDD505-2E9C-101B-9397-08002B2CF9AE}" pid="16" name="_2015_ms_pID_7253432">
    <vt:lpwstr>PO7oyrUB7r6MiUZKZPewwgTAd/+9GdsOcefF
03BNo8U6Isi8RmWEqiAIM9BHaIgqf6XEdBGIb73rcrYPVgbJelM=</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