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746D" w14:textId="77777777" w:rsidR="00E21930" w:rsidRDefault="00E21930">
      <w:pPr>
        <w:rPr>
          <w:lang w:val="en-US"/>
        </w:rPr>
      </w:pPr>
    </w:p>
    <w:p w14:paraId="71BF7446" w14:textId="0288B913" w:rsidR="00E21930" w:rsidRPr="0066651E" w:rsidRDefault="007C68B8" w:rsidP="0066651E">
      <w:pPr>
        <w:pStyle w:val="Heading1"/>
        <w:rPr>
          <w:lang w:val="en-US"/>
        </w:rPr>
      </w:pPr>
      <w:r>
        <w:rPr>
          <w:lang w:val="en-US"/>
        </w:rPr>
        <w:t>Alternatives r</w:t>
      </w:r>
      <w:r w:rsidR="0066651E" w:rsidRPr="0066651E">
        <w:rPr>
          <w:lang w:val="en-US"/>
        </w:rPr>
        <w:t>elated to 3Tx partial coherent codebook extension</w:t>
      </w:r>
    </w:p>
    <w:p w14:paraId="77045550" w14:textId="77777777" w:rsidR="00E21930" w:rsidRDefault="00E21930" w:rsidP="00E21930">
      <w:pPr>
        <w:snapToGrid w:val="0"/>
        <w:spacing w:before="100" w:beforeAutospacing="1" w:after="100" w:afterAutospacing="1"/>
        <w:rPr>
          <w:rFonts w:ascii="Calibri" w:hAnsi="Calibri"/>
          <w:lang w:val="en-US" w:eastAsia="ko-KR"/>
        </w:rPr>
      </w:pPr>
      <w:r>
        <w:rPr>
          <w:rFonts w:ascii="Calibri" w:hAnsi="Calibri"/>
          <w:lang w:val="en-US" w:eastAsia="ko-KR"/>
        </w:rPr>
        <w:t>Alt1 (leaving open the issue of rank-3 and TPMI optimization).</w:t>
      </w:r>
    </w:p>
    <w:p w14:paraId="7C49DB90" w14:textId="77777777" w:rsidR="00E21930" w:rsidRDefault="00E21930" w:rsidP="00E21930">
      <w:pPr>
        <w:snapToGrid w:val="0"/>
        <w:spacing w:before="100" w:beforeAutospacing="1" w:after="100" w:afterAutospacing="1"/>
        <w:ind w:left="1440" w:hanging="360"/>
        <w:rPr>
          <w:rFonts w:ascii="Calibri" w:hAnsi="Calibri"/>
          <w:lang w:val="en-US" w:eastAsia="ko-KR"/>
        </w:rPr>
      </w:pPr>
      <w:r>
        <w:rPr>
          <w:rFonts w:ascii="Symbol" w:hAnsi="Symbol"/>
          <w:color w:val="000000"/>
          <w:sz w:val="20"/>
          <w:szCs w:val="20"/>
          <w:lang w:val="en-US" w:eastAsia="ko-KR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lang w:val="en-US" w:eastAsia="ko-KR"/>
        </w:rPr>
        <w:t xml:space="preserve">       </w:t>
      </w:r>
      <w:r>
        <w:rPr>
          <w:rFonts w:ascii="Calibri" w:hAnsi="Calibri"/>
          <w:color w:val="000000"/>
          <w:lang w:val="en-US" w:eastAsia="ko-KR"/>
        </w:rPr>
        <w:t xml:space="preserve">The rank-1, 2, and 3 partially-coherent precoders are based on the QPSK alphabet and </w:t>
      </w:r>
      <w:r>
        <w:rPr>
          <w:rFonts w:ascii="Calibri" w:hAnsi="Calibri"/>
          <w:color w:val="FF0000"/>
          <w:lang w:val="en-US" w:eastAsia="ko-KR"/>
        </w:rPr>
        <w:t xml:space="preserve">derived from </w:t>
      </w:r>
      <w:r>
        <w:rPr>
          <w:rFonts w:ascii="Calibri" w:hAnsi="Calibri"/>
          <w:color w:val="000000"/>
          <w:lang w:val="en-US" w:eastAsia="ko-KR"/>
        </w:rPr>
        <w:t>the Rel-15 2Tx full-coherent/4Tx partially-coherent design, with a total of 8 precoders across ranks 1 and 2</w:t>
      </w:r>
    </w:p>
    <w:p w14:paraId="38792D1B" w14:textId="77777777" w:rsidR="00E21930" w:rsidRDefault="00E21930" w:rsidP="00E21930">
      <w:pPr>
        <w:numPr>
          <w:ilvl w:val="2"/>
          <w:numId w:val="2"/>
        </w:numPr>
        <w:snapToGrid w:val="0"/>
        <w:spacing w:before="100" w:beforeAutospacing="1" w:after="100" w:afterAutospacing="1" w:line="240" w:lineRule="auto"/>
        <w:rPr>
          <w:rFonts w:ascii="Calibri" w:hAnsi="Calibri"/>
          <w:color w:val="000000"/>
          <w:lang w:val="en-US" w:eastAsia="ko-KR"/>
        </w:rPr>
      </w:pPr>
      <w:r>
        <w:rPr>
          <w:rFonts w:ascii="Calibri" w:hAnsi="Calibri"/>
          <w:color w:val="000000"/>
          <w:lang w:val="en-US" w:eastAsia="ko-KR"/>
        </w:rPr>
        <w:t>Note: the amplitude of the QPSK elements in a rank-3 partial-coherent precoder</w:t>
      </w:r>
      <w:r>
        <w:rPr>
          <w:rFonts w:ascii="Calibri" w:hAnsi="Calibri"/>
          <w:strike/>
          <w:color w:val="FF0000"/>
          <w:lang w:val="en-US" w:eastAsia="ko-KR"/>
        </w:rPr>
        <w:t>s</w:t>
      </w:r>
      <w:r>
        <w:rPr>
          <w:rFonts w:ascii="Calibri" w:hAnsi="Calibri"/>
          <w:color w:val="FF0000"/>
          <w:lang w:val="en-US" w:eastAsia="ko-KR"/>
        </w:rPr>
        <w:t xml:space="preserve"> </w:t>
      </w:r>
      <w:r>
        <w:rPr>
          <w:rFonts w:ascii="Calibri" w:hAnsi="Calibri"/>
          <w:color w:val="000000"/>
          <w:lang w:val="en-US" w:eastAsia="ko-KR"/>
        </w:rPr>
        <w:t xml:space="preserve">can be different </w:t>
      </w:r>
      <w:r>
        <w:rPr>
          <w:rFonts w:ascii="Calibri" w:hAnsi="Calibri"/>
          <w:color w:val="FF0000"/>
          <w:lang w:val="en-US" w:eastAsia="ko-KR"/>
        </w:rPr>
        <w:t xml:space="preserve">to equalize </w:t>
      </w:r>
      <w:r>
        <w:rPr>
          <w:rFonts w:ascii="Calibri" w:hAnsi="Calibri"/>
          <w:strike/>
          <w:color w:val="FF0000"/>
          <w:lang w:val="en-US" w:eastAsia="ko-KR"/>
        </w:rPr>
        <w:t>because of aligned/even Tx</w:t>
      </w:r>
      <w:r>
        <w:rPr>
          <w:rFonts w:ascii="Calibri" w:hAnsi="Calibri"/>
          <w:color w:val="000000"/>
          <w:lang w:val="en-US" w:eastAsia="ko-KR"/>
        </w:rPr>
        <w:t xml:space="preserve"> </w:t>
      </w:r>
      <w:r>
        <w:rPr>
          <w:rFonts w:ascii="Calibri" w:hAnsi="Calibri"/>
          <w:color w:val="FF0000"/>
          <w:lang w:val="en-US" w:eastAsia="ko-KR"/>
        </w:rPr>
        <w:t xml:space="preserve">transmitted </w:t>
      </w:r>
      <w:r>
        <w:rPr>
          <w:rFonts w:ascii="Calibri" w:hAnsi="Calibri"/>
          <w:color w:val="000000"/>
          <w:lang w:val="en-US" w:eastAsia="ko-KR"/>
        </w:rPr>
        <w:t xml:space="preserve">power across layers and Tx ports. </w:t>
      </w:r>
    </w:p>
    <w:p w14:paraId="52DDB564" w14:textId="3D048079" w:rsidR="00E21930" w:rsidRPr="002A624E" w:rsidRDefault="00E21930" w:rsidP="00E21930">
      <w:pPr>
        <w:numPr>
          <w:ilvl w:val="2"/>
          <w:numId w:val="2"/>
        </w:numPr>
        <w:snapToGrid w:val="0"/>
        <w:spacing w:before="100" w:beforeAutospacing="1" w:after="100" w:afterAutospacing="1" w:line="240" w:lineRule="auto"/>
        <w:rPr>
          <w:rFonts w:ascii="Calibri" w:hAnsi="Calibri"/>
          <w:color w:val="FF0000"/>
          <w:lang w:val="en-US" w:eastAsia="ko-KR"/>
        </w:rPr>
      </w:pPr>
      <w:r>
        <w:rPr>
          <w:rFonts w:ascii="Calibri" w:hAnsi="Calibri"/>
          <w:color w:val="FF0000"/>
          <w:lang w:val="en-US" w:eastAsia="ko-KR"/>
        </w:rPr>
        <w:t>Note: The already agreed 7 non-coherent precoders (cf. RAN1#116) are unchanged</w:t>
      </w:r>
    </w:p>
    <w:p w14:paraId="1E849107" w14:textId="77777777" w:rsidR="00E21930" w:rsidRDefault="00E21930" w:rsidP="00E21930">
      <w:pPr>
        <w:snapToGrid w:val="0"/>
        <w:spacing w:before="100" w:beforeAutospacing="1" w:after="100" w:afterAutospacing="1"/>
        <w:rPr>
          <w:rFonts w:ascii="Calibri" w:hAnsi="Calibri"/>
          <w:lang w:val="en-US" w:eastAsia="ko-KR"/>
        </w:rPr>
      </w:pPr>
      <w:r>
        <w:rPr>
          <w:rFonts w:ascii="Calibri" w:hAnsi="Calibri"/>
          <w:lang w:val="en-US" w:eastAsia="ko-KR"/>
        </w:rPr>
        <w:t>Alt2 (finalize rank-3 and TPMI design).</w:t>
      </w:r>
    </w:p>
    <w:p w14:paraId="5EBC68E5" w14:textId="77777777" w:rsidR="00E21930" w:rsidRDefault="00E21930" w:rsidP="00E21930">
      <w:pPr>
        <w:snapToGrid w:val="0"/>
        <w:spacing w:before="100" w:beforeAutospacing="1" w:after="100" w:afterAutospacing="1"/>
        <w:ind w:left="1440" w:hanging="360"/>
        <w:rPr>
          <w:rFonts w:ascii="Calibri" w:hAnsi="Calibri"/>
          <w:lang w:val="en-US" w:eastAsia="ko-KR"/>
        </w:rPr>
      </w:pPr>
      <w:r>
        <w:rPr>
          <w:rFonts w:ascii="Symbol" w:hAnsi="Symbol"/>
          <w:color w:val="000000"/>
          <w:sz w:val="20"/>
          <w:szCs w:val="20"/>
          <w:lang w:val="en-US" w:eastAsia="ko-KR"/>
        </w:rPr>
        <w:t>·</w:t>
      </w:r>
      <w:r>
        <w:rPr>
          <w:rFonts w:ascii="Times New Roman" w:hAnsi="Times New Roman" w:cs="Times New Roman"/>
          <w:color w:val="000000"/>
          <w:sz w:val="14"/>
          <w:szCs w:val="14"/>
          <w:lang w:val="en-US" w:eastAsia="ko-KR"/>
        </w:rPr>
        <w:t xml:space="preserve">       </w:t>
      </w:r>
      <w:r>
        <w:rPr>
          <w:rFonts w:ascii="Calibri" w:hAnsi="Calibri"/>
          <w:color w:val="000000"/>
          <w:lang w:val="en-US" w:eastAsia="ko-KR"/>
        </w:rPr>
        <w:t xml:space="preserve">The rank-1, 2, and 3 partially-coherent precoders are based on the QPSK alphabet and </w:t>
      </w:r>
      <w:r>
        <w:rPr>
          <w:rFonts w:ascii="Calibri" w:hAnsi="Calibri"/>
          <w:color w:val="FF0000"/>
          <w:lang w:val="en-US" w:eastAsia="ko-KR"/>
        </w:rPr>
        <w:t xml:space="preserve">derived from </w:t>
      </w:r>
      <w:r>
        <w:rPr>
          <w:rFonts w:ascii="Calibri" w:hAnsi="Calibri"/>
          <w:color w:val="000000"/>
          <w:lang w:val="en-US" w:eastAsia="ko-KR"/>
        </w:rPr>
        <w:t xml:space="preserve">the Rel-15 2Tx full-coherent/4Tx partially-coherent design, with a total of </w:t>
      </w:r>
      <w:r>
        <w:rPr>
          <w:rFonts w:ascii="Calibri" w:hAnsi="Calibri"/>
          <w:color w:val="FF0000"/>
          <w:lang w:val="en-US" w:eastAsia="ko-KR"/>
        </w:rPr>
        <w:t>10 precoders across ranks 1, 2, and 3</w:t>
      </w:r>
    </w:p>
    <w:p w14:paraId="7D111199" w14:textId="77777777" w:rsidR="00E21930" w:rsidRDefault="00E21930" w:rsidP="00E21930">
      <w:pPr>
        <w:numPr>
          <w:ilvl w:val="2"/>
          <w:numId w:val="3"/>
        </w:numPr>
        <w:snapToGrid w:val="0"/>
        <w:spacing w:before="100" w:beforeAutospacing="1" w:after="100" w:afterAutospacing="1" w:line="240" w:lineRule="auto"/>
        <w:rPr>
          <w:rFonts w:ascii="Calibri" w:hAnsi="Calibri"/>
          <w:color w:val="000000"/>
          <w:lang w:val="en-US" w:eastAsia="ko-KR"/>
        </w:rPr>
      </w:pPr>
      <w:r>
        <w:rPr>
          <w:rFonts w:ascii="Calibri" w:hAnsi="Calibri"/>
          <w:color w:val="000000"/>
          <w:lang w:val="en-US" w:eastAsia="ko-KR"/>
        </w:rPr>
        <w:t>Note: the amplitude of the QPSK elements in a rank-3 partial-coherent precoder</w:t>
      </w:r>
      <w:r>
        <w:rPr>
          <w:rFonts w:ascii="Calibri" w:hAnsi="Calibri"/>
          <w:strike/>
          <w:color w:val="FF0000"/>
          <w:lang w:val="en-US" w:eastAsia="ko-KR"/>
        </w:rPr>
        <w:t>s</w:t>
      </w:r>
      <w:r>
        <w:rPr>
          <w:rFonts w:ascii="Calibri" w:hAnsi="Calibri"/>
          <w:color w:val="FF0000"/>
          <w:lang w:val="en-US" w:eastAsia="ko-KR"/>
        </w:rPr>
        <w:t xml:space="preserve"> </w:t>
      </w:r>
      <w:r>
        <w:rPr>
          <w:rFonts w:ascii="Calibri" w:hAnsi="Calibri"/>
          <w:color w:val="000000"/>
          <w:lang w:val="en-US" w:eastAsia="ko-KR"/>
        </w:rPr>
        <w:t xml:space="preserve">can be different </w:t>
      </w:r>
      <w:r>
        <w:rPr>
          <w:rFonts w:ascii="Calibri" w:hAnsi="Calibri"/>
          <w:color w:val="FF0000"/>
          <w:lang w:val="en-US" w:eastAsia="ko-KR"/>
        </w:rPr>
        <w:t xml:space="preserve">to equalize </w:t>
      </w:r>
      <w:r>
        <w:rPr>
          <w:rFonts w:ascii="Calibri" w:hAnsi="Calibri"/>
          <w:strike/>
          <w:color w:val="FF0000"/>
          <w:lang w:val="en-US" w:eastAsia="ko-KR"/>
        </w:rPr>
        <w:t>because of aligned/even Tx</w:t>
      </w:r>
      <w:r>
        <w:rPr>
          <w:rFonts w:ascii="Calibri" w:hAnsi="Calibri"/>
          <w:color w:val="000000"/>
          <w:lang w:val="en-US" w:eastAsia="ko-KR"/>
        </w:rPr>
        <w:t xml:space="preserve"> </w:t>
      </w:r>
      <w:r>
        <w:rPr>
          <w:rFonts w:ascii="Calibri" w:hAnsi="Calibri"/>
          <w:color w:val="FF0000"/>
          <w:lang w:val="en-US" w:eastAsia="ko-KR"/>
        </w:rPr>
        <w:t xml:space="preserve">transmitted </w:t>
      </w:r>
      <w:r>
        <w:rPr>
          <w:rFonts w:ascii="Calibri" w:hAnsi="Calibri"/>
          <w:color w:val="000000"/>
          <w:lang w:val="en-US" w:eastAsia="ko-KR"/>
        </w:rPr>
        <w:t xml:space="preserve">power across layers and Tx ports. </w:t>
      </w:r>
    </w:p>
    <w:p w14:paraId="1EF3067C" w14:textId="4993C4AD" w:rsidR="00E21930" w:rsidRPr="002A624E" w:rsidRDefault="00E21930" w:rsidP="002A624E">
      <w:pPr>
        <w:numPr>
          <w:ilvl w:val="2"/>
          <w:numId w:val="3"/>
        </w:numPr>
        <w:snapToGrid w:val="0"/>
        <w:spacing w:before="100" w:beforeAutospacing="1" w:after="100" w:afterAutospacing="1" w:line="240" w:lineRule="auto"/>
        <w:rPr>
          <w:rFonts w:ascii="Calibri" w:hAnsi="Calibri"/>
          <w:color w:val="000000"/>
          <w:lang w:val="en-US" w:eastAsia="ko-KR"/>
        </w:rPr>
      </w:pPr>
      <w:r>
        <w:rPr>
          <w:rFonts w:ascii="Calibri" w:hAnsi="Calibri"/>
          <w:color w:val="FF0000"/>
          <w:lang w:val="en-US" w:eastAsia="ko-KR"/>
        </w:rPr>
        <w:t>Note: Combined with the already agreed 7 non-coherent precoders (cf. RAN1#116), this yields a 17-precoder 3-antenna-port UL codebook</w:t>
      </w:r>
    </w:p>
    <w:p w14:paraId="3C31697B" w14:textId="77777777" w:rsidR="00E21930" w:rsidRDefault="00E21930" w:rsidP="00E21930">
      <w:pPr>
        <w:snapToGrid w:val="0"/>
        <w:rPr>
          <w:rFonts w:ascii="Calibri" w:hAnsi="Calibri"/>
          <w:lang w:val="en-US" w:eastAsia="ko-KR"/>
        </w:rPr>
      </w:pPr>
      <w:r>
        <w:rPr>
          <w:rFonts w:ascii="Calibri" w:hAnsi="Calibri"/>
          <w:lang w:val="en-US" w:eastAsia="ko-KR"/>
        </w:rPr>
        <w:t>Alt3 (merging Alt1 and Alt2).</w:t>
      </w:r>
    </w:p>
    <w:p w14:paraId="4EA85D57" w14:textId="77777777" w:rsidR="00E21930" w:rsidRDefault="00E21930" w:rsidP="00E21930">
      <w:pPr>
        <w:numPr>
          <w:ilvl w:val="0"/>
          <w:numId w:val="1"/>
        </w:numPr>
        <w:snapToGrid w:val="0"/>
        <w:spacing w:after="0" w:line="240" w:lineRule="auto"/>
        <w:ind w:left="2160"/>
        <w:rPr>
          <w:rFonts w:ascii="SimSun" w:hAnsi="SimSun"/>
          <w:color w:val="000000"/>
          <w:sz w:val="24"/>
          <w:szCs w:val="24"/>
          <w:lang w:val="en-US" w:eastAsia="zh-TW"/>
        </w:rPr>
      </w:pPr>
      <w:r>
        <w:rPr>
          <w:rFonts w:ascii="Calibri" w:hAnsi="Calibri"/>
          <w:color w:val="000000"/>
          <w:lang w:val="en-US"/>
        </w:rPr>
        <w:t xml:space="preserve">The rank-1, 2, and 3 partially-coherent precoders are based on the QPSK alphabet and </w:t>
      </w:r>
      <w:r>
        <w:rPr>
          <w:rFonts w:ascii="Calibri" w:hAnsi="Calibri"/>
          <w:color w:val="FF0000"/>
          <w:lang w:val="en-US"/>
        </w:rPr>
        <w:t xml:space="preserve">derived from </w:t>
      </w:r>
      <w:r>
        <w:rPr>
          <w:rFonts w:ascii="Calibri" w:hAnsi="Calibri"/>
          <w:color w:val="000000"/>
          <w:lang w:val="en-US"/>
        </w:rPr>
        <w:t>the Rel-15 </w:t>
      </w:r>
      <w:r>
        <w:rPr>
          <w:rFonts w:ascii="Calibri" w:hAnsi="Calibri"/>
          <w:color w:val="00B0F0"/>
          <w:u w:val="single"/>
          <w:lang w:val="en-US"/>
        </w:rPr>
        <w:t>UL</w:t>
      </w:r>
      <w:r>
        <w:rPr>
          <w:rFonts w:ascii="Calibri" w:hAnsi="Calibri"/>
          <w:color w:val="00B0F0"/>
          <w:lang w:val="en-US"/>
        </w:rPr>
        <w:t xml:space="preserve"> </w:t>
      </w:r>
      <w:r>
        <w:rPr>
          <w:rFonts w:ascii="Calibri" w:hAnsi="Calibri"/>
          <w:color w:val="000000"/>
          <w:lang w:val="en-US"/>
        </w:rPr>
        <w:t>2Tx full-coherent/4Tx partially-coherent design, with a total of 8 precoders across ranks 1 and 2</w:t>
      </w:r>
      <w:r>
        <w:rPr>
          <w:rFonts w:ascii="Calibri" w:hAnsi="Calibri"/>
          <w:color w:val="00B050"/>
          <w:lang w:val="en-US"/>
        </w:rPr>
        <w:t>, and up to 2 precoders for rank 3</w:t>
      </w:r>
    </w:p>
    <w:p w14:paraId="2C11A6C0" w14:textId="77777777" w:rsidR="00E21930" w:rsidRDefault="00E21930" w:rsidP="00E21930">
      <w:pPr>
        <w:numPr>
          <w:ilvl w:val="2"/>
          <w:numId w:val="1"/>
        </w:numPr>
        <w:snapToGrid w:val="0"/>
        <w:spacing w:after="0" w:line="240" w:lineRule="auto"/>
        <w:ind w:left="2880"/>
        <w:rPr>
          <w:rFonts w:hint="eastAsia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Note: the amplitude of the QPSK elements in a rank-3 partial-coherent precoder</w:t>
      </w:r>
      <w:r>
        <w:rPr>
          <w:rFonts w:ascii="Calibri" w:hAnsi="Calibri"/>
          <w:strike/>
          <w:color w:val="FF0000"/>
          <w:lang w:val="en-US"/>
        </w:rPr>
        <w:t>s</w:t>
      </w:r>
      <w:r>
        <w:rPr>
          <w:rFonts w:ascii="Calibri" w:hAnsi="Calibri"/>
          <w:color w:val="FF0000"/>
          <w:lang w:val="en-US"/>
        </w:rPr>
        <w:t xml:space="preserve"> </w:t>
      </w:r>
      <w:r>
        <w:rPr>
          <w:rFonts w:ascii="Calibri" w:hAnsi="Calibri"/>
          <w:color w:val="000000"/>
          <w:lang w:val="en-US"/>
        </w:rPr>
        <w:t xml:space="preserve">can be different </w:t>
      </w:r>
      <w:r>
        <w:rPr>
          <w:rFonts w:ascii="Calibri" w:hAnsi="Calibri"/>
          <w:color w:val="FF0000"/>
          <w:lang w:val="en-US"/>
        </w:rPr>
        <w:t xml:space="preserve">to equalize </w:t>
      </w:r>
      <w:r>
        <w:rPr>
          <w:rFonts w:ascii="Calibri" w:hAnsi="Calibri"/>
          <w:strike/>
          <w:color w:val="FF0000"/>
          <w:lang w:val="en-US"/>
        </w:rPr>
        <w:t>because of aligned/even Tx</w:t>
      </w:r>
      <w:r>
        <w:rPr>
          <w:rFonts w:ascii="Calibri" w:hAnsi="Calibri"/>
          <w:color w:val="000000"/>
          <w:lang w:val="en-US"/>
        </w:rPr>
        <w:t xml:space="preserve"> </w:t>
      </w:r>
      <w:r>
        <w:rPr>
          <w:rFonts w:ascii="Calibri" w:hAnsi="Calibri"/>
          <w:color w:val="FF0000"/>
          <w:lang w:val="en-US"/>
        </w:rPr>
        <w:t xml:space="preserve">transmitted </w:t>
      </w:r>
      <w:r>
        <w:rPr>
          <w:rFonts w:ascii="Calibri" w:hAnsi="Calibri"/>
          <w:color w:val="000000"/>
          <w:lang w:val="en-US"/>
        </w:rPr>
        <w:t xml:space="preserve">power across layers and Tx ports. </w:t>
      </w:r>
    </w:p>
    <w:p w14:paraId="3C36ECEA" w14:textId="77777777" w:rsidR="00E21930" w:rsidRDefault="00E21930" w:rsidP="00E21930">
      <w:pPr>
        <w:numPr>
          <w:ilvl w:val="2"/>
          <w:numId w:val="1"/>
        </w:numPr>
        <w:snapToGrid w:val="0"/>
        <w:spacing w:after="0" w:line="240" w:lineRule="auto"/>
        <w:ind w:left="2880"/>
        <w:rPr>
          <w:rFonts w:hint="eastAsia"/>
          <w:color w:val="FF0000"/>
          <w:lang w:val="en-US"/>
        </w:rPr>
      </w:pPr>
      <w:r>
        <w:rPr>
          <w:rFonts w:ascii="Calibri" w:hAnsi="Calibri"/>
          <w:color w:val="FF0000"/>
          <w:lang w:val="en-US"/>
        </w:rPr>
        <w:t xml:space="preserve">Note: The already agreed 7 non-coherent precoders (cf. RAN1#116) are unchanged </w:t>
      </w:r>
      <w:r>
        <w:rPr>
          <w:rFonts w:ascii="Calibri" w:hAnsi="Calibri"/>
          <w:color w:val="00B0F0"/>
          <w:u w:val="single"/>
          <w:lang w:val="en-US"/>
        </w:rPr>
        <w:t>and combined with the partially-coherent precoders to yield a 3-antenna-port UL codebook.</w:t>
      </w:r>
    </w:p>
    <w:p w14:paraId="46117C96" w14:textId="77777777" w:rsidR="00E21930" w:rsidRDefault="00E21930" w:rsidP="002A624E">
      <w:pPr>
        <w:pStyle w:val="Heading1"/>
        <w:rPr>
          <w:lang w:val="en-US"/>
        </w:rPr>
      </w:pPr>
    </w:p>
    <w:p w14:paraId="6548153C" w14:textId="15090C88" w:rsidR="0066651E" w:rsidRDefault="0066651E" w:rsidP="002A624E">
      <w:pPr>
        <w:pStyle w:val="Heading1"/>
        <w:rPr>
          <w:lang w:val="en-US"/>
        </w:rPr>
      </w:pPr>
      <w:r>
        <w:rPr>
          <w:lang w:val="en-US"/>
        </w:rPr>
        <w:t>Related to 3Tx non-codebook based operation</w:t>
      </w:r>
    </w:p>
    <w:p w14:paraId="283761A2" w14:textId="77777777" w:rsidR="002A624E" w:rsidRDefault="002A624E" w:rsidP="002A624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lang w:val="en-US"/>
        </w:rPr>
      </w:pPr>
      <w:r>
        <w:rPr>
          <w:rFonts w:ascii="Calibri" w:hAnsi="Calibri"/>
          <w:color w:val="000000"/>
          <w:lang w:val="en-US"/>
        </w:rPr>
        <w:t>Add a UE capability to support non-codebook based operation in Rel-19 for 3 Tx UEs</w:t>
      </w:r>
    </w:p>
    <w:p w14:paraId="08407BD3" w14:textId="77777777" w:rsidR="0066651E" w:rsidRPr="00E21930" w:rsidRDefault="0066651E">
      <w:pPr>
        <w:rPr>
          <w:lang w:val="en-US"/>
        </w:rPr>
      </w:pPr>
    </w:p>
    <w:sectPr w:rsidR="0066651E" w:rsidRPr="00E21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555"/>
    <w:multiLevelType w:val="multilevel"/>
    <w:tmpl w:val="11F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8532C"/>
    <w:multiLevelType w:val="multilevel"/>
    <w:tmpl w:val="FDF4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A11E3"/>
    <w:multiLevelType w:val="multilevel"/>
    <w:tmpl w:val="D2DA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25253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78628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616657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30"/>
    <w:rsid w:val="002A624E"/>
    <w:rsid w:val="0066651E"/>
    <w:rsid w:val="007C68B8"/>
    <w:rsid w:val="00A75A11"/>
    <w:rsid w:val="00E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3F475"/>
  <w15:chartTrackingRefBased/>
  <w15:docId w15:val="{65481E74-BF1A-464E-87BD-D251FACE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65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Company>Ericsson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Frenne</dc:creator>
  <cp:keywords/>
  <dc:description/>
  <cp:lastModifiedBy>Mattias Frenne</cp:lastModifiedBy>
  <cp:revision>4</cp:revision>
  <dcterms:created xsi:type="dcterms:W3CDTF">2024-09-09T07:22:00Z</dcterms:created>
  <dcterms:modified xsi:type="dcterms:W3CDTF">2024-09-09T07:28:00Z</dcterms:modified>
</cp:coreProperties>
</file>