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7788" w14:textId="54E94470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C714F4">
        <w:rPr>
          <w:sz w:val="24"/>
          <w:szCs w:val="24"/>
          <w:lang w:eastAsia="ja-JP"/>
        </w:rPr>
        <w:t xml:space="preserve"> CT WG3 </w:t>
      </w:r>
      <w:r w:rsidRPr="007861B8">
        <w:rPr>
          <w:sz w:val="24"/>
          <w:szCs w:val="24"/>
          <w:lang w:eastAsia="ja-JP"/>
        </w:rPr>
        <w:t>Meeting #</w:t>
      </w:r>
      <w:r w:rsidR="00C714F4">
        <w:rPr>
          <w:sz w:val="24"/>
          <w:szCs w:val="24"/>
          <w:lang w:eastAsia="ja-JP"/>
        </w:rPr>
        <w:t>135</w:t>
      </w:r>
      <w:r w:rsidRPr="007861B8">
        <w:rPr>
          <w:sz w:val="24"/>
          <w:szCs w:val="24"/>
          <w:lang w:eastAsia="ja-JP"/>
        </w:rPr>
        <w:t xml:space="preserve"> </w:t>
      </w:r>
      <w:r w:rsidRPr="007861B8">
        <w:rPr>
          <w:sz w:val="24"/>
          <w:szCs w:val="24"/>
          <w:lang w:eastAsia="ja-JP"/>
        </w:rPr>
        <w:tab/>
      </w:r>
      <w:r w:rsidR="00C714F4">
        <w:rPr>
          <w:sz w:val="24"/>
          <w:szCs w:val="24"/>
          <w:lang w:eastAsia="ja-JP"/>
        </w:rPr>
        <w:t>C3</w:t>
      </w:r>
      <w:r w:rsidRPr="007861B8">
        <w:rPr>
          <w:sz w:val="24"/>
          <w:szCs w:val="24"/>
          <w:lang w:eastAsia="ja-JP"/>
        </w:rPr>
        <w:t>-</w:t>
      </w:r>
      <w:r w:rsidR="00C714F4">
        <w:rPr>
          <w:sz w:val="24"/>
          <w:szCs w:val="24"/>
          <w:lang w:eastAsia="ja-JP"/>
        </w:rPr>
        <w:t>243</w:t>
      </w:r>
      <w:r w:rsidR="006164E2" w:rsidRPr="006164E2">
        <w:rPr>
          <w:sz w:val="24"/>
          <w:szCs w:val="24"/>
          <w:highlight w:val="yellow"/>
          <w:lang w:eastAsia="ja-JP"/>
        </w:rPr>
        <w:t>xxx</w:t>
      </w:r>
    </w:p>
    <w:p w14:paraId="11C88A41" w14:textId="6BC05220" w:rsidR="001E489F" w:rsidRPr="007861B8" w:rsidRDefault="00C714F4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Hyderabad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IN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27 - 31 May, 2024</w:t>
      </w:r>
      <w:r w:rsidR="006164E2">
        <w:rPr>
          <w:sz w:val="20"/>
          <w:szCs w:val="24"/>
          <w:lang w:eastAsia="ja-JP"/>
        </w:rPr>
        <w:tab/>
      </w:r>
      <w:r w:rsidR="006164E2" w:rsidRPr="006164E2">
        <w:rPr>
          <w:szCs w:val="24"/>
          <w:lang w:eastAsia="ja-JP"/>
        </w:rPr>
        <w:t xml:space="preserve">was </w:t>
      </w:r>
      <w:r w:rsidR="006164E2" w:rsidRPr="006164E2">
        <w:rPr>
          <w:szCs w:val="24"/>
          <w:lang w:eastAsia="ja-JP"/>
        </w:rPr>
        <w:t>C3-243138</w:t>
      </w:r>
    </w:p>
    <w:p w14:paraId="05B0D0A8" w14:textId="384E6CB0" w:rsidR="001E489F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9DEA895" w14:textId="73B37267" w:rsidR="007C4BBB" w:rsidRPr="007C4BBB" w:rsidRDefault="007C4BBB" w:rsidP="007C4BBB">
      <w:pPr>
        <w:pStyle w:val="Header"/>
        <w:tabs>
          <w:tab w:val="right" w:pos="9638"/>
        </w:tabs>
        <w:rPr>
          <w:color w:val="D9D9D9" w:themeColor="background1" w:themeShade="D9"/>
          <w:sz w:val="24"/>
          <w:szCs w:val="24"/>
        </w:rPr>
      </w:pPr>
      <w:r w:rsidRPr="007C4BBB">
        <w:rPr>
          <w:color w:val="D9D9D9" w:themeColor="background1" w:themeShade="D9"/>
          <w:sz w:val="24"/>
          <w:szCs w:val="24"/>
          <w:lang w:eastAsia="ja-JP"/>
        </w:rPr>
        <w:t>3GPP TSG CT WG</w:t>
      </w:r>
      <w:r w:rsidR="0036095F">
        <w:rPr>
          <w:color w:val="D9D9D9" w:themeColor="background1" w:themeShade="D9"/>
          <w:sz w:val="24"/>
          <w:szCs w:val="24"/>
          <w:lang w:eastAsia="ja-JP"/>
        </w:rPr>
        <w:t>1</w:t>
      </w:r>
      <w:r w:rsidRPr="007C4BBB">
        <w:rPr>
          <w:color w:val="D9D9D9" w:themeColor="background1" w:themeShade="D9"/>
          <w:sz w:val="24"/>
          <w:szCs w:val="24"/>
          <w:lang w:eastAsia="ja-JP"/>
        </w:rPr>
        <w:t xml:space="preserve"> Meeting #1</w:t>
      </w:r>
      <w:r w:rsidR="0036095F">
        <w:rPr>
          <w:color w:val="D9D9D9" w:themeColor="background1" w:themeShade="D9"/>
          <w:sz w:val="24"/>
          <w:szCs w:val="24"/>
          <w:lang w:eastAsia="ja-JP"/>
        </w:rPr>
        <w:t>49</w:t>
      </w:r>
      <w:r w:rsidRPr="007C4BBB">
        <w:rPr>
          <w:color w:val="D9D9D9" w:themeColor="background1" w:themeShade="D9"/>
          <w:sz w:val="24"/>
          <w:szCs w:val="24"/>
          <w:lang w:eastAsia="ja-JP"/>
        </w:rPr>
        <w:t xml:space="preserve"> </w:t>
      </w:r>
      <w:r w:rsidRPr="007C4BBB">
        <w:rPr>
          <w:color w:val="D9D9D9" w:themeColor="background1" w:themeShade="D9"/>
          <w:sz w:val="24"/>
          <w:szCs w:val="24"/>
          <w:lang w:eastAsia="ja-JP"/>
        </w:rPr>
        <w:tab/>
        <w:t>C1-243</w:t>
      </w:r>
      <w:r w:rsidR="006164E2" w:rsidRPr="006164E2">
        <w:rPr>
          <w:color w:val="D9D9D9" w:themeColor="background1" w:themeShade="D9"/>
          <w:sz w:val="24"/>
          <w:szCs w:val="24"/>
          <w:highlight w:val="yellow"/>
          <w:lang w:eastAsia="ja-JP"/>
        </w:rPr>
        <w:t>xxx</w:t>
      </w:r>
      <w:bookmarkStart w:id="0" w:name="_GoBack"/>
      <w:bookmarkEnd w:id="0"/>
    </w:p>
    <w:p w14:paraId="6DF65C2E" w14:textId="745042BA" w:rsidR="007C4BBB" w:rsidRPr="007C4BBB" w:rsidRDefault="007C4BBB" w:rsidP="007C4BBB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color w:val="D9D9D9" w:themeColor="background1" w:themeShade="D9"/>
          <w:lang w:eastAsia="zh-CN"/>
        </w:rPr>
      </w:pPr>
      <w:r w:rsidRPr="007C4BBB">
        <w:rPr>
          <w:color w:val="D9D9D9" w:themeColor="background1" w:themeShade="D9"/>
          <w:sz w:val="24"/>
          <w:szCs w:val="24"/>
          <w:lang w:eastAsia="ja-JP"/>
        </w:rPr>
        <w:t>Hyderabad, IN, 27 - 31 May, 2024</w:t>
      </w:r>
      <w:r w:rsidR="006164E2" w:rsidRPr="006164E2">
        <w:t xml:space="preserve"> </w:t>
      </w:r>
      <w:r w:rsidR="006164E2" w:rsidRPr="006164E2">
        <w:rPr>
          <w:color w:val="D9D9D9" w:themeColor="background1" w:themeShade="D9"/>
          <w:szCs w:val="24"/>
          <w:lang w:eastAsia="ja-JP"/>
        </w:rPr>
        <w:tab/>
        <w:t>was C</w:t>
      </w:r>
      <w:r w:rsidR="006164E2">
        <w:rPr>
          <w:color w:val="D9D9D9" w:themeColor="background1" w:themeShade="D9"/>
          <w:szCs w:val="24"/>
          <w:lang w:eastAsia="ja-JP"/>
        </w:rPr>
        <w:t>1</w:t>
      </w:r>
      <w:r w:rsidR="006164E2" w:rsidRPr="006164E2">
        <w:rPr>
          <w:color w:val="D9D9D9" w:themeColor="background1" w:themeShade="D9"/>
          <w:szCs w:val="24"/>
          <w:lang w:eastAsia="ja-JP"/>
        </w:rPr>
        <w:t>-24313</w:t>
      </w:r>
      <w:r w:rsidR="006164E2">
        <w:rPr>
          <w:color w:val="D9D9D9" w:themeColor="background1" w:themeShade="D9"/>
          <w:szCs w:val="24"/>
          <w:lang w:eastAsia="ja-JP"/>
        </w:rPr>
        <w:t>3</w:t>
      </w:r>
    </w:p>
    <w:p w14:paraId="33AC73AE" w14:textId="77777777" w:rsidR="007C4BBB" w:rsidRPr="007C4BBB" w:rsidRDefault="007C4BBB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color w:val="D9D9D9" w:themeColor="background1" w:themeShade="D9"/>
          <w:sz w:val="24"/>
          <w:lang w:eastAsia="zh-CN"/>
        </w:rPr>
      </w:pPr>
    </w:p>
    <w:p w14:paraId="6B417959" w14:textId="07B09E6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D25CC">
        <w:rPr>
          <w:rFonts w:ascii="Arial" w:eastAsia="Batang" w:hAnsi="Arial"/>
          <w:b/>
          <w:sz w:val="24"/>
          <w:szCs w:val="24"/>
          <w:lang w:val="en-US" w:eastAsia="zh-CN"/>
        </w:rPr>
        <w:t xml:space="preserve">Huawei, </w:t>
      </w:r>
      <w:proofErr w:type="spellStart"/>
      <w:r w:rsidR="008D25CC">
        <w:rPr>
          <w:rFonts w:ascii="Arial" w:eastAsia="Batang" w:hAnsi="Arial"/>
          <w:b/>
          <w:sz w:val="24"/>
          <w:szCs w:val="24"/>
          <w:lang w:val="en-US" w:eastAsia="zh-CN"/>
        </w:rPr>
        <w:t>HiSilicon</w:t>
      </w:r>
      <w:proofErr w:type="spellEnd"/>
    </w:p>
    <w:p w14:paraId="49D92DA3" w14:textId="67D2129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7C4BBB" w:rsidRPr="003823F6">
        <w:rPr>
          <w:rFonts w:ascii="Arial" w:hAnsi="Arial" w:cs="Arial"/>
          <w:b/>
          <w:noProof/>
          <w:sz w:val="24"/>
        </w:rPr>
        <w:t>Rel-1</w:t>
      </w:r>
      <w:r w:rsidR="007C4BBB">
        <w:rPr>
          <w:rFonts w:ascii="Arial" w:hAnsi="Arial" w:cs="Arial"/>
          <w:b/>
          <w:noProof/>
          <w:sz w:val="24"/>
        </w:rPr>
        <w:t>9</w:t>
      </w:r>
      <w:r w:rsidR="007C4BBB" w:rsidRPr="003823F6">
        <w:rPr>
          <w:rFonts w:ascii="Arial" w:hAnsi="Arial" w:cs="Arial"/>
          <w:b/>
          <w:noProof/>
          <w:sz w:val="24"/>
        </w:rPr>
        <w:t xml:space="preserve"> Enhancements of 3GPP Northbound and Application Layer Interfaces </w:t>
      </w:r>
      <w:r w:rsidR="008D25CC">
        <w:rPr>
          <w:rFonts w:ascii="Arial" w:hAnsi="Arial" w:cs="Arial"/>
          <w:b/>
          <w:noProof/>
          <w:sz w:val="24"/>
        </w:rPr>
        <w:t xml:space="preserve">and </w:t>
      </w:r>
      <w:r w:rsidR="007C4BBB" w:rsidRPr="003823F6">
        <w:rPr>
          <w:rFonts w:ascii="Arial" w:hAnsi="Arial" w:cs="Arial"/>
          <w:b/>
          <w:noProof/>
          <w:sz w:val="24"/>
        </w:rPr>
        <w:t>APIs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5999E0D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400B5">
        <w:rPr>
          <w:rFonts w:ascii="Arial" w:eastAsia="Batang" w:hAnsi="Arial"/>
          <w:b/>
          <w:sz w:val="24"/>
          <w:szCs w:val="24"/>
          <w:lang w:val="en-US" w:eastAsia="zh-CN"/>
        </w:rPr>
        <w:t>19.1.1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FDFCC25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36095F" w:rsidRPr="0036095F">
        <w:rPr>
          <w:lang w:eastAsia="ja-JP"/>
        </w:rPr>
        <w:t>Rel-19 Enhancements of 3GPP Northbound and Application Layer Interfaces and APIs</w:t>
      </w:r>
    </w:p>
    <w:p w14:paraId="4520DCE2" w14:textId="7208087C" w:rsidR="001E489F" w:rsidRPr="0036095F" w:rsidRDefault="001E489F" w:rsidP="001E489F">
      <w:pPr>
        <w:pStyle w:val="Heading8"/>
        <w:ind w:left="2835" w:hanging="2835"/>
        <w:rPr>
          <w:lang w:val="fr-FR" w:eastAsia="ja-JP"/>
        </w:rPr>
      </w:pPr>
      <w:proofErr w:type="spellStart"/>
      <w:proofErr w:type="gramStart"/>
      <w:r w:rsidRPr="0036095F">
        <w:rPr>
          <w:lang w:val="fr-FR" w:eastAsia="ja-JP"/>
        </w:rPr>
        <w:t>Acronym</w:t>
      </w:r>
      <w:proofErr w:type="spellEnd"/>
      <w:r w:rsidRPr="0036095F">
        <w:rPr>
          <w:lang w:val="fr-FR" w:eastAsia="ja-JP"/>
        </w:rPr>
        <w:t>:</w:t>
      </w:r>
      <w:proofErr w:type="gramEnd"/>
      <w:r w:rsidRPr="0036095F">
        <w:rPr>
          <w:lang w:val="fr-FR" w:eastAsia="ja-JP"/>
        </w:rPr>
        <w:tab/>
      </w:r>
      <w:r w:rsidR="0036095F" w:rsidRPr="0036095F">
        <w:rPr>
          <w:lang w:val="fr-FR" w:eastAsia="ja-JP"/>
        </w:rPr>
        <w:t>NBI19</w:t>
      </w:r>
    </w:p>
    <w:p w14:paraId="15B1DB90" w14:textId="0A6CDEBE" w:rsidR="001E489F" w:rsidRPr="0036095F" w:rsidRDefault="001E489F" w:rsidP="001E489F">
      <w:pPr>
        <w:pStyle w:val="Heading8"/>
        <w:ind w:left="2835" w:hanging="2835"/>
        <w:rPr>
          <w:lang w:val="en-US" w:eastAsia="ja-JP"/>
        </w:rPr>
      </w:pPr>
      <w:r w:rsidRPr="0036095F">
        <w:rPr>
          <w:lang w:val="en-US" w:eastAsia="ja-JP"/>
        </w:rPr>
        <w:t>Unique identifier:</w:t>
      </w:r>
      <w:r w:rsidRPr="0036095F">
        <w:rPr>
          <w:lang w:val="en-US" w:eastAsia="ja-JP"/>
        </w:rPr>
        <w:tab/>
      </w:r>
      <w:r w:rsidR="0036095F" w:rsidRPr="0036095F">
        <w:rPr>
          <w:highlight w:val="yellow"/>
          <w:lang w:val="en-US" w:eastAsia="ja-JP"/>
        </w:rPr>
        <w:t>XXXXXX</w:t>
      </w:r>
    </w:p>
    <w:p w14:paraId="6340F223" w14:textId="345D04C4" w:rsidR="001E489F" w:rsidRDefault="001E489F" w:rsidP="001E489F">
      <w:pPr>
        <w:pStyle w:val="Guidance"/>
      </w:pPr>
    </w:p>
    <w:p w14:paraId="4D9605DA" w14:textId="158FDE91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36095F">
        <w:rPr>
          <w:lang w:eastAsia="ja-JP"/>
        </w:rPr>
        <w:t>19</w:t>
      </w:r>
    </w:p>
    <w:p w14:paraId="0F6B4D92" w14:textId="4F9FCEAE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4E1797E8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86E171E" w:rsidR="001E489F" w:rsidRDefault="00B65E8E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57AA297" w:rsidR="001E489F" w:rsidRDefault="00B65E8E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DD3FBC3" w:rsidR="001E489F" w:rsidRDefault="00B65E8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6279CB57" w:rsidR="001E489F" w:rsidRDefault="00B65E8E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330A184F" w:rsidR="001E489F" w:rsidRDefault="00B65E8E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0FEC21B2" w:rsidR="001E489F" w:rsidRDefault="001E489F" w:rsidP="001E489F">
      <w:pPr>
        <w:pStyle w:val="Heading3"/>
      </w:pPr>
      <w:r w:rsidRPr="00A36378">
        <w:t>This work item is a</w:t>
      </w:r>
      <w:r w:rsidR="00CA65EE">
        <w:t>:</w:t>
      </w:r>
    </w:p>
    <w:p w14:paraId="4B0899D6" w14:textId="70D5556B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433AED12" w:rsidR="007861B8" w:rsidRDefault="00CA65EE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2EB3F7C3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F7439D9" w:rsidR="001E489F" w:rsidRDefault="005A7516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5C1F93D9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4277CC6A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5A7516" w14:paraId="008CEE03" w14:textId="77777777" w:rsidTr="005A7516">
        <w:trPr>
          <w:cantSplit/>
          <w:jc w:val="center"/>
        </w:trPr>
        <w:tc>
          <w:tcPr>
            <w:tcW w:w="1101" w:type="dxa"/>
            <w:vAlign w:val="center"/>
          </w:tcPr>
          <w:p w14:paraId="652F084A" w14:textId="1159CCA9" w:rsidR="005A7516" w:rsidRDefault="005A7516" w:rsidP="005A7516">
            <w:pPr>
              <w:pStyle w:val="TAL"/>
            </w:pPr>
            <w:r>
              <w:t>840013</w:t>
            </w:r>
          </w:p>
        </w:tc>
        <w:tc>
          <w:tcPr>
            <w:tcW w:w="3326" w:type="dxa"/>
            <w:vAlign w:val="center"/>
          </w:tcPr>
          <w:p w14:paraId="585DE1B6" w14:textId="3D0D35D4" w:rsidR="005A7516" w:rsidRDefault="005A7516" w:rsidP="005A7516">
            <w:pPr>
              <w:pStyle w:val="TAL"/>
            </w:pPr>
            <w:r>
              <w:t>Enhancement of 3GPP Northbound APIs</w:t>
            </w:r>
          </w:p>
        </w:tc>
        <w:tc>
          <w:tcPr>
            <w:tcW w:w="5099" w:type="dxa"/>
            <w:vAlign w:val="center"/>
          </w:tcPr>
          <w:p w14:paraId="24A8F35D" w14:textId="3ED6D5F7" w:rsidR="005A7516" w:rsidRPr="000A31D9" w:rsidRDefault="005A7516" w:rsidP="005A7516">
            <w:pPr>
              <w:pStyle w:val="Guidance"/>
              <w:rPr>
                <w:rFonts w:ascii="Arial" w:hAnsi="Arial"/>
                <w:i w:val="0"/>
                <w:color w:val="auto"/>
                <w:sz w:val="18"/>
                <w:lang w:eastAsia="en-GB"/>
              </w:rPr>
            </w:pPr>
            <w:r w:rsidRPr="000A31D9">
              <w:rPr>
                <w:rFonts w:ascii="Arial" w:hAnsi="Arial"/>
                <w:i w:val="0"/>
                <w:color w:val="auto"/>
                <w:sz w:val="18"/>
                <w:lang w:eastAsia="en-GB"/>
              </w:rPr>
              <w:t>Rel-16 enhancements to 3GPP Northbound APIs.</w:t>
            </w:r>
          </w:p>
        </w:tc>
      </w:tr>
      <w:tr w:rsidR="005A7516" w14:paraId="3B62E9E9" w14:textId="77777777" w:rsidTr="005A7516">
        <w:trPr>
          <w:cantSplit/>
          <w:jc w:val="center"/>
        </w:trPr>
        <w:tc>
          <w:tcPr>
            <w:tcW w:w="1101" w:type="dxa"/>
            <w:vAlign w:val="center"/>
          </w:tcPr>
          <w:p w14:paraId="09B1DED6" w14:textId="54B95278" w:rsidR="005A7516" w:rsidRDefault="005A7516" w:rsidP="005A7516">
            <w:pPr>
              <w:pStyle w:val="TAL"/>
            </w:pPr>
            <w:r>
              <w:rPr>
                <w:rFonts w:cs="Arial"/>
              </w:rPr>
              <w:t>920013</w:t>
            </w:r>
          </w:p>
        </w:tc>
        <w:tc>
          <w:tcPr>
            <w:tcW w:w="3326" w:type="dxa"/>
            <w:vAlign w:val="center"/>
          </w:tcPr>
          <w:p w14:paraId="07BE7783" w14:textId="649DA354" w:rsidR="005A7516" w:rsidRDefault="005A7516" w:rsidP="005A7516">
            <w:pPr>
              <w:pStyle w:val="TAL"/>
            </w:pPr>
            <w:r>
              <w:t xml:space="preserve">Rel-17 Enhancements of 3GPP Northbound Interfaces </w:t>
            </w:r>
            <w:r>
              <w:rPr>
                <w:rFonts w:hint="eastAsia"/>
              </w:rPr>
              <w:t>a</w:t>
            </w:r>
            <w:r>
              <w:t>nd Application Layer APIs</w:t>
            </w:r>
          </w:p>
        </w:tc>
        <w:tc>
          <w:tcPr>
            <w:tcW w:w="5099" w:type="dxa"/>
            <w:vAlign w:val="center"/>
          </w:tcPr>
          <w:p w14:paraId="30FB7FCF" w14:textId="0E8FB046" w:rsidR="005A7516" w:rsidRPr="000A31D9" w:rsidRDefault="005A7516" w:rsidP="005A7516">
            <w:pPr>
              <w:pStyle w:val="Guidance"/>
              <w:rPr>
                <w:rFonts w:ascii="Arial" w:hAnsi="Arial"/>
                <w:i w:val="0"/>
                <w:color w:val="auto"/>
                <w:sz w:val="18"/>
                <w:lang w:eastAsia="en-GB"/>
              </w:rPr>
            </w:pPr>
            <w:r w:rsidRPr="000A31D9">
              <w:rPr>
                <w:rFonts w:ascii="Arial" w:hAnsi="Arial"/>
                <w:i w:val="0"/>
                <w:color w:val="auto"/>
                <w:sz w:val="18"/>
                <w:lang w:eastAsia="en-GB"/>
              </w:rPr>
              <w:t>Rel-17 Enhancements of 3GPP Northbound Interfaces and Application Layer APIs.</w:t>
            </w:r>
          </w:p>
        </w:tc>
      </w:tr>
      <w:tr w:rsidR="005A7516" w14:paraId="12AD160D" w14:textId="77777777" w:rsidTr="005A7516">
        <w:trPr>
          <w:cantSplit/>
          <w:jc w:val="center"/>
        </w:trPr>
        <w:tc>
          <w:tcPr>
            <w:tcW w:w="1101" w:type="dxa"/>
            <w:vAlign w:val="center"/>
          </w:tcPr>
          <w:p w14:paraId="439719C8" w14:textId="7248911F" w:rsidR="005A7516" w:rsidRPr="00CB2E53" w:rsidRDefault="005A7516" w:rsidP="005A7516">
            <w:pPr>
              <w:pStyle w:val="TAL"/>
              <w:rPr>
                <w:rFonts w:cs="Arial"/>
              </w:rPr>
            </w:pPr>
            <w:r>
              <w:t>960022</w:t>
            </w:r>
          </w:p>
        </w:tc>
        <w:tc>
          <w:tcPr>
            <w:tcW w:w="3326" w:type="dxa"/>
            <w:vAlign w:val="center"/>
          </w:tcPr>
          <w:p w14:paraId="16C4F177" w14:textId="06F5EAE4" w:rsidR="005A7516" w:rsidRPr="00CB2E53" w:rsidRDefault="005A7516" w:rsidP="005A7516">
            <w:pPr>
              <w:pStyle w:val="TAL"/>
            </w:pPr>
            <w:r>
              <w:t xml:space="preserve">Rel-18 Enhancements of 3GPP Northbound Interfaces </w:t>
            </w:r>
            <w:r>
              <w:rPr>
                <w:rFonts w:hint="eastAsia"/>
              </w:rPr>
              <w:t>a</w:t>
            </w:r>
            <w:r>
              <w:t>nd Application Layer APIs</w:t>
            </w:r>
          </w:p>
        </w:tc>
        <w:tc>
          <w:tcPr>
            <w:tcW w:w="5099" w:type="dxa"/>
            <w:vAlign w:val="center"/>
          </w:tcPr>
          <w:p w14:paraId="1C70139C" w14:textId="087A1E13" w:rsidR="005A7516" w:rsidRPr="000A31D9" w:rsidRDefault="005A7516" w:rsidP="005A7516">
            <w:pPr>
              <w:pStyle w:val="Guidance"/>
              <w:rPr>
                <w:rFonts w:ascii="Arial" w:hAnsi="Arial"/>
                <w:i w:val="0"/>
                <w:color w:val="auto"/>
                <w:sz w:val="18"/>
                <w:lang w:eastAsia="en-GB"/>
              </w:rPr>
            </w:pPr>
            <w:r w:rsidRPr="000A31D9">
              <w:rPr>
                <w:rFonts w:ascii="Arial" w:hAnsi="Arial"/>
                <w:i w:val="0"/>
                <w:color w:val="auto"/>
                <w:sz w:val="18"/>
                <w:lang w:eastAsia="en-GB"/>
              </w:rPr>
              <w:t>Rel-18 Enhancements of 3GPP Northbound Interfaces and Application Layer APIs.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76873295" w14:textId="5E3B4D20" w:rsidR="003D58D6" w:rsidRDefault="003D58D6" w:rsidP="003D58D6">
      <w:pPr>
        <w:jc w:val="both"/>
        <w:rPr>
          <w:lang w:val="en-US"/>
        </w:rPr>
      </w:pPr>
      <w:r>
        <w:t>The 3GPP Northbound Interfaces and APIs (e.g.</w:t>
      </w:r>
      <w:r w:rsidR="00310701">
        <w:t>,</w:t>
      </w:r>
      <w:r>
        <w:t xml:space="preserve"> </w:t>
      </w:r>
      <w:r>
        <w:rPr>
          <w:lang w:val="en-US"/>
        </w:rPr>
        <w:t>SCEF Northbound APIs defined in 3GPP TS 29.122, NEF Northbound APIs defined in 3GPP TS 29.522, CAPIF APIs defined in 3GPP TS 29.222</w:t>
      </w:r>
      <w:r w:rsidR="00D760E6">
        <w:rPr>
          <w:lang w:val="en-US"/>
        </w:rPr>
        <w:t xml:space="preserve">, </w:t>
      </w:r>
      <w:r>
        <w:rPr>
          <w:lang w:val="en-US"/>
        </w:rPr>
        <w:t>etc.</w:t>
      </w:r>
      <w:r>
        <w:t xml:space="preserve">) </w:t>
      </w:r>
      <w:r>
        <w:rPr>
          <w:rFonts w:hint="eastAsia"/>
        </w:rPr>
        <w:t>are</w:t>
      </w:r>
      <w:r>
        <w:t xml:space="preserve"> specified in 3GPP in order to </w:t>
      </w:r>
      <w:r>
        <w:rPr>
          <w:lang w:val="en-US"/>
        </w:rPr>
        <w:t>enable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external entities and </w:t>
      </w:r>
      <w:r w:rsidR="00D53BD0">
        <w:rPr>
          <w:lang w:val="en-US"/>
        </w:rPr>
        <w:t>third-party</w:t>
      </w:r>
      <w:r>
        <w:rPr>
          <w:lang w:val="en-US"/>
        </w:rPr>
        <w:t xml:space="preserve"> Application Servers/Functions to access a set of exposed 3GPP network services and capabilities in a secure and controlled manner.</w:t>
      </w:r>
    </w:p>
    <w:p w14:paraId="3BAC696D" w14:textId="62F6441F" w:rsidR="003D58D6" w:rsidRDefault="003D58D6" w:rsidP="003D58D6">
      <w:pPr>
        <w:jc w:val="both"/>
      </w:pPr>
      <w:r>
        <w:t>3GPP application layer interfaces and APIs (e.g.</w:t>
      </w:r>
      <w:r w:rsidR="00AD26B9">
        <w:t>,</w:t>
      </w:r>
      <w:r>
        <w:t xml:space="preserve"> </w:t>
      </w:r>
      <w:proofErr w:type="spellStart"/>
      <w:r>
        <w:rPr>
          <w:lang w:val="en-US"/>
        </w:rPr>
        <w:t>ProSe</w:t>
      </w:r>
      <w:proofErr w:type="spellEnd"/>
      <w:r>
        <w:rPr>
          <w:lang w:val="en-US"/>
        </w:rPr>
        <w:t xml:space="preserve"> PC2 reference point defined in 3GPP TS 29.343, UAE Server APIs defined in 3GPP TS 29.257, EDGEAPP APIs defined in 3GPP TS 29.558, </w:t>
      </w:r>
      <w:r w:rsidR="00AD26B9">
        <w:rPr>
          <w:lang w:val="en-US"/>
        </w:rPr>
        <w:t xml:space="preserve">V2XAPP APIs defined in 3GPP TS 29.486, SEAL APIs defined in 3GPP TS 29.549, 3GPP TS 29.548 and 3GPP TS 29.435, </w:t>
      </w:r>
      <w:r>
        <w:t>etc.) are also specified in 3GPP to enable the support and exposure of application layer frameworks/services and their interactions with the 3GPP network services</w:t>
      </w:r>
      <w:r w:rsidR="00AD26B9">
        <w:t>, in order to enable the efficient support and use of applications over the 3GPP network</w:t>
      </w:r>
      <w:r>
        <w:t>.</w:t>
      </w:r>
    </w:p>
    <w:p w14:paraId="605558A2" w14:textId="4C4CC337" w:rsidR="003D58D6" w:rsidRDefault="003D58D6" w:rsidP="003D58D6">
      <w:pPr>
        <w:jc w:val="both"/>
        <w:rPr>
          <w:lang w:val="en-US"/>
        </w:rPr>
      </w:pPr>
      <w:r>
        <w:rPr>
          <w:lang w:val="en-US"/>
        </w:rPr>
        <w:t>There is a need to apply technical improvements and enhancements (e.g.</w:t>
      </w:r>
      <w:r w:rsidR="00AD26B9">
        <w:rPr>
          <w:lang w:val="en-US"/>
        </w:rPr>
        <w:t>,</w:t>
      </w:r>
      <w:r>
        <w:rPr>
          <w:lang w:val="en-US"/>
        </w:rPr>
        <w:t xml:space="preserve"> improve the overall efficiency, increase the flexibility, enhance the reliability, improve the signaling efficiency, etc.) to </w:t>
      </w:r>
      <w:r>
        <w:rPr>
          <w:rFonts w:hint="eastAsia"/>
          <w:lang w:val="en-US"/>
        </w:rPr>
        <w:t>the</w:t>
      </w:r>
      <w:r>
        <w:rPr>
          <w:lang w:val="en-US"/>
        </w:rPr>
        <w:t>se</w:t>
      </w:r>
      <w:r>
        <w:rPr>
          <w:rFonts w:hint="eastAsia"/>
          <w:lang w:val="en-US"/>
        </w:rPr>
        <w:t xml:space="preserve"> </w:t>
      </w:r>
      <w:r w:rsidRPr="00226298">
        <w:rPr>
          <w:lang w:val="en-US"/>
        </w:rPr>
        <w:t>3GPP Northbound and Application Layer interfaces and APIs</w:t>
      </w:r>
      <w:r>
        <w:rPr>
          <w:lang w:val="en-US"/>
        </w:rPr>
        <w:t xml:space="preserve">, as such enhancements may not be covered by the other dedicated </w:t>
      </w:r>
      <w:r w:rsidR="00721EB0">
        <w:rPr>
          <w:lang w:val="en-US"/>
        </w:rPr>
        <w:t xml:space="preserve">(e.g., stage 2 dependent) </w:t>
      </w:r>
      <w:r>
        <w:rPr>
          <w:lang w:val="en-US"/>
        </w:rPr>
        <w:t>work items.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0C67DA92" w14:textId="724A1258" w:rsidR="00D53BD0" w:rsidRDefault="00D53BD0" w:rsidP="00D53BD0">
      <w:pPr>
        <w:jc w:val="both"/>
        <w:rPr>
          <w:lang w:val="en-US"/>
        </w:rPr>
      </w:pPr>
      <w:r>
        <w:t xml:space="preserve">The objective of this work item is to specify the technical </w:t>
      </w:r>
      <w:r>
        <w:rPr>
          <w:lang w:val="en-US"/>
        </w:rPr>
        <w:t>enhancements and necessary changes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the </w:t>
      </w:r>
      <w:r>
        <w:t xml:space="preserve">3GPP Northbound </w:t>
      </w:r>
      <w:r>
        <w:rPr>
          <w:rFonts w:hint="eastAsia"/>
        </w:rPr>
        <w:t>a</w:t>
      </w:r>
      <w:r>
        <w:t>nd Application Layer interfaces and APIs</w:t>
      </w:r>
      <w:r>
        <w:rPr>
          <w:lang w:val="en-US"/>
        </w:rPr>
        <w:t xml:space="preserve"> which are not covered by other dedicated work items. For CT1 and CT3, this hence mainly includes:</w:t>
      </w:r>
    </w:p>
    <w:p w14:paraId="0738DB59" w14:textId="01ED499D" w:rsidR="00D53BD0" w:rsidRPr="001D08E1" w:rsidRDefault="00D53BD0" w:rsidP="00D53BD0">
      <w:pPr>
        <w:pStyle w:val="B1"/>
        <w:rPr>
          <w:lang w:val="en-US"/>
        </w:rPr>
      </w:pPr>
      <w:r w:rsidRPr="001D08E1">
        <w:rPr>
          <w:lang w:val="en-US"/>
        </w:rPr>
        <w:t>-</w:t>
      </w:r>
      <w:r>
        <w:rPr>
          <w:lang w:val="en-US"/>
        </w:rPr>
        <w:tab/>
      </w:r>
      <w:r w:rsidRPr="001D08E1">
        <w:rPr>
          <w:lang w:val="en-US"/>
        </w:rPr>
        <w:t xml:space="preserve">the consolidation of the common protocol </w:t>
      </w:r>
      <w:r w:rsidR="00624200">
        <w:rPr>
          <w:lang w:val="en-US"/>
        </w:rPr>
        <w:t xml:space="preserve">and interface </w:t>
      </w:r>
      <w:r w:rsidRPr="001D08E1">
        <w:rPr>
          <w:lang w:val="en-US"/>
        </w:rPr>
        <w:t>aspects;</w:t>
      </w:r>
    </w:p>
    <w:p w14:paraId="2B43A3AD" w14:textId="38EF11F0" w:rsidR="00D53BD0" w:rsidRPr="001D08E1" w:rsidRDefault="00D53BD0" w:rsidP="00D53BD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1D08E1">
        <w:rPr>
          <w:lang w:val="en-US"/>
        </w:rPr>
        <w:t>protocol and interface enhancements and optimizations;</w:t>
      </w:r>
      <w:r w:rsidR="00624200">
        <w:rPr>
          <w:lang w:val="en-US"/>
        </w:rPr>
        <w:t xml:space="preserve"> and</w:t>
      </w:r>
    </w:p>
    <w:p w14:paraId="5CEADC1E" w14:textId="78CE9B68" w:rsidR="00D53BD0" w:rsidRPr="001D08E1" w:rsidRDefault="00D53BD0" w:rsidP="00D53BD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1D08E1">
        <w:rPr>
          <w:lang w:val="en-US"/>
        </w:rPr>
        <w:t>the corrections and/or changes missed in the previous 3GPP Releases, which do not fall under the scope of any other dedicated WI</w:t>
      </w:r>
      <w:r w:rsidR="00624200">
        <w:rPr>
          <w:lang w:val="en-US"/>
        </w:rPr>
        <w:t>.</w:t>
      </w:r>
    </w:p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1524EB7C" w:rsidR="001E489F" w:rsidRPr="00FF3F0C" w:rsidRDefault="00D53BD0" w:rsidP="005875D6">
            <w:pPr>
              <w:pStyle w:val="TAL"/>
            </w:pPr>
            <w:r>
              <w:t>N/A</w:t>
            </w: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2428"/>
        <w:gridCol w:w="1090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D53BD0" w:rsidRPr="006C2E80" w14:paraId="4A4FE2F8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5498" w14:textId="4C7F9F34" w:rsidR="00D53BD0" w:rsidRPr="00D53BD0" w:rsidRDefault="00D53BD0" w:rsidP="00D53BD0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>24.558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4908101" w:rsidR="00D53BD0" w:rsidRPr="00D53BD0" w:rsidRDefault="00D53BD0" w:rsidP="00D53BD0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>Technical enhancements to the EDGEAPP APIs under CT1</w:t>
            </w:r>
            <w:r w:rsidR="004A438B">
              <w:rPr>
                <w:rFonts w:ascii="Arial" w:hAnsi="Arial" w:cs="Arial"/>
                <w:i w:val="0"/>
                <w:sz w:val="18"/>
                <w:szCs w:val="18"/>
              </w:rPr>
              <w:t>'s</w:t>
            </w: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4A438B">
              <w:rPr>
                <w:rFonts w:ascii="Arial" w:hAnsi="Arial" w:cs="Arial"/>
                <w:i w:val="0"/>
                <w:sz w:val="18"/>
                <w:szCs w:val="18"/>
              </w:rPr>
              <w:t>remit</w:t>
            </w: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51761B2" w:rsidR="00D53BD0" w:rsidRPr="00D53BD0" w:rsidRDefault="00D53BD0" w:rsidP="00D53BD0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>CT#10</w:t>
            </w:r>
            <w:r w:rsidR="006F05D5">
              <w:rPr>
                <w:rFonts w:ascii="Arial" w:hAnsi="Arial" w:cs="Arial"/>
                <w:i w:val="0"/>
                <w:sz w:val="18"/>
                <w:szCs w:val="18"/>
              </w:rPr>
              <w:t>9</w:t>
            </w: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 xml:space="preserve"> (</w:t>
            </w:r>
            <w:r w:rsidR="006F05D5">
              <w:rPr>
                <w:rFonts w:ascii="Arial" w:hAnsi="Arial" w:cs="Arial"/>
                <w:i w:val="0"/>
                <w:sz w:val="18"/>
                <w:szCs w:val="18"/>
              </w:rPr>
              <w:t>September</w:t>
            </w: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 xml:space="preserve"> 202</w:t>
            </w:r>
            <w:r w:rsidR="006F05D5">
              <w:rPr>
                <w:rFonts w:ascii="Arial" w:hAnsi="Arial" w:cs="Arial"/>
                <w:i w:val="0"/>
                <w:sz w:val="18"/>
                <w:szCs w:val="18"/>
              </w:rPr>
              <w:t>5</w:t>
            </w: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16F34610" w:rsidR="00D53BD0" w:rsidRPr="00D53BD0" w:rsidRDefault="00D53BD0" w:rsidP="00D53BD0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>CT1</w:t>
            </w:r>
          </w:p>
        </w:tc>
      </w:tr>
      <w:tr w:rsidR="00BE194A" w:rsidRPr="006C2E80" w14:paraId="66EA253C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F271" w14:textId="178052BF" w:rsidR="00BE194A" w:rsidRPr="00D53BD0" w:rsidRDefault="00BE194A" w:rsidP="00BE194A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>24.55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B05" w14:textId="370BB5C4" w:rsidR="00BE194A" w:rsidRPr="00D53BD0" w:rsidRDefault="00BE194A" w:rsidP="00BE194A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 xml:space="preserve">Technical enhancements to the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ADAES</w:t>
            </w: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 xml:space="preserve"> APIs under CT1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's</w:t>
            </w: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remit</w:t>
            </w: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CEE" w14:textId="30FD3995" w:rsidR="00BE194A" w:rsidRPr="00D53BD0" w:rsidRDefault="00BE194A" w:rsidP="00BE194A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>CT#10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9</w:t>
            </w: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September</w:t>
            </w: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5</w:t>
            </w: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68F" w14:textId="7D96E7C3" w:rsidR="00BE194A" w:rsidRPr="00D53BD0" w:rsidRDefault="00BE194A" w:rsidP="00BE194A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D53BD0">
              <w:rPr>
                <w:rFonts w:ascii="Arial" w:hAnsi="Arial" w:cs="Arial"/>
                <w:i w:val="0"/>
                <w:sz w:val="18"/>
                <w:szCs w:val="18"/>
              </w:rPr>
              <w:t>CT1</w:t>
            </w:r>
          </w:p>
        </w:tc>
      </w:tr>
      <w:tr w:rsidR="006F05D5" w:rsidRPr="006C2E80" w14:paraId="73BCDFBF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0DD38C63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29.116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7BD6AC4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 xml:space="preserve">Technical enhancements to </w:t>
            </w:r>
            <w:proofErr w:type="spellStart"/>
            <w:r w:rsidRPr="00D53BD0">
              <w:rPr>
                <w:rFonts w:cs="Arial"/>
                <w:szCs w:val="18"/>
              </w:rPr>
              <w:t>xMB</w:t>
            </w:r>
            <w:proofErr w:type="spellEnd"/>
            <w:r w:rsidRPr="00D53BD0">
              <w:rPr>
                <w:rFonts w:cs="Arial"/>
                <w:szCs w:val="18"/>
              </w:rPr>
              <w:t xml:space="preserve"> APIs.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2B5AF927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3743FDD6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53A6E0D5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1CDD" w14:textId="466DBD34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226" w14:textId="6218BD77" w:rsidR="006F05D5" w:rsidRPr="00D53BD0" w:rsidRDefault="006F05D5" w:rsidP="006F05D5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45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53BD0">
              <w:rPr>
                <w:rFonts w:ascii="Arial" w:hAnsi="Arial" w:cs="Arial"/>
                <w:sz w:val="18"/>
                <w:szCs w:val="18"/>
              </w:rPr>
              <w:t xml:space="preserve">Technical enhancements to the common protocol and interface aspects for 3GPP Northbound and Application Layer </w:t>
            </w:r>
            <w:r w:rsidRPr="00381663">
              <w:rPr>
                <w:rFonts w:ascii="Arial" w:hAnsi="Arial" w:cs="Arial"/>
                <w:sz w:val="18"/>
                <w:szCs w:val="18"/>
              </w:rPr>
              <w:t xml:space="preserve">interfaces and </w:t>
            </w:r>
            <w:r w:rsidRPr="00D53BD0">
              <w:rPr>
                <w:rFonts w:ascii="Arial" w:hAnsi="Arial" w:cs="Arial"/>
                <w:sz w:val="18"/>
                <w:szCs w:val="18"/>
              </w:rPr>
              <w:t>APIs.</w:t>
            </w:r>
          </w:p>
          <w:p w14:paraId="44FF2459" w14:textId="55879480" w:rsidR="006F05D5" w:rsidRPr="00D53BD0" w:rsidRDefault="006F05D5" w:rsidP="006F05D5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45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53BD0">
              <w:rPr>
                <w:rFonts w:ascii="Arial" w:hAnsi="Arial" w:cs="Arial"/>
                <w:sz w:val="18"/>
                <w:szCs w:val="18"/>
              </w:rPr>
              <w:t>Technical enhancements to SCEF/NEF northbound APIs.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0EA" w14:textId="2DA3E1A8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7AC" w14:textId="3D120E07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2A3D8C24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E40" w14:textId="78B0FACE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EE2" w14:textId="0A7136FC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 xml:space="preserve">Technical enhancements to </w:t>
            </w:r>
            <w:r>
              <w:rPr>
                <w:rFonts w:cs="Arial"/>
                <w:szCs w:val="18"/>
              </w:rPr>
              <w:t xml:space="preserve">the </w:t>
            </w:r>
            <w:r w:rsidRPr="00D53BD0">
              <w:rPr>
                <w:rFonts w:cs="Arial"/>
                <w:szCs w:val="18"/>
              </w:rPr>
              <w:t xml:space="preserve">CAPIF APIs and the associated common framework for Northbound and Application Layer </w:t>
            </w:r>
            <w:r>
              <w:rPr>
                <w:rFonts w:cs="Arial"/>
                <w:szCs w:val="18"/>
              </w:rPr>
              <w:t xml:space="preserve">interfaces and </w:t>
            </w:r>
            <w:r w:rsidRPr="00D53BD0">
              <w:rPr>
                <w:rFonts w:cs="Arial"/>
                <w:szCs w:val="18"/>
              </w:rPr>
              <w:t>APIs.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194" w14:textId="4D0A466F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D8F" w14:textId="4E550520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79AAED6F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E40" w14:textId="2EB287D9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29.255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519" w14:textId="121266E7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Technical enhancements to the USS APIs.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FB2" w14:textId="252EF08F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1AB" w14:textId="617432F7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3A3AFC80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F7F" w14:textId="41D41475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29.257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A60" w14:textId="0021A779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Technical enhancements to the UAE Server APIs.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5A68" w14:textId="74842573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FFA" w14:textId="11D75455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3908C0A9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AA7" w14:textId="0CCAFCC0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29.343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7BE8" w14:textId="15323308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 xml:space="preserve">Technical enhancements to </w:t>
            </w:r>
            <w:r>
              <w:rPr>
                <w:rFonts w:cs="Arial"/>
                <w:szCs w:val="18"/>
              </w:rPr>
              <w:t xml:space="preserve">the </w:t>
            </w:r>
            <w:proofErr w:type="spellStart"/>
            <w:r w:rsidRPr="00D53BD0">
              <w:rPr>
                <w:rFonts w:cs="Arial"/>
                <w:szCs w:val="18"/>
              </w:rPr>
              <w:t>ProSe</w:t>
            </w:r>
            <w:proofErr w:type="spellEnd"/>
            <w:r w:rsidRPr="00D53BD0">
              <w:rPr>
                <w:rFonts w:cs="Arial"/>
                <w:szCs w:val="18"/>
              </w:rPr>
              <w:t xml:space="preserve"> PC2 interface.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B36" w14:textId="18976435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D79F" w14:textId="416F3016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1B5D8F47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54E" w14:textId="1C9AD8D7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29.435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AD7" w14:textId="52980451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 xml:space="preserve">Technical enhancements to the </w:t>
            </w:r>
            <w:r>
              <w:rPr>
                <w:rFonts w:cs="Arial"/>
                <w:szCs w:val="18"/>
              </w:rPr>
              <w:t>SEAL NSCE</w:t>
            </w:r>
            <w:r w:rsidRPr="00D53BD0">
              <w:rPr>
                <w:rFonts w:cs="Arial"/>
                <w:szCs w:val="18"/>
              </w:rPr>
              <w:t xml:space="preserve"> Server APIs.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B36" w14:textId="02EC0F23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00B" w14:textId="63782CE5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47CC68C3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C14" w14:textId="6194A351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29.486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91B3" w14:textId="1E4A46C6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Technical enhancements to the VAE Server APIs.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FF9" w14:textId="5E7F9402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FC64" w14:textId="1F59F543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7E1E8BE4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ABE7" w14:textId="5922C303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E8E" w14:textId="25A0225B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Technical enhancements to the NEF Northbound APIs.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EBEC" w14:textId="323B9FFE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8A84" w14:textId="03E2C90B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15516084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968" w14:textId="2E474AFE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29.538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F1D" w14:textId="65037D99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 xml:space="preserve">Technical enhancements to </w:t>
            </w:r>
            <w:r>
              <w:rPr>
                <w:rFonts w:cs="Arial"/>
                <w:szCs w:val="18"/>
              </w:rPr>
              <w:t xml:space="preserve">the </w:t>
            </w:r>
            <w:r w:rsidRPr="00D53BD0">
              <w:rPr>
                <w:rFonts w:cs="Arial"/>
                <w:szCs w:val="18"/>
              </w:rPr>
              <w:t>MSGin5G Servers APIs.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E8E" w14:textId="21DDDEF1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A18" w14:textId="2F9A273F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0C83D1E3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B7C" w14:textId="1166FB54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29.548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1D5" w14:textId="4760E970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 xml:space="preserve">Technical enhancements to the </w:t>
            </w:r>
            <w:r>
              <w:rPr>
                <w:rFonts w:cs="Arial"/>
                <w:szCs w:val="18"/>
              </w:rPr>
              <w:t>SEAL SEALDD</w:t>
            </w:r>
            <w:r w:rsidRPr="00D53BD0">
              <w:rPr>
                <w:rFonts w:cs="Arial"/>
                <w:szCs w:val="18"/>
              </w:rPr>
              <w:t xml:space="preserve"> Server APIs.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B2E" w14:textId="57BE8809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365" w14:textId="6B483E5E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4C230182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489" w14:textId="47E0702E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A19B" w14:textId="083C7BD1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Technical enhancements to the SEAL APIs.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5E0" w14:textId="11E9118E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DF8D" w14:textId="65C7A93A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0D68D587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D5E4" w14:textId="37B4003F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29.558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A2B" w14:textId="1711F553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 xml:space="preserve">Technical enhancements to the EDGEAPP APIs </w:t>
            </w:r>
            <w:r w:rsidRPr="004A438B">
              <w:rPr>
                <w:rFonts w:cs="Arial"/>
                <w:szCs w:val="18"/>
              </w:rPr>
              <w:t>under CT</w:t>
            </w:r>
            <w:r>
              <w:rPr>
                <w:rFonts w:cs="Arial"/>
                <w:szCs w:val="18"/>
              </w:rPr>
              <w:t>3</w:t>
            </w:r>
            <w:r w:rsidRPr="004A438B">
              <w:rPr>
                <w:rFonts w:cs="Arial"/>
                <w:szCs w:val="18"/>
              </w:rPr>
              <w:t>'s remit</w:t>
            </w:r>
            <w:r w:rsidRPr="00D53BD0">
              <w:rPr>
                <w:rFonts w:cs="Arial"/>
                <w:szCs w:val="18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241" w14:textId="51B6452D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142" w14:textId="78263F5A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>CT3</w:t>
            </w:r>
          </w:p>
        </w:tc>
      </w:tr>
      <w:tr w:rsidR="006F05D5" w:rsidRPr="006C2E80" w14:paraId="3CB89D39" w14:textId="77777777" w:rsidTr="00AC069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E178" w14:textId="7F469D9B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29.583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82BC" w14:textId="3006B0CC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D53BD0">
              <w:rPr>
                <w:rFonts w:cs="Arial"/>
                <w:szCs w:val="18"/>
              </w:rPr>
              <w:t xml:space="preserve">Technical enhancements to the </w:t>
            </w:r>
            <w:r>
              <w:rPr>
                <w:rFonts w:cs="Arial"/>
                <w:szCs w:val="18"/>
              </w:rPr>
              <w:t>PIN Server</w:t>
            </w:r>
            <w:r w:rsidRPr="00D53BD0">
              <w:rPr>
                <w:rFonts w:cs="Arial"/>
                <w:szCs w:val="18"/>
              </w:rPr>
              <w:t xml:space="preserve"> APIs.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918" w14:textId="58889E3F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 w:rsidRPr="001F7537">
              <w:t>CT#109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0F8" w14:textId="3DD670E6" w:rsidR="006F05D5" w:rsidRPr="00D53BD0" w:rsidRDefault="006F05D5" w:rsidP="006F05D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044B274F" w14:textId="77777777" w:rsidR="007A495F" w:rsidRDefault="007A495F" w:rsidP="007A495F">
      <w:pPr>
        <w:ind w:right="-99"/>
      </w:pPr>
      <w:r>
        <w:t xml:space="preserve">Abdessamad El </w:t>
      </w:r>
      <w:proofErr w:type="spellStart"/>
      <w:r>
        <w:t>Moatamid</w:t>
      </w:r>
      <w:proofErr w:type="spellEnd"/>
      <w:r>
        <w:t xml:space="preserve">, Huawei, </w:t>
      </w:r>
      <w:hyperlink r:id="rId11" w:history="1">
        <w:r w:rsidRPr="00223447">
          <w:rPr>
            <w:rStyle w:val="Hyperlink"/>
          </w:rPr>
          <w:t>abdessamad.el.moatamid@huawei.com</w:t>
        </w:r>
      </w:hyperlink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7</w:t>
      </w:r>
      <w:r w:rsidRPr="007861B8">
        <w:rPr>
          <w:lang w:eastAsia="ja-JP"/>
        </w:rPr>
        <w:tab/>
        <w:t>Work item leadership</w:t>
      </w:r>
    </w:p>
    <w:p w14:paraId="0CE15E88" w14:textId="77777777" w:rsidR="007A495F" w:rsidRDefault="007A495F" w:rsidP="007A495F">
      <w:pPr>
        <w:ind w:right="-99"/>
      </w:pPr>
      <w:r>
        <w:t>CT3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E5EBA79" w14:textId="77777777" w:rsidR="007A495F" w:rsidRDefault="007A495F" w:rsidP="007A495F">
      <w:pPr>
        <w:ind w:right="-99"/>
      </w:pPr>
      <w:r>
        <w:t>None.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1324A13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0AC6D8EA" w:rsidR="001E489F" w:rsidRDefault="007A495F" w:rsidP="005875D6">
            <w:pPr>
              <w:pStyle w:val="TAL"/>
            </w:pPr>
            <w:r>
              <w:t>Huawei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BC4EE43" w:rsidR="001E489F" w:rsidRDefault="007A495F" w:rsidP="005875D6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663335C2" w:rsidR="001E489F" w:rsidRDefault="004400C6" w:rsidP="005875D6">
            <w:pPr>
              <w:pStyle w:val="TAL"/>
            </w:pPr>
            <w:r>
              <w:t>Ericsson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4B713374" w:rsidR="001E489F" w:rsidRDefault="004400C6" w:rsidP="005875D6">
            <w:pPr>
              <w:pStyle w:val="TAL"/>
            </w:pPr>
            <w:r>
              <w:t>NTT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2E09F1FA" w:rsidR="001E489F" w:rsidRDefault="004400C6" w:rsidP="005875D6">
            <w:pPr>
              <w:pStyle w:val="TAL"/>
            </w:pPr>
            <w:r>
              <w:t>Nokia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5826E7CD" w:rsidR="001E489F" w:rsidRDefault="00E4394B" w:rsidP="005875D6">
            <w:pPr>
              <w:pStyle w:val="TAL"/>
            </w:pPr>
            <w:r>
              <w:t>Samsung</w:t>
            </w:r>
          </w:p>
        </w:tc>
      </w:tr>
    </w:tbl>
    <w:p w14:paraId="30E19F71" w14:textId="77777777" w:rsidR="001E489F" w:rsidRPr="00641ED8" w:rsidRDefault="001E489F" w:rsidP="001E489F"/>
    <w:sectPr w:rsidR="001E489F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087CB" w14:textId="77777777" w:rsidR="0036495E" w:rsidRDefault="0036495E">
      <w:r>
        <w:separator/>
      </w:r>
    </w:p>
  </w:endnote>
  <w:endnote w:type="continuationSeparator" w:id="0">
    <w:p w14:paraId="38168BB3" w14:textId="77777777" w:rsidR="0036495E" w:rsidRDefault="0036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A1D1F" w14:textId="77777777" w:rsidR="0036495E" w:rsidRDefault="0036495E">
      <w:r>
        <w:separator/>
      </w:r>
    </w:p>
  </w:footnote>
  <w:footnote w:type="continuationSeparator" w:id="0">
    <w:p w14:paraId="6FBC1BAE" w14:textId="77777777" w:rsidR="0036495E" w:rsidRDefault="0036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5E1DA3"/>
    <w:multiLevelType w:val="hybridMultilevel"/>
    <w:tmpl w:val="508EE0BE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31D9"/>
    <w:rsid w:val="000A6432"/>
    <w:rsid w:val="000D6D78"/>
    <w:rsid w:val="000E0429"/>
    <w:rsid w:val="000E0437"/>
    <w:rsid w:val="000F6E51"/>
    <w:rsid w:val="00102A24"/>
    <w:rsid w:val="001207CB"/>
    <w:rsid w:val="001244C2"/>
    <w:rsid w:val="0012525D"/>
    <w:rsid w:val="0013259C"/>
    <w:rsid w:val="00135831"/>
    <w:rsid w:val="001376A6"/>
    <w:rsid w:val="0014177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2BEC"/>
    <w:rsid w:val="0019338C"/>
    <w:rsid w:val="00193EA6"/>
    <w:rsid w:val="00197E4A"/>
    <w:rsid w:val="001A31EF"/>
    <w:rsid w:val="001A3E7E"/>
    <w:rsid w:val="001B01F1"/>
    <w:rsid w:val="001B0A0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C4BF6"/>
    <w:rsid w:val="002E397B"/>
    <w:rsid w:val="002E3AE2"/>
    <w:rsid w:val="002F7CCB"/>
    <w:rsid w:val="00301992"/>
    <w:rsid w:val="003057FD"/>
    <w:rsid w:val="003101C6"/>
    <w:rsid w:val="00310701"/>
    <w:rsid w:val="00310E70"/>
    <w:rsid w:val="00313F3E"/>
    <w:rsid w:val="00320536"/>
    <w:rsid w:val="00325E33"/>
    <w:rsid w:val="003275E6"/>
    <w:rsid w:val="00354553"/>
    <w:rsid w:val="0036095F"/>
    <w:rsid w:val="0036323F"/>
    <w:rsid w:val="0036495E"/>
    <w:rsid w:val="003715B7"/>
    <w:rsid w:val="00376C60"/>
    <w:rsid w:val="00381663"/>
    <w:rsid w:val="00392C87"/>
    <w:rsid w:val="003A5FFA"/>
    <w:rsid w:val="003A67E1"/>
    <w:rsid w:val="003A7108"/>
    <w:rsid w:val="003B2166"/>
    <w:rsid w:val="003D4593"/>
    <w:rsid w:val="003D58D6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00C6"/>
    <w:rsid w:val="00442C65"/>
    <w:rsid w:val="00451122"/>
    <w:rsid w:val="004518DB"/>
    <w:rsid w:val="004562FC"/>
    <w:rsid w:val="004620A1"/>
    <w:rsid w:val="00477EBC"/>
    <w:rsid w:val="00482246"/>
    <w:rsid w:val="00484421"/>
    <w:rsid w:val="004906A5"/>
    <w:rsid w:val="00491391"/>
    <w:rsid w:val="004A01BD"/>
    <w:rsid w:val="004A0A73"/>
    <w:rsid w:val="004A180A"/>
    <w:rsid w:val="004A438B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00B5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A7516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5F68"/>
    <w:rsid w:val="005E7235"/>
    <w:rsid w:val="005F041C"/>
    <w:rsid w:val="005F2E94"/>
    <w:rsid w:val="005F4B34"/>
    <w:rsid w:val="006164E2"/>
    <w:rsid w:val="00616E18"/>
    <w:rsid w:val="00620287"/>
    <w:rsid w:val="00623AED"/>
    <w:rsid w:val="00624200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05D5"/>
    <w:rsid w:val="006F1B00"/>
    <w:rsid w:val="006F2EEB"/>
    <w:rsid w:val="006F4B7A"/>
    <w:rsid w:val="00700A59"/>
    <w:rsid w:val="00710142"/>
    <w:rsid w:val="00712E81"/>
    <w:rsid w:val="00715590"/>
    <w:rsid w:val="00721EB0"/>
    <w:rsid w:val="00723919"/>
    <w:rsid w:val="007261D3"/>
    <w:rsid w:val="00733E86"/>
    <w:rsid w:val="00741411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877FE"/>
    <w:rsid w:val="00791B51"/>
    <w:rsid w:val="00795AD1"/>
    <w:rsid w:val="007A495F"/>
    <w:rsid w:val="007B5456"/>
    <w:rsid w:val="007B5F65"/>
    <w:rsid w:val="007C4BBB"/>
    <w:rsid w:val="007C767B"/>
    <w:rsid w:val="007D3C7C"/>
    <w:rsid w:val="007D687A"/>
    <w:rsid w:val="007E1BA0"/>
    <w:rsid w:val="007F2297"/>
    <w:rsid w:val="007F55EC"/>
    <w:rsid w:val="007F6574"/>
    <w:rsid w:val="007F7100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25CC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1298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0696"/>
    <w:rsid w:val="00AD26B9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65E8E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4B27"/>
    <w:rsid w:val="00BE194A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14F4"/>
    <w:rsid w:val="00C76753"/>
    <w:rsid w:val="00C8586A"/>
    <w:rsid w:val="00CA2B4F"/>
    <w:rsid w:val="00CA5DB0"/>
    <w:rsid w:val="00CA65EE"/>
    <w:rsid w:val="00CC084E"/>
    <w:rsid w:val="00CC58ED"/>
    <w:rsid w:val="00D0135E"/>
    <w:rsid w:val="00D145EC"/>
    <w:rsid w:val="00D355FB"/>
    <w:rsid w:val="00D43C0B"/>
    <w:rsid w:val="00D44A74"/>
    <w:rsid w:val="00D53BD0"/>
    <w:rsid w:val="00D57CD2"/>
    <w:rsid w:val="00D57E66"/>
    <w:rsid w:val="00D73350"/>
    <w:rsid w:val="00D760E6"/>
    <w:rsid w:val="00D82231"/>
    <w:rsid w:val="00D824A3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DF370F"/>
    <w:rsid w:val="00E013A9"/>
    <w:rsid w:val="00E03A99"/>
    <w:rsid w:val="00E041CD"/>
    <w:rsid w:val="00E06534"/>
    <w:rsid w:val="00E126A5"/>
    <w:rsid w:val="00E1463F"/>
    <w:rsid w:val="00E306C9"/>
    <w:rsid w:val="00E34AA9"/>
    <w:rsid w:val="00E363A9"/>
    <w:rsid w:val="00E413E0"/>
    <w:rsid w:val="00E4394B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basedOn w:val="DefaultParagraphFont"/>
    <w:link w:val="Header"/>
    <w:rsid w:val="007C4BBB"/>
    <w:rPr>
      <w:rFonts w:ascii="Arial" w:hAnsi="Arial"/>
      <w:b/>
      <w:noProof/>
      <w:sz w:val="18"/>
    </w:rPr>
  </w:style>
  <w:style w:type="character" w:styleId="Hyperlink">
    <w:name w:val="Hyperlink"/>
    <w:rsid w:val="007A4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abdessamad.el.moatamid@huawe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 [Abdessamad] 2024-05 r1</cp:lastModifiedBy>
  <cp:revision>14</cp:revision>
  <cp:lastPrinted>2001-04-23T09:30:00Z</cp:lastPrinted>
  <dcterms:created xsi:type="dcterms:W3CDTF">2024-05-27T05:44:00Z</dcterms:created>
  <dcterms:modified xsi:type="dcterms:W3CDTF">2024-05-27T23:58:00Z</dcterms:modified>
</cp:coreProperties>
</file>