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CP-242117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EDGEAPP_Ph3 -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EES as consumer of EES_AppContextRelocation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