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S6-243677</w:t>
            </w:r>
          </w:p>
        </w:tc>
      </w:tr>
      <w:tr w:rsidR="00D947D1" w:rsidRPr="00996A6E" w14:paraId="5767E96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99C6AE"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194AE8"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4A0595"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4BF3A2EB"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CD60909"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41C1EF"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D074756" w14:textId="6D23965F"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5054005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042976C" w14:textId="094CA5F6"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lastRenderedPageBreak/>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1813154"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18E752F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C926653"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 xml:space="preserve">CATT (Wu </w:t>
            </w:r>
            <w:r w:rsidRPr="009A68AB">
              <w:rPr>
                <w:rFonts w:ascii="Arial" w:hAnsi="Arial" w:cs="Arial"/>
                <w:bCs/>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lastRenderedPageBreak/>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w:t>
            </w:r>
            <w:r w:rsidRPr="009A68AB">
              <w:rPr>
                <w:rFonts w:ascii="Arial" w:hAnsi="Arial" w:cs="Arial"/>
                <w:bCs/>
                <w:sz w:val="18"/>
                <w:szCs w:val="18"/>
              </w:rPr>
              <w:lastRenderedPageBreak/>
              <w:t>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F67428" w14:textId="77777777" w:rsidR="000838D0" w:rsidRPr="000838D0" w:rsidRDefault="000838D0" w:rsidP="0036235A">
            <w:pPr>
              <w:spacing w:before="20" w:after="20" w:line="240" w:lineRule="auto"/>
              <w:rPr>
                <w:rFonts w:ascii="Arial" w:hAnsi="Arial" w:cs="Arial"/>
                <w:bCs/>
                <w:sz w:val="18"/>
                <w:szCs w:val="18"/>
              </w:rPr>
            </w:pP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D1FDD" w14:textId="77777777" w:rsidR="003676B7" w:rsidRPr="003676B7" w:rsidRDefault="003676B7" w:rsidP="00E71CED">
            <w:pPr>
              <w:spacing w:before="20" w:after="20" w:line="240" w:lineRule="auto"/>
              <w:rPr>
                <w:rFonts w:ascii="Arial" w:hAnsi="Arial" w:cs="Arial"/>
                <w:bCs/>
                <w:sz w:val="18"/>
                <w:szCs w:val="18"/>
              </w:rPr>
            </w:pP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 xml:space="preserve">Samsung </w:t>
            </w:r>
            <w:r w:rsidRPr="00B61722">
              <w:rPr>
                <w:rFonts w:ascii="Arial" w:hAnsi="Arial" w:cs="Arial"/>
                <w:bCs/>
                <w:sz w:val="18"/>
                <w:szCs w:val="18"/>
              </w:rPr>
              <w:lastRenderedPageBreak/>
              <w:t>(Sapan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lastRenderedPageBreak/>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lastRenderedPageBreak/>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lastRenderedPageBreak/>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Revised to S6-</w:t>
            </w:r>
            <w:r w:rsidRPr="00DD5D9C">
              <w:rPr>
                <w:rFonts w:ascii="Arial" w:hAnsi="Arial" w:cs="Arial"/>
                <w:bCs/>
                <w:sz w:val="18"/>
                <w:szCs w:val="18"/>
              </w:rPr>
              <w:lastRenderedPageBreak/>
              <w:t>243688</w:t>
            </w:r>
          </w:p>
        </w:tc>
      </w:tr>
      <w:tr w:rsidR="00DD5D9C" w:rsidRPr="00996A6E" w14:paraId="5E52C4F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A2996E" w14:textId="77777777" w:rsidR="00955BA6" w:rsidRDefault="00955BA6" w:rsidP="00504BB2">
            <w:pPr>
              <w:spacing w:before="20" w:after="20" w:line="240" w:lineRule="auto"/>
              <w:rPr>
                <w:rFonts w:ascii="Arial" w:hAnsi="Arial" w:cs="Arial"/>
                <w:bCs/>
                <w:sz w:val="18"/>
                <w:szCs w:val="18"/>
              </w:rPr>
            </w:pPr>
            <w:r>
              <w:rPr>
                <w:rFonts w:ascii="Arial" w:hAnsi="Arial" w:cs="Arial"/>
                <w:bCs/>
                <w:sz w:val="18"/>
                <w:szCs w:val="18"/>
              </w:rPr>
              <w:t>Approved</w:t>
            </w:r>
          </w:p>
          <w:p w14:paraId="3236EEC1" w14:textId="61E51668" w:rsidR="009A2FC9" w:rsidRPr="00955BA6"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w:t>
            </w:r>
            <w:r w:rsidRPr="00716F68">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lastRenderedPageBreak/>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8C2D14" w14:textId="77777777" w:rsidR="00AD217C" w:rsidRPr="00AD217C" w:rsidRDefault="00AD217C" w:rsidP="00861771">
            <w:pPr>
              <w:spacing w:before="20" w:after="20" w:line="240" w:lineRule="auto"/>
              <w:rPr>
                <w:rFonts w:ascii="Arial" w:hAnsi="Arial" w:cs="Arial"/>
                <w:bCs/>
                <w:sz w:val="18"/>
                <w:szCs w:val="18"/>
              </w:rPr>
            </w:pP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lastRenderedPageBreak/>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DB289" w14:textId="0F69448D" w:rsidR="004E0C99" w:rsidRPr="004E0C9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8AB23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lastRenderedPageBreak/>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lastRenderedPageBreak/>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lastRenderedPageBreak/>
              <w:t>Revision of S6-</w:t>
            </w:r>
            <w:r w:rsidRPr="00A84CF9">
              <w:rPr>
                <w:rFonts w:ascii="Arial" w:hAnsi="Arial" w:cs="Arial"/>
                <w:sz w:val="18"/>
                <w:szCs w:val="18"/>
              </w:rPr>
              <w:lastRenderedPageBreak/>
              <w:t>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2B0F48" w14:textId="2C9980F4" w:rsidR="00AD217C" w:rsidRPr="00AD217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6E86B3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9EAC2F" w14:textId="4FD02D30" w:rsidR="00761B9E" w:rsidRPr="00761B9E"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w:t>
            </w:r>
            <w:r>
              <w:rPr>
                <w:rFonts w:ascii="Arial" w:hAnsi="Arial" w:cs="Arial"/>
                <w:i/>
                <w:sz w:val="18"/>
                <w:szCs w:val="18"/>
              </w:rPr>
              <w:lastRenderedPageBreak/>
              <w:t xml:space="preserve">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lastRenderedPageBreak/>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7D1B982" w14:textId="77777777" w:rsidR="00AD217C" w:rsidRDefault="00AD217C" w:rsidP="00504BB2">
            <w:pPr>
              <w:spacing w:before="20" w:after="20" w:line="240" w:lineRule="auto"/>
              <w:rPr>
                <w:rFonts w:ascii="Arial" w:hAnsi="Arial" w:cs="Arial"/>
                <w:bCs/>
                <w:sz w:val="18"/>
                <w:szCs w:val="18"/>
              </w:rPr>
            </w:pPr>
            <w:r>
              <w:rPr>
                <w:rFonts w:ascii="Arial" w:hAnsi="Arial" w:cs="Arial"/>
                <w:bCs/>
                <w:sz w:val="18"/>
                <w:szCs w:val="18"/>
              </w:rPr>
              <w:t>Approved</w:t>
            </w:r>
          </w:p>
          <w:p w14:paraId="312F10C0" w14:textId="33C66C05" w:rsidR="009A2FC9" w:rsidRPr="00AD217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lastRenderedPageBreak/>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EEC045B" w14:textId="5E2AD3B5" w:rsidR="004F5F5C" w:rsidRPr="004F5F5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F2126D6" w14:textId="76D3CBBC" w:rsidR="00E175E2" w:rsidRPr="00E175E2" w:rsidRDefault="003676B7" w:rsidP="00CB1067">
            <w:pPr>
              <w:spacing w:before="20" w:after="20" w:line="240" w:lineRule="auto"/>
              <w:rPr>
                <w:rFonts w:ascii="Arial" w:hAnsi="Arial" w:cs="Arial"/>
                <w:bCs/>
                <w:sz w:val="18"/>
                <w:szCs w:val="18"/>
              </w:rPr>
            </w:pPr>
            <w:r>
              <w:rPr>
                <w:rFonts w:ascii="Arial" w:hAnsi="Arial" w:cs="Arial"/>
                <w:bCs/>
                <w:sz w:val="18"/>
                <w:szCs w:val="18"/>
              </w:rPr>
              <w:t>UPDATE_1</w:t>
            </w:r>
          </w:p>
        </w:tc>
      </w:tr>
      <w:tr w:rsidR="00CB1067" w:rsidRPr="00996A6E" w14:paraId="6BCD33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lastRenderedPageBreak/>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4527953A"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996A6E" w14:paraId="36D8EBC9"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2E8F27" w14:textId="3ADA4940"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662652" w14:textId="59ED7542" w:rsidR="00E31C35" w:rsidRPr="00E31C35" w:rsidRDefault="009A2FC9" w:rsidP="00CB1067">
            <w:pPr>
              <w:spacing w:before="20" w:after="20" w:line="240" w:lineRule="auto"/>
              <w:rPr>
                <w:rFonts w:ascii="Arial" w:hAnsi="Arial" w:cs="Arial"/>
                <w:bCs/>
                <w:sz w:val="18"/>
                <w:szCs w:val="18"/>
              </w:rPr>
            </w:pPr>
            <w:r>
              <w:rPr>
                <w:rFonts w:ascii="Arial" w:hAnsi="Arial" w:cs="Arial"/>
                <w:bCs/>
                <w:sz w:val="18"/>
                <w:szCs w:val="18"/>
              </w:rPr>
              <w:t>UPDATE_4</w:t>
            </w:r>
          </w:p>
        </w:tc>
      </w:tr>
      <w:tr w:rsidR="00CB1067" w:rsidRPr="00996A6E" w14:paraId="724B10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C381A7" w14:textId="767AE188" w:rsidR="00E175E2" w:rsidRPr="00E175E2"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388A1B" w14:textId="77777777" w:rsidR="00E31C35" w:rsidRPr="00E31C35" w:rsidRDefault="00E31C35" w:rsidP="00CB1067">
            <w:pPr>
              <w:spacing w:before="20" w:after="20" w:line="240" w:lineRule="auto"/>
              <w:rPr>
                <w:rFonts w:ascii="Arial" w:hAnsi="Arial" w:cs="Arial"/>
                <w:bCs/>
                <w:sz w:val="18"/>
                <w:szCs w:val="18"/>
              </w:rPr>
            </w:pPr>
          </w:p>
        </w:tc>
      </w:tr>
      <w:tr w:rsidR="0075701C" w:rsidRPr="0075701C" w14:paraId="249740D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2F12F6" w14:textId="22EA48A2" w:rsidR="00257CDC" w:rsidRPr="0075701C" w:rsidRDefault="009A2FC9" w:rsidP="00CB1067">
            <w:pPr>
              <w:spacing w:before="20" w:after="20" w:line="240" w:lineRule="auto"/>
              <w:rPr>
                <w:rFonts w:ascii="Arial" w:hAnsi="Arial" w:cs="Arial"/>
                <w:bCs/>
                <w:sz w:val="18"/>
                <w:szCs w:val="18"/>
              </w:rPr>
            </w:pPr>
            <w:r>
              <w:rPr>
                <w:rFonts w:ascii="Arial" w:hAnsi="Arial" w:cs="Arial"/>
                <w:bCs/>
                <w:sz w:val="18"/>
                <w:szCs w:val="18"/>
              </w:rPr>
              <w:t>UPDATE_4</w:t>
            </w:r>
          </w:p>
        </w:tc>
      </w:tr>
      <w:tr w:rsidR="0075701C" w:rsidRPr="0075701C" w14:paraId="4F89BA5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 xml:space="preserve">China Telecom Corporation </w:t>
            </w:r>
            <w:r w:rsidRPr="0075701C">
              <w:rPr>
                <w:rFonts w:ascii="Arial" w:hAnsi="Arial" w:cs="Arial"/>
                <w:bCs/>
                <w:sz w:val="18"/>
                <w:szCs w:val="18"/>
              </w:rPr>
              <w:lastRenderedPageBreak/>
              <w:t>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 xml:space="preserve">KI#1 Consent Management – </w:t>
            </w:r>
            <w:r w:rsidRPr="0075701C">
              <w:rPr>
                <w:rFonts w:ascii="Arial" w:hAnsi="Arial" w:cs="Arial"/>
                <w:bCs/>
                <w:sz w:val="18"/>
                <w:szCs w:val="18"/>
              </w:rPr>
              <w:lastRenderedPageBreak/>
              <w:t>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A636248" w14:textId="08C04C12" w:rsidR="00AD07DC"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EA51A76" w14:textId="54330FCD" w:rsidR="00857F28"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B50F45" w14:textId="45F20D54" w:rsidR="001241EE"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0C536E03"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3AA95F" w14:textId="71F631E5" w:rsidR="007B6F06"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1E2EF4EE"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F04C74" w14:textId="0CE50AFE" w:rsidR="007B6F06"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75701C" w:rsidRPr="0075701C" w14:paraId="36A90E65"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47D97E" w14:textId="77777777" w:rsidR="007B6F06"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p w14:paraId="57E68E59" w14:textId="096F970F" w:rsidR="00595224" w:rsidRPr="0075701C"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bookmarkEnd w:id="4"/>
      <w:tr w:rsidR="007B6F06" w:rsidRPr="00996A6E" w14:paraId="5E01D54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 xml:space="preserve">KI#1 Granular </w:t>
            </w:r>
            <w:r w:rsidRPr="00E175E2">
              <w:rPr>
                <w:rFonts w:ascii="Arial" w:hAnsi="Arial" w:cs="Arial"/>
                <w:bCs/>
                <w:i/>
                <w:sz w:val="18"/>
                <w:szCs w:val="18"/>
              </w:rPr>
              <w:lastRenderedPageBreak/>
              <w:t>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9A9648F" w14:textId="0E235DAA" w:rsidR="00E175E2" w:rsidRPr="00E175E2" w:rsidRDefault="009A2FC9" w:rsidP="00D110A3">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CB1067" w:rsidRPr="00996A6E" w14:paraId="08F50B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15BCFF7" w14:textId="7DCCFEFF" w:rsidR="00E175E2" w:rsidRPr="00E175E2" w:rsidRDefault="009A2FC9" w:rsidP="00CB1067">
            <w:pPr>
              <w:spacing w:before="20" w:after="20" w:line="240" w:lineRule="auto"/>
              <w:rPr>
                <w:rFonts w:ascii="Arial" w:hAnsi="Arial" w:cs="Arial"/>
                <w:bCs/>
                <w:sz w:val="18"/>
                <w:szCs w:val="18"/>
              </w:rPr>
            </w:pPr>
            <w:r>
              <w:rPr>
                <w:rFonts w:ascii="Arial" w:hAnsi="Arial" w:cs="Arial"/>
                <w:bCs/>
                <w:sz w:val="18"/>
                <w:szCs w:val="18"/>
              </w:rPr>
              <w:t>UPDATE_4</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1155E7" w14:textId="30412FB6" w:rsidR="00E175E2" w:rsidRPr="00E175E2" w:rsidRDefault="009A2FC9" w:rsidP="00CB1067">
            <w:pPr>
              <w:spacing w:before="20" w:after="20" w:line="240" w:lineRule="auto"/>
              <w:rPr>
                <w:rFonts w:ascii="Arial" w:hAnsi="Arial" w:cs="Arial"/>
                <w:bCs/>
                <w:sz w:val="18"/>
                <w:szCs w:val="18"/>
              </w:rPr>
            </w:pPr>
            <w:r>
              <w:rPr>
                <w:rFonts w:ascii="Arial" w:hAnsi="Arial" w:cs="Arial"/>
                <w:bCs/>
                <w:sz w:val="18"/>
                <w:szCs w:val="18"/>
              </w:rPr>
              <w:t>UPDATE_4</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BB145" w14:textId="7974B3EF" w:rsidR="00AF56AE" w:rsidRPr="00AF56AE"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24EBE9F7"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F4BB8F" w14:textId="0D27DF26" w:rsidR="00AF56AE" w:rsidRPr="00AF56AE"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595224">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45B1FBA" w14:textId="18E05D60" w:rsidR="000736F7" w:rsidRPr="000736F7" w:rsidRDefault="00595224" w:rsidP="00CB1067">
            <w:pPr>
              <w:spacing w:before="20" w:after="20" w:line="240" w:lineRule="auto"/>
              <w:rPr>
                <w:rFonts w:ascii="Arial" w:hAnsi="Arial" w:cs="Arial"/>
                <w:bCs/>
                <w:sz w:val="18"/>
                <w:szCs w:val="18"/>
              </w:rPr>
            </w:pPr>
            <w:r>
              <w:rPr>
                <w:rFonts w:ascii="Arial" w:hAnsi="Arial" w:cs="Arial"/>
                <w:bCs/>
                <w:sz w:val="18"/>
                <w:szCs w:val="18"/>
              </w:rPr>
              <w:t>UPDATE_3</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310D36"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Location reporting information obtained </w:t>
            </w:r>
            <w:r>
              <w:rPr>
                <w:rFonts w:ascii="Arial" w:hAnsi="Arial" w:cs="Arial"/>
                <w:bCs/>
                <w:sz w:val="18"/>
                <w:szCs w:val="18"/>
              </w:rPr>
              <w:lastRenderedPageBreak/>
              <w:t>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Ericsson (Rana </w:t>
            </w:r>
            <w:proofErr w:type="spellStart"/>
            <w:r>
              <w:rPr>
                <w:rFonts w:ascii="Arial" w:hAnsi="Arial" w:cs="Arial"/>
                <w:bCs/>
                <w:sz w:val="18"/>
                <w:szCs w:val="18"/>
              </w:rPr>
              <w:lastRenderedPageBreak/>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w:t>
            </w:r>
            <w:r>
              <w:rPr>
                <w:rFonts w:ascii="Arial" w:hAnsi="Arial" w:cs="Arial"/>
                <w:bCs/>
                <w:sz w:val="18"/>
                <w:szCs w:val="18"/>
              </w:rPr>
              <w:lastRenderedPageBreak/>
              <w:t xml:space="preserve">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Kontron </w:t>
            </w:r>
            <w:r>
              <w:rPr>
                <w:rFonts w:ascii="Arial" w:hAnsi="Arial" w:cs="Arial"/>
                <w:bCs/>
                <w:sz w:val="18"/>
                <w:szCs w:val="18"/>
              </w:rPr>
              <w:lastRenderedPageBreak/>
              <w:t>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F0396C0" w14:textId="77777777" w:rsidR="000838D0" w:rsidRPr="000838D0" w:rsidRDefault="000838D0" w:rsidP="006875C0">
            <w:pPr>
              <w:spacing w:before="20" w:after="20" w:line="240" w:lineRule="auto"/>
              <w:rPr>
                <w:rFonts w:ascii="Arial" w:hAnsi="Arial" w:cs="Arial"/>
                <w:bCs/>
                <w:sz w:val="18"/>
                <w:szCs w:val="18"/>
              </w:rPr>
            </w:pP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310D36"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The only change is to update the WI </w:t>
            </w:r>
            <w:r>
              <w:rPr>
                <w:rFonts w:ascii="Arial" w:hAnsi="Arial" w:cs="Arial"/>
                <w:bCs/>
                <w:sz w:val="18"/>
                <w:szCs w:val="18"/>
              </w:rPr>
              <w:lastRenderedPageBreak/>
              <w:t>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9A2FC9">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9A2FC9">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5E5688B" w14:textId="2C08A311" w:rsidR="001E7172" w:rsidRPr="001E7172" w:rsidRDefault="009A2FC9" w:rsidP="006875C0">
            <w:pPr>
              <w:spacing w:before="20" w:after="20" w:line="240" w:lineRule="auto"/>
              <w:rPr>
                <w:rFonts w:ascii="Arial" w:hAnsi="Arial" w:cs="Arial"/>
                <w:bCs/>
                <w:sz w:val="18"/>
                <w:szCs w:val="18"/>
              </w:rPr>
            </w:pPr>
            <w:r>
              <w:rPr>
                <w:rFonts w:ascii="Arial" w:hAnsi="Arial" w:cs="Arial"/>
                <w:bCs/>
                <w:sz w:val="18"/>
                <w:szCs w:val="18"/>
              </w:rPr>
              <w:t>UPDATE_4</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60"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DFD18E9" w14:textId="6264949F" w:rsidR="00D72B43" w:rsidRPr="00D72B43" w:rsidRDefault="009A2FC9" w:rsidP="007E6AAE">
            <w:pPr>
              <w:spacing w:before="20" w:after="20" w:line="240" w:lineRule="auto"/>
              <w:rPr>
                <w:rFonts w:ascii="Arial" w:hAnsi="Arial" w:cs="Arial"/>
                <w:bCs/>
                <w:sz w:val="18"/>
                <w:szCs w:val="18"/>
              </w:rPr>
            </w:pPr>
            <w:r>
              <w:rPr>
                <w:rFonts w:ascii="Arial" w:hAnsi="Arial" w:cs="Arial"/>
                <w:bCs/>
                <w:sz w:val="18"/>
                <w:szCs w:val="18"/>
              </w:rPr>
              <w:t>UPDATE_4</w:t>
            </w:r>
          </w:p>
        </w:tc>
      </w:tr>
      <w:tr w:rsidR="00A02B8E" w:rsidRPr="00DA7DA7" w14:paraId="22FE424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9900"/>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 xml:space="preserve">Ericsson </w:t>
            </w:r>
            <w:r w:rsidRPr="00DA7DA7">
              <w:rPr>
                <w:rFonts w:ascii="Arial" w:hAnsi="Arial" w:cs="Arial"/>
                <w:bCs/>
                <w:sz w:val="18"/>
                <w:szCs w:val="18"/>
              </w:rPr>
              <w:lastRenderedPageBreak/>
              <w:t>(Wenliang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9900"/>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lastRenderedPageBreak/>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lastRenderedPageBreak/>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9900"/>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lastRenderedPageBreak/>
              <w:t>Revision of S6-</w:t>
            </w:r>
            <w:r w:rsidRPr="00DA7DA7">
              <w:rPr>
                <w:rFonts w:ascii="Arial" w:hAnsi="Arial" w:cs="Arial"/>
                <w:bCs/>
                <w:sz w:val="18"/>
                <w:szCs w:val="18"/>
              </w:rPr>
              <w:lastRenderedPageBreak/>
              <w:t>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7A47BA93" w14:textId="2C3F8BC4"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lastRenderedPageBreak/>
              <w:t>UPDATE_2</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92A2E52" w14:textId="3972D532" w:rsidR="002B3960" w:rsidRPr="002B3960"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66DE355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6065D1" w14:textId="0569B14A" w:rsidR="00374663" w:rsidRPr="00374663" w:rsidRDefault="009A2FC9" w:rsidP="00504BB2">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504BB2" w:rsidRPr="00996A6E" w14:paraId="1F47A304"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07B443" w14:textId="42C31A5B" w:rsidR="00374663" w:rsidRPr="00374663"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8E52F8" w14:textId="51D6F0EB" w:rsidR="006B00A4" w:rsidRPr="006B00A4"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4"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04AC205" w14:textId="79BD9977" w:rsidR="002A6B2C" w:rsidRPr="00D72B43" w:rsidRDefault="00D72B43" w:rsidP="00504BB2">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504BB2" w:rsidRPr="00996A6E" w14:paraId="490D4F3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Apple, Lenovo, Telefonica, </w:t>
            </w:r>
            <w:r>
              <w:rPr>
                <w:rFonts w:ascii="Arial" w:hAnsi="Arial" w:cs="Arial"/>
                <w:bCs/>
                <w:sz w:val="18"/>
                <w:szCs w:val="18"/>
              </w:rPr>
              <w:lastRenderedPageBreak/>
              <w:t>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9ACDE1" w14:textId="3DE55BBC" w:rsidR="0073793C" w:rsidRPr="0073793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EDF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lastRenderedPageBreak/>
              <w:t>Revised to S6-243635</w:t>
            </w:r>
          </w:p>
        </w:tc>
      </w:tr>
      <w:tr w:rsidR="00185BA8" w:rsidRPr="00996A6E" w14:paraId="2756230E"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D8569E" w14:textId="28DB8CCB" w:rsidR="000838D0" w:rsidRPr="000838D0" w:rsidRDefault="008C2C7B" w:rsidP="0036235A">
            <w:pPr>
              <w:spacing w:before="20" w:after="20" w:line="240" w:lineRule="auto"/>
              <w:rPr>
                <w:rFonts w:ascii="Arial" w:hAnsi="Arial" w:cs="Arial"/>
                <w:bCs/>
                <w:sz w:val="18"/>
                <w:szCs w:val="18"/>
              </w:rPr>
            </w:pPr>
            <w:r>
              <w:rPr>
                <w:rFonts w:ascii="Arial" w:hAnsi="Arial" w:cs="Arial"/>
                <w:bCs/>
                <w:sz w:val="18"/>
                <w:szCs w:val="18"/>
              </w:rPr>
              <w:t>UPDATE_4</w:t>
            </w:r>
          </w:p>
        </w:tc>
      </w:tr>
      <w:tr w:rsidR="00F86B9D" w:rsidRPr="00996A6E" w14:paraId="4377C437"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F7FE426" w14:textId="4D64F578" w:rsidR="00AE2248" w:rsidRPr="00AE2248" w:rsidRDefault="007E2837" w:rsidP="0036235A">
            <w:pPr>
              <w:spacing w:before="20" w:after="20" w:line="240" w:lineRule="auto"/>
              <w:rPr>
                <w:rFonts w:ascii="Arial" w:hAnsi="Arial" w:cs="Arial"/>
                <w:bCs/>
                <w:sz w:val="18"/>
                <w:szCs w:val="18"/>
              </w:rPr>
            </w:pPr>
            <w:r>
              <w:rPr>
                <w:rFonts w:ascii="Arial" w:hAnsi="Arial" w:cs="Arial"/>
                <w:bCs/>
                <w:sz w:val="18"/>
                <w:szCs w:val="18"/>
              </w:rPr>
              <w:t>UPDATE_3</w:t>
            </w: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1E935A" w14:textId="00625CA3" w:rsidR="00005E7B" w:rsidRPr="00005E7B"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lastRenderedPageBreak/>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2B3108E" w14:textId="47A6829C" w:rsidR="00E31C35" w:rsidRPr="00E31C35"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4FBBCB" w14:textId="77777777" w:rsidR="003B2E8B" w:rsidRPr="003B2E8B" w:rsidRDefault="003B2E8B"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5A2DB7" w14:textId="588896A8" w:rsidR="00842EF0" w:rsidRPr="00842EF0"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lastRenderedPageBreak/>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2BE3E" w14:textId="0B0882C7" w:rsidR="000838D0" w:rsidRPr="000838D0" w:rsidRDefault="009A2FC9" w:rsidP="00BE01D0">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A3726E"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lastRenderedPageBreak/>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D5D073" w14:textId="22FD1883" w:rsidR="00786F5D" w:rsidRPr="00786F5D"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B9EB48" w14:textId="77777777" w:rsidR="003313B8" w:rsidRPr="003313B8" w:rsidRDefault="003313B8" w:rsidP="00504BB2">
            <w:pPr>
              <w:spacing w:before="20" w:after="20" w:line="240" w:lineRule="auto"/>
              <w:rPr>
                <w:rFonts w:ascii="Arial" w:hAnsi="Arial" w:cs="Arial"/>
                <w:bCs/>
                <w:sz w:val="18"/>
                <w:szCs w:val="18"/>
              </w:rPr>
            </w:pP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w:t>
            </w:r>
            <w:r w:rsidRPr="00310D36">
              <w:rPr>
                <w:rFonts w:ascii="Arial" w:hAnsi="Arial" w:cs="Arial"/>
                <w:bCs/>
                <w:i/>
                <w:sz w:val="18"/>
                <w:szCs w:val="18"/>
              </w:rPr>
              <w:lastRenderedPageBreak/>
              <w:t>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B7AD4E" w14:textId="09B4FD66" w:rsidR="00310D36" w:rsidRPr="00310D36" w:rsidRDefault="008C2C7B" w:rsidP="00504BB2">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328C6D0" w14:textId="7F69E7A0" w:rsidR="00310D36" w:rsidRPr="00310D36" w:rsidRDefault="008C2C7B"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BD693E" w14:textId="77777777" w:rsidR="00310D36" w:rsidRPr="00310D36" w:rsidRDefault="00310D36" w:rsidP="00504BB2">
            <w:pPr>
              <w:spacing w:before="20" w:after="20" w:line="240" w:lineRule="auto"/>
              <w:rPr>
                <w:rFonts w:ascii="Arial" w:hAnsi="Arial" w:cs="Arial"/>
                <w:bCs/>
                <w:sz w:val="18"/>
                <w:szCs w:val="18"/>
              </w:rPr>
            </w:pPr>
          </w:p>
        </w:tc>
      </w:tr>
      <w:tr w:rsidR="00504BB2" w:rsidRPr="00996A6E" w14:paraId="3B8D1F5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FC5BF02" w14:textId="608DC2B0" w:rsidR="00C23161" w:rsidRPr="00C23161"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lastRenderedPageBreak/>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D31C93" w14:textId="1CE7E076" w:rsidR="00310D36" w:rsidRPr="00310D36" w:rsidRDefault="008C2C7B" w:rsidP="005C5558">
            <w:pPr>
              <w:spacing w:before="20" w:after="20" w:line="240" w:lineRule="auto"/>
              <w:rPr>
                <w:rFonts w:ascii="Arial" w:hAnsi="Arial" w:cs="Arial"/>
                <w:bCs/>
                <w:sz w:val="18"/>
                <w:szCs w:val="18"/>
              </w:rPr>
            </w:pPr>
            <w:r>
              <w:rPr>
                <w:rFonts w:ascii="Arial" w:hAnsi="Arial" w:cs="Arial"/>
                <w:bCs/>
                <w:sz w:val="18"/>
                <w:szCs w:val="18"/>
              </w:rPr>
              <w:t>UPDATE_4</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5EEFD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lastRenderedPageBreak/>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lastRenderedPageBreak/>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297D90D" w14:textId="069AC1BF" w:rsidR="00155FF7" w:rsidRPr="00155FF7" w:rsidRDefault="008C2C7B" w:rsidP="005C5558">
            <w:pPr>
              <w:spacing w:before="20" w:after="20" w:line="240" w:lineRule="auto"/>
              <w:rPr>
                <w:rFonts w:ascii="Arial" w:hAnsi="Arial" w:cs="Arial"/>
                <w:bCs/>
                <w:sz w:val="18"/>
                <w:szCs w:val="18"/>
              </w:rPr>
            </w:pPr>
            <w:r>
              <w:rPr>
                <w:rFonts w:ascii="Arial" w:hAnsi="Arial" w:cs="Arial"/>
                <w:bCs/>
                <w:sz w:val="18"/>
                <w:szCs w:val="18"/>
              </w:rPr>
              <w:t>UPDATE_4</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6CE72D1"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D166E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157D83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1AA6A7" w14:textId="7A077CAC" w:rsidR="00155FF7" w:rsidRPr="00155FF7" w:rsidRDefault="008C2C7B" w:rsidP="00861771">
            <w:pPr>
              <w:spacing w:before="20" w:after="20" w:line="240" w:lineRule="auto"/>
              <w:rPr>
                <w:rFonts w:ascii="Arial" w:hAnsi="Arial" w:cs="Arial"/>
                <w:bCs/>
                <w:sz w:val="18"/>
                <w:szCs w:val="18"/>
              </w:rPr>
            </w:pPr>
            <w:r>
              <w:rPr>
                <w:rFonts w:ascii="Arial" w:hAnsi="Arial" w:cs="Arial"/>
                <w:bCs/>
                <w:sz w:val="18"/>
                <w:szCs w:val="18"/>
              </w:rPr>
              <w:t>UPDATE_4</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6D11FF" w14:textId="0C46CCD9" w:rsidR="00F04A85" w:rsidRPr="00F04A85" w:rsidRDefault="008C2C7B" w:rsidP="0036235A">
            <w:pPr>
              <w:spacing w:before="20" w:after="20" w:line="240" w:lineRule="auto"/>
              <w:rPr>
                <w:rFonts w:ascii="Arial" w:hAnsi="Arial" w:cs="Arial"/>
                <w:bCs/>
                <w:sz w:val="18"/>
                <w:szCs w:val="18"/>
              </w:rPr>
            </w:pPr>
            <w:r>
              <w:rPr>
                <w:rFonts w:ascii="Arial" w:hAnsi="Arial" w:cs="Arial"/>
                <w:bCs/>
                <w:sz w:val="18"/>
                <w:szCs w:val="18"/>
              </w:rPr>
              <w:t>UPDATE_4</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8F71" w14:textId="77777777" w:rsidR="00B7234F" w:rsidRDefault="00B7234F">
      <w:r>
        <w:separator/>
      </w:r>
    </w:p>
  </w:endnote>
  <w:endnote w:type="continuationSeparator" w:id="0">
    <w:p w14:paraId="4688CC59" w14:textId="77777777" w:rsidR="00B7234F" w:rsidRDefault="00B7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8FED" w14:textId="77777777" w:rsidR="00B7234F" w:rsidRDefault="00B7234F">
      <w:r>
        <w:separator/>
      </w:r>
    </w:p>
  </w:footnote>
  <w:footnote w:type="continuationSeparator" w:id="0">
    <w:p w14:paraId="49E42DCF" w14:textId="77777777" w:rsidR="00B7234F" w:rsidRDefault="00B7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6BC897D7"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B55360">
      <w:rPr>
        <w:b/>
        <w:noProof/>
        <w:sz w:val="24"/>
      </w:rPr>
      <w:t>4</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B60"/>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5FF7"/>
    <w:rsid w:val="00156B4C"/>
    <w:rsid w:val="00157652"/>
    <w:rsid w:val="00161056"/>
    <w:rsid w:val="00164ED3"/>
    <w:rsid w:val="001652AF"/>
    <w:rsid w:val="001745B4"/>
    <w:rsid w:val="00176298"/>
    <w:rsid w:val="00185BA8"/>
    <w:rsid w:val="00186872"/>
    <w:rsid w:val="00186950"/>
    <w:rsid w:val="00192077"/>
    <w:rsid w:val="00193A5E"/>
    <w:rsid w:val="001A028A"/>
    <w:rsid w:val="001A5009"/>
    <w:rsid w:val="001B65AD"/>
    <w:rsid w:val="001C0C29"/>
    <w:rsid w:val="001C2342"/>
    <w:rsid w:val="001C3F31"/>
    <w:rsid w:val="001C55D5"/>
    <w:rsid w:val="001D57F9"/>
    <w:rsid w:val="001D6505"/>
    <w:rsid w:val="001E0730"/>
    <w:rsid w:val="001E085E"/>
    <w:rsid w:val="001E0E38"/>
    <w:rsid w:val="001E0E99"/>
    <w:rsid w:val="001E6C49"/>
    <w:rsid w:val="001E7172"/>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0A62"/>
    <w:rsid w:val="00301C0E"/>
    <w:rsid w:val="003027D8"/>
    <w:rsid w:val="003046AC"/>
    <w:rsid w:val="003047FF"/>
    <w:rsid w:val="00310D36"/>
    <w:rsid w:val="00316701"/>
    <w:rsid w:val="003207DB"/>
    <w:rsid w:val="003233E0"/>
    <w:rsid w:val="00325375"/>
    <w:rsid w:val="003313B8"/>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5A40"/>
    <w:rsid w:val="003C6591"/>
    <w:rsid w:val="003C679D"/>
    <w:rsid w:val="003C7520"/>
    <w:rsid w:val="003D02CD"/>
    <w:rsid w:val="003D0735"/>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7897"/>
    <w:rsid w:val="005805B0"/>
    <w:rsid w:val="00584CD5"/>
    <w:rsid w:val="0059169F"/>
    <w:rsid w:val="00593C7E"/>
    <w:rsid w:val="00595224"/>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0A46"/>
    <w:rsid w:val="006B19FF"/>
    <w:rsid w:val="006B6124"/>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4045F"/>
    <w:rsid w:val="007509EA"/>
    <w:rsid w:val="007513FD"/>
    <w:rsid w:val="007530FE"/>
    <w:rsid w:val="0075320F"/>
    <w:rsid w:val="0075367D"/>
    <w:rsid w:val="00755D4A"/>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2431"/>
    <w:rsid w:val="00943778"/>
    <w:rsid w:val="00944332"/>
    <w:rsid w:val="00947D61"/>
    <w:rsid w:val="0095298C"/>
    <w:rsid w:val="00953640"/>
    <w:rsid w:val="009539B9"/>
    <w:rsid w:val="00955BA6"/>
    <w:rsid w:val="00957DB3"/>
    <w:rsid w:val="0096639A"/>
    <w:rsid w:val="009750E8"/>
    <w:rsid w:val="009756FB"/>
    <w:rsid w:val="00976E4D"/>
    <w:rsid w:val="00994506"/>
    <w:rsid w:val="00996A6E"/>
    <w:rsid w:val="00997996"/>
    <w:rsid w:val="009A1928"/>
    <w:rsid w:val="009A2FC9"/>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04A8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1.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266.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5.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347.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262.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70.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TotalTime>
  <Pages>52</Pages>
  <Words>22579</Words>
  <Characters>128702</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2024-08-22T11:14:00Z</dcterms:created>
  <dcterms:modified xsi:type="dcterms:W3CDTF">2024-08-22T11:14:00Z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