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1AB1A" w14:textId="0968FD01" w:rsidR="006A015F" w:rsidRDefault="006A015F" w:rsidP="006A015F">
      <w:pPr>
        <w:pStyle w:val="CRCoverPage"/>
        <w:tabs>
          <w:tab w:val="right" w:pos="9639"/>
        </w:tabs>
        <w:spacing w:after="0"/>
        <w:rPr>
          <w:b/>
          <w:i/>
          <w:noProof/>
          <w:sz w:val="28"/>
        </w:rPr>
      </w:pPr>
      <w:r>
        <w:rPr>
          <w:b/>
          <w:noProof/>
          <w:sz w:val="24"/>
        </w:rPr>
        <w:t>3GPP TSG-SA5 Meeting #156</w:t>
      </w:r>
      <w:r>
        <w:rPr>
          <w:b/>
          <w:i/>
          <w:noProof/>
          <w:sz w:val="28"/>
        </w:rPr>
        <w:tab/>
        <w:t>S5-24</w:t>
      </w:r>
      <w:r w:rsidR="00595C71">
        <w:rPr>
          <w:b/>
          <w:i/>
          <w:noProof/>
          <w:sz w:val="28"/>
        </w:rPr>
        <w:t>477</w:t>
      </w:r>
      <w:r w:rsidR="00CD614A">
        <w:rPr>
          <w:b/>
          <w:i/>
          <w:noProof/>
          <w:sz w:val="28"/>
        </w:rPr>
        <w:t>3</w:t>
      </w:r>
    </w:p>
    <w:p w14:paraId="49EDECD2" w14:textId="77777777" w:rsidR="006A015F" w:rsidRDefault="006A015F" w:rsidP="006A015F">
      <w:pPr>
        <w:pStyle w:val="a5"/>
        <w:rPr>
          <w:sz w:val="22"/>
          <w:szCs w:val="22"/>
          <w:lang w:eastAsia="en-GB"/>
        </w:rPr>
      </w:pPr>
      <w:r>
        <w:rPr>
          <w:sz w:val="24"/>
        </w:rPr>
        <w:t>Maastricht, Netherlands, 19 - 23 August 2024</w:t>
      </w:r>
    </w:p>
    <w:p w14:paraId="47A30F2D" w14:textId="77777777" w:rsidR="006A015F" w:rsidRPr="00FB3E36" w:rsidRDefault="006A015F" w:rsidP="006A015F">
      <w:pPr>
        <w:keepNext/>
        <w:pBdr>
          <w:bottom w:val="single" w:sz="4" w:space="1" w:color="auto"/>
        </w:pBdr>
        <w:tabs>
          <w:tab w:val="right" w:pos="9639"/>
        </w:tabs>
        <w:outlineLvl w:val="0"/>
        <w:rPr>
          <w:rFonts w:ascii="Arial" w:hAnsi="Arial" w:cs="Arial"/>
          <w:b/>
          <w:bCs/>
          <w:sz w:val="24"/>
        </w:rPr>
      </w:pPr>
    </w:p>
    <w:p w14:paraId="221C21B3" w14:textId="37B9A1D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45CD8">
        <w:rPr>
          <w:rFonts w:ascii="Arial" w:hAnsi="Arial"/>
          <w:b/>
          <w:lang w:val="en-US"/>
        </w:rPr>
        <w:t>Huawei</w:t>
      </w:r>
    </w:p>
    <w:p w14:paraId="2C458A19" w14:textId="0BBB015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568CC" w:rsidRPr="00B568CC">
        <w:rPr>
          <w:rFonts w:ascii="Arial" w:hAnsi="Arial" w:cs="Arial"/>
          <w:b/>
        </w:rPr>
        <w:t xml:space="preserve">Rel-19 DP on openAPI solution set for readOnly attributes </w:t>
      </w:r>
      <w:r w:rsidR="005031BC">
        <w:rPr>
          <w:rFonts w:ascii="Arial" w:hAnsi="Arial" w:cs="Arial" w:hint="eastAsia"/>
          <w:b/>
          <w:lang w:eastAsia="zh-CN"/>
        </w:rPr>
        <w:t>for</w:t>
      </w:r>
      <w:r w:rsidR="005031BC">
        <w:rPr>
          <w:rFonts w:ascii="Arial" w:hAnsi="Arial" w:cs="Arial"/>
          <w:b/>
        </w:rPr>
        <w:t xml:space="preserve"> </w:t>
      </w:r>
      <w:r w:rsidR="005031BC">
        <w:rPr>
          <w:rFonts w:ascii="Arial" w:hAnsi="Arial" w:cs="Arial" w:hint="eastAsia"/>
          <w:b/>
          <w:lang w:eastAsia="zh-CN"/>
        </w:rPr>
        <w:t>different</w:t>
      </w:r>
      <w:r w:rsidR="005031BC">
        <w:rPr>
          <w:rFonts w:ascii="Arial" w:hAnsi="Arial" w:cs="Arial"/>
          <w:b/>
        </w:rPr>
        <w:t xml:space="preserve"> scenarios</w:t>
      </w:r>
    </w:p>
    <w:p w14:paraId="02CFB229" w14:textId="31683EF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9A1617">
        <w:rPr>
          <w:rFonts w:ascii="Arial" w:hAnsi="Arial"/>
          <w:b/>
          <w:lang w:eastAsia="zh-CN"/>
        </w:rPr>
        <w:t>Endorsement</w:t>
      </w:r>
    </w:p>
    <w:p w14:paraId="74F27089" w14:textId="090EB62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000C7">
        <w:rPr>
          <w:rFonts w:ascii="Arial" w:hAnsi="Arial"/>
          <w:b/>
        </w:rPr>
        <w:t>6.19.</w:t>
      </w:r>
      <w:r w:rsidR="00727613">
        <w:rPr>
          <w:rFonts w:ascii="Arial" w:hAnsi="Arial"/>
          <w:b/>
        </w:rPr>
        <w:t>1</w:t>
      </w:r>
      <w:r w:rsidR="000000C7">
        <w:rPr>
          <w:rFonts w:ascii="Arial" w:hAnsi="Arial"/>
          <w:b/>
        </w:rPr>
        <w:t>3</w:t>
      </w:r>
    </w:p>
    <w:p w14:paraId="13D426F8" w14:textId="77777777" w:rsidR="00C022E3" w:rsidRDefault="00C022E3">
      <w:pPr>
        <w:pStyle w:val="1"/>
      </w:pPr>
      <w:r>
        <w:t>1</w:t>
      </w:r>
      <w:r>
        <w:tab/>
        <w:t>Decision/action requested</w:t>
      </w:r>
    </w:p>
    <w:p w14:paraId="4CE7B190" w14:textId="5D2DB35C" w:rsidR="00C022E3" w:rsidRDefault="00937E4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37E44">
        <w:rPr>
          <w:lang w:eastAsia="zh-CN"/>
        </w:rPr>
        <w:t>The group is asked to discuss and approval.</w:t>
      </w:r>
    </w:p>
    <w:p w14:paraId="6F93C75D" w14:textId="77777777" w:rsidR="00C022E3" w:rsidRDefault="00C022E3">
      <w:pPr>
        <w:pStyle w:val="1"/>
      </w:pPr>
      <w:r>
        <w:t>2</w:t>
      </w:r>
      <w:r>
        <w:tab/>
        <w:t>References</w:t>
      </w:r>
    </w:p>
    <w:p w14:paraId="09302A80" w14:textId="232FA22D" w:rsidR="00937E44" w:rsidRDefault="00937E44" w:rsidP="00937E44">
      <w:pPr>
        <w:pStyle w:val="Reference"/>
        <w:jc w:val="both"/>
        <w:rPr>
          <w:lang w:eastAsia="zh-CN"/>
        </w:rPr>
      </w:pPr>
      <w:r>
        <w:rPr>
          <w:rFonts w:hint="eastAsia"/>
          <w:lang w:eastAsia="zh-CN"/>
        </w:rPr>
        <w:t>[</w:t>
      </w:r>
      <w:r>
        <w:rPr>
          <w:lang w:eastAsia="zh-CN"/>
        </w:rPr>
        <w:t>1]</w:t>
      </w:r>
      <w:r>
        <w:rPr>
          <w:lang w:eastAsia="zh-CN"/>
        </w:rPr>
        <w:tab/>
      </w:r>
      <w:r w:rsidRPr="007070CA">
        <w:rPr>
          <w:lang w:eastAsia="zh-CN"/>
        </w:rPr>
        <w:t>3GPP T</w:t>
      </w:r>
      <w:r>
        <w:rPr>
          <w:rFonts w:hint="eastAsia"/>
          <w:lang w:eastAsia="zh-CN"/>
        </w:rPr>
        <w:t>S</w:t>
      </w:r>
      <w:r w:rsidRPr="007070CA">
        <w:rPr>
          <w:lang w:eastAsia="zh-CN"/>
        </w:rPr>
        <w:t xml:space="preserve"> </w:t>
      </w:r>
      <w:r w:rsidR="00B568CC">
        <w:rPr>
          <w:lang w:eastAsia="zh-CN"/>
        </w:rPr>
        <w:t>32.160</w:t>
      </w:r>
      <w:r w:rsidRPr="007070CA">
        <w:rPr>
          <w:lang w:eastAsia="zh-CN"/>
        </w:rPr>
        <w:t>: "</w:t>
      </w:r>
      <w:r w:rsidR="00B568CC" w:rsidRPr="00B568CC">
        <w:rPr>
          <w:lang w:eastAsia="zh-CN"/>
        </w:rPr>
        <w:t>Management and orchestration; Management service template</w:t>
      </w:r>
      <w:r w:rsidRPr="007070CA">
        <w:rPr>
          <w:lang w:eastAsia="zh-CN"/>
        </w:rPr>
        <w:t>"</w:t>
      </w:r>
    </w:p>
    <w:p w14:paraId="5C83F34F" w14:textId="00993E5D" w:rsidR="00B568CC" w:rsidRDefault="00B568CC" w:rsidP="00937E44">
      <w:pPr>
        <w:pStyle w:val="Reference"/>
        <w:jc w:val="both"/>
        <w:rPr>
          <w:lang w:eastAsia="zh-CN"/>
        </w:rPr>
      </w:pPr>
      <w:r>
        <w:rPr>
          <w:rFonts w:hint="eastAsia"/>
          <w:lang w:eastAsia="zh-CN"/>
        </w:rPr>
        <w:t>[</w:t>
      </w:r>
      <w:r>
        <w:rPr>
          <w:lang w:eastAsia="zh-CN"/>
        </w:rPr>
        <w:t>2]</w:t>
      </w:r>
      <w:r>
        <w:rPr>
          <w:lang w:eastAsia="zh-CN"/>
        </w:rPr>
        <w:tab/>
        <w:t xml:space="preserve">S5-242147 </w:t>
      </w:r>
      <w:r w:rsidRPr="00B568CC">
        <w:rPr>
          <w:lang w:eastAsia="zh-CN"/>
        </w:rPr>
        <w:t xml:space="preserve">DP </w:t>
      </w:r>
      <w:bookmarkStart w:id="0" w:name="_Hlk173785968"/>
      <w:r w:rsidRPr="00B568CC">
        <w:rPr>
          <w:lang w:eastAsia="zh-CN"/>
        </w:rPr>
        <w:t>Correct Stage 3 YAML isWritable and is isReadable attribute properties</w:t>
      </w:r>
      <w:bookmarkEnd w:id="0"/>
    </w:p>
    <w:p w14:paraId="767918B3" w14:textId="4B31065A" w:rsidR="00937E44" w:rsidRDefault="00937E44" w:rsidP="00937E44">
      <w:pPr>
        <w:pStyle w:val="Reference"/>
        <w:jc w:val="both"/>
        <w:rPr>
          <w:lang w:eastAsia="zh-CN"/>
        </w:rPr>
      </w:pPr>
      <w:r>
        <w:rPr>
          <w:rFonts w:hint="eastAsia"/>
          <w:lang w:eastAsia="zh-CN"/>
        </w:rPr>
        <w:t>[</w:t>
      </w:r>
      <w:r w:rsidR="00B568CC">
        <w:rPr>
          <w:lang w:eastAsia="zh-CN"/>
        </w:rPr>
        <w:t>3</w:t>
      </w:r>
      <w:r>
        <w:rPr>
          <w:lang w:eastAsia="zh-CN"/>
        </w:rPr>
        <w:t>]</w:t>
      </w:r>
      <w:r w:rsidR="005C3B34">
        <w:rPr>
          <w:lang w:eastAsia="zh-CN"/>
        </w:rPr>
        <w:tab/>
      </w:r>
      <w:r w:rsidR="00B568CC" w:rsidRPr="00B568CC">
        <w:rPr>
          <w:lang w:eastAsia="zh-CN"/>
        </w:rPr>
        <w:t>S5-242923</w:t>
      </w:r>
      <w:r w:rsidR="00B568CC">
        <w:rPr>
          <w:lang w:eastAsia="zh-CN"/>
        </w:rPr>
        <w:t xml:space="preserve"> </w:t>
      </w:r>
      <w:r w:rsidR="00B568CC" w:rsidRPr="00B568CC">
        <w:rPr>
          <w:lang w:eastAsia="zh-CN"/>
        </w:rPr>
        <w:t>Rel-18 TS 28.623 Correct YAML with attribute properties isReadable and isWritable</w:t>
      </w:r>
    </w:p>
    <w:p w14:paraId="6AF21E55" w14:textId="77777777" w:rsidR="00B568CC" w:rsidRDefault="00B568CC" w:rsidP="00937E44">
      <w:pPr>
        <w:pStyle w:val="Reference"/>
        <w:jc w:val="both"/>
        <w:rPr>
          <w:lang w:eastAsia="zh-CN"/>
        </w:rPr>
      </w:pPr>
    </w:p>
    <w:p w14:paraId="1DE85D9E" w14:textId="77777777" w:rsidR="00C022E3" w:rsidRDefault="00C022E3">
      <w:pPr>
        <w:pStyle w:val="1"/>
      </w:pPr>
      <w:r>
        <w:t>3</w:t>
      </w:r>
      <w:r>
        <w:tab/>
        <w:t>Rationale</w:t>
      </w:r>
    </w:p>
    <w:p w14:paraId="0F2498AE" w14:textId="4B92C7F1" w:rsidR="00466BF6" w:rsidRDefault="00466BF6" w:rsidP="004F31B9">
      <w:pPr>
        <w:pStyle w:val="30"/>
        <w:rPr>
          <w:lang w:eastAsia="zh-CN"/>
        </w:rPr>
      </w:pPr>
      <w:r>
        <w:rPr>
          <w:rFonts w:hint="eastAsia"/>
          <w:lang w:eastAsia="zh-CN"/>
        </w:rPr>
        <w:t>3</w:t>
      </w:r>
      <w:r>
        <w:rPr>
          <w:lang w:eastAsia="zh-CN"/>
        </w:rPr>
        <w:t>.1 Background</w:t>
      </w:r>
    </w:p>
    <w:p w14:paraId="2658FF5B" w14:textId="6B8987E7" w:rsidR="004F31B9" w:rsidRDefault="004F31B9" w:rsidP="004F31B9">
      <w:pPr>
        <w:pStyle w:val="30"/>
        <w:rPr>
          <w:lang w:eastAsia="zh-CN"/>
        </w:rPr>
      </w:pPr>
      <w:r>
        <w:rPr>
          <w:rFonts w:hint="eastAsia"/>
          <w:lang w:eastAsia="zh-CN"/>
        </w:rPr>
        <w:t>3</w:t>
      </w:r>
      <w:r>
        <w:rPr>
          <w:lang w:eastAsia="zh-CN"/>
        </w:rPr>
        <w:t xml:space="preserve">.1.1 </w:t>
      </w:r>
      <w:r>
        <w:rPr>
          <w:rFonts w:hint="eastAsia"/>
          <w:lang w:eastAsia="zh-CN"/>
        </w:rPr>
        <w:t>SA</w:t>
      </w:r>
      <w:r>
        <w:rPr>
          <w:lang w:eastAsia="zh-CN"/>
        </w:rPr>
        <w:t>5 Discussion</w:t>
      </w:r>
    </w:p>
    <w:p w14:paraId="477A92E5" w14:textId="5C7C4467" w:rsidR="00466BF6" w:rsidRDefault="00B568CC" w:rsidP="005C3B34">
      <w:pPr>
        <w:rPr>
          <w:lang w:eastAsia="zh-CN"/>
        </w:rPr>
      </w:pPr>
      <w:r>
        <w:rPr>
          <w:lang w:eastAsia="zh-CN"/>
        </w:rPr>
        <w:t>Following description related to how to document the stage 2</w:t>
      </w:r>
      <w:bookmarkStart w:id="1" w:name="_Hlk173786041"/>
      <w:r>
        <w:rPr>
          <w:lang w:eastAsia="zh-CN"/>
        </w:rPr>
        <w:t xml:space="preserve"> “isWritable” and “isReadable” properties</w:t>
      </w:r>
      <w:bookmarkEnd w:id="1"/>
      <w:r>
        <w:rPr>
          <w:lang w:eastAsia="zh-CN"/>
        </w:rPr>
        <w:t xml:space="preserve"> to YAML schema is documented in TS 32.160.</w:t>
      </w:r>
    </w:p>
    <w:p w14:paraId="5D872CBC" w14:textId="5FD94838" w:rsidR="00466BF6" w:rsidRDefault="00466BF6" w:rsidP="005C3B34">
      <w:pPr>
        <w:rPr>
          <w:lang w:eastAsia="zh-CN"/>
        </w:rPr>
      </w:pPr>
      <w:r>
        <w:rPr>
          <w:rFonts w:hint="eastAsia"/>
          <w:lang w:eastAsia="zh-CN"/>
        </w:rPr>
        <w:t>/</w:t>
      </w:r>
      <w:r>
        <w:rPr>
          <w:lang w:eastAsia="zh-CN"/>
        </w:rPr>
        <w:t xml:space="preserve">***********************Abstract from TS </w:t>
      </w:r>
      <w:r w:rsidR="00B568CC">
        <w:rPr>
          <w:lang w:eastAsia="zh-CN"/>
        </w:rPr>
        <w:t>32.160</w:t>
      </w:r>
      <w:r>
        <w:rPr>
          <w:lang w:eastAsia="zh-CN"/>
        </w:rPr>
        <w:t xml:space="preserve"> [1]***************************/</w:t>
      </w:r>
    </w:p>
    <w:p w14:paraId="0D97E91A" w14:textId="77777777" w:rsidR="00B568CC" w:rsidRPr="00B568CC" w:rsidRDefault="00B568CC" w:rsidP="00B568CC">
      <w:pPr>
        <w:keepNext/>
        <w:keepLines/>
        <w:overflowPunct w:val="0"/>
        <w:autoSpaceDE w:val="0"/>
        <w:autoSpaceDN w:val="0"/>
        <w:adjustRightInd w:val="0"/>
        <w:spacing w:before="120"/>
        <w:ind w:left="1418" w:hanging="1418"/>
        <w:textAlignment w:val="baseline"/>
        <w:outlineLvl w:val="3"/>
        <w:rPr>
          <w:rFonts w:ascii="Arial" w:eastAsiaTheme="minorEastAsia" w:hAnsi="Arial"/>
          <w:i/>
          <w:sz w:val="24"/>
        </w:rPr>
      </w:pPr>
      <w:bookmarkStart w:id="2" w:name="_Toc20312261"/>
      <w:bookmarkStart w:id="3" w:name="_Toc27561321"/>
      <w:bookmarkStart w:id="4" w:name="_Toc36041283"/>
      <w:bookmarkStart w:id="5" w:name="_Toc44603396"/>
      <w:bookmarkStart w:id="6" w:name="_Toc171604419"/>
      <w:r w:rsidRPr="00B568CC">
        <w:rPr>
          <w:rFonts w:ascii="Arial" w:eastAsiaTheme="minorEastAsia" w:hAnsi="Arial"/>
          <w:i/>
          <w:sz w:val="24"/>
        </w:rPr>
        <w:t>6.1.11.8</w:t>
      </w:r>
      <w:r w:rsidRPr="00B568CC">
        <w:rPr>
          <w:rFonts w:ascii="Arial" w:eastAsiaTheme="minorEastAsia" w:hAnsi="Arial"/>
          <w:i/>
          <w:sz w:val="24"/>
        </w:rPr>
        <w:tab/>
        <w:t>Attribute property "isReadable" and "isWritable"</w:t>
      </w:r>
      <w:bookmarkEnd w:id="2"/>
      <w:bookmarkEnd w:id="3"/>
      <w:bookmarkEnd w:id="4"/>
      <w:bookmarkEnd w:id="5"/>
      <w:bookmarkEnd w:id="6"/>
    </w:p>
    <w:p w14:paraId="17D6408C" w14:textId="77777777" w:rsidR="00B568CC" w:rsidRPr="00B568CC" w:rsidRDefault="00B568CC" w:rsidP="00B568CC">
      <w:pPr>
        <w:overflowPunct w:val="0"/>
        <w:autoSpaceDE w:val="0"/>
        <w:autoSpaceDN w:val="0"/>
        <w:adjustRightInd w:val="0"/>
        <w:textAlignment w:val="baseline"/>
        <w:rPr>
          <w:rFonts w:eastAsiaTheme="minorEastAsia"/>
          <w:i/>
        </w:rPr>
      </w:pPr>
      <w:r w:rsidRPr="00B568CC">
        <w:rPr>
          <w:rFonts w:eastAsiaTheme="minorEastAsia"/>
          <w:i/>
        </w:rPr>
        <w:t>The semantics of these properties are mapped to the "readOnly" and "writeOnly" keywords with the values set according to the following table. The default value of the "readOnly" and "writeOnly" keywords is boolean "false".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268"/>
        <w:gridCol w:w="2410"/>
      </w:tblGrid>
      <w:tr w:rsidR="00B568CC" w:rsidRPr="00B568CC" w14:paraId="2C8FBE37" w14:textId="77777777" w:rsidTr="00BB4990">
        <w:tc>
          <w:tcPr>
            <w:tcW w:w="2410" w:type="dxa"/>
            <w:shd w:val="pct5" w:color="auto" w:fill="auto"/>
            <w:vAlign w:val="center"/>
          </w:tcPr>
          <w:p w14:paraId="1176F3E2" w14:textId="77777777" w:rsidR="00B568CC" w:rsidRPr="00B568CC" w:rsidRDefault="00B568CC" w:rsidP="00B568CC">
            <w:pPr>
              <w:keepNext/>
              <w:keepLines/>
              <w:overflowPunct w:val="0"/>
              <w:autoSpaceDE w:val="0"/>
              <w:autoSpaceDN w:val="0"/>
              <w:adjustRightInd w:val="0"/>
              <w:spacing w:after="0"/>
              <w:jc w:val="center"/>
              <w:textAlignment w:val="baseline"/>
              <w:rPr>
                <w:rFonts w:ascii="Arial" w:eastAsiaTheme="minorEastAsia" w:hAnsi="Arial"/>
                <w:b/>
                <w:i/>
                <w:sz w:val="18"/>
              </w:rPr>
            </w:pPr>
            <w:r w:rsidRPr="00B568CC">
              <w:rPr>
                <w:rFonts w:ascii="Arial" w:eastAsiaTheme="minorEastAsia" w:hAnsi="Arial"/>
                <w:b/>
                <w:i/>
                <w:sz w:val="18"/>
              </w:rPr>
              <w:t>Stage 2 statement</w:t>
            </w:r>
          </w:p>
        </w:tc>
        <w:tc>
          <w:tcPr>
            <w:tcW w:w="2410" w:type="dxa"/>
            <w:shd w:val="pct5" w:color="auto" w:fill="auto"/>
            <w:vAlign w:val="center"/>
          </w:tcPr>
          <w:p w14:paraId="1B76E159" w14:textId="77777777" w:rsidR="00B568CC" w:rsidRPr="00B568CC" w:rsidRDefault="00B568CC" w:rsidP="00B568CC">
            <w:pPr>
              <w:keepNext/>
              <w:keepLines/>
              <w:overflowPunct w:val="0"/>
              <w:autoSpaceDE w:val="0"/>
              <w:autoSpaceDN w:val="0"/>
              <w:adjustRightInd w:val="0"/>
              <w:spacing w:after="0"/>
              <w:jc w:val="center"/>
              <w:textAlignment w:val="baseline"/>
              <w:rPr>
                <w:rFonts w:ascii="Arial" w:eastAsiaTheme="minorEastAsia" w:hAnsi="Arial"/>
                <w:b/>
                <w:i/>
                <w:sz w:val="18"/>
              </w:rPr>
            </w:pPr>
            <w:r w:rsidRPr="00B568CC">
              <w:rPr>
                <w:rFonts w:ascii="Arial" w:eastAsiaTheme="minorEastAsia" w:hAnsi="Arial"/>
                <w:b/>
                <w:i/>
                <w:sz w:val="18"/>
              </w:rPr>
              <w:t>Stage 2 semantic</w:t>
            </w:r>
          </w:p>
        </w:tc>
        <w:tc>
          <w:tcPr>
            <w:tcW w:w="2268" w:type="dxa"/>
            <w:shd w:val="pct5" w:color="auto" w:fill="auto"/>
            <w:vAlign w:val="center"/>
          </w:tcPr>
          <w:p w14:paraId="3AAFC84F" w14:textId="77777777" w:rsidR="00B568CC" w:rsidRPr="00B568CC" w:rsidRDefault="00B568CC" w:rsidP="00B568CC">
            <w:pPr>
              <w:keepNext/>
              <w:keepLines/>
              <w:overflowPunct w:val="0"/>
              <w:autoSpaceDE w:val="0"/>
              <w:autoSpaceDN w:val="0"/>
              <w:adjustRightInd w:val="0"/>
              <w:spacing w:after="0"/>
              <w:jc w:val="center"/>
              <w:textAlignment w:val="baseline"/>
              <w:rPr>
                <w:rFonts w:ascii="Arial" w:eastAsiaTheme="minorEastAsia" w:hAnsi="Arial"/>
                <w:b/>
                <w:i/>
                <w:sz w:val="18"/>
              </w:rPr>
            </w:pPr>
            <w:r w:rsidRPr="00B568CC">
              <w:rPr>
                <w:rFonts w:ascii="Arial" w:eastAsiaTheme="minorEastAsia" w:hAnsi="Arial"/>
                <w:b/>
                <w:i/>
                <w:sz w:val="18"/>
              </w:rPr>
              <w:t>Stage 3 statements</w:t>
            </w:r>
          </w:p>
        </w:tc>
        <w:tc>
          <w:tcPr>
            <w:tcW w:w="2410" w:type="dxa"/>
            <w:shd w:val="pct5" w:color="auto" w:fill="auto"/>
            <w:vAlign w:val="center"/>
          </w:tcPr>
          <w:p w14:paraId="04A4424A" w14:textId="77777777" w:rsidR="00B568CC" w:rsidRPr="00B568CC" w:rsidRDefault="00B568CC" w:rsidP="00B568CC">
            <w:pPr>
              <w:keepNext/>
              <w:keepLines/>
              <w:overflowPunct w:val="0"/>
              <w:autoSpaceDE w:val="0"/>
              <w:autoSpaceDN w:val="0"/>
              <w:adjustRightInd w:val="0"/>
              <w:spacing w:after="0"/>
              <w:jc w:val="center"/>
              <w:textAlignment w:val="baseline"/>
              <w:rPr>
                <w:rFonts w:ascii="Arial" w:eastAsiaTheme="minorEastAsia" w:hAnsi="Arial"/>
                <w:b/>
                <w:i/>
                <w:sz w:val="18"/>
              </w:rPr>
            </w:pPr>
            <w:r w:rsidRPr="00B568CC">
              <w:rPr>
                <w:rFonts w:ascii="Arial" w:eastAsiaTheme="minorEastAsia" w:hAnsi="Arial"/>
                <w:b/>
                <w:i/>
                <w:sz w:val="18"/>
              </w:rPr>
              <w:t>Stage 3 semantic</w:t>
            </w:r>
          </w:p>
        </w:tc>
      </w:tr>
      <w:tr w:rsidR="00B568CC" w:rsidRPr="00B568CC" w14:paraId="1240DC6E" w14:textId="77777777" w:rsidTr="00BB4990">
        <w:tc>
          <w:tcPr>
            <w:tcW w:w="2410" w:type="dxa"/>
            <w:shd w:val="clear" w:color="auto" w:fill="auto"/>
            <w:vAlign w:val="center"/>
          </w:tcPr>
          <w:p w14:paraId="218119B3"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isReadable=True (default)</w:t>
            </w:r>
          </w:p>
          <w:p w14:paraId="70C3BA12"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isWritable=True (default)</w:t>
            </w:r>
          </w:p>
        </w:tc>
        <w:tc>
          <w:tcPr>
            <w:tcW w:w="2410" w:type="dxa"/>
            <w:shd w:val="clear" w:color="auto" w:fill="auto"/>
            <w:vAlign w:val="center"/>
          </w:tcPr>
          <w:p w14:paraId="1FC640C6"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Attribute can be read.</w:t>
            </w:r>
          </w:p>
          <w:p w14:paraId="13AFA5B4"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Attribute can be written.</w:t>
            </w:r>
          </w:p>
        </w:tc>
        <w:tc>
          <w:tcPr>
            <w:tcW w:w="2268" w:type="dxa"/>
            <w:shd w:val="clear" w:color="auto" w:fill="auto"/>
          </w:tcPr>
          <w:p w14:paraId="54749F97"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readOnly=False (default)</w:t>
            </w:r>
          </w:p>
          <w:p w14:paraId="191B3C59"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writeOnly=False (default)</w:t>
            </w:r>
          </w:p>
        </w:tc>
        <w:tc>
          <w:tcPr>
            <w:tcW w:w="2410" w:type="dxa"/>
          </w:tcPr>
          <w:p w14:paraId="44E6E9AA"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Attribute can be read.</w:t>
            </w:r>
          </w:p>
          <w:p w14:paraId="699EF599"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Attribute can be written.</w:t>
            </w:r>
          </w:p>
        </w:tc>
      </w:tr>
      <w:tr w:rsidR="00B568CC" w:rsidRPr="00B568CC" w14:paraId="42F1FC83" w14:textId="77777777" w:rsidTr="00BB4990">
        <w:tc>
          <w:tcPr>
            <w:tcW w:w="2410" w:type="dxa"/>
            <w:shd w:val="clear" w:color="auto" w:fill="auto"/>
            <w:vAlign w:val="center"/>
          </w:tcPr>
          <w:p w14:paraId="5D552660"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isReadable=True (default) isWritable=False</w:t>
            </w:r>
          </w:p>
        </w:tc>
        <w:tc>
          <w:tcPr>
            <w:tcW w:w="2410" w:type="dxa"/>
            <w:shd w:val="clear" w:color="auto" w:fill="auto"/>
            <w:vAlign w:val="center"/>
          </w:tcPr>
          <w:p w14:paraId="26AE167B"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Attribute can be read.</w:t>
            </w:r>
          </w:p>
          <w:p w14:paraId="7FA12BD8"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Attribute cannot be written.</w:t>
            </w:r>
          </w:p>
        </w:tc>
        <w:tc>
          <w:tcPr>
            <w:tcW w:w="2268" w:type="dxa"/>
            <w:shd w:val="clear" w:color="auto" w:fill="auto"/>
          </w:tcPr>
          <w:p w14:paraId="651C0264"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readOnly=True</w:t>
            </w:r>
          </w:p>
          <w:p w14:paraId="7E949928"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writeOnly=False (default)</w:t>
            </w:r>
          </w:p>
        </w:tc>
        <w:tc>
          <w:tcPr>
            <w:tcW w:w="2410" w:type="dxa"/>
          </w:tcPr>
          <w:p w14:paraId="25C483C7"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Attribute can be read.</w:t>
            </w:r>
          </w:p>
          <w:p w14:paraId="7F0020A9"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Attribute cannot be written.</w:t>
            </w:r>
          </w:p>
        </w:tc>
      </w:tr>
      <w:tr w:rsidR="00B568CC" w:rsidRPr="00B568CC" w14:paraId="4E3D3B6F" w14:textId="77777777" w:rsidTr="00BB499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8711703"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isReadable=False isWritable=True (default)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8CBDBD"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Attribute cannot be read.</w:t>
            </w:r>
          </w:p>
          <w:p w14:paraId="0357A181"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Attribute can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DB7AEC"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readOnly=False (default)</w:t>
            </w:r>
          </w:p>
          <w:p w14:paraId="26079E41"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writeOnly=True</w:t>
            </w:r>
          </w:p>
        </w:tc>
        <w:tc>
          <w:tcPr>
            <w:tcW w:w="2410" w:type="dxa"/>
            <w:tcBorders>
              <w:top w:val="single" w:sz="4" w:space="0" w:color="auto"/>
              <w:left w:val="single" w:sz="4" w:space="0" w:color="auto"/>
              <w:bottom w:val="single" w:sz="4" w:space="0" w:color="auto"/>
              <w:right w:val="single" w:sz="4" w:space="0" w:color="auto"/>
            </w:tcBorders>
          </w:tcPr>
          <w:p w14:paraId="0D4EFA62"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Attribute cannot be read.</w:t>
            </w:r>
          </w:p>
          <w:p w14:paraId="29E8421E"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Attribute can be written.</w:t>
            </w:r>
          </w:p>
        </w:tc>
      </w:tr>
      <w:tr w:rsidR="00B568CC" w:rsidRPr="00B568CC" w14:paraId="74E5F187" w14:textId="77777777" w:rsidTr="00BB499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1DF68E"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isReadable=False isWritable=False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886845"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Attribute cannot be read.</w:t>
            </w:r>
          </w:p>
          <w:p w14:paraId="5215123B"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Attribute cannot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694252"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readOnly=True</w:t>
            </w:r>
          </w:p>
          <w:p w14:paraId="1A21F1F3"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writeOnly=True</w:t>
            </w:r>
          </w:p>
        </w:tc>
        <w:tc>
          <w:tcPr>
            <w:tcW w:w="2410" w:type="dxa"/>
            <w:tcBorders>
              <w:top w:val="single" w:sz="4" w:space="0" w:color="auto"/>
              <w:left w:val="single" w:sz="4" w:space="0" w:color="auto"/>
              <w:bottom w:val="single" w:sz="4" w:space="0" w:color="auto"/>
              <w:right w:val="single" w:sz="4" w:space="0" w:color="auto"/>
            </w:tcBorders>
          </w:tcPr>
          <w:p w14:paraId="234BA68F"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Attribute cannot be read.</w:t>
            </w:r>
          </w:p>
          <w:p w14:paraId="28418707" w14:textId="77777777" w:rsidR="00B568CC" w:rsidRPr="00B568CC" w:rsidRDefault="00B568CC" w:rsidP="00B568CC">
            <w:pPr>
              <w:overflowPunct w:val="0"/>
              <w:autoSpaceDE w:val="0"/>
              <w:autoSpaceDN w:val="0"/>
              <w:adjustRightInd w:val="0"/>
              <w:spacing w:after="0"/>
              <w:textAlignment w:val="baseline"/>
              <w:rPr>
                <w:rFonts w:ascii="Arial" w:eastAsiaTheme="minorEastAsia" w:hAnsi="Arial" w:cs="Arial"/>
                <w:i/>
                <w:sz w:val="18"/>
                <w:szCs w:val="18"/>
              </w:rPr>
            </w:pPr>
            <w:r w:rsidRPr="00B568CC">
              <w:rPr>
                <w:rFonts w:ascii="Arial" w:eastAsiaTheme="minorEastAsia" w:hAnsi="Arial" w:cs="Arial"/>
                <w:i/>
                <w:sz w:val="18"/>
                <w:szCs w:val="18"/>
              </w:rPr>
              <w:t>Attribute cannot be written.</w:t>
            </w:r>
          </w:p>
        </w:tc>
      </w:tr>
    </w:tbl>
    <w:p w14:paraId="346FCE04" w14:textId="77777777" w:rsidR="00B568CC" w:rsidRPr="00B568CC" w:rsidRDefault="00B568CC" w:rsidP="00B568CC">
      <w:pPr>
        <w:overflowPunct w:val="0"/>
        <w:autoSpaceDE w:val="0"/>
        <w:autoSpaceDN w:val="0"/>
        <w:adjustRightInd w:val="0"/>
        <w:textAlignment w:val="baseline"/>
        <w:rPr>
          <w:rFonts w:eastAsiaTheme="minorEastAsia"/>
          <w:i/>
        </w:rPr>
      </w:pPr>
    </w:p>
    <w:p w14:paraId="403F409A" w14:textId="77777777" w:rsidR="00B568CC" w:rsidRPr="00B568CC" w:rsidRDefault="00B568CC" w:rsidP="00B568CC">
      <w:pPr>
        <w:overflowPunct w:val="0"/>
        <w:autoSpaceDE w:val="0"/>
        <w:autoSpaceDN w:val="0"/>
        <w:adjustRightInd w:val="0"/>
        <w:textAlignment w:val="baseline"/>
        <w:rPr>
          <w:rFonts w:eastAsiaTheme="minorEastAsia"/>
          <w:i/>
        </w:rPr>
      </w:pPr>
      <w:r w:rsidRPr="00B568CC">
        <w:rPr>
          <w:rFonts w:eastAsiaTheme="minorEastAsia"/>
          <w:i/>
        </w:rPr>
        <w:t>If "writeOnly" for an attribute has a value of boolean "true", it indicates that the attribute shall never be present in instance documents sent by the MnS producer to the MnS consumer.</w:t>
      </w:r>
    </w:p>
    <w:p w14:paraId="559E22EB" w14:textId="77777777" w:rsidR="00B568CC" w:rsidRPr="00B568CC" w:rsidRDefault="00B568CC" w:rsidP="00B568CC">
      <w:pPr>
        <w:overflowPunct w:val="0"/>
        <w:autoSpaceDE w:val="0"/>
        <w:autoSpaceDN w:val="0"/>
        <w:adjustRightInd w:val="0"/>
        <w:textAlignment w:val="baseline"/>
        <w:rPr>
          <w:rFonts w:eastAsiaTheme="minorEastAsia"/>
          <w:i/>
        </w:rPr>
      </w:pPr>
      <w:r w:rsidRPr="00B568CC">
        <w:rPr>
          <w:rFonts w:eastAsiaTheme="minorEastAsia"/>
          <w:i/>
        </w:rPr>
        <w:t>If "readOnly" for an attribute has a value of boolean "true", it indicates that the attribute shall never be present in instance documents sent by the the MnS consumer to the MnS producer.</w:t>
      </w:r>
    </w:p>
    <w:p w14:paraId="2EAE7C72" w14:textId="77777777" w:rsidR="00B568CC" w:rsidRPr="00B568CC" w:rsidRDefault="00B568CC" w:rsidP="00B568CC">
      <w:pPr>
        <w:overflowPunct w:val="0"/>
        <w:autoSpaceDE w:val="0"/>
        <w:autoSpaceDN w:val="0"/>
        <w:adjustRightInd w:val="0"/>
        <w:textAlignment w:val="baseline"/>
        <w:rPr>
          <w:rFonts w:eastAsiaTheme="minorEastAsia"/>
          <w:i/>
        </w:rPr>
      </w:pPr>
      <w:r w:rsidRPr="00B568CC">
        <w:rPr>
          <w:rFonts w:eastAsiaTheme="minorEastAsia"/>
          <w:i/>
        </w:rPr>
        <w:t>Example:</w:t>
      </w:r>
    </w:p>
    <w:p w14:paraId="76E8EA8B" w14:textId="77777777" w:rsidR="00B568CC" w:rsidRPr="00B568CC" w:rsidRDefault="00B568CC" w:rsidP="00B568CC">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B568CC">
        <w:rPr>
          <w:rFonts w:ascii="Courier New" w:eastAsiaTheme="minorEastAsia" w:hAnsi="Courier New" w:cs="Courier New"/>
          <w:i/>
          <w:sz w:val="16"/>
          <w:szCs w:val="16"/>
        </w:rPr>
        <w:t>properties:</w:t>
      </w:r>
    </w:p>
    <w:p w14:paraId="607ABB20" w14:textId="77777777" w:rsidR="00B568CC" w:rsidRPr="00B568CC" w:rsidRDefault="00B568CC" w:rsidP="00B568CC">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B568CC">
        <w:rPr>
          <w:rFonts w:ascii="Courier New" w:eastAsiaTheme="minorEastAsia" w:hAnsi="Courier New" w:cs="Courier New"/>
          <w:i/>
          <w:sz w:val="16"/>
          <w:szCs w:val="16"/>
        </w:rPr>
        <w:t xml:space="preserve">  flower:</w:t>
      </w:r>
    </w:p>
    <w:p w14:paraId="5F69925D" w14:textId="77777777" w:rsidR="00B568CC" w:rsidRPr="00B568CC" w:rsidRDefault="00B568CC" w:rsidP="00B568CC">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B568CC">
        <w:rPr>
          <w:rFonts w:ascii="Courier New" w:eastAsiaTheme="minorEastAsia" w:hAnsi="Courier New" w:cs="Courier New"/>
          <w:i/>
          <w:sz w:val="16"/>
          <w:szCs w:val="16"/>
        </w:rPr>
        <w:t xml:space="preserve">    type: string</w:t>
      </w:r>
    </w:p>
    <w:p w14:paraId="7020EE85" w14:textId="77777777" w:rsidR="00B568CC" w:rsidRPr="00B568CC" w:rsidRDefault="00B568CC" w:rsidP="00B568CC">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B568CC">
        <w:rPr>
          <w:rFonts w:ascii="Courier New" w:eastAsiaTheme="minorEastAsia" w:hAnsi="Courier New" w:cs="Courier New"/>
          <w:i/>
          <w:sz w:val="16"/>
          <w:szCs w:val="16"/>
        </w:rPr>
        <w:t xml:space="preserve">    readOnly: true</w:t>
      </w:r>
    </w:p>
    <w:p w14:paraId="3A6B645F" w14:textId="6E88E2A7" w:rsidR="00B568CC" w:rsidRDefault="00B568CC" w:rsidP="009C27C8">
      <w:pPr>
        <w:overflowPunct w:val="0"/>
        <w:autoSpaceDE w:val="0"/>
        <w:autoSpaceDN w:val="0"/>
        <w:adjustRightInd w:val="0"/>
        <w:ind w:firstLine="390"/>
        <w:textAlignment w:val="baseline"/>
        <w:rPr>
          <w:rFonts w:ascii="Courier New" w:eastAsiaTheme="minorEastAsia" w:hAnsi="Courier New" w:cs="Courier New"/>
          <w:i/>
          <w:sz w:val="16"/>
          <w:szCs w:val="16"/>
        </w:rPr>
      </w:pPr>
      <w:r w:rsidRPr="00B568CC">
        <w:rPr>
          <w:rFonts w:ascii="Courier New" w:eastAsiaTheme="minorEastAsia" w:hAnsi="Courier New" w:cs="Courier New"/>
          <w:i/>
          <w:sz w:val="16"/>
          <w:szCs w:val="16"/>
        </w:rPr>
        <w:t>writeOnly: false</w:t>
      </w:r>
    </w:p>
    <w:p w14:paraId="0A620C92" w14:textId="0E8452D2" w:rsidR="009C27C8" w:rsidRPr="009C27C8" w:rsidRDefault="009C27C8" w:rsidP="009C27C8">
      <w:pPr>
        <w:rPr>
          <w:lang w:eastAsia="zh-CN"/>
        </w:rPr>
      </w:pPr>
      <w:r>
        <w:rPr>
          <w:rFonts w:hint="eastAsia"/>
          <w:lang w:eastAsia="zh-CN"/>
        </w:rPr>
        <w:lastRenderedPageBreak/>
        <w:t>I</w:t>
      </w:r>
      <w:r>
        <w:rPr>
          <w:lang w:eastAsia="zh-CN"/>
        </w:rPr>
        <w:t>n SA5#154 meeting, the endorsed DP S5-242147 (</w:t>
      </w:r>
      <w:r w:rsidRPr="00EF053A">
        <w:rPr>
          <w:lang w:eastAsia="zh-CN"/>
        </w:rPr>
        <w:t>Correct Stage 3 YAML isWritable and is isReadable attribute properties</w:t>
      </w:r>
      <w:r>
        <w:rPr>
          <w:lang w:eastAsia="zh-CN"/>
        </w:rPr>
        <w:t xml:space="preserve">) observed several SA5 YAML schema definition haven’t following the mapping rule for </w:t>
      </w:r>
      <w:r w:rsidRPr="00EF053A">
        <w:rPr>
          <w:lang w:eastAsia="zh-CN"/>
        </w:rPr>
        <w:t>“isWritable” and “isReadable” properties</w:t>
      </w:r>
      <w:r>
        <w:rPr>
          <w:lang w:eastAsia="zh-CN"/>
        </w:rPr>
        <w:t xml:space="preserve"> and proposal to correct corresponding YAML schema.</w:t>
      </w:r>
    </w:p>
    <w:p w14:paraId="328EE97F" w14:textId="4ABAF5AE" w:rsidR="00466BF6" w:rsidRDefault="004F31B9" w:rsidP="004F31B9">
      <w:pPr>
        <w:pStyle w:val="30"/>
        <w:rPr>
          <w:lang w:eastAsia="zh-CN"/>
        </w:rPr>
      </w:pPr>
      <w:r>
        <w:rPr>
          <w:rFonts w:hint="eastAsia"/>
          <w:lang w:eastAsia="zh-CN"/>
        </w:rPr>
        <w:t>3</w:t>
      </w:r>
      <w:r>
        <w:rPr>
          <w:lang w:eastAsia="zh-CN"/>
        </w:rPr>
        <w:t>.1.2 Method to describe the nullable property for the common data type in CT group</w:t>
      </w:r>
    </w:p>
    <w:p w14:paraId="14D7D6C8" w14:textId="10D9D834" w:rsidR="00466BF6" w:rsidRPr="004F31B9" w:rsidRDefault="004F31B9" w:rsidP="00466BF6">
      <w:pPr>
        <w:rPr>
          <w:lang w:eastAsia="zh-CN"/>
        </w:rPr>
      </w:pPr>
      <w:r w:rsidRPr="004F31B9">
        <w:rPr>
          <w:lang w:eastAsia="zh-CN"/>
        </w:rPr>
        <w:t>Following are the content from TS29571_CommonData.yaml</w:t>
      </w:r>
      <w:r>
        <w:rPr>
          <w:lang w:eastAsia="zh-CN"/>
        </w:rPr>
        <w:t>, separate the definition for the same attribute with nullable property is true.</w:t>
      </w:r>
    </w:p>
    <w:p w14:paraId="67CB6C5F"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Date:</w:t>
      </w:r>
    </w:p>
    <w:p w14:paraId="020979C4"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format: date</w:t>
      </w:r>
    </w:p>
    <w:p w14:paraId="40911458"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type: string</w:t>
      </w:r>
    </w:p>
    <w:p w14:paraId="18C63A08"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DateRm:</w:t>
      </w:r>
    </w:p>
    <w:p w14:paraId="07AD0905"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format: date</w:t>
      </w:r>
    </w:p>
    <w:p w14:paraId="143FBC91"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type: string</w:t>
      </w:r>
    </w:p>
    <w:p w14:paraId="6C31BF8B"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nullable: true</w:t>
      </w:r>
    </w:p>
    <w:p w14:paraId="4B8E3287"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DateTime:</w:t>
      </w:r>
    </w:p>
    <w:p w14:paraId="293548C6"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format: date-time</w:t>
      </w:r>
    </w:p>
    <w:p w14:paraId="7C35A4B3"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type: string</w:t>
      </w:r>
    </w:p>
    <w:p w14:paraId="30FC5FE3"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DateTimeRm:</w:t>
      </w:r>
    </w:p>
    <w:p w14:paraId="5CF760DA"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format: date-time</w:t>
      </w:r>
    </w:p>
    <w:p w14:paraId="194B7FC9"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type: string</w:t>
      </w:r>
    </w:p>
    <w:p w14:paraId="00720DC7"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nullable: true</w:t>
      </w:r>
    </w:p>
    <w:p w14:paraId="328730E8"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DiameterIdentity:</w:t>
      </w:r>
    </w:p>
    <w:p w14:paraId="076C152B"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type: string</w:t>
      </w:r>
    </w:p>
    <w:p w14:paraId="5874CC47"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pattern: '^([A-Za-z0-9]+([-A-Za-z0-9]+)\.)+[a-z]{2,}$'</w:t>
      </w:r>
    </w:p>
    <w:p w14:paraId="13CDA416"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DiameterIdentityRm:</w:t>
      </w:r>
    </w:p>
    <w:p w14:paraId="531CAB85"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type: string</w:t>
      </w:r>
    </w:p>
    <w:p w14:paraId="0DECEAC1"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pattern: '^([A-Za-z0-9]+([-A-Za-z0-9]+)\.)+[a-z]{2,}$'</w:t>
      </w:r>
    </w:p>
    <w:p w14:paraId="54F6B4FF"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nullable: true</w:t>
      </w:r>
    </w:p>
    <w:p w14:paraId="178A6E09"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Double:</w:t>
      </w:r>
    </w:p>
    <w:p w14:paraId="34AC091D"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format: double</w:t>
      </w:r>
    </w:p>
    <w:p w14:paraId="46E68011"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type: number</w:t>
      </w:r>
    </w:p>
    <w:p w14:paraId="13CBE08C"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DoubleRm:</w:t>
      </w:r>
    </w:p>
    <w:p w14:paraId="0F722292"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format: double</w:t>
      </w:r>
    </w:p>
    <w:p w14:paraId="28A4E7FF"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type: number</w:t>
      </w:r>
    </w:p>
    <w:p w14:paraId="5964FAE0"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nullable: true</w:t>
      </w:r>
    </w:p>
    <w:p w14:paraId="11F94A08"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DurationSec:</w:t>
      </w:r>
    </w:p>
    <w:p w14:paraId="2399C28A"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type: integer</w:t>
      </w:r>
    </w:p>
    <w:p w14:paraId="5CC8F35C"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DurationSecRm:</w:t>
      </w:r>
    </w:p>
    <w:p w14:paraId="242CF859" w14:textId="77777777"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type: integer</w:t>
      </w:r>
    </w:p>
    <w:p w14:paraId="5E20FB68" w14:textId="6C4045B2" w:rsidR="004F31B9" w:rsidRPr="004F31B9" w:rsidRDefault="004F31B9" w:rsidP="004F31B9">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F31B9">
        <w:rPr>
          <w:rFonts w:ascii="Courier New" w:eastAsiaTheme="minorEastAsia" w:hAnsi="Courier New" w:cs="Courier New"/>
          <w:i/>
          <w:sz w:val="16"/>
          <w:szCs w:val="16"/>
        </w:rPr>
        <w:t xml:space="preserve">      nullable: true</w:t>
      </w:r>
    </w:p>
    <w:p w14:paraId="78A13BB3" w14:textId="0AC9D473" w:rsidR="004F31B9" w:rsidRPr="004F31B9" w:rsidRDefault="00466BF6" w:rsidP="005C3B34">
      <w:pPr>
        <w:rPr>
          <w:lang w:eastAsia="zh-CN"/>
        </w:rPr>
      </w:pPr>
      <w:r>
        <w:rPr>
          <w:rFonts w:hint="eastAsia"/>
          <w:lang w:eastAsia="zh-CN"/>
        </w:rPr>
        <w:t>/</w:t>
      </w:r>
      <w:r>
        <w:rPr>
          <w:lang w:eastAsia="zh-CN"/>
        </w:rPr>
        <w:t xml:space="preserve">***********************Abstract from TS </w:t>
      </w:r>
      <w:r w:rsidR="00B568CC">
        <w:rPr>
          <w:lang w:eastAsia="zh-CN"/>
        </w:rPr>
        <w:t>32</w:t>
      </w:r>
      <w:r>
        <w:rPr>
          <w:lang w:eastAsia="zh-CN"/>
        </w:rPr>
        <w:t>.</w:t>
      </w:r>
      <w:r w:rsidR="00B568CC">
        <w:rPr>
          <w:lang w:eastAsia="zh-CN"/>
        </w:rPr>
        <w:t>160</w:t>
      </w:r>
      <w:r>
        <w:rPr>
          <w:lang w:eastAsia="zh-CN"/>
        </w:rPr>
        <w:t xml:space="preserve"> [1]***************************/</w:t>
      </w:r>
    </w:p>
    <w:p w14:paraId="4A2B3CB0" w14:textId="26D23701" w:rsidR="00EF053A" w:rsidRDefault="00EF053A" w:rsidP="00A42DE7">
      <w:pPr>
        <w:pStyle w:val="2"/>
        <w:rPr>
          <w:lang w:eastAsia="zh-CN"/>
        </w:rPr>
      </w:pPr>
      <w:r>
        <w:rPr>
          <w:rFonts w:hint="eastAsia"/>
          <w:lang w:eastAsia="zh-CN"/>
        </w:rPr>
        <w:t>3</w:t>
      </w:r>
      <w:r>
        <w:rPr>
          <w:lang w:eastAsia="zh-CN"/>
        </w:rPr>
        <w:t>.2 Issues</w:t>
      </w:r>
    </w:p>
    <w:p w14:paraId="3494A6AF" w14:textId="7BFB7107" w:rsidR="00EF053A" w:rsidRDefault="00EF053A" w:rsidP="005C3B34">
      <w:pPr>
        <w:rPr>
          <w:lang w:eastAsia="zh-CN"/>
        </w:rPr>
      </w:pPr>
      <w:r>
        <w:rPr>
          <w:rFonts w:hint="eastAsia"/>
          <w:lang w:eastAsia="zh-CN"/>
        </w:rPr>
        <w:t>I</w:t>
      </w:r>
      <w:r>
        <w:rPr>
          <w:lang w:eastAsia="zh-CN"/>
        </w:rPr>
        <w:t xml:space="preserve">n SA5#155 meeting, several CRs to correct </w:t>
      </w:r>
      <w:r w:rsidRPr="00EF053A">
        <w:rPr>
          <w:lang w:eastAsia="zh-CN"/>
        </w:rPr>
        <w:t>isWritable and is isReadable attribute properties</w:t>
      </w:r>
      <w:r>
        <w:rPr>
          <w:lang w:eastAsia="zh-CN"/>
        </w:rPr>
        <w:t xml:space="preserve"> were submitted, and following generic issues haven’t been observed. This issue mainly happens for the Readonly attributes which refer to common data </w:t>
      </w:r>
      <w:r>
        <w:rPr>
          <w:rFonts w:hint="eastAsia"/>
          <w:lang w:eastAsia="zh-CN"/>
        </w:rPr>
        <w:t>type</w:t>
      </w:r>
      <w:r>
        <w:rPr>
          <w:lang w:eastAsia="zh-CN"/>
        </w:rPr>
        <w:t xml:space="preserve"> schema definition (e.g. DN, DNList)</w:t>
      </w:r>
    </w:p>
    <w:p w14:paraId="39EDCA0F" w14:textId="49230DD8" w:rsidR="00EF053A" w:rsidRDefault="00EF053A" w:rsidP="00EF053A">
      <w:pPr>
        <w:pStyle w:val="affd"/>
        <w:numPr>
          <w:ilvl w:val="0"/>
          <w:numId w:val="23"/>
        </w:numPr>
        <w:rPr>
          <w:lang w:eastAsia="zh-CN"/>
        </w:rPr>
      </w:pPr>
      <w:r>
        <w:rPr>
          <w:lang w:eastAsia="zh-CN"/>
        </w:rPr>
        <w:t>T</w:t>
      </w:r>
      <w:r w:rsidRPr="00EF053A">
        <w:rPr>
          <w:lang w:eastAsia="zh-CN"/>
        </w:rPr>
        <w:t>he “readOnly” property together with “$ref” will be ignored.</w:t>
      </w:r>
      <w:r>
        <w:rPr>
          <w:lang w:eastAsia="zh-CN"/>
        </w:rPr>
        <w:t xml:space="preserve"> Following is one example of this issue in </w:t>
      </w:r>
      <w:r w:rsidRPr="00EF053A">
        <w:rPr>
          <w:lang w:eastAsia="zh-CN"/>
        </w:rPr>
        <w:t>S5-242923</w:t>
      </w:r>
      <w:r>
        <w:rPr>
          <w:lang w:eastAsia="zh-CN"/>
        </w:rPr>
        <w:t>.</w:t>
      </w:r>
    </w:p>
    <w:p w14:paraId="5E1AE3AE" w14:textId="6BD3FFD8" w:rsidR="00B568CC" w:rsidRDefault="00EF053A" w:rsidP="005C3B34">
      <w:pPr>
        <w:rPr>
          <w:lang w:eastAsia="zh-CN"/>
        </w:rPr>
      </w:pPr>
      <w:r>
        <w:rPr>
          <w:noProof/>
          <w:lang w:eastAsia="zh-CN"/>
        </w:rPr>
        <w:drawing>
          <wp:inline distT="0" distB="0" distL="0" distR="0" wp14:anchorId="6D3F0BB7" wp14:editId="59DC0D3C">
            <wp:extent cx="5924653" cy="162475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62" cy="1630135"/>
                    </a:xfrm>
                    <a:prstGeom prst="rect">
                      <a:avLst/>
                    </a:prstGeom>
                    <a:noFill/>
                  </pic:spPr>
                </pic:pic>
              </a:graphicData>
            </a:graphic>
          </wp:inline>
        </w:drawing>
      </w:r>
    </w:p>
    <w:p w14:paraId="5DD401B0" w14:textId="77777777" w:rsidR="00B568CC" w:rsidRDefault="00B568CC" w:rsidP="005C3B34">
      <w:pPr>
        <w:rPr>
          <w:lang w:eastAsia="zh-CN"/>
        </w:rPr>
      </w:pPr>
    </w:p>
    <w:p w14:paraId="6B7999BE" w14:textId="0DDD5E1A" w:rsidR="007B05F1" w:rsidRDefault="00123BC9" w:rsidP="00EF053A">
      <w:pPr>
        <w:pStyle w:val="2"/>
        <w:rPr>
          <w:lang w:eastAsia="zh-CN"/>
        </w:rPr>
      </w:pPr>
      <w:r>
        <w:rPr>
          <w:rFonts w:hint="eastAsia"/>
          <w:lang w:eastAsia="zh-CN"/>
        </w:rPr>
        <w:t>3</w:t>
      </w:r>
      <w:r>
        <w:rPr>
          <w:lang w:eastAsia="zh-CN"/>
        </w:rPr>
        <w:t>.3</w:t>
      </w:r>
      <w:r w:rsidR="00EF053A">
        <w:rPr>
          <w:lang w:eastAsia="zh-CN"/>
        </w:rPr>
        <w:t xml:space="preserve"> Solution</w:t>
      </w:r>
    </w:p>
    <w:p w14:paraId="5E137306" w14:textId="08F1435D" w:rsidR="009C27C8" w:rsidRDefault="0039510E" w:rsidP="00EF053A">
      <w:pPr>
        <w:rPr>
          <w:lang w:eastAsia="zh-CN"/>
        </w:rPr>
      </w:pPr>
      <w:r>
        <w:rPr>
          <w:lang w:eastAsia="zh-CN"/>
        </w:rPr>
        <w:t>Following are the proposed solutions for how to model the</w:t>
      </w:r>
      <w:r w:rsidR="009C27C8">
        <w:rPr>
          <w:lang w:eastAsia="zh-CN"/>
        </w:rPr>
        <w:t xml:space="preserve"> readOnly attributes [isReadable= T, isWritable= F]</w:t>
      </w:r>
      <w:r>
        <w:rPr>
          <w:lang w:eastAsia="zh-CN"/>
        </w:rPr>
        <w:t xml:space="preserve"> in different scenarios</w:t>
      </w:r>
      <w:r w:rsidR="009C27C8">
        <w:rPr>
          <w:lang w:eastAsia="zh-CN"/>
        </w:rPr>
        <w:t>:</w:t>
      </w:r>
    </w:p>
    <w:p w14:paraId="01115C8F" w14:textId="09A5D7D0" w:rsidR="002B1C87" w:rsidRDefault="00520681" w:rsidP="00520681">
      <w:pPr>
        <w:pStyle w:val="affd"/>
        <w:numPr>
          <w:ilvl w:val="0"/>
          <w:numId w:val="25"/>
        </w:numPr>
        <w:rPr>
          <w:lang w:eastAsia="zh-CN"/>
        </w:rPr>
      </w:pPr>
      <w:r w:rsidRPr="00357DD8">
        <w:rPr>
          <w:lang w:eastAsia="zh-CN"/>
        </w:rPr>
        <w:lastRenderedPageBreak/>
        <w:t>Regarding the ReadOnly attribute without reference</w:t>
      </w:r>
      <w:r>
        <w:rPr>
          <w:lang w:eastAsia="zh-CN"/>
        </w:rPr>
        <w:t>,</w:t>
      </w:r>
      <w:r w:rsidRPr="00357DD8">
        <w:rPr>
          <w:lang w:eastAsia="zh-CN"/>
        </w:rPr>
        <w:t xml:space="preserve"> </w:t>
      </w:r>
      <w:r>
        <w:rPr>
          <w:lang w:eastAsia="zh-CN"/>
        </w:rPr>
        <w:t>a</w:t>
      </w:r>
      <w:r w:rsidRPr="00357DD8">
        <w:rPr>
          <w:lang w:eastAsia="zh-CN"/>
        </w:rPr>
        <w:t>dd readOnly property for this attribute directly</w:t>
      </w:r>
      <w:r w:rsidR="00495148">
        <w:rPr>
          <w:lang w:eastAsia="zh-CN"/>
        </w:rPr>
        <w:t xml:space="preserve">. </w:t>
      </w:r>
      <w:r w:rsidR="00495148" w:rsidRPr="00495148">
        <w:rPr>
          <w:lang w:eastAsia="zh-CN"/>
        </w:rPr>
        <w:t xml:space="preserve">Following is an example </w:t>
      </w:r>
      <w:r w:rsidR="007A0FE2">
        <w:rPr>
          <w:lang w:eastAsia="zh-CN"/>
        </w:rPr>
        <w:t>for</w:t>
      </w:r>
      <w:r w:rsidR="00495148" w:rsidRPr="00495148">
        <w:rPr>
          <w:lang w:eastAsia="zh-CN"/>
        </w:rPr>
        <w:t xml:space="preserve"> TS28104_MdaReport.yaml</w:t>
      </w:r>
      <w:r w:rsidR="00495148">
        <w:rPr>
          <w:lang w:eastAsia="zh-CN"/>
        </w:rPr>
        <w:t>.</w:t>
      </w:r>
    </w:p>
    <w:p w14:paraId="72280A63" w14:textId="77777777" w:rsidR="00495148" w:rsidRPr="00495148" w:rsidRDefault="00495148" w:rsidP="0049514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95148">
        <w:rPr>
          <w:rFonts w:ascii="Courier New" w:eastAsiaTheme="minorEastAsia" w:hAnsi="Courier New" w:cs="Courier New"/>
          <w:i/>
          <w:sz w:val="16"/>
          <w:szCs w:val="16"/>
        </w:rPr>
        <w:t xml:space="preserve">    </w:t>
      </w:r>
      <w:proofErr w:type="spellStart"/>
      <w:r w:rsidRPr="00495148">
        <w:rPr>
          <w:rFonts w:ascii="Courier New" w:eastAsiaTheme="minorEastAsia" w:hAnsi="Courier New" w:cs="Courier New"/>
          <w:i/>
          <w:sz w:val="16"/>
          <w:szCs w:val="16"/>
        </w:rPr>
        <w:t>MDAReport</w:t>
      </w:r>
      <w:proofErr w:type="spellEnd"/>
      <w:r w:rsidRPr="00495148">
        <w:rPr>
          <w:rFonts w:ascii="Courier New" w:eastAsiaTheme="minorEastAsia" w:hAnsi="Courier New" w:cs="Courier New"/>
          <w:i/>
          <w:sz w:val="16"/>
          <w:szCs w:val="16"/>
        </w:rPr>
        <w:t>:</w:t>
      </w:r>
    </w:p>
    <w:p w14:paraId="05236D9B" w14:textId="77777777" w:rsidR="00495148" w:rsidRPr="00495148" w:rsidRDefault="00495148" w:rsidP="0049514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95148">
        <w:rPr>
          <w:rFonts w:ascii="Courier New" w:eastAsiaTheme="minorEastAsia" w:hAnsi="Courier New" w:cs="Courier New"/>
          <w:i/>
          <w:sz w:val="16"/>
          <w:szCs w:val="16"/>
        </w:rPr>
        <w:t xml:space="preserve">      </w:t>
      </w:r>
      <w:proofErr w:type="spellStart"/>
      <w:r w:rsidRPr="00495148">
        <w:rPr>
          <w:rFonts w:ascii="Courier New" w:eastAsiaTheme="minorEastAsia" w:hAnsi="Courier New" w:cs="Courier New"/>
          <w:i/>
          <w:sz w:val="16"/>
          <w:szCs w:val="16"/>
        </w:rPr>
        <w:t>allOf</w:t>
      </w:r>
      <w:proofErr w:type="spellEnd"/>
      <w:r w:rsidRPr="00495148">
        <w:rPr>
          <w:rFonts w:ascii="Courier New" w:eastAsiaTheme="minorEastAsia" w:hAnsi="Courier New" w:cs="Courier New"/>
          <w:i/>
          <w:sz w:val="16"/>
          <w:szCs w:val="16"/>
        </w:rPr>
        <w:t>:</w:t>
      </w:r>
    </w:p>
    <w:p w14:paraId="3B308DAE" w14:textId="77777777" w:rsidR="00495148" w:rsidRPr="00495148" w:rsidRDefault="00495148" w:rsidP="0049514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95148">
        <w:rPr>
          <w:rFonts w:ascii="Courier New" w:eastAsiaTheme="minorEastAsia" w:hAnsi="Courier New" w:cs="Courier New"/>
          <w:i/>
          <w:sz w:val="16"/>
          <w:szCs w:val="16"/>
        </w:rPr>
        <w:t xml:space="preserve">        - $ref: 'TS28623_GenericNrm.yaml#/components/schemas/Top'</w:t>
      </w:r>
    </w:p>
    <w:p w14:paraId="50B812CB" w14:textId="77777777" w:rsidR="00495148" w:rsidRPr="00495148" w:rsidRDefault="00495148" w:rsidP="0049514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95148">
        <w:rPr>
          <w:rFonts w:ascii="Courier New" w:eastAsiaTheme="minorEastAsia" w:hAnsi="Courier New" w:cs="Courier New"/>
          <w:i/>
          <w:sz w:val="16"/>
          <w:szCs w:val="16"/>
        </w:rPr>
        <w:t xml:space="preserve">        - type: object</w:t>
      </w:r>
    </w:p>
    <w:p w14:paraId="40B5D3A2" w14:textId="77777777" w:rsidR="00495148" w:rsidRPr="00495148" w:rsidRDefault="00495148" w:rsidP="0049514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95148">
        <w:rPr>
          <w:rFonts w:ascii="Courier New" w:eastAsiaTheme="minorEastAsia" w:hAnsi="Courier New" w:cs="Courier New"/>
          <w:i/>
          <w:sz w:val="16"/>
          <w:szCs w:val="16"/>
        </w:rPr>
        <w:t xml:space="preserve">          properties:</w:t>
      </w:r>
    </w:p>
    <w:p w14:paraId="1A84B82F" w14:textId="77777777" w:rsidR="00495148" w:rsidRPr="00495148" w:rsidRDefault="00495148" w:rsidP="0049514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95148">
        <w:rPr>
          <w:rFonts w:ascii="Courier New" w:eastAsiaTheme="minorEastAsia" w:hAnsi="Courier New" w:cs="Courier New"/>
          <w:i/>
          <w:sz w:val="16"/>
          <w:szCs w:val="16"/>
        </w:rPr>
        <w:t xml:space="preserve">            attributes:</w:t>
      </w:r>
    </w:p>
    <w:p w14:paraId="709A9DBE" w14:textId="77777777" w:rsidR="00495148" w:rsidRPr="00495148" w:rsidRDefault="00495148" w:rsidP="0049514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95148">
        <w:rPr>
          <w:rFonts w:ascii="Courier New" w:eastAsiaTheme="minorEastAsia" w:hAnsi="Courier New" w:cs="Courier New"/>
          <w:i/>
          <w:sz w:val="16"/>
          <w:szCs w:val="16"/>
        </w:rPr>
        <w:t xml:space="preserve">              </w:t>
      </w:r>
      <w:proofErr w:type="spellStart"/>
      <w:r w:rsidRPr="00495148">
        <w:rPr>
          <w:rFonts w:ascii="Courier New" w:eastAsiaTheme="minorEastAsia" w:hAnsi="Courier New" w:cs="Courier New"/>
          <w:i/>
          <w:sz w:val="16"/>
          <w:szCs w:val="16"/>
        </w:rPr>
        <w:t>allOf</w:t>
      </w:r>
      <w:proofErr w:type="spellEnd"/>
      <w:r w:rsidRPr="00495148">
        <w:rPr>
          <w:rFonts w:ascii="Courier New" w:eastAsiaTheme="minorEastAsia" w:hAnsi="Courier New" w:cs="Courier New"/>
          <w:i/>
          <w:sz w:val="16"/>
          <w:szCs w:val="16"/>
        </w:rPr>
        <w:t>:</w:t>
      </w:r>
    </w:p>
    <w:p w14:paraId="76A2647A" w14:textId="77777777" w:rsidR="00495148" w:rsidRPr="00495148" w:rsidRDefault="00495148" w:rsidP="0049514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95148">
        <w:rPr>
          <w:rFonts w:ascii="Courier New" w:eastAsiaTheme="minorEastAsia" w:hAnsi="Courier New" w:cs="Courier New"/>
          <w:i/>
          <w:sz w:val="16"/>
          <w:szCs w:val="16"/>
        </w:rPr>
        <w:t xml:space="preserve">                - type: object</w:t>
      </w:r>
    </w:p>
    <w:p w14:paraId="4EF5903C" w14:textId="77777777" w:rsidR="00495148" w:rsidRPr="00495148" w:rsidRDefault="00495148" w:rsidP="0049514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95148">
        <w:rPr>
          <w:rFonts w:ascii="Courier New" w:eastAsiaTheme="minorEastAsia" w:hAnsi="Courier New" w:cs="Courier New"/>
          <w:i/>
          <w:sz w:val="16"/>
          <w:szCs w:val="16"/>
        </w:rPr>
        <w:t xml:space="preserve">                  properties:</w:t>
      </w:r>
    </w:p>
    <w:p w14:paraId="3DAB27A3" w14:textId="77777777" w:rsidR="00495148" w:rsidRPr="00495148" w:rsidRDefault="00495148" w:rsidP="0049514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95148">
        <w:rPr>
          <w:rFonts w:ascii="Courier New" w:eastAsiaTheme="minorEastAsia" w:hAnsi="Courier New" w:cs="Courier New"/>
          <w:i/>
          <w:sz w:val="16"/>
          <w:szCs w:val="16"/>
        </w:rPr>
        <w:t xml:space="preserve">                    mDAReportID:</w:t>
      </w:r>
    </w:p>
    <w:p w14:paraId="6A1C69E2" w14:textId="77777777" w:rsidR="00495148" w:rsidRPr="00495148" w:rsidRDefault="00495148" w:rsidP="0049514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495148">
        <w:rPr>
          <w:rFonts w:ascii="Courier New" w:eastAsiaTheme="minorEastAsia" w:hAnsi="Courier New" w:cs="Courier New"/>
          <w:i/>
          <w:sz w:val="16"/>
          <w:szCs w:val="16"/>
        </w:rPr>
        <w:t xml:space="preserve">                      type: string</w:t>
      </w:r>
    </w:p>
    <w:p w14:paraId="41F5938D" w14:textId="5F1702DA" w:rsidR="00495148" w:rsidRPr="00495148" w:rsidRDefault="00495148" w:rsidP="00495148">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495148">
        <w:rPr>
          <w:rFonts w:ascii="Courier New" w:eastAsiaTheme="minorEastAsia" w:hAnsi="Courier New" w:cs="Courier New"/>
          <w:i/>
          <w:color w:val="C00000"/>
          <w:sz w:val="16"/>
          <w:szCs w:val="16"/>
        </w:rPr>
        <w:t xml:space="preserve">                      readOnly: true</w:t>
      </w:r>
    </w:p>
    <w:p w14:paraId="219B175C" w14:textId="03446D23" w:rsidR="00162625" w:rsidRDefault="0037749A" w:rsidP="00495148">
      <w:pPr>
        <w:pStyle w:val="affd"/>
        <w:numPr>
          <w:ilvl w:val="0"/>
          <w:numId w:val="25"/>
        </w:numPr>
        <w:rPr>
          <w:lang w:eastAsia="zh-CN"/>
        </w:rPr>
      </w:pPr>
      <w:bookmarkStart w:id="7" w:name="_Hlk173851705"/>
      <w:r w:rsidRPr="0037749A">
        <w:rPr>
          <w:lang w:eastAsia="zh-CN"/>
        </w:rPr>
        <w:t>Regarding the ReadOnly attribute referring to a datetype defined in the same yaml file and this datatype is used for this attribute Only, add readOnly property for the referred dataType</w:t>
      </w:r>
      <w:r w:rsidR="00212B8A">
        <w:rPr>
          <w:lang w:eastAsia="zh-CN"/>
        </w:rPr>
        <w:t>.</w:t>
      </w:r>
      <w:bookmarkEnd w:id="7"/>
      <w:r w:rsidR="00212B8A">
        <w:rPr>
          <w:lang w:eastAsia="zh-CN"/>
        </w:rPr>
        <w:t xml:space="preserve"> Following is an example </w:t>
      </w:r>
      <w:r w:rsidR="007A0FE2">
        <w:rPr>
          <w:lang w:eastAsia="zh-CN"/>
        </w:rPr>
        <w:t>for</w:t>
      </w:r>
      <w:r w:rsidR="00212B8A">
        <w:rPr>
          <w:lang w:eastAsia="zh-CN"/>
        </w:rPr>
        <w:t xml:space="preserve"> </w:t>
      </w:r>
      <w:r w:rsidR="00212B8A" w:rsidRPr="00212B8A">
        <w:rPr>
          <w:lang w:eastAsia="zh-CN"/>
        </w:rPr>
        <w:t>TS28312_IntentNrm.yaml</w:t>
      </w:r>
      <w:r w:rsidR="00212B8A">
        <w:rPr>
          <w:lang w:eastAsia="zh-CN"/>
        </w:rPr>
        <w:t>.</w:t>
      </w:r>
    </w:p>
    <w:p w14:paraId="4646AFEA" w14:textId="77777777" w:rsidR="009C27C8" w:rsidRPr="009C27C8" w:rsidRDefault="009C27C8" w:rsidP="009C27C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9C27C8">
        <w:rPr>
          <w:rFonts w:ascii="Courier New" w:eastAsiaTheme="minorEastAsia" w:hAnsi="Courier New" w:cs="Courier New"/>
          <w:i/>
          <w:sz w:val="16"/>
          <w:szCs w:val="16"/>
        </w:rPr>
        <w:t xml:space="preserve">    FulfilmentStatus:</w:t>
      </w:r>
    </w:p>
    <w:p w14:paraId="20D77BFA" w14:textId="77777777" w:rsidR="009C27C8" w:rsidRPr="009C27C8" w:rsidRDefault="009C27C8" w:rsidP="009C27C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9C27C8">
        <w:rPr>
          <w:rFonts w:ascii="Courier New" w:eastAsiaTheme="minorEastAsia" w:hAnsi="Courier New" w:cs="Courier New"/>
          <w:i/>
          <w:sz w:val="16"/>
          <w:szCs w:val="16"/>
        </w:rPr>
        <w:t xml:space="preserve">      type: string</w:t>
      </w:r>
    </w:p>
    <w:p w14:paraId="05BBE2BE" w14:textId="77777777" w:rsidR="009C27C8" w:rsidRPr="009C27C8" w:rsidRDefault="009C27C8" w:rsidP="009C27C8">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9C27C8">
        <w:rPr>
          <w:rFonts w:ascii="Courier New" w:eastAsiaTheme="minorEastAsia" w:hAnsi="Courier New" w:cs="Courier New"/>
          <w:i/>
          <w:color w:val="C00000"/>
          <w:sz w:val="16"/>
          <w:szCs w:val="16"/>
        </w:rPr>
        <w:t xml:space="preserve">      readOnly: true      </w:t>
      </w:r>
    </w:p>
    <w:p w14:paraId="13F639FD" w14:textId="77777777" w:rsidR="009C27C8" w:rsidRPr="009C27C8" w:rsidRDefault="009C27C8" w:rsidP="009C27C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9C27C8">
        <w:rPr>
          <w:rFonts w:ascii="Courier New" w:eastAsiaTheme="minorEastAsia" w:hAnsi="Courier New" w:cs="Courier New"/>
          <w:i/>
          <w:sz w:val="16"/>
          <w:szCs w:val="16"/>
        </w:rPr>
        <w:t xml:space="preserve">      enum:</w:t>
      </w:r>
    </w:p>
    <w:p w14:paraId="681B63C4" w14:textId="77777777" w:rsidR="009C27C8" w:rsidRPr="009C27C8" w:rsidRDefault="009C27C8" w:rsidP="009C27C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9C27C8">
        <w:rPr>
          <w:rFonts w:ascii="Courier New" w:eastAsiaTheme="minorEastAsia" w:hAnsi="Courier New" w:cs="Courier New"/>
          <w:i/>
          <w:sz w:val="16"/>
          <w:szCs w:val="16"/>
        </w:rPr>
        <w:t xml:space="preserve">          - FULFILLED</w:t>
      </w:r>
    </w:p>
    <w:p w14:paraId="7DCF53A1" w14:textId="77777777" w:rsidR="009C27C8" w:rsidRPr="009C27C8" w:rsidRDefault="009C27C8" w:rsidP="009C27C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9C27C8">
        <w:rPr>
          <w:rFonts w:ascii="Courier New" w:eastAsiaTheme="minorEastAsia" w:hAnsi="Courier New" w:cs="Courier New"/>
          <w:i/>
          <w:sz w:val="16"/>
          <w:szCs w:val="16"/>
        </w:rPr>
        <w:t xml:space="preserve">          - NOT_FULFILLED</w:t>
      </w:r>
    </w:p>
    <w:p w14:paraId="15C84A3E" w14:textId="77777777" w:rsidR="009C27C8" w:rsidRPr="009C27C8" w:rsidRDefault="009C27C8" w:rsidP="009C27C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9C27C8">
        <w:rPr>
          <w:rFonts w:ascii="Courier New" w:eastAsiaTheme="minorEastAsia" w:hAnsi="Courier New" w:cs="Courier New"/>
          <w:i/>
          <w:sz w:val="16"/>
          <w:szCs w:val="16"/>
        </w:rPr>
        <w:t xml:space="preserve">      default: NOT_FULFILLED        </w:t>
      </w:r>
    </w:p>
    <w:p w14:paraId="138FD2D6" w14:textId="332CCDDC" w:rsidR="009C27C8" w:rsidRPr="009C27C8" w:rsidRDefault="009C27C8" w:rsidP="009C27C8">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9C27C8">
        <w:rPr>
          <w:rFonts w:ascii="Courier New" w:eastAsiaTheme="minorEastAsia" w:hAnsi="Courier New" w:cs="Courier New"/>
          <w:i/>
          <w:sz w:val="16"/>
          <w:szCs w:val="16"/>
        </w:rPr>
        <w:t xml:space="preserve">      description: It describes the current status of the intent fulfilment result.       </w:t>
      </w:r>
    </w:p>
    <w:p w14:paraId="045B7334" w14:textId="081C1F1B" w:rsidR="009C27C8" w:rsidRDefault="009C27C8" w:rsidP="00EF053A">
      <w:pPr>
        <w:rPr>
          <w:lang w:eastAsia="zh-CN"/>
        </w:rPr>
      </w:pPr>
    </w:p>
    <w:p w14:paraId="39E1F7F2" w14:textId="23872C10" w:rsidR="00212B8A" w:rsidRDefault="0037749A" w:rsidP="0037749A">
      <w:pPr>
        <w:pStyle w:val="affd"/>
        <w:numPr>
          <w:ilvl w:val="0"/>
          <w:numId w:val="25"/>
        </w:numPr>
        <w:rPr>
          <w:lang w:eastAsia="zh-CN"/>
        </w:rPr>
      </w:pPr>
      <w:r>
        <w:rPr>
          <w:lang w:eastAsia="zh-CN"/>
        </w:rPr>
        <w:t xml:space="preserve">Regarding the </w:t>
      </w:r>
      <w:r w:rsidRPr="000D7CF7">
        <w:rPr>
          <w:lang w:eastAsia="zh-CN"/>
        </w:rPr>
        <w:t>ReadOnly attribute refer</w:t>
      </w:r>
      <w:r>
        <w:rPr>
          <w:lang w:eastAsia="zh-CN"/>
        </w:rPr>
        <w:t>ring</w:t>
      </w:r>
      <w:r w:rsidRPr="000D7CF7">
        <w:rPr>
          <w:lang w:eastAsia="zh-CN"/>
        </w:rPr>
        <w:t xml:space="preserve"> to common datatype defined in TS28623_ComDefs.yaml and this datatype is only referred by readOnly attributes</w:t>
      </w:r>
      <w:r>
        <w:rPr>
          <w:lang w:eastAsia="zh-CN"/>
        </w:rPr>
        <w:t>, a</w:t>
      </w:r>
      <w:r w:rsidRPr="000D7CF7">
        <w:rPr>
          <w:lang w:eastAsia="zh-CN"/>
        </w:rPr>
        <w:t>dd readOnly property for the common data type in TS28623_ComDefs.yaml.</w:t>
      </w:r>
      <w:r>
        <w:rPr>
          <w:lang w:eastAsia="zh-CN"/>
        </w:rPr>
        <w:t xml:space="preserve"> </w:t>
      </w:r>
      <w:r w:rsidR="00212B8A">
        <w:rPr>
          <w:lang w:eastAsia="zh-CN"/>
        </w:rPr>
        <w:t xml:space="preserve">Following is an example in </w:t>
      </w:r>
      <w:r w:rsidR="00212B8A" w:rsidRPr="00212B8A">
        <w:rPr>
          <w:lang w:eastAsia="zh-CN"/>
        </w:rPr>
        <w:t>TS28623_ComDefs.yaml</w:t>
      </w:r>
      <w:r w:rsidR="00212B8A">
        <w:rPr>
          <w:lang w:eastAsia="zh-CN"/>
        </w:rPr>
        <w:t>.</w:t>
      </w:r>
    </w:p>
    <w:p w14:paraId="6B9B011C" w14:textId="77777777" w:rsidR="00212B8A" w:rsidRPr="00212B8A" w:rsidRDefault="00212B8A"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212B8A">
        <w:rPr>
          <w:rFonts w:ascii="Courier New" w:eastAsiaTheme="minorEastAsia" w:hAnsi="Courier New" w:cs="Courier New"/>
          <w:i/>
          <w:sz w:val="16"/>
          <w:szCs w:val="16"/>
        </w:rPr>
        <w:t xml:space="preserve">       OperationalState:</w:t>
      </w:r>
    </w:p>
    <w:p w14:paraId="34866EDB" w14:textId="77777777" w:rsidR="00212B8A" w:rsidRPr="00212B8A" w:rsidRDefault="00212B8A"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212B8A">
        <w:rPr>
          <w:rFonts w:ascii="Courier New" w:eastAsiaTheme="minorEastAsia" w:hAnsi="Courier New" w:cs="Courier New"/>
          <w:i/>
          <w:sz w:val="16"/>
          <w:szCs w:val="16"/>
        </w:rPr>
        <w:t xml:space="preserve">      type: string</w:t>
      </w:r>
    </w:p>
    <w:p w14:paraId="24579FC0" w14:textId="77777777" w:rsidR="00212B8A" w:rsidRPr="00212B8A" w:rsidRDefault="00212B8A"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212B8A">
        <w:rPr>
          <w:rFonts w:ascii="Courier New" w:eastAsiaTheme="minorEastAsia" w:hAnsi="Courier New" w:cs="Courier New"/>
          <w:i/>
          <w:sz w:val="16"/>
          <w:szCs w:val="16"/>
        </w:rPr>
        <w:t xml:space="preserve">      enum:</w:t>
      </w:r>
    </w:p>
    <w:p w14:paraId="50985A92" w14:textId="77777777" w:rsidR="00212B8A" w:rsidRPr="00212B8A" w:rsidRDefault="00212B8A"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212B8A">
        <w:rPr>
          <w:rFonts w:ascii="Courier New" w:eastAsiaTheme="minorEastAsia" w:hAnsi="Courier New" w:cs="Courier New"/>
          <w:i/>
          <w:sz w:val="16"/>
          <w:szCs w:val="16"/>
        </w:rPr>
        <w:t xml:space="preserve">        - ENABLED</w:t>
      </w:r>
    </w:p>
    <w:p w14:paraId="7FD77A5D" w14:textId="77777777" w:rsidR="00212B8A" w:rsidRPr="00212B8A" w:rsidRDefault="00212B8A"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212B8A">
        <w:rPr>
          <w:rFonts w:ascii="Courier New" w:eastAsiaTheme="minorEastAsia" w:hAnsi="Courier New" w:cs="Courier New"/>
          <w:i/>
          <w:sz w:val="16"/>
          <w:szCs w:val="16"/>
        </w:rPr>
        <w:t xml:space="preserve">        - DISABLED</w:t>
      </w:r>
    </w:p>
    <w:p w14:paraId="6C401FF3" w14:textId="0611230D" w:rsidR="00212B8A" w:rsidRDefault="00212B8A"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212B8A">
        <w:rPr>
          <w:rFonts w:ascii="Courier New" w:eastAsiaTheme="minorEastAsia" w:hAnsi="Courier New" w:cs="Courier New"/>
          <w:i/>
          <w:sz w:val="16"/>
          <w:szCs w:val="16"/>
        </w:rPr>
        <w:t xml:space="preserve">      default: DISABLED</w:t>
      </w:r>
    </w:p>
    <w:p w14:paraId="5A7A5A33" w14:textId="647D5D7C" w:rsidR="00212B8A" w:rsidRPr="00212B8A" w:rsidRDefault="00212B8A"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Pr>
          <w:rFonts w:ascii="Courier New" w:eastAsiaTheme="minorEastAsia" w:hAnsi="Courier New" w:cs="Courier New"/>
          <w:i/>
          <w:sz w:val="16"/>
          <w:szCs w:val="16"/>
        </w:rPr>
        <w:tab/>
      </w:r>
      <w:r>
        <w:rPr>
          <w:rFonts w:ascii="Courier New" w:eastAsiaTheme="minorEastAsia" w:hAnsi="Courier New" w:cs="Courier New"/>
          <w:i/>
          <w:sz w:val="16"/>
          <w:szCs w:val="16"/>
        </w:rPr>
        <w:tab/>
      </w:r>
      <w:r w:rsidRPr="009C27C8">
        <w:rPr>
          <w:rFonts w:ascii="Courier New" w:eastAsiaTheme="minorEastAsia" w:hAnsi="Courier New" w:cs="Courier New"/>
          <w:i/>
          <w:color w:val="C00000"/>
          <w:sz w:val="16"/>
          <w:szCs w:val="16"/>
        </w:rPr>
        <w:t xml:space="preserve">readOnly: true     </w:t>
      </w:r>
    </w:p>
    <w:p w14:paraId="586D7BC5" w14:textId="36335C4D" w:rsidR="00212B8A" w:rsidRDefault="00212B8A" w:rsidP="00212B8A">
      <w:pPr>
        <w:rPr>
          <w:lang w:eastAsia="zh-CN"/>
        </w:rPr>
      </w:pPr>
    </w:p>
    <w:p w14:paraId="2BA376A5" w14:textId="6E83A6C6" w:rsidR="00212B8A" w:rsidRDefault="0037749A" w:rsidP="007E248B">
      <w:pPr>
        <w:pStyle w:val="affd"/>
        <w:numPr>
          <w:ilvl w:val="0"/>
          <w:numId w:val="25"/>
        </w:numPr>
        <w:rPr>
          <w:lang w:eastAsia="zh-CN"/>
        </w:rPr>
      </w:pPr>
      <w:bookmarkStart w:id="8" w:name="_Hlk173851930"/>
      <w:bookmarkStart w:id="9" w:name="_Hlk173850906"/>
      <w:r w:rsidRPr="0037749A">
        <w:rPr>
          <w:lang w:eastAsia="zh-CN"/>
        </w:rPr>
        <w:t>Regarding the ReadOnly attribute referring to common datatype defined in TS28623_ComDefs.yaml and this data type also referred by writable attributes, add new readOnly datatype in the TS28623_ComDefs.yaml to be referred by ReadOnly attributes</w:t>
      </w:r>
      <w:r w:rsidR="00212B8A">
        <w:rPr>
          <w:lang w:eastAsia="zh-CN"/>
        </w:rPr>
        <w:t xml:space="preserve">. </w:t>
      </w:r>
      <w:bookmarkEnd w:id="8"/>
      <w:r w:rsidR="00212B8A">
        <w:rPr>
          <w:lang w:eastAsia="zh-CN"/>
        </w:rPr>
        <w:t xml:space="preserve"> Following is an example </w:t>
      </w:r>
      <w:r w:rsidR="007A0FE2">
        <w:rPr>
          <w:lang w:eastAsia="zh-CN"/>
        </w:rPr>
        <w:t>for</w:t>
      </w:r>
      <w:r w:rsidR="00212B8A">
        <w:rPr>
          <w:lang w:eastAsia="zh-CN"/>
        </w:rPr>
        <w:t xml:space="preserve"> </w:t>
      </w:r>
      <w:r w:rsidR="00212B8A" w:rsidRPr="00212B8A">
        <w:rPr>
          <w:lang w:eastAsia="zh-CN"/>
        </w:rPr>
        <w:t>TS28623_ComDefs.yaml</w:t>
      </w:r>
      <w:r w:rsidR="00495148">
        <w:rPr>
          <w:lang w:eastAsia="zh-CN"/>
        </w:rPr>
        <w:t xml:space="preserve"> and </w:t>
      </w:r>
      <w:r w:rsidR="007E248B" w:rsidRPr="007E248B">
        <w:rPr>
          <w:lang w:eastAsia="zh-CN"/>
        </w:rPr>
        <w:t>TS28104_MdaReport.yaml</w:t>
      </w:r>
      <w:bookmarkEnd w:id="9"/>
    </w:p>
    <w:p w14:paraId="248B5F6E" w14:textId="64C72137" w:rsidR="00212B8A" w:rsidRPr="00212B8A" w:rsidRDefault="00212B8A"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212B8A">
        <w:rPr>
          <w:rFonts w:ascii="Courier New" w:eastAsiaTheme="minorEastAsia" w:hAnsi="Courier New" w:cs="Courier New"/>
          <w:i/>
          <w:sz w:val="16"/>
          <w:szCs w:val="16"/>
        </w:rPr>
        <w:t xml:space="preserve">      DateTime:</w:t>
      </w:r>
    </w:p>
    <w:p w14:paraId="11D8D01D" w14:textId="77777777" w:rsidR="00212B8A" w:rsidRPr="00212B8A" w:rsidRDefault="00212B8A"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212B8A">
        <w:rPr>
          <w:rFonts w:ascii="Courier New" w:eastAsiaTheme="minorEastAsia" w:hAnsi="Courier New" w:cs="Courier New"/>
          <w:i/>
          <w:sz w:val="16"/>
          <w:szCs w:val="16"/>
        </w:rPr>
        <w:t xml:space="preserve">      type: string</w:t>
      </w:r>
    </w:p>
    <w:p w14:paraId="10EB1C70" w14:textId="7216E567" w:rsidR="00212B8A" w:rsidRDefault="00212B8A"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212B8A">
        <w:rPr>
          <w:rFonts w:ascii="Courier New" w:eastAsiaTheme="minorEastAsia" w:hAnsi="Courier New" w:cs="Courier New"/>
          <w:i/>
          <w:sz w:val="16"/>
          <w:szCs w:val="16"/>
        </w:rPr>
        <w:t xml:space="preserve">      format: date-time</w:t>
      </w:r>
    </w:p>
    <w:p w14:paraId="02F525D3" w14:textId="7A926BFB" w:rsidR="00212B8A" w:rsidRPr="008178F2" w:rsidRDefault="00212B8A"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8178F2">
        <w:rPr>
          <w:rFonts w:ascii="Courier New" w:eastAsiaTheme="minorEastAsia" w:hAnsi="Courier New" w:cs="Courier New"/>
          <w:i/>
          <w:color w:val="C00000"/>
          <w:sz w:val="16"/>
          <w:szCs w:val="16"/>
        </w:rPr>
        <w:t xml:space="preserve">      DateTimeRo:</w:t>
      </w:r>
    </w:p>
    <w:p w14:paraId="11B8CF1F" w14:textId="77777777" w:rsidR="00212B8A" w:rsidRPr="008178F2" w:rsidRDefault="00212B8A"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8178F2">
        <w:rPr>
          <w:rFonts w:ascii="Courier New" w:eastAsiaTheme="minorEastAsia" w:hAnsi="Courier New" w:cs="Courier New"/>
          <w:i/>
          <w:color w:val="C00000"/>
          <w:sz w:val="16"/>
          <w:szCs w:val="16"/>
        </w:rPr>
        <w:t xml:space="preserve">      type: string</w:t>
      </w:r>
    </w:p>
    <w:p w14:paraId="736BA065" w14:textId="77BA551C" w:rsidR="00212B8A" w:rsidRDefault="00212B8A"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8178F2">
        <w:rPr>
          <w:rFonts w:ascii="Courier New" w:eastAsiaTheme="minorEastAsia" w:hAnsi="Courier New" w:cs="Courier New"/>
          <w:i/>
          <w:color w:val="C00000"/>
          <w:sz w:val="16"/>
          <w:szCs w:val="16"/>
        </w:rPr>
        <w:t xml:space="preserve">      format: date-time</w:t>
      </w:r>
    </w:p>
    <w:p w14:paraId="42601DF0" w14:textId="39900639" w:rsidR="008178F2" w:rsidRPr="008178F2" w:rsidRDefault="008178F2"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lang w:eastAsia="zh-CN"/>
        </w:rPr>
      </w:pPr>
      <w:r>
        <w:rPr>
          <w:rFonts w:ascii="Courier New" w:eastAsiaTheme="minorEastAsia" w:hAnsi="Courier New" w:cs="Courier New"/>
          <w:i/>
          <w:color w:val="C00000"/>
          <w:sz w:val="16"/>
          <w:szCs w:val="16"/>
          <w:lang w:eastAsia="zh-CN"/>
        </w:rPr>
        <w:tab/>
      </w:r>
      <w:r>
        <w:rPr>
          <w:rFonts w:ascii="Courier New" w:eastAsiaTheme="minorEastAsia" w:hAnsi="Courier New" w:cs="Courier New"/>
          <w:i/>
          <w:color w:val="C00000"/>
          <w:sz w:val="16"/>
          <w:szCs w:val="16"/>
          <w:lang w:eastAsia="zh-CN"/>
        </w:rPr>
        <w:tab/>
        <w:t>readOnly: true</w:t>
      </w:r>
    </w:p>
    <w:p w14:paraId="591789E1" w14:textId="6C7B5CBF" w:rsidR="00212B8A" w:rsidRDefault="00212B8A"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Pr>
          <w:rFonts w:ascii="Courier New" w:eastAsiaTheme="minorEastAsia" w:hAnsi="Courier New" w:cs="Courier New"/>
          <w:i/>
          <w:sz w:val="16"/>
          <w:szCs w:val="16"/>
        </w:rPr>
        <w:t>……</w:t>
      </w:r>
    </w:p>
    <w:p w14:paraId="01178D6F" w14:textId="1D11F178" w:rsidR="00212B8A" w:rsidRPr="00212B8A" w:rsidRDefault="00212B8A"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212B8A">
        <w:rPr>
          <w:rFonts w:ascii="Courier New" w:eastAsiaTheme="minorEastAsia" w:hAnsi="Courier New" w:cs="Courier New"/>
          <w:i/>
          <w:sz w:val="16"/>
          <w:szCs w:val="16"/>
        </w:rPr>
        <w:t xml:space="preserve">    </w:t>
      </w:r>
      <w:r>
        <w:rPr>
          <w:rFonts w:ascii="Courier New" w:eastAsiaTheme="minorEastAsia" w:hAnsi="Courier New" w:cs="Courier New"/>
          <w:i/>
          <w:sz w:val="16"/>
          <w:szCs w:val="16"/>
        </w:rPr>
        <w:t xml:space="preserve">  </w:t>
      </w:r>
      <w:r w:rsidRPr="00212B8A">
        <w:rPr>
          <w:rFonts w:ascii="Courier New" w:eastAsiaTheme="minorEastAsia" w:hAnsi="Courier New" w:cs="Courier New"/>
          <w:i/>
          <w:sz w:val="16"/>
          <w:szCs w:val="16"/>
        </w:rPr>
        <w:t>Dn:</w:t>
      </w:r>
    </w:p>
    <w:p w14:paraId="53A1F9C1" w14:textId="7F9991B8" w:rsidR="00212B8A" w:rsidRDefault="00212B8A"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212B8A">
        <w:rPr>
          <w:rFonts w:ascii="Courier New" w:eastAsiaTheme="minorEastAsia" w:hAnsi="Courier New" w:cs="Courier New"/>
          <w:i/>
          <w:sz w:val="16"/>
          <w:szCs w:val="16"/>
        </w:rPr>
        <w:t xml:space="preserve">      type: string</w:t>
      </w:r>
    </w:p>
    <w:p w14:paraId="1FED6D43" w14:textId="30A4DAA1" w:rsidR="008178F2" w:rsidRPr="008178F2" w:rsidRDefault="008178F2" w:rsidP="008178F2">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8178F2">
        <w:rPr>
          <w:rFonts w:ascii="Courier New" w:eastAsiaTheme="minorEastAsia" w:hAnsi="Courier New" w:cs="Courier New"/>
          <w:i/>
          <w:color w:val="C00000"/>
          <w:sz w:val="16"/>
          <w:szCs w:val="16"/>
        </w:rPr>
        <w:t xml:space="preserve">      D</w:t>
      </w:r>
      <w:r>
        <w:rPr>
          <w:rFonts w:ascii="Courier New" w:eastAsiaTheme="minorEastAsia" w:hAnsi="Courier New" w:cs="Courier New"/>
          <w:i/>
          <w:color w:val="C00000"/>
          <w:sz w:val="16"/>
          <w:szCs w:val="16"/>
        </w:rPr>
        <w:t>n</w:t>
      </w:r>
      <w:r w:rsidRPr="008178F2">
        <w:rPr>
          <w:rFonts w:ascii="Courier New" w:eastAsiaTheme="minorEastAsia" w:hAnsi="Courier New" w:cs="Courier New"/>
          <w:i/>
          <w:color w:val="C00000"/>
          <w:sz w:val="16"/>
          <w:szCs w:val="16"/>
        </w:rPr>
        <w:t>Ro:</w:t>
      </w:r>
    </w:p>
    <w:p w14:paraId="72855550" w14:textId="77777777" w:rsidR="008178F2" w:rsidRPr="008178F2" w:rsidRDefault="008178F2" w:rsidP="008178F2">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8178F2">
        <w:rPr>
          <w:rFonts w:ascii="Courier New" w:eastAsiaTheme="minorEastAsia" w:hAnsi="Courier New" w:cs="Courier New"/>
          <w:i/>
          <w:color w:val="C00000"/>
          <w:sz w:val="16"/>
          <w:szCs w:val="16"/>
        </w:rPr>
        <w:t xml:space="preserve">      type: string</w:t>
      </w:r>
    </w:p>
    <w:p w14:paraId="0026E430" w14:textId="4FF6627A" w:rsidR="008178F2" w:rsidRPr="008178F2" w:rsidRDefault="008178F2" w:rsidP="008178F2">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8178F2">
        <w:rPr>
          <w:rFonts w:ascii="Courier New" w:eastAsiaTheme="minorEastAsia" w:hAnsi="Courier New" w:cs="Courier New"/>
          <w:i/>
          <w:color w:val="C00000"/>
          <w:sz w:val="16"/>
          <w:szCs w:val="16"/>
        </w:rPr>
        <w:t xml:space="preserve">      </w:t>
      </w:r>
      <w:r>
        <w:rPr>
          <w:rFonts w:ascii="Courier New" w:eastAsiaTheme="minorEastAsia" w:hAnsi="Courier New" w:cs="Courier New"/>
          <w:i/>
          <w:color w:val="C00000"/>
          <w:sz w:val="16"/>
          <w:szCs w:val="16"/>
          <w:lang w:eastAsia="zh-CN"/>
        </w:rPr>
        <w:t>readOnly: true</w:t>
      </w:r>
    </w:p>
    <w:p w14:paraId="35D38F54" w14:textId="77777777" w:rsidR="00212B8A" w:rsidRDefault="00212B8A" w:rsidP="00212B8A">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p>
    <w:p w14:paraId="71C57C88" w14:textId="345F92C9" w:rsidR="00130C02" w:rsidRDefault="00130C02" w:rsidP="00EF053A">
      <w:pPr>
        <w:rPr>
          <w:lang w:eastAsia="zh-CN"/>
        </w:rPr>
      </w:pPr>
    </w:p>
    <w:p w14:paraId="7176E2C4" w14:textId="77777777"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E248B">
        <w:rPr>
          <w:rFonts w:ascii="Courier New" w:eastAsiaTheme="minorEastAsia" w:hAnsi="Courier New" w:cs="Courier New"/>
          <w:i/>
          <w:sz w:val="16"/>
          <w:szCs w:val="16"/>
        </w:rPr>
        <w:t xml:space="preserve">        IntentReport-Single:</w:t>
      </w:r>
    </w:p>
    <w:p w14:paraId="78E67847" w14:textId="77777777"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E248B">
        <w:rPr>
          <w:rFonts w:ascii="Courier New" w:eastAsiaTheme="minorEastAsia" w:hAnsi="Courier New" w:cs="Courier New"/>
          <w:i/>
          <w:sz w:val="16"/>
          <w:szCs w:val="16"/>
        </w:rPr>
        <w:t xml:space="preserve">      description: It represents intent report information from MnS producer to MnS consumer. </w:t>
      </w:r>
    </w:p>
    <w:p w14:paraId="3CA13E65" w14:textId="77777777"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E248B">
        <w:rPr>
          <w:rFonts w:ascii="Courier New" w:eastAsiaTheme="minorEastAsia" w:hAnsi="Courier New" w:cs="Courier New"/>
          <w:i/>
          <w:sz w:val="16"/>
          <w:szCs w:val="16"/>
        </w:rPr>
        <w:t xml:space="preserve">      allOf:</w:t>
      </w:r>
    </w:p>
    <w:p w14:paraId="10E37340" w14:textId="77777777"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E248B">
        <w:rPr>
          <w:rFonts w:ascii="Courier New" w:eastAsiaTheme="minorEastAsia" w:hAnsi="Courier New" w:cs="Courier New"/>
          <w:i/>
          <w:sz w:val="16"/>
          <w:szCs w:val="16"/>
        </w:rPr>
        <w:t xml:space="preserve">      - $ref: 'TS28623_GenericNrm.yaml#/components/schemas/Top'    </w:t>
      </w:r>
    </w:p>
    <w:p w14:paraId="00C90777" w14:textId="77777777"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E248B">
        <w:rPr>
          <w:rFonts w:ascii="Courier New" w:eastAsiaTheme="minorEastAsia" w:hAnsi="Courier New" w:cs="Courier New"/>
          <w:i/>
          <w:sz w:val="16"/>
          <w:szCs w:val="16"/>
        </w:rPr>
        <w:t xml:space="preserve">      - type: object</w:t>
      </w:r>
    </w:p>
    <w:p w14:paraId="3B300FF6" w14:textId="77777777"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E248B">
        <w:rPr>
          <w:rFonts w:ascii="Courier New" w:eastAsiaTheme="minorEastAsia" w:hAnsi="Courier New" w:cs="Courier New"/>
          <w:i/>
          <w:sz w:val="16"/>
          <w:szCs w:val="16"/>
        </w:rPr>
        <w:t xml:space="preserve">        properties:</w:t>
      </w:r>
    </w:p>
    <w:p w14:paraId="3DE11EE5" w14:textId="77777777"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E248B">
        <w:rPr>
          <w:rFonts w:ascii="Courier New" w:eastAsiaTheme="minorEastAsia" w:hAnsi="Courier New" w:cs="Courier New"/>
          <w:i/>
          <w:sz w:val="16"/>
          <w:szCs w:val="16"/>
        </w:rPr>
        <w:t xml:space="preserve">          intentFulfilmentReport:</w:t>
      </w:r>
    </w:p>
    <w:p w14:paraId="006B03EC" w14:textId="77777777"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E248B">
        <w:rPr>
          <w:rFonts w:ascii="Courier New" w:eastAsiaTheme="minorEastAsia" w:hAnsi="Courier New" w:cs="Courier New"/>
          <w:i/>
          <w:sz w:val="16"/>
          <w:szCs w:val="16"/>
        </w:rPr>
        <w:t xml:space="preserve">            $ref: '#/components/schemas/IntentFulfilmentReport'</w:t>
      </w:r>
    </w:p>
    <w:p w14:paraId="24822836" w14:textId="77777777"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E248B">
        <w:rPr>
          <w:rFonts w:ascii="Courier New" w:eastAsiaTheme="minorEastAsia" w:hAnsi="Courier New" w:cs="Courier New"/>
          <w:i/>
          <w:sz w:val="16"/>
          <w:szCs w:val="16"/>
        </w:rPr>
        <w:t xml:space="preserve">          intentConflictReports:</w:t>
      </w:r>
    </w:p>
    <w:p w14:paraId="304D714B" w14:textId="77777777"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E248B">
        <w:rPr>
          <w:rFonts w:ascii="Courier New" w:eastAsiaTheme="minorEastAsia" w:hAnsi="Courier New" w:cs="Courier New"/>
          <w:i/>
          <w:sz w:val="16"/>
          <w:szCs w:val="16"/>
        </w:rPr>
        <w:t xml:space="preserve">            type: array</w:t>
      </w:r>
    </w:p>
    <w:p w14:paraId="260008C7" w14:textId="77777777"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E248B">
        <w:rPr>
          <w:rFonts w:ascii="Courier New" w:eastAsiaTheme="minorEastAsia" w:hAnsi="Courier New" w:cs="Courier New"/>
          <w:i/>
          <w:sz w:val="16"/>
          <w:szCs w:val="16"/>
        </w:rPr>
        <w:t xml:space="preserve">            items:</w:t>
      </w:r>
    </w:p>
    <w:p w14:paraId="6A5D70CD" w14:textId="77777777"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E248B">
        <w:rPr>
          <w:rFonts w:ascii="Courier New" w:eastAsiaTheme="minorEastAsia" w:hAnsi="Courier New" w:cs="Courier New"/>
          <w:i/>
          <w:sz w:val="16"/>
          <w:szCs w:val="16"/>
        </w:rPr>
        <w:t xml:space="preserve">              $ref: '#/components/schemas/IntentConflictReport'</w:t>
      </w:r>
    </w:p>
    <w:p w14:paraId="1DBD5B01" w14:textId="77777777"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E248B">
        <w:rPr>
          <w:rFonts w:ascii="Courier New" w:eastAsiaTheme="minorEastAsia" w:hAnsi="Courier New" w:cs="Courier New"/>
          <w:i/>
          <w:sz w:val="16"/>
          <w:szCs w:val="16"/>
        </w:rPr>
        <w:t xml:space="preserve">          intentFeasibilityCheckReport:</w:t>
      </w:r>
    </w:p>
    <w:p w14:paraId="0458EE2A" w14:textId="77777777"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E248B">
        <w:rPr>
          <w:rFonts w:ascii="Courier New" w:eastAsiaTheme="minorEastAsia" w:hAnsi="Courier New" w:cs="Courier New"/>
          <w:i/>
          <w:sz w:val="16"/>
          <w:szCs w:val="16"/>
        </w:rPr>
        <w:t xml:space="preserve">            $ref: '#/components/schemas/IntentFeasibilityCheckReport'              </w:t>
      </w:r>
    </w:p>
    <w:p w14:paraId="62B56898" w14:textId="77777777"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E248B">
        <w:rPr>
          <w:rFonts w:ascii="Courier New" w:eastAsiaTheme="minorEastAsia" w:hAnsi="Courier New" w:cs="Courier New"/>
          <w:i/>
          <w:sz w:val="16"/>
          <w:szCs w:val="16"/>
        </w:rPr>
        <w:t xml:space="preserve">          lastUpdatedTime:</w:t>
      </w:r>
    </w:p>
    <w:p w14:paraId="647A76EB" w14:textId="77777777"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E248B">
        <w:rPr>
          <w:rFonts w:ascii="Courier New" w:eastAsiaTheme="minorEastAsia" w:hAnsi="Courier New" w:cs="Courier New"/>
          <w:i/>
          <w:sz w:val="16"/>
          <w:szCs w:val="16"/>
        </w:rPr>
        <w:t xml:space="preserve">            $ref: 'TS28623_ComDefs.yaml#/components/schemas/DateTimeRo'</w:t>
      </w:r>
    </w:p>
    <w:p w14:paraId="4930FE32" w14:textId="77777777"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E248B">
        <w:rPr>
          <w:rFonts w:ascii="Courier New" w:eastAsiaTheme="minorEastAsia" w:hAnsi="Courier New" w:cs="Courier New"/>
          <w:i/>
          <w:sz w:val="16"/>
          <w:szCs w:val="16"/>
        </w:rPr>
        <w:t xml:space="preserve">          intentReference:</w:t>
      </w:r>
    </w:p>
    <w:p w14:paraId="6FF3C32E" w14:textId="7794A26C" w:rsidR="007E248B" w:rsidRPr="007E248B" w:rsidRDefault="007E248B" w:rsidP="007E248B">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7E248B">
        <w:rPr>
          <w:rFonts w:ascii="Courier New" w:eastAsiaTheme="minorEastAsia" w:hAnsi="Courier New" w:cs="Courier New"/>
          <w:i/>
          <w:sz w:val="16"/>
          <w:szCs w:val="16"/>
        </w:rPr>
        <w:t xml:space="preserve">     </w:t>
      </w:r>
      <w:r w:rsidRPr="007E248B">
        <w:rPr>
          <w:rFonts w:ascii="Courier New" w:eastAsiaTheme="minorEastAsia" w:hAnsi="Courier New" w:cs="Courier New"/>
          <w:i/>
          <w:color w:val="C00000"/>
          <w:sz w:val="16"/>
          <w:szCs w:val="16"/>
        </w:rPr>
        <w:t xml:space="preserve">       $ref: 'TS28623_ComDefs.yaml#/components/schemas/DnRo'</w:t>
      </w:r>
    </w:p>
    <w:p w14:paraId="518EE868" w14:textId="7276D13E" w:rsidR="007E248B" w:rsidRPr="007E248B" w:rsidRDefault="007E248B" w:rsidP="00EF053A">
      <w:pPr>
        <w:rPr>
          <w:lang w:val="en-US" w:eastAsia="zh-CN"/>
        </w:rPr>
      </w:pPr>
    </w:p>
    <w:p w14:paraId="53463434" w14:textId="77777777" w:rsidR="007E248B" w:rsidRDefault="007E248B" w:rsidP="00EF053A">
      <w:pPr>
        <w:rPr>
          <w:lang w:eastAsia="zh-CN"/>
        </w:rPr>
      </w:pPr>
    </w:p>
    <w:p w14:paraId="4A314D1E" w14:textId="438499F3" w:rsidR="008178F2" w:rsidRDefault="0037749A" w:rsidP="0037749A">
      <w:pPr>
        <w:pStyle w:val="affd"/>
        <w:numPr>
          <w:ilvl w:val="0"/>
          <w:numId w:val="25"/>
        </w:numPr>
        <w:rPr>
          <w:lang w:eastAsia="zh-CN"/>
        </w:rPr>
      </w:pPr>
      <w:r w:rsidRPr="0037749A">
        <w:rPr>
          <w:lang w:eastAsia="zh-CN"/>
        </w:rPr>
        <w:t xml:space="preserve">Regarding the ReadOnly attribute referring to datatype defined in the same YAML file but this data type also referred by other writable attributes, add new readOnly datatype in the same YAML file to be referred by </w:t>
      </w:r>
      <w:proofErr w:type="spellStart"/>
      <w:r w:rsidRPr="0037749A">
        <w:rPr>
          <w:lang w:eastAsia="zh-CN"/>
        </w:rPr>
        <w:t>ReadOnly</w:t>
      </w:r>
      <w:proofErr w:type="spellEnd"/>
      <w:r w:rsidRPr="0037749A">
        <w:rPr>
          <w:lang w:eastAsia="zh-CN"/>
        </w:rPr>
        <w:t xml:space="preserve"> </w:t>
      </w:r>
      <w:proofErr w:type="spellStart"/>
      <w:r w:rsidRPr="0037749A">
        <w:rPr>
          <w:lang w:eastAsia="zh-CN"/>
        </w:rPr>
        <w:t>attributes.</w:t>
      </w:r>
      <w:r w:rsidR="007A0FE2" w:rsidRPr="007A0FE2">
        <w:rPr>
          <w:lang w:eastAsia="zh-CN"/>
        </w:rPr>
        <w:t>Following</w:t>
      </w:r>
      <w:proofErr w:type="spellEnd"/>
      <w:r w:rsidR="007A0FE2" w:rsidRPr="007A0FE2">
        <w:rPr>
          <w:lang w:eastAsia="zh-CN"/>
        </w:rPr>
        <w:t xml:space="preserve"> is an example </w:t>
      </w:r>
      <w:r w:rsidR="007A0FE2">
        <w:rPr>
          <w:lang w:eastAsia="zh-CN"/>
        </w:rPr>
        <w:t xml:space="preserve">for </w:t>
      </w:r>
      <w:r w:rsidR="007A0FE2" w:rsidRPr="007A0FE2">
        <w:rPr>
          <w:lang w:eastAsia="zh-CN"/>
        </w:rPr>
        <w:t>TS28538_EdgeNrm.yaml</w:t>
      </w:r>
      <w:r w:rsidR="007A0FE2">
        <w:rPr>
          <w:lang w:eastAsia="zh-CN"/>
        </w:rPr>
        <w:t>.</w:t>
      </w:r>
      <w:r w:rsidR="007D1E49">
        <w:rPr>
          <w:lang w:eastAsia="zh-CN"/>
        </w:rPr>
        <w:t xml:space="preserve"> This solution needs more investigation. </w:t>
      </w:r>
    </w:p>
    <w:p w14:paraId="1227ACDB"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ServingLocation:</w:t>
      </w:r>
    </w:p>
    <w:p w14:paraId="171F0C0D"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type: object</w:t>
      </w:r>
    </w:p>
    <w:p w14:paraId="1D1E14EF"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properties:</w:t>
      </w:r>
    </w:p>
    <w:p w14:paraId="2615CFDF"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geographicalLocation:</w:t>
      </w:r>
    </w:p>
    <w:p w14:paraId="2DD45696"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$ref: '#/components/schemas/GeoLoc'</w:t>
      </w:r>
    </w:p>
    <w:p w14:paraId="460A714A"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topologicalLocation:</w:t>
      </w:r>
    </w:p>
    <w:p w14:paraId="19A8F196"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$ref: '#/components/schemas/</w:t>
      </w:r>
      <w:proofErr w:type="spellStart"/>
      <w:r w:rsidRPr="007A0FE2">
        <w:rPr>
          <w:rFonts w:ascii="Courier New" w:eastAsiaTheme="minorEastAsia" w:hAnsi="Courier New" w:cs="Courier New"/>
          <w:i/>
          <w:sz w:val="16"/>
          <w:szCs w:val="16"/>
        </w:rPr>
        <w:t>TopologicalServiceArea</w:t>
      </w:r>
      <w:proofErr w:type="spellEnd"/>
      <w:r w:rsidRPr="007A0FE2">
        <w:rPr>
          <w:rFonts w:ascii="Courier New" w:eastAsiaTheme="minorEastAsia" w:hAnsi="Courier New" w:cs="Courier New"/>
          <w:i/>
          <w:sz w:val="16"/>
          <w:szCs w:val="16"/>
        </w:rPr>
        <w:t>'</w:t>
      </w:r>
    </w:p>
    <w:p w14:paraId="0148C8D5"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w:t>
      </w:r>
      <w:proofErr w:type="spellStart"/>
      <w:r w:rsidRPr="007A0FE2">
        <w:rPr>
          <w:rFonts w:ascii="Courier New" w:eastAsiaTheme="minorEastAsia" w:hAnsi="Courier New" w:cs="Courier New"/>
          <w:i/>
          <w:sz w:val="16"/>
          <w:szCs w:val="16"/>
        </w:rPr>
        <w:t>TopologicalServiceArea</w:t>
      </w:r>
      <w:proofErr w:type="spellEnd"/>
      <w:r w:rsidRPr="007A0FE2">
        <w:rPr>
          <w:rFonts w:ascii="Courier New" w:eastAsiaTheme="minorEastAsia" w:hAnsi="Courier New" w:cs="Courier New"/>
          <w:i/>
          <w:sz w:val="16"/>
          <w:szCs w:val="16"/>
        </w:rPr>
        <w:t>:</w:t>
      </w:r>
    </w:p>
    <w:p w14:paraId="604D55D7"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type: object</w:t>
      </w:r>
    </w:p>
    <w:p w14:paraId="11E2F75F"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properties:</w:t>
      </w:r>
    </w:p>
    <w:p w14:paraId="4B38A36B"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w:t>
      </w:r>
      <w:proofErr w:type="spellStart"/>
      <w:r w:rsidRPr="007A0FE2">
        <w:rPr>
          <w:rFonts w:ascii="Courier New" w:eastAsiaTheme="minorEastAsia" w:hAnsi="Courier New" w:cs="Courier New"/>
          <w:i/>
          <w:sz w:val="16"/>
          <w:szCs w:val="16"/>
        </w:rPr>
        <w:t>cellIdList</w:t>
      </w:r>
      <w:proofErr w:type="spellEnd"/>
      <w:r w:rsidRPr="007A0FE2">
        <w:rPr>
          <w:rFonts w:ascii="Courier New" w:eastAsiaTheme="minorEastAsia" w:hAnsi="Courier New" w:cs="Courier New"/>
          <w:i/>
          <w:sz w:val="16"/>
          <w:szCs w:val="16"/>
        </w:rPr>
        <w:t>:</w:t>
      </w:r>
    </w:p>
    <w:p w14:paraId="56E22AA5"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type: array</w:t>
      </w:r>
    </w:p>
    <w:p w14:paraId="3D8ACF90"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items:</w:t>
      </w:r>
    </w:p>
    <w:p w14:paraId="11499611"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type: integer</w:t>
      </w:r>
    </w:p>
    <w:p w14:paraId="4F0EB9FB"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w:t>
      </w:r>
      <w:proofErr w:type="spellStart"/>
      <w:r w:rsidRPr="007A0FE2">
        <w:rPr>
          <w:rFonts w:ascii="Courier New" w:eastAsiaTheme="minorEastAsia" w:hAnsi="Courier New" w:cs="Courier New"/>
          <w:i/>
          <w:sz w:val="16"/>
          <w:szCs w:val="16"/>
        </w:rPr>
        <w:t>trackingAreaIdList</w:t>
      </w:r>
      <w:proofErr w:type="spellEnd"/>
      <w:r w:rsidRPr="007A0FE2">
        <w:rPr>
          <w:rFonts w:ascii="Courier New" w:eastAsiaTheme="minorEastAsia" w:hAnsi="Courier New" w:cs="Courier New"/>
          <w:i/>
          <w:sz w:val="16"/>
          <w:szCs w:val="16"/>
        </w:rPr>
        <w:t>:</w:t>
      </w:r>
    </w:p>
    <w:p w14:paraId="0301A7AE"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$ref: 'TS28541_NrNrm.yaml#/components/schemas/</w:t>
      </w:r>
      <w:proofErr w:type="spellStart"/>
      <w:r w:rsidRPr="007A0FE2">
        <w:rPr>
          <w:rFonts w:ascii="Courier New" w:eastAsiaTheme="minorEastAsia" w:hAnsi="Courier New" w:cs="Courier New"/>
          <w:i/>
          <w:sz w:val="16"/>
          <w:szCs w:val="16"/>
        </w:rPr>
        <w:t>TaiList</w:t>
      </w:r>
      <w:proofErr w:type="spellEnd"/>
      <w:r w:rsidRPr="007A0FE2">
        <w:rPr>
          <w:rFonts w:ascii="Courier New" w:eastAsiaTheme="minorEastAsia" w:hAnsi="Courier New" w:cs="Courier New"/>
          <w:i/>
          <w:sz w:val="16"/>
          <w:szCs w:val="16"/>
        </w:rPr>
        <w:t>'</w:t>
      </w:r>
    </w:p>
    <w:p w14:paraId="718A7B5A"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w:t>
      </w:r>
      <w:proofErr w:type="spellStart"/>
      <w:r w:rsidRPr="007A0FE2">
        <w:rPr>
          <w:rFonts w:ascii="Courier New" w:eastAsiaTheme="minorEastAsia" w:hAnsi="Courier New" w:cs="Courier New"/>
          <w:i/>
          <w:sz w:val="16"/>
          <w:szCs w:val="16"/>
        </w:rPr>
        <w:t>servingPLMN</w:t>
      </w:r>
      <w:proofErr w:type="spellEnd"/>
      <w:r w:rsidRPr="007A0FE2">
        <w:rPr>
          <w:rFonts w:ascii="Courier New" w:eastAsiaTheme="minorEastAsia" w:hAnsi="Courier New" w:cs="Courier New"/>
          <w:i/>
          <w:sz w:val="16"/>
          <w:szCs w:val="16"/>
        </w:rPr>
        <w:t>:</w:t>
      </w:r>
    </w:p>
    <w:p w14:paraId="68AB0DED"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$ref: 'TS28623_ComDefs.yaml#/components/schemas/</w:t>
      </w:r>
      <w:proofErr w:type="spellStart"/>
      <w:r w:rsidRPr="007A0FE2">
        <w:rPr>
          <w:rFonts w:ascii="Courier New" w:eastAsiaTheme="minorEastAsia" w:hAnsi="Courier New" w:cs="Courier New"/>
          <w:i/>
          <w:sz w:val="16"/>
          <w:szCs w:val="16"/>
        </w:rPr>
        <w:t>PlmnId</w:t>
      </w:r>
      <w:proofErr w:type="spellEnd"/>
      <w:r w:rsidRPr="007A0FE2">
        <w:rPr>
          <w:rFonts w:ascii="Courier New" w:eastAsiaTheme="minorEastAsia" w:hAnsi="Courier New" w:cs="Courier New"/>
          <w:i/>
          <w:sz w:val="16"/>
          <w:szCs w:val="16"/>
        </w:rPr>
        <w:t>'</w:t>
      </w:r>
    </w:p>
    <w:p w14:paraId="054232F7" w14:textId="77777777" w:rsidR="007A0FE2" w:rsidRPr="00357DD8"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357DD8">
        <w:rPr>
          <w:rFonts w:ascii="Courier New" w:eastAsiaTheme="minorEastAsia" w:hAnsi="Courier New" w:cs="Courier New"/>
          <w:i/>
          <w:color w:val="C00000"/>
          <w:sz w:val="16"/>
          <w:szCs w:val="16"/>
        </w:rPr>
        <w:t xml:space="preserve">    </w:t>
      </w:r>
      <w:proofErr w:type="spellStart"/>
      <w:r w:rsidRPr="00357DD8">
        <w:rPr>
          <w:rFonts w:ascii="Courier New" w:eastAsiaTheme="minorEastAsia" w:hAnsi="Courier New" w:cs="Courier New"/>
          <w:i/>
          <w:color w:val="C00000"/>
          <w:sz w:val="16"/>
          <w:szCs w:val="16"/>
        </w:rPr>
        <w:t>TopologicalServiceAreaRo</w:t>
      </w:r>
      <w:proofErr w:type="spellEnd"/>
      <w:r w:rsidRPr="00357DD8">
        <w:rPr>
          <w:rFonts w:ascii="Courier New" w:eastAsiaTheme="minorEastAsia" w:hAnsi="Courier New" w:cs="Courier New"/>
          <w:i/>
          <w:color w:val="C00000"/>
          <w:sz w:val="16"/>
          <w:szCs w:val="16"/>
        </w:rPr>
        <w:t>:</w:t>
      </w:r>
    </w:p>
    <w:p w14:paraId="57A9D67E" w14:textId="77777777" w:rsidR="007A0FE2" w:rsidRPr="00357DD8"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357DD8">
        <w:rPr>
          <w:rFonts w:ascii="Courier New" w:eastAsiaTheme="minorEastAsia" w:hAnsi="Courier New" w:cs="Courier New"/>
          <w:i/>
          <w:color w:val="C00000"/>
          <w:sz w:val="16"/>
          <w:szCs w:val="16"/>
        </w:rPr>
        <w:t xml:space="preserve">      type: object</w:t>
      </w:r>
    </w:p>
    <w:p w14:paraId="2996726C" w14:textId="77777777" w:rsidR="007A0FE2" w:rsidRPr="00357DD8"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357DD8">
        <w:rPr>
          <w:rFonts w:ascii="Courier New" w:eastAsiaTheme="minorEastAsia" w:hAnsi="Courier New" w:cs="Courier New"/>
          <w:i/>
          <w:color w:val="C00000"/>
          <w:sz w:val="16"/>
          <w:szCs w:val="16"/>
        </w:rPr>
        <w:t xml:space="preserve">      properties:</w:t>
      </w:r>
    </w:p>
    <w:p w14:paraId="0BB05A20" w14:textId="77777777" w:rsidR="007A0FE2" w:rsidRPr="00357DD8"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357DD8">
        <w:rPr>
          <w:rFonts w:ascii="Courier New" w:eastAsiaTheme="minorEastAsia" w:hAnsi="Courier New" w:cs="Courier New"/>
          <w:i/>
          <w:color w:val="C00000"/>
          <w:sz w:val="16"/>
          <w:szCs w:val="16"/>
        </w:rPr>
        <w:t xml:space="preserve">        </w:t>
      </w:r>
      <w:proofErr w:type="spellStart"/>
      <w:r w:rsidRPr="00357DD8">
        <w:rPr>
          <w:rFonts w:ascii="Courier New" w:eastAsiaTheme="minorEastAsia" w:hAnsi="Courier New" w:cs="Courier New"/>
          <w:i/>
          <w:color w:val="C00000"/>
          <w:sz w:val="16"/>
          <w:szCs w:val="16"/>
        </w:rPr>
        <w:t>cellIdList</w:t>
      </w:r>
      <w:proofErr w:type="spellEnd"/>
      <w:r w:rsidRPr="00357DD8">
        <w:rPr>
          <w:rFonts w:ascii="Courier New" w:eastAsiaTheme="minorEastAsia" w:hAnsi="Courier New" w:cs="Courier New"/>
          <w:i/>
          <w:color w:val="C00000"/>
          <w:sz w:val="16"/>
          <w:szCs w:val="16"/>
        </w:rPr>
        <w:t>:</w:t>
      </w:r>
    </w:p>
    <w:p w14:paraId="077E3CA5" w14:textId="77777777" w:rsidR="007A0FE2" w:rsidRPr="00357DD8"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357DD8">
        <w:rPr>
          <w:rFonts w:ascii="Courier New" w:eastAsiaTheme="minorEastAsia" w:hAnsi="Courier New" w:cs="Courier New"/>
          <w:i/>
          <w:color w:val="C00000"/>
          <w:sz w:val="16"/>
          <w:szCs w:val="16"/>
        </w:rPr>
        <w:t xml:space="preserve">          type: array</w:t>
      </w:r>
    </w:p>
    <w:p w14:paraId="10E93034" w14:textId="77777777" w:rsidR="007A0FE2" w:rsidRPr="00357DD8"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357DD8">
        <w:rPr>
          <w:rFonts w:ascii="Courier New" w:eastAsiaTheme="minorEastAsia" w:hAnsi="Courier New" w:cs="Courier New"/>
          <w:i/>
          <w:color w:val="C00000"/>
          <w:sz w:val="16"/>
          <w:szCs w:val="16"/>
        </w:rPr>
        <w:t xml:space="preserve">          items:</w:t>
      </w:r>
    </w:p>
    <w:p w14:paraId="5CEAFF73" w14:textId="77777777" w:rsidR="007A0FE2" w:rsidRPr="00357DD8"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357DD8">
        <w:rPr>
          <w:rFonts w:ascii="Courier New" w:eastAsiaTheme="minorEastAsia" w:hAnsi="Courier New" w:cs="Courier New"/>
          <w:i/>
          <w:color w:val="C00000"/>
          <w:sz w:val="16"/>
          <w:szCs w:val="16"/>
        </w:rPr>
        <w:t xml:space="preserve">            type: integer</w:t>
      </w:r>
    </w:p>
    <w:p w14:paraId="3E56C056" w14:textId="77777777" w:rsidR="007A0FE2" w:rsidRPr="00357DD8"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357DD8">
        <w:rPr>
          <w:rFonts w:ascii="Courier New" w:eastAsiaTheme="minorEastAsia" w:hAnsi="Courier New" w:cs="Courier New"/>
          <w:i/>
          <w:color w:val="C00000"/>
          <w:sz w:val="16"/>
          <w:szCs w:val="16"/>
        </w:rPr>
        <w:t xml:space="preserve">          readOnly: true  </w:t>
      </w:r>
    </w:p>
    <w:p w14:paraId="211D69C0" w14:textId="77777777" w:rsidR="007A0FE2" w:rsidRPr="00357DD8"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357DD8">
        <w:rPr>
          <w:rFonts w:ascii="Courier New" w:eastAsiaTheme="minorEastAsia" w:hAnsi="Courier New" w:cs="Courier New"/>
          <w:i/>
          <w:color w:val="C00000"/>
          <w:sz w:val="16"/>
          <w:szCs w:val="16"/>
        </w:rPr>
        <w:t xml:space="preserve">        </w:t>
      </w:r>
      <w:proofErr w:type="spellStart"/>
      <w:r w:rsidRPr="00357DD8">
        <w:rPr>
          <w:rFonts w:ascii="Courier New" w:eastAsiaTheme="minorEastAsia" w:hAnsi="Courier New" w:cs="Courier New"/>
          <w:i/>
          <w:color w:val="C00000"/>
          <w:sz w:val="16"/>
          <w:szCs w:val="16"/>
        </w:rPr>
        <w:t>trackingAreaIdList</w:t>
      </w:r>
      <w:proofErr w:type="spellEnd"/>
      <w:r w:rsidRPr="00357DD8">
        <w:rPr>
          <w:rFonts w:ascii="Courier New" w:eastAsiaTheme="minorEastAsia" w:hAnsi="Courier New" w:cs="Courier New"/>
          <w:i/>
          <w:color w:val="C00000"/>
          <w:sz w:val="16"/>
          <w:szCs w:val="16"/>
        </w:rPr>
        <w:t>:</w:t>
      </w:r>
    </w:p>
    <w:p w14:paraId="006EC1AC" w14:textId="77777777" w:rsidR="007A0FE2" w:rsidRPr="00357DD8"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357DD8">
        <w:rPr>
          <w:rFonts w:ascii="Courier New" w:eastAsiaTheme="minorEastAsia" w:hAnsi="Courier New" w:cs="Courier New"/>
          <w:i/>
          <w:color w:val="C00000"/>
          <w:sz w:val="16"/>
          <w:szCs w:val="16"/>
        </w:rPr>
        <w:t xml:space="preserve">          $ref: 'TS28541_NrNrm.yaml#/components/schemas/</w:t>
      </w:r>
      <w:proofErr w:type="spellStart"/>
      <w:r w:rsidRPr="00357DD8">
        <w:rPr>
          <w:rFonts w:ascii="Courier New" w:eastAsiaTheme="minorEastAsia" w:hAnsi="Courier New" w:cs="Courier New"/>
          <w:i/>
          <w:color w:val="C00000"/>
          <w:sz w:val="16"/>
          <w:szCs w:val="16"/>
        </w:rPr>
        <w:t>TaiListRo</w:t>
      </w:r>
      <w:proofErr w:type="spellEnd"/>
      <w:r w:rsidRPr="00357DD8">
        <w:rPr>
          <w:rFonts w:ascii="Courier New" w:eastAsiaTheme="minorEastAsia" w:hAnsi="Courier New" w:cs="Courier New"/>
          <w:i/>
          <w:color w:val="C00000"/>
          <w:sz w:val="16"/>
          <w:szCs w:val="16"/>
        </w:rPr>
        <w:t>'</w:t>
      </w:r>
    </w:p>
    <w:p w14:paraId="34088B92" w14:textId="77777777" w:rsidR="007A0FE2" w:rsidRPr="00357DD8"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357DD8">
        <w:rPr>
          <w:rFonts w:ascii="Courier New" w:eastAsiaTheme="minorEastAsia" w:hAnsi="Courier New" w:cs="Courier New"/>
          <w:i/>
          <w:color w:val="C00000"/>
          <w:sz w:val="16"/>
          <w:szCs w:val="16"/>
        </w:rPr>
        <w:t xml:space="preserve">        </w:t>
      </w:r>
      <w:proofErr w:type="spellStart"/>
      <w:r w:rsidRPr="00357DD8">
        <w:rPr>
          <w:rFonts w:ascii="Courier New" w:eastAsiaTheme="minorEastAsia" w:hAnsi="Courier New" w:cs="Courier New"/>
          <w:i/>
          <w:color w:val="C00000"/>
          <w:sz w:val="16"/>
          <w:szCs w:val="16"/>
        </w:rPr>
        <w:t>servingPLMN</w:t>
      </w:r>
      <w:proofErr w:type="spellEnd"/>
      <w:r w:rsidRPr="00357DD8">
        <w:rPr>
          <w:rFonts w:ascii="Courier New" w:eastAsiaTheme="minorEastAsia" w:hAnsi="Courier New" w:cs="Courier New"/>
          <w:i/>
          <w:color w:val="C00000"/>
          <w:sz w:val="16"/>
          <w:szCs w:val="16"/>
        </w:rPr>
        <w:t>:</w:t>
      </w:r>
    </w:p>
    <w:p w14:paraId="4CD31E60" w14:textId="298E959A" w:rsidR="007A0FE2" w:rsidRPr="00357DD8"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color w:val="C00000"/>
          <w:sz w:val="16"/>
          <w:szCs w:val="16"/>
        </w:rPr>
      </w:pPr>
      <w:r w:rsidRPr="00357DD8">
        <w:rPr>
          <w:rFonts w:ascii="Courier New" w:eastAsiaTheme="minorEastAsia" w:hAnsi="Courier New" w:cs="Courier New"/>
          <w:i/>
          <w:color w:val="C00000"/>
          <w:sz w:val="16"/>
          <w:szCs w:val="16"/>
        </w:rPr>
        <w:t xml:space="preserve">          $ref: 'TS28623_ComDefs.yaml#/components/schemas/</w:t>
      </w:r>
      <w:proofErr w:type="spellStart"/>
      <w:r w:rsidRPr="00357DD8">
        <w:rPr>
          <w:rFonts w:ascii="Courier New" w:eastAsiaTheme="minorEastAsia" w:hAnsi="Courier New" w:cs="Courier New"/>
          <w:i/>
          <w:color w:val="C00000"/>
          <w:sz w:val="16"/>
          <w:szCs w:val="16"/>
        </w:rPr>
        <w:t>PlmnIdRo</w:t>
      </w:r>
      <w:proofErr w:type="spellEnd"/>
      <w:r w:rsidRPr="00357DD8">
        <w:rPr>
          <w:rFonts w:ascii="Courier New" w:eastAsiaTheme="minorEastAsia" w:hAnsi="Courier New" w:cs="Courier New"/>
          <w:i/>
          <w:color w:val="C00000"/>
          <w:sz w:val="16"/>
          <w:szCs w:val="16"/>
        </w:rPr>
        <w:t>'</w:t>
      </w:r>
    </w:p>
    <w:p w14:paraId="5E0DF109" w14:textId="0CFB4F9D" w:rsid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Pr>
          <w:rFonts w:ascii="Courier New" w:eastAsiaTheme="minorEastAsia" w:hAnsi="Courier New" w:cs="Courier New"/>
          <w:i/>
          <w:sz w:val="16"/>
          <w:szCs w:val="16"/>
        </w:rPr>
        <w:t>……</w:t>
      </w:r>
    </w:p>
    <w:p w14:paraId="447BF42C"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w:t>
      </w:r>
      <w:proofErr w:type="spellStart"/>
      <w:r w:rsidRPr="007A0FE2">
        <w:rPr>
          <w:rFonts w:ascii="Courier New" w:eastAsiaTheme="minorEastAsia" w:hAnsi="Courier New" w:cs="Courier New"/>
          <w:i/>
          <w:sz w:val="16"/>
          <w:szCs w:val="16"/>
        </w:rPr>
        <w:t>EASProfile</w:t>
      </w:r>
      <w:proofErr w:type="spellEnd"/>
      <w:r w:rsidRPr="007A0FE2">
        <w:rPr>
          <w:rFonts w:ascii="Courier New" w:eastAsiaTheme="minorEastAsia" w:hAnsi="Courier New" w:cs="Courier New"/>
          <w:i/>
          <w:sz w:val="16"/>
          <w:szCs w:val="16"/>
        </w:rPr>
        <w:t>-Single:</w:t>
      </w:r>
    </w:p>
    <w:p w14:paraId="62530EA1"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w:t>
      </w:r>
      <w:proofErr w:type="spellStart"/>
      <w:r w:rsidRPr="007A0FE2">
        <w:rPr>
          <w:rFonts w:ascii="Courier New" w:eastAsiaTheme="minorEastAsia" w:hAnsi="Courier New" w:cs="Courier New"/>
          <w:i/>
          <w:sz w:val="16"/>
          <w:szCs w:val="16"/>
        </w:rPr>
        <w:t>allOf</w:t>
      </w:r>
      <w:proofErr w:type="spellEnd"/>
      <w:r w:rsidRPr="007A0FE2">
        <w:rPr>
          <w:rFonts w:ascii="Courier New" w:eastAsiaTheme="minorEastAsia" w:hAnsi="Courier New" w:cs="Courier New"/>
          <w:i/>
          <w:sz w:val="16"/>
          <w:szCs w:val="16"/>
        </w:rPr>
        <w:t>:</w:t>
      </w:r>
    </w:p>
    <w:p w14:paraId="27651DBE"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 $ref: 'TS28623_GenericNrm.yaml#/components/schemas/Top'</w:t>
      </w:r>
    </w:p>
    <w:p w14:paraId="6D32C109"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 type: object</w:t>
      </w:r>
    </w:p>
    <w:p w14:paraId="4F246D41"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properties:</w:t>
      </w:r>
    </w:p>
    <w:p w14:paraId="43804189"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w:t>
      </w:r>
      <w:proofErr w:type="spellStart"/>
      <w:r w:rsidRPr="007A0FE2">
        <w:rPr>
          <w:rFonts w:ascii="Courier New" w:eastAsiaTheme="minorEastAsia" w:hAnsi="Courier New" w:cs="Courier New"/>
          <w:i/>
          <w:sz w:val="16"/>
          <w:szCs w:val="16"/>
        </w:rPr>
        <w:t>aCID</w:t>
      </w:r>
      <w:proofErr w:type="spellEnd"/>
      <w:r w:rsidRPr="007A0FE2">
        <w:rPr>
          <w:rFonts w:ascii="Courier New" w:eastAsiaTheme="minorEastAsia" w:hAnsi="Courier New" w:cs="Courier New"/>
          <w:i/>
          <w:sz w:val="16"/>
          <w:szCs w:val="16"/>
        </w:rPr>
        <w:t>:</w:t>
      </w:r>
    </w:p>
    <w:p w14:paraId="2A5F0654"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type: string</w:t>
      </w:r>
    </w:p>
    <w:p w14:paraId="1D1C3C19"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w:t>
      </w:r>
      <w:proofErr w:type="spellStart"/>
      <w:r w:rsidRPr="007A0FE2">
        <w:rPr>
          <w:rFonts w:ascii="Courier New" w:eastAsiaTheme="minorEastAsia" w:hAnsi="Courier New" w:cs="Courier New"/>
          <w:i/>
          <w:sz w:val="16"/>
          <w:szCs w:val="16"/>
        </w:rPr>
        <w:t>eASProvider</w:t>
      </w:r>
      <w:proofErr w:type="spellEnd"/>
      <w:r w:rsidRPr="007A0FE2">
        <w:rPr>
          <w:rFonts w:ascii="Courier New" w:eastAsiaTheme="minorEastAsia" w:hAnsi="Courier New" w:cs="Courier New"/>
          <w:i/>
          <w:sz w:val="16"/>
          <w:szCs w:val="16"/>
        </w:rPr>
        <w:t>:</w:t>
      </w:r>
    </w:p>
    <w:p w14:paraId="5C899710" w14:textId="660B9642"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type: string           </w:t>
      </w:r>
    </w:p>
    <w:p w14:paraId="257526CB"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w:t>
      </w:r>
      <w:proofErr w:type="spellStart"/>
      <w:r w:rsidRPr="007A0FE2">
        <w:rPr>
          <w:rFonts w:ascii="Courier New" w:eastAsiaTheme="minorEastAsia" w:hAnsi="Courier New" w:cs="Courier New"/>
          <w:i/>
          <w:sz w:val="16"/>
          <w:szCs w:val="16"/>
        </w:rPr>
        <w:t>eASdescription</w:t>
      </w:r>
      <w:proofErr w:type="spellEnd"/>
      <w:r w:rsidRPr="007A0FE2">
        <w:rPr>
          <w:rFonts w:ascii="Courier New" w:eastAsiaTheme="minorEastAsia" w:hAnsi="Courier New" w:cs="Courier New"/>
          <w:i/>
          <w:sz w:val="16"/>
          <w:szCs w:val="16"/>
        </w:rPr>
        <w:t>:</w:t>
      </w:r>
    </w:p>
    <w:p w14:paraId="219BC749" w14:textId="6A9E23B9"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type: string          </w:t>
      </w:r>
    </w:p>
    <w:p w14:paraId="7038F9B5"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w:t>
      </w:r>
      <w:proofErr w:type="spellStart"/>
      <w:r w:rsidRPr="007A0FE2">
        <w:rPr>
          <w:rFonts w:ascii="Courier New" w:eastAsiaTheme="minorEastAsia" w:hAnsi="Courier New" w:cs="Courier New"/>
          <w:i/>
          <w:sz w:val="16"/>
          <w:szCs w:val="16"/>
        </w:rPr>
        <w:t>eASSchedule</w:t>
      </w:r>
      <w:proofErr w:type="spellEnd"/>
      <w:r w:rsidRPr="007A0FE2">
        <w:rPr>
          <w:rFonts w:ascii="Courier New" w:eastAsiaTheme="minorEastAsia" w:hAnsi="Courier New" w:cs="Courier New"/>
          <w:i/>
          <w:sz w:val="16"/>
          <w:szCs w:val="16"/>
        </w:rPr>
        <w:t>:</w:t>
      </w:r>
    </w:p>
    <w:p w14:paraId="54D08BD0" w14:textId="3461E27C"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$ref: '#/components/schemas/Duration'</w:t>
      </w:r>
    </w:p>
    <w:p w14:paraId="5F909C87"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w:t>
      </w:r>
      <w:proofErr w:type="spellStart"/>
      <w:r w:rsidRPr="007A0FE2">
        <w:rPr>
          <w:rFonts w:ascii="Courier New" w:eastAsiaTheme="minorEastAsia" w:hAnsi="Courier New" w:cs="Courier New"/>
          <w:i/>
          <w:sz w:val="16"/>
          <w:szCs w:val="16"/>
        </w:rPr>
        <w:t>eASGeographicalServiceArea</w:t>
      </w:r>
      <w:proofErr w:type="spellEnd"/>
      <w:r w:rsidRPr="007A0FE2">
        <w:rPr>
          <w:rFonts w:ascii="Courier New" w:eastAsiaTheme="minorEastAsia" w:hAnsi="Courier New" w:cs="Courier New"/>
          <w:i/>
          <w:sz w:val="16"/>
          <w:szCs w:val="16"/>
        </w:rPr>
        <w:t>:</w:t>
      </w:r>
    </w:p>
    <w:p w14:paraId="49D1CB72" w14:textId="1F0787A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$ref: '#/components/schemas/</w:t>
      </w:r>
      <w:proofErr w:type="spellStart"/>
      <w:r w:rsidRPr="007A0FE2">
        <w:rPr>
          <w:rFonts w:ascii="Courier New" w:eastAsiaTheme="minorEastAsia" w:hAnsi="Courier New" w:cs="Courier New"/>
          <w:i/>
          <w:sz w:val="16"/>
          <w:szCs w:val="16"/>
        </w:rPr>
        <w:t>GeoLoc</w:t>
      </w:r>
      <w:proofErr w:type="spellEnd"/>
      <w:r w:rsidRPr="007A0FE2">
        <w:rPr>
          <w:rFonts w:ascii="Courier New" w:eastAsiaTheme="minorEastAsia" w:hAnsi="Courier New" w:cs="Courier New"/>
          <w:i/>
          <w:sz w:val="16"/>
          <w:szCs w:val="16"/>
        </w:rPr>
        <w:t>'</w:t>
      </w:r>
    </w:p>
    <w:p w14:paraId="1076BD8B"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w:t>
      </w:r>
      <w:proofErr w:type="spellStart"/>
      <w:r w:rsidRPr="007A0FE2">
        <w:rPr>
          <w:rFonts w:ascii="Courier New" w:eastAsiaTheme="minorEastAsia" w:hAnsi="Courier New" w:cs="Courier New"/>
          <w:i/>
          <w:sz w:val="16"/>
          <w:szCs w:val="16"/>
        </w:rPr>
        <w:t>eASTopologicalServiceArea</w:t>
      </w:r>
      <w:proofErr w:type="spellEnd"/>
      <w:r w:rsidRPr="007A0FE2">
        <w:rPr>
          <w:rFonts w:ascii="Courier New" w:eastAsiaTheme="minorEastAsia" w:hAnsi="Courier New" w:cs="Courier New"/>
          <w:i/>
          <w:sz w:val="16"/>
          <w:szCs w:val="16"/>
        </w:rPr>
        <w:t>:</w:t>
      </w:r>
    </w:p>
    <w:p w14:paraId="36522AE7" w14:textId="38ABAEF2"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w:t>
      </w:r>
      <w:r w:rsidRPr="00C72817">
        <w:rPr>
          <w:rFonts w:ascii="Courier New" w:eastAsiaTheme="minorEastAsia" w:hAnsi="Courier New" w:cs="Courier New"/>
          <w:i/>
          <w:color w:val="C00000"/>
          <w:sz w:val="16"/>
          <w:szCs w:val="16"/>
        </w:rPr>
        <w:t>$ref: '#/components/schemas/</w:t>
      </w:r>
      <w:proofErr w:type="spellStart"/>
      <w:r w:rsidRPr="00357DD8">
        <w:rPr>
          <w:rFonts w:ascii="Courier New" w:eastAsiaTheme="minorEastAsia" w:hAnsi="Courier New" w:cs="Courier New"/>
          <w:i/>
          <w:color w:val="C00000"/>
          <w:sz w:val="16"/>
          <w:szCs w:val="16"/>
        </w:rPr>
        <w:t>TopologicalServiceArea</w:t>
      </w:r>
      <w:r w:rsidR="00357DD8" w:rsidRPr="00357DD8">
        <w:rPr>
          <w:rFonts w:ascii="Courier New" w:eastAsiaTheme="minorEastAsia" w:hAnsi="Courier New" w:cs="Courier New"/>
          <w:i/>
          <w:color w:val="C00000"/>
          <w:sz w:val="16"/>
          <w:szCs w:val="16"/>
        </w:rPr>
        <w:t>Ro</w:t>
      </w:r>
      <w:proofErr w:type="spellEnd"/>
      <w:r w:rsidRPr="00C72817">
        <w:rPr>
          <w:rFonts w:ascii="Courier New" w:eastAsiaTheme="minorEastAsia" w:hAnsi="Courier New" w:cs="Courier New"/>
          <w:i/>
          <w:color w:val="C00000"/>
          <w:sz w:val="16"/>
          <w:szCs w:val="16"/>
        </w:rPr>
        <w:t>'</w:t>
      </w:r>
    </w:p>
    <w:p w14:paraId="0944BC9C"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w:t>
      </w:r>
      <w:proofErr w:type="spellStart"/>
      <w:r w:rsidRPr="007A0FE2">
        <w:rPr>
          <w:rFonts w:ascii="Courier New" w:eastAsiaTheme="minorEastAsia" w:hAnsi="Courier New" w:cs="Courier New"/>
          <w:i/>
          <w:sz w:val="16"/>
          <w:szCs w:val="16"/>
        </w:rPr>
        <w:t>eASServicePermissionLevel</w:t>
      </w:r>
      <w:proofErr w:type="spellEnd"/>
      <w:r w:rsidRPr="007A0FE2">
        <w:rPr>
          <w:rFonts w:ascii="Courier New" w:eastAsiaTheme="minorEastAsia" w:hAnsi="Courier New" w:cs="Courier New"/>
          <w:i/>
          <w:sz w:val="16"/>
          <w:szCs w:val="16"/>
        </w:rPr>
        <w:t>:</w:t>
      </w:r>
    </w:p>
    <w:p w14:paraId="2D04543C"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$ref: '#/components/schemas/</w:t>
      </w:r>
      <w:proofErr w:type="spellStart"/>
      <w:r w:rsidRPr="007A0FE2">
        <w:rPr>
          <w:rFonts w:ascii="Courier New" w:eastAsiaTheme="minorEastAsia" w:hAnsi="Courier New" w:cs="Courier New"/>
          <w:i/>
          <w:sz w:val="16"/>
          <w:szCs w:val="16"/>
        </w:rPr>
        <w:t>EASServicePermission</w:t>
      </w:r>
      <w:proofErr w:type="spellEnd"/>
      <w:r w:rsidRPr="007A0FE2">
        <w:rPr>
          <w:rFonts w:ascii="Courier New" w:eastAsiaTheme="minorEastAsia" w:hAnsi="Courier New" w:cs="Courier New"/>
          <w:i/>
          <w:sz w:val="16"/>
          <w:szCs w:val="16"/>
        </w:rPr>
        <w:t>'</w:t>
      </w:r>
    </w:p>
    <w:p w14:paraId="1A20580B" w14:textId="77777777"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w:t>
      </w:r>
      <w:proofErr w:type="spellStart"/>
      <w:r w:rsidRPr="007A0FE2">
        <w:rPr>
          <w:rFonts w:ascii="Courier New" w:eastAsiaTheme="minorEastAsia" w:hAnsi="Courier New" w:cs="Courier New"/>
          <w:i/>
          <w:sz w:val="16"/>
          <w:szCs w:val="16"/>
        </w:rPr>
        <w:t>eASFeature</w:t>
      </w:r>
      <w:proofErr w:type="spellEnd"/>
      <w:r w:rsidRPr="007A0FE2">
        <w:rPr>
          <w:rFonts w:ascii="Courier New" w:eastAsiaTheme="minorEastAsia" w:hAnsi="Courier New" w:cs="Courier New"/>
          <w:i/>
          <w:sz w:val="16"/>
          <w:szCs w:val="16"/>
        </w:rPr>
        <w:t>:</w:t>
      </w:r>
    </w:p>
    <w:p w14:paraId="65DE5418" w14:textId="57265E0F" w:rsidR="007A0FE2" w:rsidRP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rPr>
      </w:pPr>
      <w:r w:rsidRPr="007A0FE2">
        <w:rPr>
          <w:rFonts w:ascii="Courier New" w:eastAsiaTheme="minorEastAsia" w:hAnsi="Courier New" w:cs="Courier New"/>
          <w:i/>
          <w:sz w:val="16"/>
          <w:szCs w:val="16"/>
        </w:rPr>
        <w:t xml:space="preserve">              $ref: '#/components/schemas/</w:t>
      </w:r>
      <w:proofErr w:type="spellStart"/>
      <w:r w:rsidRPr="007A0FE2">
        <w:rPr>
          <w:rFonts w:ascii="Courier New" w:eastAsiaTheme="minorEastAsia" w:hAnsi="Courier New" w:cs="Courier New"/>
          <w:i/>
          <w:sz w:val="16"/>
          <w:szCs w:val="16"/>
        </w:rPr>
        <w:t>EASFeature</w:t>
      </w:r>
      <w:proofErr w:type="spellEnd"/>
      <w:r w:rsidRPr="007A0FE2">
        <w:rPr>
          <w:rFonts w:ascii="Courier New" w:eastAsiaTheme="minorEastAsia" w:hAnsi="Courier New" w:cs="Courier New"/>
          <w:i/>
          <w:sz w:val="16"/>
          <w:szCs w:val="16"/>
        </w:rPr>
        <w:t>'</w:t>
      </w:r>
    </w:p>
    <w:p w14:paraId="2029E2F3" w14:textId="77777777" w:rsidR="007A0FE2" w:rsidRDefault="007A0FE2" w:rsidP="007A0FE2">
      <w:pPr>
        <w:shd w:val="clear" w:color="auto" w:fill="F2F2F2"/>
        <w:overflowPunct w:val="0"/>
        <w:autoSpaceDE w:val="0"/>
        <w:autoSpaceDN w:val="0"/>
        <w:adjustRightInd w:val="0"/>
        <w:spacing w:after="0"/>
        <w:textAlignment w:val="baseline"/>
        <w:rPr>
          <w:rFonts w:ascii="Courier New" w:eastAsiaTheme="minorEastAsia" w:hAnsi="Courier New" w:cs="Courier New"/>
          <w:i/>
          <w:sz w:val="16"/>
          <w:szCs w:val="16"/>
          <w:lang w:eastAsia="zh-CN"/>
        </w:rPr>
      </w:pPr>
    </w:p>
    <w:p w14:paraId="5D3E20CF" w14:textId="77777777" w:rsidR="007A0FE2" w:rsidRPr="007A0FE2" w:rsidRDefault="007A0FE2" w:rsidP="007A0FE2">
      <w:pPr>
        <w:pStyle w:val="affd"/>
        <w:ind w:left="360"/>
        <w:rPr>
          <w:lang w:eastAsia="zh-CN"/>
        </w:rPr>
      </w:pPr>
    </w:p>
    <w:p w14:paraId="459D8228" w14:textId="77777777" w:rsidR="00C022E3" w:rsidRDefault="00C022E3">
      <w:pPr>
        <w:pStyle w:val="1"/>
      </w:pPr>
      <w:bookmarkStart w:id="10" w:name="_GoBack"/>
      <w:bookmarkEnd w:id="10"/>
      <w:r>
        <w:t>4</w:t>
      </w:r>
      <w:r>
        <w:tab/>
        <w:t>Detailed proposal</w:t>
      </w:r>
    </w:p>
    <w:p w14:paraId="46971631" w14:textId="0D7F80D1" w:rsidR="00C022E3" w:rsidRDefault="00FD0327" w:rsidP="00357DD8">
      <w:pPr>
        <w:rPr>
          <w:lang w:eastAsia="zh-CN"/>
        </w:rPr>
      </w:pPr>
      <w:r>
        <w:rPr>
          <w:lang w:eastAsia="zh-CN"/>
        </w:rPr>
        <w:t>It propos</w:t>
      </w:r>
      <w:r w:rsidR="00357DD8">
        <w:rPr>
          <w:lang w:eastAsia="zh-CN"/>
        </w:rPr>
        <w:t xml:space="preserve">es to endorse </w:t>
      </w:r>
      <w:r w:rsidR="006A015F">
        <w:rPr>
          <w:rFonts w:hint="eastAsia"/>
          <w:lang w:eastAsia="zh-CN"/>
        </w:rPr>
        <w:t>to</w:t>
      </w:r>
      <w:r w:rsidR="006A015F">
        <w:rPr>
          <w:lang w:eastAsia="zh-CN"/>
        </w:rPr>
        <w:t xml:space="preserve"> adopt </w:t>
      </w:r>
      <w:r w:rsidR="006A015F">
        <w:rPr>
          <w:rFonts w:hint="eastAsia"/>
          <w:lang w:eastAsia="zh-CN"/>
        </w:rPr>
        <w:t>the</w:t>
      </w:r>
      <w:r w:rsidR="006A015F">
        <w:rPr>
          <w:lang w:eastAsia="zh-CN"/>
        </w:rPr>
        <w:t xml:space="preserve"> </w:t>
      </w:r>
      <w:r w:rsidR="00357DD8">
        <w:rPr>
          <w:lang w:eastAsia="zh-CN"/>
        </w:rPr>
        <w:t xml:space="preserve">following guidelines for the YAML definition for </w:t>
      </w:r>
      <w:proofErr w:type="spellStart"/>
      <w:r w:rsidR="00357DD8" w:rsidRPr="00357DD8">
        <w:rPr>
          <w:lang w:eastAsia="zh-CN"/>
        </w:rPr>
        <w:t>readOnly</w:t>
      </w:r>
      <w:proofErr w:type="spellEnd"/>
      <w:r w:rsidR="00357DD8" w:rsidRPr="00357DD8">
        <w:rPr>
          <w:lang w:eastAsia="zh-CN"/>
        </w:rPr>
        <w:t xml:space="preserve"> attributes [</w:t>
      </w:r>
      <w:proofErr w:type="spellStart"/>
      <w:r w:rsidR="00357DD8" w:rsidRPr="00357DD8">
        <w:rPr>
          <w:lang w:eastAsia="zh-CN"/>
        </w:rPr>
        <w:t>isReadable</w:t>
      </w:r>
      <w:proofErr w:type="spellEnd"/>
      <w:r w:rsidR="00357DD8" w:rsidRPr="00357DD8">
        <w:rPr>
          <w:lang w:eastAsia="zh-CN"/>
        </w:rPr>
        <w:t xml:space="preserve">= T, isWritable= F] </w:t>
      </w:r>
      <w:r w:rsidR="006A015F">
        <w:rPr>
          <w:lang w:eastAsia="zh-CN"/>
        </w:rPr>
        <w:t xml:space="preserve">for Rel-19 </w:t>
      </w:r>
      <w:r w:rsidR="00357DD8" w:rsidRPr="00357DD8">
        <w:rPr>
          <w:lang w:eastAsia="zh-CN"/>
        </w:rPr>
        <w:t>SA5 YAML files</w:t>
      </w:r>
      <w:r w:rsidR="00357DD8">
        <w:rPr>
          <w:lang w:eastAsia="zh-CN"/>
        </w:rPr>
        <w:t>:</w:t>
      </w:r>
    </w:p>
    <w:p w14:paraId="15EA0571" w14:textId="5A155422" w:rsidR="00357DD8" w:rsidRDefault="00357DD8" w:rsidP="00357DD8">
      <w:pPr>
        <w:pStyle w:val="affd"/>
        <w:numPr>
          <w:ilvl w:val="0"/>
          <w:numId w:val="23"/>
        </w:numPr>
        <w:rPr>
          <w:lang w:eastAsia="zh-CN"/>
        </w:rPr>
      </w:pPr>
      <w:r w:rsidRPr="00357DD8">
        <w:rPr>
          <w:lang w:eastAsia="zh-CN"/>
        </w:rPr>
        <w:t>Regarding the ReadOnly attribute without reference</w:t>
      </w:r>
      <w:r>
        <w:rPr>
          <w:lang w:eastAsia="zh-CN"/>
        </w:rPr>
        <w:t>,</w:t>
      </w:r>
      <w:r w:rsidRPr="00357DD8">
        <w:rPr>
          <w:lang w:eastAsia="zh-CN"/>
        </w:rPr>
        <w:t xml:space="preserve"> </w:t>
      </w:r>
      <w:r>
        <w:rPr>
          <w:lang w:eastAsia="zh-CN"/>
        </w:rPr>
        <w:t>a</w:t>
      </w:r>
      <w:r w:rsidRPr="00357DD8">
        <w:rPr>
          <w:lang w:eastAsia="zh-CN"/>
        </w:rPr>
        <w:t>dd readOnly property for this attribute directly.</w:t>
      </w:r>
    </w:p>
    <w:p w14:paraId="7A2C448E" w14:textId="0B730326" w:rsidR="00357DD8" w:rsidRDefault="00357DD8" w:rsidP="00357DD8">
      <w:pPr>
        <w:pStyle w:val="affd"/>
        <w:numPr>
          <w:ilvl w:val="0"/>
          <w:numId w:val="23"/>
        </w:numPr>
        <w:rPr>
          <w:lang w:eastAsia="zh-CN"/>
        </w:rPr>
      </w:pPr>
      <w:r>
        <w:rPr>
          <w:rFonts w:hint="eastAsia"/>
          <w:lang w:eastAsia="zh-CN"/>
        </w:rPr>
        <w:t>R</w:t>
      </w:r>
      <w:r>
        <w:rPr>
          <w:lang w:eastAsia="zh-CN"/>
        </w:rPr>
        <w:t xml:space="preserve">egarding the </w:t>
      </w:r>
      <w:r w:rsidRPr="00357DD8">
        <w:rPr>
          <w:lang w:eastAsia="zh-CN"/>
        </w:rPr>
        <w:t>ReadOnly attribute refer</w:t>
      </w:r>
      <w:r w:rsidR="000D7CF7">
        <w:rPr>
          <w:lang w:eastAsia="zh-CN"/>
        </w:rPr>
        <w:t>ring</w:t>
      </w:r>
      <w:r w:rsidRPr="00357DD8">
        <w:rPr>
          <w:lang w:eastAsia="zh-CN"/>
        </w:rPr>
        <w:t xml:space="preserve"> to a datetype defined in the same yaml file and this datatype is used for this attribute Only</w:t>
      </w:r>
      <w:r>
        <w:rPr>
          <w:lang w:eastAsia="zh-CN"/>
        </w:rPr>
        <w:t>, a</w:t>
      </w:r>
      <w:r w:rsidRPr="00357DD8">
        <w:rPr>
          <w:lang w:eastAsia="zh-CN"/>
        </w:rPr>
        <w:t>dd readOnly property for the referred dataType.</w:t>
      </w:r>
    </w:p>
    <w:p w14:paraId="5D69CE5F" w14:textId="49A64422" w:rsidR="00357DD8" w:rsidRDefault="000D7CF7" w:rsidP="00357DD8">
      <w:pPr>
        <w:pStyle w:val="affd"/>
        <w:numPr>
          <w:ilvl w:val="0"/>
          <w:numId w:val="23"/>
        </w:numPr>
        <w:rPr>
          <w:lang w:eastAsia="zh-CN"/>
        </w:rPr>
      </w:pPr>
      <w:r>
        <w:rPr>
          <w:lang w:eastAsia="zh-CN"/>
        </w:rPr>
        <w:t xml:space="preserve">Regarding the </w:t>
      </w:r>
      <w:r w:rsidRPr="000D7CF7">
        <w:rPr>
          <w:lang w:eastAsia="zh-CN"/>
        </w:rPr>
        <w:t>ReadOnly attribute refer</w:t>
      </w:r>
      <w:r>
        <w:rPr>
          <w:lang w:eastAsia="zh-CN"/>
        </w:rPr>
        <w:t>ring</w:t>
      </w:r>
      <w:r w:rsidRPr="000D7CF7">
        <w:rPr>
          <w:lang w:eastAsia="zh-CN"/>
        </w:rPr>
        <w:t xml:space="preserve"> to common datatype defined in TS28623_ComDefs.yaml and this datatype is only referred by readOnly attributes</w:t>
      </w:r>
      <w:r>
        <w:rPr>
          <w:lang w:eastAsia="zh-CN"/>
        </w:rPr>
        <w:t>, a</w:t>
      </w:r>
      <w:r w:rsidRPr="000D7CF7">
        <w:rPr>
          <w:lang w:eastAsia="zh-CN"/>
        </w:rPr>
        <w:t>dd readOnly property for the common data type in TS28623_ComDefs.yaml.</w:t>
      </w:r>
    </w:p>
    <w:p w14:paraId="0A90BB40" w14:textId="314B1E96" w:rsidR="000D7CF7" w:rsidRDefault="000D7CF7" w:rsidP="00357DD8">
      <w:pPr>
        <w:pStyle w:val="affd"/>
        <w:numPr>
          <w:ilvl w:val="0"/>
          <w:numId w:val="23"/>
        </w:numPr>
        <w:rPr>
          <w:lang w:eastAsia="zh-CN"/>
        </w:rPr>
      </w:pPr>
      <w:r>
        <w:rPr>
          <w:lang w:eastAsia="zh-CN"/>
        </w:rPr>
        <w:t xml:space="preserve">Regarding the </w:t>
      </w:r>
      <w:r w:rsidRPr="000D7CF7">
        <w:rPr>
          <w:lang w:eastAsia="zh-CN"/>
        </w:rPr>
        <w:t>ReadOnly attribute refer</w:t>
      </w:r>
      <w:r>
        <w:rPr>
          <w:lang w:eastAsia="zh-CN"/>
        </w:rPr>
        <w:t>ring</w:t>
      </w:r>
      <w:r w:rsidRPr="000D7CF7">
        <w:rPr>
          <w:lang w:eastAsia="zh-CN"/>
        </w:rPr>
        <w:t xml:space="preserve"> to common datatype defined in TS28623_ComDefs.yaml and this data type also referred by writable attributes</w:t>
      </w:r>
      <w:r>
        <w:rPr>
          <w:lang w:eastAsia="zh-CN"/>
        </w:rPr>
        <w:t>, a</w:t>
      </w:r>
      <w:r w:rsidRPr="000D7CF7">
        <w:rPr>
          <w:lang w:eastAsia="zh-CN"/>
        </w:rPr>
        <w:t>dd new readOnly datatype in the TS28623_ComDefs.yaml to be referred by ReadOnly attributes.</w:t>
      </w:r>
    </w:p>
    <w:p w14:paraId="3C6F8020" w14:textId="0CF1F553" w:rsidR="000D7CF7" w:rsidRPr="00357DD8" w:rsidRDefault="000D7CF7" w:rsidP="00595C71">
      <w:pPr>
        <w:pStyle w:val="affd"/>
        <w:ind w:left="360"/>
        <w:rPr>
          <w:lang w:eastAsia="zh-CN"/>
        </w:rPr>
      </w:pPr>
    </w:p>
    <w:sectPr w:rsidR="000D7CF7" w:rsidRPr="00357DD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AB7FF" w14:textId="77777777" w:rsidR="00A972D8" w:rsidRDefault="00A972D8">
      <w:r>
        <w:separator/>
      </w:r>
    </w:p>
  </w:endnote>
  <w:endnote w:type="continuationSeparator" w:id="0">
    <w:p w14:paraId="59EBA06C" w14:textId="77777777" w:rsidR="00A972D8" w:rsidRDefault="00A9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ABCD7" w14:textId="77777777" w:rsidR="00A972D8" w:rsidRDefault="00A972D8">
      <w:r>
        <w:separator/>
      </w:r>
    </w:p>
  </w:footnote>
  <w:footnote w:type="continuationSeparator" w:id="0">
    <w:p w14:paraId="5A8BA489" w14:textId="77777777" w:rsidR="00A972D8" w:rsidRDefault="00A9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BDC2C89"/>
    <w:multiLevelType w:val="hybridMultilevel"/>
    <w:tmpl w:val="EAC4FD68"/>
    <w:lvl w:ilvl="0" w:tplc="9F4EFB0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EB02E81"/>
    <w:multiLevelType w:val="hybridMultilevel"/>
    <w:tmpl w:val="313E6A14"/>
    <w:lvl w:ilvl="0" w:tplc="661256B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84D1FB6"/>
    <w:multiLevelType w:val="hybridMultilevel"/>
    <w:tmpl w:val="8EFCD342"/>
    <w:lvl w:ilvl="0" w:tplc="20B63C44">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5"/>
  </w:num>
  <w:num w:numId="6">
    <w:abstractNumId w:val="11"/>
  </w:num>
  <w:num w:numId="7">
    <w:abstractNumId w:val="12"/>
  </w:num>
  <w:num w:numId="8">
    <w:abstractNumId w:val="23"/>
  </w:num>
  <w:num w:numId="9">
    <w:abstractNumId w:val="20"/>
  </w:num>
  <w:num w:numId="10">
    <w:abstractNumId w:val="22"/>
  </w:num>
  <w:num w:numId="11">
    <w:abstractNumId w:val="14"/>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000C7"/>
    <w:rsid w:val="00012515"/>
    <w:rsid w:val="000230A3"/>
    <w:rsid w:val="00046389"/>
    <w:rsid w:val="00046F63"/>
    <w:rsid w:val="00074722"/>
    <w:rsid w:val="0008083D"/>
    <w:rsid w:val="000819D8"/>
    <w:rsid w:val="00085D0B"/>
    <w:rsid w:val="000934A6"/>
    <w:rsid w:val="000A2C6C"/>
    <w:rsid w:val="000A4660"/>
    <w:rsid w:val="000D1B5B"/>
    <w:rsid w:val="000D7CF7"/>
    <w:rsid w:val="000E626A"/>
    <w:rsid w:val="0010401F"/>
    <w:rsid w:val="00112FC3"/>
    <w:rsid w:val="00123BC9"/>
    <w:rsid w:val="00130C02"/>
    <w:rsid w:val="001343B4"/>
    <w:rsid w:val="00145CD8"/>
    <w:rsid w:val="00162625"/>
    <w:rsid w:val="00173FA3"/>
    <w:rsid w:val="00184B6F"/>
    <w:rsid w:val="001861E5"/>
    <w:rsid w:val="001969DA"/>
    <w:rsid w:val="00197930"/>
    <w:rsid w:val="001B1652"/>
    <w:rsid w:val="001C3EC8"/>
    <w:rsid w:val="001D2BD4"/>
    <w:rsid w:val="001D4258"/>
    <w:rsid w:val="001D6911"/>
    <w:rsid w:val="001E4833"/>
    <w:rsid w:val="00201947"/>
    <w:rsid w:val="0020395B"/>
    <w:rsid w:val="002046CB"/>
    <w:rsid w:val="00204DC9"/>
    <w:rsid w:val="002062C0"/>
    <w:rsid w:val="00212B8A"/>
    <w:rsid w:val="00212C47"/>
    <w:rsid w:val="00215130"/>
    <w:rsid w:val="00230002"/>
    <w:rsid w:val="00244C9A"/>
    <w:rsid w:val="00247216"/>
    <w:rsid w:val="00266700"/>
    <w:rsid w:val="00274477"/>
    <w:rsid w:val="0029304F"/>
    <w:rsid w:val="002A1857"/>
    <w:rsid w:val="002B1C87"/>
    <w:rsid w:val="002C7F38"/>
    <w:rsid w:val="002D5CBF"/>
    <w:rsid w:val="002E2BB0"/>
    <w:rsid w:val="0030628A"/>
    <w:rsid w:val="0035122B"/>
    <w:rsid w:val="00353451"/>
    <w:rsid w:val="00357DD8"/>
    <w:rsid w:val="003612BE"/>
    <w:rsid w:val="00365672"/>
    <w:rsid w:val="00371032"/>
    <w:rsid w:val="00371B44"/>
    <w:rsid w:val="0037749A"/>
    <w:rsid w:val="0039510E"/>
    <w:rsid w:val="003B32ED"/>
    <w:rsid w:val="003C122B"/>
    <w:rsid w:val="003C265B"/>
    <w:rsid w:val="003C5A97"/>
    <w:rsid w:val="003C7A04"/>
    <w:rsid w:val="003D546B"/>
    <w:rsid w:val="003F52B2"/>
    <w:rsid w:val="004142B0"/>
    <w:rsid w:val="00440414"/>
    <w:rsid w:val="004558E9"/>
    <w:rsid w:val="0045777E"/>
    <w:rsid w:val="00466BF6"/>
    <w:rsid w:val="00495148"/>
    <w:rsid w:val="004B3753"/>
    <w:rsid w:val="004C31D2"/>
    <w:rsid w:val="004D55C2"/>
    <w:rsid w:val="004F31B9"/>
    <w:rsid w:val="004F5A0A"/>
    <w:rsid w:val="005031BC"/>
    <w:rsid w:val="00520681"/>
    <w:rsid w:val="00521131"/>
    <w:rsid w:val="00527C0B"/>
    <w:rsid w:val="005410F6"/>
    <w:rsid w:val="0055412D"/>
    <w:rsid w:val="005636D7"/>
    <w:rsid w:val="005677AD"/>
    <w:rsid w:val="005729C4"/>
    <w:rsid w:val="00577BC6"/>
    <w:rsid w:val="0059227B"/>
    <w:rsid w:val="00595C71"/>
    <w:rsid w:val="005B0966"/>
    <w:rsid w:val="005B4D93"/>
    <w:rsid w:val="005B795D"/>
    <w:rsid w:val="005C3B34"/>
    <w:rsid w:val="00606DE9"/>
    <w:rsid w:val="00610508"/>
    <w:rsid w:val="00613820"/>
    <w:rsid w:val="00615999"/>
    <w:rsid w:val="00636F7C"/>
    <w:rsid w:val="00645C90"/>
    <w:rsid w:val="00652248"/>
    <w:rsid w:val="00656A95"/>
    <w:rsid w:val="00657B80"/>
    <w:rsid w:val="00675B3C"/>
    <w:rsid w:val="006847B9"/>
    <w:rsid w:val="0069495C"/>
    <w:rsid w:val="006A015F"/>
    <w:rsid w:val="006D340A"/>
    <w:rsid w:val="006E74CA"/>
    <w:rsid w:val="00715A1D"/>
    <w:rsid w:val="00727613"/>
    <w:rsid w:val="00760BB0"/>
    <w:rsid w:val="0076157A"/>
    <w:rsid w:val="00775D5D"/>
    <w:rsid w:val="00784593"/>
    <w:rsid w:val="00795A96"/>
    <w:rsid w:val="007A00EF"/>
    <w:rsid w:val="007A0FE2"/>
    <w:rsid w:val="007A7AAB"/>
    <w:rsid w:val="007B05F1"/>
    <w:rsid w:val="007B19EA"/>
    <w:rsid w:val="007C0A2D"/>
    <w:rsid w:val="007C1727"/>
    <w:rsid w:val="007C27B0"/>
    <w:rsid w:val="007D1E49"/>
    <w:rsid w:val="007D68F8"/>
    <w:rsid w:val="007E248B"/>
    <w:rsid w:val="007E71EC"/>
    <w:rsid w:val="007F300B"/>
    <w:rsid w:val="008014C3"/>
    <w:rsid w:val="00812587"/>
    <w:rsid w:val="008178F2"/>
    <w:rsid w:val="00850812"/>
    <w:rsid w:val="00861442"/>
    <w:rsid w:val="0087032A"/>
    <w:rsid w:val="00876B9A"/>
    <w:rsid w:val="00886CBD"/>
    <w:rsid w:val="008919B2"/>
    <w:rsid w:val="008933BF"/>
    <w:rsid w:val="008A08A2"/>
    <w:rsid w:val="008A10C4"/>
    <w:rsid w:val="008B0248"/>
    <w:rsid w:val="008D191D"/>
    <w:rsid w:val="008F5F33"/>
    <w:rsid w:val="0091046A"/>
    <w:rsid w:val="00926ABD"/>
    <w:rsid w:val="00937E44"/>
    <w:rsid w:val="00947F4E"/>
    <w:rsid w:val="00966D47"/>
    <w:rsid w:val="00992312"/>
    <w:rsid w:val="009A1617"/>
    <w:rsid w:val="009C0DED"/>
    <w:rsid w:val="009C27C8"/>
    <w:rsid w:val="00A004B4"/>
    <w:rsid w:val="00A20ED6"/>
    <w:rsid w:val="00A311DA"/>
    <w:rsid w:val="00A37D7F"/>
    <w:rsid w:val="00A42DE7"/>
    <w:rsid w:val="00A46410"/>
    <w:rsid w:val="00A57688"/>
    <w:rsid w:val="00A6313B"/>
    <w:rsid w:val="00A842E9"/>
    <w:rsid w:val="00A84A94"/>
    <w:rsid w:val="00A972D8"/>
    <w:rsid w:val="00AD1DAA"/>
    <w:rsid w:val="00AD673A"/>
    <w:rsid w:val="00AF1E23"/>
    <w:rsid w:val="00AF7F81"/>
    <w:rsid w:val="00B01AFF"/>
    <w:rsid w:val="00B05CC7"/>
    <w:rsid w:val="00B24367"/>
    <w:rsid w:val="00B27E39"/>
    <w:rsid w:val="00B350D8"/>
    <w:rsid w:val="00B568CC"/>
    <w:rsid w:val="00B76763"/>
    <w:rsid w:val="00B7732B"/>
    <w:rsid w:val="00B84673"/>
    <w:rsid w:val="00B879F0"/>
    <w:rsid w:val="00BA4E9C"/>
    <w:rsid w:val="00BA6F57"/>
    <w:rsid w:val="00BB306A"/>
    <w:rsid w:val="00BC25AA"/>
    <w:rsid w:val="00BF682E"/>
    <w:rsid w:val="00C022E3"/>
    <w:rsid w:val="00C22D17"/>
    <w:rsid w:val="00C26BB2"/>
    <w:rsid w:val="00C4712D"/>
    <w:rsid w:val="00C555C9"/>
    <w:rsid w:val="00C72817"/>
    <w:rsid w:val="00C84BFC"/>
    <w:rsid w:val="00C94F55"/>
    <w:rsid w:val="00CA7D62"/>
    <w:rsid w:val="00CB07A8"/>
    <w:rsid w:val="00CD4A57"/>
    <w:rsid w:val="00CD614A"/>
    <w:rsid w:val="00D146F1"/>
    <w:rsid w:val="00D33604"/>
    <w:rsid w:val="00D37B08"/>
    <w:rsid w:val="00D437FF"/>
    <w:rsid w:val="00D5130C"/>
    <w:rsid w:val="00D62265"/>
    <w:rsid w:val="00D63D30"/>
    <w:rsid w:val="00D73770"/>
    <w:rsid w:val="00D8512E"/>
    <w:rsid w:val="00D879A9"/>
    <w:rsid w:val="00DA1E58"/>
    <w:rsid w:val="00DB1BB3"/>
    <w:rsid w:val="00DB75B8"/>
    <w:rsid w:val="00DC1055"/>
    <w:rsid w:val="00DE4EF2"/>
    <w:rsid w:val="00DF0F93"/>
    <w:rsid w:val="00DF2C0E"/>
    <w:rsid w:val="00E04DB6"/>
    <w:rsid w:val="00E06FFB"/>
    <w:rsid w:val="00E30155"/>
    <w:rsid w:val="00E40EAE"/>
    <w:rsid w:val="00E672A6"/>
    <w:rsid w:val="00E90ACC"/>
    <w:rsid w:val="00E91FE1"/>
    <w:rsid w:val="00EA5E95"/>
    <w:rsid w:val="00ED4954"/>
    <w:rsid w:val="00ED5A43"/>
    <w:rsid w:val="00EE0943"/>
    <w:rsid w:val="00EE33A2"/>
    <w:rsid w:val="00EF053A"/>
    <w:rsid w:val="00F305A0"/>
    <w:rsid w:val="00F67A1C"/>
    <w:rsid w:val="00F82C5B"/>
    <w:rsid w:val="00F85325"/>
    <w:rsid w:val="00F8555F"/>
    <w:rsid w:val="00FB3E36"/>
    <w:rsid w:val="00FD0327"/>
    <w:rsid w:val="00FD04A1"/>
    <w:rsid w:val="00FD6CC0"/>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2">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3"/>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4"/>
  </w:style>
  <w:style w:type="paragraph" w:customStyle="1" w:styleId="B2">
    <w:name w:val="B2"/>
    <w:basedOn w:val="23"/>
  </w:style>
  <w:style w:type="paragraph" w:customStyle="1" w:styleId="B3">
    <w:name w:val="B3"/>
    <w:basedOn w:val="33"/>
  </w:style>
  <w:style w:type="paragraph" w:customStyle="1" w:styleId="B4">
    <w:name w:val="B4"/>
    <w:basedOn w:val="42"/>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link w:val="af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2">
    <w:name w:val="Bibliography"/>
    <w:basedOn w:val="a"/>
    <w:next w:val="a"/>
    <w:uiPriority w:val="37"/>
    <w:semiHidden/>
    <w:unhideWhenUsed/>
    <w:rsid w:val="00886CBD"/>
  </w:style>
  <w:style w:type="paragraph" w:styleId="af3">
    <w:name w:val="Block Text"/>
    <w:basedOn w:val="a"/>
    <w:rsid w:val="00886CBD"/>
    <w:pPr>
      <w:spacing w:after="120"/>
      <w:ind w:left="1440" w:right="1440"/>
    </w:pPr>
  </w:style>
  <w:style w:type="paragraph" w:styleId="af4">
    <w:name w:val="Body Text"/>
    <w:basedOn w:val="a"/>
    <w:link w:val="af5"/>
    <w:rsid w:val="00886CBD"/>
    <w:pPr>
      <w:spacing w:after="120"/>
    </w:pPr>
  </w:style>
  <w:style w:type="character" w:customStyle="1" w:styleId="af5">
    <w:name w:val="正文文本 字符"/>
    <w:link w:val="af4"/>
    <w:rsid w:val="00886CBD"/>
    <w:rPr>
      <w:rFonts w:ascii="Times New Roman" w:hAnsi="Times New Roman"/>
      <w:lang w:eastAsia="en-US"/>
    </w:rPr>
  </w:style>
  <w:style w:type="paragraph" w:styleId="24">
    <w:name w:val="Body Text 2"/>
    <w:basedOn w:val="a"/>
    <w:link w:val="25"/>
    <w:rsid w:val="00886CBD"/>
    <w:pPr>
      <w:spacing w:after="120" w:line="480" w:lineRule="auto"/>
    </w:pPr>
  </w:style>
  <w:style w:type="character" w:customStyle="1" w:styleId="25">
    <w:name w:val="正文文本 2 字符"/>
    <w:link w:val="24"/>
    <w:rsid w:val="00886CBD"/>
    <w:rPr>
      <w:rFonts w:ascii="Times New Roman" w:hAnsi="Times New Roman"/>
      <w:lang w:eastAsia="en-US"/>
    </w:rPr>
  </w:style>
  <w:style w:type="paragraph" w:styleId="34">
    <w:name w:val="Body Text 3"/>
    <w:basedOn w:val="a"/>
    <w:link w:val="35"/>
    <w:rsid w:val="00886CBD"/>
    <w:pPr>
      <w:spacing w:after="120"/>
    </w:pPr>
    <w:rPr>
      <w:sz w:val="16"/>
      <w:szCs w:val="16"/>
    </w:rPr>
  </w:style>
  <w:style w:type="character" w:customStyle="1" w:styleId="35">
    <w:name w:val="正文文本 3 字符"/>
    <w:link w:val="34"/>
    <w:rsid w:val="00886CBD"/>
    <w:rPr>
      <w:rFonts w:ascii="Times New Roman" w:hAnsi="Times New Roman"/>
      <w:sz w:val="16"/>
      <w:szCs w:val="16"/>
      <w:lang w:eastAsia="en-US"/>
    </w:rPr>
  </w:style>
  <w:style w:type="paragraph" w:styleId="af6">
    <w:name w:val="Body Text First Indent"/>
    <w:basedOn w:val="af4"/>
    <w:link w:val="af7"/>
    <w:rsid w:val="00886CBD"/>
    <w:pPr>
      <w:ind w:firstLine="210"/>
    </w:pPr>
  </w:style>
  <w:style w:type="character" w:customStyle="1" w:styleId="af7">
    <w:name w:val="正文文本首行缩进 字符"/>
    <w:basedOn w:val="af5"/>
    <w:link w:val="af6"/>
    <w:rsid w:val="00886CBD"/>
    <w:rPr>
      <w:rFonts w:ascii="Times New Roman" w:hAnsi="Times New Roman"/>
      <w:lang w:eastAsia="en-US"/>
    </w:rPr>
  </w:style>
  <w:style w:type="paragraph" w:styleId="af8">
    <w:name w:val="Body Text Indent"/>
    <w:basedOn w:val="a"/>
    <w:link w:val="af9"/>
    <w:rsid w:val="00886CBD"/>
    <w:pPr>
      <w:spacing w:after="120"/>
      <w:ind w:left="283"/>
    </w:pPr>
  </w:style>
  <w:style w:type="character" w:customStyle="1" w:styleId="af9">
    <w:name w:val="正文文本缩进 字符"/>
    <w:link w:val="af8"/>
    <w:rsid w:val="00886CBD"/>
    <w:rPr>
      <w:rFonts w:ascii="Times New Roman" w:hAnsi="Times New Roman"/>
      <w:lang w:eastAsia="en-US"/>
    </w:rPr>
  </w:style>
  <w:style w:type="paragraph" w:styleId="26">
    <w:name w:val="Body Text First Indent 2"/>
    <w:basedOn w:val="af8"/>
    <w:link w:val="27"/>
    <w:rsid w:val="00886CBD"/>
    <w:pPr>
      <w:ind w:firstLine="210"/>
    </w:pPr>
  </w:style>
  <w:style w:type="character" w:customStyle="1" w:styleId="27">
    <w:name w:val="正文文本首行缩进 2 字符"/>
    <w:basedOn w:val="af9"/>
    <w:link w:val="26"/>
    <w:rsid w:val="00886CBD"/>
    <w:rPr>
      <w:rFonts w:ascii="Times New Roman" w:hAnsi="Times New Roman"/>
      <w:lang w:eastAsia="en-US"/>
    </w:rPr>
  </w:style>
  <w:style w:type="paragraph" w:styleId="28">
    <w:name w:val="Body Text Indent 2"/>
    <w:basedOn w:val="a"/>
    <w:link w:val="29"/>
    <w:rsid w:val="00886CBD"/>
    <w:pPr>
      <w:spacing w:after="120" w:line="480" w:lineRule="auto"/>
      <w:ind w:left="283"/>
    </w:pPr>
  </w:style>
  <w:style w:type="character" w:customStyle="1" w:styleId="29">
    <w:name w:val="正文文本缩进 2 字符"/>
    <w:link w:val="28"/>
    <w:rsid w:val="00886CBD"/>
    <w:rPr>
      <w:rFonts w:ascii="Times New Roman" w:hAnsi="Times New Roman"/>
      <w:lang w:eastAsia="en-US"/>
    </w:rPr>
  </w:style>
  <w:style w:type="paragraph" w:styleId="36">
    <w:name w:val="Body Text Indent 3"/>
    <w:basedOn w:val="a"/>
    <w:link w:val="37"/>
    <w:rsid w:val="00886CBD"/>
    <w:pPr>
      <w:spacing w:after="120"/>
      <w:ind w:left="283"/>
    </w:pPr>
    <w:rPr>
      <w:sz w:val="16"/>
      <w:szCs w:val="16"/>
    </w:rPr>
  </w:style>
  <w:style w:type="character" w:customStyle="1" w:styleId="37">
    <w:name w:val="正文文本缩进 3 字符"/>
    <w:link w:val="36"/>
    <w:rsid w:val="00886CBD"/>
    <w:rPr>
      <w:rFonts w:ascii="Times New Roman" w:hAnsi="Times New Roman"/>
      <w:sz w:val="16"/>
      <w:szCs w:val="16"/>
      <w:lang w:eastAsia="en-US"/>
    </w:rPr>
  </w:style>
  <w:style w:type="paragraph" w:styleId="afa">
    <w:name w:val="caption"/>
    <w:basedOn w:val="a"/>
    <w:next w:val="a"/>
    <w:semiHidden/>
    <w:unhideWhenUsed/>
    <w:qFormat/>
    <w:rsid w:val="00886CBD"/>
    <w:rPr>
      <w:b/>
      <w:bCs/>
    </w:rPr>
  </w:style>
  <w:style w:type="paragraph" w:styleId="afb">
    <w:name w:val="Closing"/>
    <w:basedOn w:val="a"/>
    <w:link w:val="afc"/>
    <w:rsid w:val="00886CBD"/>
    <w:pPr>
      <w:ind w:left="4252"/>
    </w:pPr>
  </w:style>
  <w:style w:type="character" w:customStyle="1" w:styleId="afc">
    <w:name w:val="结束语 字符"/>
    <w:link w:val="afb"/>
    <w:rsid w:val="00886CBD"/>
    <w:rPr>
      <w:rFonts w:ascii="Times New Roman" w:hAnsi="Times New Roman"/>
      <w:lang w:eastAsia="en-US"/>
    </w:rPr>
  </w:style>
  <w:style w:type="paragraph" w:styleId="afd">
    <w:name w:val="annotation subject"/>
    <w:basedOn w:val="ad"/>
    <w:next w:val="ad"/>
    <w:link w:val="afe"/>
    <w:rsid w:val="00886CBD"/>
    <w:rPr>
      <w:b/>
      <w:bCs/>
    </w:rPr>
  </w:style>
  <w:style w:type="character" w:customStyle="1" w:styleId="ae">
    <w:name w:val="批注文字 字符"/>
    <w:link w:val="ad"/>
    <w:semiHidden/>
    <w:rsid w:val="00886CBD"/>
    <w:rPr>
      <w:rFonts w:ascii="Times New Roman" w:hAnsi="Times New Roman"/>
      <w:lang w:eastAsia="en-US"/>
    </w:rPr>
  </w:style>
  <w:style w:type="character" w:customStyle="1" w:styleId="afe">
    <w:name w:val="批注主题 字符"/>
    <w:link w:val="afd"/>
    <w:rsid w:val="00886CBD"/>
    <w:rPr>
      <w:rFonts w:ascii="Times New Roman" w:hAnsi="Times New Roman"/>
      <w:b/>
      <w:bCs/>
      <w:lang w:eastAsia="en-US"/>
    </w:rPr>
  </w:style>
  <w:style w:type="paragraph" w:styleId="aff">
    <w:name w:val="Date"/>
    <w:basedOn w:val="a"/>
    <w:next w:val="a"/>
    <w:link w:val="aff0"/>
    <w:rsid w:val="00886CBD"/>
  </w:style>
  <w:style w:type="character" w:customStyle="1" w:styleId="aff0">
    <w:name w:val="日期 字符"/>
    <w:link w:val="aff"/>
    <w:rsid w:val="00886CBD"/>
    <w:rPr>
      <w:rFonts w:ascii="Times New Roman" w:hAnsi="Times New Roman"/>
      <w:lang w:eastAsia="en-US"/>
    </w:rPr>
  </w:style>
  <w:style w:type="paragraph" w:styleId="aff1">
    <w:name w:val="Document Map"/>
    <w:basedOn w:val="a"/>
    <w:link w:val="aff2"/>
    <w:rsid w:val="00886CBD"/>
    <w:rPr>
      <w:rFonts w:ascii="Segoe UI" w:hAnsi="Segoe UI" w:cs="Segoe UI"/>
      <w:sz w:val="16"/>
      <w:szCs w:val="16"/>
    </w:rPr>
  </w:style>
  <w:style w:type="character" w:customStyle="1" w:styleId="aff2">
    <w:name w:val="文档结构图 字符"/>
    <w:link w:val="aff1"/>
    <w:rsid w:val="00886CBD"/>
    <w:rPr>
      <w:rFonts w:ascii="Segoe UI" w:hAnsi="Segoe UI" w:cs="Segoe UI"/>
      <w:sz w:val="16"/>
      <w:szCs w:val="16"/>
      <w:lang w:eastAsia="en-US"/>
    </w:rPr>
  </w:style>
  <w:style w:type="paragraph" w:styleId="aff3">
    <w:name w:val="E-mail Signature"/>
    <w:basedOn w:val="a"/>
    <w:link w:val="aff4"/>
    <w:rsid w:val="00886CBD"/>
  </w:style>
  <w:style w:type="character" w:customStyle="1" w:styleId="aff4">
    <w:name w:val="电子邮件签名 字符"/>
    <w:link w:val="aff3"/>
    <w:rsid w:val="00886CBD"/>
    <w:rPr>
      <w:rFonts w:ascii="Times New Roman" w:hAnsi="Times New Roman"/>
      <w:lang w:eastAsia="en-US"/>
    </w:rPr>
  </w:style>
  <w:style w:type="paragraph" w:styleId="aff5">
    <w:name w:val="endnote text"/>
    <w:basedOn w:val="a"/>
    <w:link w:val="aff6"/>
    <w:rsid w:val="00886CBD"/>
  </w:style>
  <w:style w:type="character" w:customStyle="1" w:styleId="aff6">
    <w:name w:val="尾注文本 字符"/>
    <w:link w:val="aff5"/>
    <w:rsid w:val="00886CBD"/>
    <w:rPr>
      <w:rFonts w:ascii="Times New Roman" w:hAnsi="Times New Roman"/>
      <w:lang w:eastAsia="en-US"/>
    </w:rPr>
  </w:style>
  <w:style w:type="paragraph" w:styleId="aff7">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f8">
    <w:name w:val="envelope return"/>
    <w:basedOn w:val="a"/>
    <w:rsid w:val="00886CBD"/>
    <w:rPr>
      <w:rFonts w:ascii="Calibri Light" w:eastAsia="Times New Roman" w:hAnsi="Calibri Light"/>
    </w:rPr>
  </w:style>
  <w:style w:type="paragraph" w:styleId="HTML">
    <w:name w:val="HTML Address"/>
    <w:basedOn w:val="a"/>
    <w:link w:val="HTML0"/>
    <w:rsid w:val="00886CBD"/>
    <w:rPr>
      <w:i/>
      <w:iCs/>
    </w:rPr>
  </w:style>
  <w:style w:type="character" w:customStyle="1" w:styleId="HTML0">
    <w:name w:val="HTML 地址 字符"/>
    <w:link w:val="HTML"/>
    <w:rsid w:val="00886CBD"/>
    <w:rPr>
      <w:rFonts w:ascii="Times New Roman" w:hAnsi="Times New Roman"/>
      <w:i/>
      <w:iCs/>
      <w:lang w:eastAsia="en-US"/>
    </w:rPr>
  </w:style>
  <w:style w:type="paragraph" w:styleId="HTML1">
    <w:name w:val="HTML Preformatted"/>
    <w:basedOn w:val="a"/>
    <w:link w:val="HTML2"/>
    <w:uiPriority w:val="99"/>
    <w:rsid w:val="00886CBD"/>
    <w:rPr>
      <w:rFonts w:ascii="Courier New" w:hAnsi="Courier New" w:cs="Courier New"/>
    </w:rPr>
  </w:style>
  <w:style w:type="character" w:customStyle="1" w:styleId="HTML2">
    <w:name w:val="HTML 预设格式 字符"/>
    <w:link w:val="HTML1"/>
    <w:uiPriority w:val="99"/>
    <w:rsid w:val="00886CBD"/>
    <w:rPr>
      <w:rFonts w:ascii="Courier New" w:hAnsi="Courier New" w:cs="Courier New"/>
      <w:lang w:eastAsia="en-US"/>
    </w:rPr>
  </w:style>
  <w:style w:type="paragraph" w:styleId="38">
    <w:name w:val="index 3"/>
    <w:basedOn w:val="a"/>
    <w:next w:val="a"/>
    <w:rsid w:val="00886CBD"/>
    <w:pPr>
      <w:ind w:left="600" w:hanging="200"/>
    </w:pPr>
  </w:style>
  <w:style w:type="paragraph" w:styleId="44">
    <w:name w:val="index 4"/>
    <w:basedOn w:val="a"/>
    <w:next w:val="a"/>
    <w:rsid w:val="00886CBD"/>
    <w:pPr>
      <w:ind w:left="800" w:hanging="200"/>
    </w:pPr>
  </w:style>
  <w:style w:type="paragraph" w:styleId="53">
    <w:name w:val="index 5"/>
    <w:basedOn w:val="a"/>
    <w:next w:val="a"/>
    <w:rsid w:val="00886CBD"/>
    <w:pPr>
      <w:ind w:left="1000" w:hanging="200"/>
    </w:pPr>
  </w:style>
  <w:style w:type="paragraph" w:styleId="60">
    <w:name w:val="index 6"/>
    <w:basedOn w:val="a"/>
    <w:next w:val="a"/>
    <w:rsid w:val="00886CBD"/>
    <w:pPr>
      <w:ind w:left="1200" w:hanging="200"/>
    </w:pPr>
  </w:style>
  <w:style w:type="paragraph" w:styleId="70">
    <w:name w:val="index 7"/>
    <w:basedOn w:val="a"/>
    <w:next w:val="a"/>
    <w:rsid w:val="00886CBD"/>
    <w:pPr>
      <w:ind w:left="1400" w:hanging="200"/>
    </w:pPr>
  </w:style>
  <w:style w:type="paragraph" w:styleId="80">
    <w:name w:val="index 8"/>
    <w:basedOn w:val="a"/>
    <w:next w:val="a"/>
    <w:rsid w:val="00886CBD"/>
    <w:pPr>
      <w:ind w:left="1600" w:hanging="200"/>
    </w:pPr>
  </w:style>
  <w:style w:type="paragraph" w:styleId="90">
    <w:name w:val="index 9"/>
    <w:basedOn w:val="a"/>
    <w:next w:val="a"/>
    <w:rsid w:val="00886CBD"/>
    <w:pPr>
      <w:ind w:left="1800" w:hanging="200"/>
    </w:pPr>
  </w:style>
  <w:style w:type="paragraph" w:styleId="aff9">
    <w:name w:val="index heading"/>
    <w:basedOn w:val="a"/>
    <w:next w:val="10"/>
    <w:rsid w:val="00886CBD"/>
    <w:rPr>
      <w:rFonts w:ascii="Calibri Light" w:eastAsia="Times New Roman" w:hAnsi="Calibri Light"/>
      <w:b/>
      <w:bCs/>
    </w:rPr>
  </w:style>
  <w:style w:type="paragraph" w:styleId="affa">
    <w:name w:val="Intense Quote"/>
    <w:basedOn w:val="a"/>
    <w:next w:val="a"/>
    <w:link w:val="aff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affb">
    <w:name w:val="明显引用 字符"/>
    <w:link w:val="affa"/>
    <w:uiPriority w:val="30"/>
    <w:rsid w:val="00886CBD"/>
    <w:rPr>
      <w:rFonts w:ascii="Times New Roman" w:hAnsi="Times New Roman"/>
      <w:i/>
      <w:iCs/>
      <w:color w:val="4472C4"/>
      <w:lang w:eastAsia="en-US"/>
    </w:rPr>
  </w:style>
  <w:style w:type="paragraph" w:styleId="affc">
    <w:name w:val="List Continue"/>
    <w:basedOn w:val="a"/>
    <w:rsid w:val="00886CBD"/>
    <w:pPr>
      <w:spacing w:after="120"/>
      <w:ind w:left="283"/>
      <w:contextualSpacing/>
    </w:pPr>
  </w:style>
  <w:style w:type="paragraph" w:styleId="2a">
    <w:name w:val="List Continue 2"/>
    <w:basedOn w:val="a"/>
    <w:rsid w:val="00886CBD"/>
    <w:pPr>
      <w:spacing w:after="120"/>
      <w:ind w:left="566"/>
      <w:contextualSpacing/>
    </w:pPr>
  </w:style>
  <w:style w:type="paragraph" w:styleId="39">
    <w:name w:val="List Continue 3"/>
    <w:basedOn w:val="a"/>
    <w:rsid w:val="00886CBD"/>
    <w:pPr>
      <w:spacing w:after="120"/>
      <w:ind w:left="849"/>
      <w:contextualSpacing/>
    </w:pPr>
  </w:style>
  <w:style w:type="paragraph" w:styleId="45">
    <w:name w:val="List Continue 4"/>
    <w:basedOn w:val="a"/>
    <w:rsid w:val="00886CBD"/>
    <w:pPr>
      <w:spacing w:after="120"/>
      <w:ind w:left="1132"/>
      <w:contextualSpacing/>
    </w:pPr>
  </w:style>
  <w:style w:type="paragraph" w:styleId="54">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d">
    <w:name w:val="List Paragraph"/>
    <w:basedOn w:val="a"/>
    <w:uiPriority w:val="34"/>
    <w:qFormat/>
    <w:rsid w:val="00886CBD"/>
    <w:pPr>
      <w:ind w:left="720"/>
    </w:pPr>
  </w:style>
  <w:style w:type="paragraph" w:styleId="affe">
    <w:name w:val="macro"/>
    <w:link w:val="afff"/>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
    <w:name w:val="宏文本 字符"/>
    <w:link w:val="affe"/>
    <w:rsid w:val="00886CBD"/>
    <w:rPr>
      <w:rFonts w:ascii="Courier New" w:hAnsi="Courier New" w:cs="Courier New"/>
      <w:lang w:eastAsia="en-US"/>
    </w:rPr>
  </w:style>
  <w:style w:type="paragraph" w:styleId="afff0">
    <w:name w:val="Message Header"/>
    <w:basedOn w:val="a"/>
    <w:link w:val="afff1"/>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1">
    <w:name w:val="信息标题 字符"/>
    <w:link w:val="afff0"/>
    <w:rsid w:val="00886CBD"/>
    <w:rPr>
      <w:rFonts w:ascii="Calibri Light" w:eastAsia="Times New Roman" w:hAnsi="Calibri Light"/>
      <w:sz w:val="24"/>
      <w:szCs w:val="24"/>
      <w:shd w:val="pct20" w:color="auto" w:fill="auto"/>
      <w:lang w:eastAsia="en-US"/>
    </w:rPr>
  </w:style>
  <w:style w:type="paragraph" w:styleId="afff2">
    <w:name w:val="No Spacing"/>
    <w:uiPriority w:val="1"/>
    <w:qFormat/>
    <w:rsid w:val="00886CBD"/>
    <w:rPr>
      <w:rFonts w:ascii="Times New Roman" w:hAnsi="Times New Roman"/>
      <w:lang w:eastAsia="en-US"/>
    </w:rPr>
  </w:style>
  <w:style w:type="paragraph" w:styleId="afff3">
    <w:name w:val="Normal (Web)"/>
    <w:basedOn w:val="a"/>
    <w:rsid w:val="00886CBD"/>
    <w:rPr>
      <w:sz w:val="24"/>
      <w:szCs w:val="24"/>
    </w:rPr>
  </w:style>
  <w:style w:type="paragraph" w:styleId="afff4">
    <w:name w:val="Normal Indent"/>
    <w:basedOn w:val="a"/>
    <w:rsid w:val="00886CBD"/>
    <w:pPr>
      <w:ind w:left="720"/>
    </w:pPr>
  </w:style>
  <w:style w:type="paragraph" w:styleId="afff5">
    <w:name w:val="Note Heading"/>
    <w:basedOn w:val="a"/>
    <w:next w:val="a"/>
    <w:link w:val="afff6"/>
    <w:rsid w:val="00886CBD"/>
  </w:style>
  <w:style w:type="character" w:customStyle="1" w:styleId="afff6">
    <w:name w:val="注释标题 字符"/>
    <w:link w:val="afff5"/>
    <w:rsid w:val="00886CBD"/>
    <w:rPr>
      <w:rFonts w:ascii="Times New Roman" w:hAnsi="Times New Roman"/>
      <w:lang w:eastAsia="en-US"/>
    </w:rPr>
  </w:style>
  <w:style w:type="paragraph" w:styleId="afff7">
    <w:name w:val="Plain Text"/>
    <w:basedOn w:val="a"/>
    <w:link w:val="afff8"/>
    <w:rsid w:val="00886CBD"/>
    <w:rPr>
      <w:rFonts w:ascii="Courier New" w:hAnsi="Courier New" w:cs="Courier New"/>
    </w:rPr>
  </w:style>
  <w:style w:type="character" w:customStyle="1" w:styleId="afff8">
    <w:name w:val="纯文本 字符"/>
    <w:link w:val="afff7"/>
    <w:rsid w:val="00886CBD"/>
    <w:rPr>
      <w:rFonts w:ascii="Courier New" w:hAnsi="Courier New" w:cs="Courier New"/>
      <w:lang w:eastAsia="en-US"/>
    </w:rPr>
  </w:style>
  <w:style w:type="paragraph" w:styleId="afff9">
    <w:name w:val="Quote"/>
    <w:basedOn w:val="a"/>
    <w:next w:val="a"/>
    <w:link w:val="afffa"/>
    <w:uiPriority w:val="29"/>
    <w:qFormat/>
    <w:rsid w:val="00886CBD"/>
    <w:pPr>
      <w:spacing w:before="200" w:after="160"/>
      <w:ind w:left="864" w:right="864"/>
      <w:jc w:val="center"/>
    </w:pPr>
    <w:rPr>
      <w:i/>
      <w:iCs/>
      <w:color w:val="404040"/>
    </w:rPr>
  </w:style>
  <w:style w:type="character" w:customStyle="1" w:styleId="afffa">
    <w:name w:val="引用 字符"/>
    <w:link w:val="afff9"/>
    <w:uiPriority w:val="29"/>
    <w:rsid w:val="00886CBD"/>
    <w:rPr>
      <w:rFonts w:ascii="Times New Roman" w:hAnsi="Times New Roman"/>
      <w:i/>
      <w:iCs/>
      <w:color w:val="404040"/>
      <w:lang w:eastAsia="en-US"/>
    </w:rPr>
  </w:style>
  <w:style w:type="paragraph" w:styleId="afffb">
    <w:name w:val="Salutation"/>
    <w:basedOn w:val="a"/>
    <w:next w:val="a"/>
    <w:link w:val="afffc"/>
    <w:rsid w:val="00886CBD"/>
  </w:style>
  <w:style w:type="character" w:customStyle="1" w:styleId="afffc">
    <w:name w:val="称呼 字符"/>
    <w:link w:val="afffb"/>
    <w:rsid w:val="00886CBD"/>
    <w:rPr>
      <w:rFonts w:ascii="Times New Roman" w:hAnsi="Times New Roman"/>
      <w:lang w:eastAsia="en-US"/>
    </w:rPr>
  </w:style>
  <w:style w:type="paragraph" w:styleId="afffd">
    <w:name w:val="Signature"/>
    <w:basedOn w:val="a"/>
    <w:link w:val="afffe"/>
    <w:rsid w:val="00886CBD"/>
    <w:pPr>
      <w:ind w:left="4252"/>
    </w:pPr>
  </w:style>
  <w:style w:type="character" w:customStyle="1" w:styleId="afffe">
    <w:name w:val="签名 字符"/>
    <w:link w:val="afffd"/>
    <w:rsid w:val="00886CBD"/>
    <w:rPr>
      <w:rFonts w:ascii="Times New Roman" w:hAnsi="Times New Roman"/>
      <w:lang w:eastAsia="en-US"/>
    </w:rPr>
  </w:style>
  <w:style w:type="paragraph" w:styleId="affff">
    <w:name w:val="Subtitle"/>
    <w:basedOn w:val="a"/>
    <w:next w:val="a"/>
    <w:link w:val="affff0"/>
    <w:qFormat/>
    <w:rsid w:val="00886CBD"/>
    <w:pPr>
      <w:spacing w:after="60"/>
      <w:jc w:val="center"/>
      <w:outlineLvl w:val="1"/>
    </w:pPr>
    <w:rPr>
      <w:rFonts w:ascii="Calibri Light" w:eastAsia="Times New Roman" w:hAnsi="Calibri Light"/>
      <w:sz w:val="24"/>
      <w:szCs w:val="24"/>
    </w:rPr>
  </w:style>
  <w:style w:type="character" w:customStyle="1" w:styleId="affff0">
    <w:name w:val="副标题 字符"/>
    <w:link w:val="affff"/>
    <w:rsid w:val="00886CBD"/>
    <w:rPr>
      <w:rFonts w:ascii="Calibri Light" w:eastAsia="Times New Roman" w:hAnsi="Calibri Light"/>
      <w:sz w:val="24"/>
      <w:szCs w:val="24"/>
      <w:lang w:eastAsia="en-US"/>
    </w:rPr>
  </w:style>
  <w:style w:type="paragraph" w:styleId="affff1">
    <w:name w:val="table of authorities"/>
    <w:basedOn w:val="a"/>
    <w:next w:val="a"/>
    <w:rsid w:val="00886CBD"/>
    <w:pPr>
      <w:ind w:left="200" w:hanging="200"/>
    </w:pPr>
  </w:style>
  <w:style w:type="paragraph" w:styleId="affff2">
    <w:name w:val="table of figures"/>
    <w:basedOn w:val="a"/>
    <w:next w:val="a"/>
    <w:rsid w:val="00886CBD"/>
  </w:style>
  <w:style w:type="paragraph" w:styleId="affff3">
    <w:name w:val="Title"/>
    <w:basedOn w:val="a"/>
    <w:next w:val="a"/>
    <w:link w:val="afff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affff4">
    <w:name w:val="标题 字符"/>
    <w:link w:val="affff3"/>
    <w:rsid w:val="00886CBD"/>
    <w:rPr>
      <w:rFonts w:ascii="Calibri Light" w:eastAsia="Times New Roman" w:hAnsi="Calibri Light"/>
      <w:b/>
      <w:bCs/>
      <w:kern w:val="28"/>
      <w:sz w:val="32"/>
      <w:szCs w:val="32"/>
      <w:lang w:eastAsia="en-US"/>
    </w:rPr>
  </w:style>
  <w:style w:type="paragraph" w:styleId="affff5">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1">
    <w:name w:val="批注框文本 字符"/>
    <w:link w:val="af0"/>
    <w:uiPriority w:val="99"/>
    <w:semiHidden/>
    <w:rsid w:val="008D191D"/>
    <w:rPr>
      <w:rFonts w:ascii="Tahoma" w:hAnsi="Tahoma" w:cs="Tahoma"/>
      <w:sz w:val="16"/>
      <w:szCs w:val="16"/>
      <w:lang w:eastAsia="en-US"/>
    </w:rPr>
  </w:style>
  <w:style w:type="character" w:customStyle="1" w:styleId="31">
    <w:name w:val="标题 3 字符"/>
    <w:aliases w:val="h3 字符"/>
    <w:basedOn w:val="a0"/>
    <w:link w:val="30"/>
    <w:rsid w:val="00466BF6"/>
    <w:rPr>
      <w:rFonts w:ascii="Arial" w:hAnsi="Arial"/>
      <w:sz w:val="28"/>
      <w:lang w:eastAsia="en-US"/>
    </w:rPr>
  </w:style>
  <w:style w:type="character" w:customStyle="1" w:styleId="41">
    <w:name w:val="标题 4 字符"/>
    <w:basedOn w:val="a0"/>
    <w:link w:val="40"/>
    <w:rsid w:val="00466BF6"/>
    <w:rPr>
      <w:rFonts w:ascii="Arial" w:hAnsi="Arial"/>
      <w:sz w:val="24"/>
      <w:lang w:eastAsia="en-US"/>
    </w:rPr>
  </w:style>
  <w:style w:type="character" w:customStyle="1" w:styleId="TALChar">
    <w:name w:val="TAL Char"/>
    <w:link w:val="TAL"/>
    <w:qFormat/>
    <w:locked/>
    <w:rsid w:val="00466BF6"/>
    <w:rPr>
      <w:rFonts w:ascii="Arial" w:hAnsi="Arial"/>
      <w:sz w:val="18"/>
      <w:lang w:eastAsia="en-US"/>
    </w:rPr>
  </w:style>
  <w:style w:type="character" w:customStyle="1" w:styleId="TAHCar">
    <w:name w:val="TAH Car"/>
    <w:link w:val="TAH"/>
    <w:locked/>
    <w:rsid w:val="00466BF6"/>
    <w:rPr>
      <w:rFonts w:ascii="Arial" w:hAnsi="Arial"/>
      <w:b/>
      <w:sz w:val="18"/>
      <w:lang w:eastAsia="en-US"/>
    </w:rPr>
  </w:style>
  <w:style w:type="character" w:customStyle="1" w:styleId="StyleHeading3h3CourierNewChar">
    <w:name w:val="Style Heading 3h3 + Courier New Char"/>
    <w:link w:val="StyleHeading3h3CourierNew"/>
    <w:locked/>
    <w:rsid w:val="00466BF6"/>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466BF6"/>
    <w:pPr>
      <w:overflowPunct w:val="0"/>
      <w:autoSpaceDE w:val="0"/>
      <w:autoSpaceDN w:val="0"/>
      <w:adjustRightInd w:val="0"/>
      <w:spacing w:before="360" w:after="120"/>
    </w:pPr>
    <w:rPr>
      <w:rFonts w:ascii="Courier New" w:hAnsi="Courier New" w:cs="Courier New"/>
    </w:rPr>
  </w:style>
  <w:style w:type="character" w:customStyle="1" w:styleId="line">
    <w:name w:val="line"/>
    <w:basedOn w:val="a0"/>
    <w:rsid w:val="00EF053A"/>
  </w:style>
  <w:style w:type="character" w:customStyle="1" w:styleId="hljs-attr">
    <w:name w:val="hljs-attr"/>
    <w:basedOn w:val="a0"/>
    <w:rsid w:val="00EF053A"/>
  </w:style>
  <w:style w:type="character" w:customStyle="1" w:styleId="hljs-string">
    <w:name w:val="hljs-string"/>
    <w:basedOn w:val="a0"/>
    <w:rsid w:val="00EF053A"/>
  </w:style>
  <w:style w:type="character" w:customStyle="1" w:styleId="PLChar">
    <w:name w:val="PL Char"/>
    <w:link w:val="PL"/>
    <w:uiPriority w:val="1"/>
    <w:qFormat/>
    <w:locked/>
    <w:rsid w:val="00EF053A"/>
    <w:rPr>
      <w:rFonts w:ascii="Courier New" w:hAnsi="Courier New"/>
      <w:sz w:val="16"/>
      <w:lang w:eastAsia="en-US"/>
    </w:rPr>
  </w:style>
  <w:style w:type="character" w:customStyle="1" w:styleId="hljs-bullet">
    <w:name w:val="hljs-bullet"/>
    <w:basedOn w:val="a0"/>
    <w:rsid w:val="00130C02"/>
  </w:style>
  <w:style w:type="character" w:customStyle="1" w:styleId="hljs-literal">
    <w:name w:val="hljs-literal"/>
    <w:basedOn w:val="a0"/>
    <w:rsid w:val="007E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75527795">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9607661">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3008236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0546447">
      <w:bodyDiv w:val="1"/>
      <w:marLeft w:val="0"/>
      <w:marRight w:val="0"/>
      <w:marTop w:val="0"/>
      <w:marBottom w:val="0"/>
      <w:divBdr>
        <w:top w:val="none" w:sz="0" w:space="0" w:color="auto"/>
        <w:left w:val="none" w:sz="0" w:space="0" w:color="auto"/>
        <w:bottom w:val="none" w:sz="0" w:space="0" w:color="auto"/>
        <w:right w:val="none" w:sz="0" w:space="0" w:color="auto"/>
      </w:divBdr>
    </w:div>
    <w:div w:id="991063293">
      <w:bodyDiv w:val="1"/>
      <w:marLeft w:val="0"/>
      <w:marRight w:val="0"/>
      <w:marTop w:val="0"/>
      <w:marBottom w:val="0"/>
      <w:divBdr>
        <w:top w:val="none" w:sz="0" w:space="0" w:color="auto"/>
        <w:left w:val="none" w:sz="0" w:space="0" w:color="auto"/>
        <w:bottom w:val="none" w:sz="0" w:space="0" w:color="auto"/>
        <w:right w:val="none" w:sz="0" w:space="0" w:color="auto"/>
      </w:divBdr>
    </w:div>
    <w:div w:id="1006976506">
      <w:bodyDiv w:val="1"/>
      <w:marLeft w:val="0"/>
      <w:marRight w:val="0"/>
      <w:marTop w:val="0"/>
      <w:marBottom w:val="0"/>
      <w:divBdr>
        <w:top w:val="none" w:sz="0" w:space="0" w:color="auto"/>
        <w:left w:val="none" w:sz="0" w:space="0" w:color="auto"/>
        <w:bottom w:val="none" w:sz="0" w:space="0" w:color="auto"/>
        <w:right w:val="none" w:sz="0" w:space="0" w:color="auto"/>
      </w:divBdr>
    </w:div>
    <w:div w:id="1061636537">
      <w:bodyDiv w:val="1"/>
      <w:marLeft w:val="0"/>
      <w:marRight w:val="0"/>
      <w:marTop w:val="0"/>
      <w:marBottom w:val="0"/>
      <w:divBdr>
        <w:top w:val="none" w:sz="0" w:space="0" w:color="auto"/>
        <w:left w:val="none" w:sz="0" w:space="0" w:color="auto"/>
        <w:bottom w:val="none" w:sz="0" w:space="0" w:color="auto"/>
        <w:right w:val="none" w:sz="0" w:space="0" w:color="auto"/>
      </w:divBdr>
    </w:div>
    <w:div w:id="112407884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09760879">
      <w:bodyDiv w:val="1"/>
      <w:marLeft w:val="0"/>
      <w:marRight w:val="0"/>
      <w:marTop w:val="0"/>
      <w:marBottom w:val="0"/>
      <w:divBdr>
        <w:top w:val="none" w:sz="0" w:space="0" w:color="auto"/>
        <w:left w:val="none" w:sz="0" w:space="0" w:color="auto"/>
        <w:bottom w:val="none" w:sz="0" w:space="0" w:color="auto"/>
        <w:right w:val="none" w:sz="0" w:space="0" w:color="auto"/>
      </w:divBdr>
    </w:div>
    <w:div w:id="1316836456">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35003098">
      <w:bodyDiv w:val="1"/>
      <w:marLeft w:val="0"/>
      <w:marRight w:val="0"/>
      <w:marTop w:val="0"/>
      <w:marBottom w:val="0"/>
      <w:divBdr>
        <w:top w:val="none" w:sz="0" w:space="0" w:color="auto"/>
        <w:left w:val="none" w:sz="0" w:space="0" w:color="auto"/>
        <w:bottom w:val="none" w:sz="0" w:space="0" w:color="auto"/>
        <w:right w:val="none" w:sz="0" w:space="0" w:color="auto"/>
      </w:divBdr>
    </w:div>
    <w:div w:id="1542210459">
      <w:bodyDiv w:val="1"/>
      <w:marLeft w:val="0"/>
      <w:marRight w:val="0"/>
      <w:marTop w:val="0"/>
      <w:marBottom w:val="0"/>
      <w:divBdr>
        <w:top w:val="none" w:sz="0" w:space="0" w:color="auto"/>
        <w:left w:val="none" w:sz="0" w:space="0" w:color="auto"/>
        <w:bottom w:val="none" w:sz="0" w:space="0" w:color="auto"/>
        <w:right w:val="none" w:sz="0" w:space="0" w:color="auto"/>
      </w:divBdr>
    </w:div>
    <w:div w:id="1566599628">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844318084">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264</TotalTime>
  <Pages>5</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9987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d1</cp:lastModifiedBy>
  <cp:revision>46</cp:revision>
  <cp:lastPrinted>1900-01-01T06:00:00Z</cp:lastPrinted>
  <dcterms:created xsi:type="dcterms:W3CDTF">2024-04-24T20:08:00Z</dcterms:created>
  <dcterms:modified xsi:type="dcterms:W3CDTF">2024-08-21T20:55:00Z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_2015_ms_pID_725343">
    <vt:lpwstr>(3)+YAZzvDwD2X7I7Ki/rR47WoUPqOwHDZ6cYiZe3GetuUj7ESGlZbMgI5ucB7fSdOcce1qk+Rg
1VCkDupoarq7NKbACZ01sIESrAaB4PhjerzGA5z5a4zqSZiiJ76SPk8pvl86cdxjsLdw3g4l
ZRNSDn0wM+c2ikV6wno435UXXtAGc4w3+nnsz4pYIzI88rjr1me2pbzN+DGUtG5yFbsSkzls
yC3HudAk8Z5vNxMt8d</vt:lpwstr>
  </property>
  <property fmtid="{D5CDD505-2E9C-101B-9397-08002B2CF9AE}" pid="5" name="_2015_ms_pID_7253431">
    <vt:lpwstr>q0HrRjij+lUDEBJw384xwAoIWY6KfYRXU1Xr8itL2+Kb3y6gIDsSld
t0KiJj1D/mzhu/6HU7TL3UEPV4aOKnNXXePkrf22YkE0SooDouSBZ/yOvIBNJxfJX3fEzfwB
2BoxoiOSJ5/YKmIzT4ELsH9jvUqHIvOWte4Qxxpa2U/moIVLvhNFMdN1PtFrw0nbVop4iSjl
1VgjyysyqWlnHG8c84VGdlEdmCLL6R6y4dHa</vt:lpwstr>
  </property>
  <property fmtid="{D5CDD505-2E9C-101B-9397-08002B2CF9AE}" pid="6" name="_2015_ms_pID_7253432">
    <vt:lpwstr>4w==</vt:lpwstr>
  </property>
</Properties>
</file>