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38A23A" w14:textId="595D8DA3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="008F6A24">
        <w:rPr>
          <w:b/>
          <w:noProof/>
          <w:sz w:val="24"/>
        </w:rPr>
        <w:fldChar w:fldCharType="begin"/>
      </w:r>
      <w:r w:rsidR="008F6A24">
        <w:rPr>
          <w:b/>
          <w:noProof/>
          <w:sz w:val="24"/>
        </w:rPr>
        <w:instrText xml:space="preserve"> DOCPROPERTY  TSG/WGRef  \* MERGEFORMAT </w:instrText>
      </w:r>
      <w:r w:rsidR="008F6A24">
        <w:rPr>
          <w:b/>
          <w:noProof/>
          <w:sz w:val="24"/>
        </w:rPr>
        <w:fldChar w:fldCharType="separate"/>
      </w:r>
      <w:r w:rsidR="003609EF">
        <w:rPr>
          <w:b/>
          <w:noProof/>
          <w:sz w:val="24"/>
        </w:rPr>
        <w:t>SA5</w:t>
      </w:r>
      <w:r w:rsidR="008F6A24">
        <w:rPr>
          <w:b/>
          <w:noProof/>
          <w:sz w:val="24"/>
        </w:rPr>
        <w:fldChar w:fldCharType="end"/>
      </w:r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r w:rsidR="008F6A24">
        <w:rPr>
          <w:b/>
          <w:noProof/>
          <w:sz w:val="24"/>
        </w:rPr>
        <w:fldChar w:fldCharType="begin"/>
      </w:r>
      <w:r w:rsidR="008F6A24">
        <w:rPr>
          <w:b/>
          <w:noProof/>
          <w:sz w:val="24"/>
        </w:rPr>
        <w:instrText xml:space="preserve"> DOCPROPERTY  MtgSeq  \* MERGEFORMAT </w:instrText>
      </w:r>
      <w:r w:rsidR="008F6A24">
        <w:rPr>
          <w:b/>
          <w:noProof/>
          <w:sz w:val="24"/>
        </w:rPr>
        <w:fldChar w:fldCharType="separate"/>
      </w:r>
      <w:r w:rsidR="00EB09B7" w:rsidRPr="00EB09B7">
        <w:rPr>
          <w:b/>
          <w:noProof/>
          <w:sz w:val="24"/>
        </w:rPr>
        <w:t>156</w:t>
      </w:r>
      <w:r w:rsidR="008F6A24">
        <w:rPr>
          <w:b/>
          <w:noProof/>
          <w:sz w:val="24"/>
        </w:rPr>
        <w:fldChar w:fldCharType="end"/>
      </w:r>
      <w:r w:rsidR="008F6A24">
        <w:fldChar w:fldCharType="begin"/>
      </w:r>
      <w:r w:rsidR="008F6A24">
        <w:instrText xml:space="preserve"> DOCPROPERTY  MtgTitle  \* MERGEFORMAT </w:instrText>
      </w:r>
      <w:r w:rsidR="008F6A24">
        <w:fldChar w:fldCharType="end"/>
      </w:r>
      <w:r>
        <w:rPr>
          <w:b/>
          <w:i/>
          <w:noProof/>
          <w:sz w:val="28"/>
        </w:rPr>
        <w:tab/>
      </w:r>
      <w:r w:rsidR="008F6A24">
        <w:rPr>
          <w:b/>
          <w:i/>
          <w:noProof/>
          <w:sz w:val="28"/>
        </w:rPr>
        <w:fldChar w:fldCharType="begin"/>
      </w:r>
      <w:r w:rsidR="008F6A24">
        <w:rPr>
          <w:b/>
          <w:i/>
          <w:noProof/>
          <w:sz w:val="28"/>
        </w:rPr>
        <w:instrText xml:space="preserve"> DOCPROPERTY  Tdoc#  \* MERGEFORMAT </w:instrText>
      </w:r>
      <w:r w:rsidR="008F6A24">
        <w:rPr>
          <w:b/>
          <w:i/>
          <w:noProof/>
          <w:sz w:val="28"/>
        </w:rPr>
        <w:fldChar w:fldCharType="separate"/>
      </w:r>
      <w:r w:rsidR="00E13F3D" w:rsidRPr="00E13F3D">
        <w:rPr>
          <w:b/>
          <w:i/>
          <w:noProof/>
          <w:sz w:val="28"/>
        </w:rPr>
        <w:t>S5-244</w:t>
      </w:r>
      <w:r w:rsidR="00AE74E2">
        <w:rPr>
          <w:b/>
          <w:i/>
          <w:noProof/>
          <w:sz w:val="28"/>
        </w:rPr>
        <w:t>766</w:t>
      </w:r>
      <w:r w:rsidR="008F6A24">
        <w:rPr>
          <w:b/>
          <w:i/>
          <w:noProof/>
          <w:sz w:val="28"/>
        </w:rPr>
        <w:fldChar w:fldCharType="end"/>
      </w:r>
    </w:p>
    <w:p w14:paraId="7CB45193" w14:textId="77777777" w:rsidR="001E41F3" w:rsidRDefault="008F6A24" w:rsidP="005E2C44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Location  \* MERGEFORMAT </w:instrText>
      </w:r>
      <w:r>
        <w:rPr>
          <w:b/>
          <w:noProof/>
          <w:sz w:val="24"/>
        </w:rPr>
        <w:fldChar w:fldCharType="separate"/>
      </w:r>
      <w:r w:rsidR="003609EF" w:rsidRPr="00BA51D9">
        <w:rPr>
          <w:b/>
          <w:noProof/>
          <w:sz w:val="24"/>
        </w:rPr>
        <w:t>Maastricht</w:t>
      </w:r>
      <w:r>
        <w:rPr>
          <w:b/>
          <w:noProof/>
          <w:sz w:val="24"/>
        </w:rPr>
        <w:fldChar w:fldCharType="end"/>
      </w:r>
      <w:r w:rsidR="001E41F3">
        <w:rPr>
          <w:b/>
          <w:noProof/>
          <w:sz w:val="24"/>
        </w:rPr>
        <w:t xml:space="preserve">, 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Country  \* MERGEFORMAT </w:instrText>
      </w:r>
      <w:r>
        <w:rPr>
          <w:b/>
          <w:noProof/>
          <w:sz w:val="24"/>
        </w:rPr>
        <w:fldChar w:fldCharType="separate"/>
      </w:r>
      <w:r w:rsidR="003609EF" w:rsidRPr="00BA51D9">
        <w:rPr>
          <w:b/>
          <w:noProof/>
          <w:sz w:val="24"/>
        </w:rPr>
        <w:t>Netherlands</w:t>
      </w:r>
      <w:r>
        <w:rPr>
          <w:b/>
          <w:noProof/>
          <w:sz w:val="24"/>
        </w:rPr>
        <w:fldChar w:fldCharType="end"/>
      </w:r>
      <w:r w:rsidR="001E41F3">
        <w:rPr>
          <w:b/>
          <w:noProof/>
          <w:sz w:val="24"/>
        </w:rPr>
        <w:t xml:space="preserve">, 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StartDate  \* MERGEFORMAT </w:instrText>
      </w:r>
      <w:r>
        <w:rPr>
          <w:b/>
          <w:noProof/>
          <w:sz w:val="24"/>
        </w:rPr>
        <w:fldChar w:fldCharType="separate"/>
      </w:r>
      <w:r w:rsidR="003609EF" w:rsidRPr="00BA51D9">
        <w:rPr>
          <w:b/>
          <w:noProof/>
          <w:sz w:val="24"/>
        </w:rPr>
        <w:t>19th Aug 2024</w:t>
      </w:r>
      <w:r>
        <w:rPr>
          <w:b/>
          <w:noProof/>
          <w:sz w:val="24"/>
        </w:rPr>
        <w:fldChar w:fldCharType="end"/>
      </w:r>
      <w:r w:rsidR="00547111">
        <w:rPr>
          <w:b/>
          <w:noProof/>
          <w:sz w:val="24"/>
        </w:rPr>
        <w:t xml:space="preserve"> - 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EndDate  \* MERGEFORMAT </w:instrText>
      </w:r>
      <w:r>
        <w:rPr>
          <w:b/>
          <w:noProof/>
          <w:sz w:val="24"/>
        </w:rPr>
        <w:fldChar w:fldCharType="separate"/>
      </w:r>
      <w:r w:rsidR="003609EF" w:rsidRPr="00BA51D9">
        <w:rPr>
          <w:b/>
          <w:noProof/>
          <w:sz w:val="24"/>
        </w:rPr>
        <w:t>23rd Aug 2024</w:t>
      </w:r>
      <w:r>
        <w:rPr>
          <w:b/>
          <w:noProof/>
          <w:sz w:val="24"/>
        </w:rPr>
        <w:fldChar w:fldCharType="end"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4F97677A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9531B0">
              <w:rPr>
                <w:i/>
                <w:noProof/>
                <w:sz w:val="14"/>
              </w:rPr>
              <w:t>3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77777777" w:rsidR="001E41F3" w:rsidRPr="00410371" w:rsidRDefault="008F6A24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28.558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77777777" w:rsidR="001E41F3" w:rsidRPr="00410371" w:rsidRDefault="008F6A24" w:rsidP="00547111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Cr#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0021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78949F93" w:rsidR="001E41F3" w:rsidRPr="00410371" w:rsidRDefault="00345D4B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77777777" w:rsidR="001E41F3" w:rsidRPr="00410371" w:rsidRDefault="008F6A24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Version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19.0.0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66097D2B" w:rsidR="00F25D98" w:rsidRDefault="00CD08BF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1513C911" w:rsidR="00F25D98" w:rsidRDefault="00CD08BF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caps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77777777" w:rsidR="001E41F3" w:rsidRDefault="00732F63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CrTitle  \* MERGEFORMAT </w:instrText>
            </w:r>
            <w:r>
              <w:fldChar w:fldCharType="separate"/>
            </w:r>
            <w:r w:rsidR="002640DD">
              <w:t>Rel-19 CR TS 28.558 Add Distribution of UL/DL GTP packet delay between PSA UPF and NG-RAN for  UE level measurements</w:t>
            </w:r>
            <w:r>
              <w:fldChar w:fldCharType="end"/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77777777" w:rsidR="001E41F3" w:rsidRDefault="008F6A2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SourceIfWg  \* MERGEFORMAT </w:instrText>
            </w:r>
            <w:r>
              <w:rPr>
                <w:noProof/>
              </w:rPr>
              <w:fldChar w:fldCharType="separate"/>
            </w:r>
            <w:r w:rsidR="00E13F3D">
              <w:rPr>
                <w:noProof/>
              </w:rPr>
              <w:t>ZTE Corporation</w:t>
            </w:r>
            <w:r>
              <w:rPr>
                <w:noProof/>
              </w:rPr>
              <w:fldChar w:fldCharType="end"/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38C17A60" w:rsidR="001E41F3" w:rsidRDefault="00C03F47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S5</w:t>
            </w:r>
            <w:r w:rsidR="008F6A24">
              <w:fldChar w:fldCharType="begin"/>
            </w:r>
            <w:r w:rsidR="008F6A24">
              <w:instrText xml:space="preserve"> DOCPROPERTY  SourceIfTsg  \* MERGEFORMAT </w:instrText>
            </w:r>
            <w:r w:rsidR="008F6A24">
              <w:fldChar w:fldCharType="end"/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77777777" w:rsidR="001E41F3" w:rsidRDefault="008F6A2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RelatedWis  \* MERGEFORMAT </w:instrText>
            </w:r>
            <w:r>
              <w:rPr>
                <w:noProof/>
              </w:rPr>
              <w:fldChar w:fldCharType="separate"/>
            </w:r>
            <w:r w:rsidR="00E13F3D">
              <w:rPr>
                <w:noProof/>
              </w:rPr>
              <w:t>PM_KPI_5G_Ph4</w:t>
            </w:r>
            <w:r>
              <w:rPr>
                <w:noProof/>
              </w:rP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56B24E68" w:rsidR="001E41F3" w:rsidRDefault="008F6A2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ResDate  \* MERGEFORMAT </w:instrText>
            </w:r>
            <w:r>
              <w:rPr>
                <w:noProof/>
              </w:rPr>
              <w:fldChar w:fldCharType="separate"/>
            </w:r>
            <w:r w:rsidR="00D24991">
              <w:rPr>
                <w:noProof/>
              </w:rPr>
              <w:t>2024-08-09</w:t>
            </w:r>
            <w:r>
              <w:rPr>
                <w:noProof/>
              </w:rPr>
              <w:fldChar w:fldCharType="end"/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77777777" w:rsidR="001E41F3" w:rsidRDefault="008F6A24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fldChar w:fldCharType="begin"/>
            </w:r>
            <w:r>
              <w:rPr>
                <w:b/>
                <w:noProof/>
              </w:rPr>
              <w:instrText xml:space="preserve"> DOCPROPERTY  Cat  \* MERGEFORMAT </w:instrText>
            </w:r>
            <w:r>
              <w:rPr>
                <w:b/>
                <w:noProof/>
              </w:rPr>
              <w:fldChar w:fldCharType="separate"/>
            </w:r>
            <w:r w:rsidR="00D24991">
              <w:rPr>
                <w:b/>
                <w:noProof/>
              </w:rPr>
              <w:t>B</w:t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77777777" w:rsidR="001E41F3" w:rsidRDefault="008F6A2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Release  \* MERGEFORMAT </w:instrText>
            </w:r>
            <w:r>
              <w:rPr>
                <w:noProof/>
              </w:rPr>
              <w:fldChar w:fldCharType="separate"/>
            </w:r>
            <w:r w:rsidR="00D24991">
              <w:rPr>
                <w:noProof/>
              </w:rPr>
              <w:t>Rel-19</w:t>
            </w:r>
            <w:r>
              <w:rPr>
                <w:noProof/>
              </w:rPr>
              <w:fldChar w:fldCharType="end"/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0E2FCE84" w:rsidR="00D9124E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  <w:r w:rsidR="00D9124E">
              <w:rPr>
                <w:i/>
                <w:noProof/>
                <w:sz w:val="18"/>
              </w:rPr>
              <w:t xml:space="preserve"> </w:t>
            </w:r>
            <w:r w:rsidR="00D9124E">
              <w:rPr>
                <w:i/>
                <w:noProof/>
                <w:sz w:val="18"/>
              </w:rPr>
              <w:br/>
              <w:t>Rel-20</w:t>
            </w:r>
            <w:r w:rsidR="00D9124E">
              <w:rPr>
                <w:i/>
                <w:noProof/>
                <w:sz w:val="18"/>
              </w:rPr>
              <w:tab/>
              <w:t>(Release 20)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39B0B9D8" w:rsidR="001E41F3" w:rsidRDefault="009C2F90" w:rsidP="009C2F90">
            <w:pPr>
              <w:pStyle w:val="CRCoverPage"/>
              <w:spacing w:after="0"/>
              <w:ind w:left="100"/>
              <w:rPr>
                <w:noProof/>
              </w:rPr>
            </w:pPr>
            <w:r w:rsidRPr="00923823">
              <w:rPr>
                <w:rFonts w:cs="Arial"/>
              </w:rPr>
              <w:t xml:space="preserve">This contribution is to </w:t>
            </w:r>
            <w:r>
              <w:rPr>
                <w:rFonts w:cs="Arial"/>
              </w:rPr>
              <w:t xml:space="preserve">add </w:t>
            </w:r>
            <w:r>
              <w:t xml:space="preserve">distribution of UL/DL GTP packet delay between PSA UPF and NG-RAN for UE level measurements which can help enhance </w:t>
            </w:r>
            <w:r>
              <w:rPr>
                <w:color w:val="000000"/>
              </w:rPr>
              <w:t>end-to-end data volume transfer time analytics conducted by NWDAF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3DFB5DD9" w:rsidR="001E41F3" w:rsidRDefault="009C2F90" w:rsidP="009C2F9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Add </w:t>
            </w:r>
            <w:r>
              <w:t>distribution of UL/DL GTP packet delay between PSA UPF and NG-RAN for UE level measurements.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5C2A4C5C" w:rsidR="001E41F3" w:rsidRDefault="009C2F90" w:rsidP="009C2F9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Measurements may be not enough to support </w:t>
            </w:r>
            <w:r>
              <w:rPr>
                <w:color w:val="000000"/>
              </w:rPr>
              <w:t>analytics conducted by NWDAF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68DF578D" w:rsidR="001E41F3" w:rsidRDefault="00C03F4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eastAsia="宋体"/>
                <w:color w:val="000000"/>
              </w:rPr>
              <w:t>6.2.2.1.x, 6.2.2.1.y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331560FA" w:rsidR="001E41F3" w:rsidRDefault="00CD08B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56361B74" w:rsidR="001E41F3" w:rsidRDefault="00CD08B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74C819AA" w:rsidR="001E41F3" w:rsidRDefault="00CD08B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2E0EEEF3" w14:textId="77777777" w:rsidR="00C1350F" w:rsidRDefault="00C1350F">
      <w:pPr>
        <w:rPr>
          <w:noProof/>
        </w:rPr>
      </w:pPr>
    </w:p>
    <w:p w14:paraId="2BDCEBC6" w14:textId="77777777" w:rsidR="008D5E31" w:rsidRDefault="008D5E31" w:rsidP="008D5E31">
      <w:pPr>
        <w:pStyle w:val="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Start of change</w:t>
      </w:r>
    </w:p>
    <w:p w14:paraId="2D8FA17D" w14:textId="77777777" w:rsidR="008D5E31" w:rsidRDefault="008D5E31" w:rsidP="008D5E31">
      <w:pPr>
        <w:pStyle w:val="Heading5"/>
        <w:overflowPunct w:val="0"/>
        <w:autoSpaceDE w:val="0"/>
        <w:autoSpaceDN w:val="0"/>
        <w:adjustRightInd w:val="0"/>
        <w:textAlignment w:val="baseline"/>
        <w:rPr>
          <w:ins w:id="1" w:author="202408" w:date="2024-08-10T00:31:00Z"/>
          <w:rFonts w:eastAsia="宋体"/>
          <w:color w:val="000000"/>
        </w:rPr>
      </w:pPr>
      <w:bookmarkStart w:id="2" w:name="_Toc171602843"/>
      <w:ins w:id="3" w:author="202408" w:date="2024-08-10T00:31:00Z">
        <w:r>
          <w:rPr>
            <w:rFonts w:eastAsia="宋体"/>
            <w:color w:val="000000"/>
          </w:rPr>
          <w:t>6.2.2.1.x</w:t>
        </w:r>
        <w:r>
          <w:rPr>
            <w:rFonts w:eastAsia="宋体"/>
            <w:color w:val="000000"/>
          </w:rPr>
          <w:tab/>
        </w:r>
        <w:r w:rsidRPr="00E3695E">
          <w:rPr>
            <w:rFonts w:eastAsia="宋体"/>
            <w:color w:val="000000"/>
          </w:rPr>
          <w:t xml:space="preserve">Distribution of </w:t>
        </w:r>
        <w:r>
          <w:rPr>
            <w:rFonts w:eastAsia="宋体"/>
            <w:color w:val="000000"/>
          </w:rPr>
          <w:t>UL packet delay between PSA UPF and NG-RAN for a QoS flow</w:t>
        </w:r>
        <w:bookmarkEnd w:id="2"/>
      </w:ins>
    </w:p>
    <w:p w14:paraId="7A32F6F9" w14:textId="3888F2D1" w:rsidR="008D5E31" w:rsidRDefault="008D5E31" w:rsidP="008D5E31">
      <w:pPr>
        <w:pStyle w:val="B1"/>
        <w:rPr>
          <w:ins w:id="4" w:author="202408" w:date="2024-08-10T00:31:00Z"/>
          <w:rFonts w:eastAsia="宋体"/>
          <w:color w:val="000000"/>
          <w:lang w:eastAsia="zh-CN"/>
        </w:rPr>
      </w:pPr>
      <w:ins w:id="5" w:author="202408" w:date="2024-08-10T00:31:00Z">
        <w:r>
          <w:rPr>
            <w:color w:val="000000"/>
            <w:lang w:eastAsia="zh-CN"/>
          </w:rPr>
          <w:t>a)</w:t>
        </w:r>
        <w:r>
          <w:rPr>
            <w:color w:val="000000"/>
            <w:lang w:eastAsia="zh-CN"/>
          </w:rPr>
          <w:tab/>
          <w:t xml:space="preserve">This measurement provides </w:t>
        </w:r>
        <w:r w:rsidRPr="00E3695E">
          <w:rPr>
            <w:color w:val="000000"/>
            <w:lang w:eastAsia="zh-CN"/>
          </w:rPr>
          <w:t>the distribution of</w:t>
        </w:r>
        <w:r>
          <w:rPr>
            <w:color w:val="000000"/>
            <w:lang w:eastAsia="zh-CN"/>
          </w:rPr>
          <w:t xml:space="preserve"> UL packet delay between PSA UPF and </w:t>
        </w:r>
        <w:r>
          <w:rPr>
            <w:color w:val="000000"/>
          </w:rPr>
          <w:t xml:space="preserve">NG-RAN </w:t>
        </w:r>
        <w:r>
          <w:rPr>
            <w:color w:val="000000"/>
            <w:lang w:eastAsia="zh-CN"/>
          </w:rPr>
          <w:t xml:space="preserve">for a QoS flow. </w:t>
        </w:r>
        <w:r>
          <w:rPr>
            <w:color w:val="000000"/>
          </w:rPr>
          <w:t xml:space="preserve">This measurement is only applicable </w:t>
        </w:r>
      </w:ins>
      <w:ins w:id="6" w:author="202408" w:date="2024-08-22T20:55:00Z">
        <w:r w:rsidR="00AE74E2">
          <w:rPr>
            <w:color w:val="000000"/>
          </w:rPr>
          <w:t>in</w:t>
        </w:r>
      </w:ins>
      <w:ins w:id="7" w:author="202408" w:date="2024-08-10T00:31:00Z">
        <w:r>
          <w:rPr>
            <w:color w:val="000000"/>
          </w:rPr>
          <w:t xml:space="preserve"> the case the PSA UPF and NG-RAN are time synchronised.</w:t>
        </w:r>
      </w:ins>
    </w:p>
    <w:p w14:paraId="1039A200" w14:textId="77777777" w:rsidR="008D5E31" w:rsidRDefault="008D5E31" w:rsidP="008D5E31">
      <w:pPr>
        <w:pStyle w:val="B1"/>
        <w:rPr>
          <w:ins w:id="8" w:author="202408" w:date="2024-08-10T00:31:00Z"/>
          <w:color w:val="000000"/>
          <w:lang w:eastAsia="zh-CN"/>
        </w:rPr>
      </w:pPr>
      <w:ins w:id="9" w:author="202408" w:date="2024-08-10T00:31:00Z">
        <w:r>
          <w:rPr>
            <w:color w:val="000000"/>
            <w:lang w:eastAsia="zh-CN"/>
          </w:rPr>
          <w:t>b)</w:t>
        </w:r>
        <w:r>
          <w:rPr>
            <w:color w:val="000000"/>
            <w:lang w:eastAsia="zh-CN"/>
          </w:rPr>
          <w:tab/>
          <w:t>DER (n=1).</w:t>
        </w:r>
      </w:ins>
    </w:p>
    <w:p w14:paraId="0E089113" w14:textId="77777777" w:rsidR="008D5E31" w:rsidRDefault="008D5E31" w:rsidP="008D5E31">
      <w:pPr>
        <w:pStyle w:val="B1"/>
        <w:rPr>
          <w:ins w:id="10" w:author="202408" w:date="2024-08-10T00:31:00Z"/>
          <w:color w:val="000000"/>
          <w:lang w:eastAsia="zh-CN"/>
        </w:rPr>
      </w:pPr>
      <w:ins w:id="11" w:author="202408" w:date="2024-08-10T00:31:00Z">
        <w:r>
          <w:rPr>
            <w:color w:val="000000"/>
            <w:lang w:eastAsia="zh-CN"/>
          </w:rPr>
          <w:t>c)</w:t>
        </w:r>
        <w:r>
          <w:rPr>
            <w:color w:val="000000"/>
            <w:lang w:eastAsia="zh-CN"/>
          </w:rPr>
          <w:tab/>
          <w:t xml:space="preserve">The measurement is obtained by the following method: </w:t>
        </w:r>
      </w:ins>
    </w:p>
    <w:p w14:paraId="79B24CC8" w14:textId="77777777" w:rsidR="008D5E31" w:rsidRDefault="008D5E31" w:rsidP="008D5E31">
      <w:pPr>
        <w:pStyle w:val="B1"/>
        <w:ind w:firstLine="0"/>
        <w:rPr>
          <w:ins w:id="12" w:author="202408" w:date="2024-08-10T00:31:00Z"/>
          <w:lang w:eastAsia="x-none"/>
        </w:rPr>
      </w:pPr>
      <w:ins w:id="13" w:author="202408" w:date="2024-08-10T00:31:00Z">
        <w:r>
          <w:rPr>
            <w:color w:val="000000"/>
            <w:lang w:eastAsia="zh-CN"/>
          </w:rPr>
          <w:t xml:space="preserve">The UPF </w:t>
        </w:r>
        <w:r>
          <w:rPr>
            <w:color w:val="000000"/>
          </w:rPr>
          <w:t xml:space="preserve">performs the per </w:t>
        </w:r>
        <w:r>
          <w:t>QoS Flow per UE</w:t>
        </w:r>
        <w:r>
          <w:rPr>
            <w:color w:val="000000"/>
          </w:rPr>
          <w:t xml:space="preserve"> QoS monitoring </w:t>
        </w:r>
        <w:r>
          <w:t>according to the QoS monitoring request received from SMF during PDU Session Establishment or Modification procedure (see TS 23.501 [2])</w:t>
        </w:r>
        <w:r>
          <w:rPr>
            <w:color w:val="000000"/>
          </w:rPr>
          <w:t>. The QoS monitoring can be initiated on SMF by management system via</w:t>
        </w:r>
        <w:r>
          <w:rPr>
            <w:rFonts w:ascii="Courier New" w:hAnsi="Courier New"/>
          </w:rPr>
          <w:t xml:space="preserve"> QFQoSMonitoringControl</w:t>
        </w:r>
        <w:r>
          <w:rPr>
            <w:color w:val="000000"/>
          </w:rPr>
          <w:t xml:space="preserve"> MOI (see TS 28.541 [3]), or by PCF via QoS Monitoring policy i</w:t>
        </w:r>
        <w:r>
          <w:t>ncluded in the PCC rule provisioning</w:t>
        </w:r>
        <w:r>
          <w:rPr>
            <w:color w:val="000000"/>
          </w:rPr>
          <w:t xml:space="preserve"> (see TS 23.503 [4]). </w:t>
        </w:r>
        <w:r>
          <w:rPr>
            <w:lang w:eastAsia="x-none"/>
          </w:rPr>
          <w:t xml:space="preserve">PSA UPF creates and sends the monitoring packets to the RAN according to </w:t>
        </w:r>
        <w:r>
          <w:t>QoS monitoring request received from the SMF</w:t>
        </w:r>
        <w:r>
          <w:rPr>
            <w:lang w:eastAsia="x-none"/>
          </w:rPr>
          <w:t xml:space="preserve">. </w:t>
        </w:r>
      </w:ins>
    </w:p>
    <w:p w14:paraId="48388E6A" w14:textId="77777777" w:rsidR="008D5E31" w:rsidRDefault="008D5E31" w:rsidP="008D5E31">
      <w:pPr>
        <w:pStyle w:val="B1"/>
        <w:ind w:firstLine="0"/>
        <w:rPr>
          <w:ins w:id="14" w:author="202408" w:date="2024-08-10T00:31:00Z"/>
          <w:color w:val="000000"/>
          <w:lang w:eastAsia="zh-CN"/>
        </w:rPr>
      </w:pPr>
      <w:ins w:id="15" w:author="202408" w:date="2024-08-10T00:31:00Z">
        <w:r>
          <w:rPr>
            <w:color w:val="000000"/>
            <w:lang w:eastAsia="zh-CN"/>
          </w:rPr>
          <w:t xml:space="preserve">For each received GTP PDU </w:t>
        </w:r>
        <w:r>
          <w:rPr>
            <w:color w:val="000000"/>
          </w:rPr>
          <w:t xml:space="preserve">monitoring response packet </w:t>
        </w:r>
        <w:r>
          <w:rPr>
            <w:color w:val="000000"/>
            <w:lang w:eastAsia="zh-CN"/>
          </w:rPr>
          <w:t xml:space="preserve">(packet i) for QoS monitoring, the PSA UPF records the following time stamps and information (see TS 23.501 [2] and TS </w:t>
        </w:r>
        <w:r>
          <w:rPr>
            <w:color w:val="000000"/>
          </w:rPr>
          <w:t>38.415 [5]</w:t>
        </w:r>
        <w:r>
          <w:rPr>
            <w:color w:val="000000"/>
            <w:lang w:eastAsia="zh-CN"/>
          </w:rPr>
          <w:t>):</w:t>
        </w:r>
      </w:ins>
    </w:p>
    <w:p w14:paraId="3CBC58CB" w14:textId="77777777" w:rsidR="008D5E31" w:rsidRDefault="008D5E31" w:rsidP="008D5E31">
      <w:pPr>
        <w:pStyle w:val="B2"/>
        <w:rPr>
          <w:ins w:id="16" w:author="202408" w:date="2024-08-10T00:31:00Z"/>
          <w:lang w:eastAsia="zh-CN"/>
        </w:rPr>
      </w:pPr>
      <w:ins w:id="17" w:author="202408" w:date="2024-08-10T00:31:00Z">
        <w:r>
          <w:rPr>
            <w:lang w:eastAsia="zh-CN"/>
          </w:rPr>
          <w:t>-</w:t>
        </w:r>
        <w:r>
          <w:rPr>
            <w:lang w:eastAsia="zh-CN"/>
          </w:rPr>
          <w:tab/>
          <w:t>T3</w:t>
        </w:r>
        <w:r>
          <w:t xml:space="preserve"> received in the GTP-U header of</w:t>
        </w:r>
        <w:r>
          <w:rPr>
            <w:lang w:eastAsia="zh-CN"/>
          </w:rPr>
          <w:t xml:space="preserve"> </w:t>
        </w:r>
        <w:r>
          <w:t>the monitoring response packet</w:t>
        </w:r>
        <w:r>
          <w:rPr>
            <w:lang w:eastAsia="zh-CN"/>
          </w:rPr>
          <w:t xml:space="preserve"> indicating the local time that </w:t>
        </w:r>
        <w:r>
          <w:t xml:space="preserve">the monitoring response packet was sent by </w:t>
        </w:r>
        <w:r>
          <w:rPr>
            <w:lang w:eastAsia="zh-CN"/>
          </w:rPr>
          <w:t xml:space="preserve">the </w:t>
        </w:r>
        <w:r>
          <w:t>NG-RAN</w:t>
        </w:r>
        <w:r>
          <w:rPr>
            <w:lang w:eastAsia="zh-CN"/>
          </w:rPr>
          <w:t>;</w:t>
        </w:r>
      </w:ins>
    </w:p>
    <w:p w14:paraId="20A726E2" w14:textId="14326FA8" w:rsidR="008D5E31" w:rsidRDefault="008D5E31" w:rsidP="008D5E31">
      <w:pPr>
        <w:pStyle w:val="B2"/>
        <w:rPr>
          <w:ins w:id="18" w:author="202408" w:date="2024-08-10T00:31:00Z"/>
          <w:lang w:eastAsia="zh-CN"/>
        </w:rPr>
      </w:pPr>
      <w:ins w:id="19" w:author="202408" w:date="2024-08-10T00:31:00Z">
        <w:r>
          <w:rPr>
            <w:lang w:eastAsia="zh-CN"/>
          </w:rPr>
          <w:t>-</w:t>
        </w:r>
        <w:r>
          <w:rPr>
            <w:lang w:eastAsia="zh-CN"/>
          </w:rPr>
          <w:tab/>
          <w:t xml:space="preserve">T4 </w:t>
        </w:r>
      </w:ins>
      <w:ins w:id="20" w:author="202408" w:date="2024-08-22T20:56:00Z">
        <w:r w:rsidR="00AE74E2">
          <w:rPr>
            <w:lang w:eastAsia="zh-CN"/>
          </w:rPr>
          <w:t>indicating the local time</w:t>
        </w:r>
      </w:ins>
      <w:ins w:id="21" w:author="202408" w:date="2024-08-22T20:57:00Z">
        <w:r w:rsidR="00AE74E2">
          <w:rPr>
            <w:lang w:eastAsia="zh-CN"/>
          </w:rPr>
          <w:t xml:space="preserve"> at which</w:t>
        </w:r>
      </w:ins>
      <w:ins w:id="22" w:author="202408" w:date="2024-08-10T00:31:00Z">
        <w:r>
          <w:rPr>
            <w:lang w:eastAsia="zh-CN"/>
          </w:rPr>
          <w:t xml:space="preserve"> </w:t>
        </w:r>
        <w:r>
          <w:t>the monitoring response packet was received by the PSA UPF</w:t>
        </w:r>
        <w:r>
          <w:rPr>
            <w:lang w:eastAsia="zh-CN"/>
          </w:rPr>
          <w:t>.</w:t>
        </w:r>
      </w:ins>
    </w:p>
    <w:p w14:paraId="478B7C5A" w14:textId="65C5A00F" w:rsidR="008D5E31" w:rsidRDefault="008D5E31" w:rsidP="008D5E31">
      <w:pPr>
        <w:pStyle w:val="B1"/>
        <w:rPr>
          <w:ins w:id="23" w:author="202408" w:date="2024-08-10T00:31:00Z"/>
          <w:color w:val="000000"/>
          <w:lang w:eastAsia="zh-CN"/>
        </w:rPr>
      </w:pPr>
      <w:ins w:id="24" w:author="202408" w:date="2024-08-10T00:31:00Z">
        <w:r>
          <w:rPr>
            <w:color w:val="000000"/>
            <w:lang w:eastAsia="zh-CN"/>
          </w:rPr>
          <w:tab/>
          <w:t xml:space="preserve">The PSA UPF </w:t>
        </w:r>
        <w:r w:rsidRPr="005377F7">
          <w:rPr>
            <w:color w:val="000000"/>
            <w:lang w:eastAsia="zh-CN"/>
          </w:rPr>
          <w:t xml:space="preserve">1) takes the following calculation for each GTP PDU monitoring response packets </w:t>
        </w:r>
        <w:r>
          <w:rPr>
            <w:color w:val="000000"/>
            <w:lang w:eastAsia="zh-CN"/>
          </w:rPr>
          <w:t xml:space="preserve">for the S-NSSAI and the QoS flow received in the granularity period, and </w:t>
        </w:r>
        <w:r w:rsidRPr="005377F7">
          <w:rPr>
            <w:color w:val="000000"/>
            <w:lang w:eastAsia="zh-CN"/>
          </w:rPr>
          <w:t>2) increment</w:t>
        </w:r>
      </w:ins>
      <w:ins w:id="25" w:author="202408" w:date="2024-08-22T20:58:00Z">
        <w:r w:rsidR="00AE74E2">
          <w:rPr>
            <w:color w:val="000000"/>
            <w:lang w:eastAsia="zh-CN"/>
          </w:rPr>
          <w:t>s</w:t>
        </w:r>
      </w:ins>
      <w:ins w:id="26" w:author="202408" w:date="2024-08-10T00:31:00Z">
        <w:r w:rsidRPr="005377F7">
          <w:rPr>
            <w:color w:val="000000"/>
            <w:lang w:eastAsia="zh-CN"/>
          </w:rPr>
          <w:t xml:space="preserve"> the corresponding bin </w:t>
        </w:r>
      </w:ins>
      <w:ins w:id="27" w:author="202408" w:date="2024-08-22T20:58:00Z">
        <w:r w:rsidR="00AE74E2">
          <w:rPr>
            <w:color w:val="000000"/>
            <w:lang w:eastAsia="zh-CN"/>
          </w:rPr>
          <w:t xml:space="preserve">by 1 </w:t>
        </w:r>
      </w:ins>
      <w:ins w:id="28" w:author="202408" w:date="2024-08-10T00:31:00Z">
        <w:r>
          <w:rPr>
            <w:color w:val="000000"/>
            <w:lang w:eastAsia="zh-CN"/>
          </w:rPr>
          <w:t>for the S-NSSAI and the QoS flow</w:t>
        </w:r>
      </w:ins>
      <w:ins w:id="29" w:author="202408" w:date="2024-08-22T21:00:00Z">
        <w:r w:rsidR="00AE74E2" w:rsidRPr="00AE74E2">
          <w:rPr>
            <w:color w:val="000000"/>
            <w:lang w:eastAsia="zh-CN"/>
          </w:rPr>
          <w:t>, where the result of 1) falls into a delay range</w:t>
        </w:r>
      </w:ins>
      <w:ins w:id="30" w:author="202408" w:date="2024-08-10T00:31:00Z">
        <w:r>
          <w:rPr>
            <w:color w:val="000000"/>
            <w:lang w:eastAsia="zh-CN"/>
          </w:rPr>
          <w:t>:</w:t>
        </w:r>
      </w:ins>
    </w:p>
    <w:p w14:paraId="4D2E50C7" w14:textId="77777777" w:rsidR="008D5E31" w:rsidRDefault="00732F63" w:rsidP="008D5E31">
      <w:pPr>
        <w:pStyle w:val="B1"/>
        <w:jc w:val="center"/>
        <w:rPr>
          <w:ins w:id="31" w:author="202408" w:date="2024-08-10T00:31:00Z"/>
        </w:rPr>
      </w:pPr>
      <m:oMathPara>
        <m:oMath>
          <m:sSub>
            <m:sSubPr>
              <m:ctrlPr>
                <w:ins w:id="32" w:author="202408" w:date="2024-08-10T00:31:00Z">
                  <w:rPr>
                    <w:rFonts w:ascii="Cambria Math" w:hAnsi="Cambria Math"/>
                    <w:i/>
                    <w:sz w:val="24"/>
                    <w:szCs w:val="24"/>
                  </w:rPr>
                </w:ins>
              </m:ctrlPr>
            </m:sSubPr>
            <m:e>
              <m:r>
                <w:ins w:id="33" w:author="202408" w:date="2024-08-10T00:31:00Z">
                  <w:rPr>
                    <w:rFonts w:ascii="Cambria Math" w:hAnsi="Cambria Math"/>
                    <w:lang w:eastAsia="zh-CN"/>
                  </w:rPr>
                  <m:t>T4</m:t>
                </w:ins>
              </m:r>
            </m:e>
            <m:sub>
              <m:r>
                <w:ins w:id="34" w:author="202408" w:date="2024-08-10T00:31:00Z">
                  <w:rPr>
                    <w:rFonts w:ascii="Cambria Math" w:hAnsi="Cambria Math"/>
                    <w:lang w:eastAsia="zh-CN"/>
                  </w:rPr>
                  <m:t>i</m:t>
                </w:ins>
              </m:r>
            </m:sub>
          </m:sSub>
          <m:r>
            <w:ins w:id="35" w:author="202408" w:date="2024-08-10T00:31:00Z">
              <w:rPr>
                <w:rFonts w:ascii="Cambria Math" w:hAnsi="Cambria Math"/>
                <w:lang w:eastAsia="zh-CN"/>
              </w:rPr>
              <m:t>-</m:t>
            </w:ins>
          </m:r>
          <m:sSub>
            <m:sSubPr>
              <m:ctrlPr>
                <w:ins w:id="36" w:author="202408" w:date="2024-08-10T00:31:00Z">
                  <w:rPr>
                    <w:rFonts w:ascii="Cambria Math" w:hAnsi="Cambria Math"/>
                    <w:i/>
                    <w:sz w:val="24"/>
                    <w:szCs w:val="24"/>
                  </w:rPr>
                </w:ins>
              </m:ctrlPr>
            </m:sSubPr>
            <m:e>
              <m:r>
                <w:ins w:id="37" w:author="202408" w:date="2024-08-10T00:31:00Z">
                  <w:rPr>
                    <w:rFonts w:ascii="Cambria Math" w:hAnsi="Cambria Math"/>
                    <w:lang w:eastAsia="zh-CN"/>
                  </w:rPr>
                  <m:t>T3</m:t>
                </w:ins>
              </m:r>
            </m:e>
            <m:sub>
              <m:r>
                <w:ins w:id="38" w:author="202408" w:date="2024-08-10T00:31:00Z">
                  <w:rPr>
                    <w:rFonts w:ascii="Cambria Math" w:hAnsi="Cambria Math"/>
                    <w:lang w:eastAsia="zh-CN"/>
                  </w:rPr>
                  <m:t>i</m:t>
                </w:ins>
              </m:r>
            </m:sub>
          </m:sSub>
        </m:oMath>
      </m:oMathPara>
    </w:p>
    <w:p w14:paraId="04DDB218" w14:textId="77777777" w:rsidR="008D5E31" w:rsidRDefault="008D5E31" w:rsidP="008D5E31">
      <w:pPr>
        <w:pStyle w:val="B1"/>
        <w:rPr>
          <w:ins w:id="39" w:author="202408" w:date="2024-08-10T00:31:00Z"/>
          <w:color w:val="000000"/>
          <w:lang w:eastAsia="zh-CN"/>
        </w:rPr>
      </w:pPr>
      <w:ins w:id="40" w:author="202408" w:date="2024-08-10T00:31:00Z">
        <w:r>
          <w:rPr>
            <w:color w:val="000000"/>
            <w:lang w:eastAsia="zh-CN"/>
          </w:rPr>
          <w:t>d)</w:t>
        </w:r>
        <w:r>
          <w:rPr>
            <w:color w:val="000000"/>
            <w:lang w:eastAsia="zh-CN"/>
          </w:rPr>
          <w:tab/>
          <w:t xml:space="preserve">Each measurement is </w:t>
        </w:r>
        <w:r w:rsidRPr="00735014">
          <w:rPr>
            <w:color w:val="000000"/>
            <w:lang w:eastAsia="zh-CN"/>
          </w:rPr>
          <w:t>an integer representing the number of GTP PDUs measured with the delay within the range of the bin.</w:t>
        </w:r>
        <w:r>
          <w:rPr>
            <w:color w:val="000000"/>
            <w:lang w:eastAsia="zh-CN"/>
          </w:rPr>
          <w:t xml:space="preserve"> </w:t>
        </w:r>
      </w:ins>
    </w:p>
    <w:p w14:paraId="032638D5" w14:textId="026D58DC" w:rsidR="000F0EB6" w:rsidRDefault="008D5E31" w:rsidP="008D5E31">
      <w:pPr>
        <w:pStyle w:val="B1"/>
        <w:rPr>
          <w:ins w:id="41" w:author="202408" w:date="2024-08-23T00:48:00Z"/>
          <w:color w:val="000000"/>
        </w:rPr>
      </w:pPr>
      <w:ins w:id="42" w:author="202408" w:date="2024-08-10T00:31:00Z">
        <w:r>
          <w:rPr>
            <w:color w:val="000000"/>
            <w:lang w:eastAsia="zh-CN"/>
          </w:rPr>
          <w:t>e)</w:t>
        </w:r>
        <w:r>
          <w:rPr>
            <w:color w:val="000000"/>
            <w:lang w:eastAsia="zh-CN"/>
          </w:rPr>
          <w:tab/>
        </w:r>
        <w:r>
          <w:rPr>
            <w:lang w:eastAsia="zh-CN"/>
          </w:rPr>
          <w:t>GTP.</w:t>
        </w:r>
      </w:ins>
      <w:ins w:id="43" w:author="202408" w:date="2024-08-10T01:13:00Z">
        <w:r w:rsidR="006E6587">
          <w:rPr>
            <w:lang w:eastAsia="zh-CN"/>
          </w:rPr>
          <w:t>DelayUlPsaUpfNgranDist</w:t>
        </w:r>
      </w:ins>
      <w:ins w:id="44" w:author="202408" w:date="2024-08-22T21:10:00Z">
        <w:r w:rsidR="000C0383">
          <w:rPr>
            <w:color w:val="000000"/>
          </w:rPr>
          <w:t>_</w:t>
        </w:r>
      </w:ins>
      <w:ins w:id="45" w:author="202408" w:date="2024-08-10T00:31:00Z">
        <w:r w:rsidRPr="00735014">
          <w:rPr>
            <w:color w:val="000000"/>
          </w:rPr>
          <w:t>Bin</w:t>
        </w:r>
      </w:ins>
      <w:ins w:id="46" w:author="202408" w:date="2024-08-23T00:47:00Z">
        <w:r w:rsidR="000F0EB6">
          <w:rPr>
            <w:color w:val="000000"/>
          </w:rPr>
          <w:t>,</w:t>
        </w:r>
      </w:ins>
    </w:p>
    <w:p w14:paraId="63F6E827" w14:textId="17D6AE08" w:rsidR="000F0EB6" w:rsidRDefault="000F0EB6" w:rsidP="008D5E31">
      <w:pPr>
        <w:pStyle w:val="B1"/>
        <w:rPr>
          <w:ins w:id="47" w:author="202408" w:date="2024-08-23T00:48:00Z"/>
          <w:color w:val="000000"/>
        </w:rPr>
      </w:pPr>
      <w:ins w:id="48" w:author="202408" w:date="2024-08-23T00:48:00Z">
        <w:r>
          <w:rPr>
            <w:lang w:eastAsia="zh-CN"/>
          </w:rPr>
          <w:t>GTP.DelayUlPsaUpfNgranDist</w:t>
        </w:r>
        <w:r>
          <w:rPr>
            <w:color w:val="000000"/>
            <w:lang w:eastAsia="zh-CN"/>
          </w:rPr>
          <w:t>_</w:t>
        </w:r>
        <w:r>
          <w:rPr>
            <w:i/>
            <w:iCs/>
            <w:color w:val="000000"/>
            <w:lang w:eastAsia="zh-CN"/>
          </w:rPr>
          <w:t>SNSSAI</w:t>
        </w:r>
        <w:r>
          <w:rPr>
            <w:color w:val="000000"/>
          </w:rPr>
          <w:t>_</w:t>
        </w:r>
        <w:r w:rsidRPr="00735014">
          <w:rPr>
            <w:color w:val="000000"/>
          </w:rPr>
          <w:t>Bin</w:t>
        </w:r>
        <w:r>
          <w:rPr>
            <w:color w:val="000000"/>
          </w:rPr>
          <w:t>,</w:t>
        </w:r>
      </w:ins>
    </w:p>
    <w:p w14:paraId="17C3953E" w14:textId="6F999B50" w:rsidR="000F0EB6" w:rsidRDefault="000F0EB6" w:rsidP="008D5E31">
      <w:pPr>
        <w:pStyle w:val="B1"/>
        <w:rPr>
          <w:ins w:id="49" w:author="202408" w:date="2024-08-23T00:48:00Z"/>
          <w:color w:val="000000"/>
        </w:rPr>
      </w:pPr>
      <w:ins w:id="50" w:author="202408" w:date="2024-08-23T00:48:00Z">
        <w:r>
          <w:rPr>
            <w:lang w:eastAsia="zh-CN"/>
          </w:rPr>
          <w:t>GTP.DelayUlPsaUpfNgranDist</w:t>
        </w:r>
        <w:r>
          <w:rPr>
            <w:color w:val="000000"/>
            <w:lang w:eastAsia="zh-CN"/>
          </w:rPr>
          <w:t>_</w:t>
        </w:r>
        <w:r>
          <w:rPr>
            <w:i/>
            <w:iCs/>
            <w:color w:val="000000"/>
            <w:lang w:eastAsia="zh-CN"/>
          </w:rPr>
          <w:t>QFI</w:t>
        </w:r>
        <w:r>
          <w:rPr>
            <w:color w:val="000000"/>
          </w:rPr>
          <w:t>_</w:t>
        </w:r>
        <w:r w:rsidRPr="00735014">
          <w:rPr>
            <w:color w:val="000000"/>
          </w:rPr>
          <w:t>Bin</w:t>
        </w:r>
        <w:r>
          <w:rPr>
            <w:color w:val="000000"/>
          </w:rPr>
          <w:t>, or</w:t>
        </w:r>
      </w:ins>
    </w:p>
    <w:p w14:paraId="4806075A" w14:textId="4AD4C245" w:rsidR="008D5E31" w:rsidRDefault="000F0EB6" w:rsidP="008D5E31">
      <w:pPr>
        <w:pStyle w:val="B1"/>
        <w:rPr>
          <w:ins w:id="51" w:author="202408" w:date="2024-08-10T00:31:00Z"/>
        </w:rPr>
      </w:pPr>
      <w:ins w:id="52" w:author="202408" w:date="2024-08-23T00:48:00Z">
        <w:r>
          <w:rPr>
            <w:lang w:eastAsia="zh-CN"/>
          </w:rPr>
          <w:t>GTP.DelayUlPsaUpfNgranDist</w:t>
        </w:r>
        <w:r>
          <w:rPr>
            <w:color w:val="000000"/>
            <w:lang w:eastAsia="zh-CN"/>
          </w:rPr>
          <w:t>_</w:t>
        </w:r>
        <w:r>
          <w:rPr>
            <w:i/>
            <w:iCs/>
            <w:color w:val="000000"/>
            <w:lang w:eastAsia="zh-CN"/>
          </w:rPr>
          <w:t>SNSSAI</w:t>
        </w:r>
        <w:r>
          <w:rPr>
            <w:color w:val="000000"/>
            <w:lang w:eastAsia="zh-CN"/>
          </w:rPr>
          <w:t>_</w:t>
        </w:r>
        <w:r>
          <w:rPr>
            <w:i/>
            <w:iCs/>
            <w:color w:val="000000"/>
            <w:lang w:eastAsia="zh-CN"/>
          </w:rPr>
          <w:t>QFI</w:t>
        </w:r>
        <w:r>
          <w:rPr>
            <w:color w:val="000000"/>
          </w:rPr>
          <w:t>_</w:t>
        </w:r>
        <w:r w:rsidRPr="00735014">
          <w:rPr>
            <w:color w:val="000000"/>
          </w:rPr>
          <w:t>Bin</w:t>
        </w:r>
      </w:ins>
      <w:ins w:id="53" w:author="202408" w:date="2024-08-23T00:51:00Z">
        <w:r w:rsidR="00BE7288">
          <w:rPr>
            <w:color w:val="000000"/>
          </w:rPr>
          <w:t>.</w:t>
        </w:r>
      </w:ins>
      <w:bookmarkStart w:id="54" w:name="_GoBack"/>
      <w:bookmarkEnd w:id="54"/>
      <w:ins w:id="55" w:author="202408" w:date="2024-08-10T00:31:00Z">
        <w:r w:rsidR="008D5E31">
          <w:rPr>
            <w:color w:val="000000"/>
          </w:rPr>
          <w:br/>
        </w:r>
        <w:r w:rsidR="008D5E31">
          <w:t xml:space="preserve">Where </w:t>
        </w:r>
        <w:r w:rsidR="008D5E31" w:rsidRPr="00735014">
          <w:t xml:space="preserve">Bin indicates a delay range which is vendor specific, </w:t>
        </w:r>
        <w:r w:rsidR="008D5E31">
          <w:rPr>
            <w:i/>
            <w:iCs/>
          </w:rPr>
          <w:t>SNSSAI</w:t>
        </w:r>
        <w:r w:rsidR="008D5E31">
          <w:t xml:space="preserve"> identifies the S-NSSAI, and </w:t>
        </w:r>
        <w:r w:rsidR="008D5E31">
          <w:rPr>
            <w:i/>
            <w:iCs/>
          </w:rPr>
          <w:t>QFI</w:t>
        </w:r>
        <w:r w:rsidR="008D5E31">
          <w:t xml:space="preserve"> identifies the QoS flow.</w:t>
        </w:r>
      </w:ins>
    </w:p>
    <w:p w14:paraId="2A54F039" w14:textId="77777777" w:rsidR="008D5E31" w:rsidRDefault="008D5E31" w:rsidP="008D5E31">
      <w:pPr>
        <w:pStyle w:val="B1"/>
        <w:rPr>
          <w:ins w:id="56" w:author="202408" w:date="2024-08-10T00:31:00Z"/>
          <w:color w:val="000000"/>
          <w:lang w:eastAsia="zh-CN"/>
        </w:rPr>
      </w:pPr>
      <w:ins w:id="57" w:author="202408" w:date="2024-08-10T00:31:00Z">
        <w:r>
          <w:rPr>
            <w:color w:val="000000"/>
          </w:rPr>
          <w:t>f)</w:t>
        </w:r>
        <w:r>
          <w:rPr>
            <w:color w:val="000000"/>
          </w:rPr>
          <w:tab/>
        </w:r>
        <w:r>
          <w:rPr>
            <w:lang w:eastAsia="zh-CN"/>
          </w:rPr>
          <w:t xml:space="preserve">EP_N3 (contained by </w:t>
        </w:r>
        <w:r>
          <w:t>UPFFunction</w:t>
        </w:r>
        <w:r>
          <w:rPr>
            <w:lang w:eastAsia="zh-CN"/>
          </w:rPr>
          <w:t xml:space="preserve">); </w:t>
        </w:r>
        <w:r>
          <w:rPr>
            <w:lang w:eastAsia="zh-CN"/>
          </w:rPr>
          <w:br/>
          <w:t xml:space="preserve">EP_N9 (contained by </w:t>
        </w:r>
        <w:r>
          <w:t>UPFFunction</w:t>
        </w:r>
        <w:r>
          <w:rPr>
            <w:lang w:eastAsia="zh-CN"/>
          </w:rPr>
          <w:t>).</w:t>
        </w:r>
      </w:ins>
    </w:p>
    <w:p w14:paraId="17907D19" w14:textId="77777777" w:rsidR="008D5E31" w:rsidRDefault="008D5E31" w:rsidP="008D5E31">
      <w:pPr>
        <w:pStyle w:val="B1"/>
        <w:rPr>
          <w:ins w:id="58" w:author="202408" w:date="2024-08-10T00:31:00Z"/>
          <w:color w:val="000000"/>
          <w:lang w:eastAsia="zh-CN"/>
        </w:rPr>
      </w:pPr>
      <w:ins w:id="59" w:author="202408" w:date="2024-08-10T00:31:00Z">
        <w:r>
          <w:rPr>
            <w:color w:val="000000"/>
            <w:lang w:eastAsia="zh-CN"/>
          </w:rPr>
          <w:t>g)</w:t>
        </w:r>
        <w:r>
          <w:rPr>
            <w:color w:val="000000"/>
            <w:lang w:eastAsia="zh-CN"/>
          </w:rPr>
          <w:tab/>
          <w:t>N4 Session Identifier.</w:t>
        </w:r>
      </w:ins>
    </w:p>
    <w:p w14:paraId="1D1BD903" w14:textId="77777777" w:rsidR="008D5E31" w:rsidRDefault="008D5E31" w:rsidP="008D5E31">
      <w:pPr>
        <w:pStyle w:val="B1"/>
        <w:rPr>
          <w:ins w:id="60" w:author="202408" w:date="2024-08-10T00:31:00Z"/>
          <w:color w:val="000000"/>
        </w:rPr>
      </w:pPr>
      <w:ins w:id="61" w:author="202408" w:date="2024-08-10T00:31:00Z">
        <w:r>
          <w:rPr>
            <w:color w:val="000000"/>
          </w:rPr>
          <w:t>h)</w:t>
        </w:r>
        <w:r>
          <w:rPr>
            <w:color w:val="000000"/>
          </w:rPr>
          <w:tab/>
          <w:t xml:space="preserve">One usage of this measurement is to support the end-to-end data volume transfer time analytics conducted by NWDAF (see TS </w:t>
        </w:r>
        <w:r>
          <w:rPr>
            <w:color w:val="000000"/>
          </w:rPr>
          <w:fldChar w:fldCharType="begin"/>
        </w:r>
        <w:r>
          <w:rPr>
            <w:color w:val="000000"/>
          </w:rPr>
          <w:instrText xml:space="preserve"> HYPERLINK "https://www.3gpp.org/dynareport/23288.htm" \t "_blank" </w:instrText>
        </w:r>
        <w:r>
          <w:rPr>
            <w:color w:val="000000"/>
          </w:rPr>
          <w:fldChar w:fldCharType="separate"/>
        </w:r>
        <w:r>
          <w:rPr>
            <w:rStyle w:val="Hyperlink"/>
            <w:color w:val="000000"/>
          </w:rPr>
          <w:t>23.288</w:t>
        </w:r>
        <w:r>
          <w:rPr>
            <w:color w:val="000000"/>
          </w:rPr>
          <w:fldChar w:fldCharType="end"/>
        </w:r>
        <w:r>
          <w:rPr>
            <w:color w:val="000000"/>
          </w:rPr>
          <w:t xml:space="preserve"> [7]).</w:t>
        </w:r>
      </w:ins>
    </w:p>
    <w:p w14:paraId="50611304" w14:textId="77777777" w:rsidR="008D5E31" w:rsidRDefault="008D5E31" w:rsidP="008D5E31">
      <w:pPr>
        <w:pStyle w:val="B1"/>
        <w:rPr>
          <w:ins w:id="62" w:author="202408" w:date="2024-08-10T00:31:00Z"/>
          <w:color w:val="000000"/>
        </w:rPr>
      </w:pPr>
    </w:p>
    <w:p w14:paraId="372372DF" w14:textId="77777777" w:rsidR="008D5E31" w:rsidRDefault="008D5E31" w:rsidP="008D5E31">
      <w:pPr>
        <w:pStyle w:val="Heading5"/>
        <w:overflowPunct w:val="0"/>
        <w:autoSpaceDE w:val="0"/>
        <w:autoSpaceDN w:val="0"/>
        <w:adjustRightInd w:val="0"/>
        <w:textAlignment w:val="baseline"/>
        <w:rPr>
          <w:ins w:id="63" w:author="202408" w:date="2024-08-10T00:31:00Z"/>
          <w:rFonts w:eastAsia="宋体"/>
          <w:color w:val="000000"/>
        </w:rPr>
      </w:pPr>
      <w:bookmarkStart w:id="64" w:name="_Toc171602844"/>
      <w:ins w:id="65" w:author="202408" w:date="2024-08-10T00:31:00Z">
        <w:r>
          <w:rPr>
            <w:rFonts w:eastAsia="宋体"/>
            <w:color w:val="000000"/>
          </w:rPr>
          <w:t>6.2.2.1.y</w:t>
        </w:r>
        <w:r>
          <w:rPr>
            <w:rFonts w:eastAsia="宋体"/>
            <w:color w:val="000000"/>
          </w:rPr>
          <w:tab/>
        </w:r>
        <w:r w:rsidRPr="00735014">
          <w:rPr>
            <w:rFonts w:eastAsia="宋体"/>
            <w:color w:val="000000"/>
          </w:rPr>
          <w:t xml:space="preserve">Distribution of </w:t>
        </w:r>
        <w:r>
          <w:rPr>
            <w:rFonts w:eastAsia="宋体"/>
            <w:color w:val="000000"/>
          </w:rPr>
          <w:t>DL packet delay between PSA UPF and NG-RAN for a QoS flow</w:t>
        </w:r>
        <w:bookmarkEnd w:id="64"/>
      </w:ins>
    </w:p>
    <w:p w14:paraId="65FA967F" w14:textId="7CEAB96F" w:rsidR="008D5E31" w:rsidRDefault="008D5E31" w:rsidP="008D5E31">
      <w:pPr>
        <w:pStyle w:val="B1"/>
        <w:rPr>
          <w:ins w:id="66" w:author="202408" w:date="2024-08-10T00:31:00Z"/>
          <w:rFonts w:eastAsia="宋体"/>
          <w:color w:val="000000"/>
          <w:lang w:eastAsia="zh-CN"/>
        </w:rPr>
      </w:pPr>
      <w:ins w:id="67" w:author="202408" w:date="2024-08-10T00:31:00Z">
        <w:r>
          <w:rPr>
            <w:color w:val="000000"/>
            <w:lang w:eastAsia="zh-CN"/>
          </w:rPr>
          <w:t>a)</w:t>
        </w:r>
        <w:r>
          <w:rPr>
            <w:color w:val="000000"/>
            <w:lang w:eastAsia="zh-CN"/>
          </w:rPr>
          <w:tab/>
          <w:t xml:space="preserve">This measurement provides the </w:t>
        </w:r>
        <w:r>
          <w:rPr>
            <w:rFonts w:eastAsia="宋体"/>
            <w:color w:val="000000"/>
          </w:rPr>
          <w:t>d</w:t>
        </w:r>
        <w:r w:rsidRPr="00E3695E">
          <w:rPr>
            <w:rFonts w:eastAsia="宋体"/>
            <w:color w:val="000000"/>
          </w:rPr>
          <w:t>istribution of</w:t>
        </w:r>
        <w:r>
          <w:rPr>
            <w:color w:val="000000"/>
            <w:lang w:eastAsia="zh-CN"/>
          </w:rPr>
          <w:t xml:space="preserve"> DL packet delay between PSA UPF and </w:t>
        </w:r>
        <w:r>
          <w:rPr>
            <w:color w:val="000000"/>
          </w:rPr>
          <w:t xml:space="preserve">NG-RAN </w:t>
        </w:r>
        <w:r>
          <w:rPr>
            <w:color w:val="000000"/>
            <w:lang w:eastAsia="zh-CN"/>
          </w:rPr>
          <w:t xml:space="preserve">for a QoS flow. </w:t>
        </w:r>
        <w:r>
          <w:rPr>
            <w:color w:val="000000"/>
          </w:rPr>
          <w:t xml:space="preserve">This measurement is only applicable </w:t>
        </w:r>
      </w:ins>
      <w:ins w:id="68" w:author="202408" w:date="2024-08-22T21:23:00Z">
        <w:r w:rsidR="00C82980">
          <w:rPr>
            <w:color w:val="000000"/>
          </w:rPr>
          <w:t>in</w:t>
        </w:r>
      </w:ins>
      <w:ins w:id="69" w:author="202408" w:date="2024-08-10T00:31:00Z">
        <w:r>
          <w:rPr>
            <w:color w:val="000000"/>
          </w:rPr>
          <w:t xml:space="preserve"> the case the PSA UPF and NG-RAN are time synchronised.</w:t>
        </w:r>
      </w:ins>
    </w:p>
    <w:p w14:paraId="596C7CE6" w14:textId="77777777" w:rsidR="008D5E31" w:rsidRDefault="008D5E31" w:rsidP="008D5E31">
      <w:pPr>
        <w:pStyle w:val="B1"/>
        <w:rPr>
          <w:ins w:id="70" w:author="202408" w:date="2024-08-10T00:31:00Z"/>
          <w:color w:val="000000"/>
          <w:lang w:eastAsia="zh-CN"/>
        </w:rPr>
      </w:pPr>
      <w:ins w:id="71" w:author="202408" w:date="2024-08-10T00:31:00Z">
        <w:r>
          <w:rPr>
            <w:color w:val="000000"/>
            <w:lang w:eastAsia="zh-CN"/>
          </w:rPr>
          <w:t>b)</w:t>
        </w:r>
        <w:r>
          <w:rPr>
            <w:color w:val="000000"/>
            <w:lang w:eastAsia="zh-CN"/>
          </w:rPr>
          <w:tab/>
          <w:t>DER (n=1).</w:t>
        </w:r>
      </w:ins>
    </w:p>
    <w:p w14:paraId="32005993" w14:textId="77777777" w:rsidR="008D5E31" w:rsidRDefault="008D5E31" w:rsidP="008D5E31">
      <w:pPr>
        <w:pStyle w:val="B1"/>
        <w:rPr>
          <w:ins w:id="72" w:author="202408" w:date="2024-08-10T00:31:00Z"/>
          <w:color w:val="000000"/>
          <w:lang w:eastAsia="zh-CN"/>
        </w:rPr>
      </w:pPr>
      <w:ins w:id="73" w:author="202408" w:date="2024-08-10T00:31:00Z">
        <w:r>
          <w:rPr>
            <w:color w:val="000000"/>
            <w:lang w:eastAsia="zh-CN"/>
          </w:rPr>
          <w:t>c)</w:t>
        </w:r>
        <w:r>
          <w:rPr>
            <w:color w:val="000000"/>
            <w:lang w:eastAsia="zh-CN"/>
          </w:rPr>
          <w:tab/>
          <w:t xml:space="preserve">The measurement is obtained by the following method: </w:t>
        </w:r>
      </w:ins>
    </w:p>
    <w:p w14:paraId="527923F5" w14:textId="77777777" w:rsidR="008D5E31" w:rsidRDefault="008D5E31" w:rsidP="008D5E31">
      <w:pPr>
        <w:pStyle w:val="B1"/>
        <w:ind w:firstLine="0"/>
        <w:rPr>
          <w:ins w:id="74" w:author="202408" w:date="2024-08-10T00:31:00Z"/>
          <w:lang w:eastAsia="x-none"/>
        </w:rPr>
      </w:pPr>
      <w:ins w:id="75" w:author="202408" w:date="2024-08-10T00:31:00Z">
        <w:r>
          <w:rPr>
            <w:color w:val="000000"/>
            <w:lang w:eastAsia="zh-CN"/>
          </w:rPr>
          <w:lastRenderedPageBreak/>
          <w:t xml:space="preserve">The UPF </w:t>
        </w:r>
        <w:r>
          <w:rPr>
            <w:color w:val="000000"/>
          </w:rPr>
          <w:t xml:space="preserve">performs the per </w:t>
        </w:r>
        <w:r>
          <w:t>QoS Flow per UE</w:t>
        </w:r>
        <w:r>
          <w:rPr>
            <w:color w:val="000000"/>
          </w:rPr>
          <w:t xml:space="preserve"> QoS monitoring </w:t>
        </w:r>
        <w:r>
          <w:t>according to the QoS monitoring request received from SMF during PDU Session Establishment or Modification procedure (see TS 23.501 [2])</w:t>
        </w:r>
        <w:r>
          <w:rPr>
            <w:color w:val="000000"/>
          </w:rPr>
          <w:t>. The QoS monitoring can be initiated on SMF by management system via</w:t>
        </w:r>
        <w:r>
          <w:rPr>
            <w:rFonts w:ascii="Courier New" w:hAnsi="Courier New"/>
          </w:rPr>
          <w:t xml:space="preserve"> QFQoSMonitoringControl</w:t>
        </w:r>
        <w:r>
          <w:rPr>
            <w:color w:val="000000"/>
          </w:rPr>
          <w:t xml:space="preserve"> MOI (see TS 28.541 [3]), or by PCF via QoS Monitoring policy i</w:t>
        </w:r>
        <w:r>
          <w:t>ncluded in the PCC rule provisioning</w:t>
        </w:r>
        <w:r>
          <w:rPr>
            <w:color w:val="000000"/>
          </w:rPr>
          <w:t xml:space="preserve"> (see TS 23.503 [4]). </w:t>
        </w:r>
        <w:r>
          <w:rPr>
            <w:lang w:eastAsia="x-none"/>
          </w:rPr>
          <w:t xml:space="preserve">PSA UPF creates and sends the monitoring packets to the RAN according to </w:t>
        </w:r>
        <w:r>
          <w:t>QoS monitoring request received from the SMF</w:t>
        </w:r>
        <w:r>
          <w:rPr>
            <w:lang w:eastAsia="x-none"/>
          </w:rPr>
          <w:t xml:space="preserve">. </w:t>
        </w:r>
      </w:ins>
    </w:p>
    <w:p w14:paraId="0C6559C1" w14:textId="77777777" w:rsidR="008D5E31" w:rsidRDefault="008D5E31" w:rsidP="008D5E31">
      <w:pPr>
        <w:pStyle w:val="B1"/>
        <w:ind w:firstLine="0"/>
        <w:rPr>
          <w:ins w:id="76" w:author="202408" w:date="2024-08-10T00:31:00Z"/>
          <w:lang w:eastAsia="zh-CN"/>
        </w:rPr>
      </w:pPr>
      <w:ins w:id="77" w:author="202408" w:date="2024-08-10T00:31:00Z">
        <w:r>
          <w:rPr>
            <w:lang w:eastAsia="zh-CN"/>
          </w:rPr>
          <w:t xml:space="preserve">For each GTP PDU </w:t>
        </w:r>
        <w:r>
          <w:t xml:space="preserve">monitoring response packet </w:t>
        </w:r>
        <w:r>
          <w:rPr>
            <w:lang w:eastAsia="zh-CN"/>
          </w:rPr>
          <w:t xml:space="preserve">(packet i) for QoS monitoring, the PSA UPF records the following time stamps and information </w:t>
        </w:r>
        <w:r>
          <w:rPr>
            <w:color w:val="000000"/>
            <w:lang w:eastAsia="zh-CN"/>
          </w:rPr>
          <w:t xml:space="preserve">(see TS 23.501 [2] and TS </w:t>
        </w:r>
        <w:r>
          <w:rPr>
            <w:color w:val="000000"/>
          </w:rPr>
          <w:t>38.415 [5]</w:t>
        </w:r>
        <w:r>
          <w:rPr>
            <w:color w:val="000000"/>
            <w:lang w:eastAsia="zh-CN"/>
          </w:rPr>
          <w:t>)</w:t>
        </w:r>
        <w:r>
          <w:rPr>
            <w:lang w:eastAsia="zh-CN"/>
          </w:rPr>
          <w:t>:</w:t>
        </w:r>
      </w:ins>
    </w:p>
    <w:p w14:paraId="2730FC3C" w14:textId="77777777" w:rsidR="008D5E31" w:rsidRDefault="008D5E31" w:rsidP="008D5E31">
      <w:pPr>
        <w:pStyle w:val="B2"/>
        <w:rPr>
          <w:ins w:id="78" w:author="202408" w:date="2024-08-10T00:31:00Z"/>
          <w:lang w:eastAsia="zh-CN"/>
        </w:rPr>
      </w:pPr>
      <w:ins w:id="79" w:author="202408" w:date="2024-08-10T00:31:00Z">
        <w:r>
          <w:rPr>
            <w:lang w:eastAsia="zh-CN"/>
          </w:rPr>
          <w:t>-</w:t>
        </w:r>
        <w:r>
          <w:rPr>
            <w:lang w:eastAsia="zh-CN"/>
          </w:rPr>
          <w:tab/>
          <w:t>T1</w:t>
        </w:r>
        <w:r>
          <w:t xml:space="preserve"> received in the GTP-U header of</w:t>
        </w:r>
        <w:r>
          <w:rPr>
            <w:lang w:eastAsia="zh-CN"/>
          </w:rPr>
          <w:t xml:space="preserve"> </w:t>
        </w:r>
        <w:r>
          <w:t>the monitoring response packet</w:t>
        </w:r>
        <w:r>
          <w:rPr>
            <w:lang w:eastAsia="zh-CN"/>
          </w:rPr>
          <w:t xml:space="preserve"> in the “DL Sending Time Stamp Repeated” part of UL PDU Session Information (PDU Type 1) Format as defined in 38.415 [</w:t>
        </w:r>
        <w:r>
          <w:rPr>
            <w:color w:val="000000"/>
          </w:rPr>
          <w:t>5</w:t>
        </w:r>
        <w:r>
          <w:rPr>
            <w:lang w:eastAsia="zh-CN"/>
          </w:rPr>
          <w:t>] indicating the local time that the DL GTP PDU was sent by the PSA UPF;</w:t>
        </w:r>
      </w:ins>
    </w:p>
    <w:p w14:paraId="1D494957" w14:textId="77777777" w:rsidR="008D5E31" w:rsidRDefault="008D5E31" w:rsidP="008D5E31">
      <w:pPr>
        <w:pStyle w:val="B2"/>
        <w:rPr>
          <w:ins w:id="80" w:author="202408" w:date="2024-08-10T00:31:00Z"/>
          <w:lang w:eastAsia="zh-CN"/>
        </w:rPr>
      </w:pPr>
      <w:ins w:id="81" w:author="202408" w:date="2024-08-10T00:31:00Z">
        <w:r>
          <w:rPr>
            <w:lang w:eastAsia="zh-CN"/>
          </w:rPr>
          <w:t>-</w:t>
        </w:r>
        <w:r>
          <w:rPr>
            <w:lang w:eastAsia="zh-CN"/>
          </w:rPr>
          <w:tab/>
          <w:t>T2</w:t>
        </w:r>
        <w:r>
          <w:t xml:space="preserve"> received in the GTP-U header of</w:t>
        </w:r>
        <w:r>
          <w:rPr>
            <w:lang w:eastAsia="zh-CN"/>
          </w:rPr>
          <w:t xml:space="preserve"> </w:t>
        </w:r>
        <w:r>
          <w:t>the monitoring response packet</w:t>
        </w:r>
        <w:r>
          <w:rPr>
            <w:lang w:eastAsia="zh-CN"/>
          </w:rPr>
          <w:t xml:space="preserve"> in the “DL Received Time Stamp” part of UL PDU Session Information (PDU Type 1) Format as defined in 38.415 [</w:t>
        </w:r>
        <w:r>
          <w:rPr>
            <w:color w:val="000000"/>
          </w:rPr>
          <w:t>5</w:t>
        </w:r>
        <w:r>
          <w:rPr>
            <w:lang w:eastAsia="zh-CN"/>
          </w:rPr>
          <w:t>] indicating the local time that the DL GTP PDU was received by the NG-RAN;</w:t>
        </w:r>
      </w:ins>
    </w:p>
    <w:p w14:paraId="1F8F4348" w14:textId="468128AC" w:rsidR="008D5E31" w:rsidRDefault="008D5E31" w:rsidP="008D5E31">
      <w:pPr>
        <w:pStyle w:val="B1"/>
        <w:rPr>
          <w:ins w:id="82" w:author="202408" w:date="2024-08-10T00:31:00Z"/>
          <w:color w:val="000000"/>
          <w:lang w:eastAsia="zh-CN"/>
        </w:rPr>
      </w:pPr>
      <w:ins w:id="83" w:author="202408" w:date="2024-08-10T00:31:00Z">
        <w:r>
          <w:rPr>
            <w:color w:val="000000"/>
            <w:lang w:eastAsia="zh-CN"/>
          </w:rPr>
          <w:tab/>
        </w:r>
        <w:r w:rsidRPr="00735014">
          <w:rPr>
            <w:color w:val="000000"/>
            <w:lang w:eastAsia="zh-CN"/>
          </w:rPr>
          <w:t xml:space="preserve">The PSA UPF 1) takes the following calculation for each GTP PDU monitoring response packets for </w:t>
        </w:r>
        <w:r>
          <w:rPr>
            <w:color w:val="000000"/>
            <w:lang w:eastAsia="zh-CN"/>
          </w:rPr>
          <w:t xml:space="preserve">for the S-NSSAI and the QoS flow received in the granularity period, and </w:t>
        </w:r>
        <w:r w:rsidRPr="005377F7">
          <w:rPr>
            <w:color w:val="000000"/>
            <w:lang w:eastAsia="zh-CN"/>
          </w:rPr>
          <w:t xml:space="preserve">2) </w:t>
        </w:r>
      </w:ins>
      <w:ins w:id="84" w:author="202408" w:date="2024-08-22T21:21:00Z">
        <w:r w:rsidR="00345D4B" w:rsidRPr="005377F7">
          <w:rPr>
            <w:color w:val="000000"/>
            <w:lang w:eastAsia="zh-CN"/>
          </w:rPr>
          <w:t>increment</w:t>
        </w:r>
        <w:r w:rsidR="00345D4B">
          <w:rPr>
            <w:color w:val="000000"/>
            <w:lang w:eastAsia="zh-CN"/>
          </w:rPr>
          <w:t>s</w:t>
        </w:r>
        <w:r w:rsidR="00345D4B" w:rsidRPr="005377F7">
          <w:rPr>
            <w:color w:val="000000"/>
            <w:lang w:eastAsia="zh-CN"/>
          </w:rPr>
          <w:t xml:space="preserve"> the corresponding bin </w:t>
        </w:r>
        <w:r w:rsidR="00345D4B">
          <w:rPr>
            <w:color w:val="000000"/>
            <w:lang w:eastAsia="zh-CN"/>
          </w:rPr>
          <w:t>by 1 for the S-NSSAI and the QoS flow</w:t>
        </w:r>
        <w:r w:rsidR="00345D4B" w:rsidRPr="00AE74E2">
          <w:rPr>
            <w:color w:val="000000"/>
            <w:lang w:eastAsia="zh-CN"/>
          </w:rPr>
          <w:t>, where the result of 1) falls into a delay range</w:t>
        </w:r>
      </w:ins>
      <w:ins w:id="85" w:author="202408" w:date="2024-08-10T00:31:00Z">
        <w:r>
          <w:rPr>
            <w:color w:val="000000"/>
            <w:lang w:eastAsia="zh-CN"/>
          </w:rPr>
          <w:t>:</w:t>
        </w:r>
      </w:ins>
    </w:p>
    <w:p w14:paraId="5614EF3B" w14:textId="77777777" w:rsidR="008D5E31" w:rsidRDefault="00732F63" w:rsidP="008D5E31">
      <w:pPr>
        <w:rPr>
          <w:ins w:id="86" w:author="202408" w:date="2024-08-10T00:31:00Z"/>
          <w:noProof/>
        </w:rPr>
      </w:pPr>
      <m:oMathPara>
        <m:oMath>
          <m:sSub>
            <m:sSubPr>
              <m:ctrlPr>
                <w:ins w:id="87" w:author="202408" w:date="2024-08-10T00:31:00Z">
                  <w:rPr>
                    <w:rFonts w:ascii="Cambria Math" w:hAnsi="Cambria Math"/>
                    <w:i/>
                  </w:rPr>
                </w:ins>
              </m:ctrlPr>
            </m:sSubPr>
            <m:e>
              <m:r>
                <w:ins w:id="88" w:author="202408" w:date="2024-08-10T00:31:00Z">
                  <w:rPr>
                    <w:rFonts w:ascii="Cambria Math" w:hAnsi="Cambria Math"/>
                    <w:lang w:eastAsia="zh-CN"/>
                  </w:rPr>
                  <m:t>T2</m:t>
                </w:ins>
              </m:r>
            </m:e>
            <m:sub>
              <m:r>
                <w:ins w:id="89" w:author="202408" w:date="2024-08-10T00:31:00Z">
                  <w:rPr>
                    <w:rFonts w:ascii="Cambria Math" w:hAnsi="Cambria Math"/>
                    <w:lang w:eastAsia="zh-CN"/>
                  </w:rPr>
                  <m:t>i</m:t>
                </w:ins>
              </m:r>
            </m:sub>
          </m:sSub>
          <m:r>
            <w:ins w:id="90" w:author="202408" w:date="2024-08-10T00:31:00Z">
              <w:rPr>
                <w:rFonts w:ascii="Cambria Math" w:hAnsi="Cambria Math"/>
                <w:lang w:eastAsia="zh-CN"/>
              </w:rPr>
              <m:t>-</m:t>
            </w:ins>
          </m:r>
          <m:sSub>
            <m:sSubPr>
              <m:ctrlPr>
                <w:ins w:id="91" w:author="202408" w:date="2024-08-10T00:31:00Z">
                  <w:rPr>
                    <w:rFonts w:ascii="Cambria Math" w:hAnsi="Cambria Math"/>
                    <w:i/>
                  </w:rPr>
                </w:ins>
              </m:ctrlPr>
            </m:sSubPr>
            <m:e>
              <m:r>
                <w:ins w:id="92" w:author="202408" w:date="2024-08-10T00:31:00Z">
                  <w:rPr>
                    <w:rFonts w:ascii="Cambria Math" w:hAnsi="Cambria Math"/>
                    <w:lang w:eastAsia="zh-CN"/>
                  </w:rPr>
                  <m:t>T1</m:t>
                </w:ins>
              </m:r>
            </m:e>
            <m:sub>
              <m:r>
                <w:ins w:id="93" w:author="202408" w:date="2024-08-10T00:31:00Z">
                  <w:rPr>
                    <w:rFonts w:ascii="Cambria Math" w:hAnsi="Cambria Math"/>
                    <w:lang w:eastAsia="zh-CN"/>
                  </w:rPr>
                  <m:t>i</m:t>
                </w:ins>
              </m:r>
            </m:sub>
          </m:sSub>
        </m:oMath>
      </m:oMathPara>
    </w:p>
    <w:p w14:paraId="7C2A8E9C" w14:textId="77777777" w:rsidR="008D5E31" w:rsidRDefault="008D5E31" w:rsidP="008D5E31">
      <w:pPr>
        <w:pStyle w:val="B1"/>
        <w:rPr>
          <w:ins w:id="94" w:author="202408" w:date="2024-08-10T00:31:00Z"/>
          <w:color w:val="000000"/>
          <w:lang w:eastAsia="zh-CN"/>
        </w:rPr>
      </w:pPr>
      <w:ins w:id="95" w:author="202408" w:date="2024-08-10T00:31:00Z">
        <w:r>
          <w:rPr>
            <w:color w:val="000000"/>
            <w:lang w:eastAsia="zh-CN"/>
          </w:rPr>
          <w:t>d)</w:t>
        </w:r>
        <w:r>
          <w:rPr>
            <w:color w:val="000000"/>
            <w:lang w:eastAsia="zh-CN"/>
          </w:rPr>
          <w:tab/>
          <w:t xml:space="preserve">Each measurement is </w:t>
        </w:r>
        <w:r w:rsidRPr="00735014">
          <w:rPr>
            <w:color w:val="000000"/>
            <w:lang w:eastAsia="zh-CN"/>
          </w:rPr>
          <w:t>an integer representing the number of GTP PDUs measured with the delay within the range of the bin.</w:t>
        </w:r>
        <w:r>
          <w:rPr>
            <w:color w:val="000000"/>
            <w:lang w:eastAsia="zh-CN"/>
          </w:rPr>
          <w:t xml:space="preserve">  </w:t>
        </w:r>
      </w:ins>
    </w:p>
    <w:p w14:paraId="326CE632" w14:textId="77777777" w:rsidR="00BE7288" w:rsidRDefault="008D5E31" w:rsidP="008D5E31">
      <w:pPr>
        <w:pStyle w:val="B1"/>
        <w:rPr>
          <w:ins w:id="96" w:author="202408" w:date="2024-08-10T00:31:00Z"/>
          <w:color w:val="000000"/>
        </w:rPr>
      </w:pPr>
      <w:ins w:id="97" w:author="202408" w:date="2024-08-10T00:31:00Z">
        <w:r>
          <w:rPr>
            <w:color w:val="000000"/>
            <w:lang w:eastAsia="zh-CN"/>
          </w:rPr>
          <w:t>e)</w:t>
        </w:r>
        <w:r>
          <w:rPr>
            <w:color w:val="000000"/>
            <w:lang w:eastAsia="zh-CN"/>
          </w:rPr>
          <w:tab/>
        </w:r>
        <w:r>
          <w:rPr>
            <w:lang w:eastAsia="zh-CN"/>
          </w:rPr>
          <w:t>GTP.</w:t>
        </w:r>
      </w:ins>
      <w:ins w:id="98" w:author="202408" w:date="2024-08-10T01:13:00Z">
        <w:r w:rsidR="006E6587">
          <w:rPr>
            <w:lang w:eastAsia="zh-CN"/>
          </w:rPr>
          <w:t>DelayDlPsaUpfNgranDist</w:t>
        </w:r>
      </w:ins>
      <w:ins w:id="99" w:author="202408" w:date="2024-08-22T21:11:00Z">
        <w:r w:rsidR="000C0383">
          <w:rPr>
            <w:color w:val="000000"/>
            <w:lang w:eastAsia="zh-CN"/>
          </w:rPr>
          <w:t>_</w:t>
        </w:r>
      </w:ins>
      <w:ins w:id="100" w:author="202408" w:date="2024-08-10T00:31:00Z">
        <w:r>
          <w:rPr>
            <w:i/>
            <w:iCs/>
            <w:color w:val="000000"/>
            <w:lang w:eastAsia="zh-CN"/>
          </w:rPr>
          <w:t>SNSSAI</w:t>
        </w:r>
      </w:ins>
      <w:ins w:id="101" w:author="202408" w:date="2024-08-22T21:11:00Z">
        <w:r w:rsidR="000C0383">
          <w:rPr>
            <w:color w:val="000000"/>
            <w:lang w:eastAsia="zh-CN"/>
          </w:rPr>
          <w:t>_</w:t>
        </w:r>
      </w:ins>
      <w:ins w:id="102" w:author="202408" w:date="2024-08-10T00:31:00Z">
        <w:r>
          <w:rPr>
            <w:i/>
            <w:iCs/>
            <w:color w:val="000000"/>
            <w:lang w:eastAsia="zh-CN"/>
          </w:rPr>
          <w:t>QFI</w:t>
        </w:r>
      </w:ins>
      <w:ins w:id="103" w:author="202408" w:date="2024-08-22T21:11:00Z">
        <w:r w:rsidR="000C0383">
          <w:rPr>
            <w:color w:val="000000"/>
          </w:rPr>
          <w:t>_</w:t>
        </w:r>
      </w:ins>
      <w:ins w:id="104" w:author="202408" w:date="2024-08-10T00:31:00Z">
        <w:r w:rsidRPr="00735014">
          <w:rPr>
            <w:color w:val="000000"/>
          </w:rPr>
          <w:t>Bin</w:t>
        </w:r>
        <w:r w:rsidR="00BE7288">
          <w:rPr>
            <w:color w:val="000000"/>
          </w:rPr>
          <w:t>,</w:t>
        </w:r>
      </w:ins>
    </w:p>
    <w:p w14:paraId="0397ED8B" w14:textId="77777777" w:rsidR="00BE7288" w:rsidRDefault="00BE7288" w:rsidP="008D5E31">
      <w:pPr>
        <w:pStyle w:val="B1"/>
        <w:rPr>
          <w:ins w:id="105" w:author="202408" w:date="2024-08-23T00:50:00Z"/>
          <w:color w:val="000000"/>
        </w:rPr>
      </w:pPr>
      <w:ins w:id="106" w:author="202408" w:date="2024-08-23T00:50:00Z">
        <w:r>
          <w:rPr>
            <w:lang w:eastAsia="zh-CN"/>
          </w:rPr>
          <w:t>GTP.DelayDlPsaUpfNgranDist</w:t>
        </w:r>
        <w:r>
          <w:rPr>
            <w:color w:val="000000"/>
            <w:lang w:eastAsia="zh-CN"/>
          </w:rPr>
          <w:t>_</w:t>
        </w:r>
        <w:r>
          <w:rPr>
            <w:i/>
            <w:iCs/>
            <w:color w:val="000000"/>
            <w:lang w:eastAsia="zh-CN"/>
          </w:rPr>
          <w:t>SNSSAI</w:t>
        </w:r>
        <w:r>
          <w:rPr>
            <w:color w:val="000000"/>
            <w:lang w:eastAsia="zh-CN"/>
          </w:rPr>
          <w:t>_</w:t>
        </w:r>
        <w:r>
          <w:rPr>
            <w:i/>
            <w:iCs/>
            <w:color w:val="000000"/>
            <w:lang w:eastAsia="zh-CN"/>
          </w:rPr>
          <w:t>QFI</w:t>
        </w:r>
        <w:r>
          <w:rPr>
            <w:color w:val="000000"/>
          </w:rPr>
          <w:t>_</w:t>
        </w:r>
        <w:r w:rsidRPr="00735014">
          <w:rPr>
            <w:color w:val="000000"/>
          </w:rPr>
          <w:t>Bin</w:t>
        </w:r>
        <w:r>
          <w:rPr>
            <w:color w:val="000000"/>
          </w:rPr>
          <w:t>,</w:t>
        </w:r>
      </w:ins>
    </w:p>
    <w:p w14:paraId="2A7828DA" w14:textId="77777777" w:rsidR="00BE7288" w:rsidRDefault="00BE7288" w:rsidP="008D5E31">
      <w:pPr>
        <w:pStyle w:val="B1"/>
        <w:rPr>
          <w:ins w:id="107" w:author="202408" w:date="2024-08-23T00:50:00Z"/>
          <w:color w:val="000000"/>
        </w:rPr>
      </w:pPr>
      <w:ins w:id="108" w:author="202408" w:date="2024-08-23T00:50:00Z">
        <w:r>
          <w:rPr>
            <w:lang w:eastAsia="zh-CN"/>
          </w:rPr>
          <w:t>GTP.DelayDlPsaUpfNgranDist</w:t>
        </w:r>
        <w:r>
          <w:rPr>
            <w:color w:val="000000"/>
            <w:lang w:eastAsia="zh-CN"/>
          </w:rPr>
          <w:t>_</w:t>
        </w:r>
        <w:r>
          <w:rPr>
            <w:i/>
            <w:iCs/>
            <w:color w:val="000000"/>
            <w:lang w:eastAsia="zh-CN"/>
          </w:rPr>
          <w:t>SNSSAI</w:t>
        </w:r>
        <w:r>
          <w:rPr>
            <w:color w:val="000000"/>
            <w:lang w:eastAsia="zh-CN"/>
          </w:rPr>
          <w:t>_</w:t>
        </w:r>
        <w:r>
          <w:rPr>
            <w:i/>
            <w:iCs/>
            <w:color w:val="000000"/>
            <w:lang w:eastAsia="zh-CN"/>
          </w:rPr>
          <w:t>QFI</w:t>
        </w:r>
        <w:r>
          <w:rPr>
            <w:color w:val="000000"/>
          </w:rPr>
          <w:t>_</w:t>
        </w:r>
        <w:r w:rsidRPr="00735014">
          <w:rPr>
            <w:color w:val="000000"/>
          </w:rPr>
          <w:t>Bin</w:t>
        </w:r>
        <w:r>
          <w:rPr>
            <w:color w:val="000000"/>
          </w:rPr>
          <w:t>, or</w:t>
        </w:r>
      </w:ins>
    </w:p>
    <w:p w14:paraId="07ADF142" w14:textId="17E1C1CE" w:rsidR="008D5E31" w:rsidRDefault="00BE7288" w:rsidP="008D5E31">
      <w:pPr>
        <w:pStyle w:val="B1"/>
        <w:rPr>
          <w:ins w:id="109" w:author="202408" w:date="2024-08-10T00:31:00Z"/>
        </w:rPr>
      </w:pPr>
      <w:ins w:id="110" w:author="202408" w:date="2024-08-23T00:50:00Z">
        <w:r>
          <w:rPr>
            <w:lang w:eastAsia="zh-CN"/>
          </w:rPr>
          <w:t>GTP.DelayDlPsaUpfNgranDist</w:t>
        </w:r>
        <w:r>
          <w:rPr>
            <w:color w:val="000000"/>
            <w:lang w:eastAsia="zh-CN"/>
          </w:rPr>
          <w:t>_</w:t>
        </w:r>
        <w:r>
          <w:rPr>
            <w:i/>
            <w:iCs/>
            <w:color w:val="000000"/>
            <w:lang w:eastAsia="zh-CN"/>
          </w:rPr>
          <w:t>SNSSAI</w:t>
        </w:r>
        <w:r>
          <w:rPr>
            <w:color w:val="000000"/>
            <w:lang w:eastAsia="zh-CN"/>
          </w:rPr>
          <w:t>_</w:t>
        </w:r>
        <w:r>
          <w:rPr>
            <w:i/>
            <w:iCs/>
            <w:color w:val="000000"/>
            <w:lang w:eastAsia="zh-CN"/>
          </w:rPr>
          <w:t>QFI</w:t>
        </w:r>
        <w:r>
          <w:rPr>
            <w:color w:val="000000"/>
          </w:rPr>
          <w:t>_</w:t>
        </w:r>
        <w:r w:rsidRPr="00735014">
          <w:rPr>
            <w:color w:val="000000"/>
          </w:rPr>
          <w:t>Bin</w:t>
        </w:r>
        <w:r>
          <w:rPr>
            <w:color w:val="000000"/>
          </w:rPr>
          <w:t>.</w:t>
        </w:r>
      </w:ins>
      <w:ins w:id="111" w:author="202408" w:date="2024-08-10T00:31:00Z">
        <w:r w:rsidR="008D5E31">
          <w:rPr>
            <w:color w:val="000000"/>
          </w:rPr>
          <w:br/>
        </w:r>
        <w:r w:rsidR="008D5E31">
          <w:t xml:space="preserve">Where </w:t>
        </w:r>
        <w:r w:rsidR="008D5E31" w:rsidRPr="00735014">
          <w:t xml:space="preserve">Bin indicates a delay range which is vendor specific, </w:t>
        </w:r>
        <w:r w:rsidR="008D5E31">
          <w:rPr>
            <w:i/>
            <w:iCs/>
          </w:rPr>
          <w:t>SNSSAI</w:t>
        </w:r>
        <w:r w:rsidR="008D5E31">
          <w:t xml:space="preserve"> identifies the S-NSSAI, and </w:t>
        </w:r>
        <w:r w:rsidR="008D5E31">
          <w:rPr>
            <w:i/>
            <w:iCs/>
          </w:rPr>
          <w:t>QFI</w:t>
        </w:r>
        <w:r w:rsidR="008D5E31">
          <w:t xml:space="preserve"> identifies the QoS flow.</w:t>
        </w:r>
      </w:ins>
    </w:p>
    <w:p w14:paraId="370D2ABF" w14:textId="77777777" w:rsidR="008D5E31" w:rsidRDefault="008D5E31" w:rsidP="008D5E31">
      <w:pPr>
        <w:pStyle w:val="B1"/>
        <w:rPr>
          <w:ins w:id="112" w:author="202408" w:date="2024-08-10T00:31:00Z"/>
          <w:color w:val="000000"/>
          <w:lang w:eastAsia="zh-CN"/>
        </w:rPr>
      </w:pPr>
      <w:ins w:id="113" w:author="202408" w:date="2024-08-10T00:31:00Z">
        <w:r>
          <w:rPr>
            <w:color w:val="000000"/>
          </w:rPr>
          <w:t>f)</w:t>
        </w:r>
        <w:r>
          <w:rPr>
            <w:color w:val="000000"/>
          </w:rPr>
          <w:tab/>
        </w:r>
        <w:r>
          <w:rPr>
            <w:lang w:eastAsia="zh-CN"/>
          </w:rPr>
          <w:t xml:space="preserve">EP_N3 (contained by </w:t>
        </w:r>
        <w:r>
          <w:t>UPFFunction</w:t>
        </w:r>
        <w:r>
          <w:rPr>
            <w:lang w:eastAsia="zh-CN"/>
          </w:rPr>
          <w:t xml:space="preserve">); </w:t>
        </w:r>
        <w:r>
          <w:rPr>
            <w:lang w:eastAsia="zh-CN"/>
          </w:rPr>
          <w:br/>
          <w:t xml:space="preserve">EP_N9 (contained by </w:t>
        </w:r>
        <w:r>
          <w:t>UPFFunction</w:t>
        </w:r>
        <w:r>
          <w:rPr>
            <w:lang w:eastAsia="zh-CN"/>
          </w:rPr>
          <w:t>).</w:t>
        </w:r>
      </w:ins>
    </w:p>
    <w:p w14:paraId="0F2DBCF4" w14:textId="77777777" w:rsidR="008D5E31" w:rsidRDefault="008D5E31" w:rsidP="008D5E31">
      <w:pPr>
        <w:pStyle w:val="B1"/>
        <w:rPr>
          <w:ins w:id="114" w:author="202408" w:date="2024-08-10T00:31:00Z"/>
          <w:color w:val="000000"/>
          <w:lang w:eastAsia="zh-CN"/>
        </w:rPr>
      </w:pPr>
      <w:ins w:id="115" w:author="202408" w:date="2024-08-10T00:31:00Z">
        <w:r>
          <w:rPr>
            <w:color w:val="000000"/>
            <w:lang w:eastAsia="zh-CN"/>
          </w:rPr>
          <w:t>g)</w:t>
        </w:r>
        <w:r>
          <w:rPr>
            <w:color w:val="000000"/>
            <w:lang w:eastAsia="zh-CN"/>
          </w:rPr>
          <w:tab/>
          <w:t>N4 Session Identifier.</w:t>
        </w:r>
      </w:ins>
    </w:p>
    <w:p w14:paraId="68B68EC4" w14:textId="77777777" w:rsidR="008D5E31" w:rsidRDefault="008D5E31" w:rsidP="008D5E31">
      <w:pPr>
        <w:pStyle w:val="B1"/>
        <w:rPr>
          <w:ins w:id="116" w:author="202408" w:date="2024-08-10T00:31:00Z"/>
          <w:color w:val="000000"/>
        </w:rPr>
      </w:pPr>
      <w:ins w:id="117" w:author="202408" w:date="2024-08-10T00:31:00Z">
        <w:r>
          <w:rPr>
            <w:color w:val="000000"/>
          </w:rPr>
          <w:t>h)</w:t>
        </w:r>
        <w:r>
          <w:rPr>
            <w:color w:val="000000"/>
          </w:rPr>
          <w:tab/>
          <w:t xml:space="preserve">One usage of this measurement is to support the end-to-end data volume transfer time analytics conducted by NWDAF (see TS </w:t>
        </w:r>
        <w:r>
          <w:rPr>
            <w:color w:val="000000"/>
          </w:rPr>
          <w:fldChar w:fldCharType="begin"/>
        </w:r>
        <w:r>
          <w:rPr>
            <w:color w:val="000000"/>
          </w:rPr>
          <w:instrText xml:space="preserve"> HYPERLINK "https://www.3gpp.org/dynareport/23288.htm" \t "_blank" </w:instrText>
        </w:r>
        <w:r>
          <w:rPr>
            <w:color w:val="000000"/>
          </w:rPr>
          <w:fldChar w:fldCharType="separate"/>
        </w:r>
        <w:r>
          <w:rPr>
            <w:rStyle w:val="Hyperlink"/>
            <w:color w:val="000000"/>
          </w:rPr>
          <w:t>23.288</w:t>
        </w:r>
        <w:r>
          <w:rPr>
            <w:color w:val="000000"/>
          </w:rPr>
          <w:fldChar w:fldCharType="end"/>
        </w:r>
        <w:r>
          <w:rPr>
            <w:color w:val="000000"/>
          </w:rPr>
          <w:t xml:space="preserve"> [7]).</w:t>
        </w:r>
      </w:ins>
    </w:p>
    <w:p w14:paraId="6D6C2E15" w14:textId="77777777" w:rsidR="008D5E31" w:rsidRDefault="008D5E31" w:rsidP="00E3695E">
      <w:pPr>
        <w:pStyle w:val="B1"/>
        <w:rPr>
          <w:color w:val="000000"/>
        </w:rPr>
      </w:pPr>
    </w:p>
    <w:p w14:paraId="24485D61" w14:textId="77777777" w:rsidR="008D5E31" w:rsidRDefault="008D5E31" w:rsidP="008D5E31">
      <w:pPr>
        <w:pStyle w:val="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End</w:t>
      </w:r>
      <w:r>
        <w:rPr>
          <w:b/>
          <w:bCs/>
          <w:sz w:val="36"/>
          <w:szCs w:val="36"/>
        </w:rPr>
        <w:t xml:space="preserve"> of change</w:t>
      </w:r>
    </w:p>
    <w:sectPr w:rsidR="008D5E31" w:rsidSect="000B7FED">
      <w:headerReference w:type="even" r:id="rId12"/>
      <w:headerReference w:type="default" r:id="rId13"/>
      <w:headerReference w:type="firs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032443" w14:textId="77777777" w:rsidR="00732F63" w:rsidRDefault="00732F63">
      <w:r>
        <w:separator/>
      </w:r>
    </w:p>
  </w:endnote>
  <w:endnote w:type="continuationSeparator" w:id="0">
    <w:p w14:paraId="6E3711B0" w14:textId="77777777" w:rsidR="00732F63" w:rsidRDefault="00732F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8CDE9C" w14:textId="77777777" w:rsidR="00732F63" w:rsidRDefault="00732F63">
      <w:r>
        <w:separator/>
      </w:r>
    </w:p>
  </w:footnote>
  <w:footnote w:type="continuationSeparator" w:id="0">
    <w:p w14:paraId="13BF9D4C" w14:textId="77777777" w:rsidR="00732F63" w:rsidRDefault="00732F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089AFB" w14:textId="77777777" w:rsidR="00695808" w:rsidRDefault="00695808">
    <w:pPr>
      <w:pStyle w:val="Header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202408">
    <w15:presenceInfo w15:providerId="None" w15:userId="20240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intFractionalCharacterWidth/>
  <w:embedSystemFonts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22E4A"/>
    <w:rsid w:val="00070E09"/>
    <w:rsid w:val="0009670A"/>
    <w:rsid w:val="000A6394"/>
    <w:rsid w:val="000B7FED"/>
    <w:rsid w:val="000C0383"/>
    <w:rsid w:val="000C038A"/>
    <w:rsid w:val="000C6598"/>
    <w:rsid w:val="000D44B3"/>
    <w:rsid w:val="000F0EB6"/>
    <w:rsid w:val="00145D43"/>
    <w:rsid w:val="00192C46"/>
    <w:rsid w:val="001A08B3"/>
    <w:rsid w:val="001A7B60"/>
    <w:rsid w:val="001B52F0"/>
    <w:rsid w:val="001B7A65"/>
    <w:rsid w:val="001E41F3"/>
    <w:rsid w:val="0026004D"/>
    <w:rsid w:val="002640DD"/>
    <w:rsid w:val="00275D12"/>
    <w:rsid w:val="00284FEB"/>
    <w:rsid w:val="002860C4"/>
    <w:rsid w:val="002B5741"/>
    <w:rsid w:val="002E472E"/>
    <w:rsid w:val="002F42A3"/>
    <w:rsid w:val="00305409"/>
    <w:rsid w:val="00345D4B"/>
    <w:rsid w:val="003609EF"/>
    <w:rsid w:val="0036231A"/>
    <w:rsid w:val="00374DD4"/>
    <w:rsid w:val="003E1A36"/>
    <w:rsid w:val="003F4814"/>
    <w:rsid w:val="00410371"/>
    <w:rsid w:val="004242F1"/>
    <w:rsid w:val="004B75B7"/>
    <w:rsid w:val="005141D9"/>
    <w:rsid w:val="0051580D"/>
    <w:rsid w:val="005377F7"/>
    <w:rsid w:val="00547111"/>
    <w:rsid w:val="00592D74"/>
    <w:rsid w:val="005E2C44"/>
    <w:rsid w:val="00621188"/>
    <w:rsid w:val="006257ED"/>
    <w:rsid w:val="00653DE4"/>
    <w:rsid w:val="00665C47"/>
    <w:rsid w:val="00695808"/>
    <w:rsid w:val="006B46FB"/>
    <w:rsid w:val="006E21FB"/>
    <w:rsid w:val="006E6587"/>
    <w:rsid w:val="00732F63"/>
    <w:rsid w:val="00735014"/>
    <w:rsid w:val="00792342"/>
    <w:rsid w:val="007977A8"/>
    <w:rsid w:val="007B512A"/>
    <w:rsid w:val="007C2097"/>
    <w:rsid w:val="007D6A07"/>
    <w:rsid w:val="007F7259"/>
    <w:rsid w:val="008040A8"/>
    <w:rsid w:val="008279FA"/>
    <w:rsid w:val="008626E7"/>
    <w:rsid w:val="00870EE7"/>
    <w:rsid w:val="008863B9"/>
    <w:rsid w:val="008A45A6"/>
    <w:rsid w:val="008D3CCC"/>
    <w:rsid w:val="008D5E31"/>
    <w:rsid w:val="008F3789"/>
    <w:rsid w:val="008F686C"/>
    <w:rsid w:val="008F6A24"/>
    <w:rsid w:val="009148DE"/>
    <w:rsid w:val="00915600"/>
    <w:rsid w:val="00941E30"/>
    <w:rsid w:val="009531B0"/>
    <w:rsid w:val="009741B3"/>
    <w:rsid w:val="009777D9"/>
    <w:rsid w:val="00991B88"/>
    <w:rsid w:val="009A5753"/>
    <w:rsid w:val="009A579D"/>
    <w:rsid w:val="009C2F90"/>
    <w:rsid w:val="009E3297"/>
    <w:rsid w:val="009F734F"/>
    <w:rsid w:val="00A246B6"/>
    <w:rsid w:val="00A47E70"/>
    <w:rsid w:val="00A50CF0"/>
    <w:rsid w:val="00A7671C"/>
    <w:rsid w:val="00AA2CBC"/>
    <w:rsid w:val="00AC5820"/>
    <w:rsid w:val="00AD1CD8"/>
    <w:rsid w:val="00AE74E2"/>
    <w:rsid w:val="00B258BB"/>
    <w:rsid w:val="00B67B97"/>
    <w:rsid w:val="00B968C8"/>
    <w:rsid w:val="00BA3EC5"/>
    <w:rsid w:val="00BA51D9"/>
    <w:rsid w:val="00BB5DFC"/>
    <w:rsid w:val="00BD279D"/>
    <w:rsid w:val="00BD6BB8"/>
    <w:rsid w:val="00BE7288"/>
    <w:rsid w:val="00C03F47"/>
    <w:rsid w:val="00C1350F"/>
    <w:rsid w:val="00C66BA2"/>
    <w:rsid w:val="00C82980"/>
    <w:rsid w:val="00C870F6"/>
    <w:rsid w:val="00C907B5"/>
    <w:rsid w:val="00C95985"/>
    <w:rsid w:val="00CC5026"/>
    <w:rsid w:val="00CC68D0"/>
    <w:rsid w:val="00CD08BF"/>
    <w:rsid w:val="00D03F9A"/>
    <w:rsid w:val="00D06D51"/>
    <w:rsid w:val="00D24991"/>
    <w:rsid w:val="00D50255"/>
    <w:rsid w:val="00D66520"/>
    <w:rsid w:val="00D84AE9"/>
    <w:rsid w:val="00D9124E"/>
    <w:rsid w:val="00DE34CF"/>
    <w:rsid w:val="00E13F3D"/>
    <w:rsid w:val="00E34898"/>
    <w:rsid w:val="00E3695E"/>
    <w:rsid w:val="00EB09B7"/>
    <w:rsid w:val="00EE7D7C"/>
    <w:rsid w:val="00F25D98"/>
    <w:rsid w:val="00F300FB"/>
    <w:rsid w:val="00F370D2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"/>
    <w:qFormat/>
    <w:rsid w:val="00C1350F"/>
    <w:rPr>
      <w:rFonts w:ascii="Times New Roman" w:hAnsi="Times New Roman"/>
      <w:lang w:val="en-GB" w:eastAsia="en-US"/>
    </w:rPr>
  </w:style>
  <w:style w:type="character" w:customStyle="1" w:styleId="NOChar">
    <w:name w:val="NO Char"/>
    <w:link w:val="NO"/>
    <w:qFormat/>
    <w:locked/>
    <w:rsid w:val="00C1350F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locked/>
    <w:rsid w:val="00C1350F"/>
    <w:rPr>
      <w:rFonts w:ascii="Times New Roman" w:hAnsi="Times New Roman"/>
      <w:lang w:val="en-GB" w:eastAsia="en-US"/>
    </w:rPr>
  </w:style>
  <w:style w:type="character" w:customStyle="1" w:styleId="Heading5Char">
    <w:name w:val="Heading 5 Char"/>
    <w:basedOn w:val="DefaultParagraphFont"/>
    <w:link w:val="Heading5"/>
    <w:qFormat/>
    <w:rsid w:val="00E3695E"/>
    <w:rPr>
      <w:rFonts w:ascii="Arial" w:hAnsi="Arial"/>
      <w:sz w:val="22"/>
      <w:lang w:val="en-GB" w:eastAsia="en-US"/>
    </w:rPr>
  </w:style>
  <w:style w:type="paragraph" w:customStyle="1" w:styleId="4">
    <w:name w:val="标题 4"/>
    <w:basedOn w:val="Normal"/>
    <w:next w:val="Normal"/>
    <w:rsid w:val="008D5E31"/>
    <w:pPr>
      <w:keepNext/>
      <w:keepLines/>
      <w:widowControl w:val="0"/>
      <w:spacing w:before="120"/>
      <w:ind w:left="1418" w:hanging="1418"/>
      <w:outlineLvl w:val="3"/>
    </w:pPr>
    <w:rPr>
      <w:rFonts w:ascii="Arial" w:eastAsia="宋体" w:hAnsi="Arial"/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83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mdodongw\Download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A6D07F-9712-4890-9ED9-508F26CEF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110</TotalTime>
  <Pages>3</Pages>
  <Words>1161</Words>
  <Characters>6624</Characters>
  <Application>Microsoft Office Word</Application>
  <DocSecurity>0</DocSecurity>
  <Lines>55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7770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202408</cp:lastModifiedBy>
  <cp:revision>22</cp:revision>
  <cp:lastPrinted>1899-12-31T23:00:00Z</cp:lastPrinted>
  <dcterms:created xsi:type="dcterms:W3CDTF">2020-02-03T08:32:00Z</dcterms:created>
  <dcterms:modified xsi:type="dcterms:W3CDTF">2024-08-22T16:51:00Z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SA5</vt:lpwstr>
  </property>
  <property fmtid="{D5CDD505-2E9C-101B-9397-08002B2CF9AE}" pid="3" name="MtgSeq">
    <vt:lpwstr>156</vt:lpwstr>
  </property>
  <property fmtid="{D5CDD505-2E9C-101B-9397-08002B2CF9AE}" pid="4" name="MtgTitle">
    <vt:lpwstr/>
  </property>
  <property fmtid="{D5CDD505-2E9C-101B-9397-08002B2CF9AE}" pid="5" name="Location">
    <vt:lpwstr>Maastricht</vt:lpwstr>
  </property>
  <property fmtid="{D5CDD505-2E9C-101B-9397-08002B2CF9AE}" pid="6" name="Country">
    <vt:lpwstr>Netherlands</vt:lpwstr>
  </property>
  <property fmtid="{D5CDD505-2E9C-101B-9397-08002B2CF9AE}" pid="7" name="StartDate">
    <vt:lpwstr>19th Aug 2024</vt:lpwstr>
  </property>
  <property fmtid="{D5CDD505-2E9C-101B-9397-08002B2CF9AE}" pid="8" name="EndDate">
    <vt:lpwstr>23rd Aug 2024</vt:lpwstr>
  </property>
  <property fmtid="{D5CDD505-2E9C-101B-9397-08002B2CF9AE}" pid="9" name="Tdoc#">
    <vt:lpwstr>S5-244034</vt:lpwstr>
  </property>
  <property fmtid="{D5CDD505-2E9C-101B-9397-08002B2CF9AE}" pid="10" name="Spec#">
    <vt:lpwstr>28.558</vt:lpwstr>
  </property>
  <property fmtid="{D5CDD505-2E9C-101B-9397-08002B2CF9AE}" pid="11" name="Cr#">
    <vt:lpwstr>0021</vt:lpwstr>
  </property>
  <property fmtid="{D5CDD505-2E9C-101B-9397-08002B2CF9AE}" pid="12" name="Revision">
    <vt:lpwstr>-</vt:lpwstr>
  </property>
  <property fmtid="{D5CDD505-2E9C-101B-9397-08002B2CF9AE}" pid="13" name="Version">
    <vt:lpwstr>19.0.0</vt:lpwstr>
  </property>
  <property fmtid="{D5CDD505-2E9C-101B-9397-08002B2CF9AE}" pid="14" name="CrTitle">
    <vt:lpwstr>Rel-19 CR TS 28.558 Add Distribution of UL/DL GTP packet delay between PSA UPF and NG-RAN for  UE level measurements</vt:lpwstr>
  </property>
  <property fmtid="{D5CDD505-2E9C-101B-9397-08002B2CF9AE}" pid="15" name="SourceIfWg">
    <vt:lpwstr>ZTE Corporation</vt:lpwstr>
  </property>
  <property fmtid="{D5CDD505-2E9C-101B-9397-08002B2CF9AE}" pid="16" name="SourceIfTsg">
    <vt:lpwstr/>
  </property>
  <property fmtid="{D5CDD505-2E9C-101B-9397-08002B2CF9AE}" pid="17" name="RelatedWis">
    <vt:lpwstr>PM_KPI_5G_Ph4</vt:lpwstr>
  </property>
  <property fmtid="{D5CDD505-2E9C-101B-9397-08002B2CF9AE}" pid="18" name="Cat">
    <vt:lpwstr>B</vt:lpwstr>
  </property>
  <property fmtid="{D5CDD505-2E9C-101B-9397-08002B2CF9AE}" pid="19" name="ResDate">
    <vt:lpwstr>2024-08-09</vt:lpwstr>
  </property>
  <property fmtid="{D5CDD505-2E9C-101B-9397-08002B2CF9AE}" pid="20" name="Release">
    <vt:lpwstr>Rel-19</vt:lpwstr>
  </property>
</Properties>
</file>