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A24F46"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4449CA">
        <w:rPr>
          <w:rFonts w:ascii="Arial" w:eastAsiaTheme="minorEastAsia" w:hAnsi="Arial" w:cs="Arial"/>
          <w:b/>
          <w:sz w:val="24"/>
          <w:szCs w:val="24"/>
          <w:lang w:eastAsia="zh-CN"/>
        </w:rPr>
        <w:t>draft</w:t>
      </w:r>
      <w:r w:rsidR="007D5F48" w:rsidRPr="007D5F48">
        <w:rPr>
          <w:rFonts w:ascii="Arial" w:eastAsiaTheme="minorEastAsia" w:hAnsi="Arial" w:cs="Arial"/>
          <w:b/>
          <w:sz w:val="24"/>
          <w:szCs w:val="24"/>
          <w:lang w:eastAsia="zh-CN"/>
        </w:rPr>
        <w:t>R4-241</w:t>
      </w:r>
      <w:r w:rsidR="004449CA">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679B973D"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4449CA">
        <w:rPr>
          <w:rFonts w:ascii="Arial" w:eastAsia="MS Mincho" w:hAnsi="Arial" w:cs="Arial"/>
          <w:bCs/>
          <w:color w:val="000000"/>
          <w:sz w:val="22"/>
        </w:rPr>
        <w:t>Ad</w:t>
      </w:r>
      <w:r w:rsidR="00916CCE">
        <w:rPr>
          <w:rFonts w:ascii="Arial" w:eastAsia="MS Mincho" w:hAnsi="Arial" w:cs="Arial"/>
          <w:bCs/>
          <w:color w:val="000000"/>
          <w:sz w:val="22"/>
        </w:rPr>
        <w:t>-</w:t>
      </w:r>
      <w:r w:rsidR="004449CA">
        <w:rPr>
          <w:rFonts w:ascii="Arial" w:eastAsia="MS Mincho" w:hAnsi="Arial" w:cs="Arial"/>
          <w:bCs/>
          <w:color w:val="000000"/>
          <w:sz w:val="22"/>
        </w:rPr>
        <w:t>hoc minutes</w:t>
      </w:r>
      <w:r w:rsidR="00E371AE" w:rsidRPr="00E371AE">
        <w:rPr>
          <w:rFonts w:ascii="Arial" w:eastAsia="MS Mincho" w:hAnsi="Arial" w:cs="Arial"/>
          <w:bCs/>
          <w:color w:val="000000"/>
          <w:sz w:val="22"/>
        </w:rPr>
        <w:t xml:space="preserve">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xml:space="preserve">] </w:t>
      </w:r>
      <w:proofErr w:type="spellStart"/>
      <w:r w:rsidR="00E371AE" w:rsidRPr="00E371AE">
        <w:rPr>
          <w:rFonts w:ascii="Arial" w:eastAsia="MS Mincho" w:hAnsi="Arial" w:cs="Arial"/>
          <w:bCs/>
          <w:color w:val="000000"/>
          <w:sz w:val="22"/>
        </w:rPr>
        <w:t>Demod_Maintenance</w:t>
      </w:r>
      <w:proofErr w:type="spellEnd"/>
    </w:p>
    <w:p w14:paraId="67B0962B" w14:textId="5A65DCCE"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449CA">
        <w:rPr>
          <w:rFonts w:ascii="Arial" w:eastAsiaTheme="minorEastAsia" w:hAnsi="Arial" w:cs="Arial"/>
          <w:color w:val="000000"/>
          <w:sz w:val="22"/>
          <w:lang w:eastAsia="zh-CN"/>
        </w:rPr>
        <w:t>Approval</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w:t>
      </w:r>
      <w:proofErr w:type="spellStart"/>
      <w:r w:rsidRPr="00DF1BBF">
        <w:rPr>
          <w:lang w:val="en-GB"/>
        </w:rPr>
        <w:t>eMTC</w:t>
      </w:r>
      <w:proofErr w:type="spellEnd"/>
      <w:r w:rsidRPr="00DF1BBF">
        <w:rPr>
          <w:lang w:val="en-GB"/>
        </w:rPr>
        <w:t xml:space="preserve"> core &amp; perf. requirements for NTN</w:t>
      </w:r>
      <w:r w:rsidRPr="00DF1BBF">
        <w:rPr>
          <w:lang w:val="en-GB"/>
        </w:rPr>
        <w:tab/>
        <w:t>[</w:t>
      </w:r>
      <w:proofErr w:type="spellStart"/>
      <w:r w:rsidRPr="00DF1BBF">
        <w:rPr>
          <w:lang w:val="en-GB"/>
        </w:rPr>
        <w:t>LTE_NBIOT_eMTC_NTN_req</w:t>
      </w:r>
      <w:proofErr w:type="spellEnd"/>
      <w:r w:rsidRPr="00DF1BBF">
        <w:rPr>
          <w:lang w:val="en-GB"/>
        </w:rPr>
        <w:t>]</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w:t>
      </w:r>
      <w:proofErr w:type="spellStart"/>
      <w:r w:rsidRPr="00DF1BBF">
        <w:rPr>
          <w:b/>
          <w:bCs/>
          <w:lang w:val="en-GB"/>
        </w:rPr>
        <w:t>LTE_NBIOT_eMTC_NTN_req</w:t>
      </w:r>
      <w:proofErr w:type="spellEnd"/>
      <w:r w:rsidRPr="00DF1BBF">
        <w:rPr>
          <w:b/>
          <w:bCs/>
          <w:lang w:val="en-GB"/>
        </w:rPr>
        <w:t>-Perf]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8B3516" w:rsidP="003604C7">
            <w:pPr>
              <w:rPr>
                <w:lang w:eastAsia="zh-CN"/>
              </w:rPr>
            </w:pPr>
            <w:hyperlink r:id="rId9" w:history="1">
              <w:r w:rsidR="003604C7"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8B3516" w:rsidP="003604C7">
            <w:pPr>
              <w:rPr>
                <w:lang w:eastAsia="zh-CN"/>
              </w:rPr>
            </w:pPr>
            <w:hyperlink r:id="rId10" w:history="1">
              <w:r w:rsidR="003604C7"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29197C04" w:rsidR="00AD6DE2" w:rsidRPr="007D26C8" w:rsidRDefault="00AD6DE2" w:rsidP="00AD6DE2">
      <w:pPr>
        <w:pStyle w:val="Heading2"/>
        <w:rPr>
          <w:lang w:val="en-GB"/>
        </w:rPr>
      </w:pPr>
      <w:r w:rsidRPr="007D26C8">
        <w:rPr>
          <w:lang w:val="en-GB"/>
        </w:rPr>
        <w:t>Companies’ contributions summary</w:t>
      </w:r>
      <w:r w:rsidR="00D51D1E">
        <w:rPr>
          <w:lang w:val="en-GB"/>
        </w:rPr>
        <w:t xml:space="preserve"> and flags</w:t>
      </w:r>
    </w:p>
    <w:tbl>
      <w:tblPr>
        <w:tblStyle w:val="TableGrid"/>
        <w:tblW w:w="9776" w:type="dxa"/>
        <w:tblLayout w:type="fixed"/>
        <w:tblLook w:val="04A0" w:firstRow="1" w:lastRow="0" w:firstColumn="1" w:lastColumn="0" w:noHBand="0" w:noVBand="1"/>
      </w:tblPr>
      <w:tblGrid>
        <w:gridCol w:w="1063"/>
        <w:gridCol w:w="1342"/>
        <w:gridCol w:w="2835"/>
        <w:gridCol w:w="4536"/>
      </w:tblGrid>
      <w:tr w:rsidR="00FE627D" w14:paraId="40DE0103" w14:textId="77777777" w:rsidTr="00FE627D">
        <w:trPr>
          <w:trHeight w:val="20"/>
        </w:trPr>
        <w:tc>
          <w:tcPr>
            <w:tcW w:w="1063" w:type="dxa"/>
            <w:vAlign w:val="center"/>
          </w:tcPr>
          <w:p w14:paraId="23A16454" w14:textId="77777777" w:rsidR="00FE627D" w:rsidRPr="00AE04B1" w:rsidRDefault="00FE627D" w:rsidP="00BB4B45">
            <w:pPr>
              <w:spacing w:before="120" w:after="120"/>
              <w:rPr>
                <w:b/>
                <w:bCs/>
              </w:rPr>
            </w:pPr>
            <w:r w:rsidRPr="00AE04B1">
              <w:rPr>
                <w:b/>
                <w:bCs/>
              </w:rPr>
              <w:t>T-doc number</w:t>
            </w:r>
          </w:p>
        </w:tc>
        <w:tc>
          <w:tcPr>
            <w:tcW w:w="1342" w:type="dxa"/>
            <w:vAlign w:val="center"/>
          </w:tcPr>
          <w:p w14:paraId="0192A783" w14:textId="77777777" w:rsidR="00FE627D" w:rsidRPr="00AE04B1" w:rsidRDefault="00FE627D" w:rsidP="00BB4B45">
            <w:pPr>
              <w:spacing w:before="120" w:after="120"/>
              <w:rPr>
                <w:b/>
                <w:bCs/>
              </w:rPr>
            </w:pPr>
            <w:r w:rsidRPr="00AE04B1">
              <w:rPr>
                <w:b/>
                <w:bCs/>
              </w:rPr>
              <w:t>Company</w:t>
            </w:r>
          </w:p>
        </w:tc>
        <w:tc>
          <w:tcPr>
            <w:tcW w:w="2835" w:type="dxa"/>
            <w:vAlign w:val="center"/>
          </w:tcPr>
          <w:p w14:paraId="7230FA85" w14:textId="77777777" w:rsidR="00FE627D" w:rsidRPr="00AE04B1" w:rsidRDefault="00FE627D" w:rsidP="00BB4B45">
            <w:pPr>
              <w:spacing w:before="120" w:after="120"/>
              <w:rPr>
                <w:b/>
                <w:bCs/>
              </w:rPr>
            </w:pPr>
            <w:r>
              <w:rPr>
                <w:b/>
                <w:bCs/>
              </w:rPr>
              <w:t>Title</w:t>
            </w:r>
          </w:p>
        </w:tc>
        <w:tc>
          <w:tcPr>
            <w:tcW w:w="4536" w:type="dxa"/>
            <w:vAlign w:val="center"/>
          </w:tcPr>
          <w:p w14:paraId="5C07A76B" w14:textId="6D79A844" w:rsidR="00FE627D" w:rsidRDefault="00FE627D" w:rsidP="00BB4B45">
            <w:pPr>
              <w:spacing w:before="120" w:after="120"/>
              <w:rPr>
                <w:b/>
                <w:bCs/>
              </w:rPr>
            </w:pPr>
            <w:r>
              <w:rPr>
                <w:b/>
                <w:bCs/>
              </w:rPr>
              <w:t>Flags and agreements</w:t>
            </w:r>
            <w:r>
              <w:rPr>
                <w:b/>
                <w:bCs/>
              </w:rPr>
              <w:br/>
              <w:t>(up to #1</w:t>
            </w:r>
            <w:r w:rsidR="00F74C02">
              <w:rPr>
                <w:b/>
                <w:bCs/>
              </w:rPr>
              <w:t>4</w:t>
            </w:r>
            <w:r>
              <w:rPr>
                <w:b/>
                <w:bCs/>
              </w:rPr>
              <w:t>)</w:t>
            </w:r>
          </w:p>
        </w:tc>
      </w:tr>
      <w:tr w:rsidR="00FE627D" w:rsidRPr="00C7461E" w14:paraId="5458F426" w14:textId="77777777" w:rsidTr="00FE627D">
        <w:trPr>
          <w:trHeight w:val="450"/>
        </w:trPr>
        <w:tc>
          <w:tcPr>
            <w:tcW w:w="1063" w:type="dxa"/>
            <w:hideMark/>
          </w:tcPr>
          <w:p w14:paraId="03E11D53" w14:textId="77777777" w:rsidR="00FE627D" w:rsidRPr="00C7461E" w:rsidRDefault="00FE627D" w:rsidP="00C7461E">
            <w:pPr>
              <w:rPr>
                <w:rFonts w:eastAsia="Times New Roman"/>
                <w:b/>
                <w:bCs/>
                <w:color w:val="0000FF"/>
                <w:u w:val="single"/>
                <w:lang w:val="en-US"/>
              </w:rPr>
            </w:pPr>
            <w:hyperlink r:id="rId11" w:history="1">
              <w:r w:rsidRPr="00C7461E">
                <w:rPr>
                  <w:rFonts w:eastAsia="Times New Roman"/>
                  <w:b/>
                  <w:bCs/>
                  <w:color w:val="0000FF"/>
                  <w:u w:val="single"/>
                  <w:lang w:val="en-US"/>
                </w:rPr>
                <w:t>R4-2407179</w:t>
              </w:r>
            </w:hyperlink>
          </w:p>
        </w:tc>
        <w:tc>
          <w:tcPr>
            <w:tcW w:w="1342" w:type="dxa"/>
            <w:hideMark/>
          </w:tcPr>
          <w:p w14:paraId="6E2E99F8"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111D52C0" w14:textId="77777777" w:rsidR="00FE627D" w:rsidRDefault="00C135BB" w:rsidP="00C7461E">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 xml:space="preserve">Agree with the update. Perhaps </w:t>
            </w:r>
            <w:proofErr w:type="gramStart"/>
            <w:r w:rsidRPr="00C135BB">
              <w:rPr>
                <w:rFonts w:eastAsia="Times New Roman"/>
                <w:lang w:val="en-US"/>
              </w:rPr>
              <w:t>more clear</w:t>
            </w:r>
            <w:proofErr w:type="gramEnd"/>
            <w:r w:rsidRPr="00C135BB">
              <w:rPr>
                <w:rFonts w:eastAsia="Times New Roman"/>
                <w:lang w:val="en-US"/>
              </w:rPr>
              <w:t xml:space="preserve"> to say - TCI state switching command scheduled by MAC CE with PDSCH configuration - MCS 4, Layer 1, </w:t>
            </w:r>
            <w:proofErr w:type="spellStart"/>
            <w:r w:rsidRPr="00C135BB">
              <w:rPr>
                <w:rFonts w:eastAsia="Times New Roman"/>
                <w:lang w:val="en-US"/>
              </w:rPr>
              <w:t>StartRB</w:t>
            </w:r>
            <w:proofErr w:type="spellEnd"/>
            <w:r w:rsidRPr="00C135BB">
              <w:rPr>
                <w:rFonts w:eastAsia="Times New Roman"/>
                <w:lang w:val="en-US"/>
              </w:rPr>
              <w:t xml:space="preserve"> 24, </w:t>
            </w:r>
            <w:proofErr w:type="spellStart"/>
            <w:r w:rsidRPr="00C135BB">
              <w:rPr>
                <w:rFonts w:eastAsia="Times New Roman"/>
                <w:lang w:val="en-US"/>
              </w:rPr>
              <w:t>NumOfRB</w:t>
            </w:r>
            <w:proofErr w:type="spellEnd"/>
            <w:r w:rsidRPr="00C135BB">
              <w:rPr>
                <w:rFonts w:eastAsia="Times New Roman"/>
                <w:lang w:val="en-US"/>
              </w:rPr>
              <w:t xml:space="preserve"> 28</w:t>
            </w:r>
          </w:p>
          <w:p w14:paraId="3B2FD0E6" w14:textId="77777777" w:rsidR="00F74C02" w:rsidRDefault="00F74C02" w:rsidP="00F74C02">
            <w:pPr>
              <w:ind w:left="284"/>
              <w:rPr>
                <w:rFonts w:eastAsia="Times New Roman"/>
                <w:lang w:val="en-US"/>
              </w:rPr>
            </w:pPr>
            <w:r w:rsidRPr="00F74C02">
              <w:rPr>
                <w:rFonts w:eastAsia="Times New Roman"/>
                <w:lang w:val="en-US"/>
              </w:rPr>
              <w:t>Anritsu (Yamashita)</w:t>
            </w:r>
            <w:r>
              <w:rPr>
                <w:rFonts w:eastAsia="Times New Roman"/>
                <w:lang w:val="en-US"/>
              </w:rPr>
              <w:t xml:space="preserve">: </w:t>
            </w:r>
            <w:r w:rsidRPr="00F74C02">
              <w:rPr>
                <w:rFonts w:eastAsia="Times New Roman"/>
                <w:lang w:val="en-US"/>
              </w:rPr>
              <w:t xml:space="preserve">To Apple, thank you for the suggestion of the improvement of wording. We are fine with the </w:t>
            </w:r>
            <w:proofErr w:type="gramStart"/>
            <w:r w:rsidRPr="00F74C02">
              <w:rPr>
                <w:rFonts w:eastAsia="Times New Roman"/>
                <w:lang w:val="en-US"/>
              </w:rPr>
              <w:t>correction</w:t>
            </w:r>
            <w:proofErr w:type="gramEnd"/>
            <w:r w:rsidRPr="00F74C02">
              <w:rPr>
                <w:rFonts w:eastAsia="Times New Roman"/>
                <w:lang w:val="en-US"/>
              </w:rPr>
              <w:t xml:space="preserve"> and I'd like to reflect that change in the revision.</w:t>
            </w:r>
          </w:p>
          <w:p w14:paraId="7C8EF595" w14:textId="3E8D89EB" w:rsidR="00F74C02" w:rsidRPr="00C7461E" w:rsidRDefault="00F74C02" w:rsidP="00F74C02">
            <w:pPr>
              <w:rPr>
                <w:rFonts w:eastAsia="Times New Roman"/>
                <w:lang w:val="en-US"/>
              </w:rPr>
            </w:pPr>
            <w:r w:rsidRPr="00F74C02">
              <w:rPr>
                <w:rFonts w:eastAsia="Times New Roman"/>
                <w:color w:val="00B050"/>
                <w:lang w:val="en-US"/>
              </w:rPr>
              <w:t>=&gt; Revised</w:t>
            </w:r>
          </w:p>
        </w:tc>
      </w:tr>
      <w:tr w:rsidR="00FE627D" w:rsidRPr="00C7461E" w14:paraId="6CF48F57" w14:textId="77777777" w:rsidTr="00FE627D">
        <w:trPr>
          <w:trHeight w:val="450"/>
        </w:trPr>
        <w:tc>
          <w:tcPr>
            <w:tcW w:w="1063" w:type="dxa"/>
            <w:hideMark/>
          </w:tcPr>
          <w:p w14:paraId="739B3E8D"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66C24A0B"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3368F62" w14:textId="77777777" w:rsidTr="00FE627D">
        <w:trPr>
          <w:trHeight w:val="450"/>
        </w:trPr>
        <w:tc>
          <w:tcPr>
            <w:tcW w:w="1063" w:type="dxa"/>
            <w:hideMark/>
          </w:tcPr>
          <w:p w14:paraId="7D2BF576"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633A7988"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AF84EA9" w14:textId="77777777" w:rsidTr="00FE627D">
        <w:trPr>
          <w:trHeight w:val="675"/>
        </w:trPr>
        <w:tc>
          <w:tcPr>
            <w:tcW w:w="1063" w:type="dxa"/>
            <w:hideMark/>
          </w:tcPr>
          <w:p w14:paraId="1F27739A" w14:textId="77777777" w:rsidR="00FE627D" w:rsidRPr="00C7461E" w:rsidRDefault="00FE627D" w:rsidP="00C7461E">
            <w:pPr>
              <w:rPr>
                <w:rFonts w:eastAsia="Times New Roman"/>
                <w:b/>
                <w:bCs/>
                <w:color w:val="0000FF"/>
                <w:u w:val="single"/>
                <w:lang w:val="en-US"/>
              </w:rPr>
            </w:pPr>
            <w:hyperlink r:id="rId12" w:history="1">
              <w:r w:rsidRPr="00C7461E">
                <w:rPr>
                  <w:rFonts w:eastAsia="Times New Roman"/>
                  <w:b/>
                  <w:bCs/>
                  <w:color w:val="0000FF"/>
                  <w:u w:val="single"/>
                  <w:lang w:val="en-US"/>
                </w:rPr>
                <w:t>R4-2407237</w:t>
              </w:r>
            </w:hyperlink>
          </w:p>
        </w:tc>
        <w:tc>
          <w:tcPr>
            <w:tcW w:w="1342" w:type="dxa"/>
            <w:hideMark/>
          </w:tcPr>
          <w:p w14:paraId="478A9BFC"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B8EDF80"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F50DDD7" w14:textId="6DDC016C"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 xml:space="preserve">Second table should be voided instead of removed </w:t>
            </w:r>
            <w:proofErr w:type="spellStart"/>
            <w:r w:rsidRPr="00FD3112">
              <w:rPr>
                <w:rFonts w:eastAsia="Times New Roman"/>
                <w:lang w:val="en-US"/>
              </w:rPr>
              <w:t>completly</w:t>
            </w:r>
            <w:proofErr w:type="spellEnd"/>
            <w:r w:rsidRPr="00FD3112">
              <w:rPr>
                <w:rFonts w:eastAsia="Times New Roman"/>
                <w:lang w:val="en-US"/>
              </w:rPr>
              <w:t>.</w:t>
            </w:r>
          </w:p>
          <w:p w14:paraId="40941C55" w14:textId="2C2F8AB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It seems this CR is doing the same correction with R4-2407238, so it should be a cat-A CR.</w:t>
            </w:r>
          </w:p>
          <w:p w14:paraId="08EF0D42" w14:textId="36E95956" w:rsidR="00651709" w:rsidRDefault="00651709" w:rsidP="00C7461E">
            <w:pPr>
              <w:rPr>
                <w:rFonts w:eastAsia="Times New Roman"/>
                <w:lang w:val="en-US"/>
              </w:rPr>
            </w:pPr>
            <w:r w:rsidRPr="00651709">
              <w:rPr>
                <w:rFonts w:eastAsia="Times New Roman"/>
                <w:lang w:val="en-US"/>
              </w:rPr>
              <w:t>Ericsson (Uesaka):</w:t>
            </w:r>
            <w:r>
              <w:rPr>
                <w:rFonts w:eastAsia="Times New Roman"/>
                <w:lang w:val="en-US"/>
              </w:rPr>
              <w:t xml:space="preserve"> </w:t>
            </w:r>
            <w:r w:rsidRPr="00651709">
              <w:rPr>
                <w:rFonts w:eastAsia="Times New Roman"/>
                <w:lang w:val="en-US"/>
              </w:rPr>
              <w:t>we are fine to merge two tables. But the Table 6.1.1.3-2 should be kept as VOID.</w:t>
            </w:r>
          </w:p>
          <w:p w14:paraId="2320F9E2" w14:textId="3114FD54" w:rsidR="0027554C" w:rsidRPr="00C7461E" w:rsidRDefault="0027554C" w:rsidP="00C7461E">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 xml:space="preserve">We are OK to merge the table, but the Table 6.1.1.3-2 should be kept as VOID. Also, we suggest </w:t>
            </w:r>
            <w:proofErr w:type="gramStart"/>
            <w:r w:rsidRPr="0027554C">
              <w:rPr>
                <w:rFonts w:eastAsia="Times New Roman"/>
                <w:lang w:val="en-US"/>
              </w:rPr>
              <w:t>to revise</w:t>
            </w:r>
            <w:proofErr w:type="gramEnd"/>
            <w:r w:rsidRPr="0027554C">
              <w:rPr>
                <w:rFonts w:eastAsia="Times New Roman"/>
                <w:lang w:val="en-US"/>
              </w:rPr>
              <w:t xml:space="preserve"> the title of Table 6.1.1.3-1 "Requirements applicability for optional features with UE capability </w:t>
            </w:r>
            <w:proofErr w:type="spellStart"/>
            <w:r w:rsidRPr="0027554C">
              <w:rPr>
                <w:rFonts w:eastAsia="Times New Roman"/>
                <w:lang w:val="en-US"/>
              </w:rPr>
              <w:t>signalling</w:t>
            </w:r>
            <w:proofErr w:type="spellEnd"/>
            <w:r w:rsidRPr="0027554C">
              <w:rPr>
                <w:rFonts w:eastAsia="Times New Roman"/>
                <w:lang w:val="en-US"/>
              </w:rPr>
              <w:t>" to align the tile of Table 5.1.1.3-1 "Requirements applicability for optional UE features".</w:t>
            </w:r>
          </w:p>
        </w:tc>
      </w:tr>
      <w:tr w:rsidR="00FE627D" w:rsidRPr="00C7461E" w14:paraId="3516273F" w14:textId="77777777" w:rsidTr="00FE627D">
        <w:trPr>
          <w:trHeight w:val="675"/>
        </w:trPr>
        <w:tc>
          <w:tcPr>
            <w:tcW w:w="1063" w:type="dxa"/>
            <w:hideMark/>
          </w:tcPr>
          <w:p w14:paraId="42EE6D0E" w14:textId="77777777" w:rsidR="00FE627D" w:rsidRPr="00C7461E" w:rsidRDefault="00FE627D" w:rsidP="00C7461E">
            <w:pPr>
              <w:rPr>
                <w:rFonts w:eastAsia="Times New Roman"/>
                <w:b/>
                <w:bCs/>
                <w:color w:val="0000FF"/>
                <w:u w:val="single"/>
                <w:lang w:val="en-US"/>
              </w:rPr>
            </w:pPr>
            <w:hyperlink r:id="rId13" w:history="1">
              <w:r w:rsidRPr="00C7461E">
                <w:rPr>
                  <w:rFonts w:eastAsia="Times New Roman"/>
                  <w:b/>
                  <w:bCs/>
                  <w:color w:val="0000FF"/>
                  <w:u w:val="single"/>
                  <w:lang w:val="en-US"/>
                </w:rPr>
                <w:t>R4-2407238</w:t>
              </w:r>
            </w:hyperlink>
          </w:p>
        </w:tc>
        <w:tc>
          <w:tcPr>
            <w:tcW w:w="1342" w:type="dxa"/>
            <w:hideMark/>
          </w:tcPr>
          <w:p w14:paraId="4FDA8CC0"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E56735A"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2DFE4AF" w14:textId="0D474521"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Text is added to first table, but second table is not removed from spec. Information would now be doubled in the spec.</w:t>
            </w:r>
          </w:p>
          <w:p w14:paraId="359A0796" w14:textId="0233ACA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The contents of Table 6.1.1.3-2 is merged to Table 6.1.1.3-1, but the Table 6.1.1.3-2 is not removed.</w:t>
            </w:r>
          </w:p>
          <w:p w14:paraId="2593EFC1" w14:textId="775035CA" w:rsidR="00651709" w:rsidRPr="00C7461E" w:rsidRDefault="00651709" w:rsidP="00C7461E">
            <w:pPr>
              <w:rPr>
                <w:rFonts w:eastAsia="Times New Roman"/>
                <w:lang w:val="en-US"/>
              </w:rPr>
            </w:pPr>
            <w:r>
              <w:rPr>
                <w:rFonts w:eastAsia="Times New Roman"/>
                <w:lang w:val="en-US"/>
              </w:rPr>
              <w:lastRenderedPageBreak/>
              <w:t>Moderator’s note: This is R17 CR. R17 version does not remove table, while R16 version does. R17 version has formatting issues.</w:t>
            </w:r>
          </w:p>
        </w:tc>
      </w:tr>
      <w:tr w:rsidR="00FE627D" w:rsidRPr="00C7461E" w14:paraId="3F0B38EE" w14:textId="77777777" w:rsidTr="00FE627D">
        <w:trPr>
          <w:trHeight w:val="675"/>
        </w:trPr>
        <w:tc>
          <w:tcPr>
            <w:tcW w:w="1063" w:type="dxa"/>
            <w:hideMark/>
          </w:tcPr>
          <w:p w14:paraId="2DEC6B63"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R4-2407239</w:t>
            </w:r>
          </w:p>
        </w:tc>
        <w:tc>
          <w:tcPr>
            <w:tcW w:w="1342" w:type="dxa"/>
            <w:hideMark/>
          </w:tcPr>
          <w:p w14:paraId="61E0841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3838FF"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70EF9C4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6120C973" w14:textId="77777777" w:rsidTr="00FE627D">
        <w:trPr>
          <w:trHeight w:val="450"/>
        </w:trPr>
        <w:tc>
          <w:tcPr>
            <w:tcW w:w="1063" w:type="dxa"/>
            <w:hideMark/>
          </w:tcPr>
          <w:p w14:paraId="2C93C5C0" w14:textId="77777777" w:rsidR="00FE627D" w:rsidRPr="00C7461E" w:rsidRDefault="00FE627D" w:rsidP="00C7461E">
            <w:pPr>
              <w:rPr>
                <w:rFonts w:eastAsia="Times New Roman"/>
                <w:b/>
                <w:bCs/>
                <w:color w:val="0000FF"/>
                <w:u w:val="single"/>
                <w:lang w:val="en-US"/>
              </w:rPr>
            </w:pPr>
            <w:hyperlink r:id="rId14" w:history="1">
              <w:r w:rsidRPr="00C7461E">
                <w:rPr>
                  <w:rFonts w:eastAsia="Times New Roman"/>
                  <w:b/>
                  <w:bCs/>
                  <w:color w:val="0000FF"/>
                  <w:u w:val="single"/>
                  <w:lang w:val="en-US"/>
                </w:rPr>
                <w:t>R4-2407240</w:t>
              </w:r>
            </w:hyperlink>
          </w:p>
        </w:tc>
        <w:tc>
          <w:tcPr>
            <w:tcW w:w="1342" w:type="dxa"/>
            <w:hideMark/>
          </w:tcPr>
          <w:p w14:paraId="3C160E92"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3539DD3E"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07E96413" w14:textId="219505F2" w:rsidR="00FE627D" w:rsidRPr="00C7461E"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The changes may be unnecessary since the original wording is fine without any technical issues.</w:t>
            </w:r>
          </w:p>
        </w:tc>
      </w:tr>
      <w:tr w:rsidR="00FE627D" w:rsidRPr="00C7461E" w14:paraId="577794DA" w14:textId="77777777" w:rsidTr="00FE627D">
        <w:trPr>
          <w:trHeight w:val="450"/>
        </w:trPr>
        <w:tc>
          <w:tcPr>
            <w:tcW w:w="1063" w:type="dxa"/>
            <w:hideMark/>
          </w:tcPr>
          <w:p w14:paraId="41DD2D46"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7417B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69BE332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02D8B1C" w14:textId="77777777" w:rsidTr="00FE627D">
        <w:trPr>
          <w:trHeight w:val="450"/>
        </w:trPr>
        <w:tc>
          <w:tcPr>
            <w:tcW w:w="1063" w:type="dxa"/>
            <w:hideMark/>
          </w:tcPr>
          <w:p w14:paraId="21965207"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4782C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115C491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32C9ABA" w14:textId="77777777" w:rsidTr="00FE627D">
        <w:trPr>
          <w:trHeight w:val="450"/>
        </w:trPr>
        <w:tc>
          <w:tcPr>
            <w:tcW w:w="1063" w:type="dxa"/>
            <w:hideMark/>
          </w:tcPr>
          <w:p w14:paraId="5E3E8CA8"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DB02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0A082F2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23CA9F04" w14:textId="77777777" w:rsidTr="00FE627D">
        <w:trPr>
          <w:trHeight w:val="450"/>
        </w:trPr>
        <w:tc>
          <w:tcPr>
            <w:tcW w:w="1063" w:type="dxa"/>
            <w:hideMark/>
          </w:tcPr>
          <w:p w14:paraId="61388EEF" w14:textId="77777777" w:rsidR="00FE627D" w:rsidRPr="00C7461E" w:rsidRDefault="00FE627D" w:rsidP="00C7461E">
            <w:pPr>
              <w:rPr>
                <w:rFonts w:eastAsia="Times New Roman"/>
                <w:b/>
                <w:bCs/>
                <w:color w:val="0000FF"/>
                <w:u w:val="single"/>
                <w:lang w:val="en-US"/>
              </w:rPr>
            </w:pPr>
            <w:hyperlink r:id="rId15" w:history="1">
              <w:r w:rsidRPr="00C7461E">
                <w:rPr>
                  <w:rFonts w:eastAsia="Times New Roman"/>
                  <w:b/>
                  <w:bCs/>
                  <w:color w:val="0000FF"/>
                  <w:u w:val="single"/>
                  <w:lang w:val="en-US"/>
                </w:rPr>
                <w:t>R4-2407355</w:t>
              </w:r>
            </w:hyperlink>
          </w:p>
        </w:tc>
        <w:tc>
          <w:tcPr>
            <w:tcW w:w="1342" w:type="dxa"/>
            <w:hideMark/>
          </w:tcPr>
          <w:p w14:paraId="51D05DF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B18FDE"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4536" w:type="dxa"/>
            <w:hideMark/>
          </w:tcPr>
          <w:p w14:paraId="53E907E5" w14:textId="137335D9" w:rsidR="00FE627D" w:rsidRPr="00C7461E"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 xml:space="preserve">If we want to clarify that the throughput is only measured on the enabled HARQ processes for the HARQ disabled case, we suggest </w:t>
            </w:r>
            <w:proofErr w:type="gramStart"/>
            <w:r w:rsidRPr="00FD3112">
              <w:rPr>
                <w:rFonts w:eastAsia="Times New Roman"/>
                <w:lang w:val="en-US"/>
              </w:rPr>
              <w:t>to add</w:t>
            </w:r>
            <w:proofErr w:type="gramEnd"/>
            <w:r w:rsidRPr="00FD3112">
              <w:rPr>
                <w:rFonts w:eastAsia="Times New Roman"/>
                <w:lang w:val="en-US"/>
              </w:rPr>
              <w:t xml:space="preserve"> a note in the test parameter section (under Table 8.2.1.2.2.1.1-2) rather than in the requirement table.</w:t>
            </w:r>
          </w:p>
        </w:tc>
      </w:tr>
      <w:tr w:rsidR="00FE627D" w:rsidRPr="00C7461E" w14:paraId="636255EA" w14:textId="77777777" w:rsidTr="00FE627D">
        <w:trPr>
          <w:trHeight w:val="450"/>
        </w:trPr>
        <w:tc>
          <w:tcPr>
            <w:tcW w:w="1063" w:type="dxa"/>
            <w:hideMark/>
          </w:tcPr>
          <w:p w14:paraId="2F432117" w14:textId="77777777" w:rsidR="00FE627D" w:rsidRPr="00C7461E" w:rsidRDefault="00FE627D" w:rsidP="00C7461E">
            <w:pPr>
              <w:rPr>
                <w:rFonts w:eastAsia="Times New Roman"/>
                <w:color w:val="000000"/>
                <w:lang w:val="en-US"/>
              </w:rPr>
            </w:pPr>
            <w:r w:rsidRPr="00C7461E">
              <w:rPr>
                <w:rFonts w:eastAsia="Times New Roman"/>
                <w:color w:val="000000"/>
                <w:lang w:val="en-US"/>
              </w:rPr>
              <w:t>R4-2407356</w:t>
            </w:r>
          </w:p>
        </w:tc>
        <w:tc>
          <w:tcPr>
            <w:tcW w:w="1342" w:type="dxa"/>
            <w:hideMark/>
          </w:tcPr>
          <w:p w14:paraId="3D593185"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1CD7DB4"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4536" w:type="dxa"/>
            <w:hideMark/>
          </w:tcPr>
          <w:p w14:paraId="635C39AE"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70AE868" w14:textId="77777777" w:rsidTr="00FE627D">
        <w:trPr>
          <w:trHeight w:val="450"/>
        </w:trPr>
        <w:tc>
          <w:tcPr>
            <w:tcW w:w="1063" w:type="dxa"/>
            <w:hideMark/>
          </w:tcPr>
          <w:p w14:paraId="4E86D9DC" w14:textId="77777777" w:rsidR="00FE627D" w:rsidRPr="00C7461E" w:rsidRDefault="00FE627D" w:rsidP="00C7461E">
            <w:pPr>
              <w:rPr>
                <w:rFonts w:eastAsia="Times New Roman"/>
                <w:b/>
                <w:bCs/>
                <w:color w:val="0000FF"/>
                <w:u w:val="single"/>
                <w:lang w:val="en-US"/>
              </w:rPr>
            </w:pPr>
            <w:hyperlink r:id="rId16" w:history="1">
              <w:r w:rsidRPr="00C7461E">
                <w:rPr>
                  <w:rFonts w:eastAsia="Times New Roman"/>
                  <w:b/>
                  <w:bCs/>
                  <w:color w:val="0000FF"/>
                  <w:u w:val="single"/>
                  <w:lang w:val="en-US"/>
                </w:rPr>
                <w:t>R4-2407398</w:t>
              </w:r>
            </w:hyperlink>
          </w:p>
        </w:tc>
        <w:tc>
          <w:tcPr>
            <w:tcW w:w="1342" w:type="dxa"/>
            <w:hideMark/>
          </w:tcPr>
          <w:p w14:paraId="26609D52"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638028CE" w14:textId="77777777" w:rsidR="00FE627D" w:rsidRPr="00AA3FE2" w:rsidRDefault="00FE627D" w:rsidP="00C7461E">
            <w:pPr>
              <w:rPr>
                <w:rFonts w:eastAsia="Times New Roman"/>
                <w:color w:val="00B050"/>
                <w:lang w:val="en-US"/>
              </w:rPr>
            </w:pPr>
            <w:r w:rsidRPr="00AA3FE2">
              <w:rPr>
                <w:rFonts w:eastAsia="Times New Roman"/>
                <w:color w:val="00B050"/>
                <w:lang w:val="en-US"/>
              </w:rPr>
              <w:t>[NR_newRAT-Perf] CR to TS 38.104 (Corrections on Clause 8.3.4.1.1 and 11.3.2.6.2) (</w:t>
            </w:r>
            <w:proofErr w:type="spellStart"/>
            <w:r w:rsidRPr="00AA3FE2">
              <w:rPr>
                <w:rFonts w:eastAsia="Times New Roman"/>
                <w:color w:val="00B050"/>
                <w:lang w:val="en-US"/>
              </w:rPr>
              <w:t>rel</w:t>
            </w:r>
            <w:proofErr w:type="spellEnd"/>
            <w:r w:rsidRPr="00AA3FE2">
              <w:rPr>
                <w:rFonts w:eastAsia="Times New Roman"/>
                <w:color w:val="00B050"/>
                <w:lang w:val="en-US"/>
              </w:rPr>
              <w:t xml:space="preserve"> 17)</w:t>
            </w:r>
          </w:p>
        </w:tc>
        <w:tc>
          <w:tcPr>
            <w:tcW w:w="4536" w:type="dxa"/>
            <w:hideMark/>
          </w:tcPr>
          <w:p w14:paraId="46AA54C1" w14:textId="1F4C4215" w:rsidR="00FE627D" w:rsidRPr="00C7461E" w:rsidRDefault="00FE627D" w:rsidP="00C7461E">
            <w:pPr>
              <w:rPr>
                <w:rFonts w:eastAsia="Times New Roman"/>
                <w:lang w:val="en-US"/>
              </w:rPr>
            </w:pPr>
          </w:p>
        </w:tc>
      </w:tr>
      <w:tr w:rsidR="00FE627D" w:rsidRPr="00C7461E" w14:paraId="7617DAE9" w14:textId="77777777" w:rsidTr="00FE627D">
        <w:trPr>
          <w:trHeight w:val="450"/>
        </w:trPr>
        <w:tc>
          <w:tcPr>
            <w:tcW w:w="1063" w:type="dxa"/>
            <w:hideMark/>
          </w:tcPr>
          <w:p w14:paraId="18829D53" w14:textId="77777777" w:rsidR="00FE627D" w:rsidRPr="00C7461E" w:rsidRDefault="00FE627D"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7E1CEC16" w14:textId="77777777" w:rsidR="00FE627D" w:rsidRPr="00AA3FE2" w:rsidRDefault="00FE627D" w:rsidP="00C7461E">
            <w:pPr>
              <w:rPr>
                <w:rFonts w:eastAsia="Times New Roman"/>
                <w:color w:val="00B050"/>
                <w:lang w:val="en-US"/>
              </w:rPr>
            </w:pPr>
            <w:r w:rsidRPr="00AA3FE2">
              <w:rPr>
                <w:rFonts w:eastAsia="Times New Roman"/>
                <w:color w:val="00B050"/>
                <w:lang w:val="en-US"/>
              </w:rPr>
              <w:t>[NR_newRAT-Perf] CR to TS 38.104 (Corrections on Clause 8.3.4.1.1 and 11.3.2.6.2) (</w:t>
            </w:r>
            <w:proofErr w:type="spellStart"/>
            <w:r w:rsidRPr="00AA3FE2">
              <w:rPr>
                <w:rFonts w:eastAsia="Times New Roman"/>
                <w:color w:val="00B050"/>
                <w:lang w:val="en-US"/>
              </w:rPr>
              <w:t>rel</w:t>
            </w:r>
            <w:proofErr w:type="spellEnd"/>
            <w:r w:rsidRPr="00AA3FE2">
              <w:rPr>
                <w:rFonts w:eastAsia="Times New Roman"/>
                <w:color w:val="00B050"/>
                <w:lang w:val="en-US"/>
              </w:rPr>
              <w:t xml:space="preserve"> 18)</w:t>
            </w:r>
          </w:p>
        </w:tc>
        <w:tc>
          <w:tcPr>
            <w:tcW w:w="4536" w:type="dxa"/>
            <w:hideMark/>
          </w:tcPr>
          <w:p w14:paraId="369A128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6FA8044" w14:textId="77777777" w:rsidTr="00FE627D">
        <w:trPr>
          <w:trHeight w:val="450"/>
        </w:trPr>
        <w:tc>
          <w:tcPr>
            <w:tcW w:w="1063" w:type="dxa"/>
            <w:hideMark/>
          </w:tcPr>
          <w:p w14:paraId="0C361A74" w14:textId="77777777" w:rsidR="00FE627D" w:rsidRPr="005C4AA2" w:rsidRDefault="00FE627D" w:rsidP="00C7461E">
            <w:pPr>
              <w:rPr>
                <w:rFonts w:eastAsia="Times New Roman"/>
                <w:color w:val="000000"/>
                <w:lang w:val="en-US"/>
              </w:rPr>
            </w:pPr>
            <w:r w:rsidRPr="005C4AA2">
              <w:rPr>
                <w:rFonts w:eastAsia="Times New Roman"/>
                <w:color w:val="000000"/>
                <w:lang w:val="en-US"/>
              </w:rPr>
              <w:t>R4-2407402</w:t>
            </w:r>
          </w:p>
        </w:tc>
        <w:tc>
          <w:tcPr>
            <w:tcW w:w="1342" w:type="dxa"/>
            <w:hideMark/>
          </w:tcPr>
          <w:p w14:paraId="12A186B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9BA0B9F" w14:textId="35790C48" w:rsidR="00FE627D" w:rsidRPr="00C7461E" w:rsidRDefault="00FE627D" w:rsidP="00D51D1E">
            <w:pPr>
              <w:rPr>
                <w:rFonts w:eastAsia="Times New Roman"/>
                <w:lang w:val="en-US"/>
              </w:rPr>
            </w:pPr>
            <w:r w:rsidRPr="00D51D1E">
              <w:rPr>
                <w:lang w:eastAsia="sv-SE"/>
              </w:rPr>
              <w:t xml:space="preserve">[NR_demod_enh2-Perf] Corrections related to Rel. </w:t>
            </w:r>
            <w:proofErr w:type="spellStart"/>
            <w:r w:rsidRPr="00D51D1E">
              <w:rPr>
                <w:lang w:eastAsia="sv-SE"/>
              </w:rPr>
              <w:t>Indep</w:t>
            </w:r>
            <w:proofErr w:type="spellEnd"/>
            <w:r w:rsidRPr="00D51D1E">
              <w:rPr>
                <w:lang w:eastAsia="sv-SE"/>
              </w:rPr>
              <w:t>. Requirements</w:t>
            </w:r>
          </w:p>
        </w:tc>
        <w:tc>
          <w:tcPr>
            <w:tcW w:w="4536" w:type="dxa"/>
            <w:hideMark/>
          </w:tcPr>
          <w:p w14:paraId="257C7414" w14:textId="77777777" w:rsidR="00FE627D" w:rsidRDefault="00FE627D" w:rsidP="00C7461E">
            <w:pPr>
              <w:rPr>
                <w:rFonts w:eastAsia="Times New Roman"/>
                <w:lang w:val="en-US"/>
              </w:rPr>
            </w:pPr>
            <w:r w:rsidRPr="00C7461E">
              <w:rPr>
                <w:rFonts w:eastAsia="Times New Roman"/>
                <w:lang w:val="en-US"/>
              </w:rPr>
              <w:t>Cat A</w:t>
            </w:r>
          </w:p>
          <w:p w14:paraId="515CB73D" w14:textId="4DEF305B" w:rsidR="00FE627D" w:rsidRPr="00C7461E" w:rsidRDefault="00FE627D"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withdrawn</w:t>
            </w:r>
          </w:p>
        </w:tc>
      </w:tr>
      <w:tr w:rsidR="00FE627D" w:rsidRPr="00C7461E" w14:paraId="3E6CFB79" w14:textId="77777777" w:rsidTr="00FE627D">
        <w:trPr>
          <w:trHeight w:val="450"/>
        </w:trPr>
        <w:tc>
          <w:tcPr>
            <w:tcW w:w="1063" w:type="dxa"/>
            <w:hideMark/>
          </w:tcPr>
          <w:p w14:paraId="7BAD5A5E" w14:textId="77777777" w:rsidR="00FE627D" w:rsidRDefault="00FE627D" w:rsidP="00C7461E">
            <w:pPr>
              <w:rPr>
                <w:rFonts w:eastAsia="Times New Roman"/>
                <w:b/>
                <w:bCs/>
                <w:color w:val="0000FF"/>
                <w:u w:val="single"/>
                <w:lang w:val="en-US"/>
              </w:rPr>
            </w:pPr>
            <w:hyperlink r:id="rId17" w:history="1">
              <w:r w:rsidRPr="00C7461E">
                <w:rPr>
                  <w:rFonts w:eastAsia="Times New Roman"/>
                  <w:b/>
                  <w:bCs/>
                  <w:color w:val="0000FF"/>
                  <w:u w:val="single"/>
                  <w:lang w:val="en-US"/>
                </w:rPr>
                <w:t>R4-2407403</w:t>
              </w:r>
            </w:hyperlink>
          </w:p>
          <w:p w14:paraId="2317677A" w14:textId="4470C8BA"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R4-2409800</w:t>
            </w:r>
          </w:p>
        </w:tc>
        <w:tc>
          <w:tcPr>
            <w:tcW w:w="1342" w:type="dxa"/>
            <w:hideMark/>
          </w:tcPr>
          <w:p w14:paraId="53E984B1"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0945E2E" w14:textId="0FC8AC9C"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7A536D90" w14:textId="205D817F" w:rsidR="00FE627D" w:rsidRPr="00D51D1E" w:rsidRDefault="00FE627D" w:rsidP="00C7461E">
            <w:pPr>
              <w:rPr>
                <w:rFonts w:eastAsia="Times New Roman"/>
                <w:lang w:val="en-US"/>
              </w:rPr>
            </w:pPr>
            <w:r w:rsidRPr="00D51D1E">
              <w:rPr>
                <w:rFonts w:eastAsia="Times New Roman"/>
                <w:lang w:val="en-US"/>
              </w:rPr>
              <w:t>Cat A</w:t>
            </w:r>
          </w:p>
          <w:p w14:paraId="799C031A" w14:textId="77777777" w:rsidR="00FE627D" w:rsidRDefault="00FE627D" w:rsidP="00C7461E">
            <w:pPr>
              <w:rPr>
                <w:rFonts w:eastAsia="Times New Roman"/>
                <w:color w:val="00B050"/>
                <w:lang w:val="en-US"/>
              </w:rPr>
            </w:pPr>
            <w:r w:rsidRPr="00973E7E">
              <w:rPr>
                <w:rFonts w:eastAsia="Times New Roman"/>
                <w:color w:val="00B050"/>
                <w:lang w:val="en-US"/>
              </w:rPr>
              <w:t xml:space="preserve">MCC: </w:t>
            </w:r>
            <w:r>
              <w:rPr>
                <w:rFonts w:eastAsia="Times New Roman"/>
                <w:color w:val="00B050"/>
                <w:lang w:val="en-US"/>
              </w:rPr>
              <w:t xml:space="preserve">revised to </w:t>
            </w:r>
            <w:r w:rsidRPr="00973E7E">
              <w:rPr>
                <w:rFonts w:eastAsia="Times New Roman"/>
                <w:color w:val="00B050"/>
                <w:lang w:val="en-US"/>
              </w:rPr>
              <w:t>R4-2409800</w:t>
            </w:r>
            <w:r>
              <w:rPr>
                <w:rFonts w:eastAsia="Times New Roman"/>
                <w:color w:val="00B050"/>
                <w:lang w:val="en-US"/>
              </w:rPr>
              <w:t xml:space="preserve"> and changed to Cat-A.</w:t>
            </w:r>
          </w:p>
          <w:p w14:paraId="61FBCB10" w14:textId="45E57BA2" w:rsidR="00FE627D" w:rsidRDefault="00C135BB" w:rsidP="00C135BB">
            <w:pPr>
              <w:rPr>
                <w:rFonts w:eastAsia="Times New Roman"/>
                <w:lang w:val="en-US"/>
              </w:rPr>
            </w:pPr>
            <w:r>
              <w:rPr>
                <w:rFonts w:eastAsia="Times New Roman"/>
                <w:lang w:val="en-US"/>
              </w:rPr>
              <w:t>CTC (</w:t>
            </w:r>
            <w:proofErr w:type="spellStart"/>
            <w:r>
              <w:rPr>
                <w:rFonts w:eastAsia="Times New Roman"/>
                <w:lang w:val="en-US"/>
              </w:rPr>
              <w:t>Jingzhou</w:t>
            </w:r>
            <w:proofErr w:type="spellEnd"/>
            <w:r>
              <w:rPr>
                <w:rFonts w:eastAsia="Times New Roman"/>
                <w:lang w:val="en-US"/>
              </w:rPr>
              <w:t>)</w:t>
            </w:r>
            <w:r w:rsidR="0027554C">
              <w:rPr>
                <w:rFonts w:eastAsia="Times New Roman"/>
                <w:lang w:val="en-US"/>
              </w:rPr>
              <w:t>:</w:t>
            </w:r>
            <w:r>
              <w:rPr>
                <w:rFonts w:eastAsia="Times New Roman"/>
                <w:lang w:val="en-US"/>
              </w:rPr>
              <w:t xml:space="preserve"> </w:t>
            </w:r>
            <w:r w:rsidRPr="00C135BB">
              <w:rPr>
                <w:rFonts w:eastAsia="Times New Roman"/>
                <w:lang w:val="en-US"/>
              </w:rPr>
              <w:t>Fine with the added content, but this feature is added in both Rel-15 and Rel-16 38.306, so should be updated as below:</w:t>
            </w:r>
            <w:r>
              <w:rPr>
                <w:rFonts w:eastAsia="Times New Roman"/>
                <w:lang w:val="en-US"/>
              </w:rPr>
              <w:br/>
            </w:r>
            <w:r w:rsidRPr="00C135BB">
              <w:rPr>
                <w:rFonts w:eastAsia="Times New Roman"/>
                <w:lang w:val="en-US"/>
              </w:rPr>
              <w:t>'These requirements are optional for Rel-15 and Rel-16 UEs and can be executed based on UE declaration of support of the feature ‘MMSE-IRC (Minimum Mean Square Error - Interference Rejection Combining) receiver’ indicated in 38.306 (</w:t>
            </w:r>
            <w:r w:rsidRPr="00C135BB">
              <w:rPr>
                <w:rFonts w:eastAsia="Times New Roman"/>
                <w:b/>
                <w:bCs/>
                <w:lang w:val="en-US"/>
              </w:rPr>
              <w:t>Rel-15 and</w:t>
            </w:r>
            <w:r w:rsidRPr="00C135BB">
              <w:rPr>
                <w:rFonts w:eastAsia="Times New Roman"/>
                <w:lang w:val="en-US"/>
              </w:rPr>
              <w:t xml:space="preserve"> Rel-16).'</w:t>
            </w:r>
          </w:p>
          <w:p w14:paraId="1CAD3D7D" w14:textId="77777777" w:rsidR="00C135BB" w:rsidRDefault="00C135BB" w:rsidP="00C135BB">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 xml:space="preserve">For the content:  "of support of the feature ‘MMSE-IRC (Minimum Mean Square Error - </w:t>
            </w:r>
            <w:r w:rsidRPr="00C135BB">
              <w:rPr>
                <w:rFonts w:eastAsia="Times New Roman"/>
                <w:lang w:val="en-US"/>
              </w:rPr>
              <w:lastRenderedPageBreak/>
              <w:t>Interference Rejection Combining) receiver’ indicated in 38.306 (Rel-16). " This clarification may be unnecessary since the feature description has been captured in the first column: "UE demodulation and CSI requirements for MMSE-IRC receiver for scenarios with inter cell and intra cell inter user interference"</w:t>
            </w:r>
            <w:r>
              <w:rPr>
                <w:rFonts w:eastAsia="Times New Roman"/>
                <w:lang w:val="en-US"/>
              </w:rPr>
              <w:br/>
            </w:r>
            <w:r w:rsidRPr="00C135BB">
              <w:rPr>
                <w:rFonts w:eastAsia="Times New Roman"/>
                <w:lang w:val="en-US"/>
              </w:rPr>
              <w:t xml:space="preserve">For the content "These requirements are mandatory without capability </w:t>
            </w:r>
            <w:proofErr w:type="spellStart"/>
            <w:r w:rsidRPr="00C135BB">
              <w:rPr>
                <w:rFonts w:eastAsia="Times New Roman"/>
                <w:lang w:val="en-US"/>
              </w:rPr>
              <w:t>signalling</w:t>
            </w:r>
            <w:proofErr w:type="spellEnd"/>
            <w:r w:rsidRPr="00C135BB">
              <w:rPr>
                <w:rFonts w:eastAsia="Times New Roman"/>
                <w:lang w:val="en-US"/>
              </w:rPr>
              <w:t xml:space="preserve"> from Rel-17." We don't think this clarification is needed since this spec is about how to test old release UEs and it's clear that this WI is introduced in R17 and the applicability rules for R17 has been captured in 38.101-4 </w:t>
            </w:r>
            <w:r>
              <w:rPr>
                <w:rFonts w:eastAsia="Times New Roman"/>
                <w:lang w:val="en-US"/>
              </w:rPr>
              <w:br/>
            </w:r>
            <w:r w:rsidRPr="00C135BB">
              <w:rPr>
                <w:rFonts w:eastAsia="Times New Roman"/>
                <w:lang w:val="en-US"/>
              </w:rPr>
              <w:t xml:space="preserve">These requirements are mandatory without capability </w:t>
            </w:r>
            <w:proofErr w:type="spellStart"/>
            <w:r w:rsidRPr="00C135BB">
              <w:rPr>
                <w:rFonts w:eastAsia="Times New Roman"/>
                <w:lang w:val="en-US"/>
              </w:rPr>
              <w:t>signalling</w:t>
            </w:r>
            <w:proofErr w:type="spellEnd"/>
            <w:r w:rsidRPr="00C135BB">
              <w:rPr>
                <w:rFonts w:eastAsia="Times New Roman"/>
                <w:lang w:val="en-US"/>
              </w:rPr>
              <w:t xml:space="preserve"> from Rel-17.</w:t>
            </w:r>
          </w:p>
          <w:p w14:paraId="39ACE85F" w14:textId="77777777" w:rsidR="00C135BB" w:rsidRDefault="00C135BB" w:rsidP="00C135BB">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There is no UE capability for MMSE-IRC receiver. This is the baseline receiver assumption in RAN4 and has no UE declaration. </w:t>
            </w:r>
          </w:p>
          <w:p w14:paraId="16EDE96C" w14:textId="0FC4D05E" w:rsidR="0027554C" w:rsidRPr="00C7461E" w:rsidRDefault="0027554C" w:rsidP="00C135BB">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We share the same view as Huawei. It is quite clear that R-17 UE need to pass the requirements and it is not necessary to make any change.</w:t>
            </w:r>
          </w:p>
        </w:tc>
      </w:tr>
      <w:tr w:rsidR="00FE627D" w:rsidRPr="00C7461E" w14:paraId="4A19D1F5" w14:textId="77777777" w:rsidTr="00FE627D">
        <w:trPr>
          <w:trHeight w:val="450"/>
        </w:trPr>
        <w:tc>
          <w:tcPr>
            <w:tcW w:w="1063" w:type="dxa"/>
            <w:hideMark/>
          </w:tcPr>
          <w:p w14:paraId="6814C68A" w14:textId="77777777" w:rsidR="00FE627D" w:rsidRDefault="00FE627D" w:rsidP="00C7461E">
            <w:pPr>
              <w:rPr>
                <w:rFonts w:eastAsia="Times New Roman"/>
                <w:b/>
                <w:bCs/>
                <w:color w:val="0000FF"/>
                <w:u w:val="single"/>
                <w:lang w:val="en-US"/>
              </w:rPr>
            </w:pPr>
            <w:hyperlink r:id="rId18" w:history="1">
              <w:r w:rsidRPr="00C7461E">
                <w:rPr>
                  <w:rFonts w:eastAsia="Times New Roman"/>
                  <w:b/>
                  <w:bCs/>
                  <w:color w:val="0000FF"/>
                  <w:u w:val="single"/>
                  <w:lang w:val="en-US"/>
                </w:rPr>
                <w:t>R4-2407405</w:t>
              </w:r>
            </w:hyperlink>
          </w:p>
          <w:p w14:paraId="75F83788" w14:textId="3A6C533B"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R4-2409799</w:t>
            </w:r>
          </w:p>
        </w:tc>
        <w:tc>
          <w:tcPr>
            <w:tcW w:w="1342" w:type="dxa"/>
            <w:hideMark/>
          </w:tcPr>
          <w:p w14:paraId="4E774FCC"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23D1475" w14:textId="7B264FB0"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1F56774C" w14:textId="06EBE8F6" w:rsidR="00FE627D" w:rsidRDefault="00FE627D" w:rsidP="00D51D1E">
            <w:pPr>
              <w:rPr>
                <w:lang w:val="en-US"/>
              </w:rPr>
            </w:pPr>
            <w:r w:rsidRPr="00D51D1E">
              <w:rPr>
                <w:lang w:val="en-US"/>
              </w:rPr>
              <w:t>NR_demod_enh2-Perf</w:t>
            </w:r>
          </w:p>
          <w:p w14:paraId="0F2CC189" w14:textId="451059EB" w:rsidR="00FE627D" w:rsidRPr="004A4D77" w:rsidRDefault="00FE627D" w:rsidP="00C7461E">
            <w:pPr>
              <w:rPr>
                <w:rFonts w:eastAsia="Times New Roman"/>
                <w:lang w:val="en-US"/>
              </w:rPr>
            </w:pPr>
            <w:r w:rsidRPr="004A4D77">
              <w:rPr>
                <w:rFonts w:eastAsia="Times New Roman"/>
                <w:lang w:val="en-US"/>
              </w:rPr>
              <w:t>Cat A</w:t>
            </w:r>
          </w:p>
          <w:p w14:paraId="2705AC8F"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revised to </w:t>
            </w:r>
            <w:r w:rsidRPr="00973E7E">
              <w:rPr>
                <w:rFonts w:eastAsia="Times New Roman"/>
                <w:color w:val="00B050"/>
                <w:lang w:val="en-US"/>
              </w:rPr>
              <w:t>R4-2409799</w:t>
            </w:r>
            <w:r>
              <w:rPr>
                <w:rFonts w:eastAsia="Times New Roman"/>
                <w:color w:val="00B050"/>
                <w:lang w:val="en-US"/>
              </w:rPr>
              <w:t xml:space="preserve"> and changed to Cat-A.</w:t>
            </w:r>
          </w:p>
          <w:p w14:paraId="0C46B40F" w14:textId="38C2C1F2" w:rsidR="00C135BB" w:rsidRPr="00C7461E" w:rsidRDefault="00C135BB" w:rsidP="00C7461E">
            <w:pPr>
              <w:rPr>
                <w:rFonts w:eastAsia="Times New Roman"/>
                <w:lang w:val="en-US"/>
              </w:rPr>
            </w:pPr>
            <w:r w:rsidRPr="00C135BB">
              <w:rPr>
                <w:rFonts w:eastAsia="Times New Roman"/>
                <w:lang w:val="en-US"/>
              </w:rPr>
              <w:t xml:space="preserve">Apple (Manasa): </w:t>
            </w:r>
            <w:r w:rsidRPr="00C135BB">
              <w:rPr>
                <w:rFonts w:eastAsia="Times New Roman"/>
                <w:lang w:val="en-US"/>
              </w:rPr>
              <w:t>Would like to understand the test config and how we get 42. Also suggest to correct “I” to “i” in -- For i, if mod(I,</w:t>
            </w:r>
            <w:proofErr w:type="gramStart"/>
            <w:r w:rsidRPr="00C135BB">
              <w:rPr>
                <w:rFonts w:eastAsia="Times New Roman"/>
                <w:lang w:val="en-US"/>
              </w:rPr>
              <w:t>10)=</w:t>
            </w:r>
            <w:proofErr w:type="gramEnd"/>
            <w:r w:rsidRPr="00C135BB">
              <w:rPr>
                <w:rFonts w:eastAsia="Times New Roman"/>
                <w:lang w:val="en-US"/>
              </w:rPr>
              <w:t>{0,1,2,3,4,5,6} and i</w:t>
            </w:r>
          </w:p>
        </w:tc>
      </w:tr>
      <w:tr w:rsidR="00FE627D" w:rsidRPr="00C7461E" w14:paraId="29D3E6C6" w14:textId="77777777" w:rsidTr="00FE627D">
        <w:trPr>
          <w:trHeight w:val="450"/>
        </w:trPr>
        <w:tc>
          <w:tcPr>
            <w:tcW w:w="1063" w:type="dxa"/>
            <w:hideMark/>
          </w:tcPr>
          <w:p w14:paraId="5B98906C"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5D6685A" w14:textId="689A50AA"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718709C3" w14:textId="77777777" w:rsidR="00FE627D" w:rsidRDefault="00FE627D" w:rsidP="00C7461E">
            <w:pPr>
              <w:rPr>
                <w:rFonts w:eastAsia="Times New Roman"/>
                <w:lang w:val="en-US"/>
              </w:rPr>
            </w:pPr>
            <w:r w:rsidRPr="00C7461E">
              <w:rPr>
                <w:rFonts w:eastAsia="Times New Roman"/>
                <w:lang w:val="en-US"/>
              </w:rPr>
              <w:t>Cat A</w:t>
            </w:r>
          </w:p>
          <w:p w14:paraId="4D6E231B" w14:textId="1E985E52"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w:t>
            </w:r>
            <w:r w:rsidRPr="00973E7E">
              <w:rPr>
                <w:rFonts w:eastAsia="Times New Roman"/>
                <w:color w:val="00B050"/>
                <w:lang w:val="en-US"/>
              </w:rPr>
              <w:t>R4-2407402</w:t>
            </w:r>
            <w:r>
              <w:rPr>
                <w:rFonts w:eastAsia="Times New Roman"/>
                <w:color w:val="00B050"/>
                <w:lang w:val="en-US"/>
              </w:rPr>
              <w:t xml:space="preserve"> withdrawn. This CR can stay as is.</w:t>
            </w:r>
          </w:p>
        </w:tc>
      </w:tr>
      <w:tr w:rsidR="00FE627D" w:rsidRPr="00C7461E" w14:paraId="0CD35241" w14:textId="77777777" w:rsidTr="00FE627D">
        <w:trPr>
          <w:trHeight w:val="450"/>
        </w:trPr>
        <w:tc>
          <w:tcPr>
            <w:tcW w:w="1063" w:type="dxa"/>
            <w:hideMark/>
          </w:tcPr>
          <w:p w14:paraId="4148F8A5"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3536C721" w14:textId="61344AB8"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11821D0D" w14:textId="5F2AA8AB"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r>
      <w:tr w:rsidR="00FE627D" w:rsidRPr="00C7461E" w14:paraId="35F080F9" w14:textId="77777777" w:rsidTr="00FE627D">
        <w:trPr>
          <w:trHeight w:val="450"/>
        </w:trPr>
        <w:tc>
          <w:tcPr>
            <w:tcW w:w="1063" w:type="dxa"/>
            <w:hideMark/>
          </w:tcPr>
          <w:p w14:paraId="22074E93"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R4-2407408</w:t>
            </w:r>
          </w:p>
        </w:tc>
        <w:tc>
          <w:tcPr>
            <w:tcW w:w="1342" w:type="dxa"/>
            <w:hideMark/>
          </w:tcPr>
          <w:p w14:paraId="0D5E116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6CCE7881" w14:textId="0A6D336B"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5E3E72E4" w14:textId="53D5BC80" w:rsidR="00FE627D" w:rsidRPr="00D51D1E" w:rsidRDefault="00FE627D" w:rsidP="00C7461E">
            <w:pPr>
              <w:rPr>
                <w:rFonts w:eastAsia="Times New Roman"/>
                <w:lang w:val="en-US"/>
              </w:rPr>
            </w:pPr>
            <w:r w:rsidRPr="00D51D1E">
              <w:rPr>
                <w:rFonts w:eastAsia="Times New Roman"/>
                <w:lang w:val="en-US"/>
              </w:rPr>
              <w:t>NR_demod_enh2-Perf</w:t>
            </w:r>
          </w:p>
          <w:p w14:paraId="47F1CFC5" w14:textId="02677BCD"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r>
      <w:tr w:rsidR="00FE627D" w:rsidRPr="00C7461E" w14:paraId="113D44C8" w14:textId="77777777" w:rsidTr="00FE627D">
        <w:trPr>
          <w:trHeight w:val="675"/>
        </w:trPr>
        <w:tc>
          <w:tcPr>
            <w:tcW w:w="1063" w:type="dxa"/>
            <w:hideMark/>
          </w:tcPr>
          <w:p w14:paraId="6690A5A6" w14:textId="77777777" w:rsidR="00FE627D" w:rsidRPr="00C7461E" w:rsidRDefault="00FE627D" w:rsidP="00C7461E">
            <w:pPr>
              <w:rPr>
                <w:rFonts w:eastAsia="Times New Roman"/>
                <w:b/>
                <w:bCs/>
                <w:color w:val="0000FF"/>
                <w:u w:val="single"/>
                <w:lang w:val="en-US"/>
              </w:rPr>
            </w:pPr>
            <w:hyperlink r:id="rId19" w:history="1">
              <w:r w:rsidRPr="00C7461E">
                <w:rPr>
                  <w:rFonts w:eastAsia="Times New Roman"/>
                  <w:b/>
                  <w:bCs/>
                  <w:color w:val="0000FF"/>
                  <w:u w:val="single"/>
                  <w:lang w:val="en-US"/>
                </w:rPr>
                <w:t>R4-2408330</w:t>
              </w:r>
            </w:hyperlink>
          </w:p>
        </w:tc>
        <w:tc>
          <w:tcPr>
            <w:tcW w:w="1342" w:type="dxa"/>
            <w:hideMark/>
          </w:tcPr>
          <w:p w14:paraId="562FBF4C"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0CAB954"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38.108 on FR1 PUCCH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7C348282" w14:textId="785472FE" w:rsidR="00FE627D" w:rsidRPr="00C7461E" w:rsidRDefault="00FE627D" w:rsidP="00C7461E">
            <w:pPr>
              <w:rPr>
                <w:rFonts w:eastAsia="Times New Roman"/>
                <w:lang w:val="en-US"/>
              </w:rPr>
            </w:pPr>
          </w:p>
        </w:tc>
      </w:tr>
      <w:tr w:rsidR="00FE627D" w:rsidRPr="00C7461E" w14:paraId="406DCAE2" w14:textId="77777777" w:rsidTr="00FE627D">
        <w:trPr>
          <w:trHeight w:val="450"/>
        </w:trPr>
        <w:tc>
          <w:tcPr>
            <w:tcW w:w="1063" w:type="dxa"/>
            <w:hideMark/>
          </w:tcPr>
          <w:p w14:paraId="76846C0B"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R4-2408331</w:t>
            </w:r>
          </w:p>
        </w:tc>
        <w:tc>
          <w:tcPr>
            <w:tcW w:w="1342" w:type="dxa"/>
            <w:hideMark/>
          </w:tcPr>
          <w:p w14:paraId="5131D57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7FD6E642"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38.108 SAN PUCCH demodulation requirements</w:t>
            </w:r>
          </w:p>
        </w:tc>
        <w:tc>
          <w:tcPr>
            <w:tcW w:w="4536" w:type="dxa"/>
            <w:hideMark/>
          </w:tcPr>
          <w:p w14:paraId="724C5C5F"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26552F40" w14:textId="77777777" w:rsidTr="00FE627D">
        <w:trPr>
          <w:trHeight w:val="450"/>
        </w:trPr>
        <w:tc>
          <w:tcPr>
            <w:tcW w:w="1063" w:type="dxa"/>
            <w:hideMark/>
          </w:tcPr>
          <w:p w14:paraId="4F0D1B70" w14:textId="77777777" w:rsidR="00FE627D" w:rsidRPr="00C7461E" w:rsidRDefault="00FE627D" w:rsidP="00C7461E">
            <w:pPr>
              <w:rPr>
                <w:rFonts w:eastAsia="Times New Roman"/>
                <w:b/>
                <w:bCs/>
                <w:color w:val="0000FF"/>
                <w:u w:val="single"/>
                <w:lang w:val="en-US"/>
              </w:rPr>
            </w:pPr>
            <w:hyperlink r:id="rId20" w:history="1">
              <w:r w:rsidRPr="00C7461E">
                <w:rPr>
                  <w:rFonts w:eastAsia="Times New Roman"/>
                  <w:b/>
                  <w:bCs/>
                  <w:color w:val="0000FF"/>
                  <w:u w:val="single"/>
                  <w:lang w:val="en-US"/>
                </w:rPr>
                <w:t>R4-2408332</w:t>
              </w:r>
            </w:hyperlink>
          </w:p>
        </w:tc>
        <w:tc>
          <w:tcPr>
            <w:tcW w:w="1342" w:type="dxa"/>
            <w:hideMark/>
          </w:tcPr>
          <w:p w14:paraId="44E281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941DE9"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38.181 SAN PUCCH demodulation requirements</w:t>
            </w:r>
          </w:p>
        </w:tc>
        <w:tc>
          <w:tcPr>
            <w:tcW w:w="4536" w:type="dxa"/>
            <w:hideMark/>
          </w:tcPr>
          <w:p w14:paraId="0D4C495E" w14:textId="5ACC75D4" w:rsidR="00FE627D" w:rsidRPr="00C7461E" w:rsidRDefault="00FE627D" w:rsidP="00C7461E">
            <w:pPr>
              <w:rPr>
                <w:rFonts w:eastAsia="Times New Roman"/>
                <w:lang w:val="en-US"/>
              </w:rPr>
            </w:pPr>
          </w:p>
        </w:tc>
      </w:tr>
      <w:tr w:rsidR="00FE627D" w:rsidRPr="00C7461E" w14:paraId="648EC087" w14:textId="77777777" w:rsidTr="00FE627D">
        <w:trPr>
          <w:trHeight w:val="450"/>
        </w:trPr>
        <w:tc>
          <w:tcPr>
            <w:tcW w:w="1063" w:type="dxa"/>
            <w:hideMark/>
          </w:tcPr>
          <w:p w14:paraId="2D0263DF"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R4-2408333</w:t>
            </w:r>
          </w:p>
        </w:tc>
        <w:tc>
          <w:tcPr>
            <w:tcW w:w="1342" w:type="dxa"/>
            <w:hideMark/>
          </w:tcPr>
          <w:p w14:paraId="4FBE2F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E3660F2"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38.181 SAN PUCCH demodulation requirements</w:t>
            </w:r>
          </w:p>
        </w:tc>
        <w:tc>
          <w:tcPr>
            <w:tcW w:w="4536" w:type="dxa"/>
            <w:hideMark/>
          </w:tcPr>
          <w:p w14:paraId="173210DD"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C7E8323" w14:textId="77777777" w:rsidTr="00FE627D">
        <w:trPr>
          <w:trHeight w:val="1125"/>
        </w:trPr>
        <w:tc>
          <w:tcPr>
            <w:tcW w:w="1063" w:type="dxa"/>
            <w:hideMark/>
          </w:tcPr>
          <w:p w14:paraId="537CDC13" w14:textId="77777777" w:rsidR="00FE627D" w:rsidRPr="00C7461E" w:rsidRDefault="00FE627D" w:rsidP="00C7461E">
            <w:pPr>
              <w:rPr>
                <w:rFonts w:eastAsia="Times New Roman"/>
                <w:b/>
                <w:bCs/>
                <w:color w:val="0000FF"/>
                <w:u w:val="single"/>
                <w:lang w:val="en-US"/>
              </w:rPr>
            </w:pPr>
            <w:hyperlink r:id="rId21" w:history="1">
              <w:r w:rsidRPr="00C7461E">
                <w:rPr>
                  <w:rFonts w:eastAsia="Times New Roman"/>
                  <w:b/>
                  <w:bCs/>
                  <w:color w:val="0000FF"/>
                  <w:u w:val="single"/>
                  <w:lang w:val="en-US"/>
                </w:rPr>
                <w:t>R4-2408334</w:t>
              </w:r>
            </w:hyperlink>
          </w:p>
        </w:tc>
        <w:tc>
          <w:tcPr>
            <w:tcW w:w="1342" w:type="dxa"/>
            <w:hideMark/>
          </w:tcPr>
          <w:p w14:paraId="7813A75B"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250841D3"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38.104 on FR2-2 PUSCH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6B23899F" w14:textId="5558FCFB" w:rsidR="00FE627D" w:rsidRDefault="00FE627D" w:rsidP="00C7461E">
            <w:pPr>
              <w:rPr>
                <w:rFonts w:eastAsia="Times New Roman"/>
                <w:lang w:val="en-US"/>
              </w:rPr>
            </w:pPr>
            <w:r w:rsidRPr="004A4D77">
              <w:rPr>
                <w:rFonts w:eastAsia="Times New Roman"/>
                <w:lang w:val="en-US"/>
              </w:rPr>
              <w:t>NR_ext_to_71GHz-Perf</w:t>
            </w:r>
          </w:p>
          <w:p w14:paraId="48D2078E" w14:textId="51EE19F3" w:rsidR="00FE627D" w:rsidRPr="00C7461E" w:rsidRDefault="00FE627D" w:rsidP="00C7461E">
            <w:pPr>
              <w:rPr>
                <w:rFonts w:eastAsia="Times New Roman"/>
                <w:lang w:val="en-US"/>
              </w:rPr>
            </w:pPr>
          </w:p>
        </w:tc>
      </w:tr>
      <w:tr w:rsidR="00FE627D" w:rsidRPr="00C7461E" w14:paraId="10DD5103" w14:textId="77777777" w:rsidTr="00FE627D">
        <w:trPr>
          <w:trHeight w:val="450"/>
        </w:trPr>
        <w:tc>
          <w:tcPr>
            <w:tcW w:w="1063" w:type="dxa"/>
            <w:hideMark/>
          </w:tcPr>
          <w:p w14:paraId="1C79D159"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EFF85CD" w14:textId="77777777" w:rsidR="00FE627D" w:rsidRPr="00AA3FE2" w:rsidRDefault="00FE627D" w:rsidP="00C7461E">
            <w:pPr>
              <w:rPr>
                <w:rFonts w:eastAsia="Times New Roman"/>
                <w:color w:val="00B050"/>
                <w:lang w:val="en-US"/>
              </w:rPr>
            </w:pPr>
            <w:r w:rsidRPr="00AA3FE2">
              <w:rPr>
                <w:rFonts w:eastAsia="Times New Roman"/>
                <w:color w:val="00B050"/>
                <w:lang w:val="en-US"/>
              </w:rPr>
              <w:t>(NR_ext_to_71GHz-Perf) CR for 38.104 FR2-2 PUSCH demodulation requirements</w:t>
            </w:r>
          </w:p>
        </w:tc>
        <w:tc>
          <w:tcPr>
            <w:tcW w:w="4536" w:type="dxa"/>
            <w:hideMark/>
          </w:tcPr>
          <w:p w14:paraId="7BBCB89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79990FA" w14:textId="77777777" w:rsidTr="00FE627D">
        <w:trPr>
          <w:trHeight w:val="1125"/>
        </w:trPr>
        <w:tc>
          <w:tcPr>
            <w:tcW w:w="1063" w:type="dxa"/>
            <w:hideMark/>
          </w:tcPr>
          <w:p w14:paraId="15799897" w14:textId="77777777" w:rsidR="00FE627D" w:rsidRPr="00C7461E" w:rsidRDefault="00FE627D" w:rsidP="00C7461E">
            <w:pPr>
              <w:rPr>
                <w:rFonts w:eastAsia="Times New Roman"/>
                <w:b/>
                <w:bCs/>
                <w:color w:val="0000FF"/>
                <w:u w:val="single"/>
                <w:lang w:val="en-US"/>
              </w:rPr>
            </w:pPr>
            <w:hyperlink r:id="rId22" w:history="1">
              <w:r w:rsidRPr="00C7461E">
                <w:rPr>
                  <w:rFonts w:eastAsia="Times New Roman"/>
                  <w:b/>
                  <w:bCs/>
                  <w:color w:val="0000FF"/>
                  <w:u w:val="single"/>
                  <w:lang w:val="en-US"/>
                </w:rPr>
                <w:t>R4-2408336</w:t>
              </w:r>
            </w:hyperlink>
          </w:p>
        </w:tc>
        <w:tc>
          <w:tcPr>
            <w:tcW w:w="1342" w:type="dxa"/>
            <w:hideMark/>
          </w:tcPr>
          <w:p w14:paraId="74DF8AAE"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ED82D65"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38.104 on FR2-2 PUSCH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06526305" w14:textId="55119E2D" w:rsidR="00FE627D" w:rsidRPr="00C7461E" w:rsidRDefault="00FE627D" w:rsidP="00C7461E">
            <w:pPr>
              <w:rPr>
                <w:rFonts w:eastAsia="Times New Roman"/>
                <w:lang w:val="en-US"/>
              </w:rPr>
            </w:pPr>
            <w:r w:rsidRPr="004A4D77">
              <w:rPr>
                <w:rFonts w:eastAsia="Times New Roman"/>
                <w:lang w:val="en-US"/>
              </w:rPr>
              <w:t>NR_ext_to_71GHz-Perf</w:t>
            </w:r>
          </w:p>
        </w:tc>
      </w:tr>
      <w:tr w:rsidR="00FE627D" w:rsidRPr="00C7461E" w14:paraId="38E332C5" w14:textId="77777777" w:rsidTr="00FE627D">
        <w:trPr>
          <w:trHeight w:val="450"/>
        </w:trPr>
        <w:tc>
          <w:tcPr>
            <w:tcW w:w="1063" w:type="dxa"/>
            <w:hideMark/>
          </w:tcPr>
          <w:p w14:paraId="795B8BC0"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BC0F25" w14:textId="77777777" w:rsidR="00FE627D" w:rsidRPr="00AA3FE2" w:rsidRDefault="00FE627D" w:rsidP="00C7461E">
            <w:pPr>
              <w:rPr>
                <w:rFonts w:eastAsia="Times New Roman"/>
                <w:color w:val="00B050"/>
                <w:lang w:val="en-US"/>
              </w:rPr>
            </w:pPr>
            <w:r w:rsidRPr="00AA3FE2">
              <w:rPr>
                <w:rFonts w:eastAsia="Times New Roman"/>
                <w:color w:val="00B050"/>
                <w:lang w:val="en-US"/>
              </w:rPr>
              <w:t>(NR_ext_to_71GHz-Perf) CR for 38.141-2 FR2-2 PUSCH demodulation requirements</w:t>
            </w:r>
          </w:p>
        </w:tc>
        <w:tc>
          <w:tcPr>
            <w:tcW w:w="4536" w:type="dxa"/>
            <w:hideMark/>
          </w:tcPr>
          <w:p w14:paraId="099DDE34"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B5E7E09" w14:textId="77777777" w:rsidTr="00FE627D">
        <w:trPr>
          <w:trHeight w:val="450"/>
        </w:trPr>
        <w:tc>
          <w:tcPr>
            <w:tcW w:w="1063" w:type="dxa"/>
            <w:hideMark/>
          </w:tcPr>
          <w:p w14:paraId="7F1F7505" w14:textId="77777777" w:rsidR="00FE627D" w:rsidRPr="00C7461E" w:rsidRDefault="00FE627D" w:rsidP="00C7461E">
            <w:pPr>
              <w:rPr>
                <w:rFonts w:eastAsia="Times New Roman"/>
                <w:b/>
                <w:bCs/>
                <w:color w:val="0000FF"/>
                <w:u w:val="single"/>
                <w:lang w:val="en-US"/>
              </w:rPr>
            </w:pPr>
            <w:hyperlink r:id="rId23" w:history="1">
              <w:r w:rsidRPr="00C7461E">
                <w:rPr>
                  <w:rFonts w:eastAsia="Times New Roman"/>
                  <w:b/>
                  <w:bCs/>
                  <w:color w:val="0000FF"/>
                  <w:u w:val="single"/>
                  <w:lang w:val="en-US"/>
                </w:rPr>
                <w:t>R4-2408735</w:t>
              </w:r>
            </w:hyperlink>
          </w:p>
        </w:tc>
        <w:tc>
          <w:tcPr>
            <w:tcW w:w="1342" w:type="dxa"/>
            <w:hideMark/>
          </w:tcPr>
          <w:p w14:paraId="74D94FA0"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FD0B56B" w14:textId="77777777" w:rsidR="00FE627D" w:rsidRPr="00C7461E" w:rsidRDefault="00FE627D"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4536" w:type="dxa"/>
            <w:hideMark/>
          </w:tcPr>
          <w:p w14:paraId="14CCB34C" w14:textId="0D31B701" w:rsidR="00FE627D" w:rsidRPr="00C7461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 xml:space="preserve">This change is not required. The FRC is correct. </w:t>
            </w:r>
            <w:proofErr w:type="gramStart"/>
            <w:r w:rsidRPr="0072590E">
              <w:rPr>
                <w:rFonts w:eastAsia="Times New Roman"/>
                <w:lang w:val="en-US"/>
              </w:rPr>
              <w:t>R.PDSCH</w:t>
            </w:r>
            <w:proofErr w:type="gramEnd"/>
            <w:r w:rsidRPr="0072590E">
              <w:rPr>
                <w:rFonts w:eastAsia="Times New Roman"/>
                <w:lang w:val="en-US"/>
              </w:rPr>
              <w:t>.1-17.2 FDD</w:t>
            </w:r>
          </w:p>
        </w:tc>
      </w:tr>
      <w:tr w:rsidR="00FE627D" w:rsidRPr="00C7461E" w14:paraId="6C9FFFD5" w14:textId="77777777" w:rsidTr="00FE627D">
        <w:trPr>
          <w:trHeight w:val="450"/>
        </w:trPr>
        <w:tc>
          <w:tcPr>
            <w:tcW w:w="1063" w:type="dxa"/>
            <w:hideMark/>
          </w:tcPr>
          <w:p w14:paraId="4315C855" w14:textId="77777777" w:rsidR="00FE627D" w:rsidRPr="00C7461E" w:rsidRDefault="00FE627D" w:rsidP="00C7461E">
            <w:pPr>
              <w:rPr>
                <w:rFonts w:eastAsia="Times New Roman"/>
                <w:color w:val="000000"/>
                <w:lang w:val="en-US"/>
              </w:rPr>
            </w:pPr>
            <w:r w:rsidRPr="00C7461E">
              <w:rPr>
                <w:rFonts w:eastAsia="Times New Roman"/>
                <w:color w:val="000000"/>
                <w:lang w:val="en-US"/>
              </w:rPr>
              <w:t>R4-2408736</w:t>
            </w:r>
          </w:p>
        </w:tc>
        <w:tc>
          <w:tcPr>
            <w:tcW w:w="1342" w:type="dxa"/>
            <w:hideMark/>
          </w:tcPr>
          <w:p w14:paraId="35B32D09"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5D3890A" w14:textId="77777777" w:rsidR="00FE627D" w:rsidRPr="00C7461E" w:rsidRDefault="00FE627D"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4536" w:type="dxa"/>
            <w:hideMark/>
          </w:tcPr>
          <w:p w14:paraId="0F3D052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6DC4D98" w14:textId="77777777" w:rsidTr="00FE627D">
        <w:trPr>
          <w:trHeight w:val="675"/>
        </w:trPr>
        <w:tc>
          <w:tcPr>
            <w:tcW w:w="1063" w:type="dxa"/>
            <w:hideMark/>
          </w:tcPr>
          <w:p w14:paraId="5126776D" w14:textId="77777777" w:rsidR="00FE627D" w:rsidRPr="00C7461E" w:rsidRDefault="00FE627D" w:rsidP="00C7461E">
            <w:pPr>
              <w:rPr>
                <w:rFonts w:eastAsia="Times New Roman"/>
                <w:b/>
                <w:bCs/>
                <w:color w:val="0000FF"/>
                <w:u w:val="single"/>
                <w:lang w:val="en-US"/>
              </w:rPr>
            </w:pPr>
            <w:hyperlink r:id="rId24" w:history="1">
              <w:r w:rsidRPr="00C7461E">
                <w:rPr>
                  <w:rFonts w:eastAsia="Times New Roman"/>
                  <w:b/>
                  <w:bCs/>
                  <w:color w:val="0000FF"/>
                  <w:u w:val="single"/>
                  <w:lang w:val="en-US"/>
                </w:rPr>
                <w:t>R4-2408984</w:t>
              </w:r>
            </w:hyperlink>
          </w:p>
        </w:tc>
        <w:tc>
          <w:tcPr>
            <w:tcW w:w="1342" w:type="dxa"/>
            <w:hideMark/>
          </w:tcPr>
          <w:p w14:paraId="4BC083E9"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3917064"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6B8CC33" w14:textId="66DBCEEB" w:rsidR="00FE627D" w:rsidRDefault="00FE627D" w:rsidP="00C7461E">
            <w:pPr>
              <w:rPr>
                <w:rFonts w:eastAsia="Times New Roman"/>
                <w:lang w:val="en-US"/>
              </w:rPr>
            </w:pPr>
            <w:r w:rsidRPr="00FE627D">
              <w:rPr>
                <w:rFonts w:eastAsia="Times New Roman"/>
                <w:lang w:val="en-US"/>
              </w:rPr>
              <w:t>Nokia (Axel): It is our understanding that the IAB spec intends to use the 4Rx sections performance values directly.</w:t>
            </w:r>
          </w:p>
          <w:p w14:paraId="6D9171A2" w14:textId="162F3099" w:rsidR="00FE627D" w:rsidRPr="00C7461E" w:rsidRDefault="00FE627D" w:rsidP="00C7461E">
            <w:pPr>
              <w:rPr>
                <w:rFonts w:eastAsia="Times New Roman"/>
                <w:lang w:val="en-US"/>
              </w:rPr>
            </w:pPr>
          </w:p>
        </w:tc>
      </w:tr>
      <w:tr w:rsidR="00FE627D" w:rsidRPr="00C7461E" w14:paraId="1CF625A9" w14:textId="77777777" w:rsidTr="00FE627D">
        <w:trPr>
          <w:trHeight w:val="450"/>
        </w:trPr>
        <w:tc>
          <w:tcPr>
            <w:tcW w:w="1063" w:type="dxa"/>
            <w:hideMark/>
          </w:tcPr>
          <w:p w14:paraId="3C999AF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R4-2408985</w:t>
            </w:r>
          </w:p>
        </w:tc>
        <w:tc>
          <w:tcPr>
            <w:tcW w:w="1342" w:type="dxa"/>
            <w:hideMark/>
          </w:tcPr>
          <w:p w14:paraId="6BDA8191"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8A98C57"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B79B86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9ACD9FF" w14:textId="77777777" w:rsidTr="00FE627D">
        <w:trPr>
          <w:trHeight w:val="450"/>
        </w:trPr>
        <w:tc>
          <w:tcPr>
            <w:tcW w:w="1063" w:type="dxa"/>
            <w:hideMark/>
          </w:tcPr>
          <w:p w14:paraId="2A0F95C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1995856"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22DECBDD"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D91EE17" w14:textId="77777777" w:rsidTr="00FE627D">
        <w:trPr>
          <w:trHeight w:val="2250"/>
        </w:trPr>
        <w:tc>
          <w:tcPr>
            <w:tcW w:w="1063" w:type="dxa"/>
            <w:hideMark/>
          </w:tcPr>
          <w:p w14:paraId="1733D48B" w14:textId="77777777" w:rsidR="00FE627D" w:rsidRPr="00C7461E" w:rsidRDefault="00FE627D" w:rsidP="00C7461E">
            <w:pPr>
              <w:rPr>
                <w:rFonts w:eastAsia="Times New Roman"/>
                <w:b/>
                <w:bCs/>
                <w:color w:val="0000FF"/>
                <w:u w:val="single"/>
                <w:lang w:val="en-US"/>
              </w:rPr>
            </w:pPr>
            <w:hyperlink r:id="rId25" w:history="1">
              <w:r w:rsidRPr="00C7461E">
                <w:rPr>
                  <w:rFonts w:eastAsia="Times New Roman"/>
                  <w:b/>
                  <w:bCs/>
                  <w:color w:val="0000FF"/>
                  <w:u w:val="single"/>
                  <w:lang w:val="en-US"/>
                </w:rPr>
                <w:t>R4-2408987</w:t>
              </w:r>
            </w:hyperlink>
          </w:p>
        </w:tc>
        <w:tc>
          <w:tcPr>
            <w:tcW w:w="1342" w:type="dxa"/>
            <w:hideMark/>
          </w:tcPr>
          <w:p w14:paraId="3A6DA838"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BDB5060" w14:textId="77777777" w:rsidR="00FE627D" w:rsidRPr="00C7461E" w:rsidRDefault="00FE627D" w:rsidP="00C7461E">
            <w:pPr>
              <w:rPr>
                <w:rFonts w:eastAsia="Times New Roman"/>
                <w:lang w:val="en-US"/>
              </w:rPr>
            </w:pPr>
            <w:r w:rsidRPr="00C7461E">
              <w:rPr>
                <w:rFonts w:eastAsia="Times New Roman"/>
                <w:lang w:val="en-US"/>
              </w:rPr>
              <w:t>[NR_newRAT-Perf] Discussion on PTRS configuration for UE demodulation requirements</w:t>
            </w:r>
          </w:p>
        </w:tc>
        <w:tc>
          <w:tcPr>
            <w:tcW w:w="4536" w:type="dxa"/>
            <w:hideMark/>
          </w:tcPr>
          <w:p w14:paraId="47A73928" w14:textId="13ADE88B" w:rsidR="00FE627D" w:rsidRPr="00C7461E" w:rsidRDefault="00FE627D" w:rsidP="00C7461E">
            <w:pPr>
              <w:rPr>
                <w:rFonts w:eastAsia="Times New Roman"/>
                <w:lang w:val="en-US"/>
              </w:rPr>
            </w:pPr>
            <w:r w:rsidRPr="00C7461E">
              <w:rPr>
                <w:rFonts w:eastAsia="Times New Roman"/>
                <w:lang w:val="en-US"/>
              </w:rPr>
              <w:t>Discussion.</w:t>
            </w:r>
            <w:r>
              <w:rPr>
                <w:rFonts w:eastAsia="Times New Roman"/>
                <w:lang w:val="en-US"/>
              </w:rPr>
              <w:br/>
            </w:r>
            <w:r w:rsidRPr="004A4D77">
              <w:rPr>
                <w:rFonts w:eastAsia="Times New Roman"/>
                <w:color w:val="00B050"/>
                <w:lang w:val="en-US"/>
              </w:rPr>
              <w:t>=&gt; noted</w:t>
            </w:r>
          </w:p>
        </w:tc>
      </w:tr>
      <w:tr w:rsidR="00FE627D" w:rsidRPr="00C7461E" w14:paraId="2B85F9A7" w14:textId="77777777" w:rsidTr="00FE627D">
        <w:trPr>
          <w:trHeight w:val="450"/>
        </w:trPr>
        <w:tc>
          <w:tcPr>
            <w:tcW w:w="1063" w:type="dxa"/>
            <w:hideMark/>
          </w:tcPr>
          <w:p w14:paraId="6267EE40" w14:textId="77777777" w:rsidR="00FE627D" w:rsidRPr="00C7461E" w:rsidRDefault="00FE627D" w:rsidP="00C7461E">
            <w:pPr>
              <w:rPr>
                <w:rFonts w:eastAsia="Times New Roman"/>
                <w:b/>
                <w:bCs/>
                <w:color w:val="0000FF"/>
                <w:u w:val="single"/>
                <w:lang w:val="en-US"/>
              </w:rPr>
            </w:pPr>
            <w:hyperlink r:id="rId26" w:history="1">
              <w:r w:rsidRPr="00C7461E">
                <w:rPr>
                  <w:rFonts w:eastAsia="Times New Roman"/>
                  <w:b/>
                  <w:bCs/>
                  <w:color w:val="0000FF"/>
                  <w:u w:val="single"/>
                  <w:lang w:val="en-US"/>
                </w:rPr>
                <w:t>R4-2408988</w:t>
              </w:r>
            </w:hyperlink>
          </w:p>
        </w:tc>
        <w:tc>
          <w:tcPr>
            <w:tcW w:w="1342" w:type="dxa"/>
            <w:hideMark/>
          </w:tcPr>
          <w:p w14:paraId="482BFDDE" w14:textId="77777777" w:rsidR="00FE627D" w:rsidRPr="00C7461E" w:rsidRDefault="00FE627D"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5AB707B6"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71B2BC72" w14:textId="199E066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490773E9"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7929948D" w14:textId="5E679E7D"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090E6C7" w14:textId="77777777" w:rsidR="00651709" w:rsidRDefault="00651709" w:rsidP="00C7461E">
            <w:pPr>
              <w:rPr>
                <w:rFonts w:eastAsia="Times New Roman"/>
                <w:lang w:val="en-US"/>
              </w:rPr>
            </w:pPr>
            <w:r w:rsidRPr="00651709">
              <w:rPr>
                <w:rFonts w:eastAsia="Times New Roman"/>
                <w:lang w:val="en-US"/>
              </w:rPr>
              <w:t>Ericsson (Uesaka) flags:</w:t>
            </w:r>
            <w:r>
              <w:rPr>
                <w:rFonts w:eastAsia="Times New Roman"/>
                <w:lang w:val="en-US"/>
              </w:rPr>
              <w:t xml:space="preserve"> </w:t>
            </w:r>
            <w:r w:rsidRPr="00651709">
              <w:rPr>
                <w:rFonts w:eastAsia="Times New Roman"/>
                <w:b/>
                <w:bCs/>
                <w:lang w:val="en-US"/>
              </w:rPr>
              <w:t>R4-2408987</w:t>
            </w:r>
            <w:r w:rsidRPr="00651709">
              <w:rPr>
                <w:rFonts w:eastAsia="Times New Roman"/>
                <w:lang w:val="en-US"/>
              </w:rPr>
              <w:t xml:space="preserve">: We are fine not to transmit PTRS for FRC with MCS &lt; 10 to </w:t>
            </w:r>
            <w:r w:rsidRPr="00651709">
              <w:rPr>
                <w:rFonts w:eastAsia="Times New Roman"/>
                <w:lang w:val="en-US"/>
              </w:rPr>
              <w:lastRenderedPageBreak/>
              <w:t xml:space="preserve">align with RAN5. </w:t>
            </w:r>
            <w:proofErr w:type="gramStart"/>
            <w:r w:rsidRPr="00651709">
              <w:rPr>
                <w:rFonts w:eastAsia="Times New Roman"/>
                <w:lang w:val="en-US"/>
              </w:rPr>
              <w:t>However</w:t>
            </w:r>
            <w:proofErr w:type="gramEnd"/>
            <w:r w:rsidRPr="00651709">
              <w:rPr>
                <w:rFonts w:eastAsia="Times New Roman"/>
                <w:lang w:val="en-US"/>
              </w:rPr>
              <w:t xml:space="preserve"> TS38.101-4 Table 7.2-1 configures both K_PT-RS and L_PT-RS. If RAN4 agree not to transmit PTRS for MCS&lt;10, we also need a note in this table, e.g., K_PT-RS/L_PT-RS is not configured for MCS &lt; 10 in Table 7.2-1.</w:t>
            </w:r>
          </w:p>
          <w:p w14:paraId="3AAFB7B2" w14:textId="483806CA" w:rsidR="006130FC" w:rsidRPr="00C7461E"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tc>
      </w:tr>
      <w:tr w:rsidR="00FE627D" w:rsidRPr="00C7461E" w14:paraId="37CA4A4F" w14:textId="77777777" w:rsidTr="00FE627D">
        <w:trPr>
          <w:trHeight w:val="450"/>
        </w:trPr>
        <w:tc>
          <w:tcPr>
            <w:tcW w:w="1063" w:type="dxa"/>
            <w:hideMark/>
          </w:tcPr>
          <w:p w14:paraId="4DC73CDB"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R4-2408989</w:t>
            </w:r>
          </w:p>
        </w:tc>
        <w:tc>
          <w:tcPr>
            <w:tcW w:w="1342" w:type="dxa"/>
            <w:hideMark/>
          </w:tcPr>
          <w:p w14:paraId="6F768F72"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26A0C37"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296360F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26F4A17" w14:textId="77777777" w:rsidTr="00FE627D">
        <w:trPr>
          <w:trHeight w:val="450"/>
        </w:trPr>
        <w:tc>
          <w:tcPr>
            <w:tcW w:w="1063" w:type="dxa"/>
            <w:hideMark/>
          </w:tcPr>
          <w:p w14:paraId="66919B9A"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D8E89FE"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6050D0F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E549E93" w14:textId="77777777" w:rsidTr="00FE627D">
        <w:trPr>
          <w:trHeight w:val="450"/>
        </w:trPr>
        <w:tc>
          <w:tcPr>
            <w:tcW w:w="1063" w:type="dxa"/>
            <w:hideMark/>
          </w:tcPr>
          <w:p w14:paraId="327A54B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068F37CF"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3F5CA4B1"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D100871" w14:textId="77777777" w:rsidTr="00FE627D">
        <w:trPr>
          <w:trHeight w:val="450"/>
        </w:trPr>
        <w:tc>
          <w:tcPr>
            <w:tcW w:w="1063" w:type="dxa"/>
            <w:hideMark/>
          </w:tcPr>
          <w:p w14:paraId="1F543D6E" w14:textId="77777777" w:rsidR="00FE627D" w:rsidRPr="00C7461E" w:rsidRDefault="00FE627D" w:rsidP="00C7461E">
            <w:pPr>
              <w:rPr>
                <w:rFonts w:eastAsia="Times New Roman"/>
                <w:b/>
                <w:bCs/>
                <w:color w:val="0000FF"/>
                <w:u w:val="single"/>
                <w:lang w:val="en-US"/>
              </w:rPr>
            </w:pPr>
            <w:hyperlink r:id="rId27" w:history="1">
              <w:r w:rsidRPr="00C7461E">
                <w:rPr>
                  <w:rFonts w:eastAsia="Times New Roman"/>
                  <w:b/>
                  <w:bCs/>
                  <w:color w:val="0000FF"/>
                  <w:u w:val="single"/>
                  <w:lang w:val="en-US"/>
                </w:rPr>
                <w:t>R4-2408992</w:t>
              </w:r>
            </w:hyperlink>
          </w:p>
        </w:tc>
        <w:tc>
          <w:tcPr>
            <w:tcW w:w="1342" w:type="dxa"/>
            <w:hideMark/>
          </w:tcPr>
          <w:p w14:paraId="7DC55822"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6D312E1"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73DB8F81" w14:textId="2869440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0B741E0E"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2F08A4E4" w14:textId="6962C549"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A880566" w14:textId="0D376314" w:rsidR="006130FC" w:rsidRPr="00C7461E"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tc>
      </w:tr>
      <w:tr w:rsidR="00FE627D" w:rsidRPr="00C7461E" w14:paraId="6BF34858" w14:textId="77777777" w:rsidTr="00FE627D">
        <w:trPr>
          <w:trHeight w:val="450"/>
        </w:trPr>
        <w:tc>
          <w:tcPr>
            <w:tcW w:w="1063" w:type="dxa"/>
            <w:hideMark/>
          </w:tcPr>
          <w:p w14:paraId="2B20A979"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R4-2408993</w:t>
            </w:r>
          </w:p>
        </w:tc>
        <w:tc>
          <w:tcPr>
            <w:tcW w:w="1342" w:type="dxa"/>
            <w:hideMark/>
          </w:tcPr>
          <w:p w14:paraId="1F12594E"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DF8D0B7"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6D6BCBF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AADDCD6" w14:textId="77777777" w:rsidTr="00FE627D">
        <w:trPr>
          <w:trHeight w:val="450"/>
        </w:trPr>
        <w:tc>
          <w:tcPr>
            <w:tcW w:w="1063" w:type="dxa"/>
            <w:hideMark/>
          </w:tcPr>
          <w:p w14:paraId="6F2B3F38"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523745A5"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2D77B497"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F6B8D8D" w14:textId="77777777" w:rsidTr="00FE627D">
        <w:trPr>
          <w:trHeight w:val="675"/>
        </w:trPr>
        <w:tc>
          <w:tcPr>
            <w:tcW w:w="1063" w:type="dxa"/>
            <w:hideMark/>
          </w:tcPr>
          <w:p w14:paraId="1AFDCE4B" w14:textId="77777777" w:rsidR="00FE627D" w:rsidRPr="00C7461E" w:rsidRDefault="00FE627D" w:rsidP="00C7461E">
            <w:pPr>
              <w:rPr>
                <w:rFonts w:eastAsia="Times New Roman"/>
                <w:b/>
                <w:bCs/>
                <w:color w:val="0000FF"/>
                <w:u w:val="single"/>
                <w:lang w:val="en-US"/>
              </w:rPr>
            </w:pPr>
            <w:hyperlink r:id="rId28" w:history="1">
              <w:r w:rsidRPr="00C7461E">
                <w:rPr>
                  <w:rFonts w:eastAsia="Times New Roman"/>
                  <w:b/>
                  <w:bCs/>
                  <w:color w:val="0000FF"/>
                  <w:u w:val="single"/>
                  <w:lang w:val="en-US"/>
                </w:rPr>
                <w:t>R4-2408995</w:t>
              </w:r>
            </w:hyperlink>
          </w:p>
        </w:tc>
        <w:tc>
          <w:tcPr>
            <w:tcW w:w="1342" w:type="dxa"/>
            <w:hideMark/>
          </w:tcPr>
          <w:p w14:paraId="15DFD0D7" w14:textId="77777777" w:rsidR="00FE627D" w:rsidRPr="00C7461E" w:rsidRDefault="00FE627D"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465B876B" w14:textId="77777777" w:rsidR="00FE627D" w:rsidRPr="00C7461E" w:rsidRDefault="00FE627D"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4536" w:type="dxa"/>
            <w:hideMark/>
          </w:tcPr>
          <w:p w14:paraId="0EEA766E" w14:textId="77777777" w:rsidR="00FE627D" w:rsidRDefault="0072590E" w:rsidP="00C7461E">
            <w:pPr>
              <w:rPr>
                <w:rFonts w:eastAsia="Times New Roman"/>
                <w:lang w:val="en-US"/>
              </w:rPr>
            </w:pPr>
            <w:r w:rsidRPr="0072590E">
              <w:rPr>
                <w:rFonts w:eastAsia="Times New Roman"/>
                <w:lang w:val="en-US"/>
              </w:rPr>
              <w:t>Apple (Manasa)</w:t>
            </w:r>
            <w:r>
              <w:rPr>
                <w:rFonts w:eastAsia="Times New Roman"/>
                <w:lang w:val="en-US"/>
              </w:rPr>
              <w:t>:</w:t>
            </w:r>
            <w:r>
              <w:rPr>
                <w:rFonts w:eastAsia="Times New Roman"/>
                <w:lang w:val="en-US"/>
              </w:rPr>
              <w:t xml:space="preserve"> </w:t>
            </w:r>
            <w:r w:rsidRPr="0072590E">
              <w:rPr>
                <w:rFonts w:eastAsia="Times New Roman"/>
                <w:lang w:val="en-US"/>
              </w:rPr>
              <w:t>understand with the motivation, but need to check if test purpose is still met. If reported CQI is the highest and BLER is &lt; 0.1 there would be no way to verify if UE CQI mapping is for 10% BLER</w:t>
            </w:r>
          </w:p>
          <w:p w14:paraId="6512E2A4" w14:textId="20E0BCC6" w:rsidR="00651709" w:rsidRDefault="00651709" w:rsidP="00651709">
            <w:pPr>
              <w:rPr>
                <w:rFonts w:eastAsia="Times New Roman"/>
                <w:lang w:val="en-US"/>
              </w:rPr>
            </w:pPr>
            <w:r w:rsidRPr="00651709">
              <w:rPr>
                <w:rFonts w:eastAsia="Times New Roman"/>
                <w:lang w:val="en-US"/>
              </w:rPr>
              <w:t>Ericsson (Uesaka): We are fine to consider the case the median CQI is the highest CQI index. If the reported median is the highest CQI, we don’t think we need to check the case BLER&lt;0.1. Maybe we can say that:</w:t>
            </w:r>
            <w:r>
              <w:rPr>
                <w:rFonts w:eastAsia="Times New Roman"/>
                <w:lang w:val="en-US"/>
              </w:rPr>
              <w:br/>
            </w:r>
            <w:r w:rsidRPr="00651709">
              <w:rPr>
                <w:rFonts w:eastAsia="Times New Roman"/>
                <w:lang w:val="en-US"/>
              </w:rPr>
              <w:t xml:space="preserve">"If the PDSCH BLER using the transport format indicated by median CQI is less than or equal to 0.1, </w:t>
            </w:r>
            <w:r w:rsidRPr="00651709">
              <w:rPr>
                <w:rFonts w:eastAsia="Times New Roman"/>
                <w:b/>
                <w:bCs/>
                <w:lang w:val="en-US"/>
              </w:rPr>
              <w:t xml:space="preserve">and if the reported median CQI is not the highest </w:t>
            </w:r>
            <w:r w:rsidRPr="00651709">
              <w:rPr>
                <w:rFonts w:eastAsia="Times New Roman"/>
                <w:b/>
                <w:bCs/>
                <w:lang w:val="en-US"/>
              </w:rPr>
              <w:lastRenderedPageBreak/>
              <w:t>CQI index</w:t>
            </w:r>
            <w:r w:rsidRPr="00651709">
              <w:rPr>
                <w:rFonts w:eastAsia="Times New Roman"/>
                <w:lang w:val="en-US"/>
              </w:rPr>
              <w:t>, then the BLER using the transport format indicated by the (median CQI+1) shall be greater than 0.1".</w:t>
            </w:r>
          </w:p>
          <w:p w14:paraId="4067005E" w14:textId="68B6CED8" w:rsidR="006130FC" w:rsidRPr="00C7461E" w:rsidRDefault="006130FC" w:rsidP="00651709">
            <w:pPr>
              <w:rPr>
                <w:rFonts w:eastAsia="Times New Roman"/>
                <w:lang w:val="en-US"/>
              </w:rPr>
            </w:pPr>
            <w:r w:rsidRPr="006130FC">
              <w:rPr>
                <w:rFonts w:eastAsia="Times New Roman"/>
                <w:lang w:val="en-US"/>
              </w:rPr>
              <w:t>Qualcomm (Stefan)</w:t>
            </w:r>
            <w:r>
              <w:rPr>
                <w:rFonts w:eastAsia="Times New Roman"/>
                <w:lang w:val="en-US"/>
              </w:rPr>
              <w:t>: W</w:t>
            </w:r>
            <w:r w:rsidRPr="006130FC">
              <w:rPr>
                <w:rFonts w:eastAsia="Times New Roman"/>
                <w:lang w:val="en-US"/>
              </w:rPr>
              <w:t>e suggest replacing 'is the highest CQI value' by 'shall be the highest CQI value'</w:t>
            </w:r>
          </w:p>
        </w:tc>
      </w:tr>
      <w:tr w:rsidR="00FE627D" w:rsidRPr="00C7461E" w14:paraId="27F9578C" w14:textId="77777777" w:rsidTr="00FE627D">
        <w:trPr>
          <w:trHeight w:val="450"/>
        </w:trPr>
        <w:tc>
          <w:tcPr>
            <w:tcW w:w="1063" w:type="dxa"/>
            <w:hideMark/>
          </w:tcPr>
          <w:p w14:paraId="2C2212A5"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R4-2408996</w:t>
            </w:r>
          </w:p>
        </w:tc>
        <w:tc>
          <w:tcPr>
            <w:tcW w:w="1342" w:type="dxa"/>
            <w:hideMark/>
          </w:tcPr>
          <w:p w14:paraId="3232152A"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4662C233" w14:textId="77777777" w:rsidR="00FE627D" w:rsidRPr="00C7461E" w:rsidRDefault="00FE627D" w:rsidP="00C7461E">
            <w:pPr>
              <w:rPr>
                <w:rFonts w:eastAsia="Times New Roman"/>
                <w:lang w:val="en-US"/>
              </w:rPr>
            </w:pPr>
            <w:r w:rsidRPr="00C7461E">
              <w:rPr>
                <w:rFonts w:eastAsia="Times New Roman"/>
                <w:lang w:val="en-US"/>
              </w:rPr>
              <w:t>[NR_DL1024QAM_FR1-Perf] CR on updates to CQI reporting under AWGN for 1024QAM</w:t>
            </w:r>
          </w:p>
        </w:tc>
        <w:tc>
          <w:tcPr>
            <w:tcW w:w="4536" w:type="dxa"/>
            <w:hideMark/>
          </w:tcPr>
          <w:p w14:paraId="55C1057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0255E2A" w14:textId="77777777" w:rsidTr="00FE627D">
        <w:trPr>
          <w:trHeight w:val="1575"/>
        </w:trPr>
        <w:tc>
          <w:tcPr>
            <w:tcW w:w="1063" w:type="dxa"/>
            <w:hideMark/>
          </w:tcPr>
          <w:p w14:paraId="23A058EC" w14:textId="77777777" w:rsidR="00FE627D" w:rsidRPr="00C7461E" w:rsidRDefault="00FE627D" w:rsidP="00C7461E">
            <w:pPr>
              <w:rPr>
                <w:rFonts w:eastAsia="Times New Roman"/>
                <w:b/>
                <w:bCs/>
                <w:color w:val="0000FF"/>
                <w:u w:val="single"/>
                <w:lang w:val="en-US"/>
              </w:rPr>
            </w:pPr>
            <w:hyperlink r:id="rId29" w:history="1">
              <w:r w:rsidRPr="00C7461E">
                <w:rPr>
                  <w:rFonts w:eastAsia="Times New Roman"/>
                  <w:b/>
                  <w:bCs/>
                  <w:color w:val="0000FF"/>
                  <w:u w:val="single"/>
                  <w:lang w:val="en-US"/>
                </w:rPr>
                <w:t>R4-2409019</w:t>
              </w:r>
            </w:hyperlink>
          </w:p>
        </w:tc>
        <w:tc>
          <w:tcPr>
            <w:tcW w:w="1342" w:type="dxa"/>
            <w:hideMark/>
          </w:tcPr>
          <w:p w14:paraId="59801F03"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332A8A8"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53AEBFE0" w14:textId="482A2948" w:rsidR="00FE627D" w:rsidRDefault="00FE627D" w:rsidP="00C7461E">
            <w:pPr>
              <w:rPr>
                <w:rFonts w:eastAsia="Times New Roman"/>
                <w:lang w:val="en-US"/>
              </w:rPr>
            </w:pPr>
            <w:r w:rsidRPr="00FE627D">
              <w:rPr>
                <w:rFonts w:eastAsia="Times New Roman"/>
                <w:lang w:val="en-US"/>
              </w:rPr>
              <w:t>Moderator (Axel): Collision with R4-2409007 and R4-2409021 in [324]. Please resolve and/or check with MCC.</w:t>
            </w:r>
          </w:p>
          <w:p w14:paraId="415419E8" w14:textId="77777777" w:rsidR="00FE627D" w:rsidRPr="00FE627D" w:rsidRDefault="00FE627D" w:rsidP="00FE627D">
            <w:pPr>
              <w:overflowPunct w:val="0"/>
              <w:autoSpaceDE w:val="0"/>
              <w:autoSpaceDN w:val="0"/>
              <w:adjustRightInd w:val="0"/>
              <w:ind w:left="284"/>
              <w:textAlignment w:val="baseline"/>
              <w:rPr>
                <w:rFonts w:eastAsia="Times New Roman"/>
                <w:lang w:val="en-US"/>
              </w:rPr>
            </w:pPr>
            <w:r>
              <w:rPr>
                <w:rFonts w:eastAsia="Times New Roman"/>
                <w:lang w:val="en-US"/>
              </w:rPr>
              <w:t xml:space="preserve">CTC: </w:t>
            </w:r>
            <w:r w:rsidRPr="00FE627D">
              <w:rPr>
                <w:rFonts w:eastAsia="Times New Roman"/>
                <w:lang w:val="en-US"/>
              </w:rPr>
              <w:t>To Nokia: R4-2409007, R4-2409021 and R4-2409019 are adding different clauses in the same row, may not be conflict with each other.</w:t>
            </w:r>
          </w:p>
          <w:p w14:paraId="0FC30982" w14:textId="77777777" w:rsidR="00FE627D" w:rsidRDefault="00FE627D" w:rsidP="00FE627D">
            <w:pPr>
              <w:rPr>
                <w:rFonts w:eastAsia="Times New Roman"/>
                <w:lang w:val="en-US"/>
              </w:rPr>
            </w:pPr>
            <w:r>
              <w:rPr>
                <w:rFonts w:eastAsia="Times New Roman"/>
                <w:lang w:val="en-US"/>
              </w:rPr>
              <w:t xml:space="preserve">CTC: </w:t>
            </w:r>
            <w:r w:rsidRPr="00FE627D">
              <w:rPr>
                <w:rFonts w:eastAsia="Times New Roman"/>
                <w:lang w:val="en-US"/>
              </w:rPr>
              <w:t xml:space="preserve">However, the idea of the proposed changes seems to be applicable for all test requirements in TS38.101-4 that configure &gt;2 NZP CSI-RS ports and/or &gt;1 MIMO layers across different releases and different WIs. For example, Clause 5.2.2.2.4 and Clause 5.2.3.2.4 also configure 4Tx. Table 5.2.2.1.9 and Table 5.2.2.1.13 also configure rank 2. </w:t>
            </w:r>
            <w:proofErr w:type="gramStart"/>
            <w:r w:rsidRPr="00FE627D">
              <w:rPr>
                <w:rFonts w:eastAsia="Times New Roman"/>
                <w:lang w:val="en-US"/>
              </w:rPr>
              <w:t>So</w:t>
            </w:r>
            <w:proofErr w:type="gramEnd"/>
            <w:r w:rsidRPr="00FE627D">
              <w:rPr>
                <w:rFonts w:eastAsia="Times New Roman"/>
                <w:lang w:val="en-US"/>
              </w:rPr>
              <w:t xml:space="preserve"> I would like to flag this CR and request attention for the whole session.</w:t>
            </w:r>
          </w:p>
          <w:p w14:paraId="485AD69D" w14:textId="77777777" w:rsidR="0072590E" w:rsidRDefault="0072590E" w:rsidP="00FE627D">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 xml:space="preserve">Don’t know if this change is needed </w:t>
            </w:r>
            <w:proofErr w:type="spellStart"/>
            <w:r w:rsidRPr="0072590E">
              <w:rPr>
                <w:rFonts w:eastAsia="Times New Roman"/>
                <w:lang w:val="en-US"/>
              </w:rPr>
              <w:t>esp</w:t>
            </w:r>
            <w:proofErr w:type="spellEnd"/>
            <w:r w:rsidRPr="0072590E">
              <w:rPr>
                <w:rFonts w:eastAsia="Times New Roman"/>
                <w:lang w:val="en-US"/>
              </w:rPr>
              <w:t xml:space="preserve"> for MIMO layers. The UE is only scheduled with 2 MIMO layers, not 4 for MU-MIMO tests. For CSI-RS ports, do we need applicability since we don’t have CSI feedback?  </w:t>
            </w:r>
          </w:p>
          <w:p w14:paraId="671AA75D" w14:textId="147E8FD1" w:rsidR="0072590E" w:rsidRDefault="00FD3112" w:rsidP="00FD3112">
            <w:pPr>
              <w:rPr>
                <w:rFonts w:eastAsia="Times New Roman"/>
                <w:lang w:val="en-US"/>
              </w:rPr>
            </w:pPr>
            <w:r w:rsidRPr="00FD3112">
              <w:rPr>
                <w:rFonts w:eastAsia="Times New Roman"/>
                <w:lang w:val="en-US"/>
              </w:rPr>
              <w:t>Anritsu (Yamashita):</w:t>
            </w:r>
            <w:r>
              <w:rPr>
                <w:rFonts w:eastAsia="Times New Roman"/>
                <w:lang w:val="en-US"/>
              </w:rPr>
              <w:t xml:space="preserve"> </w:t>
            </w:r>
            <w:r w:rsidRPr="00FD3112">
              <w:rPr>
                <w:rFonts w:eastAsia="Times New Roman"/>
                <w:lang w:val="en-US"/>
              </w:rPr>
              <w:t>We suppose there is a typo in mentioned TC for “Supported maximum number of PDSCH MIMO layers” (FR1 TDD PDSCH).</w:t>
            </w:r>
            <w:r>
              <w:rPr>
                <w:rFonts w:eastAsia="Times New Roman"/>
                <w:lang w:val="en-US"/>
              </w:rPr>
              <w:br/>
            </w:r>
            <w:r w:rsidRPr="00FD3112">
              <w:rPr>
                <w:rFonts w:eastAsia="Times New Roman"/>
                <w:lang w:val="en-US"/>
              </w:rPr>
              <w:t>TC should be Clause 5.2.3.</w:t>
            </w:r>
            <w:r w:rsidRPr="00FD3112">
              <w:rPr>
                <w:rFonts w:eastAsia="Times New Roman"/>
                <w:b/>
                <w:bCs/>
                <w:lang w:val="en-US"/>
              </w:rPr>
              <w:t>2</w:t>
            </w:r>
            <w:r w:rsidRPr="00FD3112">
              <w:rPr>
                <w:rFonts w:eastAsia="Times New Roman"/>
                <w:lang w:val="en-US"/>
              </w:rPr>
              <w:t>.17 (TDD) instead of Clause 5.2.3.</w:t>
            </w:r>
            <w:r w:rsidRPr="00FD3112">
              <w:rPr>
                <w:rFonts w:eastAsia="Times New Roman"/>
                <w:b/>
                <w:bCs/>
                <w:lang w:val="en-US"/>
              </w:rPr>
              <w:t>1</w:t>
            </w:r>
            <w:r w:rsidRPr="00FD3112">
              <w:rPr>
                <w:rFonts w:eastAsia="Times New Roman"/>
                <w:lang w:val="en-US"/>
              </w:rPr>
              <w:t>.17 (FDD)</w:t>
            </w:r>
          </w:p>
          <w:p w14:paraId="697D0474" w14:textId="45D55A77" w:rsidR="0072590E" w:rsidRPr="00C7461E" w:rsidRDefault="0072590E" w:rsidP="00FE627D">
            <w:pPr>
              <w:rPr>
                <w:rFonts w:eastAsia="Times New Roman"/>
                <w:lang w:val="en-US"/>
              </w:rPr>
            </w:pPr>
            <w:r w:rsidRPr="0072590E">
              <w:rPr>
                <w:rFonts w:eastAsia="Times New Roman"/>
                <w:color w:val="ED7D31" w:themeColor="accent2"/>
                <w:lang w:val="en-US"/>
              </w:rPr>
              <w:t xml:space="preserve">Recommended WF: </w:t>
            </w:r>
            <w:r>
              <w:rPr>
                <w:rFonts w:eastAsia="Times New Roman"/>
                <w:color w:val="ED7D31" w:themeColor="accent2"/>
                <w:lang w:val="en-US"/>
              </w:rPr>
              <w:br/>
            </w:r>
            <w:r w:rsidRPr="0072590E">
              <w:rPr>
                <w:rFonts w:eastAsia="Times New Roman"/>
                <w:color w:val="ED7D31" w:themeColor="accent2"/>
                <w:lang w:val="en-US"/>
              </w:rPr>
              <w:t>Follow decision in demod_enh3 discussion.</w:t>
            </w:r>
          </w:p>
        </w:tc>
      </w:tr>
      <w:tr w:rsidR="00FE627D" w:rsidRPr="00C7461E" w14:paraId="4D200696" w14:textId="77777777" w:rsidTr="00FE627D">
        <w:trPr>
          <w:trHeight w:val="450"/>
        </w:trPr>
        <w:tc>
          <w:tcPr>
            <w:tcW w:w="1063" w:type="dxa"/>
            <w:hideMark/>
          </w:tcPr>
          <w:p w14:paraId="049A31ED"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R4-2409020</w:t>
            </w:r>
          </w:p>
        </w:tc>
        <w:tc>
          <w:tcPr>
            <w:tcW w:w="1342" w:type="dxa"/>
            <w:hideMark/>
          </w:tcPr>
          <w:p w14:paraId="2A79FB36"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4A6FD3E"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354DF6F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33C3E5D" w14:textId="77777777" w:rsidTr="00FE627D">
        <w:trPr>
          <w:trHeight w:val="450"/>
        </w:trPr>
        <w:tc>
          <w:tcPr>
            <w:tcW w:w="1063" w:type="dxa"/>
            <w:hideMark/>
          </w:tcPr>
          <w:p w14:paraId="60A979CA" w14:textId="77777777" w:rsidR="00FE627D" w:rsidRPr="00C7461E" w:rsidRDefault="00FE627D" w:rsidP="00C7461E">
            <w:pPr>
              <w:rPr>
                <w:rFonts w:eastAsia="Times New Roman"/>
                <w:b/>
                <w:bCs/>
                <w:color w:val="0000FF"/>
                <w:u w:val="single"/>
                <w:lang w:val="en-US"/>
              </w:rPr>
            </w:pPr>
            <w:hyperlink r:id="rId30" w:history="1">
              <w:r w:rsidRPr="00C7461E">
                <w:rPr>
                  <w:rFonts w:eastAsia="Times New Roman"/>
                  <w:b/>
                  <w:bCs/>
                  <w:color w:val="0000FF"/>
                  <w:u w:val="single"/>
                  <w:lang w:val="en-US"/>
                </w:rPr>
                <w:t>R4-2409022</w:t>
              </w:r>
            </w:hyperlink>
          </w:p>
        </w:tc>
        <w:tc>
          <w:tcPr>
            <w:tcW w:w="1342" w:type="dxa"/>
            <w:hideMark/>
          </w:tcPr>
          <w:p w14:paraId="60B2174B"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2B347B14" w14:textId="77777777" w:rsidR="00FE627D" w:rsidRPr="00C7461E" w:rsidRDefault="00FE627D" w:rsidP="00C7461E">
            <w:pPr>
              <w:rPr>
                <w:rFonts w:eastAsia="Times New Roman"/>
                <w:lang w:val="en-US"/>
              </w:rPr>
            </w:pPr>
            <w:r w:rsidRPr="00C7461E">
              <w:rPr>
                <w:rFonts w:eastAsia="Times New Roman"/>
                <w:lang w:val="en-US"/>
              </w:rPr>
              <w:t>[NR_newRAT-Perf] CR for 38.101-4: Corrections on Rel-15 PMI test setup</w:t>
            </w:r>
          </w:p>
        </w:tc>
        <w:tc>
          <w:tcPr>
            <w:tcW w:w="4536" w:type="dxa"/>
            <w:hideMark/>
          </w:tcPr>
          <w:p w14:paraId="7F9AF2ED" w14:textId="5660048A" w:rsidR="00FE627D" w:rsidRDefault="00FE627D" w:rsidP="00C7461E">
            <w:pPr>
              <w:rPr>
                <w:rFonts w:eastAsia="Times New Roman"/>
                <w:lang w:val="en-US"/>
              </w:rPr>
            </w:pPr>
            <w:r w:rsidRPr="00FE627D">
              <w:rPr>
                <w:rFonts w:eastAsia="Times New Roman"/>
                <w:lang w:val="en-US"/>
              </w:rPr>
              <w:t xml:space="preserve">Nokia (Axel): There is no ULA antenna configured. </w:t>
            </w:r>
            <w:proofErr w:type="gramStart"/>
            <w:r w:rsidRPr="00FE627D">
              <w:rPr>
                <w:rFonts w:eastAsia="Times New Roman"/>
                <w:lang w:val="en-US"/>
              </w:rPr>
              <w:t>ULA low,</w:t>
            </w:r>
            <w:proofErr w:type="gramEnd"/>
            <w:r w:rsidRPr="00FE627D">
              <w:rPr>
                <w:rFonts w:eastAsia="Times New Roman"/>
                <w:lang w:val="en-US"/>
              </w:rPr>
              <w:t xml:space="preserve"> means no antenna correlation. Only directivity here comes from beam direction in B.2.3.2.3. Need to keep it or PMI is completely random. Beam steering formulation not limited to X-pol (even though located in X-pol ant section).</w:t>
            </w:r>
          </w:p>
          <w:p w14:paraId="6C5BA41F"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 xml:space="preserve">The note can be entirely removed instead of saying </w:t>
            </w:r>
            <w:proofErr w:type="spellStart"/>
            <w:proofErr w:type="gramStart"/>
            <w:r w:rsidRPr="0072590E">
              <w:rPr>
                <w:rFonts w:eastAsia="Times New Roman"/>
                <w:lang w:val="en-US"/>
              </w:rPr>
              <w:t>Note:void</w:t>
            </w:r>
            <w:proofErr w:type="spellEnd"/>
            <w:proofErr w:type="gramEnd"/>
            <w:r w:rsidRPr="0072590E">
              <w:rPr>
                <w:rFonts w:eastAsia="Times New Roman"/>
                <w:lang w:val="en-US"/>
              </w:rPr>
              <w:t>.</w:t>
            </w:r>
          </w:p>
          <w:p w14:paraId="17627826" w14:textId="33156161" w:rsidR="00FD3112" w:rsidRPr="00C7461E" w:rsidRDefault="00FD3112" w:rsidP="00C7461E">
            <w:pPr>
              <w:rPr>
                <w:rFonts w:eastAsia="Times New Roman"/>
                <w:lang w:val="en-US"/>
              </w:rPr>
            </w:pPr>
            <w:r w:rsidRPr="00FD3112">
              <w:rPr>
                <w:rFonts w:eastAsia="Times New Roman"/>
                <w:lang w:val="en-US"/>
              </w:rPr>
              <w:t>Qualcomm (Jahidur) flags:</w:t>
            </w:r>
            <w:r>
              <w:rPr>
                <w:rFonts w:eastAsia="Times New Roman"/>
                <w:lang w:val="en-US"/>
              </w:rPr>
              <w:t xml:space="preserve"> </w:t>
            </w:r>
            <w:r w:rsidRPr="00FD3112">
              <w:rPr>
                <w:rFonts w:eastAsia="Times New Roman"/>
                <w:lang w:val="en-US"/>
              </w:rPr>
              <w:t>Agree with Nokia's view. Beam-steering may not be limited to X-polarized antenna config only.</w:t>
            </w:r>
          </w:p>
        </w:tc>
      </w:tr>
      <w:tr w:rsidR="00FE627D" w:rsidRPr="00C7461E" w14:paraId="0BD2DCA3" w14:textId="77777777" w:rsidTr="00FE627D">
        <w:trPr>
          <w:trHeight w:val="450"/>
        </w:trPr>
        <w:tc>
          <w:tcPr>
            <w:tcW w:w="1063" w:type="dxa"/>
            <w:hideMark/>
          </w:tcPr>
          <w:p w14:paraId="793140EF"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R4-2409023</w:t>
            </w:r>
          </w:p>
        </w:tc>
        <w:tc>
          <w:tcPr>
            <w:tcW w:w="1342" w:type="dxa"/>
            <w:hideMark/>
          </w:tcPr>
          <w:p w14:paraId="71951824"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7FCC1F13"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54D121C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5717A4C6" w14:textId="77777777" w:rsidTr="00FE627D">
        <w:trPr>
          <w:trHeight w:val="450"/>
        </w:trPr>
        <w:tc>
          <w:tcPr>
            <w:tcW w:w="1063" w:type="dxa"/>
            <w:hideMark/>
          </w:tcPr>
          <w:p w14:paraId="33671994"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4A7A560A"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5243A5EF"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EBEA843" w14:textId="77777777" w:rsidTr="00FE627D">
        <w:trPr>
          <w:trHeight w:val="450"/>
        </w:trPr>
        <w:tc>
          <w:tcPr>
            <w:tcW w:w="1063" w:type="dxa"/>
            <w:hideMark/>
          </w:tcPr>
          <w:p w14:paraId="41193019"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R4-2409025</w:t>
            </w:r>
          </w:p>
        </w:tc>
        <w:tc>
          <w:tcPr>
            <w:tcW w:w="1342" w:type="dxa"/>
            <w:hideMark/>
          </w:tcPr>
          <w:p w14:paraId="7E5705B2"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6B827CF7"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080100F3"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582B9386" w14:textId="77777777" w:rsidTr="00FE627D">
        <w:trPr>
          <w:trHeight w:val="450"/>
        </w:trPr>
        <w:tc>
          <w:tcPr>
            <w:tcW w:w="1063" w:type="dxa"/>
            <w:hideMark/>
          </w:tcPr>
          <w:p w14:paraId="034A049C" w14:textId="77777777" w:rsidR="00FE627D" w:rsidRPr="00C7461E" w:rsidRDefault="00FE627D" w:rsidP="00C7461E">
            <w:pPr>
              <w:rPr>
                <w:rFonts w:eastAsia="Times New Roman"/>
                <w:b/>
                <w:bCs/>
                <w:color w:val="0000FF"/>
                <w:u w:val="single"/>
                <w:lang w:val="en-US"/>
              </w:rPr>
            </w:pPr>
            <w:hyperlink r:id="rId31" w:history="1">
              <w:r w:rsidRPr="00C7461E">
                <w:rPr>
                  <w:rFonts w:eastAsia="Times New Roman"/>
                  <w:b/>
                  <w:bCs/>
                  <w:color w:val="0000FF"/>
                  <w:u w:val="single"/>
                  <w:lang w:val="en-US"/>
                </w:rPr>
                <w:t>R4-2409026</w:t>
              </w:r>
            </w:hyperlink>
          </w:p>
        </w:tc>
        <w:tc>
          <w:tcPr>
            <w:tcW w:w="1342" w:type="dxa"/>
            <w:hideMark/>
          </w:tcPr>
          <w:p w14:paraId="499F8839"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0839CB5A"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on Rel-17 </w:t>
            </w:r>
            <w:proofErr w:type="spellStart"/>
            <w:r w:rsidRPr="00C7461E">
              <w:rPr>
                <w:rFonts w:eastAsia="Times New Roman"/>
                <w:lang w:val="en-US"/>
              </w:rPr>
              <w:t>RedCap</w:t>
            </w:r>
            <w:proofErr w:type="spellEnd"/>
            <w:r w:rsidRPr="00C7461E">
              <w:rPr>
                <w:rFonts w:eastAsia="Times New Roman"/>
                <w:lang w:val="en-US"/>
              </w:rPr>
              <w:t xml:space="preserve"> PMI test setup</w:t>
            </w:r>
          </w:p>
        </w:tc>
        <w:tc>
          <w:tcPr>
            <w:tcW w:w="4536" w:type="dxa"/>
            <w:hideMark/>
          </w:tcPr>
          <w:p w14:paraId="5679CC37" w14:textId="3C9B0424" w:rsidR="00FE627D" w:rsidRDefault="00FE627D" w:rsidP="00C7461E">
            <w:pPr>
              <w:rPr>
                <w:rFonts w:eastAsia="Times New Roman"/>
                <w:lang w:val="en-US"/>
              </w:rPr>
            </w:pPr>
            <w:r w:rsidRPr="00FE627D">
              <w:rPr>
                <w:rFonts w:eastAsia="Times New Roman"/>
                <w:lang w:val="en-US"/>
              </w:rPr>
              <w:t xml:space="preserve">Nokia (Axel): There is no ULA antenna configured. </w:t>
            </w:r>
            <w:proofErr w:type="gramStart"/>
            <w:r w:rsidRPr="00FE627D">
              <w:rPr>
                <w:rFonts w:eastAsia="Times New Roman"/>
                <w:lang w:val="en-US"/>
              </w:rPr>
              <w:t>ULA low,</w:t>
            </w:r>
            <w:proofErr w:type="gramEnd"/>
            <w:r w:rsidRPr="00FE627D">
              <w:rPr>
                <w:rFonts w:eastAsia="Times New Roman"/>
                <w:lang w:val="en-US"/>
              </w:rPr>
              <w:t xml:space="preserve"> means no antenna correlation. Only directivity here comes from beam direction in B.2.3.2.3. Need to keep it or PMI is completely random. Beam steering formulation not limited to X-pol (even though located in X-pol ant section).</w:t>
            </w:r>
          </w:p>
          <w:p w14:paraId="2C3B019B" w14:textId="21FAA309" w:rsidR="00FD3112" w:rsidRPr="00C7461E"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Agree with Nokia's view. Beam-steering may not be limited to X-polarized antenna config only.</w:t>
            </w:r>
          </w:p>
        </w:tc>
      </w:tr>
      <w:tr w:rsidR="00FE627D" w:rsidRPr="00C7461E" w14:paraId="1325CE2A" w14:textId="77777777" w:rsidTr="00FE627D">
        <w:trPr>
          <w:trHeight w:val="450"/>
        </w:trPr>
        <w:tc>
          <w:tcPr>
            <w:tcW w:w="1063" w:type="dxa"/>
            <w:hideMark/>
          </w:tcPr>
          <w:p w14:paraId="1AC7596B"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R4-2409027</w:t>
            </w:r>
          </w:p>
        </w:tc>
        <w:tc>
          <w:tcPr>
            <w:tcW w:w="1342" w:type="dxa"/>
            <w:hideMark/>
          </w:tcPr>
          <w:p w14:paraId="6CBE1A43" w14:textId="77777777" w:rsidR="00FE627D" w:rsidRPr="00C7461E" w:rsidRDefault="00FE627D"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5402659D"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w:t>
            </w:r>
            <w:proofErr w:type="gramStart"/>
            <w:r w:rsidRPr="00C7461E">
              <w:rPr>
                <w:rFonts w:eastAsia="Times New Roman"/>
                <w:lang w:val="en-US"/>
              </w:rPr>
              <w:t>on  PMI</w:t>
            </w:r>
            <w:proofErr w:type="gramEnd"/>
            <w:r w:rsidRPr="00C7461E">
              <w:rPr>
                <w:rFonts w:eastAsia="Times New Roman"/>
                <w:lang w:val="en-US"/>
              </w:rPr>
              <w:t xml:space="preserve"> test setup</w:t>
            </w:r>
          </w:p>
        </w:tc>
        <w:tc>
          <w:tcPr>
            <w:tcW w:w="4536" w:type="dxa"/>
            <w:hideMark/>
          </w:tcPr>
          <w:p w14:paraId="7B0119D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66896BC6" w14:textId="77777777" w:rsidTr="004C4BA9">
        <w:trPr>
          <w:trHeight w:val="1577"/>
        </w:trPr>
        <w:tc>
          <w:tcPr>
            <w:tcW w:w="1063" w:type="dxa"/>
            <w:hideMark/>
          </w:tcPr>
          <w:p w14:paraId="2C62CA8B" w14:textId="77777777" w:rsidR="00FE627D" w:rsidRPr="00C7461E" w:rsidRDefault="00FE627D" w:rsidP="00C7461E">
            <w:pPr>
              <w:rPr>
                <w:rFonts w:eastAsia="Times New Roman"/>
                <w:b/>
                <w:bCs/>
                <w:color w:val="0000FF"/>
                <w:u w:val="single"/>
                <w:lang w:val="en-US"/>
              </w:rPr>
            </w:pPr>
            <w:hyperlink r:id="rId32" w:history="1">
              <w:r w:rsidRPr="00C7461E">
                <w:rPr>
                  <w:rFonts w:eastAsia="Times New Roman"/>
                  <w:b/>
                  <w:bCs/>
                  <w:color w:val="0000FF"/>
                  <w:u w:val="single"/>
                  <w:lang w:val="en-US"/>
                </w:rPr>
                <w:t>R4-2409113</w:t>
              </w:r>
            </w:hyperlink>
          </w:p>
        </w:tc>
        <w:tc>
          <w:tcPr>
            <w:tcW w:w="1342" w:type="dxa"/>
            <w:hideMark/>
          </w:tcPr>
          <w:p w14:paraId="6501138E"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10314EE7" w14:textId="4FF7E6DD" w:rsidR="00FE627D"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 xml:space="preserve">If we </w:t>
            </w:r>
            <w:proofErr w:type="gramStart"/>
            <w:r w:rsidRPr="00C135BB">
              <w:rPr>
                <w:rFonts w:eastAsia="Times New Roman"/>
                <w:lang w:val="en-US"/>
              </w:rPr>
              <w:t>changes</w:t>
            </w:r>
            <w:proofErr w:type="gramEnd"/>
            <w:r w:rsidRPr="00C135BB">
              <w:rPr>
                <w:rFonts w:eastAsia="Times New Roman"/>
                <w:lang w:val="en-US"/>
              </w:rPr>
              <w:t xml:space="preserve"> the number of TRS resources, the performance may be different, one alternative way is to configure two CSI-RS resource set with each set having two CSI-RS </w:t>
            </w:r>
            <w:r w:rsidR="0072590E">
              <w:rPr>
                <w:rFonts w:eastAsia="Times New Roman"/>
                <w:lang w:val="en-US"/>
              </w:rPr>
              <w:t>resources</w:t>
            </w:r>
          </w:p>
          <w:p w14:paraId="50B7A7B2" w14:textId="7B40FE8B" w:rsidR="0072590E" w:rsidRPr="00C7461E" w:rsidRDefault="0072590E" w:rsidP="00C7461E">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Agree with the change. Need to remove other references to resources 3, 4 in the table</w:t>
            </w:r>
          </w:p>
        </w:tc>
      </w:tr>
      <w:tr w:rsidR="00FE627D" w:rsidRPr="00C7461E" w14:paraId="0F449361" w14:textId="77777777" w:rsidTr="00FE627D">
        <w:trPr>
          <w:trHeight w:val="450"/>
        </w:trPr>
        <w:tc>
          <w:tcPr>
            <w:tcW w:w="1063" w:type="dxa"/>
            <w:hideMark/>
          </w:tcPr>
          <w:p w14:paraId="40F87999"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08FF33D2"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4258106" w14:textId="77777777" w:rsidTr="00FE627D">
        <w:trPr>
          <w:trHeight w:val="450"/>
        </w:trPr>
        <w:tc>
          <w:tcPr>
            <w:tcW w:w="1063" w:type="dxa"/>
            <w:hideMark/>
          </w:tcPr>
          <w:p w14:paraId="54D69A6C"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19238D0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A573E76" w14:textId="77777777" w:rsidTr="00FE627D">
        <w:trPr>
          <w:trHeight w:val="450"/>
        </w:trPr>
        <w:tc>
          <w:tcPr>
            <w:tcW w:w="1063" w:type="dxa"/>
            <w:hideMark/>
          </w:tcPr>
          <w:p w14:paraId="1DD3A1F7"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3EC6E215"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66810B03" w14:textId="77777777" w:rsidTr="00FE627D">
        <w:trPr>
          <w:trHeight w:val="900"/>
        </w:trPr>
        <w:tc>
          <w:tcPr>
            <w:tcW w:w="1063" w:type="dxa"/>
            <w:hideMark/>
          </w:tcPr>
          <w:p w14:paraId="5003F7ED" w14:textId="77777777" w:rsidR="00FE627D" w:rsidRPr="00C7461E" w:rsidRDefault="00FE627D" w:rsidP="00C7461E">
            <w:pPr>
              <w:rPr>
                <w:rFonts w:eastAsia="Times New Roman"/>
                <w:b/>
                <w:bCs/>
                <w:color w:val="0000FF"/>
                <w:u w:val="single"/>
                <w:lang w:val="en-US"/>
              </w:rPr>
            </w:pPr>
            <w:hyperlink r:id="rId33" w:history="1">
              <w:r w:rsidRPr="00C7461E">
                <w:rPr>
                  <w:rFonts w:eastAsia="Times New Roman"/>
                  <w:b/>
                  <w:bCs/>
                  <w:color w:val="0000FF"/>
                  <w:u w:val="single"/>
                  <w:lang w:val="en-US"/>
                </w:rPr>
                <w:t>R4-2409438</w:t>
              </w:r>
            </w:hyperlink>
          </w:p>
        </w:tc>
        <w:tc>
          <w:tcPr>
            <w:tcW w:w="1342" w:type="dxa"/>
            <w:hideMark/>
          </w:tcPr>
          <w:p w14:paraId="434B2EBE"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NR_IIoT_URLLC_enh</w:t>
            </w:r>
            <w:proofErr w:type="spellEnd"/>
            <w:r w:rsidRPr="00AA3FE2">
              <w:rPr>
                <w:rFonts w:eastAsia="Times New Roman"/>
                <w:color w:val="00B050"/>
                <w:lang w:val="en-US"/>
              </w:rPr>
              <w:t>-Perf) CR to 38.141-1: PUCCH format 0 demod AWGN level correction</w:t>
            </w:r>
          </w:p>
        </w:tc>
        <w:tc>
          <w:tcPr>
            <w:tcW w:w="4536" w:type="dxa"/>
            <w:hideMark/>
          </w:tcPr>
          <w:p w14:paraId="424EAF7F" w14:textId="0F7CBBB4" w:rsidR="00FE627D" w:rsidRPr="00C7461E" w:rsidRDefault="00FE627D" w:rsidP="00C7461E">
            <w:pPr>
              <w:rPr>
                <w:rFonts w:eastAsia="Times New Roman"/>
                <w:lang w:val="en-US"/>
              </w:rPr>
            </w:pPr>
          </w:p>
        </w:tc>
      </w:tr>
      <w:tr w:rsidR="00FE627D" w:rsidRPr="00C7461E" w14:paraId="2CFA8210" w14:textId="77777777" w:rsidTr="00FE627D">
        <w:trPr>
          <w:trHeight w:val="450"/>
        </w:trPr>
        <w:tc>
          <w:tcPr>
            <w:tcW w:w="1063" w:type="dxa"/>
            <w:hideMark/>
          </w:tcPr>
          <w:p w14:paraId="7F9058F6" w14:textId="77777777" w:rsidR="00FE627D" w:rsidRPr="00C7461E" w:rsidRDefault="00FE627D" w:rsidP="00C7461E">
            <w:pPr>
              <w:rPr>
                <w:rFonts w:eastAsia="Times New Roman"/>
                <w:color w:val="000000"/>
                <w:lang w:val="en-US"/>
              </w:rPr>
            </w:pPr>
            <w:r w:rsidRPr="00C7461E">
              <w:rPr>
                <w:rFonts w:eastAsia="Times New Roman"/>
                <w:color w:val="000000"/>
                <w:lang w:val="en-US"/>
              </w:rPr>
              <w:t>R4-2409439</w:t>
            </w:r>
          </w:p>
        </w:tc>
        <w:tc>
          <w:tcPr>
            <w:tcW w:w="1342" w:type="dxa"/>
            <w:hideMark/>
          </w:tcPr>
          <w:p w14:paraId="5FB1E4A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NR_IIoT_URLLC_enh</w:t>
            </w:r>
            <w:proofErr w:type="spellEnd"/>
            <w:r w:rsidRPr="00AA3FE2">
              <w:rPr>
                <w:rFonts w:eastAsia="Times New Roman"/>
                <w:color w:val="00B050"/>
                <w:lang w:val="en-US"/>
              </w:rPr>
              <w:t>-Perf) CR to 38.141-1: PUCCH format 0 demod AWGN level correction</w:t>
            </w:r>
          </w:p>
        </w:tc>
        <w:tc>
          <w:tcPr>
            <w:tcW w:w="4536" w:type="dxa"/>
            <w:hideMark/>
          </w:tcPr>
          <w:p w14:paraId="0A592A8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C94C5D8" w14:textId="77777777" w:rsidTr="00FE627D">
        <w:trPr>
          <w:trHeight w:val="1125"/>
        </w:trPr>
        <w:tc>
          <w:tcPr>
            <w:tcW w:w="1063" w:type="dxa"/>
            <w:hideMark/>
          </w:tcPr>
          <w:p w14:paraId="215C6D5E" w14:textId="77777777" w:rsidR="00FE627D" w:rsidRPr="00C7461E" w:rsidRDefault="00FE627D" w:rsidP="00C7461E">
            <w:pPr>
              <w:rPr>
                <w:rFonts w:eastAsia="Times New Roman"/>
                <w:b/>
                <w:bCs/>
                <w:color w:val="0000FF"/>
                <w:u w:val="single"/>
                <w:lang w:val="en-US"/>
              </w:rPr>
            </w:pPr>
            <w:hyperlink r:id="rId34" w:history="1">
              <w:r w:rsidRPr="00C7461E">
                <w:rPr>
                  <w:rFonts w:eastAsia="Times New Roman"/>
                  <w:b/>
                  <w:bCs/>
                  <w:color w:val="0000FF"/>
                  <w:u w:val="single"/>
                  <w:lang w:val="en-US"/>
                </w:rPr>
                <w:t>R4-2409440</w:t>
              </w:r>
            </w:hyperlink>
          </w:p>
        </w:tc>
        <w:tc>
          <w:tcPr>
            <w:tcW w:w="1342" w:type="dxa"/>
            <w:hideMark/>
          </w:tcPr>
          <w:p w14:paraId="71DC628C"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38.108: Correction on FRCs in demod requirement</w:t>
            </w:r>
          </w:p>
        </w:tc>
        <w:tc>
          <w:tcPr>
            <w:tcW w:w="4536" w:type="dxa"/>
            <w:hideMark/>
          </w:tcPr>
          <w:p w14:paraId="37C7B2AF" w14:textId="3F39937A" w:rsidR="00FE627D" w:rsidRPr="00C7461E" w:rsidRDefault="00FE627D" w:rsidP="00C7461E">
            <w:pPr>
              <w:rPr>
                <w:rFonts w:eastAsia="Times New Roman"/>
                <w:lang w:val="en-US"/>
              </w:rPr>
            </w:pPr>
          </w:p>
        </w:tc>
      </w:tr>
      <w:tr w:rsidR="00FE627D" w:rsidRPr="00C7461E" w14:paraId="53226DF8" w14:textId="77777777" w:rsidTr="00FE627D">
        <w:trPr>
          <w:trHeight w:val="450"/>
        </w:trPr>
        <w:tc>
          <w:tcPr>
            <w:tcW w:w="1063" w:type="dxa"/>
            <w:hideMark/>
          </w:tcPr>
          <w:p w14:paraId="0276D06F"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R4-2409441</w:t>
            </w:r>
          </w:p>
        </w:tc>
        <w:tc>
          <w:tcPr>
            <w:tcW w:w="1342" w:type="dxa"/>
            <w:hideMark/>
          </w:tcPr>
          <w:p w14:paraId="2326D81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38.108: Correction on FRCs in demod requirement</w:t>
            </w:r>
          </w:p>
        </w:tc>
        <w:tc>
          <w:tcPr>
            <w:tcW w:w="4536" w:type="dxa"/>
            <w:hideMark/>
          </w:tcPr>
          <w:p w14:paraId="47A4B8D8"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53B6D0D2" w14:textId="77777777" w:rsidTr="007A3639">
        <w:trPr>
          <w:trHeight w:val="913"/>
        </w:trPr>
        <w:tc>
          <w:tcPr>
            <w:tcW w:w="1063" w:type="dxa"/>
            <w:hideMark/>
          </w:tcPr>
          <w:p w14:paraId="6AE19A28" w14:textId="77777777" w:rsidR="00FE627D" w:rsidRPr="00C7461E" w:rsidRDefault="00FE627D" w:rsidP="00C7461E">
            <w:pPr>
              <w:rPr>
                <w:rFonts w:eastAsia="Times New Roman"/>
                <w:b/>
                <w:bCs/>
                <w:color w:val="0000FF"/>
                <w:u w:val="single"/>
                <w:lang w:val="en-US"/>
              </w:rPr>
            </w:pPr>
            <w:hyperlink r:id="rId35" w:history="1">
              <w:r w:rsidRPr="00C7461E">
                <w:rPr>
                  <w:rFonts w:eastAsia="Times New Roman"/>
                  <w:b/>
                  <w:bCs/>
                  <w:color w:val="0000FF"/>
                  <w:u w:val="single"/>
                  <w:lang w:val="en-US"/>
                </w:rPr>
                <w:t>R4-2409442</w:t>
              </w:r>
            </w:hyperlink>
          </w:p>
        </w:tc>
        <w:tc>
          <w:tcPr>
            <w:tcW w:w="1342" w:type="dxa"/>
            <w:hideMark/>
          </w:tcPr>
          <w:p w14:paraId="6BE3F34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38.181: Correction on FRCs in conducted demod requirement</w:t>
            </w:r>
          </w:p>
        </w:tc>
        <w:tc>
          <w:tcPr>
            <w:tcW w:w="4536" w:type="dxa"/>
          </w:tcPr>
          <w:p w14:paraId="42284CB6" w14:textId="1EDB73CF" w:rsidR="00FE627D" w:rsidRPr="00C7461E" w:rsidRDefault="00FE627D" w:rsidP="00C7461E">
            <w:pPr>
              <w:rPr>
                <w:rFonts w:eastAsia="Times New Roman"/>
                <w:lang w:val="en-US"/>
              </w:rPr>
            </w:pPr>
          </w:p>
        </w:tc>
      </w:tr>
      <w:tr w:rsidR="00FE627D" w:rsidRPr="00C7461E" w14:paraId="3F4E006E" w14:textId="77777777" w:rsidTr="00FE627D">
        <w:trPr>
          <w:trHeight w:val="450"/>
        </w:trPr>
        <w:tc>
          <w:tcPr>
            <w:tcW w:w="1063" w:type="dxa"/>
            <w:hideMark/>
          </w:tcPr>
          <w:p w14:paraId="2775ED72" w14:textId="77777777" w:rsidR="00FE627D" w:rsidRPr="00C7461E" w:rsidRDefault="00FE627D"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38.181: Correction on FRCs in conducted demod requirement</w:t>
            </w:r>
          </w:p>
        </w:tc>
        <w:tc>
          <w:tcPr>
            <w:tcW w:w="4536" w:type="dxa"/>
            <w:hideMark/>
          </w:tcPr>
          <w:p w14:paraId="135ABCDE" w14:textId="77777777" w:rsidR="00FE627D" w:rsidRPr="00C7461E" w:rsidRDefault="00FE627D" w:rsidP="00C7461E">
            <w:pPr>
              <w:rPr>
                <w:rFonts w:eastAsia="Times New Roman"/>
                <w:lang w:val="en-US"/>
              </w:rPr>
            </w:pPr>
            <w:r w:rsidRPr="00C7461E">
              <w:rPr>
                <w:rFonts w:eastAsia="Times New Roman"/>
                <w:lang w:val="en-US"/>
              </w:rPr>
              <w:t>Cat A</w:t>
            </w:r>
          </w:p>
        </w:tc>
      </w:tr>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bookmarkStart w:id="0" w:name="_Hlk166687025"/>
      <w:r w:rsidRPr="0044165E">
        <w:rPr>
          <w:b/>
          <w:u w:val="single"/>
          <w:lang w:eastAsia="ko-KR"/>
        </w:rPr>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bookmarkEnd w:id="0"/>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 xml:space="preserve">The authors note that TS 38.508-1 (RAN5) does not configure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proofErr w:type="spellStart"/>
      <w:r w:rsidR="00A272B9">
        <w:rPr>
          <w:i/>
          <w:lang w:val="en-US" w:eastAsia="zh-CN"/>
        </w:rPr>
        <w:t>frequencyDensity</w:t>
      </w:r>
      <w:proofErr w:type="spellEnd"/>
      <w:r w:rsidR="00A272B9">
        <w:rPr>
          <w:lang w:val="en-US" w:eastAsia="zh-CN"/>
        </w:rPr>
        <w:t xml:space="preserve"> and </w:t>
      </w:r>
      <w:proofErr w:type="spellStart"/>
      <w:r w:rsidR="00A272B9">
        <w:rPr>
          <w:i/>
          <w:lang w:val="en-US" w:eastAsia="zh-CN"/>
        </w:rPr>
        <w:t>timeDensity</w:t>
      </w:r>
      <w:proofErr w:type="spellEnd"/>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lastRenderedPageBreak/>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68D0296D" w:rsidR="00AD6DE2" w:rsidRPr="000804A8" w:rsidRDefault="000804A8" w:rsidP="000804A8">
      <w:pPr>
        <w:ind w:left="432"/>
        <w:rPr>
          <w:b/>
          <w:bCs/>
          <w:iCs/>
          <w:lang w:eastAsia="zh-CN"/>
        </w:rPr>
      </w:pPr>
      <w:r w:rsidRPr="000804A8">
        <w:rPr>
          <w:b/>
          <w:bCs/>
          <w:iCs/>
          <w:lang w:eastAsia="zh-CN"/>
        </w:rPr>
        <w:t>=&gt; Discussion under “</w:t>
      </w:r>
      <w:r w:rsidRPr="000804A8">
        <w:rPr>
          <w:b/>
          <w:bCs/>
          <w:iCs/>
          <w:lang w:eastAsia="zh-CN"/>
        </w:rPr>
        <w:t>R4-2408988</w:t>
      </w:r>
      <w:r w:rsidRPr="000804A8">
        <w:rPr>
          <w:b/>
          <w:bCs/>
          <w:iCs/>
          <w:lang w:eastAsia="zh-CN"/>
        </w:rPr>
        <w:t>”.</w:t>
      </w:r>
    </w:p>
    <w:p w14:paraId="5EA28D9A" w14:textId="77777777" w:rsidR="000804A8" w:rsidRDefault="000804A8" w:rsidP="000804A8">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w:t>
      </w:r>
      <w:proofErr w:type="spellStart"/>
      <w:r w:rsidR="00BC20D5" w:rsidRPr="00BC20D5">
        <w:rPr>
          <w:lang w:val="en-GB" w:eastAsia="ja-JP"/>
        </w:rPr>
        <w:t>eMTC</w:t>
      </w:r>
      <w:proofErr w:type="spellEnd"/>
      <w:r w:rsidR="00BC20D5" w:rsidRPr="00BC20D5">
        <w:rPr>
          <w:lang w:val="en-GB" w:eastAsia="ja-JP"/>
        </w:rPr>
        <w:t xml:space="preserve">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49268E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0804A8" w14:paraId="4AA49E6F" w14:textId="77777777" w:rsidTr="000804A8">
        <w:trPr>
          <w:trHeight w:val="20"/>
        </w:trPr>
        <w:tc>
          <w:tcPr>
            <w:tcW w:w="1063" w:type="dxa"/>
            <w:vAlign w:val="center"/>
          </w:tcPr>
          <w:p w14:paraId="14DA9654" w14:textId="77777777" w:rsidR="000804A8" w:rsidRPr="00AE04B1" w:rsidRDefault="000804A8" w:rsidP="000804A8">
            <w:pPr>
              <w:spacing w:before="120" w:after="120"/>
              <w:rPr>
                <w:b/>
                <w:bCs/>
              </w:rPr>
            </w:pPr>
            <w:r w:rsidRPr="00AE04B1">
              <w:rPr>
                <w:b/>
                <w:bCs/>
              </w:rPr>
              <w:t>T-doc number</w:t>
            </w:r>
          </w:p>
        </w:tc>
        <w:tc>
          <w:tcPr>
            <w:tcW w:w="1342" w:type="dxa"/>
            <w:vAlign w:val="center"/>
          </w:tcPr>
          <w:p w14:paraId="20C5C812" w14:textId="77777777" w:rsidR="000804A8" w:rsidRPr="00AE04B1" w:rsidRDefault="000804A8" w:rsidP="000804A8">
            <w:pPr>
              <w:spacing w:before="120" w:after="120"/>
              <w:rPr>
                <w:b/>
                <w:bCs/>
              </w:rPr>
            </w:pPr>
            <w:r w:rsidRPr="00AE04B1">
              <w:rPr>
                <w:b/>
                <w:bCs/>
              </w:rPr>
              <w:t>Company</w:t>
            </w:r>
          </w:p>
        </w:tc>
        <w:tc>
          <w:tcPr>
            <w:tcW w:w="2835" w:type="dxa"/>
            <w:vAlign w:val="center"/>
          </w:tcPr>
          <w:p w14:paraId="5E990CD0" w14:textId="77777777" w:rsidR="000804A8" w:rsidRPr="00AE04B1" w:rsidRDefault="000804A8" w:rsidP="000804A8">
            <w:pPr>
              <w:spacing w:before="120" w:after="120"/>
              <w:rPr>
                <w:b/>
                <w:bCs/>
              </w:rPr>
            </w:pPr>
            <w:r>
              <w:rPr>
                <w:b/>
                <w:bCs/>
              </w:rPr>
              <w:t>Title</w:t>
            </w:r>
          </w:p>
        </w:tc>
        <w:tc>
          <w:tcPr>
            <w:tcW w:w="4535" w:type="dxa"/>
            <w:vAlign w:val="center"/>
          </w:tcPr>
          <w:p w14:paraId="308D8332" w14:textId="51AEF190" w:rsidR="000804A8" w:rsidRDefault="000804A8" w:rsidP="000804A8">
            <w:pPr>
              <w:spacing w:before="120" w:after="120"/>
              <w:rPr>
                <w:b/>
                <w:bCs/>
              </w:rPr>
            </w:pPr>
            <w:r>
              <w:rPr>
                <w:b/>
                <w:bCs/>
              </w:rPr>
              <w:t>Flags and agreements</w:t>
            </w:r>
            <w:r>
              <w:rPr>
                <w:b/>
                <w:bCs/>
              </w:rPr>
              <w:br/>
              <w:t>(up to #1)</w:t>
            </w:r>
          </w:p>
        </w:tc>
      </w:tr>
      <w:tr w:rsidR="000804A8" w:rsidRPr="00D06CB3" w14:paraId="029BC507" w14:textId="77777777" w:rsidTr="000804A8">
        <w:trPr>
          <w:trHeight w:val="850"/>
        </w:trPr>
        <w:tc>
          <w:tcPr>
            <w:tcW w:w="1063" w:type="dxa"/>
          </w:tcPr>
          <w:p w14:paraId="285EE610" w14:textId="702DE3DA" w:rsidR="000804A8" w:rsidRPr="00CC0C76" w:rsidRDefault="000804A8" w:rsidP="000804A8">
            <w:pPr>
              <w:spacing w:after="0"/>
              <w:rPr>
                <w:b/>
                <w:bCs/>
                <w:color w:val="0000FF"/>
                <w:u w:val="single"/>
                <w:lang w:val="en-US"/>
              </w:rPr>
            </w:pPr>
            <w:hyperlink r:id="rId36" w:history="1">
              <w:r w:rsidRPr="00CC0C76">
                <w:rPr>
                  <w:rStyle w:val="Hyperlink"/>
                  <w:b/>
                  <w:bCs/>
                </w:rPr>
                <w:t>R4-2407150</w:t>
              </w:r>
            </w:hyperlink>
          </w:p>
        </w:tc>
        <w:tc>
          <w:tcPr>
            <w:tcW w:w="1342" w:type="dxa"/>
          </w:tcPr>
          <w:p w14:paraId="5BACB034" w14:textId="447836AC" w:rsidR="000804A8" w:rsidRPr="00CC0C76" w:rsidRDefault="000804A8" w:rsidP="000804A8">
            <w:pPr>
              <w:spacing w:after="0"/>
              <w:rPr>
                <w:lang w:val="en-US"/>
              </w:rPr>
            </w:pPr>
            <w:r w:rsidRPr="00CC0C76">
              <w:t>Nokia</w:t>
            </w:r>
          </w:p>
        </w:tc>
        <w:tc>
          <w:tcPr>
            <w:tcW w:w="2835" w:type="dxa"/>
          </w:tcPr>
          <w:p w14:paraId="0AF0A42B" w14:textId="2D757903" w:rsidR="000804A8" w:rsidRPr="000804A8" w:rsidRDefault="000804A8" w:rsidP="000804A8">
            <w:pPr>
              <w:spacing w:after="0"/>
              <w:rPr>
                <w:color w:val="00B050"/>
                <w:lang w:val="en-US"/>
              </w:rPr>
            </w:pPr>
            <w:r w:rsidRPr="000804A8">
              <w:rPr>
                <w:color w:val="00B050"/>
              </w:rPr>
              <w:t>[</w:t>
            </w:r>
            <w:proofErr w:type="spellStart"/>
            <w:r w:rsidRPr="000804A8">
              <w:rPr>
                <w:color w:val="00B050"/>
              </w:rPr>
              <w:t>LTE_NBIOT_eMTC_NTN_req</w:t>
            </w:r>
            <w:proofErr w:type="spellEnd"/>
            <w:r w:rsidRPr="000804A8">
              <w:rPr>
                <w:color w:val="00B050"/>
              </w:rPr>
              <w:t>-Perf] CR on TS 36.181 for SAN Demodulation</w:t>
            </w:r>
          </w:p>
        </w:tc>
        <w:tc>
          <w:tcPr>
            <w:tcW w:w="4535" w:type="dxa"/>
          </w:tcPr>
          <w:p w14:paraId="4CD6C0F7" w14:textId="446E2C86" w:rsidR="000804A8" w:rsidRPr="00CC0C76" w:rsidRDefault="000804A8" w:rsidP="000804A8">
            <w:pPr>
              <w:spacing w:after="0"/>
              <w:rPr>
                <w:lang w:val="en-US"/>
              </w:rPr>
            </w:pPr>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69DE19D2"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6008E3" w14:paraId="49E6B8C0" w14:textId="77777777" w:rsidTr="006008E3">
        <w:trPr>
          <w:trHeight w:val="20"/>
        </w:trPr>
        <w:tc>
          <w:tcPr>
            <w:tcW w:w="1063" w:type="dxa"/>
            <w:vAlign w:val="center"/>
          </w:tcPr>
          <w:p w14:paraId="1B404F32" w14:textId="77777777" w:rsidR="006008E3" w:rsidRPr="00AE04B1" w:rsidRDefault="006008E3" w:rsidP="00BB4B45">
            <w:pPr>
              <w:spacing w:before="120" w:after="120"/>
              <w:rPr>
                <w:b/>
                <w:bCs/>
              </w:rPr>
            </w:pPr>
            <w:r w:rsidRPr="00AE04B1">
              <w:rPr>
                <w:b/>
                <w:bCs/>
              </w:rPr>
              <w:t>T-doc number</w:t>
            </w:r>
          </w:p>
        </w:tc>
        <w:tc>
          <w:tcPr>
            <w:tcW w:w="1342" w:type="dxa"/>
            <w:vAlign w:val="center"/>
          </w:tcPr>
          <w:p w14:paraId="0D2AF9FF" w14:textId="77777777" w:rsidR="006008E3" w:rsidRPr="00AE04B1" w:rsidRDefault="006008E3" w:rsidP="00BB4B45">
            <w:pPr>
              <w:spacing w:before="120" w:after="120"/>
              <w:rPr>
                <w:b/>
                <w:bCs/>
              </w:rPr>
            </w:pPr>
            <w:r w:rsidRPr="00AE04B1">
              <w:rPr>
                <w:b/>
                <w:bCs/>
              </w:rPr>
              <w:t>Company</w:t>
            </w:r>
          </w:p>
        </w:tc>
        <w:tc>
          <w:tcPr>
            <w:tcW w:w="2835" w:type="dxa"/>
            <w:vAlign w:val="center"/>
          </w:tcPr>
          <w:p w14:paraId="44C57464" w14:textId="77777777" w:rsidR="006008E3" w:rsidRPr="00AE04B1" w:rsidRDefault="006008E3" w:rsidP="00BB4B45">
            <w:pPr>
              <w:spacing w:before="120" w:after="120"/>
              <w:rPr>
                <w:b/>
                <w:bCs/>
              </w:rPr>
            </w:pPr>
            <w:r>
              <w:rPr>
                <w:b/>
                <w:bCs/>
              </w:rPr>
              <w:t>Title</w:t>
            </w:r>
          </w:p>
        </w:tc>
        <w:tc>
          <w:tcPr>
            <w:tcW w:w="4535" w:type="dxa"/>
            <w:vAlign w:val="center"/>
          </w:tcPr>
          <w:p w14:paraId="660F087A" w14:textId="2AAAF446" w:rsidR="006008E3" w:rsidRDefault="006008E3" w:rsidP="00BB4B45">
            <w:pPr>
              <w:spacing w:before="120" w:after="120"/>
              <w:rPr>
                <w:b/>
                <w:bCs/>
              </w:rPr>
            </w:pPr>
            <w:r>
              <w:rPr>
                <w:b/>
                <w:bCs/>
              </w:rPr>
              <w:t>Flags and agreements</w:t>
            </w:r>
            <w:r>
              <w:rPr>
                <w:b/>
                <w:bCs/>
              </w:rPr>
              <w:br/>
              <w:t>(up to #</w:t>
            </w:r>
            <w:r w:rsidR="00874BBE">
              <w:rPr>
                <w:b/>
                <w:bCs/>
              </w:rPr>
              <w:t>2</w:t>
            </w:r>
            <w:r>
              <w:rPr>
                <w:b/>
                <w:bCs/>
              </w:rPr>
              <w:t>)</w:t>
            </w:r>
          </w:p>
        </w:tc>
      </w:tr>
      <w:tr w:rsidR="006008E3" w:rsidRPr="00D06CB3" w14:paraId="1BCCD4DB" w14:textId="77777777" w:rsidTr="006008E3">
        <w:trPr>
          <w:trHeight w:val="850"/>
        </w:trPr>
        <w:tc>
          <w:tcPr>
            <w:tcW w:w="1063" w:type="dxa"/>
          </w:tcPr>
          <w:p w14:paraId="334A8D2B" w14:textId="0EEBCE91" w:rsidR="006008E3" w:rsidRPr="0034225B" w:rsidRDefault="006008E3" w:rsidP="0034225B">
            <w:pPr>
              <w:rPr>
                <w:lang w:val="en-US"/>
              </w:rPr>
            </w:pPr>
            <w:hyperlink r:id="rId37" w:history="1">
              <w:r w:rsidRPr="0034225B">
                <w:rPr>
                  <w:rStyle w:val="Hyperlink"/>
                  <w:b/>
                  <w:bCs/>
                </w:rPr>
                <w:t>R4-2407119</w:t>
              </w:r>
            </w:hyperlink>
          </w:p>
        </w:tc>
        <w:tc>
          <w:tcPr>
            <w:tcW w:w="1342" w:type="dxa"/>
          </w:tcPr>
          <w:p w14:paraId="4E168848" w14:textId="7C1287B3" w:rsidR="006008E3" w:rsidRPr="0034225B" w:rsidRDefault="006008E3" w:rsidP="0034225B">
            <w:pPr>
              <w:rPr>
                <w:lang w:val="en-US"/>
              </w:rPr>
            </w:pPr>
            <w:r w:rsidRPr="0034225B">
              <w:t>Qualcomm Incorporated</w:t>
            </w:r>
          </w:p>
        </w:tc>
        <w:tc>
          <w:tcPr>
            <w:tcW w:w="2835" w:type="dxa"/>
          </w:tcPr>
          <w:p w14:paraId="51770DF1" w14:textId="26FA3963" w:rsidR="006008E3" w:rsidRPr="0034225B" w:rsidRDefault="006008E3" w:rsidP="0034225B">
            <w:pPr>
              <w:rPr>
                <w:lang w:val="en-US"/>
              </w:rPr>
            </w:pPr>
            <w:r w:rsidRPr="0034225B">
              <w:t>[NR_ATG-Perf] Corrections related to ATG Applicability [R18][</w:t>
            </w:r>
            <w:proofErr w:type="spellStart"/>
            <w:r w:rsidRPr="0034225B">
              <w:t>Cat.F</w:t>
            </w:r>
            <w:proofErr w:type="spellEnd"/>
            <w:r w:rsidRPr="0034225B">
              <w:t>]</w:t>
            </w:r>
          </w:p>
        </w:tc>
        <w:tc>
          <w:tcPr>
            <w:tcW w:w="4535" w:type="dxa"/>
          </w:tcPr>
          <w:p w14:paraId="5F5EC3F2" w14:textId="21437E77" w:rsidR="006008E3" w:rsidRPr="0034225B" w:rsidRDefault="00105B86" w:rsidP="0034225B">
            <w:pPr>
              <w:rPr>
                <w:color w:val="000000"/>
                <w:lang w:val="en-US"/>
              </w:rPr>
            </w:pPr>
            <w:r w:rsidRPr="00105B86">
              <w:rPr>
                <w:color w:val="000000"/>
                <w:lang w:val="en-US"/>
              </w:rPr>
              <w:t xml:space="preserve">Moderator (Axel): Table move usually results in table voiding (i.e., </w:t>
            </w:r>
            <w:proofErr w:type="spellStart"/>
            <w:r w:rsidRPr="00105B86">
              <w:rPr>
                <w:color w:val="000000"/>
                <w:lang w:val="en-US"/>
              </w:rPr>
              <w:t>delete+void</w:t>
            </w:r>
            <w:proofErr w:type="spellEnd"/>
            <w:r w:rsidRPr="00105B86">
              <w:rPr>
                <w:color w:val="000000"/>
                <w:lang w:val="en-US"/>
              </w:rPr>
              <w:t xml:space="preserve"> and new table). Please check with MCC, if moving could be possible without void.</w:t>
            </w:r>
          </w:p>
        </w:tc>
      </w:tr>
      <w:tr w:rsidR="006008E3" w:rsidRPr="00D06CB3" w14:paraId="69150D10" w14:textId="77777777" w:rsidTr="006008E3">
        <w:trPr>
          <w:trHeight w:val="850"/>
        </w:trPr>
        <w:tc>
          <w:tcPr>
            <w:tcW w:w="1063" w:type="dxa"/>
          </w:tcPr>
          <w:p w14:paraId="3C2000F7" w14:textId="0760504B" w:rsidR="006008E3" w:rsidRPr="0034225B" w:rsidRDefault="006008E3" w:rsidP="0034225B">
            <w:pPr>
              <w:rPr>
                <w:lang w:val="en-US"/>
              </w:rPr>
            </w:pPr>
            <w:hyperlink r:id="rId38" w:history="1">
              <w:r w:rsidRPr="0034225B">
                <w:rPr>
                  <w:rStyle w:val="Hyperlink"/>
                  <w:b/>
                  <w:bCs/>
                </w:rPr>
                <w:t>R4-2408737</w:t>
              </w:r>
            </w:hyperlink>
          </w:p>
        </w:tc>
        <w:tc>
          <w:tcPr>
            <w:tcW w:w="1342" w:type="dxa"/>
          </w:tcPr>
          <w:p w14:paraId="32D1D853" w14:textId="6DECE412" w:rsidR="006008E3" w:rsidRPr="0034225B" w:rsidRDefault="006008E3" w:rsidP="0034225B">
            <w:pPr>
              <w:rPr>
                <w:lang w:val="en-US"/>
              </w:rPr>
            </w:pPr>
            <w:r w:rsidRPr="0034225B">
              <w:t>Ericsson</w:t>
            </w:r>
          </w:p>
        </w:tc>
        <w:tc>
          <w:tcPr>
            <w:tcW w:w="2835" w:type="dxa"/>
          </w:tcPr>
          <w:p w14:paraId="3764C4C4" w14:textId="68786028" w:rsidR="006008E3" w:rsidRPr="0034225B" w:rsidRDefault="006008E3" w:rsidP="0034225B">
            <w:pPr>
              <w:rPr>
                <w:lang w:val="en-US"/>
              </w:rPr>
            </w:pPr>
            <w:r w:rsidRPr="00874BBE">
              <w:rPr>
                <w:color w:val="00B050"/>
              </w:rPr>
              <w:t>CR to 38.101-4: Correction on the reference measurement channel for ATG requirements</w:t>
            </w:r>
          </w:p>
        </w:tc>
        <w:tc>
          <w:tcPr>
            <w:tcW w:w="4535" w:type="dxa"/>
          </w:tcPr>
          <w:p w14:paraId="5BAAF8C1" w14:textId="77777777" w:rsidR="006008E3" w:rsidRDefault="006008E3" w:rsidP="0034225B">
            <w:pPr>
              <w:rPr>
                <w:color w:val="000000"/>
                <w:lang w:val="en-US"/>
              </w:rPr>
            </w:pPr>
            <w:r w:rsidRPr="006008E3">
              <w:rPr>
                <w:color w:val="000000"/>
                <w:lang w:val="en-US"/>
              </w:rPr>
              <w:t>NR_ATG-Perf</w:t>
            </w:r>
          </w:p>
          <w:p w14:paraId="2FDD5A29" w14:textId="43EFB6B9" w:rsidR="006008E3" w:rsidRPr="0034225B" w:rsidRDefault="006008E3" w:rsidP="0034225B">
            <w:pPr>
              <w:rPr>
                <w:color w:val="000000"/>
                <w:lang w:val="en-US"/>
              </w:rPr>
            </w:pPr>
          </w:p>
        </w:tc>
      </w:tr>
      <w:tr w:rsidR="006008E3" w:rsidRPr="00D06CB3" w14:paraId="2C578782" w14:textId="77777777" w:rsidTr="006008E3">
        <w:trPr>
          <w:trHeight w:val="850"/>
        </w:trPr>
        <w:tc>
          <w:tcPr>
            <w:tcW w:w="1063" w:type="dxa"/>
          </w:tcPr>
          <w:p w14:paraId="7B3E1EF0" w14:textId="14F508E4" w:rsidR="006008E3" w:rsidRPr="0034225B" w:rsidRDefault="006008E3" w:rsidP="0034225B">
            <w:pPr>
              <w:rPr>
                <w:lang w:val="en-US"/>
              </w:rPr>
            </w:pPr>
            <w:hyperlink r:id="rId39" w:history="1">
              <w:r w:rsidRPr="0034225B">
                <w:rPr>
                  <w:rStyle w:val="Hyperlink"/>
                  <w:b/>
                  <w:bCs/>
                </w:rPr>
                <w:t>R4-2408953</w:t>
              </w:r>
            </w:hyperlink>
          </w:p>
        </w:tc>
        <w:tc>
          <w:tcPr>
            <w:tcW w:w="1342" w:type="dxa"/>
          </w:tcPr>
          <w:p w14:paraId="1935DD8B" w14:textId="33F68518" w:rsidR="006008E3" w:rsidRPr="0034225B" w:rsidRDefault="006008E3" w:rsidP="0034225B">
            <w:pPr>
              <w:rPr>
                <w:lang w:val="en-US"/>
              </w:rPr>
            </w:pPr>
            <w:proofErr w:type="spellStart"/>
            <w:r w:rsidRPr="0034225B">
              <w:t>Huawei,HiSilicon</w:t>
            </w:r>
            <w:proofErr w:type="spellEnd"/>
          </w:p>
        </w:tc>
        <w:tc>
          <w:tcPr>
            <w:tcW w:w="2835" w:type="dxa"/>
          </w:tcPr>
          <w:p w14:paraId="4280E25B" w14:textId="6D0DCC86" w:rsidR="006008E3" w:rsidRPr="0034225B" w:rsidRDefault="006008E3" w:rsidP="0034225B">
            <w:pPr>
              <w:rPr>
                <w:lang w:val="en-US"/>
              </w:rPr>
            </w:pPr>
            <w:r w:rsidRPr="0034225B">
              <w:t>[NR_ATG-Perf] Discussion on K1 value for new TDD pattern for ATG PDSCH demodulation performance requirements</w:t>
            </w:r>
          </w:p>
        </w:tc>
        <w:tc>
          <w:tcPr>
            <w:tcW w:w="4535" w:type="dxa"/>
          </w:tcPr>
          <w:p w14:paraId="6A23F4D7" w14:textId="77777777" w:rsidR="006008E3" w:rsidRDefault="006008E3" w:rsidP="0034225B">
            <w:pPr>
              <w:rPr>
                <w:color w:val="00B050"/>
              </w:rPr>
            </w:pPr>
            <w:r w:rsidRPr="0034225B">
              <w:t>Discussion.</w:t>
            </w:r>
            <w:r w:rsidRPr="0034225B">
              <w:br/>
            </w:r>
            <w:r w:rsidRPr="006008E3">
              <w:rPr>
                <w:color w:val="00B050"/>
              </w:rPr>
              <w:t>=&gt; Noted</w:t>
            </w:r>
          </w:p>
          <w:p w14:paraId="65789420" w14:textId="58CFAD44" w:rsidR="006008E3" w:rsidRPr="006008E3" w:rsidRDefault="006008E3" w:rsidP="0034225B">
            <w:pPr>
              <w:rPr>
                <w:lang w:val="en-US"/>
              </w:rPr>
            </w:pPr>
          </w:p>
        </w:tc>
      </w:tr>
      <w:tr w:rsidR="006008E3" w:rsidRPr="00D06CB3" w14:paraId="5F9F59EC" w14:textId="77777777" w:rsidTr="006008E3">
        <w:trPr>
          <w:trHeight w:val="850"/>
        </w:trPr>
        <w:tc>
          <w:tcPr>
            <w:tcW w:w="1063" w:type="dxa"/>
          </w:tcPr>
          <w:p w14:paraId="48BC84A1" w14:textId="1762DCC9" w:rsidR="006008E3" w:rsidRPr="0034225B" w:rsidRDefault="006008E3" w:rsidP="0034225B">
            <w:pPr>
              <w:rPr>
                <w:lang w:val="en-US"/>
              </w:rPr>
            </w:pPr>
            <w:hyperlink r:id="rId40" w:history="1">
              <w:r w:rsidRPr="0034225B">
                <w:rPr>
                  <w:rStyle w:val="Hyperlink"/>
                  <w:b/>
                  <w:bCs/>
                </w:rPr>
                <w:t>R4-2408954</w:t>
              </w:r>
            </w:hyperlink>
          </w:p>
        </w:tc>
        <w:tc>
          <w:tcPr>
            <w:tcW w:w="1342" w:type="dxa"/>
          </w:tcPr>
          <w:p w14:paraId="0338E544" w14:textId="135CBB9E" w:rsidR="006008E3" w:rsidRPr="0034225B" w:rsidRDefault="006008E3" w:rsidP="0034225B">
            <w:pPr>
              <w:rPr>
                <w:lang w:val="en-US"/>
              </w:rPr>
            </w:pPr>
            <w:proofErr w:type="spellStart"/>
            <w:r w:rsidRPr="0034225B">
              <w:t>Huawei,HiSilicon</w:t>
            </w:r>
            <w:proofErr w:type="spellEnd"/>
          </w:p>
        </w:tc>
        <w:tc>
          <w:tcPr>
            <w:tcW w:w="2835" w:type="dxa"/>
          </w:tcPr>
          <w:p w14:paraId="38C00DD6" w14:textId="456C2365" w:rsidR="006008E3" w:rsidRPr="0034225B" w:rsidRDefault="006008E3" w:rsidP="0034225B">
            <w:pPr>
              <w:rPr>
                <w:lang w:val="en-US"/>
              </w:rPr>
            </w:pPr>
            <w:r w:rsidRPr="0034225B">
              <w:t>[NR_ATG-Perf] CR on ATG PDSCH demodulation performance requirements (TS38.101-4, Rel-18)</w:t>
            </w:r>
          </w:p>
        </w:tc>
        <w:tc>
          <w:tcPr>
            <w:tcW w:w="4535" w:type="dxa"/>
          </w:tcPr>
          <w:p w14:paraId="3ADFA40F" w14:textId="36D52108" w:rsidR="006008E3" w:rsidRPr="0034225B" w:rsidRDefault="00105B86" w:rsidP="0034225B">
            <w:pPr>
              <w:rPr>
                <w:color w:val="000000"/>
                <w:lang w:val="en-US"/>
              </w:rPr>
            </w:pPr>
            <w:r w:rsidRPr="00105B86">
              <w:rPr>
                <w:color w:val="000000"/>
                <w:lang w:val="en-US"/>
              </w:rPr>
              <w:t>Moderator (Axel): Deletion of section usually results in void. Please check with MCC, if moving could be possible without void.</w:t>
            </w:r>
          </w:p>
        </w:tc>
      </w:tr>
      <w:tr w:rsidR="006008E3" w:rsidRPr="00D06CB3" w14:paraId="04AD28FA" w14:textId="77777777" w:rsidTr="006008E3">
        <w:trPr>
          <w:trHeight w:val="850"/>
        </w:trPr>
        <w:tc>
          <w:tcPr>
            <w:tcW w:w="1063" w:type="dxa"/>
          </w:tcPr>
          <w:p w14:paraId="46EA6524" w14:textId="46BCC936" w:rsidR="006008E3" w:rsidRPr="0034225B" w:rsidRDefault="006008E3" w:rsidP="0034225B">
            <w:pPr>
              <w:rPr>
                <w:lang w:val="en-US"/>
              </w:rPr>
            </w:pPr>
            <w:hyperlink r:id="rId41" w:history="1">
              <w:r w:rsidRPr="0034225B">
                <w:rPr>
                  <w:rStyle w:val="Hyperlink"/>
                  <w:b/>
                  <w:bCs/>
                </w:rPr>
                <w:t>R4-2408955</w:t>
              </w:r>
            </w:hyperlink>
          </w:p>
        </w:tc>
        <w:tc>
          <w:tcPr>
            <w:tcW w:w="1342" w:type="dxa"/>
          </w:tcPr>
          <w:p w14:paraId="2936FD68" w14:textId="67966454" w:rsidR="006008E3" w:rsidRPr="0034225B" w:rsidRDefault="006008E3" w:rsidP="0034225B">
            <w:pPr>
              <w:rPr>
                <w:lang w:val="en-US"/>
              </w:rPr>
            </w:pPr>
            <w:proofErr w:type="spellStart"/>
            <w:r w:rsidRPr="0034225B">
              <w:t>Huawei,HiSilicon</w:t>
            </w:r>
            <w:proofErr w:type="spellEnd"/>
          </w:p>
        </w:tc>
        <w:tc>
          <w:tcPr>
            <w:tcW w:w="2835" w:type="dxa"/>
          </w:tcPr>
          <w:p w14:paraId="3DA444C4" w14:textId="6096B720" w:rsidR="006008E3" w:rsidRPr="00874BBE" w:rsidRDefault="006008E3" w:rsidP="0034225B">
            <w:pPr>
              <w:rPr>
                <w:color w:val="00B050"/>
                <w:lang w:val="en-US"/>
              </w:rPr>
            </w:pPr>
            <w:r w:rsidRPr="00874BBE">
              <w:rPr>
                <w:color w:val="00B050"/>
              </w:rPr>
              <w:t>[NR_ATG-Perf] CR on ATG PUSCH demodulation performance requirements and FRC definition (TS38.104, Rel-18)</w:t>
            </w:r>
          </w:p>
        </w:tc>
        <w:tc>
          <w:tcPr>
            <w:tcW w:w="4535" w:type="dxa"/>
          </w:tcPr>
          <w:p w14:paraId="61EEDFB4" w14:textId="02D4AE5B" w:rsidR="006008E3" w:rsidRPr="0034225B" w:rsidRDefault="006008E3" w:rsidP="0034225B">
            <w:pPr>
              <w:rPr>
                <w:color w:val="000000"/>
                <w:lang w:val="en-US"/>
              </w:rPr>
            </w:pPr>
          </w:p>
        </w:tc>
      </w:tr>
      <w:tr w:rsidR="006008E3" w:rsidRPr="00D06CB3" w14:paraId="6491A245" w14:textId="77777777" w:rsidTr="006008E3">
        <w:trPr>
          <w:trHeight w:val="850"/>
        </w:trPr>
        <w:tc>
          <w:tcPr>
            <w:tcW w:w="1063" w:type="dxa"/>
          </w:tcPr>
          <w:p w14:paraId="28FB54C4" w14:textId="537FED50" w:rsidR="006008E3" w:rsidRPr="0034225B" w:rsidRDefault="006008E3" w:rsidP="0034225B">
            <w:pPr>
              <w:rPr>
                <w:lang w:val="en-US"/>
              </w:rPr>
            </w:pPr>
            <w:hyperlink r:id="rId42" w:history="1">
              <w:r w:rsidRPr="0034225B">
                <w:rPr>
                  <w:rStyle w:val="Hyperlink"/>
                  <w:b/>
                  <w:bCs/>
                </w:rPr>
                <w:t>R4-2409083</w:t>
              </w:r>
            </w:hyperlink>
          </w:p>
        </w:tc>
        <w:tc>
          <w:tcPr>
            <w:tcW w:w="1342" w:type="dxa"/>
          </w:tcPr>
          <w:p w14:paraId="4CEF9CAC" w14:textId="0F93D2BF" w:rsidR="006008E3" w:rsidRPr="0034225B" w:rsidRDefault="006008E3" w:rsidP="0034225B">
            <w:pPr>
              <w:rPr>
                <w:lang w:val="en-US"/>
              </w:rPr>
            </w:pPr>
            <w:r w:rsidRPr="0034225B">
              <w:t xml:space="preserve">ZTE Corporation, </w:t>
            </w:r>
            <w:proofErr w:type="spellStart"/>
            <w:r w:rsidRPr="0034225B">
              <w:t>Sanechips</w:t>
            </w:r>
            <w:proofErr w:type="spellEnd"/>
          </w:p>
        </w:tc>
        <w:tc>
          <w:tcPr>
            <w:tcW w:w="2835" w:type="dxa"/>
          </w:tcPr>
          <w:p w14:paraId="1F5A588A" w14:textId="10FC33E0" w:rsidR="006008E3" w:rsidRPr="00874BBE" w:rsidRDefault="006008E3" w:rsidP="0034225B">
            <w:pPr>
              <w:rPr>
                <w:color w:val="00B050"/>
                <w:lang w:val="en-US"/>
              </w:rPr>
            </w:pPr>
            <w:r w:rsidRPr="00874BBE">
              <w:rPr>
                <w:color w:val="00B050"/>
              </w:rPr>
              <w:t>CR on 38.141-2 for ATG demodulation requirements</w:t>
            </w:r>
          </w:p>
        </w:tc>
        <w:tc>
          <w:tcPr>
            <w:tcW w:w="4535" w:type="dxa"/>
          </w:tcPr>
          <w:p w14:paraId="077D0637" w14:textId="77777777" w:rsidR="006008E3" w:rsidRDefault="006008E3" w:rsidP="006008E3">
            <w:pPr>
              <w:rPr>
                <w:color w:val="000000"/>
                <w:lang w:val="en-US"/>
              </w:rPr>
            </w:pPr>
            <w:r w:rsidRPr="006008E3">
              <w:rPr>
                <w:color w:val="000000"/>
                <w:lang w:val="en-US"/>
              </w:rPr>
              <w:t>NR_ATG-Perf</w:t>
            </w:r>
          </w:p>
          <w:p w14:paraId="680368BE" w14:textId="7D2A36AC" w:rsidR="006008E3" w:rsidRPr="0034225B" w:rsidRDefault="006008E3" w:rsidP="006008E3">
            <w:pPr>
              <w:rPr>
                <w:color w:val="000000"/>
                <w:lang w:val="en-US"/>
              </w:rPr>
            </w:pPr>
          </w:p>
        </w:tc>
      </w:tr>
      <w:tr w:rsidR="006008E3" w:rsidRPr="00D06CB3" w14:paraId="4FFE64AC" w14:textId="77777777" w:rsidTr="006008E3">
        <w:trPr>
          <w:trHeight w:val="850"/>
        </w:trPr>
        <w:tc>
          <w:tcPr>
            <w:tcW w:w="1063" w:type="dxa"/>
          </w:tcPr>
          <w:p w14:paraId="704B12B1" w14:textId="6DC007F3" w:rsidR="006008E3" w:rsidRPr="0034225B" w:rsidRDefault="006008E3" w:rsidP="0034225B">
            <w:pPr>
              <w:rPr>
                <w:lang w:val="en-US"/>
              </w:rPr>
            </w:pPr>
            <w:hyperlink r:id="rId43" w:history="1">
              <w:r w:rsidRPr="0034225B">
                <w:rPr>
                  <w:rStyle w:val="Hyperlink"/>
                  <w:b/>
                  <w:bCs/>
                </w:rPr>
                <w:t>R4-2409486</w:t>
              </w:r>
            </w:hyperlink>
          </w:p>
        </w:tc>
        <w:tc>
          <w:tcPr>
            <w:tcW w:w="1342" w:type="dxa"/>
          </w:tcPr>
          <w:p w14:paraId="0B190DF6" w14:textId="35088FE7" w:rsidR="006008E3" w:rsidRPr="0034225B" w:rsidRDefault="006008E3" w:rsidP="0034225B">
            <w:pPr>
              <w:rPr>
                <w:lang w:val="en-US"/>
              </w:rPr>
            </w:pPr>
            <w:r w:rsidRPr="0034225B">
              <w:t>Samsung</w:t>
            </w:r>
          </w:p>
        </w:tc>
        <w:tc>
          <w:tcPr>
            <w:tcW w:w="2835" w:type="dxa"/>
          </w:tcPr>
          <w:p w14:paraId="5B393B01" w14:textId="365EC568" w:rsidR="006008E3" w:rsidRPr="00874BBE" w:rsidRDefault="006008E3" w:rsidP="0034225B">
            <w:pPr>
              <w:rPr>
                <w:color w:val="00B050"/>
                <w:lang w:val="en-US"/>
              </w:rPr>
            </w:pPr>
            <w:r w:rsidRPr="00874BBE">
              <w:rPr>
                <w:color w:val="00B050"/>
              </w:rPr>
              <w:t>Correction CR on applicability of ATG performance requirements</w:t>
            </w:r>
          </w:p>
        </w:tc>
        <w:tc>
          <w:tcPr>
            <w:tcW w:w="4535" w:type="dxa"/>
          </w:tcPr>
          <w:p w14:paraId="34C18C91" w14:textId="77777777" w:rsidR="006008E3" w:rsidRDefault="006008E3" w:rsidP="0034225B">
            <w:pPr>
              <w:rPr>
                <w:color w:val="000000"/>
                <w:lang w:val="en-US"/>
              </w:rPr>
            </w:pPr>
            <w:r w:rsidRPr="006008E3">
              <w:rPr>
                <w:color w:val="000000"/>
                <w:lang w:val="en-US"/>
              </w:rPr>
              <w:t>NR_ATG-Perf</w:t>
            </w:r>
          </w:p>
          <w:p w14:paraId="3D998EBF" w14:textId="0A8D5F48" w:rsidR="006008E3" w:rsidRPr="0034225B" w:rsidRDefault="006008E3" w:rsidP="0034225B">
            <w:pPr>
              <w:rPr>
                <w:color w:val="000000"/>
                <w:lang w:val="en-US"/>
              </w:rPr>
            </w:pPr>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bookmarkStart w:id="1" w:name="_Hlk166687046"/>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bookmarkEnd w:id="1"/>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3F1B986F" w14:textId="6BF5EA79" w:rsidR="008D125D" w:rsidRPr="00A34EC5" w:rsidRDefault="008D125D" w:rsidP="000324B6">
      <w:pPr>
        <w:rPr>
          <w:b/>
          <w:bCs/>
          <w:iCs/>
          <w:lang w:eastAsia="zh-CN"/>
        </w:rPr>
      </w:pPr>
      <w:r w:rsidRPr="00A34EC5">
        <w:rPr>
          <w:b/>
          <w:bCs/>
          <w:iCs/>
          <w:lang w:eastAsia="zh-CN"/>
        </w:rPr>
        <w:t xml:space="preserve">Adhoc discussion: </w:t>
      </w:r>
    </w:p>
    <w:p w14:paraId="29BFF92C" w14:textId="77777777" w:rsidR="008D125D" w:rsidRDefault="008D125D" w:rsidP="000324B6">
      <w:pPr>
        <w:rPr>
          <w:iCs/>
          <w:lang w:eastAsia="zh-CN"/>
        </w:rPr>
      </w:pPr>
    </w:p>
    <w:p w14:paraId="01C3A40E" w14:textId="77777777" w:rsidR="00A34EC5" w:rsidRDefault="00A34EC5" w:rsidP="000324B6">
      <w:pPr>
        <w:rPr>
          <w:iCs/>
          <w:lang w:eastAsia="zh-CN"/>
        </w:rPr>
      </w:pPr>
    </w:p>
    <w:p w14:paraId="528B2E31" w14:textId="77777777" w:rsidR="00A34EC5" w:rsidRDefault="00A34EC5"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2793E2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105B86" w14:paraId="1BF2DCDC" w14:textId="77777777" w:rsidTr="00105B86">
        <w:trPr>
          <w:trHeight w:val="20"/>
        </w:trPr>
        <w:tc>
          <w:tcPr>
            <w:tcW w:w="1063" w:type="dxa"/>
            <w:vAlign w:val="center"/>
          </w:tcPr>
          <w:p w14:paraId="689927B6" w14:textId="77777777" w:rsidR="00105B86" w:rsidRPr="00AE04B1" w:rsidRDefault="00105B86" w:rsidP="00BB4B45">
            <w:pPr>
              <w:spacing w:before="120" w:after="120"/>
              <w:rPr>
                <w:b/>
                <w:bCs/>
              </w:rPr>
            </w:pPr>
            <w:r w:rsidRPr="00AE04B1">
              <w:rPr>
                <w:b/>
                <w:bCs/>
              </w:rPr>
              <w:t>T-doc number</w:t>
            </w:r>
          </w:p>
        </w:tc>
        <w:tc>
          <w:tcPr>
            <w:tcW w:w="1342" w:type="dxa"/>
            <w:vAlign w:val="center"/>
          </w:tcPr>
          <w:p w14:paraId="569571C5" w14:textId="77777777" w:rsidR="00105B86" w:rsidRPr="00AE04B1" w:rsidRDefault="00105B86" w:rsidP="00BB4B45">
            <w:pPr>
              <w:spacing w:before="120" w:after="120"/>
              <w:rPr>
                <w:b/>
                <w:bCs/>
              </w:rPr>
            </w:pPr>
            <w:r w:rsidRPr="00AE04B1">
              <w:rPr>
                <w:b/>
                <w:bCs/>
              </w:rPr>
              <w:t>Company</w:t>
            </w:r>
          </w:p>
        </w:tc>
        <w:tc>
          <w:tcPr>
            <w:tcW w:w="2835" w:type="dxa"/>
            <w:vAlign w:val="center"/>
          </w:tcPr>
          <w:p w14:paraId="3E3A67AF" w14:textId="77777777" w:rsidR="00105B86" w:rsidRPr="00AE04B1" w:rsidRDefault="00105B86" w:rsidP="00BB4B45">
            <w:pPr>
              <w:spacing w:before="120" w:after="120"/>
              <w:rPr>
                <w:b/>
                <w:bCs/>
              </w:rPr>
            </w:pPr>
            <w:r>
              <w:rPr>
                <w:b/>
                <w:bCs/>
              </w:rPr>
              <w:t>Title</w:t>
            </w:r>
          </w:p>
        </w:tc>
        <w:tc>
          <w:tcPr>
            <w:tcW w:w="4535" w:type="dxa"/>
            <w:vAlign w:val="center"/>
          </w:tcPr>
          <w:p w14:paraId="61A88B99" w14:textId="0BAF5203" w:rsidR="00105B86" w:rsidRDefault="00105B86" w:rsidP="00105B86">
            <w:pPr>
              <w:spacing w:after="120"/>
              <w:rPr>
                <w:b/>
                <w:bCs/>
                <w:lang w:eastAsia="sv-SE"/>
              </w:rPr>
            </w:pPr>
            <w:r>
              <w:rPr>
                <w:b/>
                <w:bCs/>
                <w:lang w:eastAsia="sv-SE"/>
              </w:rPr>
              <w:t>Flags and agreements</w:t>
            </w:r>
            <w:r>
              <w:rPr>
                <w:b/>
                <w:bCs/>
                <w:lang w:eastAsia="sv-SE"/>
              </w:rPr>
              <w:br/>
              <w:t>(up to #</w:t>
            </w:r>
            <w:r w:rsidR="00874BBE">
              <w:rPr>
                <w:b/>
                <w:bCs/>
                <w:lang w:eastAsia="sv-SE"/>
              </w:rPr>
              <w:t>2</w:t>
            </w:r>
            <w:r>
              <w:rPr>
                <w:b/>
                <w:bCs/>
                <w:lang w:eastAsia="sv-SE"/>
              </w:rPr>
              <w:t>)</w:t>
            </w:r>
          </w:p>
        </w:tc>
      </w:tr>
      <w:tr w:rsidR="00105B86" w:rsidRPr="00D06CB3" w14:paraId="0C63B182" w14:textId="77777777" w:rsidTr="00105B86">
        <w:trPr>
          <w:trHeight w:val="850"/>
        </w:trPr>
        <w:tc>
          <w:tcPr>
            <w:tcW w:w="1063" w:type="dxa"/>
          </w:tcPr>
          <w:p w14:paraId="4F0FA75B" w14:textId="5369533F" w:rsidR="00105B86" w:rsidRPr="00D86D2E" w:rsidRDefault="00105B86" w:rsidP="009C481E">
            <w:pPr>
              <w:rPr>
                <w:b/>
                <w:bCs/>
                <w:color w:val="0000FF"/>
                <w:u w:val="single"/>
                <w:lang w:val="en-US"/>
              </w:rPr>
            </w:pPr>
            <w:hyperlink r:id="rId44" w:history="1">
              <w:r w:rsidRPr="00D86D2E">
                <w:rPr>
                  <w:rStyle w:val="Hyperlink"/>
                  <w:b/>
                  <w:bCs/>
                </w:rPr>
                <w:t>R4-2408773</w:t>
              </w:r>
            </w:hyperlink>
          </w:p>
        </w:tc>
        <w:tc>
          <w:tcPr>
            <w:tcW w:w="1342" w:type="dxa"/>
          </w:tcPr>
          <w:p w14:paraId="26943A2F" w14:textId="4A248327" w:rsidR="00105B86" w:rsidRPr="00D86D2E" w:rsidRDefault="00105B86" w:rsidP="009C481E">
            <w:pPr>
              <w:rPr>
                <w:lang w:val="en-US"/>
              </w:rPr>
            </w:pPr>
            <w:r w:rsidRPr="00D86D2E">
              <w:t>Ericsson, Nokia</w:t>
            </w:r>
          </w:p>
        </w:tc>
        <w:tc>
          <w:tcPr>
            <w:tcW w:w="2835" w:type="dxa"/>
          </w:tcPr>
          <w:p w14:paraId="1F88D4AC" w14:textId="1525DEB2" w:rsidR="00105B86" w:rsidRPr="00D86D2E" w:rsidRDefault="00105B86" w:rsidP="009C481E">
            <w:pPr>
              <w:overflowPunct/>
              <w:autoSpaceDE/>
              <w:autoSpaceDN/>
              <w:adjustRightInd/>
              <w:textAlignment w:val="auto"/>
              <w:rPr>
                <w:lang w:val="en-US"/>
              </w:rPr>
            </w:pPr>
            <w:r w:rsidRPr="00D86D2E">
              <w:t>(</w:t>
            </w:r>
            <w:proofErr w:type="spellStart"/>
            <w:r w:rsidRPr="00D86D2E">
              <w:t>NonCol_intraB_ENDC_NR_CA</w:t>
            </w:r>
            <w:proofErr w:type="spellEnd"/>
            <w:r w:rsidRPr="00D86D2E">
              <w:t>-Perf) Correction of PDSCH demodulation requirements for Non-</w:t>
            </w:r>
            <w:proofErr w:type="spellStart"/>
            <w:r w:rsidRPr="00D86D2E">
              <w:t>colocated</w:t>
            </w:r>
            <w:proofErr w:type="spellEnd"/>
            <w:r w:rsidRPr="00D86D2E">
              <w:t xml:space="preserve"> CA</w:t>
            </w:r>
          </w:p>
        </w:tc>
        <w:tc>
          <w:tcPr>
            <w:tcW w:w="4535" w:type="dxa"/>
          </w:tcPr>
          <w:p w14:paraId="5F539BC8" w14:textId="5A80CBE7" w:rsidR="00105B86" w:rsidRPr="00D86D2E" w:rsidRDefault="00874BBE" w:rsidP="009C481E">
            <w:pPr>
              <w:rPr>
                <w:lang w:val="en-US"/>
              </w:rPr>
            </w:pPr>
            <w:r w:rsidRPr="00874BBE">
              <w:rPr>
                <w:lang w:val="en-US"/>
              </w:rPr>
              <w:t>Moderator (Axel): Please check with MCC on C1 and C3 if those can be implemented by MCC.</w:t>
            </w:r>
          </w:p>
        </w:tc>
      </w:tr>
      <w:tr w:rsidR="00105B86" w:rsidRPr="00D06CB3" w14:paraId="13204453" w14:textId="77777777" w:rsidTr="00105B86">
        <w:trPr>
          <w:trHeight w:val="850"/>
        </w:trPr>
        <w:tc>
          <w:tcPr>
            <w:tcW w:w="1063" w:type="dxa"/>
          </w:tcPr>
          <w:p w14:paraId="54AFCCC3" w14:textId="3B4048C7" w:rsidR="00105B86" w:rsidRPr="009C481E" w:rsidRDefault="00105B86" w:rsidP="009C481E">
            <w:pPr>
              <w:rPr>
                <w:b/>
                <w:bCs/>
                <w:color w:val="0000FF"/>
                <w:u w:val="single"/>
                <w:lang w:val="en-US"/>
              </w:rPr>
            </w:pPr>
            <w:hyperlink r:id="rId45" w:history="1">
              <w:r w:rsidRPr="009C481E">
                <w:rPr>
                  <w:rStyle w:val="Hyperlink"/>
                  <w:b/>
                  <w:bCs/>
                </w:rPr>
                <w:t>R4-2407441</w:t>
              </w:r>
            </w:hyperlink>
          </w:p>
        </w:tc>
        <w:tc>
          <w:tcPr>
            <w:tcW w:w="1342" w:type="dxa"/>
          </w:tcPr>
          <w:p w14:paraId="774F2E00" w14:textId="3A6773A8" w:rsidR="00105B86" w:rsidRPr="009C481E" w:rsidRDefault="00105B86" w:rsidP="009C481E">
            <w:pPr>
              <w:rPr>
                <w:lang w:val="en-US"/>
              </w:rPr>
            </w:pPr>
            <w:r w:rsidRPr="009C481E">
              <w:t>Nokia, Ericsson, ZTE</w:t>
            </w:r>
          </w:p>
        </w:tc>
        <w:tc>
          <w:tcPr>
            <w:tcW w:w="2835" w:type="dxa"/>
          </w:tcPr>
          <w:p w14:paraId="33A4BC0C" w14:textId="609BD03F" w:rsidR="00105B86" w:rsidRPr="009C481E" w:rsidRDefault="00105B86" w:rsidP="009C481E">
            <w:pPr>
              <w:rPr>
                <w:lang w:val="en-US"/>
              </w:rPr>
            </w:pPr>
            <w:r w:rsidRPr="009C481E">
              <w:t>[TEI] Re-inclusion of Channel Model Parameters for FR2 (Demodulation, Rel-18))</w:t>
            </w:r>
          </w:p>
        </w:tc>
        <w:tc>
          <w:tcPr>
            <w:tcW w:w="4535" w:type="dxa"/>
          </w:tcPr>
          <w:p w14:paraId="51CEF08D" w14:textId="6392FCD4" w:rsidR="00105B86" w:rsidRPr="009C481E" w:rsidRDefault="00874BBE" w:rsidP="009C481E">
            <w:pPr>
              <w:rPr>
                <w:lang w:val="en-US"/>
              </w:rPr>
            </w:pPr>
            <w:r w:rsidRPr="00874BBE">
              <w:rPr>
                <w:lang w:val="en-US"/>
              </w:rPr>
              <w:t>Moderator (Axel): Please check with MCC if the WIC can be used.</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 xml:space="preserve">Similar to the procedure during e-meetings, the moderator will provide a table at the end of the moderator summary listing all documents and their suggested </w:t>
      </w:r>
      <w:proofErr w:type="gramStart"/>
      <w:r w:rsidRPr="00B30123">
        <w:t>status</w:t>
      </w:r>
      <w:proofErr w:type="gramEnd"/>
    </w:p>
    <w:p w14:paraId="74B20554" w14:textId="77777777" w:rsidR="00B30123" w:rsidRPr="00B30123" w:rsidRDefault="00B30123" w:rsidP="00B30123">
      <w:pPr>
        <w:pStyle w:val="ListParagraph"/>
        <w:numPr>
          <w:ilvl w:val="0"/>
          <w:numId w:val="26"/>
        </w:numPr>
        <w:ind w:firstLineChars="0"/>
      </w:pPr>
      <w:r w:rsidRPr="00B30123">
        <w:t xml:space="preserve">The format of this table should be 3 </w:t>
      </w:r>
      <w:proofErr w:type="gramStart"/>
      <w:r w:rsidRPr="00B30123">
        <w:t>columns</w:t>
      </w:r>
      <w:proofErr w:type="gramEnd"/>
    </w:p>
    <w:p w14:paraId="6C83574E" w14:textId="77777777" w:rsidR="00B30123" w:rsidRPr="00B30123" w:rsidRDefault="00B30123" w:rsidP="00B30123">
      <w:pPr>
        <w:pStyle w:val="ListParagraph"/>
        <w:numPr>
          <w:ilvl w:val="1"/>
          <w:numId w:val="26"/>
        </w:numPr>
        <w:ind w:firstLineChars="0"/>
      </w:pPr>
      <w:r w:rsidRPr="00B30123">
        <w:t xml:space="preserve">First column is the tdoc </w:t>
      </w:r>
      <w:proofErr w:type="gramStart"/>
      <w:r w:rsidRPr="00B30123">
        <w:t>number</w:t>
      </w:r>
      <w:proofErr w:type="gramEnd"/>
    </w:p>
    <w:p w14:paraId="05B94BD8" w14:textId="2B0AAE58" w:rsidR="00B30123" w:rsidRPr="00B30123" w:rsidRDefault="00B30123" w:rsidP="00B30123">
      <w:pPr>
        <w:pStyle w:val="ListParagraph"/>
        <w:numPr>
          <w:ilvl w:val="1"/>
          <w:numId w:val="26"/>
        </w:numPr>
        <w:ind w:firstLineChars="0"/>
      </w:pPr>
      <w:r w:rsidRPr="00B30123">
        <w:lastRenderedPageBreak/>
        <w:t xml:space="preserve">Second column is the suggested status </w:t>
      </w:r>
      <w:r w:rsidR="005B67EF">
        <w:t>-&gt;</w:t>
      </w:r>
      <w:r w:rsidRPr="00B30123">
        <w:t xml:space="preserve"> see options in the table on the </w:t>
      </w:r>
      <w:proofErr w:type="gramStart"/>
      <w:r w:rsidRPr="00B30123">
        <w:t>right</w:t>
      </w:r>
      <w:proofErr w:type="gramEnd"/>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 xml:space="preserve">Please use this format because chair will try to directly import into chair’s </w:t>
      </w:r>
      <w:proofErr w:type="gramStart"/>
      <w:r w:rsidRPr="00B30123">
        <w:t>spreadsheet</w:t>
      </w:r>
      <w:proofErr w:type="gramEnd"/>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6E32E5"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2C9C76EF" w:rsidR="006E32E5" w:rsidRPr="00B0062D" w:rsidRDefault="006E32E5"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53277ABD" w:rsidR="006E32E5" w:rsidRPr="00B0062D" w:rsidRDefault="006E32E5"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43D81196" w:rsidR="006E32E5" w:rsidRPr="00B0062D" w:rsidRDefault="006E32E5" w:rsidP="00F00132">
            <w:pPr>
              <w:spacing w:after="120"/>
              <w:rPr>
                <w:color w:val="000000" w:themeColor="text1"/>
              </w:rPr>
            </w:pPr>
          </w:p>
        </w:tc>
      </w:tr>
    </w:tbl>
    <w:p w14:paraId="28C62CCF" w14:textId="77777777" w:rsidR="006E32E5" w:rsidRDefault="006E32E5" w:rsidP="00B46658"/>
    <w:p w14:paraId="540077E8" w14:textId="77777777" w:rsidR="00DF3F10" w:rsidRDefault="00DF3F10"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7777777" w:rsidR="00DF3F10" w:rsidRPr="00B0062D" w:rsidRDefault="00DF3F10"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77777777" w:rsidR="00DF3F10" w:rsidRPr="00B0062D" w:rsidRDefault="00DF3F10"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77777777" w:rsidR="00DF1BBF" w:rsidRDefault="00DF1BBF" w:rsidP="00BB4B45">
            <w:pPr>
              <w:spacing w:after="120"/>
              <w:jc w:val="center"/>
              <w:rPr>
                <w:b/>
                <w:bCs/>
                <w:color w:val="000000" w:themeColor="text1"/>
              </w:rPr>
            </w:pPr>
            <w:r w:rsidRPr="00DF3F10">
              <w:rPr>
                <w:b/>
                <w:bCs/>
                <w:color w:val="000000" w:themeColor="text1"/>
              </w:rPr>
              <w:t>Up to Rel-16 maintenance for LTE and NR (4.5)</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77777777" w:rsidR="00DF1BBF" w:rsidRDefault="00DF1BBF" w:rsidP="00BB4B45">
            <w:pPr>
              <w:spacing w:after="120"/>
              <w:jc w:val="center"/>
              <w:rPr>
                <w:b/>
                <w:bCs/>
                <w:color w:val="000000" w:themeColor="text1"/>
              </w:rPr>
            </w:pPr>
            <w:r w:rsidRPr="00DF3F10">
              <w:rPr>
                <w:b/>
                <w:bCs/>
                <w:color w:val="000000" w:themeColor="text1"/>
              </w:rPr>
              <w:t>Rel-17 maintenance for LTE and NR (5.2.4)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77777777" w:rsidR="00DF1BBF" w:rsidRPr="00B0062D" w:rsidRDefault="00DF1BBF" w:rsidP="00BB4B45">
            <w:pPr>
              <w:spacing w:after="120"/>
              <w:rPr>
                <w:color w:val="000000" w:themeColor="text1"/>
              </w:rPr>
            </w:pPr>
          </w:p>
        </w:tc>
      </w:tr>
    </w:tbl>
    <w:p w14:paraId="5F416D3E" w14:textId="77777777" w:rsidR="00B30123" w:rsidRDefault="00B30123" w:rsidP="00B46658"/>
    <w:p w14:paraId="29B3C3A9" w14:textId="77777777" w:rsidR="00B30123" w:rsidRDefault="00B30123" w:rsidP="00B46658"/>
    <w:p w14:paraId="136452FE" w14:textId="77777777" w:rsidR="00B30123" w:rsidRDefault="00B30123" w:rsidP="00B46658"/>
    <w:sectPr w:rsidR="00B3012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57A1"/>
    <w:rsid w:val="00050001"/>
    <w:rsid w:val="00052041"/>
    <w:rsid w:val="0005326A"/>
    <w:rsid w:val="0006266D"/>
    <w:rsid w:val="00065506"/>
    <w:rsid w:val="0007382E"/>
    <w:rsid w:val="000766E1"/>
    <w:rsid w:val="00077FF6"/>
    <w:rsid w:val="000804A8"/>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5B86"/>
    <w:rsid w:val="00107927"/>
    <w:rsid w:val="00110E26"/>
    <w:rsid w:val="00111321"/>
    <w:rsid w:val="001128E7"/>
    <w:rsid w:val="00117BD6"/>
    <w:rsid w:val="001206C2"/>
    <w:rsid w:val="00121126"/>
    <w:rsid w:val="00121978"/>
    <w:rsid w:val="00123422"/>
    <w:rsid w:val="00124B6A"/>
    <w:rsid w:val="00130462"/>
    <w:rsid w:val="001361A0"/>
    <w:rsid w:val="00136D4C"/>
    <w:rsid w:val="00142538"/>
    <w:rsid w:val="00142BB9"/>
    <w:rsid w:val="00144F96"/>
    <w:rsid w:val="001500EC"/>
    <w:rsid w:val="00151EAC"/>
    <w:rsid w:val="00153528"/>
    <w:rsid w:val="00154E68"/>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2770"/>
    <w:rsid w:val="002435CA"/>
    <w:rsid w:val="0024469F"/>
    <w:rsid w:val="002475F0"/>
    <w:rsid w:val="00250B5B"/>
    <w:rsid w:val="00252DB8"/>
    <w:rsid w:val="002537BC"/>
    <w:rsid w:val="00255C58"/>
    <w:rsid w:val="00260EC7"/>
    <w:rsid w:val="00261539"/>
    <w:rsid w:val="0026179F"/>
    <w:rsid w:val="002666AE"/>
    <w:rsid w:val="00273B47"/>
    <w:rsid w:val="00274E1A"/>
    <w:rsid w:val="00274E25"/>
    <w:rsid w:val="0027554C"/>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AA"/>
    <w:rsid w:val="00434DC1"/>
    <w:rsid w:val="004350F4"/>
    <w:rsid w:val="004412A0"/>
    <w:rsid w:val="0044165E"/>
    <w:rsid w:val="00442337"/>
    <w:rsid w:val="004449CA"/>
    <w:rsid w:val="00444C67"/>
    <w:rsid w:val="004455C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4D77"/>
    <w:rsid w:val="004A7544"/>
    <w:rsid w:val="004B6B0F"/>
    <w:rsid w:val="004C4BA9"/>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00E"/>
    <w:rsid w:val="00505BFA"/>
    <w:rsid w:val="005071B4"/>
    <w:rsid w:val="00507687"/>
    <w:rsid w:val="005117A9"/>
    <w:rsid w:val="00511F57"/>
    <w:rsid w:val="00515CBE"/>
    <w:rsid w:val="00515E2B"/>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83E"/>
    <w:rsid w:val="005B4802"/>
    <w:rsid w:val="005B67EF"/>
    <w:rsid w:val="005C1EA6"/>
    <w:rsid w:val="005C4AA2"/>
    <w:rsid w:val="005D0B99"/>
    <w:rsid w:val="005D308E"/>
    <w:rsid w:val="005D3A48"/>
    <w:rsid w:val="005D7AF8"/>
    <w:rsid w:val="005E17BF"/>
    <w:rsid w:val="005E366A"/>
    <w:rsid w:val="005F2145"/>
    <w:rsid w:val="006008E3"/>
    <w:rsid w:val="006016E1"/>
    <w:rsid w:val="00602D27"/>
    <w:rsid w:val="006130FC"/>
    <w:rsid w:val="006144A1"/>
    <w:rsid w:val="00615EBB"/>
    <w:rsid w:val="00616096"/>
    <w:rsid w:val="006160A2"/>
    <w:rsid w:val="006302AA"/>
    <w:rsid w:val="006363BD"/>
    <w:rsid w:val="006412DC"/>
    <w:rsid w:val="006418C7"/>
    <w:rsid w:val="00642BC6"/>
    <w:rsid w:val="00644790"/>
    <w:rsid w:val="006501AF"/>
    <w:rsid w:val="00650DDE"/>
    <w:rsid w:val="00651709"/>
    <w:rsid w:val="00653BCF"/>
    <w:rsid w:val="00654492"/>
    <w:rsid w:val="0065505B"/>
    <w:rsid w:val="0066674E"/>
    <w:rsid w:val="006670AC"/>
    <w:rsid w:val="00672307"/>
    <w:rsid w:val="006808C6"/>
    <w:rsid w:val="006810DA"/>
    <w:rsid w:val="00682668"/>
    <w:rsid w:val="00690D14"/>
    <w:rsid w:val="00692A68"/>
    <w:rsid w:val="00695D85"/>
    <w:rsid w:val="00696A4B"/>
    <w:rsid w:val="006A30A2"/>
    <w:rsid w:val="006A6D23"/>
    <w:rsid w:val="006A7CAE"/>
    <w:rsid w:val="006B25DE"/>
    <w:rsid w:val="006C1C3B"/>
    <w:rsid w:val="006C257E"/>
    <w:rsid w:val="006C4E43"/>
    <w:rsid w:val="006C643E"/>
    <w:rsid w:val="006D1F1D"/>
    <w:rsid w:val="006D2932"/>
    <w:rsid w:val="006D3671"/>
    <w:rsid w:val="006D4176"/>
    <w:rsid w:val="006E0A73"/>
    <w:rsid w:val="006E0FEE"/>
    <w:rsid w:val="006E32E5"/>
    <w:rsid w:val="006E6C11"/>
    <w:rsid w:val="006F7C0C"/>
    <w:rsid w:val="00700755"/>
    <w:rsid w:val="0070239A"/>
    <w:rsid w:val="0070646B"/>
    <w:rsid w:val="007130A2"/>
    <w:rsid w:val="00714C0F"/>
    <w:rsid w:val="00715463"/>
    <w:rsid w:val="0072590E"/>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3639"/>
    <w:rsid w:val="007A79FD"/>
    <w:rsid w:val="007B0B9D"/>
    <w:rsid w:val="007B26E3"/>
    <w:rsid w:val="007B5A43"/>
    <w:rsid w:val="007B709B"/>
    <w:rsid w:val="007C0FFE"/>
    <w:rsid w:val="007C1343"/>
    <w:rsid w:val="007C5EF1"/>
    <w:rsid w:val="007C7BF5"/>
    <w:rsid w:val="007D19B7"/>
    <w:rsid w:val="007D26C8"/>
    <w:rsid w:val="007D464A"/>
    <w:rsid w:val="007D5F48"/>
    <w:rsid w:val="007D75E5"/>
    <w:rsid w:val="007D773E"/>
    <w:rsid w:val="007E066E"/>
    <w:rsid w:val="007E1356"/>
    <w:rsid w:val="007E20FC"/>
    <w:rsid w:val="007E7062"/>
    <w:rsid w:val="007F0E1E"/>
    <w:rsid w:val="007F29A7"/>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BBE"/>
    <w:rsid w:val="00874C16"/>
    <w:rsid w:val="00886D1F"/>
    <w:rsid w:val="00891EE1"/>
    <w:rsid w:val="00893987"/>
    <w:rsid w:val="008963EF"/>
    <w:rsid w:val="0089688E"/>
    <w:rsid w:val="008A1FBE"/>
    <w:rsid w:val="008A51C9"/>
    <w:rsid w:val="008B3194"/>
    <w:rsid w:val="008B3516"/>
    <w:rsid w:val="008B5AE7"/>
    <w:rsid w:val="008C60E9"/>
    <w:rsid w:val="008D125D"/>
    <w:rsid w:val="008D1B7C"/>
    <w:rsid w:val="008D6657"/>
    <w:rsid w:val="008E1F60"/>
    <w:rsid w:val="008E307E"/>
    <w:rsid w:val="008F42F1"/>
    <w:rsid w:val="008F4DD1"/>
    <w:rsid w:val="008F6056"/>
    <w:rsid w:val="009013D7"/>
    <w:rsid w:val="00902C07"/>
    <w:rsid w:val="00905804"/>
    <w:rsid w:val="009101E2"/>
    <w:rsid w:val="00915D73"/>
    <w:rsid w:val="00916077"/>
    <w:rsid w:val="00916CC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83D"/>
    <w:rsid w:val="00961BB2"/>
    <w:rsid w:val="00962108"/>
    <w:rsid w:val="009638D6"/>
    <w:rsid w:val="00973E7E"/>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4EC5"/>
    <w:rsid w:val="00A376B7"/>
    <w:rsid w:val="00A41BF5"/>
    <w:rsid w:val="00A44778"/>
    <w:rsid w:val="00A469E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A3FE2"/>
    <w:rsid w:val="00AB0C57"/>
    <w:rsid w:val="00AB1195"/>
    <w:rsid w:val="00AB4182"/>
    <w:rsid w:val="00AC27DB"/>
    <w:rsid w:val="00AC35CB"/>
    <w:rsid w:val="00AC6D6B"/>
    <w:rsid w:val="00AD3F6A"/>
    <w:rsid w:val="00AD6DE2"/>
    <w:rsid w:val="00AD7736"/>
    <w:rsid w:val="00AE10CE"/>
    <w:rsid w:val="00AE1D30"/>
    <w:rsid w:val="00AE70D4"/>
    <w:rsid w:val="00AE7868"/>
    <w:rsid w:val="00AF0407"/>
    <w:rsid w:val="00AF049B"/>
    <w:rsid w:val="00AF4D8B"/>
    <w:rsid w:val="00B067CA"/>
    <w:rsid w:val="00B12B26"/>
    <w:rsid w:val="00B163F8"/>
    <w:rsid w:val="00B2472D"/>
    <w:rsid w:val="00B24CA0"/>
    <w:rsid w:val="00B2549F"/>
    <w:rsid w:val="00B30123"/>
    <w:rsid w:val="00B4108D"/>
    <w:rsid w:val="00B4665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6404"/>
    <w:rsid w:val="00BE33AE"/>
    <w:rsid w:val="00BF046F"/>
    <w:rsid w:val="00C01D50"/>
    <w:rsid w:val="00C043B6"/>
    <w:rsid w:val="00C04842"/>
    <w:rsid w:val="00C056DC"/>
    <w:rsid w:val="00C1329B"/>
    <w:rsid w:val="00C135BB"/>
    <w:rsid w:val="00C1572F"/>
    <w:rsid w:val="00C24C05"/>
    <w:rsid w:val="00C24D2F"/>
    <w:rsid w:val="00C26222"/>
    <w:rsid w:val="00C31283"/>
    <w:rsid w:val="00C33C48"/>
    <w:rsid w:val="00C340E5"/>
    <w:rsid w:val="00C35AA7"/>
    <w:rsid w:val="00C36B2F"/>
    <w:rsid w:val="00C404C3"/>
    <w:rsid w:val="00C43BA1"/>
    <w:rsid w:val="00C43DAB"/>
    <w:rsid w:val="00C47F08"/>
    <w:rsid w:val="00C514A6"/>
    <w:rsid w:val="00C5739F"/>
    <w:rsid w:val="00C57CF0"/>
    <w:rsid w:val="00C63557"/>
    <w:rsid w:val="00C649BD"/>
    <w:rsid w:val="00C65891"/>
    <w:rsid w:val="00C66AC9"/>
    <w:rsid w:val="00C724D3"/>
    <w:rsid w:val="00C72951"/>
    <w:rsid w:val="00C7461E"/>
    <w:rsid w:val="00C77DD9"/>
    <w:rsid w:val="00C83649"/>
    <w:rsid w:val="00C83BE6"/>
    <w:rsid w:val="00C83D2F"/>
    <w:rsid w:val="00C85354"/>
    <w:rsid w:val="00C86ABA"/>
    <w:rsid w:val="00C943F3"/>
    <w:rsid w:val="00C96726"/>
    <w:rsid w:val="00CA08C6"/>
    <w:rsid w:val="00CA0A77"/>
    <w:rsid w:val="00CA2729"/>
    <w:rsid w:val="00CA3057"/>
    <w:rsid w:val="00CA45F8"/>
    <w:rsid w:val="00CB0305"/>
    <w:rsid w:val="00CB1D79"/>
    <w:rsid w:val="00CB33C7"/>
    <w:rsid w:val="00CB6DA7"/>
    <w:rsid w:val="00CB7E4C"/>
    <w:rsid w:val="00CC0C76"/>
    <w:rsid w:val="00CC25B4"/>
    <w:rsid w:val="00CC5F88"/>
    <w:rsid w:val="00CC69C8"/>
    <w:rsid w:val="00CC77A2"/>
    <w:rsid w:val="00CD307E"/>
    <w:rsid w:val="00CD629F"/>
    <w:rsid w:val="00CD6A1B"/>
    <w:rsid w:val="00CE0A7F"/>
    <w:rsid w:val="00CE1718"/>
    <w:rsid w:val="00CE4E48"/>
    <w:rsid w:val="00CF0411"/>
    <w:rsid w:val="00CF4156"/>
    <w:rsid w:val="00CF71EB"/>
    <w:rsid w:val="00D0036C"/>
    <w:rsid w:val="00D03D00"/>
    <w:rsid w:val="00D05C30"/>
    <w:rsid w:val="00D10052"/>
    <w:rsid w:val="00D11359"/>
    <w:rsid w:val="00D3188C"/>
    <w:rsid w:val="00D35F9B"/>
    <w:rsid w:val="00D36B69"/>
    <w:rsid w:val="00D408DD"/>
    <w:rsid w:val="00D45D72"/>
    <w:rsid w:val="00D51D1E"/>
    <w:rsid w:val="00D520E4"/>
    <w:rsid w:val="00D53A38"/>
    <w:rsid w:val="00D575DD"/>
    <w:rsid w:val="00D57DFA"/>
    <w:rsid w:val="00D67FCF"/>
    <w:rsid w:val="00D709CE"/>
    <w:rsid w:val="00D71F73"/>
    <w:rsid w:val="00D80786"/>
    <w:rsid w:val="00D81CAB"/>
    <w:rsid w:val="00D8576F"/>
    <w:rsid w:val="00D8677F"/>
    <w:rsid w:val="00D86D2E"/>
    <w:rsid w:val="00D97F0C"/>
    <w:rsid w:val="00DA0512"/>
    <w:rsid w:val="00DA3A86"/>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51995"/>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8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4C02"/>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479"/>
    <w:rsid w:val="00FD25BE"/>
    <w:rsid w:val="00FD2E70"/>
    <w:rsid w:val="00FD3112"/>
    <w:rsid w:val="00FD34A0"/>
    <w:rsid w:val="00FD3EE5"/>
    <w:rsid w:val="00FD7AA7"/>
    <w:rsid w:val="00FE627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9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791846">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871183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06959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883590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24341977">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545569">
      <w:bodyDiv w:val="1"/>
      <w:marLeft w:val="0"/>
      <w:marRight w:val="0"/>
      <w:marTop w:val="0"/>
      <w:marBottom w:val="0"/>
      <w:divBdr>
        <w:top w:val="none" w:sz="0" w:space="0" w:color="auto"/>
        <w:left w:val="none" w:sz="0" w:space="0" w:color="auto"/>
        <w:bottom w:val="none" w:sz="0" w:space="0" w:color="auto"/>
        <w:right w:val="none" w:sz="0" w:space="0" w:color="auto"/>
      </w:divBdr>
    </w:div>
    <w:div w:id="121677207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350798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887701">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39144232">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84498340">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1970821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238.zip" TargetMode="External"/><Relationship Id="rId18" Type="http://schemas.openxmlformats.org/officeDocument/2006/relationships/hyperlink" Target="https://www.3gpp.org/ftp/TSG_RAN/WG4_Radio/TSGR4_111/Docs/R4-2407405.zip" TargetMode="External"/><Relationship Id="rId26" Type="http://schemas.openxmlformats.org/officeDocument/2006/relationships/hyperlink" Target="https://www.3gpp.org/ftp/TSG_RAN/WG4_Radio/TSGR4_111/Docs/R4-2408988.zip" TargetMode="External"/><Relationship Id="rId39" Type="http://schemas.openxmlformats.org/officeDocument/2006/relationships/hyperlink" Target="https://www.3gpp.org/ftp/TSG_RAN/WG4_Radio/TSGR4_111/Docs/R4-2408953.zip" TargetMode="External"/><Relationship Id="rId21" Type="http://schemas.openxmlformats.org/officeDocument/2006/relationships/hyperlink" Target="https://www.3gpp.org/ftp/TSG_RAN/WG4_Radio/TSGR4_111/Docs/R4-2408334.zip" TargetMode="External"/><Relationship Id="rId34" Type="http://schemas.openxmlformats.org/officeDocument/2006/relationships/hyperlink" Target="https://www.3gpp.org/ftp/TSG_RAN/WG4_Radio/TSGR4_111/Docs/R4-2409440.zip" TargetMode="External"/><Relationship Id="rId42" Type="http://schemas.openxmlformats.org/officeDocument/2006/relationships/hyperlink" Target="https://www.3gpp.org/ftp/TSG_RAN/WG4_Radio/TSGR4_111/Docs/R4-2409083.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398.zip" TargetMode="External"/><Relationship Id="rId29" Type="http://schemas.openxmlformats.org/officeDocument/2006/relationships/hyperlink" Target="https://www.3gpp.org/ftp/TSG_RAN/WG4_Radio/TSGR4_111/Docs/R4-24090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79.zip" TargetMode="External"/><Relationship Id="rId24" Type="http://schemas.openxmlformats.org/officeDocument/2006/relationships/hyperlink" Target="https://www.3gpp.org/ftp/TSG_RAN/WG4_Radio/TSGR4_111/Docs/R4-2408984.zip" TargetMode="External"/><Relationship Id="rId32" Type="http://schemas.openxmlformats.org/officeDocument/2006/relationships/hyperlink" Target="https://www.3gpp.org/ftp/TSG_RAN/WG4_Radio/TSGR4_111/Docs/R4-2409113.zip" TargetMode="External"/><Relationship Id="rId37" Type="http://schemas.openxmlformats.org/officeDocument/2006/relationships/hyperlink" Target="https://www.3gpp.org/ftp/TSG_RAN/WG4_Radio/TSGR4_111/Docs/R4-2407119.zip" TargetMode="External"/><Relationship Id="rId40" Type="http://schemas.openxmlformats.org/officeDocument/2006/relationships/hyperlink" Target="https://www.3gpp.org/ftp/TSG_RAN/WG4_Radio/TSGR4_111/Docs/R4-2408954.zip" TargetMode="External"/><Relationship Id="rId45" Type="http://schemas.openxmlformats.org/officeDocument/2006/relationships/hyperlink" Target="https://www.3gpp.org/ftp/TSG_RAN/WG4_Radio/TSGR4_111/Docs/R4-2407441.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355.zip" TargetMode="External"/><Relationship Id="rId23" Type="http://schemas.openxmlformats.org/officeDocument/2006/relationships/hyperlink" Target="https://www.3gpp.org/ftp/TSG_RAN/WG4_Radio/TSGR4_111/Docs/R4-2408735.zip" TargetMode="External"/><Relationship Id="rId28" Type="http://schemas.openxmlformats.org/officeDocument/2006/relationships/hyperlink" Target="https://www.3gpp.org/ftp/TSG_RAN/WG4_Radio/TSGR4_111/Docs/R4-2408995.zip" TargetMode="External"/><Relationship Id="rId36" Type="http://schemas.openxmlformats.org/officeDocument/2006/relationships/hyperlink" Target="https://www.3gpp.org/ftp/TSG_RAN/WG4_Radio/TSGR4_111/Docs/R4-2407150.zip" TargetMode="External"/><Relationship Id="rId10" Type="http://schemas.openxmlformats.org/officeDocument/2006/relationships/hyperlink" Target="https://www.3gpp.org/ftp/TSG_RAN/WG4_Radio/TSGR4_111/Docs/R4-2407441.zip" TargetMode="External"/><Relationship Id="rId19" Type="http://schemas.openxmlformats.org/officeDocument/2006/relationships/hyperlink" Target="https://www.3gpp.org/ftp/TSG_RAN/WG4_Radio/TSGR4_111/Docs/R4-2408330.zip" TargetMode="External"/><Relationship Id="rId31" Type="http://schemas.openxmlformats.org/officeDocument/2006/relationships/hyperlink" Target="https://www.3gpp.org/ftp/TSG_RAN/WG4_Radio/TSGR4_111/Docs/R4-2409026.zip" TargetMode="External"/><Relationship Id="rId44" Type="http://schemas.openxmlformats.org/officeDocument/2006/relationships/hyperlink" Target="https://www.3gpp.org/ftp/TSG_RAN/WG4_Radio/TSGR4_111/Docs/R4-240877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4" Type="http://schemas.openxmlformats.org/officeDocument/2006/relationships/hyperlink" Target="https://www.3gpp.org/ftp/TSG_RAN/WG4_Radio/TSGR4_111/Docs/R4-2407240.zip" TargetMode="External"/><Relationship Id="rId22" Type="http://schemas.openxmlformats.org/officeDocument/2006/relationships/hyperlink" Target="https://www.3gpp.org/ftp/TSG_RAN/WG4_Radio/TSGR4_111/Docs/R4-2408336.zip" TargetMode="External"/><Relationship Id="rId27" Type="http://schemas.openxmlformats.org/officeDocument/2006/relationships/hyperlink" Target="https://www.3gpp.org/ftp/TSG_RAN/WG4_Radio/TSGR4_111/Docs/R4-2408992.zip" TargetMode="External"/><Relationship Id="rId30" Type="http://schemas.openxmlformats.org/officeDocument/2006/relationships/hyperlink" Target="https://www.3gpp.org/ftp/TSG_RAN/WG4_Radio/TSGR4_111/Docs/R4-2409022.zip" TargetMode="External"/><Relationship Id="rId35" Type="http://schemas.openxmlformats.org/officeDocument/2006/relationships/hyperlink" Target="https://www.3gpp.org/ftp/TSG_RAN/WG4_Radio/TSGR4_111/Docs/R4-2409442.zip" TargetMode="External"/><Relationship Id="rId43" Type="http://schemas.openxmlformats.org/officeDocument/2006/relationships/hyperlink" Target="https://www.3gpp.org/ftp/TSG_RAN/WG4_Radio/TSGR4_111/Docs/R4-240948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237.zip" TargetMode="External"/><Relationship Id="rId17" Type="http://schemas.openxmlformats.org/officeDocument/2006/relationships/hyperlink" Target="https://www.3gpp.org/ftp/TSG_RAN/WG4_Radio/TSGR4_111/Docs/R4-2407403.zip" TargetMode="External"/><Relationship Id="rId25" Type="http://schemas.openxmlformats.org/officeDocument/2006/relationships/hyperlink" Target="https://www.3gpp.org/ftp/TSG_RAN/WG4_Radio/TSGR4_111/Docs/R4-2408987.zip" TargetMode="External"/><Relationship Id="rId33" Type="http://schemas.openxmlformats.org/officeDocument/2006/relationships/hyperlink" Target="https://www.3gpp.org/ftp/TSG_RAN/WG4_Radio/TSGR4_111/Docs/R4-2409438.zip" TargetMode="External"/><Relationship Id="rId38" Type="http://schemas.openxmlformats.org/officeDocument/2006/relationships/hyperlink" Target="https://www.3gpp.org/ftp/TSG_RAN/WG4_Radio/TSGR4_111/Docs/R4-2408737.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8332.zip" TargetMode="External"/><Relationship Id="rId41" Type="http://schemas.openxmlformats.org/officeDocument/2006/relationships/hyperlink" Target="https://www.3gpp.org/ftp/TSG_RAN/WG4_Radio/TSGR4_111/Docs/R4-24089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1349</TotalTime>
  <Pages>13</Pages>
  <Words>3424</Words>
  <Characters>23295</Characters>
  <Application>Microsoft Office Word</Application>
  <DocSecurity>0</DocSecurity>
  <Lines>194</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87</cp:revision>
  <cp:lastPrinted>2019-04-25T01:09:00Z</cp:lastPrinted>
  <dcterms:created xsi:type="dcterms:W3CDTF">2023-05-15T07:31:00Z</dcterms:created>
  <dcterms:modified xsi:type="dcterms:W3CDTF">2024-05-21T07:13:00Z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