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F5F4" w14:textId="52A97CE1" w:rsidR="00AB4AE9" w:rsidRPr="002B516C" w:rsidRDefault="00AB4AE9" w:rsidP="00AB4AE9">
      <w:pPr>
        <w:tabs>
          <w:tab w:val="right" w:pos="9639"/>
        </w:tabs>
        <w:spacing w:after="0"/>
        <w:rPr>
          <w:rFonts w:ascii="Arial" w:eastAsiaTheme="minorEastAsia" w:hAnsi="Arial" w:cs="Arial"/>
          <w:b/>
          <w:sz w:val="24"/>
        </w:rPr>
      </w:pPr>
      <w:r w:rsidRPr="00A77C46">
        <w:rPr>
          <w:rFonts w:ascii="Arial" w:eastAsia="MS Mincho" w:hAnsi="Arial" w:cs="Arial"/>
          <w:b/>
          <w:sz w:val="24"/>
        </w:rPr>
        <w:t>3GPP TSG-RAN WG4 Meeting #1</w:t>
      </w:r>
      <w:r w:rsidR="00780311">
        <w:rPr>
          <w:rFonts w:ascii="Arial" w:eastAsia="MS Mincho" w:hAnsi="Arial" w:cs="Arial"/>
          <w:b/>
          <w:sz w:val="24"/>
        </w:rPr>
        <w:t>1</w:t>
      </w:r>
      <w:r w:rsidR="00F80083">
        <w:rPr>
          <w:rFonts w:ascii="Arial" w:eastAsia="MS Mincho" w:hAnsi="Arial" w:cs="Arial"/>
          <w:b/>
          <w:sz w:val="24"/>
        </w:rPr>
        <w:t>1</w:t>
      </w:r>
      <w:r w:rsidR="00831377">
        <w:rPr>
          <w:rFonts w:ascii="Arial" w:eastAsia="MS Mincho" w:hAnsi="Arial" w:cs="Arial"/>
          <w:b/>
          <w:sz w:val="24"/>
        </w:rPr>
        <w:t xml:space="preserve">   </w:t>
      </w:r>
      <w:r w:rsidRPr="00A77C46">
        <w:rPr>
          <w:rFonts w:ascii="Arial" w:eastAsia="MS Mincho" w:hAnsi="Arial" w:cs="Arial"/>
          <w:b/>
          <w:sz w:val="24"/>
        </w:rPr>
        <w:t xml:space="preserve">  </w:t>
      </w:r>
      <w:r w:rsidRPr="00A77C46">
        <w:rPr>
          <w:rFonts w:ascii="Arial" w:eastAsiaTheme="minorEastAsia" w:hAnsi="Arial" w:cs="Arial"/>
          <w:b/>
          <w:sz w:val="24"/>
        </w:rPr>
        <w:t xml:space="preserve">         </w:t>
      </w:r>
      <w:r w:rsidRPr="00A77C46">
        <w:rPr>
          <w:rFonts w:ascii="Arial" w:eastAsia="MS Mincho" w:hAnsi="Arial" w:cs="Arial" w:hint="eastAsia"/>
          <w:b/>
          <w:sz w:val="24"/>
        </w:rPr>
        <w:t xml:space="preserve">                </w:t>
      </w:r>
      <w:r w:rsidR="00326DF6">
        <w:rPr>
          <w:rFonts w:ascii="Arial" w:eastAsia="MS Mincho" w:hAnsi="Arial" w:cs="Arial"/>
          <w:b/>
          <w:sz w:val="24"/>
        </w:rPr>
        <w:t xml:space="preserve">                           </w:t>
      </w:r>
      <w:r w:rsidRPr="00A77C46">
        <w:rPr>
          <w:rFonts w:ascii="Arial" w:eastAsia="MS Mincho" w:hAnsi="Arial" w:cs="Arial" w:hint="eastAsia"/>
          <w:b/>
          <w:sz w:val="24"/>
        </w:rPr>
        <w:t xml:space="preserve">  </w:t>
      </w:r>
      <w:r w:rsidR="006E0EF1" w:rsidRPr="006E0EF1">
        <w:rPr>
          <w:rFonts w:ascii="Arial" w:eastAsia="MS Mincho" w:hAnsi="Arial" w:cs="Arial"/>
          <w:b/>
          <w:sz w:val="24"/>
        </w:rPr>
        <w:t>R4-2410108</w:t>
      </w:r>
      <w:r w:rsidRPr="00A77C46">
        <w:rPr>
          <w:rFonts w:asciiTheme="minorEastAsia" w:eastAsiaTheme="minorEastAsia" w:hAnsiTheme="minorEastAsia" w:cs="Arial" w:hint="eastAsia"/>
          <w:b/>
          <w:sz w:val="24"/>
        </w:rPr>
        <w:t xml:space="preserve">  </w:t>
      </w:r>
    </w:p>
    <w:p w14:paraId="171B9F16" w14:textId="6393F9BE" w:rsidR="00780311" w:rsidRDefault="00F80083" w:rsidP="00780311">
      <w:pPr>
        <w:spacing w:after="120"/>
        <w:ind w:left="1985" w:hanging="1985"/>
        <w:rPr>
          <w:rFonts w:ascii="Arial" w:hAnsi="Arial" w:cs="Arial"/>
          <w:b/>
          <w:sz w:val="24"/>
        </w:rPr>
      </w:pPr>
      <w:r w:rsidRPr="00F80083">
        <w:rPr>
          <w:rFonts w:ascii="Arial" w:hAnsi="Arial" w:cs="Arial"/>
          <w:b/>
          <w:sz w:val="24"/>
        </w:rPr>
        <w:t>Fukuoka City, Fukuoka, Japan, 20</w:t>
      </w:r>
      <w:r w:rsidRPr="00F80083">
        <w:rPr>
          <w:rFonts w:ascii="Arial" w:hAnsi="Arial" w:cs="Arial"/>
          <w:b/>
          <w:sz w:val="24"/>
          <w:vertAlign w:val="superscript"/>
        </w:rPr>
        <w:t>th</w:t>
      </w:r>
      <w:r>
        <w:rPr>
          <w:rFonts w:ascii="Arial" w:hAnsi="Arial" w:cs="Arial"/>
          <w:b/>
          <w:sz w:val="24"/>
        </w:rPr>
        <w:t xml:space="preserve"> </w:t>
      </w:r>
      <w:r w:rsidRPr="00F80083">
        <w:rPr>
          <w:rFonts w:ascii="Arial" w:hAnsi="Arial" w:cs="Arial"/>
          <w:b/>
          <w:sz w:val="24"/>
        </w:rPr>
        <w:t>– 24</w:t>
      </w:r>
      <w:r w:rsidRPr="00F80083">
        <w:rPr>
          <w:rFonts w:ascii="Arial" w:hAnsi="Arial" w:cs="Arial"/>
          <w:b/>
          <w:sz w:val="24"/>
          <w:vertAlign w:val="superscript"/>
        </w:rPr>
        <w:t>th</w:t>
      </w:r>
      <w:r w:rsidRPr="00F80083">
        <w:rPr>
          <w:rFonts w:ascii="Arial" w:hAnsi="Arial" w:cs="Arial"/>
          <w:b/>
          <w:sz w:val="24"/>
        </w:rPr>
        <w:t xml:space="preserve">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7CCCB9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0083">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0761E">
        <w:rPr>
          <w:rFonts w:ascii="Arial" w:eastAsiaTheme="minorEastAsia" w:hAnsi="Arial" w:cs="Arial"/>
          <w:color w:val="000000"/>
          <w:sz w:val="22"/>
          <w:lang w:eastAsia="zh-CN"/>
        </w:rPr>
        <w:t>1</w:t>
      </w:r>
      <w:r w:rsidR="00780311">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780311">
        <w:rPr>
          <w:rFonts w:ascii="Arial" w:eastAsiaTheme="minorEastAsia" w:hAnsi="Arial" w:cs="Arial"/>
          <w:color w:val="000000"/>
          <w:sz w:val="22"/>
          <w:lang w:eastAsia="zh-CN"/>
        </w:rPr>
        <w:t>3</w:t>
      </w:r>
    </w:p>
    <w:p w14:paraId="50D5329D" w14:textId="09BE95E4" w:rsidR="00915D73" w:rsidRPr="00915D73" w:rsidRDefault="00915D73" w:rsidP="00915D73">
      <w:pPr>
        <w:spacing w:after="120"/>
        <w:ind w:left="1985" w:hanging="1985"/>
        <w:rPr>
          <w:rFonts w:ascii="Arial" w:hAnsi="Arial" w:cs="Arial"/>
          <w:color w:val="000000"/>
          <w:sz w:val="22"/>
          <w:lang w:eastAsia="zh-CN"/>
        </w:rPr>
      </w:pPr>
      <w:r w:rsidRPr="002136AE">
        <w:rPr>
          <w:rFonts w:ascii="Arial" w:eastAsia="MS Mincho" w:hAnsi="Arial" w:cs="Arial"/>
          <w:b/>
          <w:sz w:val="22"/>
        </w:rPr>
        <w:t>Source:</w:t>
      </w:r>
      <w:r w:rsidRPr="002136AE">
        <w:rPr>
          <w:rFonts w:ascii="Arial" w:eastAsia="MS Mincho" w:hAnsi="Arial" w:cs="Arial"/>
          <w:b/>
          <w:sz w:val="22"/>
        </w:rPr>
        <w:tab/>
      </w:r>
      <w:r w:rsidR="004D737D" w:rsidRPr="002136AE">
        <w:rPr>
          <w:rFonts w:ascii="Arial" w:hAnsi="Arial" w:cs="Arial"/>
          <w:color w:val="000000"/>
          <w:sz w:val="22"/>
          <w:lang w:eastAsia="zh-CN"/>
        </w:rPr>
        <w:t>Moderator</w:t>
      </w:r>
      <w:r w:rsidR="00321150" w:rsidRPr="002136AE">
        <w:rPr>
          <w:rFonts w:ascii="Arial" w:hAnsi="Arial" w:cs="Arial"/>
          <w:color w:val="000000"/>
          <w:sz w:val="22"/>
          <w:lang w:eastAsia="zh-CN"/>
        </w:rPr>
        <w:t xml:space="preserve"> </w:t>
      </w:r>
      <w:r w:rsidR="004D737D" w:rsidRPr="002136AE">
        <w:rPr>
          <w:rFonts w:ascii="Arial" w:hAnsi="Arial" w:cs="Arial"/>
          <w:color w:val="000000"/>
          <w:sz w:val="22"/>
          <w:lang w:eastAsia="zh-CN"/>
        </w:rPr>
        <w:t>(</w:t>
      </w:r>
      <w:r w:rsidR="002136AE" w:rsidRPr="002136AE">
        <w:rPr>
          <w:rFonts w:ascii="Arial" w:hAnsi="Arial" w:cs="Arial"/>
          <w:color w:val="000000"/>
          <w:sz w:val="22"/>
          <w:lang w:eastAsia="zh-CN"/>
        </w:rPr>
        <w:t>Samsung</w:t>
      </w:r>
      <w:r w:rsidR="004D737D" w:rsidRPr="002136AE">
        <w:rPr>
          <w:rFonts w:ascii="Arial" w:hAnsi="Arial" w:cs="Arial"/>
          <w:color w:val="000000"/>
          <w:sz w:val="22"/>
          <w:lang w:eastAsia="zh-CN"/>
        </w:rPr>
        <w:t>)</w:t>
      </w:r>
    </w:p>
    <w:p w14:paraId="1E0389E7" w14:textId="7CAF32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80311" w:rsidRPr="00780311">
        <w:rPr>
          <w:rFonts w:ascii="Arial" w:eastAsia="MS Mincho" w:hAnsi="Arial" w:cs="Arial"/>
          <w:color w:val="000000"/>
          <w:sz w:val="22"/>
        </w:rPr>
        <w:t>Topic summary for [</w:t>
      </w:r>
      <w:r w:rsidR="00552CA9">
        <w:rPr>
          <w:rFonts w:ascii="Arial" w:eastAsia="MS Mincho" w:hAnsi="Arial" w:cs="Arial"/>
          <w:color w:val="000000"/>
          <w:sz w:val="22"/>
        </w:rPr>
        <w:t>111</w:t>
      </w:r>
      <w:r w:rsidR="00780311" w:rsidRPr="00780311">
        <w:rPr>
          <w:rFonts w:ascii="Arial" w:eastAsia="MS Mincho" w:hAnsi="Arial" w:cs="Arial"/>
          <w:color w:val="000000"/>
          <w:sz w:val="22"/>
        </w:rPr>
        <w:t xml:space="preserve">][313] </w:t>
      </w:r>
      <w:proofErr w:type="spellStart"/>
      <w:r w:rsidR="00780311" w:rsidRPr="00780311">
        <w:rPr>
          <w:rFonts w:ascii="Arial" w:eastAsia="MS Mincho" w:hAnsi="Arial" w:cs="Arial"/>
          <w:color w:val="000000"/>
          <w:sz w:val="22"/>
        </w:rPr>
        <w:t>NR_duplex_evo</w:t>
      </w:r>
      <w:proofErr w:type="spellEnd"/>
    </w:p>
    <w:p w14:paraId="67B0962B" w14:textId="0319B659" w:rsidR="00915D73" w:rsidRPr="005D1453" w:rsidRDefault="00915D73" w:rsidP="00915D73">
      <w:pPr>
        <w:spacing w:after="120"/>
        <w:ind w:left="1985" w:hanging="1985"/>
        <w:rPr>
          <w:rFonts w:ascii="Arial" w:eastAsiaTheme="minorEastAsia" w:hAnsi="Arial" w:cs="Arial"/>
          <w:sz w:val="22"/>
          <w:lang w:val="en-AU"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2E6E069" w14:textId="77777777" w:rsidR="00E7546D" w:rsidRDefault="00E7546D" w:rsidP="00E7546D">
      <w:pPr>
        <w:spacing w:before="120" w:after="60"/>
        <w:jc w:val="both"/>
      </w:pPr>
      <w:r>
        <w:t>In RAN#102, the work item on evolution of NR duplex operation (SBFD) has been approved [</w:t>
      </w:r>
      <w:r w:rsidRPr="002E3288">
        <w:rPr>
          <w:rFonts w:eastAsiaTheme="minorEastAsia"/>
          <w:lang w:val="en-US" w:eastAsia="zh-CN"/>
        </w:rPr>
        <w:t>RP-234035</w:t>
      </w:r>
      <w:r>
        <w:t>], with WID further revised in the follow-up RAN plenary [</w:t>
      </w:r>
      <w:r w:rsidRPr="009410D5">
        <w:rPr>
          <w:rFonts w:eastAsiaTheme="minorEastAsia"/>
          <w:lang w:val="en-US" w:eastAsia="zh-CN"/>
        </w:rPr>
        <w:t>RP-</w:t>
      </w:r>
      <w:r>
        <w:rPr>
          <w:rFonts w:eastAsiaTheme="minorEastAsia"/>
          <w:lang w:val="en-US" w:eastAsia="zh-CN"/>
        </w:rPr>
        <w:t>240789</w:t>
      </w:r>
      <w:r>
        <w:t xml:space="preserve">]. </w:t>
      </w:r>
      <w:r w:rsidRPr="004E62C0">
        <w:t xml:space="preserve">According to </w:t>
      </w:r>
      <w:r w:rsidRPr="0059477D">
        <w:t xml:space="preserve">the </w:t>
      </w:r>
      <w:r>
        <w:t>objectives in WID</w:t>
      </w:r>
      <w:r w:rsidRPr="004E62C0">
        <w:t xml:space="preserve">, </w:t>
      </w:r>
      <w:r>
        <w:t xml:space="preserve">RAN1 is tasked to specify the mechanisms to support SBFD, including </w:t>
      </w:r>
      <w:r w:rsidRPr="00217F7A">
        <w:t>semi-static indication of time</w:t>
      </w:r>
      <w:r>
        <w:t>/frequency</w:t>
      </w:r>
      <w:r w:rsidRPr="00217F7A">
        <w:t xml:space="preserve"> location</w:t>
      </w:r>
      <w:r>
        <w:t xml:space="preserve">, random access in SBFD symbols, and other transmission, reception and measurement </w:t>
      </w:r>
      <w:proofErr w:type="spellStart"/>
      <w:r>
        <w:t>behavior</w:t>
      </w:r>
      <w:proofErr w:type="spellEnd"/>
      <w:r>
        <w:t xml:space="preserve"> and procedures for SBFD aware UE. Furthermore, the enhancement for CLI handing, including </w:t>
      </w:r>
      <w:proofErr w:type="spellStart"/>
      <w:r>
        <w:t>gNB</w:t>
      </w:r>
      <w:proofErr w:type="spellEnd"/>
      <w:r>
        <w:t>-to-</w:t>
      </w:r>
      <w:proofErr w:type="spellStart"/>
      <w:r>
        <w:t>gNB</w:t>
      </w:r>
      <w:proofErr w:type="spellEnd"/>
      <w:r>
        <w:t xml:space="preserve"> and UE-to-UE CLI handling, will also be specified in RAN1. Accordingly, </w:t>
      </w:r>
      <w:r w:rsidRPr="00026AD6">
        <w:t>from</w:t>
      </w:r>
      <w:r>
        <w:t xml:space="preserve"> RAN4 perspective, it is tasked to “Specify BS RF requirements for SBFD operation at </w:t>
      </w:r>
      <w:proofErr w:type="spellStart"/>
      <w:r>
        <w:t>gNB</w:t>
      </w:r>
      <w:proofErr w:type="spellEnd"/>
      <w:r>
        <w:t xml:space="preserve"> [RAN4]”. </w:t>
      </w:r>
    </w:p>
    <w:p w14:paraId="00EE6338" w14:textId="4ACBE60A" w:rsidR="009C5A99" w:rsidRDefault="009C5A99" w:rsidP="00E7546D">
      <w:pPr>
        <w:spacing w:before="120" w:after="60"/>
        <w:jc w:val="both"/>
        <w:rPr>
          <w:lang w:eastAsia="zh-CN"/>
        </w:rPr>
      </w:pPr>
      <w:r>
        <w:rPr>
          <w:lang w:eastAsia="zh-CN"/>
        </w:rPr>
        <w:t xml:space="preserve">This </w:t>
      </w:r>
      <w:r w:rsidR="006F5D9C">
        <w:rPr>
          <w:lang w:eastAsia="zh-CN"/>
        </w:rPr>
        <w:t xml:space="preserve">document is provided for the moderator summary </w:t>
      </w:r>
      <w:r>
        <w:rPr>
          <w:lang w:eastAsia="zh-CN"/>
        </w:rPr>
        <w:t>on Rel-1</w:t>
      </w:r>
      <w:r w:rsidR="00780311">
        <w:rPr>
          <w:lang w:eastAsia="zh-CN"/>
        </w:rPr>
        <w:t>9</w:t>
      </w:r>
      <w:r>
        <w:rPr>
          <w:lang w:eastAsia="zh-CN"/>
        </w:rPr>
        <w:t xml:space="preserve"> </w:t>
      </w:r>
      <w:r w:rsidR="00E7546D">
        <w:rPr>
          <w:lang w:eastAsia="zh-CN"/>
        </w:rPr>
        <w:t>work item</w:t>
      </w:r>
      <w:r>
        <w:rPr>
          <w:lang w:eastAsia="zh-CN"/>
        </w:rPr>
        <w:t xml:space="preserve"> </w:t>
      </w:r>
      <w:r w:rsidR="006F5D9C">
        <w:t>on evolution of NR duplex operation (SBFD)</w:t>
      </w:r>
      <w:r>
        <w:rPr>
          <w:lang w:eastAsia="zh-CN"/>
        </w:rPr>
        <w:t xml:space="preserve">, </w:t>
      </w:r>
      <w:r w:rsidR="006F5D9C">
        <w:rPr>
          <w:lang w:eastAsia="zh-CN"/>
        </w:rPr>
        <w:t>in which the</w:t>
      </w:r>
      <w:r>
        <w:rPr>
          <w:lang w:eastAsia="zh-CN"/>
        </w:rPr>
        <w:t xml:space="preserve"> following highlighted agenda items are supposed to be covered</w:t>
      </w:r>
      <w:r w:rsidR="006F5D9C">
        <w:rPr>
          <w:lang w:eastAsia="zh-CN"/>
        </w:rPr>
        <w:t xml:space="preserve"> specifically</w:t>
      </w:r>
      <w:r>
        <w:rPr>
          <w:lang w:eastAsia="zh-CN"/>
        </w:rPr>
        <w:t>:</w:t>
      </w:r>
      <w:r w:rsidR="006F5D9C">
        <w:rPr>
          <w:lang w:eastAsia="zh-CN"/>
        </w:rPr>
        <w:t xml:space="preserve"> </w:t>
      </w:r>
    </w:p>
    <w:tbl>
      <w:tblPr>
        <w:tblStyle w:val="TableGrid"/>
        <w:tblW w:w="0" w:type="auto"/>
        <w:tblLook w:val="04A0" w:firstRow="1" w:lastRow="0" w:firstColumn="1" w:lastColumn="0" w:noHBand="0" w:noVBand="1"/>
      </w:tblPr>
      <w:tblGrid>
        <w:gridCol w:w="9629"/>
      </w:tblGrid>
      <w:tr w:rsidR="00A5520F" w:rsidRPr="009E2373" w14:paraId="2A894E34" w14:textId="77777777" w:rsidTr="009E2373">
        <w:trPr>
          <w:trHeight w:val="1768"/>
          <w:hidden/>
        </w:trPr>
        <w:tc>
          <w:tcPr>
            <w:tcW w:w="9855" w:type="dxa"/>
          </w:tcPr>
          <w:p w14:paraId="646B00D6"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F3963B1"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29A313B"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10CE6C72"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0BC498E9"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563A16DF"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5C5FEF2A"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457081B"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061C2D42"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66C2276"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2E0264E4"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71B335E4"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1837B9CD"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19CF9739"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4A2CDE17"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58741056"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5C50834B"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32A92B51"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6642914A"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247FD22F"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164EFF39"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77BAFFB8" w14:textId="56AF1895" w:rsidR="008675C9" w:rsidRPr="009E2373" w:rsidRDefault="008675C9" w:rsidP="008675C9">
            <w:pPr>
              <w:numPr>
                <w:ilvl w:val="1"/>
                <w:numId w:val="8"/>
              </w:numPr>
              <w:tabs>
                <w:tab w:val="clear" w:pos="992"/>
                <w:tab w:val="left" w:pos="595"/>
                <w:tab w:val="right" w:pos="15120"/>
              </w:tabs>
              <w:spacing w:before="60" w:after="60"/>
              <w:outlineLvl w:val="0"/>
              <w:rPr>
                <w:rFonts w:eastAsiaTheme="minorEastAsia"/>
                <w:sz w:val="18"/>
                <w:szCs w:val="18"/>
              </w:rPr>
            </w:pPr>
            <w:r w:rsidRPr="009E2373">
              <w:rPr>
                <w:rFonts w:eastAsiaTheme="minorEastAsia"/>
                <w:sz w:val="18"/>
                <w:szCs w:val="18"/>
              </w:rPr>
              <w:t>Evolution of NR duplex operation: Sub-band full duplex (SBFD)</w:t>
            </w:r>
            <w:r w:rsidRPr="009E2373">
              <w:rPr>
                <w:rFonts w:eastAsiaTheme="minorEastAsia"/>
                <w:sz w:val="18"/>
                <w:szCs w:val="18"/>
              </w:rPr>
              <w:tab/>
              <w:t>[</w:t>
            </w:r>
            <w:proofErr w:type="spellStart"/>
            <w:r w:rsidRPr="009E2373">
              <w:rPr>
                <w:rFonts w:eastAsiaTheme="minorEastAsia"/>
                <w:sz w:val="18"/>
                <w:szCs w:val="18"/>
              </w:rPr>
              <w:t>NR_duplex_evo</w:t>
            </w:r>
            <w:proofErr w:type="spellEnd"/>
            <w:r w:rsidRPr="009E2373">
              <w:rPr>
                <w:rFonts w:eastAsiaTheme="minorEastAsia"/>
                <w:sz w:val="18"/>
                <w:szCs w:val="18"/>
              </w:rPr>
              <w:t>]</w:t>
            </w:r>
          </w:p>
          <w:p w14:paraId="5BF12F27" w14:textId="77777777" w:rsidR="008675C9" w:rsidRPr="009E2373" w:rsidRDefault="008675C9" w:rsidP="008675C9">
            <w:pPr>
              <w:numPr>
                <w:ilvl w:val="2"/>
                <w:numId w:val="8"/>
              </w:numPr>
              <w:tabs>
                <w:tab w:val="left" w:pos="879"/>
                <w:tab w:val="left" w:pos="1560"/>
                <w:tab w:val="right" w:pos="15120"/>
              </w:tabs>
              <w:spacing w:before="60" w:after="60"/>
              <w:ind w:hanging="858"/>
              <w:outlineLvl w:val="0"/>
              <w:rPr>
                <w:rFonts w:eastAsia="MS Mincho"/>
                <w:sz w:val="18"/>
                <w:szCs w:val="18"/>
                <w:highlight w:val="yellow"/>
                <w:lang w:eastAsia="ja-JP"/>
              </w:rPr>
            </w:pPr>
            <w:r w:rsidRPr="009E2373">
              <w:rPr>
                <w:rFonts w:eastAsia="MS Mincho"/>
                <w:sz w:val="18"/>
                <w:szCs w:val="18"/>
                <w:highlight w:val="yellow"/>
                <w:lang w:eastAsia="ja-JP"/>
              </w:rPr>
              <w:t>General aspects (incl</w:t>
            </w:r>
            <w:r w:rsidRPr="009E2373">
              <w:rPr>
                <w:rFonts w:eastAsia="微软雅黑"/>
                <w:sz w:val="18"/>
                <w:szCs w:val="18"/>
                <w:highlight w:val="yellow"/>
                <w:lang w:eastAsia="ja-JP"/>
              </w:rPr>
              <w:t>uding RAN4 aspects for SBFD system parameters</w:t>
            </w:r>
            <w:r w:rsidRPr="009E2373">
              <w:rPr>
                <w:rFonts w:eastAsia="MS Mincho"/>
                <w:sz w:val="18"/>
                <w:szCs w:val="18"/>
                <w:highlight w:val="yellow"/>
                <w:lang w:eastAsia="ja-JP"/>
              </w:rPr>
              <w:t>)</w:t>
            </w:r>
            <w:r w:rsidRPr="009E2373">
              <w:rPr>
                <w:rFonts w:eastAsia="MS Mincho"/>
                <w:sz w:val="18"/>
                <w:szCs w:val="18"/>
                <w:highlight w:val="yellow"/>
                <w:lang w:eastAsia="ja-JP"/>
              </w:rPr>
              <w:tab/>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4EAAC801" w14:textId="77777777" w:rsidR="008675C9" w:rsidRPr="009E2373" w:rsidRDefault="008675C9" w:rsidP="008675C9">
            <w:pPr>
              <w:numPr>
                <w:ilvl w:val="2"/>
                <w:numId w:val="8"/>
              </w:numPr>
              <w:tabs>
                <w:tab w:val="left" w:pos="879"/>
                <w:tab w:val="left" w:pos="1560"/>
                <w:tab w:val="right" w:pos="15120"/>
              </w:tabs>
              <w:spacing w:before="60" w:after="60"/>
              <w:ind w:hanging="858"/>
              <w:outlineLvl w:val="0"/>
              <w:rPr>
                <w:rFonts w:eastAsia="MS Mincho"/>
                <w:sz w:val="18"/>
                <w:szCs w:val="18"/>
                <w:highlight w:val="yellow"/>
                <w:lang w:eastAsia="ja-JP"/>
              </w:rPr>
            </w:pPr>
            <w:r w:rsidRPr="009E2373">
              <w:rPr>
                <w:rFonts w:eastAsia="MS Mincho"/>
                <w:sz w:val="18"/>
                <w:szCs w:val="18"/>
                <w:highlight w:val="yellow"/>
                <w:lang w:eastAsia="ja-JP"/>
              </w:rPr>
              <w:t>BS RF requirements</w:t>
            </w:r>
            <w:r w:rsidRPr="009E2373">
              <w:rPr>
                <w:rFonts w:eastAsia="MS Mincho"/>
                <w:sz w:val="18"/>
                <w:szCs w:val="18"/>
                <w:highlight w:val="yellow"/>
                <w:lang w:eastAsia="ja-JP"/>
              </w:rPr>
              <w:tab/>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08C7AA3B" w14:textId="77777777" w:rsidR="008675C9" w:rsidRPr="009E2373" w:rsidRDefault="008675C9" w:rsidP="008675C9">
            <w:pPr>
              <w:numPr>
                <w:ilvl w:val="3"/>
                <w:numId w:val="8"/>
              </w:numPr>
              <w:tabs>
                <w:tab w:val="left" w:pos="879"/>
                <w:tab w:val="left" w:pos="1560"/>
                <w:tab w:val="right" w:pos="15120"/>
              </w:tabs>
              <w:spacing w:before="60" w:after="60"/>
              <w:ind w:hanging="858"/>
              <w:outlineLvl w:val="0"/>
              <w:rPr>
                <w:rFonts w:eastAsiaTheme="minorEastAsia"/>
                <w:sz w:val="18"/>
                <w:szCs w:val="18"/>
                <w:highlight w:val="yellow"/>
              </w:rPr>
            </w:pPr>
            <w:r w:rsidRPr="009E2373">
              <w:rPr>
                <w:rFonts w:eastAsiaTheme="minorEastAsia"/>
                <w:sz w:val="18"/>
                <w:szCs w:val="18"/>
                <w:highlight w:val="yellow"/>
              </w:rPr>
              <w:t>Modification of existing requirements for FR1 and FR2-1</w:t>
            </w:r>
            <w:r w:rsidRPr="009E2373">
              <w:rPr>
                <w:rFonts w:eastAsiaTheme="minorEastAsia"/>
                <w:sz w:val="18"/>
                <w:szCs w:val="18"/>
                <w:highlight w:val="yellow"/>
              </w:rPr>
              <w:tab/>
            </w:r>
            <w:r w:rsidRPr="009E2373">
              <w:rPr>
                <w:rFonts w:eastAsia="MS Mincho"/>
                <w:sz w:val="18"/>
                <w:szCs w:val="18"/>
                <w:highlight w:val="yellow"/>
                <w:lang w:eastAsia="ja-JP"/>
              </w:rPr>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6EDA4111" w14:textId="77777777" w:rsidR="008675C9" w:rsidRPr="009E2373" w:rsidRDefault="008675C9" w:rsidP="008675C9">
            <w:pPr>
              <w:numPr>
                <w:ilvl w:val="3"/>
                <w:numId w:val="8"/>
              </w:numPr>
              <w:tabs>
                <w:tab w:val="left" w:pos="879"/>
                <w:tab w:val="left" w:pos="1560"/>
                <w:tab w:val="right" w:pos="15120"/>
              </w:tabs>
              <w:spacing w:before="60" w:after="60"/>
              <w:ind w:hanging="858"/>
              <w:outlineLvl w:val="0"/>
              <w:rPr>
                <w:rFonts w:eastAsiaTheme="minorEastAsia"/>
                <w:sz w:val="18"/>
                <w:szCs w:val="18"/>
                <w:highlight w:val="yellow"/>
              </w:rPr>
            </w:pPr>
            <w:r w:rsidRPr="009E2373">
              <w:rPr>
                <w:rFonts w:eastAsiaTheme="minorEastAsia"/>
                <w:sz w:val="18"/>
                <w:szCs w:val="18"/>
                <w:highlight w:val="yellow"/>
              </w:rPr>
              <w:t>Potentially new requirements for SBFD operation for FR1 and FR2-1</w:t>
            </w:r>
            <w:r w:rsidRPr="009E2373">
              <w:rPr>
                <w:rFonts w:eastAsiaTheme="minorEastAsia"/>
                <w:sz w:val="18"/>
                <w:szCs w:val="18"/>
                <w:highlight w:val="yellow"/>
              </w:rPr>
              <w:tab/>
            </w:r>
            <w:r w:rsidRPr="009E2373">
              <w:rPr>
                <w:rFonts w:eastAsia="MS Mincho"/>
                <w:sz w:val="18"/>
                <w:szCs w:val="18"/>
                <w:highlight w:val="yellow"/>
                <w:lang w:eastAsia="ja-JP"/>
              </w:rPr>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476FE3F7" w14:textId="76340336" w:rsidR="00A5520F" w:rsidRPr="009E2373" w:rsidRDefault="008675C9" w:rsidP="008675C9">
            <w:pPr>
              <w:numPr>
                <w:ilvl w:val="2"/>
                <w:numId w:val="8"/>
              </w:numPr>
              <w:tabs>
                <w:tab w:val="left" w:pos="1560"/>
                <w:tab w:val="right" w:pos="15120"/>
              </w:tabs>
              <w:spacing w:before="60" w:after="60"/>
              <w:ind w:hanging="858"/>
              <w:outlineLvl w:val="0"/>
              <w:rPr>
                <w:rFonts w:eastAsia="MS Mincho"/>
                <w:sz w:val="18"/>
                <w:szCs w:val="18"/>
                <w:lang w:eastAsia="ja-JP"/>
              </w:rPr>
            </w:pPr>
            <w:r w:rsidRPr="009E2373">
              <w:rPr>
                <w:rFonts w:eastAsia="MS Mincho"/>
                <w:sz w:val="18"/>
                <w:szCs w:val="18"/>
                <w:lang w:eastAsia="ja-JP"/>
              </w:rPr>
              <w:t xml:space="preserve">Moderator summary and conclusions </w:t>
            </w:r>
            <w:r w:rsidRPr="009E2373">
              <w:rPr>
                <w:rFonts w:eastAsia="MS Mincho"/>
                <w:sz w:val="18"/>
                <w:szCs w:val="18"/>
                <w:lang w:eastAsia="ja-JP"/>
              </w:rPr>
              <w:tab/>
              <w:t>[</w:t>
            </w:r>
            <w:proofErr w:type="spellStart"/>
            <w:r w:rsidRPr="009E2373">
              <w:rPr>
                <w:rFonts w:eastAsia="MS Mincho"/>
                <w:sz w:val="18"/>
                <w:szCs w:val="18"/>
                <w:lang w:eastAsia="ja-JP"/>
              </w:rPr>
              <w:t>NR_duplex_evo</w:t>
            </w:r>
            <w:proofErr w:type="spellEnd"/>
            <w:r w:rsidRPr="009E2373">
              <w:rPr>
                <w:rFonts w:eastAsia="MS Mincho"/>
                <w:sz w:val="18"/>
                <w:szCs w:val="18"/>
                <w:lang w:eastAsia="ja-JP"/>
              </w:rPr>
              <w:t>]</w:t>
            </w:r>
          </w:p>
        </w:tc>
      </w:tr>
    </w:tbl>
    <w:p w14:paraId="0FB09538" w14:textId="1A182009" w:rsidR="00333693" w:rsidRDefault="00333693" w:rsidP="00333693">
      <w:pPr>
        <w:rPr>
          <w:i/>
          <w:color w:val="0070C0"/>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A91B2F7" w14:textId="328B8253" w:rsidR="007B13B1" w:rsidRDefault="007B13B1" w:rsidP="00333693">
      <w:pPr>
        <w:rPr>
          <w:i/>
          <w:color w:val="0070C0"/>
        </w:rPr>
      </w:pPr>
    </w:p>
    <w:p w14:paraId="6125D429" w14:textId="571DE7BB" w:rsidR="007B13B1" w:rsidRPr="00B16ABE" w:rsidRDefault="007B13B1" w:rsidP="007B13B1">
      <w:pPr>
        <w:pStyle w:val="Heading1"/>
        <w:rPr>
          <w:lang w:val="en-US" w:eastAsia="ja-JP"/>
        </w:rPr>
      </w:pPr>
      <w:r w:rsidRPr="00B16ABE">
        <w:rPr>
          <w:lang w:val="en-US" w:eastAsia="ja-JP"/>
        </w:rPr>
        <w:t>Topic #</w:t>
      </w:r>
      <w:r>
        <w:rPr>
          <w:lang w:val="en-US" w:eastAsia="ja-JP"/>
        </w:rPr>
        <w:t>1</w:t>
      </w:r>
      <w:r w:rsidRPr="00B16ABE">
        <w:rPr>
          <w:lang w:val="en-US" w:eastAsia="ja-JP"/>
        </w:rPr>
        <w:t xml:space="preserve">: </w:t>
      </w:r>
      <w:r w:rsidR="008675C9" w:rsidRPr="008675C9">
        <w:rPr>
          <w:lang w:val="en-US" w:eastAsia="ja-JP"/>
        </w:rPr>
        <w:t>General aspects (including RAN4 aspects for SBFD system parameters)</w:t>
      </w:r>
    </w:p>
    <w:p w14:paraId="230ED711" w14:textId="77777777" w:rsidR="007B13B1" w:rsidRPr="00CB0305" w:rsidRDefault="007B13B1" w:rsidP="00D222B3">
      <w:pPr>
        <w:pStyle w:val="Heading2"/>
      </w:pPr>
      <w:r w:rsidRPr="00B831AE">
        <w:rPr>
          <w:rFonts w:hint="eastAsia"/>
        </w:rPr>
        <w:t>Companies</w:t>
      </w:r>
      <w:r w:rsidRPr="00B831AE">
        <w:t>’</w:t>
      </w:r>
      <w:r w:rsidRPr="00CB0305">
        <w:t xml:space="preserve"> contributions summary</w:t>
      </w:r>
    </w:p>
    <w:tbl>
      <w:tblPr>
        <w:tblStyle w:val="TableGrid"/>
        <w:tblW w:w="9631" w:type="dxa"/>
        <w:tblLayout w:type="fixed"/>
        <w:tblLook w:val="04A0" w:firstRow="1" w:lastRow="0" w:firstColumn="1" w:lastColumn="0" w:noHBand="0" w:noVBand="1"/>
      </w:tblPr>
      <w:tblGrid>
        <w:gridCol w:w="1413"/>
        <w:gridCol w:w="1701"/>
        <w:gridCol w:w="6517"/>
      </w:tblGrid>
      <w:tr w:rsidR="007B13B1" w:rsidRPr="007F4F71" w14:paraId="56FA5DD4" w14:textId="77777777" w:rsidTr="00737847">
        <w:trPr>
          <w:trHeight w:val="57"/>
        </w:trPr>
        <w:tc>
          <w:tcPr>
            <w:tcW w:w="1413" w:type="dxa"/>
          </w:tcPr>
          <w:p w14:paraId="0B5D63B9" w14:textId="77777777" w:rsidR="007B13B1" w:rsidRPr="007F4F71" w:rsidRDefault="007B13B1" w:rsidP="00737847">
            <w:pPr>
              <w:spacing w:before="60" w:after="60"/>
              <w:rPr>
                <w:b/>
                <w:bCs/>
                <w:sz w:val="18"/>
                <w:szCs w:val="18"/>
              </w:rPr>
            </w:pPr>
            <w:r w:rsidRPr="007F4F71">
              <w:rPr>
                <w:b/>
                <w:bCs/>
                <w:sz w:val="18"/>
                <w:szCs w:val="18"/>
              </w:rPr>
              <w:t>T-doc number</w:t>
            </w:r>
          </w:p>
        </w:tc>
        <w:tc>
          <w:tcPr>
            <w:tcW w:w="1701" w:type="dxa"/>
            <w:vAlign w:val="center"/>
          </w:tcPr>
          <w:p w14:paraId="18C771B2" w14:textId="77777777" w:rsidR="007B13B1" w:rsidRPr="007F4F71" w:rsidRDefault="007B13B1" w:rsidP="00737847">
            <w:pPr>
              <w:spacing w:before="60" w:after="60"/>
              <w:rPr>
                <w:b/>
                <w:bCs/>
                <w:sz w:val="18"/>
                <w:szCs w:val="18"/>
              </w:rPr>
            </w:pPr>
            <w:r w:rsidRPr="007F4F71">
              <w:rPr>
                <w:b/>
                <w:bCs/>
                <w:sz w:val="18"/>
                <w:szCs w:val="18"/>
              </w:rPr>
              <w:t>Company</w:t>
            </w:r>
          </w:p>
        </w:tc>
        <w:tc>
          <w:tcPr>
            <w:tcW w:w="6517" w:type="dxa"/>
            <w:vAlign w:val="center"/>
          </w:tcPr>
          <w:p w14:paraId="36618A10" w14:textId="77777777" w:rsidR="007B13B1" w:rsidRPr="007F4F71" w:rsidRDefault="007B13B1" w:rsidP="00737847">
            <w:pPr>
              <w:spacing w:before="60" w:after="60"/>
              <w:rPr>
                <w:b/>
                <w:bCs/>
                <w:sz w:val="18"/>
                <w:szCs w:val="18"/>
              </w:rPr>
            </w:pPr>
            <w:r w:rsidRPr="007F4F71">
              <w:rPr>
                <w:b/>
                <w:bCs/>
                <w:sz w:val="18"/>
                <w:szCs w:val="18"/>
              </w:rPr>
              <w:t>Proposals / Observations</w:t>
            </w:r>
          </w:p>
        </w:tc>
      </w:tr>
      <w:tr w:rsidR="00F641E4" w:rsidRPr="00295C93" w14:paraId="52B14481" w14:textId="77777777" w:rsidTr="00737847">
        <w:trPr>
          <w:trHeight w:val="265"/>
        </w:trPr>
        <w:tc>
          <w:tcPr>
            <w:tcW w:w="1413" w:type="dxa"/>
            <w:shd w:val="clear" w:color="auto" w:fill="auto"/>
          </w:tcPr>
          <w:p w14:paraId="34BEA01A" w14:textId="5323FC23" w:rsidR="00F641E4" w:rsidRPr="005533E2" w:rsidRDefault="00F641E4" w:rsidP="00CE7F26">
            <w:pPr>
              <w:spacing w:before="60" w:after="60"/>
            </w:pPr>
            <w:r w:rsidRPr="005533E2">
              <w:t>R4-2407153</w:t>
            </w:r>
          </w:p>
        </w:tc>
        <w:tc>
          <w:tcPr>
            <w:tcW w:w="1701" w:type="dxa"/>
            <w:shd w:val="clear" w:color="auto" w:fill="auto"/>
          </w:tcPr>
          <w:p w14:paraId="1010E32F" w14:textId="4CCCD72D" w:rsidR="00F641E4" w:rsidRPr="005533E2" w:rsidRDefault="00F641E4" w:rsidP="00CE7F26">
            <w:pPr>
              <w:spacing w:before="60" w:after="60"/>
            </w:pPr>
            <w:r w:rsidRPr="005533E2">
              <w:t>Charter</w:t>
            </w:r>
          </w:p>
        </w:tc>
        <w:tc>
          <w:tcPr>
            <w:tcW w:w="6517" w:type="dxa"/>
            <w:shd w:val="clear" w:color="auto" w:fill="auto"/>
          </w:tcPr>
          <w:p w14:paraId="19E7A118" w14:textId="18035BF2" w:rsidR="00F641E4" w:rsidRPr="005533E2" w:rsidRDefault="00F641E4" w:rsidP="00F641E4">
            <w:pPr>
              <w:spacing w:before="60" w:after="60"/>
            </w:pPr>
            <w:r w:rsidRPr="005533E2">
              <w:t xml:space="preserve">Observation 1: The study in [1] shows that adjacent-channel interference between two adjacent carriers degrades throughput performance due to SBFD operation adjacent to a second legacy TDD operator and can create severe </w:t>
            </w:r>
            <w:proofErr w:type="spellStart"/>
            <w:r w:rsidRPr="005533E2">
              <w:t>gNb</w:t>
            </w:r>
            <w:proofErr w:type="spellEnd"/>
            <w:r w:rsidRPr="005533E2">
              <w:t>-to-</w:t>
            </w:r>
            <w:proofErr w:type="spellStart"/>
            <w:r w:rsidRPr="005533E2">
              <w:t>gNb</w:t>
            </w:r>
            <w:proofErr w:type="spellEnd"/>
            <w:r w:rsidRPr="005533E2">
              <w:t xml:space="preserve"> as well UE-to-UE interference. </w:t>
            </w:r>
          </w:p>
          <w:p w14:paraId="661BDDF3" w14:textId="53EB105B" w:rsidR="00F641E4" w:rsidRPr="005533E2" w:rsidRDefault="00F641E4" w:rsidP="00F641E4">
            <w:pPr>
              <w:spacing w:before="60" w:after="60"/>
            </w:pPr>
            <w:r w:rsidRPr="005533E2">
              <w:t xml:space="preserve">Proposal 1: We propose to add in the TR (SBFD Technical Report) a statement that says “In most regions SBFD operation can work safely side by side with legacy TDD. However, in some special regions like the in USA, SBFD is expected to create severe degradation to legacy TDD operating in CBRS band. The reason for this special case is that TDD operation like for example, the USA CBRS band, is limited to low </w:t>
            </w:r>
            <w:proofErr w:type="spellStart"/>
            <w:r w:rsidRPr="005533E2">
              <w:t>gNb</w:t>
            </w:r>
            <w:proofErr w:type="spellEnd"/>
            <w:r w:rsidRPr="005533E2">
              <w:t xml:space="preserve"> power micro-cells, and the adjacent bands namely, AMBIT, and C-band can use 30 dB higher power Macro-cells. In these special regions SBFD should be expected to coexist fairly with legacy TDD.” This comment can be added to section 12.2.1 in TR 38.858 and/or section 11.</w:t>
            </w:r>
          </w:p>
          <w:p w14:paraId="72E83E77" w14:textId="561E9103" w:rsidR="00F641E4" w:rsidRDefault="00F641E4" w:rsidP="00F641E4">
            <w:pPr>
              <w:spacing w:before="60" w:after="60"/>
            </w:pPr>
            <w:r w:rsidRPr="005533E2">
              <w:t>Proposal 2:   We propose to add in the TS 38.104 s similar statement as well.</w:t>
            </w:r>
          </w:p>
        </w:tc>
      </w:tr>
      <w:tr w:rsidR="00CE7F26" w:rsidRPr="00295C93" w14:paraId="122D7B4E" w14:textId="77777777" w:rsidTr="00737847">
        <w:trPr>
          <w:trHeight w:val="265"/>
        </w:trPr>
        <w:tc>
          <w:tcPr>
            <w:tcW w:w="1413" w:type="dxa"/>
            <w:shd w:val="clear" w:color="auto" w:fill="auto"/>
          </w:tcPr>
          <w:p w14:paraId="3CDCA41B" w14:textId="5C867395" w:rsidR="00CE7F26" w:rsidRPr="00295C93" w:rsidRDefault="00CE7F26" w:rsidP="00CE7F26">
            <w:pPr>
              <w:spacing w:before="60" w:after="60"/>
            </w:pPr>
            <w:r w:rsidRPr="008C5BD3">
              <w:lastRenderedPageBreak/>
              <w:t>R4-2407554</w:t>
            </w:r>
          </w:p>
        </w:tc>
        <w:tc>
          <w:tcPr>
            <w:tcW w:w="1701" w:type="dxa"/>
            <w:shd w:val="clear" w:color="auto" w:fill="auto"/>
          </w:tcPr>
          <w:p w14:paraId="779078E5" w14:textId="15E8AEA7" w:rsidR="00CE7F26" w:rsidRPr="00295C93" w:rsidRDefault="00CE7F26" w:rsidP="00CE7F26">
            <w:pPr>
              <w:spacing w:before="60" w:after="60"/>
            </w:pPr>
            <w:r w:rsidRPr="00FA4714">
              <w:t>CATT</w:t>
            </w:r>
          </w:p>
        </w:tc>
        <w:tc>
          <w:tcPr>
            <w:tcW w:w="6517" w:type="dxa"/>
            <w:shd w:val="clear" w:color="auto" w:fill="auto"/>
          </w:tcPr>
          <w:p w14:paraId="47698FB4" w14:textId="77777777" w:rsidR="00C41C43" w:rsidRDefault="00C41C43" w:rsidP="00C41C43">
            <w:pPr>
              <w:spacing w:before="60" w:after="60"/>
            </w:pPr>
            <w:r>
              <w:t>Observation 1: Only two sub-band patterns, DUD and DU, are supported by the R19 SBFD feature.</w:t>
            </w:r>
          </w:p>
          <w:p w14:paraId="37BAC315" w14:textId="77777777" w:rsidR="00C41C43" w:rsidRDefault="00C41C43" w:rsidP="00C41C43">
            <w:pPr>
              <w:spacing w:before="60" w:after="60"/>
            </w:pPr>
            <w:r>
              <w:t>Proposal 1: Add the clarification in the specification that SBFD operation is only defined for FR1 TDD bands and FR2-1 bands.</w:t>
            </w:r>
          </w:p>
          <w:p w14:paraId="12DADC8A" w14:textId="77777777" w:rsidR="00C41C43" w:rsidRDefault="00C41C43" w:rsidP="00C41C43">
            <w:pPr>
              <w:spacing w:before="60" w:after="60"/>
            </w:pPr>
            <w:r>
              <w:t>Proposal 2: It should be clarified which UE implementation performance should be considered for guard band discussion.</w:t>
            </w:r>
          </w:p>
          <w:p w14:paraId="714B60CA" w14:textId="77777777" w:rsidR="00C41C43" w:rsidRDefault="00C41C43" w:rsidP="00C41C43">
            <w:pPr>
              <w:spacing w:before="60" w:after="60"/>
            </w:pPr>
            <w:r>
              <w:t>Proposal 3: The following handling approach can be considered.</w:t>
            </w:r>
          </w:p>
          <w:p w14:paraId="73CD0A3C" w14:textId="77777777" w:rsidR="00C41C43" w:rsidRDefault="00C41C43" w:rsidP="00C41C43">
            <w:pPr>
              <w:spacing w:before="60" w:after="60"/>
            </w:pPr>
            <w:r>
              <w:t>1.</w:t>
            </w:r>
            <w:r>
              <w:tab/>
              <w:t>Add clarification that only DUD and DU pattern are allowed for the sub-band configuration.</w:t>
            </w:r>
          </w:p>
          <w:p w14:paraId="7C7AE844" w14:textId="1C0E8C85" w:rsidR="00CE7F26" w:rsidRPr="00295C93" w:rsidRDefault="00C41C43" w:rsidP="00C41C43">
            <w:pPr>
              <w:spacing w:before="60" w:after="60"/>
            </w:pPr>
            <w:r>
              <w:t>2.</w:t>
            </w:r>
            <w:r>
              <w:tab/>
              <w:t xml:space="preserve">Not define sub-band BW and the guard band size in specification. The RB number in the test is based on the declaration.  </w:t>
            </w:r>
          </w:p>
        </w:tc>
      </w:tr>
      <w:tr w:rsidR="00CE7F26" w:rsidRPr="00C41C43" w14:paraId="6ADF6B54" w14:textId="77777777" w:rsidTr="00737847">
        <w:trPr>
          <w:trHeight w:val="265"/>
        </w:trPr>
        <w:tc>
          <w:tcPr>
            <w:tcW w:w="1413" w:type="dxa"/>
            <w:shd w:val="clear" w:color="auto" w:fill="auto"/>
          </w:tcPr>
          <w:p w14:paraId="00C6C5F4" w14:textId="2D0CF0A0" w:rsidR="00CE7F26" w:rsidRPr="007A4DCA" w:rsidRDefault="00CE7F26" w:rsidP="00CE7F26">
            <w:pPr>
              <w:spacing w:before="60" w:after="60"/>
            </w:pPr>
            <w:r w:rsidRPr="007A4DCA">
              <w:t>R4-2408127</w:t>
            </w:r>
          </w:p>
        </w:tc>
        <w:tc>
          <w:tcPr>
            <w:tcW w:w="1701" w:type="dxa"/>
            <w:shd w:val="clear" w:color="auto" w:fill="auto"/>
          </w:tcPr>
          <w:p w14:paraId="64A4D4D1" w14:textId="1A8101E8" w:rsidR="00CE7F26" w:rsidRPr="007A4DCA" w:rsidRDefault="00CE7F26" w:rsidP="00CE7F26">
            <w:pPr>
              <w:spacing w:before="60" w:after="60"/>
            </w:pPr>
            <w:r w:rsidRPr="007A4DCA">
              <w:t>vivo</w:t>
            </w:r>
          </w:p>
        </w:tc>
        <w:tc>
          <w:tcPr>
            <w:tcW w:w="6517" w:type="dxa"/>
            <w:shd w:val="clear" w:color="auto" w:fill="auto"/>
          </w:tcPr>
          <w:p w14:paraId="4DF3F430" w14:textId="77777777" w:rsidR="00C41C43" w:rsidRPr="007A4DCA" w:rsidRDefault="00C41C43" w:rsidP="00C41C43">
            <w:pPr>
              <w:jc w:val="both"/>
              <w:rPr>
                <w:rFonts w:eastAsia="等线"/>
                <w:lang w:val="en-US" w:eastAsia="zh-CN"/>
              </w:rPr>
            </w:pPr>
            <w:r w:rsidRPr="007A4DCA">
              <w:rPr>
                <w:rFonts w:eastAsia="等线"/>
                <w:lang w:val="en-US" w:eastAsia="zh-CN"/>
              </w:rPr>
              <w:t xml:space="preserve">Proposal 1: Introduce duplex mode ‘SBFD’ and reflect in the </w:t>
            </w:r>
            <w:proofErr w:type="spellStart"/>
            <w:r w:rsidRPr="007A4DCA">
              <w:rPr>
                <w:rFonts w:eastAsia="等线"/>
                <w:lang w:val="en-US" w:eastAsia="zh-CN"/>
              </w:rPr>
              <w:t>gNB</w:t>
            </w:r>
            <w:proofErr w:type="spellEnd"/>
            <w:r w:rsidRPr="007A4DCA">
              <w:rPr>
                <w:rFonts w:eastAsia="等线"/>
                <w:lang w:val="en-US" w:eastAsia="zh-CN"/>
              </w:rPr>
              <w:t xml:space="preserve"> spec.</w:t>
            </w:r>
          </w:p>
          <w:p w14:paraId="22EBA64A" w14:textId="77777777" w:rsidR="00C41C43" w:rsidRPr="007A4DCA" w:rsidRDefault="00C41C43" w:rsidP="00C41C43">
            <w:pPr>
              <w:spacing w:before="100" w:beforeAutospacing="1"/>
              <w:jc w:val="both"/>
              <w:rPr>
                <w:rFonts w:eastAsia="等线"/>
                <w:kern w:val="2"/>
                <w:lang w:val="en-US" w:eastAsia="zh-CN"/>
              </w:rPr>
            </w:pPr>
            <w:r w:rsidRPr="007A4DCA">
              <w:rPr>
                <w:rFonts w:eastAsia="等线"/>
                <w:kern w:val="2"/>
                <w:lang w:val="en-US" w:eastAsia="zh-CN"/>
              </w:rPr>
              <w:t xml:space="preserve">Proposal 2: It is suggested to only consider DUD and DU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SBFD and UL </w:t>
            </w:r>
            <w:proofErr w:type="spellStart"/>
            <w:r w:rsidRPr="007A4DCA">
              <w:rPr>
                <w:rFonts w:eastAsia="等线"/>
                <w:kern w:val="2"/>
                <w:lang w:val="en-US" w:eastAsia="zh-CN"/>
              </w:rPr>
              <w:t>subband</w:t>
            </w:r>
            <w:proofErr w:type="spellEnd"/>
            <w:r w:rsidRPr="007A4DCA">
              <w:rPr>
                <w:rFonts w:eastAsia="等线"/>
                <w:kern w:val="2"/>
                <w:lang w:val="en-US" w:eastAsia="zh-CN"/>
              </w:rPr>
              <w:t xml:space="preserve"> occupies 20% BS channel bandwidth and capture the table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SBFD configurations in TS 38.104.</w:t>
            </w:r>
          </w:p>
          <w:p w14:paraId="455717FC" w14:textId="77777777" w:rsidR="00C41C43" w:rsidRPr="007A4DCA" w:rsidRDefault="00C41C43" w:rsidP="00C41C43">
            <w:pPr>
              <w:keepNext/>
              <w:keepLines/>
              <w:overflowPunct/>
              <w:autoSpaceDE/>
              <w:autoSpaceDN/>
              <w:adjustRightInd/>
              <w:spacing w:before="60"/>
              <w:jc w:val="center"/>
              <w:textAlignment w:val="auto"/>
              <w:rPr>
                <w:rFonts w:eastAsia="宋体"/>
                <w:noProof/>
              </w:rPr>
            </w:pPr>
            <w:r w:rsidRPr="007A4DCA">
              <w:rPr>
                <w:rFonts w:eastAsia="宋体"/>
                <w:lang w:eastAsia="zh-CN"/>
              </w:rPr>
              <w:t>T</w:t>
            </w:r>
            <w:r w:rsidRPr="007A4DCA">
              <w:rPr>
                <w:rFonts w:eastAsia="宋体"/>
              </w:rPr>
              <w:t>able 1. BS SBFD configurations in FR1 and FR2-1</w:t>
            </w:r>
          </w:p>
          <w:tbl>
            <w:tblPr>
              <w:tblW w:w="9626" w:type="dxa"/>
              <w:jc w:val="center"/>
              <w:tblLayout w:type="fixed"/>
              <w:tblLook w:val="04A0" w:firstRow="1" w:lastRow="0" w:firstColumn="1" w:lastColumn="0" w:noHBand="0" w:noVBand="1"/>
            </w:tblPr>
            <w:tblGrid>
              <w:gridCol w:w="1366"/>
              <w:gridCol w:w="846"/>
              <w:gridCol w:w="846"/>
              <w:gridCol w:w="847"/>
              <w:gridCol w:w="847"/>
              <w:gridCol w:w="976"/>
              <w:gridCol w:w="976"/>
              <w:gridCol w:w="1125"/>
              <w:gridCol w:w="877"/>
              <w:gridCol w:w="920"/>
            </w:tblGrid>
            <w:tr w:rsidR="00C41C43" w:rsidRPr="007A4DCA" w14:paraId="0F3F0463" w14:textId="77777777" w:rsidTr="002462C2">
              <w:trPr>
                <w:trHeight w:val="260"/>
                <w:jc w:val="center"/>
              </w:trPr>
              <w:tc>
                <w:tcPr>
                  <w:tcW w:w="1366" w:type="dxa"/>
                  <w:vMerge w:val="restart"/>
                  <w:tcBorders>
                    <w:top w:val="single" w:sz="8" w:space="0" w:color="auto"/>
                    <w:left w:val="single" w:sz="4" w:space="0" w:color="auto"/>
                    <w:right w:val="single" w:sz="4" w:space="0" w:color="auto"/>
                  </w:tcBorders>
                  <w:shd w:val="clear" w:color="auto" w:fill="auto"/>
                  <w:vAlign w:val="center"/>
                  <w:hideMark/>
                </w:tcPr>
                <w:p w14:paraId="393FF3B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SBFD configuration</w:t>
                  </w:r>
                </w:p>
              </w:tc>
              <w:tc>
                <w:tcPr>
                  <w:tcW w:w="8260" w:type="dxa"/>
                  <w:gridSpan w:val="9"/>
                  <w:tcBorders>
                    <w:top w:val="single" w:sz="4" w:space="0" w:color="auto"/>
                    <w:left w:val="single" w:sz="4" w:space="0" w:color="auto"/>
                    <w:bottom w:val="single" w:sz="4" w:space="0" w:color="auto"/>
                    <w:right w:val="single" w:sz="8" w:space="0" w:color="000000"/>
                  </w:tcBorders>
                </w:tcPr>
                <w:p w14:paraId="657687A7" w14:textId="77777777" w:rsidR="00C41C43" w:rsidRPr="007A4DCA" w:rsidRDefault="00C41C43" w:rsidP="00C41C43">
                  <w:pPr>
                    <w:spacing w:after="0"/>
                    <w:jc w:val="center"/>
                    <w:rPr>
                      <w:rFonts w:eastAsia="等线"/>
                      <w:i/>
                      <w:iCs/>
                      <w:color w:val="000000"/>
                      <w:kern w:val="2"/>
                      <w:lang w:val="en-US" w:eastAsia="zh-CN"/>
                    </w:rPr>
                  </w:pPr>
                  <w:r w:rsidRPr="007A4DCA">
                    <w:rPr>
                      <w:rFonts w:eastAsia="等线"/>
                      <w:i/>
                      <w:iCs/>
                      <w:color w:val="000000"/>
                      <w:kern w:val="2"/>
                      <w:lang w:val="en-US" w:eastAsia="zh-CN"/>
                    </w:rPr>
                    <w:t>BS channel bandwidth</w:t>
                  </w:r>
                  <w:r w:rsidRPr="007A4DCA">
                    <w:rPr>
                      <w:rFonts w:eastAsia="等线"/>
                      <w:iCs/>
                      <w:color w:val="000000"/>
                      <w:kern w:val="2"/>
                      <w:lang w:val="en-US" w:eastAsia="zh-CN"/>
                    </w:rPr>
                    <w:t xml:space="preserve"> (MHz)</w:t>
                  </w:r>
                </w:p>
              </w:tc>
            </w:tr>
            <w:tr w:rsidR="00C41C43" w:rsidRPr="007A4DCA" w14:paraId="046EBE46" w14:textId="77777777" w:rsidTr="002462C2">
              <w:trPr>
                <w:trHeight w:val="260"/>
                <w:jc w:val="center"/>
              </w:trPr>
              <w:tc>
                <w:tcPr>
                  <w:tcW w:w="1366" w:type="dxa"/>
                  <w:vMerge/>
                  <w:tcBorders>
                    <w:left w:val="single" w:sz="4" w:space="0" w:color="auto"/>
                    <w:bottom w:val="single" w:sz="8" w:space="0" w:color="auto"/>
                    <w:right w:val="single" w:sz="4" w:space="0" w:color="auto"/>
                  </w:tcBorders>
                  <w:shd w:val="clear" w:color="auto" w:fill="auto"/>
                  <w:vAlign w:val="center"/>
                  <w:hideMark/>
                </w:tcPr>
                <w:p w14:paraId="7F9800F5" w14:textId="77777777" w:rsidR="00C41C43" w:rsidRPr="007A4DCA" w:rsidRDefault="00C41C43" w:rsidP="00C41C43">
                  <w:pPr>
                    <w:spacing w:after="0"/>
                    <w:jc w:val="both"/>
                    <w:rPr>
                      <w:rFonts w:eastAsia="等线"/>
                      <w:color w:val="000000"/>
                      <w:kern w:val="2"/>
                      <w:lang w:val="en-US" w:eastAsia="zh-CN"/>
                    </w:rPr>
                  </w:pPr>
                </w:p>
              </w:tc>
              <w:tc>
                <w:tcPr>
                  <w:tcW w:w="846" w:type="dxa"/>
                  <w:tcBorders>
                    <w:top w:val="single" w:sz="4" w:space="0" w:color="auto"/>
                    <w:left w:val="single" w:sz="4" w:space="0" w:color="auto"/>
                    <w:bottom w:val="single" w:sz="4" w:space="0" w:color="auto"/>
                    <w:right w:val="single" w:sz="4" w:space="0" w:color="auto"/>
                  </w:tcBorders>
                </w:tcPr>
                <w:p w14:paraId="0569C3A6"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45836888"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25</w:t>
                  </w:r>
                </w:p>
              </w:tc>
              <w:tc>
                <w:tcPr>
                  <w:tcW w:w="847" w:type="dxa"/>
                  <w:tcBorders>
                    <w:top w:val="single" w:sz="4" w:space="0" w:color="auto"/>
                    <w:left w:val="single" w:sz="4" w:space="0" w:color="auto"/>
                    <w:bottom w:val="single" w:sz="4" w:space="0" w:color="auto"/>
                    <w:right w:val="single" w:sz="4" w:space="0" w:color="auto"/>
                  </w:tcBorders>
                </w:tcPr>
                <w:p w14:paraId="5D4E1035"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50</w:t>
                  </w:r>
                </w:p>
              </w:tc>
              <w:tc>
                <w:tcPr>
                  <w:tcW w:w="847" w:type="dxa"/>
                  <w:tcBorders>
                    <w:top w:val="single" w:sz="4" w:space="0" w:color="auto"/>
                    <w:left w:val="single" w:sz="4" w:space="0" w:color="auto"/>
                    <w:bottom w:val="single" w:sz="4" w:space="0" w:color="auto"/>
                    <w:right w:val="single" w:sz="4" w:space="0" w:color="auto"/>
                  </w:tcBorders>
                </w:tcPr>
                <w:p w14:paraId="16D0A330"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50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5D112B6C"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100</w:t>
                  </w:r>
                </w:p>
              </w:tc>
              <w:tc>
                <w:tcPr>
                  <w:tcW w:w="976" w:type="dxa"/>
                  <w:tcBorders>
                    <w:top w:val="nil"/>
                    <w:left w:val="nil"/>
                    <w:bottom w:val="single" w:sz="8" w:space="0" w:color="auto"/>
                    <w:right w:val="single" w:sz="8" w:space="0" w:color="auto"/>
                  </w:tcBorders>
                  <w:shd w:val="clear" w:color="auto" w:fill="auto"/>
                  <w:vAlign w:val="center"/>
                  <w:hideMark/>
                </w:tcPr>
                <w:p w14:paraId="76BBB6E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100</w:t>
                  </w:r>
                </w:p>
              </w:tc>
              <w:tc>
                <w:tcPr>
                  <w:tcW w:w="1125" w:type="dxa"/>
                  <w:tcBorders>
                    <w:top w:val="nil"/>
                    <w:left w:val="nil"/>
                    <w:bottom w:val="single" w:sz="8" w:space="0" w:color="auto"/>
                    <w:right w:val="single" w:sz="8" w:space="0" w:color="auto"/>
                  </w:tcBorders>
                  <w:shd w:val="clear" w:color="auto" w:fill="auto"/>
                  <w:vAlign w:val="center"/>
                </w:tcPr>
                <w:p w14:paraId="1A64D8F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200</w:t>
                  </w:r>
                </w:p>
              </w:tc>
              <w:tc>
                <w:tcPr>
                  <w:tcW w:w="877" w:type="dxa"/>
                  <w:tcBorders>
                    <w:top w:val="nil"/>
                    <w:left w:val="nil"/>
                    <w:bottom w:val="single" w:sz="8" w:space="0" w:color="auto"/>
                    <w:right w:val="single" w:sz="8" w:space="0" w:color="auto"/>
                  </w:tcBorders>
                  <w:shd w:val="clear" w:color="auto" w:fill="auto"/>
                  <w:vAlign w:val="center"/>
                </w:tcPr>
                <w:p w14:paraId="29E47125"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200</w:t>
                  </w:r>
                </w:p>
              </w:tc>
              <w:tc>
                <w:tcPr>
                  <w:tcW w:w="920" w:type="dxa"/>
                  <w:tcBorders>
                    <w:top w:val="nil"/>
                    <w:left w:val="nil"/>
                    <w:bottom w:val="single" w:sz="8" w:space="0" w:color="auto"/>
                    <w:right w:val="single" w:sz="8" w:space="0" w:color="auto"/>
                  </w:tcBorders>
                  <w:shd w:val="clear" w:color="auto" w:fill="auto"/>
                  <w:vAlign w:val="center"/>
                </w:tcPr>
                <w:p w14:paraId="3BD5641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2E531C31" w14:textId="77777777" w:rsidTr="002462C2">
              <w:trPr>
                <w:trHeight w:val="26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27864212"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DL </w:t>
                  </w:r>
                  <w:proofErr w:type="spellStart"/>
                  <w:r w:rsidRPr="007A4DCA">
                    <w:rPr>
                      <w:rFonts w:eastAsia="等线"/>
                      <w:color w:val="000000"/>
                      <w:kern w:val="2"/>
                      <w:lang w:val="en-US" w:eastAsia="en-GB"/>
                    </w:rPr>
                    <w:t>Subband</w:t>
                  </w:r>
                  <w:proofErr w:type="spellEnd"/>
                  <w:r w:rsidRPr="007A4DCA">
                    <w:rPr>
                      <w:rFonts w:eastAsia="等线"/>
                      <w:color w:val="000000"/>
                      <w:kern w:val="2"/>
                      <w:lang w:val="en-US" w:eastAsia="en-GB"/>
                    </w:rPr>
                    <w:t xml:space="preserve"> 1</w:t>
                  </w:r>
                </w:p>
              </w:tc>
              <w:tc>
                <w:tcPr>
                  <w:tcW w:w="846" w:type="dxa"/>
                  <w:tcBorders>
                    <w:top w:val="single" w:sz="4" w:space="0" w:color="auto"/>
                    <w:left w:val="single" w:sz="4" w:space="0" w:color="auto"/>
                    <w:bottom w:val="single" w:sz="4" w:space="0" w:color="auto"/>
                    <w:right w:val="single" w:sz="4" w:space="0" w:color="auto"/>
                  </w:tcBorders>
                </w:tcPr>
                <w:p w14:paraId="64A180A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22D292B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03543C59"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519BD415"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40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62241AD9"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40</w:t>
                  </w:r>
                </w:p>
              </w:tc>
              <w:tc>
                <w:tcPr>
                  <w:tcW w:w="976" w:type="dxa"/>
                  <w:tcBorders>
                    <w:top w:val="nil"/>
                    <w:left w:val="nil"/>
                    <w:bottom w:val="single" w:sz="8" w:space="0" w:color="auto"/>
                    <w:right w:val="single" w:sz="8" w:space="0" w:color="auto"/>
                  </w:tcBorders>
                  <w:shd w:val="clear" w:color="auto" w:fill="auto"/>
                  <w:vAlign w:val="center"/>
                </w:tcPr>
                <w:p w14:paraId="1E26D2EC"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1125" w:type="dxa"/>
                  <w:tcBorders>
                    <w:top w:val="nil"/>
                    <w:left w:val="nil"/>
                    <w:bottom w:val="single" w:sz="8" w:space="0" w:color="auto"/>
                    <w:right w:val="single" w:sz="8" w:space="0" w:color="auto"/>
                  </w:tcBorders>
                  <w:shd w:val="clear" w:color="auto" w:fill="auto"/>
                  <w:vAlign w:val="center"/>
                </w:tcPr>
                <w:p w14:paraId="52766447"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877" w:type="dxa"/>
                  <w:tcBorders>
                    <w:top w:val="nil"/>
                    <w:left w:val="nil"/>
                    <w:bottom w:val="single" w:sz="8" w:space="0" w:color="auto"/>
                    <w:right w:val="single" w:sz="8" w:space="0" w:color="auto"/>
                  </w:tcBorders>
                  <w:shd w:val="clear" w:color="auto" w:fill="auto"/>
                  <w:vAlign w:val="center"/>
                </w:tcPr>
                <w:p w14:paraId="22F1C8A5"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160</w:t>
                  </w:r>
                </w:p>
              </w:tc>
              <w:tc>
                <w:tcPr>
                  <w:tcW w:w="920" w:type="dxa"/>
                  <w:tcBorders>
                    <w:top w:val="nil"/>
                    <w:left w:val="nil"/>
                    <w:bottom w:val="single" w:sz="8" w:space="0" w:color="auto"/>
                    <w:right w:val="single" w:sz="8" w:space="0" w:color="auto"/>
                  </w:tcBorders>
                  <w:shd w:val="clear" w:color="auto" w:fill="auto"/>
                  <w:vAlign w:val="center"/>
                </w:tcPr>
                <w:p w14:paraId="30AB150B"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4118A2C4" w14:textId="77777777" w:rsidTr="002462C2">
              <w:trPr>
                <w:trHeight w:val="27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456D4B6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UL </w:t>
                  </w:r>
                  <w:proofErr w:type="spellStart"/>
                  <w:r w:rsidRPr="007A4DCA">
                    <w:rPr>
                      <w:rFonts w:eastAsia="等线"/>
                      <w:color w:val="000000"/>
                      <w:kern w:val="2"/>
                      <w:lang w:val="en-US" w:eastAsia="en-GB"/>
                    </w:rPr>
                    <w:t>Subband</w:t>
                  </w:r>
                  <w:proofErr w:type="spellEnd"/>
                </w:p>
              </w:tc>
              <w:tc>
                <w:tcPr>
                  <w:tcW w:w="846" w:type="dxa"/>
                  <w:tcBorders>
                    <w:top w:val="single" w:sz="4" w:space="0" w:color="auto"/>
                    <w:left w:val="single" w:sz="4" w:space="0" w:color="auto"/>
                    <w:bottom w:val="single" w:sz="4" w:space="0" w:color="auto"/>
                    <w:right w:val="single" w:sz="4" w:space="0" w:color="auto"/>
                  </w:tcBorders>
                </w:tcPr>
                <w:p w14:paraId="0CF3ADA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7B5AA334"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5</w:t>
                  </w:r>
                </w:p>
              </w:tc>
              <w:tc>
                <w:tcPr>
                  <w:tcW w:w="847" w:type="dxa"/>
                  <w:tcBorders>
                    <w:top w:val="single" w:sz="4" w:space="0" w:color="auto"/>
                    <w:left w:val="single" w:sz="4" w:space="0" w:color="auto"/>
                    <w:bottom w:val="single" w:sz="4" w:space="0" w:color="auto"/>
                    <w:right w:val="single" w:sz="4" w:space="0" w:color="auto"/>
                  </w:tcBorders>
                </w:tcPr>
                <w:p w14:paraId="5F340E8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10</w:t>
                  </w:r>
                </w:p>
              </w:tc>
              <w:tc>
                <w:tcPr>
                  <w:tcW w:w="847" w:type="dxa"/>
                  <w:tcBorders>
                    <w:top w:val="single" w:sz="4" w:space="0" w:color="auto"/>
                    <w:left w:val="single" w:sz="4" w:space="0" w:color="auto"/>
                    <w:bottom w:val="single" w:sz="4" w:space="0" w:color="auto"/>
                    <w:right w:val="single" w:sz="4" w:space="0" w:color="auto"/>
                  </w:tcBorders>
                </w:tcPr>
                <w:p w14:paraId="6B1E4EF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04C9737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w:t>
                  </w:r>
                </w:p>
              </w:tc>
              <w:tc>
                <w:tcPr>
                  <w:tcW w:w="976" w:type="dxa"/>
                  <w:tcBorders>
                    <w:top w:val="nil"/>
                    <w:left w:val="nil"/>
                    <w:bottom w:val="single" w:sz="8" w:space="0" w:color="auto"/>
                    <w:right w:val="single" w:sz="8" w:space="0" w:color="auto"/>
                  </w:tcBorders>
                  <w:shd w:val="clear" w:color="auto" w:fill="auto"/>
                  <w:vAlign w:val="center"/>
                </w:tcPr>
                <w:p w14:paraId="3F5E719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w:t>
                  </w:r>
                </w:p>
              </w:tc>
              <w:tc>
                <w:tcPr>
                  <w:tcW w:w="1125" w:type="dxa"/>
                  <w:tcBorders>
                    <w:top w:val="nil"/>
                    <w:left w:val="nil"/>
                    <w:bottom w:val="single" w:sz="8" w:space="0" w:color="auto"/>
                    <w:right w:val="single" w:sz="8" w:space="0" w:color="auto"/>
                  </w:tcBorders>
                  <w:shd w:val="clear" w:color="auto" w:fill="auto"/>
                  <w:vAlign w:val="center"/>
                </w:tcPr>
                <w:p w14:paraId="2539A3C0"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40</w:t>
                  </w:r>
                </w:p>
              </w:tc>
              <w:tc>
                <w:tcPr>
                  <w:tcW w:w="877" w:type="dxa"/>
                  <w:tcBorders>
                    <w:top w:val="nil"/>
                    <w:left w:val="nil"/>
                    <w:bottom w:val="single" w:sz="8" w:space="0" w:color="auto"/>
                    <w:right w:val="single" w:sz="8" w:space="0" w:color="auto"/>
                  </w:tcBorders>
                  <w:shd w:val="clear" w:color="auto" w:fill="auto"/>
                  <w:vAlign w:val="center"/>
                </w:tcPr>
                <w:p w14:paraId="2F4BBF10"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40</w:t>
                  </w:r>
                </w:p>
              </w:tc>
              <w:tc>
                <w:tcPr>
                  <w:tcW w:w="920" w:type="dxa"/>
                  <w:tcBorders>
                    <w:top w:val="nil"/>
                    <w:left w:val="nil"/>
                    <w:bottom w:val="single" w:sz="8" w:space="0" w:color="auto"/>
                    <w:right w:val="single" w:sz="8" w:space="0" w:color="auto"/>
                  </w:tcBorders>
                  <w:shd w:val="clear" w:color="auto" w:fill="auto"/>
                  <w:vAlign w:val="center"/>
                </w:tcPr>
                <w:p w14:paraId="07ED9924"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362ED530" w14:textId="77777777" w:rsidTr="002462C2">
              <w:trPr>
                <w:trHeight w:val="26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692904E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DL </w:t>
                  </w:r>
                  <w:proofErr w:type="spellStart"/>
                  <w:r w:rsidRPr="007A4DCA">
                    <w:rPr>
                      <w:rFonts w:eastAsia="等线"/>
                      <w:color w:val="000000"/>
                      <w:kern w:val="2"/>
                      <w:lang w:val="en-US" w:eastAsia="en-GB"/>
                    </w:rPr>
                    <w:t>subband</w:t>
                  </w:r>
                  <w:proofErr w:type="spellEnd"/>
                  <w:r w:rsidRPr="007A4DCA">
                    <w:rPr>
                      <w:rFonts w:eastAsia="等线"/>
                      <w:color w:val="000000"/>
                      <w:kern w:val="2"/>
                      <w:lang w:val="en-US" w:eastAsia="en-GB"/>
                    </w:rPr>
                    <w:t xml:space="preserve"> 2</w:t>
                  </w:r>
                </w:p>
              </w:tc>
              <w:tc>
                <w:tcPr>
                  <w:tcW w:w="846" w:type="dxa"/>
                  <w:tcBorders>
                    <w:top w:val="single" w:sz="4" w:space="0" w:color="auto"/>
                    <w:left w:val="single" w:sz="4" w:space="0" w:color="auto"/>
                    <w:bottom w:val="single" w:sz="4" w:space="0" w:color="auto"/>
                    <w:right w:val="single" w:sz="4" w:space="0" w:color="auto"/>
                  </w:tcBorders>
                </w:tcPr>
                <w:p w14:paraId="65AD171C"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C5C722D"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N/A</w:t>
                  </w:r>
                </w:p>
              </w:tc>
              <w:tc>
                <w:tcPr>
                  <w:tcW w:w="847" w:type="dxa"/>
                  <w:tcBorders>
                    <w:top w:val="single" w:sz="4" w:space="0" w:color="auto"/>
                    <w:left w:val="single" w:sz="4" w:space="0" w:color="auto"/>
                    <w:bottom w:val="single" w:sz="4" w:space="0" w:color="auto"/>
                    <w:right w:val="single" w:sz="4" w:space="0" w:color="auto"/>
                  </w:tcBorders>
                </w:tcPr>
                <w:p w14:paraId="4194FC7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0BA746F1"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N/A</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2B5944D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40</w:t>
                  </w:r>
                </w:p>
              </w:tc>
              <w:tc>
                <w:tcPr>
                  <w:tcW w:w="976" w:type="dxa"/>
                  <w:tcBorders>
                    <w:top w:val="nil"/>
                    <w:left w:val="nil"/>
                    <w:bottom w:val="single" w:sz="8" w:space="0" w:color="auto"/>
                    <w:right w:val="single" w:sz="8" w:space="0" w:color="auto"/>
                  </w:tcBorders>
                  <w:shd w:val="clear" w:color="auto" w:fill="auto"/>
                  <w:vAlign w:val="center"/>
                </w:tcPr>
                <w:p w14:paraId="1AB3F72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N/A</w:t>
                  </w:r>
                </w:p>
              </w:tc>
              <w:tc>
                <w:tcPr>
                  <w:tcW w:w="1125" w:type="dxa"/>
                  <w:tcBorders>
                    <w:top w:val="nil"/>
                    <w:left w:val="nil"/>
                    <w:bottom w:val="single" w:sz="8" w:space="0" w:color="auto"/>
                    <w:right w:val="single" w:sz="8" w:space="0" w:color="auto"/>
                  </w:tcBorders>
                  <w:shd w:val="clear" w:color="auto" w:fill="auto"/>
                  <w:vAlign w:val="center"/>
                </w:tcPr>
                <w:p w14:paraId="051C77D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877" w:type="dxa"/>
                  <w:tcBorders>
                    <w:top w:val="nil"/>
                    <w:left w:val="nil"/>
                    <w:bottom w:val="single" w:sz="8" w:space="0" w:color="auto"/>
                    <w:right w:val="single" w:sz="8" w:space="0" w:color="auto"/>
                  </w:tcBorders>
                  <w:shd w:val="clear" w:color="auto" w:fill="auto"/>
                  <w:vAlign w:val="center"/>
                </w:tcPr>
                <w:p w14:paraId="302E5E8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N/A</w:t>
                  </w:r>
                </w:p>
              </w:tc>
              <w:tc>
                <w:tcPr>
                  <w:tcW w:w="920" w:type="dxa"/>
                  <w:tcBorders>
                    <w:top w:val="nil"/>
                    <w:left w:val="nil"/>
                    <w:bottom w:val="single" w:sz="8" w:space="0" w:color="auto"/>
                    <w:right w:val="single" w:sz="8" w:space="0" w:color="auto"/>
                  </w:tcBorders>
                  <w:shd w:val="clear" w:color="auto" w:fill="auto"/>
                  <w:vAlign w:val="center"/>
                </w:tcPr>
                <w:p w14:paraId="7DEE333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bl>
          <w:p w14:paraId="3DB56BFA" w14:textId="77777777" w:rsidR="00C41C43" w:rsidRPr="007A4DCA" w:rsidRDefault="00C41C43" w:rsidP="00C41C43">
            <w:pPr>
              <w:spacing w:before="100" w:beforeAutospacing="1"/>
              <w:jc w:val="both"/>
              <w:rPr>
                <w:rFonts w:eastAsia="等线"/>
                <w:kern w:val="2"/>
                <w:lang w:eastAsia="zh-CN"/>
              </w:rPr>
            </w:pPr>
            <w:r w:rsidRPr="007A4DCA">
              <w:rPr>
                <w:rFonts w:eastAsia="等线"/>
                <w:kern w:val="2"/>
                <w:lang w:val="en-US" w:eastAsia="zh-CN"/>
              </w:rPr>
              <w:t xml:space="preserve">Proposal 3: The </w:t>
            </w:r>
            <w:r w:rsidRPr="007A4DCA">
              <w:rPr>
                <w:rFonts w:eastAsia="等线"/>
                <w:kern w:val="2"/>
                <w:lang w:eastAsia="zh-CN"/>
              </w:rPr>
              <w:t>N</w:t>
            </w:r>
            <w:r w:rsidRPr="007A4DCA">
              <w:rPr>
                <w:rFonts w:eastAsia="等线"/>
                <w:kern w:val="2"/>
                <w:vertAlign w:val="subscript"/>
                <w:lang w:eastAsia="zh-CN"/>
              </w:rPr>
              <w:t>RB</w:t>
            </w:r>
            <w:r w:rsidRPr="007A4DCA">
              <w:rPr>
                <w:rFonts w:eastAsia="等线"/>
                <w:kern w:val="2"/>
                <w:lang w:eastAsia="zh-CN"/>
              </w:rPr>
              <w:t xml:space="preserve"> configuration for DL or UL </w:t>
            </w:r>
            <w:proofErr w:type="spellStart"/>
            <w:r w:rsidRPr="007A4DCA">
              <w:rPr>
                <w:rFonts w:eastAsia="等线"/>
                <w:kern w:val="2"/>
                <w:lang w:eastAsia="zh-CN"/>
              </w:rPr>
              <w:t>subbands</w:t>
            </w:r>
            <w:proofErr w:type="spellEnd"/>
            <w:r w:rsidRPr="007A4DCA">
              <w:rPr>
                <w:rFonts w:eastAsia="等线"/>
                <w:kern w:val="2"/>
                <w:lang w:eastAsia="zh-CN"/>
              </w:rPr>
              <w:t xml:space="preserve"> can still follow the transmission bandwidth configuration in TS 38.104.</w:t>
            </w:r>
          </w:p>
          <w:p w14:paraId="73FC31FB" w14:textId="77777777" w:rsidR="00C41C43" w:rsidRPr="007A4DCA" w:rsidRDefault="00C41C43" w:rsidP="00C41C43">
            <w:pPr>
              <w:jc w:val="both"/>
              <w:rPr>
                <w:rFonts w:eastAsia="等线"/>
                <w:kern w:val="2"/>
                <w:lang w:val="en-US" w:eastAsia="zh-CN"/>
              </w:rPr>
            </w:pPr>
            <w:r w:rsidRPr="007A4DCA">
              <w:rPr>
                <w:rFonts w:eastAsia="等线"/>
                <w:kern w:val="2"/>
                <w:lang w:val="en-US" w:eastAsia="zh-CN"/>
              </w:rPr>
              <w:t>Observation 1</w:t>
            </w:r>
            <w:r w:rsidRPr="007A4DCA">
              <w:rPr>
                <w:rFonts w:eastAsia="等线"/>
                <w:kern w:val="2"/>
                <w:lang w:val="en-US" w:eastAsia="zh-CN"/>
              </w:rPr>
              <w:t>：</w:t>
            </w:r>
            <w:r w:rsidRPr="007A4DCA">
              <w:rPr>
                <w:rFonts w:eastAsia="等线"/>
                <w:kern w:val="2"/>
                <w:lang w:val="en-US" w:eastAsia="zh-CN"/>
              </w:rPr>
              <w:t xml:space="preserve">For FR1 WA BS, the required RSIC is hard to achieve according to the feasibility study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self-interference.</w:t>
            </w:r>
          </w:p>
          <w:p w14:paraId="22853217" w14:textId="7E0A39E5" w:rsidR="00CE7F26" w:rsidRPr="007A4DCA" w:rsidRDefault="00C41C43" w:rsidP="00C41C43">
            <w:pPr>
              <w:jc w:val="both"/>
              <w:rPr>
                <w:rFonts w:eastAsia="等线"/>
                <w:kern w:val="2"/>
                <w:lang w:val="en-US" w:eastAsia="zh-CN"/>
              </w:rPr>
            </w:pPr>
            <w:r w:rsidRPr="007A4DCA">
              <w:rPr>
                <w:rFonts w:eastAsia="等线"/>
                <w:kern w:val="2"/>
                <w:lang w:val="en-US" w:eastAsia="zh-CN"/>
              </w:rPr>
              <w:t>Observation 2: Reserving some minimum guard band can reduce the difficulty to achieve the required RSIC, at least for FR1 wide area BS.</w:t>
            </w:r>
          </w:p>
        </w:tc>
      </w:tr>
      <w:tr w:rsidR="00CE7F26" w:rsidRPr="00295C93" w14:paraId="73439EA3" w14:textId="77777777" w:rsidTr="00737847">
        <w:trPr>
          <w:trHeight w:val="265"/>
        </w:trPr>
        <w:tc>
          <w:tcPr>
            <w:tcW w:w="1413" w:type="dxa"/>
            <w:shd w:val="clear" w:color="auto" w:fill="auto"/>
          </w:tcPr>
          <w:p w14:paraId="05BE58E9" w14:textId="6477E744" w:rsidR="00CE7F26" w:rsidRPr="00456C7E" w:rsidRDefault="00CE7F26" w:rsidP="00CE7F26">
            <w:pPr>
              <w:spacing w:before="60" w:after="60"/>
            </w:pPr>
            <w:r w:rsidRPr="00456C7E">
              <w:t>R4-2408225</w:t>
            </w:r>
          </w:p>
        </w:tc>
        <w:tc>
          <w:tcPr>
            <w:tcW w:w="1701" w:type="dxa"/>
            <w:shd w:val="clear" w:color="auto" w:fill="auto"/>
          </w:tcPr>
          <w:p w14:paraId="7265840F" w14:textId="6232CE76" w:rsidR="00CE7F26" w:rsidRPr="00456C7E" w:rsidRDefault="00CE7F26" w:rsidP="00CE7F26">
            <w:pPr>
              <w:spacing w:before="60" w:after="60"/>
            </w:pPr>
            <w:r w:rsidRPr="00456C7E">
              <w:t>CMCC</w:t>
            </w:r>
          </w:p>
        </w:tc>
        <w:tc>
          <w:tcPr>
            <w:tcW w:w="6517" w:type="dxa"/>
            <w:shd w:val="clear" w:color="auto" w:fill="auto"/>
          </w:tcPr>
          <w:p w14:paraId="59B46333" w14:textId="77777777" w:rsidR="00C41C43" w:rsidRPr="00456C7E" w:rsidRDefault="00C41C43" w:rsidP="00C41C43">
            <w:pPr>
              <w:spacing w:before="60" w:after="60"/>
            </w:pPr>
            <w:r w:rsidRPr="00456C7E">
              <w:t xml:space="preserve">Proposal 1: for RF spec structure of SBFD requirements, it’s better to create new sub-clauses in TS 38.104 which capture all new and existing RF requirements that applies for SBFD. </w:t>
            </w:r>
          </w:p>
          <w:p w14:paraId="784E87F2" w14:textId="77777777" w:rsidR="00C41C43" w:rsidRPr="00456C7E" w:rsidRDefault="00C41C43" w:rsidP="00C41C43">
            <w:pPr>
              <w:spacing w:before="60" w:after="60"/>
            </w:pPr>
            <w:r w:rsidRPr="00456C7E">
              <w:t>Proposal 2: it’s suggested to specify all TDD bands for SBFD operation.</w:t>
            </w:r>
          </w:p>
          <w:p w14:paraId="3B88341A" w14:textId="77C248BF" w:rsidR="00CE7F26" w:rsidRPr="00456C7E" w:rsidRDefault="00C41C43" w:rsidP="00C41C43">
            <w:pPr>
              <w:spacing w:before="60" w:after="60"/>
            </w:pPr>
            <w:r w:rsidRPr="00456C7E">
              <w:t xml:space="preserve">Proposal 3: it’s better to specify limited number of </w:t>
            </w:r>
            <w:proofErr w:type="spellStart"/>
            <w:r w:rsidRPr="00456C7E">
              <w:t>subband</w:t>
            </w:r>
            <w:proofErr w:type="spellEnd"/>
            <w:r w:rsidRPr="00456C7E">
              <w:t xml:space="preserve"> size for each channel bandwidth with corresponding </w:t>
            </w:r>
            <w:proofErr w:type="spellStart"/>
            <w:r w:rsidRPr="00456C7E">
              <w:t>guardband</w:t>
            </w:r>
            <w:proofErr w:type="spellEnd"/>
            <w:r w:rsidRPr="00456C7E">
              <w:t>. 100MHz and 60MHz are suggested as typical channel bandwidth to support SBFD.</w:t>
            </w:r>
          </w:p>
        </w:tc>
      </w:tr>
      <w:tr w:rsidR="00CE7F26" w:rsidRPr="00295C93" w14:paraId="55943829" w14:textId="77777777" w:rsidTr="00737847">
        <w:trPr>
          <w:trHeight w:val="265"/>
        </w:trPr>
        <w:tc>
          <w:tcPr>
            <w:tcW w:w="1413" w:type="dxa"/>
            <w:shd w:val="clear" w:color="auto" w:fill="auto"/>
          </w:tcPr>
          <w:p w14:paraId="3BEAD36B" w14:textId="66EFFDEF" w:rsidR="00CE7F26" w:rsidRPr="00E54FCE" w:rsidRDefault="00CE7F26" w:rsidP="00CE7F26">
            <w:pPr>
              <w:spacing w:before="60" w:after="60"/>
            </w:pPr>
            <w:r w:rsidRPr="00E54FCE">
              <w:t>R4-2408398</w:t>
            </w:r>
          </w:p>
        </w:tc>
        <w:tc>
          <w:tcPr>
            <w:tcW w:w="1701" w:type="dxa"/>
            <w:shd w:val="clear" w:color="auto" w:fill="auto"/>
          </w:tcPr>
          <w:p w14:paraId="3ABD8763" w14:textId="52277303" w:rsidR="00CE7F26" w:rsidRPr="00E54FCE" w:rsidRDefault="00CE7F26" w:rsidP="00CE7F26">
            <w:pPr>
              <w:spacing w:before="60" w:after="60"/>
            </w:pPr>
            <w:r w:rsidRPr="00E54FCE">
              <w:t>Qualcomm Germany</w:t>
            </w:r>
          </w:p>
        </w:tc>
        <w:tc>
          <w:tcPr>
            <w:tcW w:w="6517" w:type="dxa"/>
            <w:shd w:val="clear" w:color="auto" w:fill="auto"/>
          </w:tcPr>
          <w:p w14:paraId="0D96ACD0" w14:textId="77777777" w:rsidR="00C41C43" w:rsidRPr="00E54FCE" w:rsidRDefault="00C41C43" w:rsidP="00C41C43">
            <w:pPr>
              <w:spacing w:before="60" w:after="60"/>
            </w:pPr>
            <w:r w:rsidRPr="00E54FCE">
              <w:t xml:space="preserve">Proposal 1: To enhance the readability of the spec, it is preferable to have standalone sub-clauses in TS 38.104 for SBFD-specific existing or new </w:t>
            </w:r>
            <w:proofErr w:type="spellStart"/>
            <w:r w:rsidRPr="00E54FCE">
              <w:t>gNB</w:t>
            </w:r>
            <w:proofErr w:type="spellEnd"/>
            <w:r w:rsidRPr="00E54FCE">
              <w:t xml:space="preserve"> RF requirements. The implementation and structure of such approach can follow at a later stage in the WI phase. </w:t>
            </w:r>
          </w:p>
          <w:p w14:paraId="68706BE5" w14:textId="77777777" w:rsidR="00C41C43" w:rsidRPr="00E54FCE" w:rsidRDefault="00C41C43" w:rsidP="00C41C43">
            <w:pPr>
              <w:spacing w:before="60" w:after="60"/>
            </w:pPr>
            <w:r w:rsidRPr="00E54FCE">
              <w:t xml:space="preserve">Proposal 2: RAN4 to not study band specific SBFD operation since TDD defined bands in TS 38.104 can be target bands for SBFD operation. </w:t>
            </w:r>
          </w:p>
          <w:p w14:paraId="3BE82335" w14:textId="77777777" w:rsidR="00C41C43" w:rsidRPr="00E54FCE" w:rsidRDefault="00C41C43" w:rsidP="00C41C43">
            <w:pPr>
              <w:spacing w:before="60" w:after="60"/>
            </w:pPr>
            <w:r w:rsidRPr="00E54FCE">
              <w:t xml:space="preserve">Proposal 3: RAN4 to include the following text in Clause 5.2 in TS 38.104: </w:t>
            </w:r>
            <w:proofErr w:type="spellStart"/>
            <w:r w:rsidRPr="00E54FCE">
              <w:t>subband</w:t>
            </w:r>
            <w:proofErr w:type="spellEnd"/>
            <w:r w:rsidRPr="00E54FCE">
              <w:t xml:space="preserve"> full duplex can be applied to TDD bands given in Table 5.2-1.</w:t>
            </w:r>
          </w:p>
          <w:p w14:paraId="539B7B20" w14:textId="77777777" w:rsidR="00C41C43" w:rsidRPr="00E54FCE" w:rsidRDefault="00C41C43" w:rsidP="00C41C43">
            <w:pPr>
              <w:spacing w:before="60" w:after="60"/>
            </w:pPr>
            <w:r w:rsidRPr="00E54FCE">
              <w:t xml:space="preserve">Proposal 4: RAN4 to discuss simulation framework, main scenarios and assumptions, and procedures required to determine the simulation effort required to progress discussions on Rx blocking requirements for an SBFD-capable </w:t>
            </w:r>
            <w:proofErr w:type="spellStart"/>
            <w:r w:rsidRPr="00E54FCE">
              <w:t>gNB</w:t>
            </w:r>
            <w:proofErr w:type="spellEnd"/>
            <w:r w:rsidRPr="00E54FCE">
              <w:t xml:space="preserve">. </w:t>
            </w:r>
          </w:p>
          <w:p w14:paraId="0ECF506C" w14:textId="77777777" w:rsidR="00C41C43" w:rsidRPr="00E54FCE" w:rsidRDefault="00C41C43" w:rsidP="00C41C43">
            <w:pPr>
              <w:spacing w:before="60" w:after="60"/>
            </w:pPr>
            <w:r w:rsidRPr="00E54FCE">
              <w:t xml:space="preserve">Proposal 5: RAN4 to further study the if given </w:t>
            </w:r>
            <w:proofErr w:type="spellStart"/>
            <w:r w:rsidRPr="00E54FCE">
              <w:t>subband</w:t>
            </w:r>
            <w:proofErr w:type="spellEnd"/>
            <w:r w:rsidRPr="00E54FCE">
              <w:t xml:space="preserve"> configurations will be specified in the core spec or will be based on manufacturer declaration and its </w:t>
            </w:r>
            <w:r w:rsidRPr="00E54FCE">
              <w:lastRenderedPageBreak/>
              <w:t xml:space="preserve">implications on the minimum </w:t>
            </w:r>
            <w:proofErr w:type="spellStart"/>
            <w:r w:rsidRPr="00E54FCE">
              <w:t>guardband</w:t>
            </w:r>
            <w:proofErr w:type="spellEnd"/>
            <w:r w:rsidRPr="00E54FCE">
              <w:t xml:space="preserve"> specification between SBFD and non-SBFD symbols/ slots. </w:t>
            </w:r>
          </w:p>
          <w:p w14:paraId="13FFC0CD" w14:textId="424CF1E3" w:rsidR="00CE7F26" w:rsidRPr="00603917" w:rsidRDefault="00C41C43" w:rsidP="00C41C43">
            <w:pPr>
              <w:spacing w:before="60" w:after="60"/>
            </w:pPr>
            <w:r w:rsidRPr="00E54FCE">
              <w:t xml:space="preserve">Proposal 6: RAN4 to align if the </w:t>
            </w:r>
            <w:proofErr w:type="spellStart"/>
            <w:r w:rsidRPr="00E54FCE">
              <w:t>subband</w:t>
            </w:r>
            <w:proofErr w:type="spellEnd"/>
            <w:r w:rsidRPr="00E54FCE">
              <w:t xml:space="preserve"> bandwidth should be aligned with the supported channel bandwidths for FR1 and FR2-1.</w:t>
            </w:r>
          </w:p>
        </w:tc>
      </w:tr>
      <w:tr w:rsidR="00CE7F26" w:rsidRPr="00295C93" w14:paraId="24AFB397" w14:textId="77777777" w:rsidTr="00737847">
        <w:trPr>
          <w:trHeight w:val="265"/>
        </w:trPr>
        <w:tc>
          <w:tcPr>
            <w:tcW w:w="1413" w:type="dxa"/>
            <w:shd w:val="clear" w:color="auto" w:fill="auto"/>
          </w:tcPr>
          <w:p w14:paraId="1444163C" w14:textId="1FED98B0" w:rsidR="00CE7F26" w:rsidRPr="00E54FCE" w:rsidRDefault="00CE7F26" w:rsidP="00CE7F26">
            <w:pPr>
              <w:spacing w:before="60" w:after="60"/>
            </w:pPr>
            <w:r w:rsidRPr="00E54FCE">
              <w:lastRenderedPageBreak/>
              <w:t>R4-2409373</w:t>
            </w:r>
          </w:p>
        </w:tc>
        <w:tc>
          <w:tcPr>
            <w:tcW w:w="1701" w:type="dxa"/>
            <w:shd w:val="clear" w:color="auto" w:fill="auto"/>
          </w:tcPr>
          <w:p w14:paraId="1315B2DF" w14:textId="4E741461" w:rsidR="00CE7F26" w:rsidRPr="00E54FCE" w:rsidRDefault="00CE7F26" w:rsidP="00CE7F26">
            <w:pPr>
              <w:spacing w:before="60" w:after="60"/>
            </w:pPr>
            <w:r w:rsidRPr="00E54FCE">
              <w:t>Ericsson</w:t>
            </w:r>
          </w:p>
        </w:tc>
        <w:tc>
          <w:tcPr>
            <w:tcW w:w="6517" w:type="dxa"/>
            <w:shd w:val="clear" w:color="auto" w:fill="auto"/>
          </w:tcPr>
          <w:p w14:paraId="5DDE7E52" w14:textId="48D3963E" w:rsidR="00C41C43" w:rsidRPr="00E54FCE" w:rsidRDefault="00C41C43" w:rsidP="00C41C43">
            <w:pPr>
              <w:spacing w:before="60" w:after="60"/>
            </w:pPr>
            <w:r w:rsidRPr="00E54FCE">
              <w:t>Observation 1</w:t>
            </w:r>
            <w:r w:rsidRPr="00E54FCE">
              <w:tab/>
            </w:r>
            <w:r w:rsidR="00E54FCE">
              <w:t xml:space="preserve"> </w:t>
            </w:r>
            <w:r w:rsidRPr="00E54FCE">
              <w:t>To evaluate the blocking power level from other BSs, further system level simulations are required.</w:t>
            </w:r>
          </w:p>
          <w:p w14:paraId="3BA0FE02" w14:textId="2154AF3E" w:rsidR="00C41C43" w:rsidRPr="00E54FCE" w:rsidRDefault="00C41C43" w:rsidP="00C41C43">
            <w:pPr>
              <w:spacing w:before="60" w:after="60"/>
            </w:pPr>
            <w:r w:rsidRPr="00E54FCE">
              <w:t>Observation 2</w:t>
            </w:r>
            <w:r w:rsidRPr="00E54FCE">
              <w:tab/>
            </w:r>
            <w:r w:rsidR="00E54FCE">
              <w:t xml:space="preserve"> </w:t>
            </w:r>
            <w:r w:rsidRPr="00E54FCE">
              <w:t xml:space="preserve">Wide </w:t>
            </w:r>
            <w:proofErr w:type="spellStart"/>
            <w:r w:rsidRPr="00E54FCE">
              <w:t>guardband</w:t>
            </w:r>
            <w:proofErr w:type="spellEnd"/>
            <w:r w:rsidRPr="00E54FCE">
              <w:t xml:space="preserve"> can consume valuable bandwidth. When the bandwidth is low, after excluding the guard band, the remaining PRBs for both DL and UL sub-bands may become insufficient. Such a situation is not practical in real-world deployments.</w:t>
            </w:r>
          </w:p>
          <w:p w14:paraId="12975B8C" w14:textId="51CA8E36" w:rsidR="00C41C43" w:rsidRPr="00E54FCE" w:rsidRDefault="00C41C43" w:rsidP="00C41C43">
            <w:pPr>
              <w:spacing w:before="60" w:after="60"/>
            </w:pPr>
            <w:r w:rsidRPr="00E54FCE">
              <w:t>Observation 3</w:t>
            </w:r>
            <w:r w:rsidR="00E54FCE">
              <w:t xml:space="preserve"> </w:t>
            </w:r>
            <w:r w:rsidRPr="00E54FCE">
              <w:t>To further protect robustness of SBFD operation, further requirements and testing could be defined based on sectorized test setup.</w:t>
            </w:r>
          </w:p>
          <w:p w14:paraId="539FCAE5" w14:textId="7837B59E" w:rsidR="00C41C43" w:rsidRPr="00E54FCE" w:rsidRDefault="00C41C43" w:rsidP="00C41C43">
            <w:pPr>
              <w:spacing w:before="60" w:after="60"/>
            </w:pPr>
            <w:r w:rsidRPr="00E54FCE">
              <w:t>Proposal 1</w:t>
            </w:r>
            <w:r w:rsidRPr="00E54FCE">
              <w:tab/>
            </w:r>
            <w:r w:rsidR="00E54FCE">
              <w:t xml:space="preserve"> </w:t>
            </w:r>
            <w:r w:rsidRPr="00E54FCE">
              <w:t>The desired scenarios are Scenario 1, 3, 5, 6, 9, and the desired case is Case 3.</w:t>
            </w:r>
          </w:p>
          <w:p w14:paraId="3437A682" w14:textId="0C3F5A39" w:rsidR="00C41C43" w:rsidRPr="00E54FCE" w:rsidRDefault="00C41C43" w:rsidP="00C41C43">
            <w:pPr>
              <w:spacing w:before="60" w:after="60"/>
            </w:pPr>
            <w:r w:rsidRPr="00E54FCE">
              <w:t>Proposal 2</w:t>
            </w:r>
            <w:r w:rsidR="00E54FCE">
              <w:t xml:space="preserve"> </w:t>
            </w:r>
            <w:r w:rsidRPr="00E54FCE">
              <w:tab/>
              <w:t>In the further simulation work in WI, absolute power level of interference from adjacent channel should be collected from the simulation results to derive in-band blocking levels.</w:t>
            </w:r>
          </w:p>
          <w:p w14:paraId="55FB919B" w14:textId="7574FEDE" w:rsidR="00C41C43" w:rsidRPr="00E54FCE" w:rsidRDefault="00C41C43" w:rsidP="00C41C43">
            <w:pPr>
              <w:spacing w:before="60" w:after="60"/>
            </w:pPr>
            <w:r w:rsidRPr="00E54FCE">
              <w:t>Proposal 3</w:t>
            </w:r>
            <w:r w:rsidRPr="00E54FCE">
              <w:tab/>
            </w:r>
            <w:r w:rsidR="00E54FCE">
              <w:t xml:space="preserve"> </w:t>
            </w:r>
            <w:r w:rsidRPr="00E54FCE">
              <w:t>The following simulation procedure should be considered to derive the SBFD BS in-band blocking requirements: 1) Setup a coexistence scenario based on scenarios down selected from the SI. 2) Focus on Case 3, to evaluate the blocking requirement of UL SBFD. 3) Remove from the SBFD network the internal co-channel interference. 4) Evaluate the CDF of the wideband power received in the receiver of UL SBFD, from the adjacent channel. 5) Find the 99% tile of the UL SBFD wideband received power CDF to define the blocking requirement in each of the down-selected scenarios</w:t>
            </w:r>
          </w:p>
          <w:p w14:paraId="2F0DD2FB" w14:textId="24627366" w:rsidR="00C41C43" w:rsidRPr="00E54FCE" w:rsidRDefault="00C41C43" w:rsidP="00C41C43">
            <w:pPr>
              <w:spacing w:before="60" w:after="60"/>
            </w:pPr>
            <w:r w:rsidRPr="00E54FCE">
              <w:t>Proposal 4</w:t>
            </w:r>
            <w:r w:rsidRPr="00E54FCE">
              <w:tab/>
            </w:r>
            <w:r w:rsidR="00E54FCE">
              <w:t xml:space="preserve"> </w:t>
            </w:r>
            <w:r w:rsidRPr="00E54FCE">
              <w:t>SBFD configurations shall be captured in Rel-19 RAN4 specification and restricted to a limited set.</w:t>
            </w:r>
          </w:p>
          <w:p w14:paraId="4063C1B3" w14:textId="6FF1E77E" w:rsidR="00C41C43" w:rsidRPr="00E54FCE" w:rsidRDefault="00C41C43" w:rsidP="00C41C43">
            <w:pPr>
              <w:spacing w:before="60" w:after="60"/>
            </w:pPr>
            <w:r w:rsidRPr="00E54FCE">
              <w:t>Proposal 5</w:t>
            </w:r>
            <w:r w:rsidR="00E54FCE">
              <w:t xml:space="preserve"> </w:t>
            </w:r>
            <w:r w:rsidRPr="00E54FCE">
              <w:tab/>
              <w:t xml:space="preserve">Identify the configurations that are impractical due to excessive </w:t>
            </w:r>
            <w:proofErr w:type="spellStart"/>
            <w:r w:rsidRPr="00E54FCE">
              <w:t>guardband</w:t>
            </w:r>
            <w:proofErr w:type="spellEnd"/>
            <w:r w:rsidRPr="00E54FCE">
              <w:t xml:space="preserve"> width, e.g., rule out narrower bandwidth 5 MHz, 10 MHz, 15 MHz, etc., and focus on higher bandwidth, e.g., 50 MHz, 100 MHz, etc.</w:t>
            </w:r>
          </w:p>
          <w:p w14:paraId="4E0AB3B0" w14:textId="2E4ACC01" w:rsidR="00C41C43" w:rsidRPr="00E54FCE" w:rsidRDefault="00C41C43" w:rsidP="00C41C43">
            <w:pPr>
              <w:spacing w:before="60" w:after="60"/>
            </w:pPr>
            <w:r w:rsidRPr="00E54FCE">
              <w:t>Proposal 6</w:t>
            </w:r>
            <w:r w:rsidRPr="00E54FCE">
              <w:tab/>
            </w:r>
            <w:r w:rsidR="00E54FCE">
              <w:t xml:space="preserve"> </w:t>
            </w:r>
            <w:r w:rsidRPr="00E54FCE">
              <w:t>For FR1, use 30 kHz as the SCS for SBFD slots. For FR2-1, use 120 kHz as the SCS for SBFD slots.</w:t>
            </w:r>
          </w:p>
          <w:p w14:paraId="427BDBE5" w14:textId="06810654" w:rsidR="00CE7F26" w:rsidRPr="005E4DCC" w:rsidRDefault="00C41C43" w:rsidP="00CE7F26">
            <w:pPr>
              <w:spacing w:before="60" w:after="60"/>
            </w:pPr>
            <w:r w:rsidRPr="00E54FCE">
              <w:t>Proposal 7</w:t>
            </w:r>
            <w:r w:rsidRPr="00E54FCE">
              <w:tab/>
            </w:r>
            <w:r w:rsidR="00E54FCE">
              <w:t xml:space="preserve"> </w:t>
            </w:r>
            <w:r w:rsidRPr="00E54FCE">
              <w:t>Limit the number of SBFD configurations to five for FR1, and three for FR2-1.</w:t>
            </w:r>
          </w:p>
        </w:tc>
      </w:tr>
      <w:tr w:rsidR="00CE7F26" w:rsidRPr="00295C93" w14:paraId="19C53A92" w14:textId="77777777" w:rsidTr="00737847">
        <w:trPr>
          <w:trHeight w:val="265"/>
        </w:trPr>
        <w:tc>
          <w:tcPr>
            <w:tcW w:w="1413" w:type="dxa"/>
            <w:shd w:val="clear" w:color="auto" w:fill="auto"/>
          </w:tcPr>
          <w:p w14:paraId="129C0D80" w14:textId="790749C3" w:rsidR="00CE7F26" w:rsidRPr="005E4DCC" w:rsidRDefault="00CE7F26" w:rsidP="00CE7F26">
            <w:pPr>
              <w:spacing w:before="60" w:after="60"/>
            </w:pPr>
            <w:r w:rsidRPr="005E4DCC">
              <w:t>R4-2409412</w:t>
            </w:r>
          </w:p>
        </w:tc>
        <w:tc>
          <w:tcPr>
            <w:tcW w:w="1701" w:type="dxa"/>
            <w:shd w:val="clear" w:color="auto" w:fill="auto"/>
          </w:tcPr>
          <w:p w14:paraId="07BE9489" w14:textId="563EA25B" w:rsidR="00CE7F26" w:rsidRPr="005E4DCC" w:rsidRDefault="00CE7F26" w:rsidP="00CE7F26">
            <w:pPr>
              <w:spacing w:before="60" w:after="60"/>
            </w:pPr>
            <w:r w:rsidRPr="005E4DCC">
              <w:t>Nokia</w:t>
            </w:r>
          </w:p>
        </w:tc>
        <w:tc>
          <w:tcPr>
            <w:tcW w:w="6517" w:type="dxa"/>
            <w:shd w:val="clear" w:color="auto" w:fill="auto"/>
          </w:tcPr>
          <w:p w14:paraId="5FD92D88" w14:textId="77777777" w:rsidR="00C41C43" w:rsidRPr="005E4DCC" w:rsidRDefault="00C41C43" w:rsidP="00C41C43">
            <w:pPr>
              <w:spacing w:before="60" w:after="60"/>
            </w:pPr>
            <w:r w:rsidRPr="005E4DCC">
              <w:t>Proposal 1:</w:t>
            </w:r>
            <w:r w:rsidRPr="005E4DCC">
              <w:tab/>
              <w:t xml:space="preserve"> For FR1, RAN4 to prioritize SBFD requirements for BS carrier bandwidths of 100 </w:t>
            </w:r>
            <w:proofErr w:type="spellStart"/>
            <w:r w:rsidRPr="005E4DCC">
              <w:t>MHz.</w:t>
            </w:r>
            <w:proofErr w:type="spellEnd"/>
          </w:p>
          <w:p w14:paraId="29B49658" w14:textId="77777777" w:rsidR="00C41C43" w:rsidRPr="005E4DCC" w:rsidRDefault="00C41C43" w:rsidP="00C41C43">
            <w:pPr>
              <w:spacing w:before="60" w:after="60"/>
            </w:pPr>
            <w:r w:rsidRPr="005E4DCC">
              <w:t>Proposal 2:</w:t>
            </w:r>
            <w:r w:rsidRPr="005E4DCC">
              <w:tab/>
              <w:t xml:space="preserve"> For FR1 SBFD requirements, the size of the UL </w:t>
            </w:r>
            <w:proofErr w:type="spellStart"/>
            <w:r w:rsidRPr="005E4DCC">
              <w:t>subband</w:t>
            </w:r>
            <w:proofErr w:type="spellEnd"/>
            <w:r w:rsidRPr="005E4DCC">
              <w:t xml:space="preserve"> is aligned with the transmission bandwidth configurations specified in TS 38.104. That is 51 RBs for a 20 MHz channel and 30 kHz SCS.</w:t>
            </w:r>
          </w:p>
          <w:p w14:paraId="0FF882F1" w14:textId="77777777" w:rsidR="00C41C43" w:rsidRPr="005E4DCC" w:rsidRDefault="00C41C43" w:rsidP="00C41C43">
            <w:pPr>
              <w:spacing w:before="60" w:after="60"/>
            </w:pPr>
            <w:r w:rsidRPr="005E4DCC">
              <w:t>Proposal 3:</w:t>
            </w:r>
            <w:r w:rsidRPr="005E4DCC">
              <w:tab/>
              <w:t xml:space="preserve"> For FR1 SBFD requirements, from base station perspective, the following assumptions for </w:t>
            </w:r>
            <w:proofErr w:type="spellStart"/>
            <w:r w:rsidRPr="005E4DCC">
              <w:t>guardbands</w:t>
            </w:r>
            <w:proofErr w:type="spellEnd"/>
            <w:r w:rsidRPr="005E4DCC">
              <w:t xml:space="preserve"> and UL and DL </w:t>
            </w:r>
            <w:proofErr w:type="spellStart"/>
            <w:r w:rsidRPr="005E4DCC">
              <w:t>subbands</w:t>
            </w:r>
            <w:proofErr w:type="spellEnd"/>
            <w:r w:rsidRPr="005E4DCC">
              <w:t xml:space="preserve"> can be used as starting point:</w:t>
            </w:r>
          </w:p>
          <w:p w14:paraId="4BC40A47" w14:textId="77777777" w:rsidR="00C41C43" w:rsidRPr="005E4DCC" w:rsidRDefault="00C41C43" w:rsidP="00C41C43">
            <w:pPr>
              <w:spacing w:before="60" w:after="60"/>
            </w:pPr>
            <w:r w:rsidRPr="005E4DCC">
              <w:t>a.</w:t>
            </w:r>
            <w:r w:rsidRPr="005E4DCC">
              <w:tab/>
              <w:t>For FR1 DUD configuration in 100 MHz channel and 30 kHz SCS: &lt; ND, NU, NG &gt; = &lt;106, 51, 5&gt;</w:t>
            </w:r>
          </w:p>
          <w:p w14:paraId="3ACB1E82" w14:textId="77777777" w:rsidR="00C41C43" w:rsidRPr="005E4DCC" w:rsidRDefault="00C41C43" w:rsidP="00C41C43">
            <w:pPr>
              <w:spacing w:before="60" w:after="60"/>
            </w:pPr>
            <w:r w:rsidRPr="005E4DCC">
              <w:t>b.</w:t>
            </w:r>
            <w:r w:rsidRPr="005E4DCC">
              <w:tab/>
              <w:t>For FR1 DU or UD configuration in 100 MHz channel and 30 kHz SCS: &lt; ND, NU, NG &gt; = &lt;217, 51, 5</w:t>
            </w:r>
          </w:p>
          <w:p w14:paraId="1D5E3D77" w14:textId="77777777" w:rsidR="00C41C43" w:rsidRPr="005E4DCC" w:rsidRDefault="00C41C43" w:rsidP="00C41C43">
            <w:pPr>
              <w:spacing w:before="60" w:after="60"/>
            </w:pPr>
            <w:r w:rsidRPr="005E4DCC">
              <w:t>Proposal 4:</w:t>
            </w:r>
            <w:r w:rsidRPr="005E4DCC">
              <w:tab/>
              <w:t xml:space="preserve"> For FR2 SBFD requirements, from base station perspective, the following assumptions for </w:t>
            </w:r>
            <w:proofErr w:type="spellStart"/>
            <w:r w:rsidRPr="005E4DCC">
              <w:t>guardbands</w:t>
            </w:r>
            <w:proofErr w:type="spellEnd"/>
            <w:r w:rsidRPr="005E4DCC">
              <w:t xml:space="preserve"> and UL and DL </w:t>
            </w:r>
            <w:proofErr w:type="spellStart"/>
            <w:r w:rsidRPr="005E4DCC">
              <w:t>subbands</w:t>
            </w:r>
            <w:proofErr w:type="spellEnd"/>
            <w:r w:rsidRPr="005E4DCC">
              <w:t xml:space="preserve"> can be used as starting point:</w:t>
            </w:r>
          </w:p>
          <w:p w14:paraId="4368C8B6" w14:textId="77777777" w:rsidR="00C41C43" w:rsidRPr="005E4DCC" w:rsidRDefault="00C41C43" w:rsidP="00C41C43">
            <w:pPr>
              <w:spacing w:before="60" w:after="60"/>
            </w:pPr>
            <w:r w:rsidRPr="005E4DCC">
              <w:t>a.</w:t>
            </w:r>
            <w:r w:rsidRPr="005E4DCC">
              <w:tab/>
              <w:t>For FR2 DUD configuration in 100 MHz channel and 120 kHz SCS: &lt; ND, NU, NG &gt; = &lt;25, 14, 1&gt;</w:t>
            </w:r>
          </w:p>
          <w:p w14:paraId="25E8B6BA" w14:textId="77777777" w:rsidR="00C41C43" w:rsidRPr="005E4DCC" w:rsidRDefault="00C41C43" w:rsidP="00C41C43">
            <w:pPr>
              <w:spacing w:before="60" w:after="60"/>
            </w:pPr>
            <w:r w:rsidRPr="005E4DCC">
              <w:t>b.</w:t>
            </w:r>
            <w:r w:rsidRPr="005E4DCC">
              <w:tab/>
              <w:t>For FR2 DUD configuration in 200 MHz channel and 120 kHz SCS: &lt; ND, NU, NG &gt; = &lt;52, 26, 1&gt;</w:t>
            </w:r>
          </w:p>
          <w:p w14:paraId="3555059D" w14:textId="6BB6B16B" w:rsidR="00CE7F26" w:rsidRPr="005E4DCC" w:rsidRDefault="00C41C43" w:rsidP="00C41C43">
            <w:pPr>
              <w:spacing w:before="60" w:after="60"/>
            </w:pPr>
            <w:r w:rsidRPr="005E4DCC">
              <w:t>Proposal 5:</w:t>
            </w:r>
            <w:r w:rsidRPr="005E4DCC">
              <w:tab/>
              <w:t xml:space="preserve"> The value of </w:t>
            </w:r>
            <w:proofErr w:type="spellStart"/>
            <w:r w:rsidRPr="005E4DCC">
              <w:t>guardbands</w:t>
            </w:r>
            <w:proofErr w:type="spellEnd"/>
            <w:r w:rsidRPr="005E4DCC">
              <w:t xml:space="preserve">, DL and UL </w:t>
            </w:r>
            <w:proofErr w:type="spellStart"/>
            <w:r w:rsidRPr="005E4DCC">
              <w:t>subbands</w:t>
            </w:r>
            <w:proofErr w:type="spellEnd"/>
            <w:r w:rsidRPr="005E4DCC">
              <w:t xml:space="preserve"> are not fixed in the specifications. RAN4 may agree one or more ‘typical’ values for which </w:t>
            </w:r>
            <w:r w:rsidRPr="005E4DCC">
              <w:lastRenderedPageBreak/>
              <w:t xml:space="preserve">requirements are defined, while the </w:t>
            </w:r>
            <w:proofErr w:type="spellStart"/>
            <w:r w:rsidRPr="005E4DCC">
              <w:t>gNB</w:t>
            </w:r>
            <w:proofErr w:type="spellEnd"/>
            <w:r w:rsidRPr="005E4DCC">
              <w:t xml:space="preserve"> should still have the possibility to operate with a different (e.g. larger) </w:t>
            </w:r>
            <w:proofErr w:type="spellStart"/>
            <w:r w:rsidRPr="005E4DCC">
              <w:t>guardband</w:t>
            </w:r>
            <w:proofErr w:type="spellEnd"/>
            <w:r w:rsidRPr="005E4DCC">
              <w:t xml:space="preserve"> and UL and DL </w:t>
            </w:r>
            <w:proofErr w:type="spellStart"/>
            <w:r w:rsidRPr="005E4DCC">
              <w:t>subband</w:t>
            </w:r>
            <w:proofErr w:type="spellEnd"/>
            <w:r w:rsidRPr="005E4DCC">
              <w:t xml:space="preserve"> sizes.</w:t>
            </w:r>
          </w:p>
        </w:tc>
      </w:tr>
      <w:tr w:rsidR="00CE7F26" w:rsidRPr="00295C93" w14:paraId="26C3A708" w14:textId="77777777" w:rsidTr="00737847">
        <w:trPr>
          <w:trHeight w:val="265"/>
        </w:trPr>
        <w:tc>
          <w:tcPr>
            <w:tcW w:w="1413" w:type="dxa"/>
            <w:shd w:val="clear" w:color="auto" w:fill="auto"/>
          </w:tcPr>
          <w:p w14:paraId="2E44BD61" w14:textId="27A5B607" w:rsidR="00CE7F26" w:rsidRPr="0074754E" w:rsidRDefault="00CE7F26" w:rsidP="00CE7F26">
            <w:pPr>
              <w:spacing w:before="60" w:after="60"/>
            </w:pPr>
            <w:r w:rsidRPr="0074754E">
              <w:lastRenderedPageBreak/>
              <w:t>R4-2409623</w:t>
            </w:r>
          </w:p>
        </w:tc>
        <w:tc>
          <w:tcPr>
            <w:tcW w:w="1701" w:type="dxa"/>
            <w:shd w:val="clear" w:color="auto" w:fill="auto"/>
          </w:tcPr>
          <w:p w14:paraId="1E21F288" w14:textId="3BE76416" w:rsidR="00CE7F26" w:rsidRPr="0074754E" w:rsidRDefault="00CE7F26" w:rsidP="00CE7F26">
            <w:pPr>
              <w:spacing w:before="60" w:after="60"/>
            </w:pPr>
            <w:r w:rsidRPr="0074754E">
              <w:t xml:space="preserve">ZTE Corporation, </w:t>
            </w:r>
            <w:proofErr w:type="spellStart"/>
            <w:r w:rsidRPr="0074754E">
              <w:t>Sanechips</w:t>
            </w:r>
            <w:proofErr w:type="spellEnd"/>
          </w:p>
        </w:tc>
        <w:tc>
          <w:tcPr>
            <w:tcW w:w="6517" w:type="dxa"/>
            <w:shd w:val="clear" w:color="auto" w:fill="auto"/>
          </w:tcPr>
          <w:p w14:paraId="67D1527E" w14:textId="77777777" w:rsidR="00C41C43" w:rsidRPr="0074754E" w:rsidRDefault="00C41C43" w:rsidP="00C41C43">
            <w:pPr>
              <w:spacing w:before="60" w:after="60"/>
            </w:pPr>
            <w:r w:rsidRPr="0074754E">
              <w:t xml:space="preserve">Proposal 1: postpone the decision for Issue 2-1-1 until RAN4 reached the consensus on full sets of RF requirements of SBFD BS.  </w:t>
            </w:r>
          </w:p>
          <w:p w14:paraId="64568CCE" w14:textId="77777777" w:rsidR="00C41C43" w:rsidRPr="0074754E" w:rsidRDefault="00C41C43" w:rsidP="00C41C43">
            <w:pPr>
              <w:spacing w:before="60" w:after="60"/>
            </w:pPr>
            <w:r w:rsidRPr="0074754E">
              <w:t xml:space="preserve">Proposal 2: RAN4 continue the technical analysis for feasibility study of FR1 WA SBFD BS in Rel-19 and focus on RF requirements for other BS class; </w:t>
            </w:r>
          </w:p>
          <w:p w14:paraId="67649D4A" w14:textId="77777777" w:rsidR="00C41C43" w:rsidRPr="0074754E" w:rsidRDefault="00C41C43" w:rsidP="00C41C43">
            <w:pPr>
              <w:spacing w:before="60" w:after="60"/>
            </w:pPr>
            <w:r w:rsidRPr="0074754E">
              <w:t xml:space="preserve">Proposal 3: the conformance testing </w:t>
            </w:r>
            <w:proofErr w:type="gramStart"/>
            <w:r w:rsidRPr="0074754E">
              <w:t>are</w:t>
            </w:r>
            <w:proofErr w:type="gramEnd"/>
            <w:r w:rsidRPr="0074754E">
              <w:t xml:space="preserve"> still needed for both SBFD and non-SBFD slots even though RF requirement might be same. </w:t>
            </w:r>
          </w:p>
          <w:p w14:paraId="19F313A6" w14:textId="77777777" w:rsidR="00C41C43" w:rsidRPr="0074754E" w:rsidRDefault="00C41C43" w:rsidP="00C41C43">
            <w:pPr>
              <w:spacing w:before="60" w:after="60"/>
            </w:pPr>
            <w:r w:rsidRPr="0074754E">
              <w:t>Proposal 4: RAN4 don’t need to mention any feasible BS implementation and RAN4 only need to ensure the reasonable performance regardless from coexistence performance or its link performance within the serving cells.</w:t>
            </w:r>
          </w:p>
          <w:p w14:paraId="1D459322" w14:textId="77777777" w:rsidR="00C41C43" w:rsidRPr="0074754E" w:rsidRDefault="00C41C43" w:rsidP="00C41C43">
            <w:pPr>
              <w:spacing w:before="60" w:after="60"/>
            </w:pPr>
            <w:r w:rsidRPr="0074754E">
              <w:t xml:space="preserve">Proposal 5: SBFD BS is supposed to be supported in all FR1 TDD bands and FR2-1 TDD bands. </w:t>
            </w:r>
          </w:p>
          <w:p w14:paraId="112A524D" w14:textId="77777777" w:rsidR="00C41C43" w:rsidRPr="0074754E" w:rsidRDefault="00C41C43" w:rsidP="00C41C43">
            <w:pPr>
              <w:spacing w:before="60" w:after="60"/>
            </w:pPr>
            <w:r w:rsidRPr="0074754E">
              <w:t xml:space="preserve">Proposal 6: the guard band size between sub-band is up to the implementation or vendor’s declaration; </w:t>
            </w:r>
          </w:p>
          <w:p w14:paraId="1FA40A5F" w14:textId="77777777" w:rsidR="00C41C43" w:rsidRPr="0074754E" w:rsidRDefault="00C41C43" w:rsidP="00C41C43">
            <w:pPr>
              <w:spacing w:before="60" w:after="60"/>
            </w:pPr>
            <w:r w:rsidRPr="0074754E">
              <w:t>Proposal 7: RAN4 need to discuss the typical sub-band configuration for conformance testing and it should cover all potential BS carrier bandwidth. This should be part of core requirement instead of test models/configurations of conformance testing.</w:t>
            </w:r>
          </w:p>
          <w:p w14:paraId="732EB367" w14:textId="77777777" w:rsidR="00C41C43" w:rsidRPr="00982966" w:rsidRDefault="00C41C43" w:rsidP="00C41C43">
            <w:pPr>
              <w:spacing w:before="60" w:after="60"/>
            </w:pPr>
            <w:r w:rsidRPr="00982966">
              <w:t xml:space="preserve">Proposal 8: RAN4 could derive the interference signal power level of in-band blocking requirement by system level simulation with 99.99% statistical CDF curve of blocking levels from aggressor system in DL direction and no CLI coordination among different carriers. </w:t>
            </w:r>
          </w:p>
          <w:p w14:paraId="1762076D" w14:textId="61A56EE7" w:rsidR="00CE7F26" w:rsidRPr="0074754E" w:rsidRDefault="00C41C43" w:rsidP="00C41C43">
            <w:pPr>
              <w:spacing w:before="60" w:after="60"/>
            </w:pPr>
            <w:r w:rsidRPr="00982966">
              <w:t>Proposal 9: RAN4 define the requirement for outside of wanted carrier based on no CLI coordination as baseline.</w:t>
            </w:r>
          </w:p>
        </w:tc>
      </w:tr>
      <w:tr w:rsidR="00CE7F26" w:rsidRPr="00C41C43" w14:paraId="28F765B7" w14:textId="77777777" w:rsidTr="00737847">
        <w:trPr>
          <w:trHeight w:val="265"/>
        </w:trPr>
        <w:tc>
          <w:tcPr>
            <w:tcW w:w="1413" w:type="dxa"/>
            <w:shd w:val="clear" w:color="auto" w:fill="auto"/>
          </w:tcPr>
          <w:p w14:paraId="5768AFA4" w14:textId="1B44EB82" w:rsidR="00CE7F26" w:rsidRPr="00D17D07" w:rsidRDefault="00CE7F26" w:rsidP="00CE7F26">
            <w:pPr>
              <w:spacing w:before="60" w:after="60"/>
            </w:pPr>
            <w:r w:rsidRPr="00D17D07">
              <w:t>R4-2409763</w:t>
            </w:r>
          </w:p>
        </w:tc>
        <w:tc>
          <w:tcPr>
            <w:tcW w:w="1701" w:type="dxa"/>
            <w:shd w:val="clear" w:color="auto" w:fill="auto"/>
          </w:tcPr>
          <w:p w14:paraId="6626FDCB" w14:textId="36F77077" w:rsidR="00CE7F26" w:rsidRPr="00D17D07" w:rsidRDefault="00CE7F26" w:rsidP="00CE7F26">
            <w:pPr>
              <w:spacing w:before="60" w:after="60"/>
            </w:pPr>
            <w:r w:rsidRPr="00D17D07">
              <w:t>Samsung</w:t>
            </w:r>
          </w:p>
        </w:tc>
        <w:tc>
          <w:tcPr>
            <w:tcW w:w="6517" w:type="dxa"/>
            <w:shd w:val="clear" w:color="auto" w:fill="auto"/>
          </w:tcPr>
          <w:p w14:paraId="22F44EA6" w14:textId="77777777" w:rsidR="00C41C43" w:rsidRPr="00D17D07" w:rsidRDefault="00C41C43" w:rsidP="00C41C43">
            <w:pPr>
              <w:spacing w:before="120"/>
              <w:jc w:val="both"/>
              <w:rPr>
                <w:lang w:val="en-US" w:eastAsia="zh-CN"/>
              </w:rPr>
            </w:pPr>
            <w:r w:rsidRPr="00D17D07">
              <w:rPr>
                <w:lang w:val="en-US" w:eastAsia="zh-CN"/>
              </w:rPr>
              <w:t xml:space="preserve">Observation 1: RAN1 agree to introduce the cell-specific configuration of </w:t>
            </w:r>
            <w:r w:rsidRPr="00D17D07">
              <w:rPr>
                <w:rFonts w:eastAsia="Malgun Gothic"/>
                <w:lang w:eastAsia="zh-CN"/>
              </w:rPr>
              <w:t xml:space="preserve">frequency locations of SBFD </w:t>
            </w:r>
            <w:proofErr w:type="spellStart"/>
            <w:r w:rsidRPr="00D17D07">
              <w:rPr>
                <w:rFonts w:eastAsia="Malgun Gothic"/>
                <w:lang w:eastAsia="zh-CN"/>
              </w:rPr>
              <w:t>subbands</w:t>
            </w:r>
            <w:proofErr w:type="spellEnd"/>
            <w:r w:rsidRPr="00D17D07">
              <w:rPr>
                <w:rFonts w:eastAsia="Malgun Gothic"/>
                <w:lang w:eastAsia="zh-CN"/>
              </w:rPr>
              <w:t xml:space="preserve">, and accordingly RB-level granularity is supported for semi-static indication of SBFD </w:t>
            </w:r>
            <w:proofErr w:type="spellStart"/>
            <w:r w:rsidRPr="00D17D07">
              <w:rPr>
                <w:rFonts w:eastAsia="Malgun Gothic"/>
                <w:lang w:eastAsia="zh-CN"/>
              </w:rPr>
              <w:t>subband</w:t>
            </w:r>
            <w:proofErr w:type="spellEnd"/>
            <w:r w:rsidRPr="00D17D07">
              <w:rPr>
                <w:rFonts w:eastAsia="Malgun Gothic"/>
                <w:lang w:eastAsia="zh-CN"/>
              </w:rPr>
              <w:t xml:space="preserve"> frequency location. </w:t>
            </w:r>
          </w:p>
          <w:p w14:paraId="117A0535" w14:textId="77777777" w:rsidR="00C41C43" w:rsidRPr="00D17D07" w:rsidRDefault="00C41C43" w:rsidP="00C41C43">
            <w:pPr>
              <w:spacing w:before="120"/>
              <w:jc w:val="both"/>
              <w:rPr>
                <w:lang w:val="en-US" w:eastAsia="zh-CN"/>
              </w:rPr>
            </w:pPr>
            <w:r w:rsidRPr="00D17D07">
              <w:rPr>
                <w:lang w:val="en-US" w:eastAsia="zh-CN"/>
              </w:rPr>
              <w:t xml:space="preserve">Observation 2: For determine the limitation/restriction of the size of </w:t>
            </w:r>
            <w:proofErr w:type="spellStart"/>
            <w:r w:rsidRPr="00D17D07">
              <w:rPr>
                <w:lang w:val="en-US" w:eastAsia="zh-CN"/>
              </w:rPr>
              <w:t>subband</w:t>
            </w:r>
            <w:proofErr w:type="spellEnd"/>
            <w:r w:rsidRPr="00D17D07">
              <w:rPr>
                <w:lang w:val="en-US" w:eastAsia="zh-CN"/>
              </w:rPr>
              <w:t xml:space="preserve"> and </w:t>
            </w:r>
            <w:proofErr w:type="spellStart"/>
            <w:r w:rsidRPr="00D17D07">
              <w:rPr>
                <w:lang w:val="en-US" w:eastAsia="zh-CN"/>
              </w:rPr>
              <w:t>guardband</w:t>
            </w:r>
            <w:proofErr w:type="spellEnd"/>
            <w:r w:rsidRPr="00D17D07">
              <w:rPr>
                <w:lang w:val="en-US" w:eastAsia="zh-CN"/>
              </w:rPr>
              <w:t xml:space="preserve">, the BS SBFD implementations including the possibility of adding UL </w:t>
            </w:r>
            <w:proofErr w:type="spellStart"/>
            <w:r w:rsidRPr="00D17D07">
              <w:rPr>
                <w:lang w:val="en-US" w:eastAsia="zh-CN"/>
              </w:rPr>
              <w:t>subband</w:t>
            </w:r>
            <w:proofErr w:type="spellEnd"/>
            <w:r w:rsidRPr="00D17D07">
              <w:rPr>
                <w:lang w:val="en-US" w:eastAsia="zh-CN"/>
              </w:rPr>
              <w:t xml:space="preserve"> RF filter, analog filter prior to the ADC or other RF and digital domain techniques related to </w:t>
            </w:r>
            <w:proofErr w:type="spellStart"/>
            <w:r w:rsidRPr="00D17D07">
              <w:rPr>
                <w:lang w:val="en-US" w:eastAsia="zh-CN"/>
              </w:rPr>
              <w:t>subband</w:t>
            </w:r>
            <w:proofErr w:type="spellEnd"/>
            <w:r w:rsidRPr="00D17D07">
              <w:rPr>
                <w:lang w:val="en-US" w:eastAsia="zh-CN"/>
              </w:rPr>
              <w:t xml:space="preserve"> bandwidth shall be considered</w:t>
            </w:r>
            <w:r w:rsidRPr="00D17D07">
              <w:rPr>
                <w:rFonts w:eastAsia="Malgun Gothic"/>
                <w:lang w:eastAsia="zh-CN"/>
              </w:rPr>
              <w:t xml:space="preserve">. </w:t>
            </w:r>
          </w:p>
          <w:p w14:paraId="11267FFF" w14:textId="77777777" w:rsidR="00C41C43" w:rsidRPr="00D17D07" w:rsidRDefault="00C41C43" w:rsidP="00C41C43">
            <w:pPr>
              <w:spacing w:before="60"/>
              <w:jc w:val="both"/>
              <w:rPr>
                <w:lang w:val="en-US" w:eastAsia="zh-CN"/>
              </w:rPr>
            </w:pPr>
            <w:r w:rsidRPr="00D17D07">
              <w:rPr>
                <w:lang w:val="en-US" w:eastAsia="zh-CN"/>
              </w:rPr>
              <w:t xml:space="preserve">Proposal 1: The following limitation/restriction of the size of </w:t>
            </w:r>
            <w:proofErr w:type="spellStart"/>
            <w:r w:rsidRPr="00D17D07">
              <w:rPr>
                <w:lang w:val="en-US" w:eastAsia="zh-CN"/>
              </w:rPr>
              <w:t>subband</w:t>
            </w:r>
            <w:proofErr w:type="spellEnd"/>
            <w:r w:rsidRPr="00D17D07">
              <w:rPr>
                <w:lang w:val="en-US" w:eastAsia="zh-CN"/>
              </w:rPr>
              <w:t xml:space="preserve"> and </w:t>
            </w:r>
            <w:proofErr w:type="spellStart"/>
            <w:r w:rsidRPr="00D17D07">
              <w:rPr>
                <w:lang w:val="en-US" w:eastAsia="zh-CN"/>
              </w:rPr>
              <w:t>guardband</w:t>
            </w:r>
            <w:proofErr w:type="spellEnd"/>
            <w:r w:rsidRPr="00D17D07">
              <w:rPr>
                <w:lang w:val="en-US" w:eastAsia="zh-CN"/>
              </w:rPr>
              <w:t xml:space="preserve"> shall be considered as baseline: </w:t>
            </w:r>
          </w:p>
          <w:p w14:paraId="0D0926E4" w14:textId="77777777" w:rsidR="00C41C43" w:rsidRPr="00D17D07" w:rsidRDefault="00C41C43" w:rsidP="00C41C43">
            <w:pPr>
              <w:pStyle w:val="ListParagraph"/>
              <w:numPr>
                <w:ilvl w:val="0"/>
                <w:numId w:val="22"/>
              </w:numPr>
              <w:spacing w:before="60" w:after="0"/>
              <w:ind w:firstLineChars="0"/>
              <w:jc w:val="both"/>
              <w:rPr>
                <w:lang w:val="en-US" w:eastAsia="zh-CN"/>
              </w:rPr>
            </w:pPr>
            <w:proofErr w:type="spellStart"/>
            <w:r w:rsidRPr="00D17D07">
              <w:rPr>
                <w:lang w:val="en-US" w:eastAsia="zh-CN"/>
              </w:rPr>
              <w:t>Subband</w:t>
            </w:r>
            <w:proofErr w:type="spellEnd"/>
            <w:r w:rsidRPr="00D17D07">
              <w:rPr>
                <w:lang w:val="en-US" w:eastAsia="zh-CN"/>
              </w:rPr>
              <w:t xml:space="preserve"> (including both UL/DL </w:t>
            </w:r>
            <w:proofErr w:type="spellStart"/>
            <w:r w:rsidRPr="00D17D07">
              <w:rPr>
                <w:lang w:val="en-US" w:eastAsia="zh-CN"/>
              </w:rPr>
              <w:t>subband</w:t>
            </w:r>
            <w:proofErr w:type="spellEnd"/>
            <w:r w:rsidRPr="00D17D07">
              <w:rPr>
                <w:lang w:val="en-US" w:eastAsia="zh-CN"/>
              </w:rPr>
              <w:t xml:space="preserve">): </w:t>
            </w:r>
          </w:p>
          <w:p w14:paraId="3325B6B8"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Granularity: 1 RB</w:t>
            </w:r>
          </w:p>
          <w:p w14:paraId="48DF8C08"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 xml:space="preserve">Possible </w:t>
            </w:r>
            <w:proofErr w:type="spellStart"/>
            <w:r w:rsidRPr="00D17D07">
              <w:rPr>
                <w:lang w:val="en-US" w:eastAsia="zh-CN"/>
              </w:rPr>
              <w:t>Subband</w:t>
            </w:r>
            <w:proofErr w:type="spellEnd"/>
            <w:r w:rsidRPr="00D17D07">
              <w:rPr>
                <w:lang w:val="en-US" w:eastAsia="zh-CN"/>
              </w:rPr>
              <w:t xml:space="preserve"> size (expressed in RBs): {</w:t>
            </w:r>
            <w:proofErr w:type="spellStart"/>
            <w:r w:rsidRPr="00D17D07">
              <w:rPr>
                <w:lang w:val="en-US" w:eastAsia="zh-CN"/>
              </w:rPr>
              <w:t>Xmin</w:t>
            </w:r>
            <w:proofErr w:type="spellEnd"/>
            <w:r w:rsidRPr="00D17D07">
              <w:rPr>
                <w:lang w:val="en-US" w:eastAsia="zh-CN"/>
              </w:rPr>
              <w:t>, Xmin+</w:t>
            </w:r>
            <w:proofErr w:type="gramStart"/>
            <w:r w:rsidRPr="00D17D07">
              <w:rPr>
                <w:lang w:val="en-US" w:eastAsia="zh-CN"/>
              </w:rPr>
              <w:t>1,...</w:t>
            </w:r>
            <w:proofErr w:type="gramEnd"/>
            <w:r w:rsidRPr="00D17D07">
              <w:rPr>
                <w:lang w:val="en-US" w:eastAsia="zh-CN"/>
              </w:rPr>
              <w:t xml:space="preserve">, </w:t>
            </w:r>
            <w:proofErr w:type="spellStart"/>
            <w:r w:rsidRPr="00D17D07">
              <w:rPr>
                <w:lang w:val="en-US" w:eastAsia="zh-CN"/>
              </w:rPr>
              <w:t>Xmax</w:t>
            </w:r>
            <w:proofErr w:type="spellEnd"/>
            <w:r w:rsidRPr="00D17D07">
              <w:rPr>
                <w:lang w:val="en-US" w:eastAsia="zh-CN"/>
              </w:rPr>
              <w:t xml:space="preserve">} </w:t>
            </w:r>
          </w:p>
          <w:p w14:paraId="430BEAEB" w14:textId="77777777" w:rsidR="00C41C43" w:rsidRPr="00D17D07" w:rsidRDefault="00C41C43" w:rsidP="00C41C43">
            <w:pPr>
              <w:pStyle w:val="ListParagraph"/>
              <w:numPr>
                <w:ilvl w:val="2"/>
                <w:numId w:val="22"/>
              </w:numPr>
              <w:spacing w:before="60" w:after="0"/>
              <w:ind w:firstLineChars="0"/>
              <w:jc w:val="both"/>
              <w:rPr>
                <w:lang w:val="en-US" w:eastAsia="zh-CN"/>
              </w:rPr>
            </w:pPr>
            <w:proofErr w:type="spellStart"/>
            <w:r w:rsidRPr="00D17D07">
              <w:rPr>
                <w:lang w:val="en-US" w:eastAsia="zh-CN"/>
              </w:rPr>
              <w:t>Xmin</w:t>
            </w:r>
            <w:proofErr w:type="spellEnd"/>
            <w:r w:rsidRPr="00D17D07">
              <w:rPr>
                <w:lang w:val="en-US" w:eastAsia="zh-CN"/>
              </w:rPr>
              <w:t xml:space="preserve"> = 1</w:t>
            </w:r>
          </w:p>
          <w:p w14:paraId="3B40154F" w14:textId="77777777" w:rsidR="00C41C43" w:rsidRPr="00D17D07" w:rsidRDefault="00C41C43" w:rsidP="00C41C43">
            <w:pPr>
              <w:pStyle w:val="ListParagraph"/>
              <w:numPr>
                <w:ilvl w:val="2"/>
                <w:numId w:val="22"/>
              </w:numPr>
              <w:spacing w:before="60" w:after="0"/>
              <w:ind w:firstLineChars="0"/>
              <w:jc w:val="both"/>
              <w:rPr>
                <w:lang w:val="en-US" w:eastAsia="zh-CN"/>
              </w:rPr>
            </w:pPr>
            <w:proofErr w:type="spellStart"/>
            <w:r w:rsidRPr="00D17D07">
              <w:rPr>
                <w:lang w:val="en-US" w:eastAsia="zh-CN"/>
              </w:rPr>
              <w:t>Xmax</w:t>
            </w:r>
            <w:proofErr w:type="spellEnd"/>
            <w:r w:rsidRPr="00D17D07">
              <w:rPr>
                <w:lang w:val="en-US" w:eastAsia="zh-CN"/>
              </w:rPr>
              <w:t xml:space="preserve"> = </w:t>
            </w:r>
            <w:r w:rsidRPr="00D17D07">
              <w:t>N</w:t>
            </w:r>
            <w:r w:rsidRPr="00D17D07">
              <w:rPr>
                <w:vertAlign w:val="subscript"/>
              </w:rPr>
              <w:t xml:space="preserve">RB </w:t>
            </w:r>
            <w:r w:rsidRPr="00D17D07">
              <w:t>(i.e., Transmission bandwidth configuration)</w:t>
            </w:r>
          </w:p>
          <w:p w14:paraId="247E4CAB" w14:textId="77777777" w:rsidR="00C41C43" w:rsidRPr="00D17D07" w:rsidRDefault="00C41C43" w:rsidP="00C41C43">
            <w:pPr>
              <w:pStyle w:val="ListParagraph"/>
              <w:numPr>
                <w:ilvl w:val="0"/>
                <w:numId w:val="22"/>
              </w:numPr>
              <w:spacing w:before="60" w:after="0"/>
              <w:ind w:firstLineChars="0"/>
              <w:jc w:val="both"/>
              <w:rPr>
                <w:lang w:val="en-US" w:eastAsia="zh-CN"/>
              </w:rPr>
            </w:pPr>
            <w:proofErr w:type="spellStart"/>
            <w:r w:rsidRPr="00D17D07">
              <w:rPr>
                <w:lang w:val="en-US" w:eastAsia="zh-CN"/>
              </w:rPr>
              <w:t>Guardband</w:t>
            </w:r>
            <w:proofErr w:type="spellEnd"/>
            <w:r w:rsidRPr="00D17D07">
              <w:rPr>
                <w:lang w:val="en-US" w:eastAsia="zh-CN"/>
              </w:rPr>
              <w:t xml:space="preserve">: </w:t>
            </w:r>
          </w:p>
          <w:p w14:paraId="1C501537"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Granularity: 1 RB</w:t>
            </w:r>
          </w:p>
          <w:p w14:paraId="474A9155"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 xml:space="preserve">Possible </w:t>
            </w:r>
            <w:proofErr w:type="spellStart"/>
            <w:r w:rsidRPr="00D17D07">
              <w:rPr>
                <w:lang w:val="en-US" w:eastAsia="zh-CN"/>
              </w:rPr>
              <w:t>guardband</w:t>
            </w:r>
            <w:proofErr w:type="spellEnd"/>
            <w:r w:rsidRPr="00D17D07">
              <w:rPr>
                <w:lang w:val="en-US" w:eastAsia="zh-CN"/>
              </w:rPr>
              <w:t xml:space="preserve"> size (expressed in RBs): {0, 1, 2, ..., </w:t>
            </w:r>
            <w:proofErr w:type="spellStart"/>
            <w:r w:rsidRPr="00D17D07">
              <w:rPr>
                <w:lang w:val="en-US" w:eastAsia="zh-CN"/>
              </w:rPr>
              <w:t>Ymax</w:t>
            </w:r>
            <w:proofErr w:type="spellEnd"/>
            <w:r w:rsidRPr="00D17D07">
              <w:rPr>
                <w:lang w:val="en-US" w:eastAsia="zh-CN"/>
              </w:rPr>
              <w:t>}</w:t>
            </w:r>
          </w:p>
          <w:p w14:paraId="12B6461E" w14:textId="77777777" w:rsidR="00C41C43" w:rsidRPr="00D17D07" w:rsidRDefault="00C41C43" w:rsidP="00C41C43">
            <w:pPr>
              <w:pStyle w:val="ListParagraph"/>
              <w:numPr>
                <w:ilvl w:val="2"/>
                <w:numId w:val="22"/>
              </w:numPr>
              <w:spacing w:before="60" w:after="0"/>
              <w:ind w:firstLineChars="0"/>
              <w:jc w:val="both"/>
              <w:rPr>
                <w:lang w:val="en-US" w:eastAsia="zh-CN"/>
              </w:rPr>
            </w:pPr>
            <w:r w:rsidRPr="00D17D07">
              <w:rPr>
                <w:lang w:val="en-US" w:eastAsia="zh-CN"/>
              </w:rPr>
              <w:t xml:space="preserve">Where </w:t>
            </w:r>
            <w:proofErr w:type="spellStart"/>
            <w:r w:rsidRPr="00D17D07">
              <w:rPr>
                <w:lang w:val="en-US" w:eastAsia="zh-CN"/>
              </w:rPr>
              <w:t>Ymax</w:t>
            </w:r>
            <w:proofErr w:type="spellEnd"/>
            <w:r w:rsidRPr="00D17D07">
              <w:rPr>
                <w:lang w:val="en-US" w:eastAsia="zh-CN"/>
              </w:rPr>
              <w:t xml:space="preserve"> is the maximum allowed number of RBs for </w:t>
            </w:r>
            <w:proofErr w:type="spellStart"/>
            <w:r w:rsidRPr="00D17D07">
              <w:rPr>
                <w:lang w:val="en-US" w:eastAsia="zh-CN"/>
              </w:rPr>
              <w:t>guardband</w:t>
            </w:r>
            <w:proofErr w:type="spellEnd"/>
          </w:p>
          <w:p w14:paraId="75ACB760" w14:textId="77777777" w:rsidR="00C41C43" w:rsidRPr="00D17D07" w:rsidRDefault="00C41C43" w:rsidP="00C41C43">
            <w:pPr>
              <w:pStyle w:val="ListParagraph"/>
              <w:numPr>
                <w:ilvl w:val="3"/>
                <w:numId w:val="22"/>
              </w:numPr>
              <w:spacing w:before="60" w:after="0"/>
              <w:ind w:firstLineChars="0"/>
              <w:jc w:val="both"/>
              <w:rPr>
                <w:lang w:val="en-US" w:eastAsia="zh-CN"/>
              </w:rPr>
            </w:pPr>
            <w:r w:rsidRPr="00D17D07">
              <w:rPr>
                <w:lang w:val="en-US" w:eastAsia="zh-CN"/>
              </w:rPr>
              <w:t xml:space="preserve">FFS the value of </w:t>
            </w:r>
            <w:proofErr w:type="spellStart"/>
            <w:r w:rsidRPr="00D17D07">
              <w:rPr>
                <w:lang w:val="en-US" w:eastAsia="zh-CN"/>
              </w:rPr>
              <w:t>Ymax</w:t>
            </w:r>
            <w:proofErr w:type="spellEnd"/>
          </w:p>
          <w:p w14:paraId="7E03CCD7" w14:textId="77777777" w:rsidR="00C41C43" w:rsidRPr="00D17D07" w:rsidRDefault="00C41C43" w:rsidP="00C41C43">
            <w:pPr>
              <w:spacing w:before="60" w:after="120"/>
              <w:jc w:val="both"/>
              <w:rPr>
                <w:lang w:val="en-US" w:eastAsia="zh-CN"/>
              </w:rPr>
            </w:pPr>
            <w:r w:rsidRPr="00D17D07">
              <w:rPr>
                <w:lang w:val="en-US" w:eastAsia="zh-CN"/>
              </w:rPr>
              <w:t xml:space="preserve">Proposal 2: A new 5.3 clause with suffix B is added to capture the BS channel bandwidth for SBFD (including Transmission bandwidth configuration, </w:t>
            </w:r>
            <w:proofErr w:type="spellStart"/>
            <w:r w:rsidRPr="00D17D07">
              <w:rPr>
                <w:lang w:val="en-US" w:eastAsia="zh-CN"/>
              </w:rPr>
              <w:t>guardband</w:t>
            </w:r>
            <w:proofErr w:type="spellEnd"/>
            <w:r w:rsidRPr="00D17D07">
              <w:rPr>
                <w:lang w:val="en-US" w:eastAsia="zh-CN"/>
              </w:rPr>
              <w:t xml:space="preserve"> and </w:t>
            </w:r>
            <w:proofErr w:type="spellStart"/>
            <w:r w:rsidRPr="00D17D07">
              <w:rPr>
                <w:lang w:val="en-US" w:eastAsia="zh-CN"/>
              </w:rPr>
              <w:t>subband</w:t>
            </w:r>
            <w:proofErr w:type="spellEnd"/>
            <w:r w:rsidRPr="00D17D07">
              <w:rPr>
                <w:lang w:val="en-US" w:eastAsia="zh-CN"/>
              </w:rPr>
              <w:t xml:space="preserve"> configuration for SBFD), with the following text proposal to be considered as baseline skeleton for triggering discussion:  </w:t>
            </w:r>
          </w:p>
          <w:p w14:paraId="72D654C1" w14:textId="77777777" w:rsidR="00C41C43" w:rsidRPr="00D17D07" w:rsidRDefault="00C41C43" w:rsidP="00C41C43">
            <w:pPr>
              <w:spacing w:after="120"/>
              <w:jc w:val="both"/>
            </w:pPr>
            <w:r w:rsidRPr="00D17D07">
              <w:lastRenderedPageBreak/>
              <w:t>=================== Start of Text Proposal ===================</w:t>
            </w:r>
          </w:p>
          <w:p w14:paraId="237E6BAC" w14:textId="77777777" w:rsidR="00C41C43" w:rsidRPr="00552CA9" w:rsidRDefault="00C41C43" w:rsidP="00D222B3">
            <w:pPr>
              <w:pStyle w:val="Heading2"/>
              <w:outlineLvl w:val="1"/>
              <w:rPr>
                <w:lang w:val="en-US"/>
              </w:rPr>
            </w:pPr>
            <w:r w:rsidRPr="00552CA9">
              <w:rPr>
                <w:lang w:val="en-US"/>
              </w:rPr>
              <w:t>5.3B</w:t>
            </w:r>
            <w:r w:rsidRPr="00552CA9">
              <w:rPr>
                <w:lang w:val="en-US"/>
              </w:rPr>
              <w:tab/>
              <w:t xml:space="preserve">BS channel bandwidth </w:t>
            </w:r>
            <w:r w:rsidRPr="00552CA9">
              <w:rPr>
                <w:iCs/>
                <w:lang w:val="en-US"/>
              </w:rPr>
              <w:t>for SBFD</w:t>
            </w:r>
          </w:p>
          <w:p w14:paraId="43F56D31" w14:textId="77777777" w:rsidR="00C41C43" w:rsidRPr="00D17D07" w:rsidRDefault="00C41C43" w:rsidP="00D222B3">
            <w:pPr>
              <w:pStyle w:val="Heading3"/>
              <w:outlineLvl w:val="2"/>
            </w:pPr>
            <w:r w:rsidRPr="00D17D07">
              <w:t>5.3B.1</w:t>
            </w:r>
            <w:r w:rsidRPr="00D17D07">
              <w:tab/>
              <w:t>General</w:t>
            </w:r>
          </w:p>
          <w:p w14:paraId="396AC41F" w14:textId="77777777" w:rsidR="00C41C43" w:rsidRPr="00D17D07" w:rsidRDefault="00C41C43" w:rsidP="00C41C43">
            <w:pPr>
              <w:rPr>
                <w:color w:val="4472C4" w:themeColor="accent1"/>
                <w:u w:val="single"/>
                <w:lang w:val="en-US"/>
              </w:rPr>
            </w:pPr>
            <w:r w:rsidRPr="00D17D07">
              <w:rPr>
                <w:color w:val="4472C4" w:themeColor="accent1"/>
                <w:u w:val="single"/>
                <w:lang w:val="en-US"/>
              </w:rPr>
              <w:t xml:space="preserve">&lt;To be added, for the definition of channel bandwidth, transmission bandwidth configuration, uplink and downlink </w:t>
            </w:r>
            <w:proofErr w:type="spellStart"/>
            <w:r w:rsidRPr="00D17D07">
              <w:rPr>
                <w:color w:val="4472C4" w:themeColor="accent1"/>
                <w:u w:val="single"/>
                <w:lang w:val="en-US"/>
              </w:rPr>
              <w:t>subbands</w:t>
            </w:r>
            <w:proofErr w:type="spellEnd"/>
            <w:r w:rsidRPr="00D17D07">
              <w:rPr>
                <w:color w:val="4472C4" w:themeColor="accent1"/>
                <w:u w:val="single"/>
                <w:lang w:val="en-US"/>
              </w:rPr>
              <w:t xml:space="preserve"> and </w:t>
            </w:r>
            <w:proofErr w:type="spellStart"/>
            <w:r w:rsidRPr="00D17D07">
              <w:rPr>
                <w:color w:val="4472C4" w:themeColor="accent1"/>
                <w:u w:val="single"/>
                <w:lang w:val="en-US"/>
              </w:rPr>
              <w:t>guardband</w:t>
            </w:r>
            <w:proofErr w:type="spellEnd"/>
            <w:r w:rsidRPr="00D17D07">
              <w:rPr>
                <w:color w:val="4472C4" w:themeColor="accent1"/>
                <w:u w:val="single"/>
                <w:lang w:val="en-US"/>
              </w:rPr>
              <w:t xml:space="preserve"> within one NR channel for SBFD operation&gt;</w:t>
            </w:r>
          </w:p>
          <w:p w14:paraId="4FF2B280" w14:textId="77777777" w:rsidR="00C41C43" w:rsidRPr="00552CA9" w:rsidRDefault="00C41C43" w:rsidP="00D222B3">
            <w:pPr>
              <w:pStyle w:val="Heading3"/>
              <w:outlineLvl w:val="2"/>
              <w:rPr>
                <w:lang w:val="en-US"/>
              </w:rPr>
            </w:pPr>
            <w:r w:rsidRPr="00552CA9">
              <w:rPr>
                <w:lang w:val="en-US"/>
              </w:rPr>
              <w:t>5.3B.2</w:t>
            </w:r>
            <w:r w:rsidRPr="00552CA9">
              <w:rPr>
                <w:lang w:val="en-US"/>
              </w:rPr>
              <w:tab/>
              <w:t xml:space="preserve">Transmission bandwidth configuration </w:t>
            </w:r>
            <w:r w:rsidRPr="00552CA9">
              <w:rPr>
                <w:iCs/>
                <w:lang w:val="en-US"/>
              </w:rPr>
              <w:t>for SBFD</w:t>
            </w:r>
          </w:p>
          <w:p w14:paraId="79D00F29" w14:textId="095FA416" w:rsidR="00C41C43" w:rsidRPr="00D17D07" w:rsidRDefault="00C41C43" w:rsidP="00C41C43">
            <w:pPr>
              <w:rPr>
                <w:color w:val="4472C4" w:themeColor="accent1"/>
                <w:u w:val="single"/>
                <w:lang w:val="en-US"/>
              </w:rPr>
            </w:pPr>
            <w:r w:rsidRPr="00D17D07">
              <w:rPr>
                <w:color w:val="4472C4" w:themeColor="accent1"/>
                <w:u w:val="single"/>
                <w:lang w:val="en-US"/>
              </w:rPr>
              <w:t>&lt;To be added&gt;</w:t>
            </w:r>
          </w:p>
          <w:p w14:paraId="3DE2897C" w14:textId="77777777" w:rsidR="00C41C43" w:rsidRPr="00D222B3" w:rsidRDefault="00C41C43" w:rsidP="00D222B3">
            <w:pPr>
              <w:pStyle w:val="Heading3"/>
              <w:outlineLvl w:val="2"/>
              <w:rPr>
                <w:lang w:val="en-US"/>
              </w:rPr>
            </w:pPr>
            <w:r w:rsidRPr="00D222B3">
              <w:rPr>
                <w:lang w:val="en-US"/>
              </w:rPr>
              <w:t>5.3B.3</w:t>
            </w:r>
            <w:r w:rsidRPr="00D222B3">
              <w:rPr>
                <w:lang w:val="en-US"/>
              </w:rPr>
              <w:tab/>
            </w:r>
            <w:proofErr w:type="spellStart"/>
            <w:r w:rsidRPr="00D222B3">
              <w:rPr>
                <w:lang w:val="en-US"/>
              </w:rPr>
              <w:t>Guardband</w:t>
            </w:r>
            <w:proofErr w:type="spellEnd"/>
            <w:r w:rsidRPr="00D222B3">
              <w:rPr>
                <w:lang w:val="en-US"/>
              </w:rPr>
              <w:t xml:space="preserve"> and</w:t>
            </w:r>
            <w:r w:rsidRPr="00D222B3">
              <w:rPr>
                <w:i/>
                <w:lang w:val="en-US"/>
              </w:rPr>
              <w:t xml:space="preserve"> </w:t>
            </w:r>
            <w:proofErr w:type="spellStart"/>
            <w:r w:rsidRPr="00D222B3">
              <w:rPr>
                <w:lang w:val="en-US"/>
              </w:rPr>
              <w:t>Subband</w:t>
            </w:r>
            <w:proofErr w:type="spellEnd"/>
            <w:r w:rsidRPr="00D222B3">
              <w:rPr>
                <w:lang w:val="en-US"/>
              </w:rPr>
              <w:t xml:space="preserve"> configuration for SBFD</w:t>
            </w:r>
          </w:p>
          <w:p w14:paraId="2F0CC4D3" w14:textId="0B8886BB" w:rsidR="00C41C43" w:rsidRPr="00D17D07" w:rsidRDefault="00C41C43" w:rsidP="00C41C43">
            <w:pPr>
              <w:rPr>
                <w:color w:val="4472C4" w:themeColor="accent1"/>
                <w:u w:val="single"/>
                <w:lang w:val="en-US"/>
              </w:rPr>
            </w:pPr>
            <w:r w:rsidRPr="00D17D07">
              <w:rPr>
                <w:color w:val="4472C4" w:themeColor="accent1"/>
                <w:u w:val="single"/>
                <w:lang w:val="en-US"/>
              </w:rPr>
              <w:t>&lt;To be added&gt;</w:t>
            </w:r>
          </w:p>
          <w:p w14:paraId="00E33F13" w14:textId="71CE3E3A" w:rsidR="00CE7F26" w:rsidRPr="00D17D07" w:rsidRDefault="00C41C43" w:rsidP="00C41C43">
            <w:pPr>
              <w:spacing w:after="120"/>
              <w:jc w:val="both"/>
            </w:pPr>
            <w:r w:rsidRPr="00D17D07">
              <w:t>=================== End of Text Proposal ===================</w:t>
            </w:r>
          </w:p>
        </w:tc>
      </w:tr>
    </w:tbl>
    <w:p w14:paraId="5F8E146F" w14:textId="77777777" w:rsidR="007B13B1" w:rsidRPr="00B21A7A" w:rsidRDefault="007B13B1" w:rsidP="007B13B1">
      <w:pPr>
        <w:rPr>
          <w:lang w:val="en-AU"/>
        </w:rPr>
      </w:pPr>
    </w:p>
    <w:p w14:paraId="2C0A225D" w14:textId="77777777" w:rsidR="007B13B1" w:rsidRPr="004A7544" w:rsidRDefault="007B13B1" w:rsidP="00D222B3">
      <w:pPr>
        <w:pStyle w:val="Heading2"/>
        <w:numPr>
          <w:ilvl w:val="1"/>
          <w:numId w:val="24"/>
        </w:numPr>
      </w:pPr>
      <w:r w:rsidRPr="004A7544">
        <w:rPr>
          <w:rFonts w:hint="eastAsia"/>
        </w:rPr>
        <w:t>Open issues</w:t>
      </w:r>
      <w:r>
        <w:t xml:space="preserve"> summary</w:t>
      </w:r>
    </w:p>
    <w:p w14:paraId="4B690890" w14:textId="2277B715" w:rsidR="00A06FC7" w:rsidRPr="00552CA9" w:rsidRDefault="00A06FC7" w:rsidP="00D222B3">
      <w:pPr>
        <w:pStyle w:val="Heading3"/>
        <w:rPr>
          <w:lang w:val="en-US"/>
        </w:rPr>
      </w:pPr>
      <w:r w:rsidRPr="00552CA9">
        <w:rPr>
          <w:lang w:val="en-US"/>
        </w:rPr>
        <w:t>Sub-topic 1-1</w:t>
      </w:r>
      <w:r w:rsidRPr="00552CA9">
        <w:rPr>
          <w:rFonts w:hint="eastAsia"/>
          <w:lang w:val="en-US"/>
        </w:rPr>
        <w:t>:</w:t>
      </w:r>
      <w:r w:rsidRPr="00552CA9">
        <w:rPr>
          <w:lang w:val="en-US"/>
        </w:rPr>
        <w:t xml:space="preserve"> </w:t>
      </w:r>
      <w:r w:rsidR="00BB442E" w:rsidRPr="00552CA9">
        <w:rPr>
          <w:lang w:val="en-US"/>
        </w:rPr>
        <w:t xml:space="preserve">General </w:t>
      </w:r>
      <w:r w:rsidR="0074754E" w:rsidRPr="00552CA9">
        <w:rPr>
          <w:lang w:val="en-US"/>
        </w:rPr>
        <w:t>issues</w:t>
      </w:r>
      <w:r w:rsidR="00BB442E" w:rsidRPr="00552CA9">
        <w:rPr>
          <w:lang w:val="en-US"/>
        </w:rPr>
        <w:t xml:space="preserve"> for SBFD operation</w:t>
      </w:r>
    </w:p>
    <w:p w14:paraId="177A473E" w14:textId="6FAE890A" w:rsidR="00A06FC7" w:rsidRPr="00552CA9" w:rsidRDefault="00A06FC7" w:rsidP="00D222B3">
      <w:pPr>
        <w:pStyle w:val="Heading4"/>
        <w:numPr>
          <w:ilvl w:val="0"/>
          <w:numId w:val="0"/>
        </w:numPr>
        <w:rPr>
          <w:lang w:val="en-US"/>
        </w:rPr>
      </w:pPr>
      <w:r w:rsidRPr="00552CA9">
        <w:rPr>
          <w:lang w:val="en-US"/>
        </w:rPr>
        <w:t xml:space="preserve">Issue 1-1-1: </w:t>
      </w:r>
      <w:r w:rsidR="000043E7" w:rsidRPr="00552CA9">
        <w:rPr>
          <w:lang w:val="en-US"/>
        </w:rPr>
        <w:t>SBFD as band specific or general feature to all TDD bands</w:t>
      </w:r>
    </w:p>
    <w:p w14:paraId="490BE193" w14:textId="128D783F" w:rsidR="00A06FC7" w:rsidRDefault="00D222B3" w:rsidP="00A06FC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000043E7">
        <w:rPr>
          <w:rFonts w:eastAsia="宋体"/>
          <w:szCs w:val="24"/>
          <w:lang w:val="en-US" w:eastAsia="zh-CN"/>
        </w:rPr>
        <w:t xml:space="preserve">Treat SBFD as a </w:t>
      </w:r>
      <w:r w:rsidR="000043E7">
        <w:rPr>
          <w:rFonts w:eastAsia="宋体"/>
          <w:szCs w:val="24"/>
          <w:lang w:eastAsia="zh-CN"/>
        </w:rPr>
        <w:t xml:space="preserve">band specific feature or a general feature to all TDD bands </w:t>
      </w:r>
    </w:p>
    <w:p w14:paraId="18727861" w14:textId="5609BB7F" w:rsidR="000043E7" w:rsidRDefault="000043E7" w:rsidP="00A06F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A06FC7">
        <w:rPr>
          <w:rFonts w:eastAsia="宋体"/>
          <w:szCs w:val="24"/>
          <w:lang w:eastAsia="zh-CN"/>
        </w:rPr>
        <w:t xml:space="preserve"> 1</w:t>
      </w:r>
      <w:r>
        <w:rPr>
          <w:rFonts w:eastAsia="宋体"/>
          <w:szCs w:val="24"/>
          <w:lang w:eastAsia="zh-CN"/>
        </w:rPr>
        <w:t xml:space="preserve"> (CMCC</w:t>
      </w:r>
      <w:r w:rsidR="000F5E22">
        <w:rPr>
          <w:rFonts w:eastAsia="宋体"/>
          <w:szCs w:val="24"/>
          <w:lang w:eastAsia="zh-CN"/>
        </w:rPr>
        <w:t>/QC</w:t>
      </w:r>
      <w:r w:rsidR="00BE0D97">
        <w:rPr>
          <w:rFonts w:eastAsia="宋体"/>
          <w:szCs w:val="24"/>
          <w:lang w:eastAsia="zh-CN"/>
        </w:rPr>
        <w:t>/CATT</w:t>
      </w:r>
      <w:r w:rsidR="00C062E0">
        <w:rPr>
          <w:rFonts w:eastAsia="宋体"/>
          <w:szCs w:val="24"/>
          <w:lang w:eastAsia="zh-CN"/>
        </w:rPr>
        <w:t>/ZTE</w:t>
      </w:r>
      <w:r>
        <w:rPr>
          <w:rFonts w:eastAsia="宋体"/>
          <w:szCs w:val="24"/>
          <w:lang w:eastAsia="zh-CN"/>
        </w:rPr>
        <w:t>)</w:t>
      </w:r>
      <w:r w:rsidR="00A06FC7">
        <w:rPr>
          <w:rFonts w:eastAsia="宋体"/>
          <w:szCs w:val="24"/>
          <w:lang w:eastAsia="zh-CN"/>
        </w:rPr>
        <w:t xml:space="preserve">: </w:t>
      </w:r>
      <w:r>
        <w:rPr>
          <w:rFonts w:eastAsia="宋体"/>
          <w:szCs w:val="24"/>
          <w:lang w:eastAsia="zh-CN"/>
        </w:rPr>
        <w:t>General feature to all TDD bands</w:t>
      </w:r>
    </w:p>
    <w:p w14:paraId="67D9AC40" w14:textId="3659AE23" w:rsidR="00A06FC7" w:rsidRDefault="000043E7"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1a (CATT</w:t>
      </w:r>
      <w:r w:rsidR="00BE0D97">
        <w:rPr>
          <w:rFonts w:eastAsia="宋体"/>
          <w:szCs w:val="24"/>
          <w:lang w:eastAsia="zh-CN"/>
        </w:rPr>
        <w:t>/QC</w:t>
      </w:r>
      <w:r>
        <w:rPr>
          <w:rFonts w:eastAsia="宋体"/>
          <w:szCs w:val="24"/>
          <w:lang w:eastAsia="zh-CN"/>
        </w:rPr>
        <w:t xml:space="preserve">): SBFD </w:t>
      </w:r>
      <w:r w:rsidR="00BB442E" w:rsidRPr="00BB442E">
        <w:rPr>
          <w:rFonts w:eastAsia="宋体"/>
          <w:szCs w:val="24"/>
          <w:lang w:eastAsia="zh-CN"/>
        </w:rPr>
        <w:t>Add the clarification in the specification that SBFD operation is defined for FR1 TDD bands and FR2-1 bands</w:t>
      </w:r>
      <w:r w:rsidR="00BE0D97">
        <w:rPr>
          <w:rFonts w:eastAsia="宋体"/>
          <w:szCs w:val="24"/>
          <w:lang w:eastAsia="zh-CN"/>
        </w:rPr>
        <w:t>:</w:t>
      </w:r>
    </w:p>
    <w:p w14:paraId="373454B2" w14:textId="4EC6A94C" w:rsidR="00BE0D97" w:rsidRDefault="00BE0D97" w:rsidP="00BE0D97">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w:t>
      </w:r>
      <w:proofErr w:type="spellStart"/>
      <w:proofErr w:type="gramStart"/>
      <w:r w:rsidRPr="00BE0D97">
        <w:rPr>
          <w:rFonts w:eastAsia="宋体"/>
          <w:szCs w:val="24"/>
          <w:lang w:eastAsia="zh-CN"/>
        </w:rPr>
        <w:t>subband</w:t>
      </w:r>
      <w:proofErr w:type="spellEnd"/>
      <w:proofErr w:type="gramEnd"/>
      <w:r w:rsidRPr="00BE0D97">
        <w:rPr>
          <w:rFonts w:eastAsia="宋体"/>
          <w:szCs w:val="24"/>
          <w:lang w:eastAsia="zh-CN"/>
        </w:rPr>
        <w:t xml:space="preserve"> full duplex can be applied to TDD bands given in Table 5.2-1.</w:t>
      </w:r>
      <w:r>
        <w:rPr>
          <w:rFonts w:eastAsia="宋体"/>
          <w:szCs w:val="24"/>
          <w:lang w:eastAsia="zh-CN"/>
        </w:rPr>
        <w:t>” (</w:t>
      </w:r>
      <w:proofErr w:type="gramStart"/>
      <w:r>
        <w:rPr>
          <w:rFonts w:eastAsia="宋体"/>
          <w:szCs w:val="24"/>
          <w:lang w:eastAsia="zh-CN"/>
        </w:rPr>
        <w:t>example</w:t>
      </w:r>
      <w:proofErr w:type="gramEnd"/>
      <w:r>
        <w:rPr>
          <w:rFonts w:eastAsia="宋体"/>
          <w:szCs w:val="24"/>
          <w:lang w:eastAsia="zh-CN"/>
        </w:rPr>
        <w:t xml:space="preserve"> given by QC)</w:t>
      </w:r>
    </w:p>
    <w:p w14:paraId="487887A9" w14:textId="2E35174F" w:rsidR="000043E7" w:rsidRDefault="000043E7" w:rsidP="00A06F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D91B65">
        <w:rPr>
          <w:rFonts w:eastAsia="宋体"/>
          <w:szCs w:val="24"/>
          <w:lang w:eastAsia="zh-CN"/>
        </w:rPr>
        <w:t xml:space="preserve"> </w:t>
      </w:r>
      <w:r w:rsidR="00D91B65">
        <w:rPr>
          <w:rFonts w:eastAsia="宋体"/>
          <w:szCs w:val="24"/>
          <w:lang w:val="en-AU" w:eastAsia="zh-CN"/>
        </w:rPr>
        <w:t>(vivo/Nokia)</w:t>
      </w:r>
      <w:r>
        <w:rPr>
          <w:rFonts w:eastAsia="宋体"/>
          <w:szCs w:val="24"/>
          <w:lang w:eastAsia="zh-CN"/>
        </w:rPr>
        <w:t>: B</w:t>
      </w:r>
      <w:r w:rsidRPr="000043E7">
        <w:rPr>
          <w:rFonts w:eastAsia="宋体"/>
          <w:szCs w:val="24"/>
          <w:lang w:eastAsia="zh-CN"/>
        </w:rPr>
        <w:t>and specific feature</w:t>
      </w:r>
    </w:p>
    <w:p w14:paraId="61B46982" w14:textId="67951467" w:rsidR="007A4DCA" w:rsidRDefault="000043E7"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7A4DCA">
        <w:rPr>
          <w:rFonts w:eastAsia="宋体"/>
          <w:szCs w:val="24"/>
          <w:lang w:eastAsia="zh-CN"/>
        </w:rPr>
        <w:t xml:space="preserve"> </w:t>
      </w:r>
      <w:r>
        <w:rPr>
          <w:rFonts w:eastAsia="宋体"/>
          <w:szCs w:val="24"/>
          <w:lang w:eastAsia="zh-CN"/>
        </w:rPr>
        <w:t>2</w:t>
      </w:r>
      <w:r w:rsidR="007A4DCA">
        <w:rPr>
          <w:rFonts w:eastAsia="宋体"/>
          <w:szCs w:val="24"/>
          <w:lang w:eastAsia="zh-CN"/>
        </w:rPr>
        <w:t xml:space="preserve">a (vivo): </w:t>
      </w:r>
      <w:r w:rsidR="007A4DCA" w:rsidRPr="007A4DCA">
        <w:rPr>
          <w:rFonts w:eastAsia="宋体"/>
          <w:szCs w:val="24"/>
          <w:lang w:eastAsia="zh-CN"/>
        </w:rPr>
        <w:t xml:space="preserve">Introduce duplex mode ‘SBFD’ and reflect in the </w:t>
      </w:r>
      <w:proofErr w:type="spellStart"/>
      <w:r w:rsidR="007A4DCA" w:rsidRPr="007A4DCA">
        <w:rPr>
          <w:rFonts w:eastAsia="宋体"/>
          <w:szCs w:val="24"/>
          <w:lang w:eastAsia="zh-CN"/>
        </w:rPr>
        <w:t>gNB</w:t>
      </w:r>
      <w:proofErr w:type="spellEnd"/>
      <w:r w:rsidR="007A4DCA" w:rsidRPr="007A4DCA">
        <w:rPr>
          <w:rFonts w:eastAsia="宋体"/>
          <w:szCs w:val="24"/>
          <w:lang w:eastAsia="zh-CN"/>
        </w:rPr>
        <w:t xml:space="preserve"> spec.</w:t>
      </w:r>
    </w:p>
    <w:p w14:paraId="150478A5" w14:textId="69E0A5CF" w:rsidR="00AF0105" w:rsidRPr="00CE4EBD" w:rsidRDefault="00AF0105"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2b (Nokia): </w:t>
      </w:r>
      <w:r w:rsidRPr="00AF0105">
        <w:rPr>
          <w:rFonts w:eastAsia="宋体"/>
          <w:szCs w:val="24"/>
          <w:lang w:eastAsia="zh-CN"/>
        </w:rPr>
        <w:t>Focus on defining the BS RF requirements for SBFD-capable BS in n104 band.</w:t>
      </w:r>
    </w:p>
    <w:p w14:paraId="5D36EB1B" w14:textId="77777777" w:rsidR="00A06FC7" w:rsidRDefault="00A06FC7" w:rsidP="00A06FC7">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1EE658BB" w14:textId="59DC7994" w:rsidR="00A06FC7" w:rsidRPr="00145848" w:rsidRDefault="0074754E" w:rsidP="00A06FC7">
      <w:pPr>
        <w:pStyle w:val="ListParagraph"/>
        <w:numPr>
          <w:ilvl w:val="1"/>
          <w:numId w:val="1"/>
        </w:numPr>
        <w:overflowPunct/>
        <w:autoSpaceDE/>
        <w:autoSpaceDN/>
        <w:adjustRightInd/>
        <w:spacing w:after="120" w:line="259" w:lineRule="auto"/>
        <w:ind w:firstLineChars="0"/>
        <w:textAlignment w:val="auto"/>
        <w:rPr>
          <w:lang w:val="en-US"/>
        </w:rPr>
      </w:pPr>
      <w:r w:rsidRPr="00145848">
        <w:rPr>
          <w:lang w:val="en-US"/>
        </w:rPr>
        <w:t xml:space="preserve">Option 1, and the exact clarification as proposed in Option 1a can be </w:t>
      </w:r>
      <w:r w:rsidR="00D222B3" w:rsidRPr="00145848">
        <w:rPr>
          <w:lang w:val="en-US"/>
        </w:rPr>
        <w:t xml:space="preserve">further discussed in this meeting. </w:t>
      </w:r>
    </w:p>
    <w:p w14:paraId="7A310D9C" w14:textId="53AE44C5" w:rsidR="00145848" w:rsidRPr="002371CB" w:rsidRDefault="00145848" w:rsidP="00145848">
      <w:pPr>
        <w:pStyle w:val="ListParagraph"/>
        <w:numPr>
          <w:ilvl w:val="0"/>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Offline: </w:t>
      </w:r>
    </w:p>
    <w:p w14:paraId="5F9115CD" w14:textId="6DAFF166" w:rsidR="00145848" w:rsidRPr="002371CB" w:rsidRDefault="00145848" w:rsidP="00145848">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SBFD is a feature which can </w:t>
      </w:r>
      <w:r w:rsidR="00580FC2" w:rsidRPr="002371CB">
        <w:rPr>
          <w:highlight w:val="yellow"/>
          <w:lang w:val="en-US"/>
        </w:rPr>
        <w:t xml:space="preserve">potentially </w:t>
      </w:r>
      <w:r w:rsidRPr="002371CB">
        <w:rPr>
          <w:highlight w:val="yellow"/>
          <w:lang w:val="en-US"/>
        </w:rPr>
        <w:t xml:space="preserve">be utilized for all TDD band, under the following considerations: </w:t>
      </w:r>
    </w:p>
    <w:p w14:paraId="31E2AC47" w14:textId="5735CFBF" w:rsidR="00580FC2" w:rsidRPr="002371CB" w:rsidRDefault="00580FC2" w:rsidP="00145848">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Option 1: Declaration based method</w:t>
      </w:r>
    </w:p>
    <w:p w14:paraId="7913C16E" w14:textId="5F47722F" w:rsidR="00580FC2" w:rsidRPr="002371CB" w:rsidRDefault="00580FC2" w:rsidP="00580FC2">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The band supported for SBFD shall be declaration based</w:t>
      </w:r>
    </w:p>
    <w:p w14:paraId="384EE3AA" w14:textId="02024768" w:rsidR="00580FC2" w:rsidRPr="002371CB" w:rsidRDefault="00580FC2" w:rsidP="00580FC2">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The channel bandwidth supported for SBFD shall be declaration based</w:t>
      </w:r>
    </w:p>
    <w:p w14:paraId="2C7A13F5" w14:textId="7CD1A114" w:rsidR="00F02F04" w:rsidRPr="002371CB" w:rsidRDefault="00F02F04" w:rsidP="00F02F04">
      <w:pPr>
        <w:pStyle w:val="ListParagraph"/>
        <w:numPr>
          <w:ilvl w:val="4"/>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The supported channel bandwidth can be impacted by the </w:t>
      </w:r>
      <w:proofErr w:type="spellStart"/>
      <w:r w:rsidRPr="002371CB">
        <w:rPr>
          <w:highlight w:val="yellow"/>
          <w:lang w:val="en-US"/>
        </w:rPr>
        <w:t>subband</w:t>
      </w:r>
      <w:proofErr w:type="spellEnd"/>
      <w:r w:rsidRPr="002371CB">
        <w:rPr>
          <w:highlight w:val="yellow"/>
          <w:lang w:val="en-US"/>
        </w:rPr>
        <w:t xml:space="preserve">/guard band size discussion </w:t>
      </w:r>
    </w:p>
    <w:p w14:paraId="707AF67C" w14:textId="4F000E8C" w:rsidR="00580FC2" w:rsidRPr="002371CB" w:rsidRDefault="00580FC2" w:rsidP="00145848">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Option 2: General principle but with consideration</w:t>
      </w:r>
      <w:r w:rsidR="00F02F04" w:rsidRPr="002371CB">
        <w:rPr>
          <w:highlight w:val="yellow"/>
          <w:lang w:val="en-US"/>
        </w:rPr>
        <w:t>(s)</w:t>
      </w:r>
      <w:r w:rsidRPr="002371CB">
        <w:rPr>
          <w:highlight w:val="yellow"/>
          <w:lang w:val="en-US"/>
        </w:rPr>
        <w:t xml:space="preserve"> for </w:t>
      </w:r>
      <w:r w:rsidR="00F02F04" w:rsidRPr="002371CB">
        <w:rPr>
          <w:highlight w:val="yellow"/>
          <w:lang w:val="en-US"/>
        </w:rPr>
        <w:t xml:space="preserve">a </w:t>
      </w:r>
      <w:r w:rsidRPr="002371CB">
        <w:rPr>
          <w:highlight w:val="yellow"/>
          <w:lang w:val="en-US"/>
        </w:rPr>
        <w:t>specific band</w:t>
      </w:r>
    </w:p>
    <w:p w14:paraId="5E691358" w14:textId="354C3A43" w:rsidR="00145848" w:rsidRPr="002371CB" w:rsidRDefault="00580FC2" w:rsidP="00580FC2">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General principle: </w:t>
      </w:r>
      <w:r w:rsidR="00145848" w:rsidRPr="002371CB">
        <w:rPr>
          <w:highlight w:val="yellow"/>
          <w:lang w:val="en-US"/>
        </w:rPr>
        <w:t>The channel bandwidth shall be larger than X MHz</w:t>
      </w:r>
    </w:p>
    <w:p w14:paraId="592B7064" w14:textId="2AA4A2A0" w:rsidR="00145848" w:rsidRPr="002371CB" w:rsidRDefault="00145848" w:rsidP="00580FC2">
      <w:pPr>
        <w:pStyle w:val="ListParagraph"/>
        <w:numPr>
          <w:ilvl w:val="4"/>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FFS the value of X</w:t>
      </w:r>
    </w:p>
    <w:p w14:paraId="05C57066" w14:textId="46A413B8" w:rsidR="00145848" w:rsidRPr="002371CB" w:rsidRDefault="00145848" w:rsidP="00580FC2">
      <w:pPr>
        <w:pStyle w:val="ListParagraph"/>
        <w:numPr>
          <w:ilvl w:val="5"/>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lastRenderedPageBreak/>
        <w:t>X can be different for high</w:t>
      </w:r>
      <w:r w:rsidR="00032395" w:rsidRPr="002371CB">
        <w:rPr>
          <w:highlight w:val="yellow"/>
          <w:lang w:val="en-US"/>
        </w:rPr>
        <w:t xml:space="preserve"> and</w:t>
      </w:r>
      <w:r w:rsidRPr="002371CB">
        <w:rPr>
          <w:highlight w:val="yellow"/>
          <w:lang w:val="en-US"/>
        </w:rPr>
        <w:t xml:space="preserve"> middle </w:t>
      </w:r>
      <w:r w:rsidR="00032395" w:rsidRPr="002371CB">
        <w:rPr>
          <w:highlight w:val="yellow"/>
          <w:lang w:val="en-US"/>
        </w:rPr>
        <w:t xml:space="preserve">TDD </w:t>
      </w:r>
      <w:r w:rsidRPr="002371CB">
        <w:rPr>
          <w:highlight w:val="yellow"/>
          <w:lang w:val="en-US"/>
        </w:rPr>
        <w:t>bands</w:t>
      </w:r>
    </w:p>
    <w:p w14:paraId="50FCC767" w14:textId="503AFCD5" w:rsidR="00145848" w:rsidRPr="002371CB" w:rsidRDefault="00145848" w:rsidP="00580FC2">
      <w:pPr>
        <w:pStyle w:val="ListParagraph"/>
        <w:numPr>
          <w:ilvl w:val="4"/>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For a specific band, </w:t>
      </w:r>
      <w:r w:rsidR="00032395" w:rsidRPr="002371CB">
        <w:rPr>
          <w:highlight w:val="yellow"/>
          <w:lang w:val="en-US"/>
        </w:rPr>
        <w:t xml:space="preserve">the following </w:t>
      </w:r>
      <w:r w:rsidRPr="002371CB">
        <w:rPr>
          <w:highlight w:val="yellow"/>
          <w:lang w:val="en-US"/>
        </w:rPr>
        <w:t>further restriction</w:t>
      </w:r>
      <w:r w:rsidR="00032395" w:rsidRPr="002371CB">
        <w:rPr>
          <w:highlight w:val="yellow"/>
          <w:lang w:val="en-US"/>
        </w:rPr>
        <w:t>(s)</w:t>
      </w:r>
      <w:r w:rsidRPr="002371CB">
        <w:rPr>
          <w:highlight w:val="yellow"/>
          <w:lang w:val="en-US"/>
        </w:rPr>
        <w:t xml:space="preserve"> can be considered</w:t>
      </w:r>
      <w:r w:rsidR="00F02F04" w:rsidRPr="002371CB">
        <w:rPr>
          <w:highlight w:val="yellow"/>
          <w:lang w:val="en-US"/>
        </w:rPr>
        <w:t>:</w:t>
      </w:r>
    </w:p>
    <w:p w14:paraId="73600B72" w14:textId="7E8F8B57" w:rsidR="00032395" w:rsidRPr="002371CB" w:rsidRDefault="00032395" w:rsidP="00580FC2">
      <w:pPr>
        <w:pStyle w:val="ListParagraph"/>
        <w:numPr>
          <w:ilvl w:val="5"/>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Certain restriction can be provided by operator(s) for certain band</w:t>
      </w:r>
    </w:p>
    <w:p w14:paraId="0E17C58D" w14:textId="4433243C" w:rsidR="00032395" w:rsidRPr="002371CB" w:rsidRDefault="00580FC2" w:rsidP="00580FC2">
      <w:pPr>
        <w:pStyle w:val="ListParagraph"/>
        <w:numPr>
          <w:ilvl w:val="5"/>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Other restrictions are not precluded. </w:t>
      </w:r>
    </w:p>
    <w:p w14:paraId="71990203" w14:textId="6F234074" w:rsidR="00BB442E" w:rsidRDefault="00BB442E" w:rsidP="00BB442E">
      <w:pPr>
        <w:spacing w:after="120" w:line="259" w:lineRule="auto"/>
        <w:rPr>
          <w:lang w:val="en-US"/>
        </w:rPr>
      </w:pPr>
    </w:p>
    <w:p w14:paraId="4F64FBC2" w14:textId="5C5D04B9" w:rsidR="0074754E" w:rsidRPr="00552CA9" w:rsidRDefault="0074754E" w:rsidP="00D222B3">
      <w:pPr>
        <w:pStyle w:val="Heading4"/>
        <w:numPr>
          <w:ilvl w:val="0"/>
          <w:numId w:val="0"/>
        </w:numPr>
        <w:rPr>
          <w:lang w:val="en-US"/>
        </w:rPr>
      </w:pPr>
      <w:r w:rsidRPr="00552CA9">
        <w:rPr>
          <w:lang w:val="en-US"/>
        </w:rPr>
        <w:t>Issue 1-1-2: BS classes to support SBFD operation</w:t>
      </w:r>
    </w:p>
    <w:p w14:paraId="701B1804" w14:textId="795EF4BB" w:rsidR="0074754E" w:rsidRDefault="0074754E" w:rsidP="0074754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Continue to discuss </w:t>
      </w:r>
      <w:r w:rsidR="000F31CB" w:rsidRPr="000F31CB">
        <w:rPr>
          <w:rFonts w:eastAsia="宋体"/>
          <w:szCs w:val="24"/>
          <w:lang w:eastAsia="zh-CN"/>
        </w:rPr>
        <w:t>BS classes to support SBFD operation</w:t>
      </w:r>
    </w:p>
    <w:p w14:paraId="5A7549C9" w14:textId="581E4057" w:rsidR="0074754E" w:rsidRDefault="000F31CB" w:rsidP="0074754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w:t>
      </w:r>
      <w:r w:rsidR="0074754E">
        <w:rPr>
          <w:rFonts w:eastAsia="宋体"/>
          <w:szCs w:val="24"/>
          <w:lang w:eastAsia="zh-CN"/>
        </w:rPr>
        <w:t xml:space="preserve"> 1 (</w:t>
      </w:r>
      <w:r>
        <w:rPr>
          <w:rFonts w:eastAsia="宋体"/>
          <w:szCs w:val="24"/>
          <w:lang w:eastAsia="zh-CN"/>
        </w:rPr>
        <w:t>ZTE</w:t>
      </w:r>
      <w:r w:rsidR="0074754E">
        <w:rPr>
          <w:rFonts w:eastAsia="宋体"/>
          <w:szCs w:val="24"/>
          <w:lang w:eastAsia="zh-CN"/>
        </w:rPr>
        <w:t xml:space="preserve">): </w:t>
      </w:r>
      <w:r w:rsidRPr="000F31CB">
        <w:rPr>
          <w:rFonts w:eastAsia="宋体"/>
          <w:szCs w:val="24"/>
          <w:lang w:eastAsia="zh-CN"/>
        </w:rPr>
        <w:t>RAN4 continue the technical analysis for feasibility study of FR1 WA SBFD BS in Rel-19 and focus on RF requirements for other BS class;</w:t>
      </w:r>
    </w:p>
    <w:p w14:paraId="1B972C10" w14:textId="5BEFD35B" w:rsidR="006848CD" w:rsidRDefault="006848CD" w:rsidP="0074754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2 (CMCC): D</w:t>
      </w:r>
      <w:r w:rsidRPr="006848CD">
        <w:rPr>
          <w:rFonts w:eastAsia="宋体"/>
          <w:szCs w:val="24"/>
          <w:lang w:eastAsia="zh-CN"/>
        </w:rPr>
        <w:t xml:space="preserve">efine WA, MR, LA </w:t>
      </w:r>
      <w:proofErr w:type="spellStart"/>
      <w:r w:rsidRPr="006848CD">
        <w:rPr>
          <w:rFonts w:eastAsia="宋体"/>
          <w:szCs w:val="24"/>
          <w:lang w:eastAsia="zh-CN"/>
        </w:rPr>
        <w:t>gNB</w:t>
      </w:r>
      <w:proofErr w:type="spellEnd"/>
      <w:r w:rsidRPr="006848CD">
        <w:rPr>
          <w:rFonts w:eastAsia="宋体"/>
          <w:szCs w:val="24"/>
          <w:lang w:eastAsia="zh-CN"/>
        </w:rPr>
        <w:t xml:space="preserve"> requirement for SBFD with same priority</w:t>
      </w:r>
    </w:p>
    <w:p w14:paraId="1A8C4099" w14:textId="37388378" w:rsidR="00AD7D8C" w:rsidRDefault="00AD7D8C" w:rsidP="0074754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w:t>
      </w:r>
      <w:r>
        <w:rPr>
          <w:rFonts w:eastAsia="宋体" w:hint="eastAsia"/>
          <w:szCs w:val="24"/>
          <w:lang w:eastAsia="zh-CN"/>
        </w:rPr>
        <w:t>ro</w:t>
      </w:r>
      <w:r>
        <w:rPr>
          <w:rFonts w:eastAsia="宋体"/>
          <w:szCs w:val="24"/>
          <w:lang w:eastAsia="zh-CN"/>
        </w:rPr>
        <w:t xml:space="preserve">posal 3 (Huawei): </w:t>
      </w:r>
      <w:r w:rsidRPr="00AD7D8C">
        <w:rPr>
          <w:rFonts w:eastAsia="宋体"/>
          <w:szCs w:val="24"/>
          <w:lang w:eastAsia="zh-CN"/>
        </w:rPr>
        <w:t>Not to consider precluding or deprioritizing WA BS type from future discussion on SBFD.</w:t>
      </w:r>
    </w:p>
    <w:p w14:paraId="47730B0B" w14:textId="77777777" w:rsidR="0074754E" w:rsidRDefault="0074754E" w:rsidP="0074754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37B8103" w14:textId="5B12E3D7" w:rsidR="0074754E" w:rsidRDefault="000F31CB" w:rsidP="0074754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Proposal 1</w:t>
      </w:r>
      <w:r w:rsidR="006848CD">
        <w:rPr>
          <w:lang w:val="en-US"/>
        </w:rPr>
        <w:t xml:space="preserve"> firstly</w:t>
      </w:r>
      <w:r>
        <w:rPr>
          <w:lang w:val="en-US"/>
        </w:rPr>
        <w:t xml:space="preserve">, but seems it is more like a RAN-P level proposal to restrict WI scope. </w:t>
      </w:r>
      <w:r w:rsidR="006848CD">
        <w:rPr>
          <w:lang w:val="en-US"/>
        </w:rPr>
        <w:t>Seems Proposal 2</w:t>
      </w:r>
      <w:r w:rsidR="00AD7D8C">
        <w:rPr>
          <w:lang w:val="en-US"/>
        </w:rPr>
        <w:t>/3</w:t>
      </w:r>
      <w:r w:rsidR="006848CD">
        <w:rPr>
          <w:lang w:val="en-US"/>
        </w:rPr>
        <w:t xml:space="preserve"> is the target we can follow and the focus should be on particular requirement if no clear priority given by RAN-P. </w:t>
      </w:r>
    </w:p>
    <w:p w14:paraId="366C9349" w14:textId="7E5B15C8" w:rsidR="0074754E" w:rsidRDefault="0074754E" w:rsidP="00BB442E">
      <w:pPr>
        <w:spacing w:after="120" w:line="259" w:lineRule="auto"/>
        <w:rPr>
          <w:lang w:val="en-US"/>
        </w:rPr>
      </w:pPr>
    </w:p>
    <w:p w14:paraId="6A6556B1" w14:textId="48F58566" w:rsidR="000F31CB" w:rsidRPr="00552CA9" w:rsidRDefault="000F31CB" w:rsidP="00D222B3">
      <w:pPr>
        <w:pStyle w:val="Heading4"/>
        <w:numPr>
          <w:ilvl w:val="0"/>
          <w:numId w:val="0"/>
        </w:numPr>
        <w:rPr>
          <w:lang w:val="en-US"/>
        </w:rPr>
      </w:pPr>
      <w:r w:rsidRPr="00552CA9">
        <w:rPr>
          <w:lang w:val="en-US"/>
        </w:rPr>
        <w:t xml:space="preserve">Issue 1-1-3: </w:t>
      </w:r>
      <w:bookmarkStart w:id="0" w:name="_Hlk166711818"/>
      <w:r w:rsidRPr="00552CA9">
        <w:rPr>
          <w:lang w:val="en-US"/>
        </w:rPr>
        <w:t>Applicability of SBFD and non-SBFD requirements</w:t>
      </w:r>
      <w:bookmarkEnd w:id="0"/>
    </w:p>
    <w:p w14:paraId="45383DB7" w14:textId="6F8E2CDB" w:rsidR="00F250D8" w:rsidRPr="00F250D8" w:rsidRDefault="000F31CB" w:rsidP="000F31C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0F31CB">
        <w:rPr>
          <w:rFonts w:eastAsia="宋体"/>
          <w:szCs w:val="24"/>
          <w:lang w:val="en-US" w:eastAsia="zh-CN"/>
        </w:rPr>
        <w:t>Applicability of SBFD and non-SBFD requirements</w:t>
      </w:r>
      <w:r>
        <w:rPr>
          <w:rFonts w:eastAsia="宋体"/>
          <w:szCs w:val="24"/>
          <w:lang w:val="en-US" w:eastAsia="zh-CN"/>
        </w:rPr>
        <w:t xml:space="preserve"> is already agreed in SI, </w:t>
      </w:r>
      <w:r w:rsidR="00F250D8">
        <w:rPr>
          <w:rFonts w:eastAsia="宋体"/>
          <w:szCs w:val="24"/>
          <w:lang w:val="en-US" w:eastAsia="zh-CN"/>
        </w:rPr>
        <w:t xml:space="preserve">with the following conclusion captured in TR: </w:t>
      </w:r>
    </w:p>
    <w:tbl>
      <w:tblPr>
        <w:tblStyle w:val="TableGrid"/>
        <w:tblW w:w="0" w:type="auto"/>
        <w:tblInd w:w="720" w:type="dxa"/>
        <w:tblLook w:val="04A0" w:firstRow="1" w:lastRow="0" w:firstColumn="1" w:lastColumn="0" w:noHBand="0" w:noVBand="1"/>
      </w:tblPr>
      <w:tblGrid>
        <w:gridCol w:w="8909"/>
      </w:tblGrid>
      <w:tr w:rsidR="00F250D8" w14:paraId="00CEE750" w14:textId="77777777" w:rsidTr="00F250D8">
        <w:tc>
          <w:tcPr>
            <w:tcW w:w="9629" w:type="dxa"/>
          </w:tcPr>
          <w:p w14:paraId="1616A16C" w14:textId="31AE1128" w:rsidR="00D63857" w:rsidRDefault="00D63857" w:rsidP="00F250D8">
            <w:pPr>
              <w:pStyle w:val="ListParagraph"/>
              <w:overflowPunct/>
              <w:autoSpaceDE/>
              <w:autoSpaceDN/>
              <w:adjustRightInd/>
              <w:spacing w:after="120" w:line="259" w:lineRule="auto"/>
              <w:ind w:firstLineChars="0" w:firstLine="0"/>
              <w:textAlignment w:val="auto"/>
              <w:rPr>
                <w:rFonts w:eastAsia="宋体"/>
                <w:szCs w:val="24"/>
                <w:lang w:eastAsia="zh-CN"/>
              </w:rPr>
            </w:pPr>
            <w:r w:rsidRPr="00D63857">
              <w:rPr>
                <w:rFonts w:eastAsia="宋体"/>
                <w:szCs w:val="24"/>
                <w:lang w:eastAsia="zh-CN"/>
              </w:rPr>
              <w:t>For SBFD-capable BS, the existing RF requirements shall be applied in the OFDM symbols/slots others than SBFD symbols/slots and RF requirement impacts in the SBFD symbols/slots will be further clarified in details in the following sections.</w:t>
            </w:r>
          </w:p>
          <w:p w14:paraId="4887121E" w14:textId="2B848608" w:rsidR="00F250D8" w:rsidRDefault="00F250D8" w:rsidP="00F250D8">
            <w:pPr>
              <w:pStyle w:val="ListParagraph"/>
              <w:overflowPunct/>
              <w:autoSpaceDE/>
              <w:autoSpaceDN/>
              <w:adjustRightInd/>
              <w:spacing w:after="120" w:line="259" w:lineRule="auto"/>
              <w:ind w:firstLineChars="0" w:firstLine="0"/>
              <w:textAlignment w:val="auto"/>
              <w:rPr>
                <w:rFonts w:eastAsia="宋体"/>
                <w:szCs w:val="24"/>
                <w:lang w:eastAsia="zh-CN"/>
              </w:rPr>
            </w:pPr>
            <w:r w:rsidRPr="00F250D8">
              <w:rPr>
                <w:rFonts w:eastAsia="宋体"/>
                <w:szCs w:val="24"/>
                <w:lang w:eastAsia="zh-CN"/>
              </w:rPr>
              <w:t xml:space="preserve">Some requirements might need to be tested in both SBFD and non-SBFD slots even when the requirement is the same. The reason would be if it could be expected that the BS operating condition may differ between SBFD and non-SBFD slots. Whether to apply a test in both SBFD and non-SBFD slots should be discussed on a </w:t>
            </w:r>
            <w:proofErr w:type="gramStart"/>
            <w:r w:rsidRPr="00F250D8">
              <w:rPr>
                <w:rFonts w:eastAsia="宋体"/>
                <w:szCs w:val="24"/>
                <w:lang w:eastAsia="zh-CN"/>
              </w:rPr>
              <w:t>requirement by requirement</w:t>
            </w:r>
            <w:proofErr w:type="gramEnd"/>
            <w:r w:rsidRPr="00F250D8">
              <w:rPr>
                <w:rFonts w:eastAsia="宋体"/>
                <w:szCs w:val="24"/>
                <w:lang w:eastAsia="zh-CN"/>
              </w:rPr>
              <w:t xml:space="preserve"> basis in the conformance part of a WI.</w:t>
            </w:r>
          </w:p>
        </w:tc>
      </w:tr>
    </w:tbl>
    <w:p w14:paraId="4CBBB9F0" w14:textId="27CED7C4" w:rsidR="000F31CB" w:rsidRDefault="000F31CB" w:rsidP="00F250D8">
      <w:pPr>
        <w:pStyle w:val="ListParagraph"/>
        <w:overflowPunct/>
        <w:autoSpaceDE/>
        <w:autoSpaceDN/>
        <w:adjustRightInd/>
        <w:spacing w:after="120" w:line="259" w:lineRule="auto"/>
        <w:ind w:left="720" w:firstLineChars="0" w:firstLine="0"/>
        <w:textAlignment w:val="auto"/>
        <w:rPr>
          <w:rFonts w:eastAsia="宋体"/>
          <w:szCs w:val="24"/>
          <w:lang w:eastAsia="zh-CN"/>
        </w:rPr>
      </w:pPr>
      <w:r>
        <w:rPr>
          <w:rFonts w:eastAsia="宋体"/>
          <w:szCs w:val="24"/>
          <w:lang w:val="en-US" w:eastAsia="zh-CN"/>
        </w:rPr>
        <w:t xml:space="preserve">while the focus is on the requirement needs to be verified in both SBFD and non-SBFD slots/symbols even though RF requirement might be the same: </w:t>
      </w:r>
    </w:p>
    <w:p w14:paraId="6CAFACEB" w14:textId="77777777" w:rsidR="000F31CB" w:rsidRDefault="000F31CB" w:rsidP="000F31C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 xml:space="preserve">Proposal 1 (ZTE): the conformance testing </w:t>
      </w:r>
      <w:proofErr w:type="gramStart"/>
      <w:r w:rsidRPr="000F31CB">
        <w:rPr>
          <w:rFonts w:eastAsia="宋体"/>
          <w:szCs w:val="24"/>
          <w:lang w:eastAsia="zh-CN"/>
        </w:rPr>
        <w:t>are</w:t>
      </w:r>
      <w:proofErr w:type="gramEnd"/>
      <w:r w:rsidRPr="000F31CB">
        <w:rPr>
          <w:rFonts w:eastAsia="宋体"/>
          <w:szCs w:val="24"/>
          <w:lang w:eastAsia="zh-CN"/>
        </w:rPr>
        <w:t xml:space="preserve"> still needed for both SBFD and non-SBFD slots even though RF requirement might be same.</w:t>
      </w:r>
    </w:p>
    <w:p w14:paraId="19CBC094" w14:textId="5FB98EFF" w:rsidR="000F31CB" w:rsidRPr="000F31CB" w:rsidRDefault="000F31CB" w:rsidP="000F31CB">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38A7AD88" w14:textId="3B435BC6" w:rsidR="000F31CB" w:rsidRDefault="000F31CB" w:rsidP="000F31CB">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Proposal 1.</w:t>
      </w:r>
      <w:r w:rsidR="009F18F4">
        <w:rPr>
          <w:lang w:val="en-US"/>
        </w:rPr>
        <w:t xml:space="preserve"> In some requirement, the testing is not needed for non-SBFD slots/symbols.</w:t>
      </w:r>
    </w:p>
    <w:p w14:paraId="222495E5" w14:textId="40D4355B" w:rsidR="00681AB5" w:rsidRPr="002371CB" w:rsidRDefault="00681AB5" w:rsidP="00681AB5">
      <w:pPr>
        <w:pStyle w:val="ListParagraph"/>
        <w:numPr>
          <w:ilvl w:val="0"/>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Offline: </w:t>
      </w:r>
    </w:p>
    <w:p w14:paraId="6D6F1427" w14:textId="3FDF2EC6" w:rsidR="00681AB5" w:rsidRPr="002371CB" w:rsidRDefault="00681AB5" w:rsidP="00681AB5">
      <w:pPr>
        <w:pStyle w:val="ListParagraph"/>
        <w:numPr>
          <w:ilvl w:val="1"/>
          <w:numId w:val="1"/>
        </w:numPr>
        <w:overflowPunct/>
        <w:autoSpaceDE/>
        <w:autoSpaceDN/>
        <w:adjustRightInd/>
        <w:spacing w:after="120" w:line="259" w:lineRule="auto"/>
        <w:ind w:firstLineChars="0"/>
        <w:textAlignment w:val="auto"/>
        <w:rPr>
          <w:rFonts w:eastAsia="宋体"/>
          <w:szCs w:val="24"/>
          <w:highlight w:val="yellow"/>
          <w:lang w:eastAsia="zh-CN"/>
        </w:rPr>
      </w:pPr>
      <w:r w:rsidRPr="002371CB">
        <w:rPr>
          <w:rFonts w:eastAsia="宋体"/>
          <w:szCs w:val="24"/>
          <w:highlight w:val="yellow"/>
          <w:lang w:eastAsia="zh-CN"/>
        </w:rPr>
        <w:t>The conformance testing is needed for both SBFD and non-SBFD slots/symbols even though RF requirement might be same.</w:t>
      </w:r>
    </w:p>
    <w:p w14:paraId="280FC4F1" w14:textId="77777777" w:rsidR="00681AB5" w:rsidRPr="00681AB5" w:rsidRDefault="00681AB5" w:rsidP="00681AB5">
      <w:pPr>
        <w:spacing w:after="120" w:line="259" w:lineRule="auto"/>
        <w:rPr>
          <w:lang w:val="en-US"/>
        </w:rPr>
      </w:pPr>
    </w:p>
    <w:p w14:paraId="075F97B0" w14:textId="7ADDD807" w:rsidR="0074754E" w:rsidRDefault="0074754E" w:rsidP="00BB442E">
      <w:pPr>
        <w:spacing w:after="120" w:line="259" w:lineRule="auto"/>
        <w:rPr>
          <w:lang w:val="en-US"/>
        </w:rPr>
      </w:pPr>
    </w:p>
    <w:p w14:paraId="3C91D2C9" w14:textId="138E1922" w:rsidR="000F31CB" w:rsidRPr="00552CA9" w:rsidRDefault="000F31CB" w:rsidP="00D222B3">
      <w:pPr>
        <w:pStyle w:val="Heading4"/>
        <w:numPr>
          <w:ilvl w:val="0"/>
          <w:numId w:val="0"/>
        </w:numPr>
        <w:rPr>
          <w:lang w:val="en-US"/>
        </w:rPr>
      </w:pPr>
      <w:r w:rsidRPr="00552CA9">
        <w:rPr>
          <w:lang w:val="en-US"/>
        </w:rPr>
        <w:t>Issue 1-1-4: Applicability of SBFD requirements to different feasible BS implementations</w:t>
      </w:r>
    </w:p>
    <w:p w14:paraId="12A38A64" w14:textId="2359E081" w:rsidR="000F31CB" w:rsidRDefault="000F31CB" w:rsidP="000F31C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0F31CB">
        <w:rPr>
          <w:rFonts w:eastAsia="宋体"/>
          <w:szCs w:val="24"/>
          <w:lang w:val="en-US" w:eastAsia="zh-CN"/>
        </w:rPr>
        <w:t>The applicability of SBFD requirements to different feasible BS implementations</w:t>
      </w:r>
      <w:r>
        <w:rPr>
          <w:rFonts w:eastAsia="宋体"/>
          <w:szCs w:val="24"/>
          <w:lang w:val="en-US" w:eastAsia="zh-CN"/>
        </w:rPr>
        <w:t xml:space="preserve">: </w:t>
      </w:r>
    </w:p>
    <w:p w14:paraId="2700D853" w14:textId="437FF43C" w:rsidR="000F31CB" w:rsidRDefault="000F31CB" w:rsidP="000F31C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lastRenderedPageBreak/>
        <w:t>Proposal 1 (ZTE): RAN4 don’t need to mention any feasible BS implementation and RAN4 only need to ensure the reasonable performance regardless from coexistence performance or its link performance within the serving cells.</w:t>
      </w:r>
    </w:p>
    <w:p w14:paraId="6677B241" w14:textId="77777777" w:rsidR="000F31CB" w:rsidRPr="000F31CB" w:rsidRDefault="000F31CB" w:rsidP="000F31CB">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18FE5A1B" w14:textId="3E7196C9" w:rsidR="000F31CB" w:rsidRDefault="000F31CB" w:rsidP="000F31CB">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 </w:t>
      </w:r>
      <w:r w:rsidR="00D91B65">
        <w:rPr>
          <w:lang w:val="en-US"/>
        </w:rPr>
        <w:t xml:space="preserve">In the last meeting, the proposal of considering different feasible BS implementation is not intended to mention any feasible BS implementations, but propose the requirement should be defined by considering all possible ones. </w:t>
      </w:r>
    </w:p>
    <w:p w14:paraId="2BB56EB8" w14:textId="0ECA9BC5" w:rsidR="000F31CB" w:rsidRDefault="000F31CB" w:rsidP="00BB442E">
      <w:pPr>
        <w:spacing w:after="120" w:line="259" w:lineRule="auto"/>
        <w:rPr>
          <w:lang w:val="en-US"/>
        </w:rPr>
      </w:pPr>
    </w:p>
    <w:p w14:paraId="6EFCCD9A" w14:textId="2E38B91F" w:rsidR="00D302DC" w:rsidRPr="00D302DC" w:rsidRDefault="00D302DC" w:rsidP="00D302DC">
      <w:pPr>
        <w:pStyle w:val="Heading4"/>
        <w:numPr>
          <w:ilvl w:val="0"/>
          <w:numId w:val="0"/>
        </w:numPr>
        <w:rPr>
          <w:lang w:val="en-US"/>
        </w:rPr>
      </w:pPr>
      <w:r w:rsidRPr="00D302DC">
        <w:rPr>
          <w:lang w:val="en-US"/>
        </w:rPr>
        <w:t>Issue 1-1-</w:t>
      </w:r>
      <w:r>
        <w:rPr>
          <w:lang w:val="en-US"/>
        </w:rPr>
        <w:t>5</w:t>
      </w:r>
      <w:r w:rsidRPr="00D302DC">
        <w:rPr>
          <w:lang w:val="en-US"/>
        </w:rPr>
        <w:t xml:space="preserve">: </w:t>
      </w:r>
      <w:r>
        <w:rPr>
          <w:lang w:val="en-US"/>
        </w:rPr>
        <w:t xml:space="preserve">Region limitation for </w:t>
      </w:r>
      <w:proofErr w:type="spellStart"/>
      <w:r>
        <w:rPr>
          <w:lang w:val="en-US"/>
        </w:rPr>
        <w:t>subband</w:t>
      </w:r>
      <w:proofErr w:type="spellEnd"/>
      <w:r>
        <w:rPr>
          <w:lang w:val="en-US"/>
        </w:rPr>
        <w:t xml:space="preserve"> full duplex</w:t>
      </w:r>
    </w:p>
    <w:p w14:paraId="736872B2" w14:textId="7AB495A8" w:rsidR="00D302DC" w:rsidRDefault="00D302DC" w:rsidP="00D302D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D302DC">
        <w:rPr>
          <w:rFonts w:eastAsia="宋体"/>
          <w:szCs w:val="24"/>
          <w:lang w:val="en-US" w:eastAsia="zh-CN"/>
        </w:rPr>
        <w:t xml:space="preserve">Region limitation for </w:t>
      </w:r>
      <w:proofErr w:type="spellStart"/>
      <w:r w:rsidRPr="00D302DC">
        <w:rPr>
          <w:rFonts w:eastAsia="宋体"/>
          <w:szCs w:val="24"/>
          <w:lang w:val="en-US" w:eastAsia="zh-CN"/>
        </w:rPr>
        <w:t>subband</w:t>
      </w:r>
      <w:proofErr w:type="spellEnd"/>
      <w:r w:rsidRPr="00D302DC">
        <w:rPr>
          <w:rFonts w:eastAsia="宋体"/>
          <w:szCs w:val="24"/>
          <w:lang w:val="en-US" w:eastAsia="zh-CN"/>
        </w:rPr>
        <w:t xml:space="preserve"> full duplex</w:t>
      </w:r>
      <w:r>
        <w:rPr>
          <w:rFonts w:eastAsia="宋体"/>
          <w:szCs w:val="24"/>
          <w:lang w:val="en-US" w:eastAsia="zh-CN"/>
        </w:rPr>
        <w:t xml:space="preserve"> is proposed to be added in TR firstly.</w:t>
      </w:r>
    </w:p>
    <w:p w14:paraId="4FD0FE7F" w14:textId="511684B9" w:rsidR="00D302DC" w:rsidRDefault="00D302DC" w:rsidP="00D302D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w:t>
      </w:r>
      <w:r>
        <w:rPr>
          <w:rFonts w:eastAsia="宋体"/>
          <w:szCs w:val="24"/>
          <w:lang w:eastAsia="zh-CN"/>
        </w:rPr>
        <w:t>Charter</w:t>
      </w:r>
      <w:r w:rsidRPr="000F31CB">
        <w:rPr>
          <w:rFonts w:eastAsia="宋体"/>
          <w:szCs w:val="24"/>
          <w:lang w:eastAsia="zh-CN"/>
        </w:rPr>
        <w:t xml:space="preserve">): </w:t>
      </w:r>
      <w:r w:rsidRPr="00D302DC">
        <w:rPr>
          <w:rFonts w:eastAsia="宋体"/>
          <w:szCs w:val="24"/>
          <w:lang w:eastAsia="zh-CN"/>
        </w:rPr>
        <w:t xml:space="preserve">We propose to add in the TR (SBFD Technical Report) a statement </w:t>
      </w:r>
      <w:r>
        <w:rPr>
          <w:rFonts w:eastAsia="宋体"/>
          <w:szCs w:val="24"/>
          <w:lang w:eastAsia="zh-CN"/>
        </w:rPr>
        <w:t xml:space="preserve">as below, which can be </w:t>
      </w:r>
      <w:r w:rsidRPr="00D302DC">
        <w:rPr>
          <w:rFonts w:eastAsia="宋体"/>
          <w:szCs w:val="24"/>
          <w:lang w:eastAsia="zh-CN"/>
        </w:rPr>
        <w:t>added to section 12.2.1 in TR 38.858 and/or section 11</w:t>
      </w:r>
      <w:r>
        <w:rPr>
          <w:rFonts w:eastAsia="宋体"/>
          <w:szCs w:val="24"/>
          <w:lang w:eastAsia="zh-CN"/>
        </w:rPr>
        <w:t>:</w:t>
      </w:r>
    </w:p>
    <w:p w14:paraId="28FE5CAD" w14:textId="1A59A606" w:rsidR="00D302DC" w:rsidRDefault="00D302DC" w:rsidP="00D302DC">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sidRPr="00D302DC">
        <w:rPr>
          <w:rFonts w:eastAsia="宋体"/>
          <w:szCs w:val="24"/>
          <w:lang w:eastAsia="zh-CN"/>
        </w:rPr>
        <w:t xml:space="preserve"> “In most regions SBFD operation can work safely side by side with legacy TDD. However, in some special regions like the in USA, SBFD is expected to create severe degradation to legacy TDD operating in CBRS band. The reason for this special case is that TDD operation like for example, the USA CBRS band, is limited to low </w:t>
      </w:r>
      <w:proofErr w:type="spellStart"/>
      <w:r w:rsidRPr="00D302DC">
        <w:rPr>
          <w:rFonts w:eastAsia="宋体"/>
          <w:szCs w:val="24"/>
          <w:lang w:eastAsia="zh-CN"/>
        </w:rPr>
        <w:t>gNb</w:t>
      </w:r>
      <w:proofErr w:type="spellEnd"/>
      <w:r w:rsidRPr="00D302DC">
        <w:rPr>
          <w:rFonts w:eastAsia="宋体"/>
          <w:szCs w:val="24"/>
          <w:lang w:eastAsia="zh-CN"/>
        </w:rPr>
        <w:t xml:space="preserve"> power micro-cells, and the adjacent bands namely, AMBIT, and C-band can use 30 dB higher power Macro-cells. In these special regions SBFD should be expected to coexist fairly with legacy TDD.” </w:t>
      </w:r>
    </w:p>
    <w:p w14:paraId="7C42E2B5" w14:textId="75F92402" w:rsidR="00D302DC" w:rsidRDefault="00D302DC" w:rsidP="00D302D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D302DC">
        <w:rPr>
          <w:rFonts w:eastAsia="宋体"/>
          <w:szCs w:val="24"/>
          <w:lang w:eastAsia="zh-CN"/>
        </w:rPr>
        <w:t>Proposal 2</w:t>
      </w:r>
      <w:r>
        <w:rPr>
          <w:rFonts w:eastAsia="宋体"/>
          <w:szCs w:val="24"/>
          <w:lang w:eastAsia="zh-CN"/>
        </w:rPr>
        <w:t xml:space="preserve"> </w:t>
      </w:r>
      <w:r>
        <w:rPr>
          <w:rFonts w:eastAsia="宋体"/>
          <w:szCs w:val="24"/>
          <w:lang w:val="en-AU" w:eastAsia="zh-CN"/>
        </w:rPr>
        <w:t>(Charter)</w:t>
      </w:r>
      <w:r w:rsidRPr="00D302DC">
        <w:rPr>
          <w:rFonts w:eastAsia="宋体"/>
          <w:szCs w:val="24"/>
          <w:lang w:eastAsia="zh-CN"/>
        </w:rPr>
        <w:t>: We propose to add in the TS 38.104 s similar statement as well.</w:t>
      </w:r>
    </w:p>
    <w:p w14:paraId="21682A20" w14:textId="77777777" w:rsidR="00D302DC" w:rsidRPr="000F31CB" w:rsidRDefault="00D302DC" w:rsidP="00D302DC">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3424C96B" w14:textId="60111998" w:rsidR="00D302DC" w:rsidRDefault="00D302DC" w:rsidP="00D302D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1/2 firstly. </w:t>
      </w:r>
    </w:p>
    <w:p w14:paraId="0DC67CE2" w14:textId="12B192F1" w:rsidR="00D302DC" w:rsidRDefault="00D302DC" w:rsidP="00BB442E">
      <w:pPr>
        <w:spacing w:after="120" w:line="259" w:lineRule="auto"/>
        <w:rPr>
          <w:lang w:val="en-US"/>
        </w:rPr>
      </w:pPr>
    </w:p>
    <w:p w14:paraId="5AD3D915" w14:textId="65E6E6E7" w:rsidR="00982966" w:rsidRPr="00D302DC" w:rsidRDefault="00982966" w:rsidP="00982966">
      <w:pPr>
        <w:pStyle w:val="Heading4"/>
        <w:numPr>
          <w:ilvl w:val="0"/>
          <w:numId w:val="0"/>
        </w:numPr>
        <w:rPr>
          <w:lang w:val="en-US"/>
        </w:rPr>
      </w:pPr>
      <w:r w:rsidRPr="00D302DC">
        <w:rPr>
          <w:lang w:val="en-US"/>
        </w:rPr>
        <w:t>Issue 1-1-</w:t>
      </w:r>
      <w:r>
        <w:rPr>
          <w:lang w:val="en-US"/>
        </w:rPr>
        <w:t>6</w:t>
      </w:r>
      <w:r w:rsidRPr="00D302DC">
        <w:rPr>
          <w:lang w:val="en-US"/>
        </w:rPr>
        <w:t xml:space="preserve">: </w:t>
      </w:r>
      <w:r>
        <w:rPr>
          <w:lang w:val="en-US"/>
        </w:rPr>
        <w:t>CLI handling impact on RF requirement</w:t>
      </w:r>
    </w:p>
    <w:p w14:paraId="0C3BF045" w14:textId="7531EB31" w:rsidR="00982966" w:rsidRDefault="00982966" w:rsidP="00982966">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[Moderator]: The CLI handling impact on RF requirement is discussed.</w:t>
      </w:r>
    </w:p>
    <w:p w14:paraId="727D4148" w14:textId="5A8F7FB7" w:rsidR="00982966" w:rsidRDefault="00982966" w:rsidP="00982966">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w:t>
      </w:r>
      <w:r>
        <w:rPr>
          <w:rFonts w:eastAsia="宋体"/>
          <w:szCs w:val="24"/>
          <w:lang w:eastAsia="zh-CN"/>
        </w:rPr>
        <w:t>ZTE</w:t>
      </w:r>
      <w:r w:rsidRPr="000F31CB">
        <w:rPr>
          <w:rFonts w:eastAsia="宋体"/>
          <w:szCs w:val="24"/>
          <w:lang w:eastAsia="zh-CN"/>
        </w:rPr>
        <w:t xml:space="preserve">): </w:t>
      </w:r>
      <w:r w:rsidRPr="00982966">
        <w:rPr>
          <w:rFonts w:eastAsia="宋体"/>
          <w:szCs w:val="24"/>
          <w:lang w:eastAsia="zh-CN"/>
        </w:rPr>
        <w:t>RAN4 define the requirement for outside of wanted carrier based on no CLI coordination as baseline</w:t>
      </w:r>
      <w:r>
        <w:rPr>
          <w:rFonts w:eastAsia="宋体"/>
          <w:szCs w:val="24"/>
          <w:lang w:eastAsia="zh-CN"/>
        </w:rPr>
        <w:t xml:space="preserve">. </w:t>
      </w:r>
    </w:p>
    <w:p w14:paraId="55C12A90" w14:textId="77777777" w:rsidR="00982966" w:rsidRPr="000F31CB" w:rsidRDefault="00982966" w:rsidP="00982966">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6E8ABE63" w14:textId="0BE7F2A1" w:rsidR="00982966" w:rsidRDefault="00982966" w:rsidP="00982966">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 firstly. </w:t>
      </w:r>
    </w:p>
    <w:p w14:paraId="5C53B01A" w14:textId="06DF737D" w:rsidR="00D86392" w:rsidRPr="002371CB" w:rsidRDefault="00D86392" w:rsidP="00D86392">
      <w:pPr>
        <w:pStyle w:val="ListParagraph"/>
        <w:numPr>
          <w:ilvl w:val="0"/>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Offline: </w:t>
      </w:r>
    </w:p>
    <w:p w14:paraId="455E3F54" w14:textId="13688289" w:rsidR="00D86392" w:rsidRPr="002371CB" w:rsidRDefault="00D86392" w:rsidP="00D86392">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The CLI handling impact on RF requirement: </w:t>
      </w:r>
    </w:p>
    <w:p w14:paraId="2B64770C" w14:textId="42F4A239" w:rsidR="00D86392" w:rsidRPr="002371CB" w:rsidRDefault="00D86392" w:rsidP="00D86392">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Option 1: RAN4 define RF requirements for the frequency outside of wanted carrier based on no CLI handling as baseline.</w:t>
      </w:r>
    </w:p>
    <w:p w14:paraId="5B582B70" w14:textId="4E62E4E9" w:rsidR="00D86392" w:rsidRPr="002371CB" w:rsidRDefault="00D86392" w:rsidP="00D86392">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Option 2: FFS CLI handling impact on RF requirements</w:t>
      </w:r>
    </w:p>
    <w:p w14:paraId="415EDACD" w14:textId="77777777" w:rsidR="00D302DC" w:rsidRDefault="00D302DC" w:rsidP="00BB442E">
      <w:pPr>
        <w:spacing w:after="120" w:line="259" w:lineRule="auto"/>
        <w:rPr>
          <w:lang w:val="en-US"/>
        </w:rPr>
      </w:pPr>
    </w:p>
    <w:p w14:paraId="03FB2437" w14:textId="68A88A5C" w:rsidR="00BB442E" w:rsidRPr="00552CA9" w:rsidRDefault="00BB442E" w:rsidP="00D222B3">
      <w:pPr>
        <w:pStyle w:val="Heading3"/>
        <w:rPr>
          <w:lang w:val="en-US"/>
        </w:rPr>
      </w:pPr>
      <w:r w:rsidRPr="00552CA9">
        <w:rPr>
          <w:lang w:val="en-US"/>
        </w:rPr>
        <w:t>Sub-topic 1-2</w:t>
      </w:r>
      <w:r w:rsidRPr="00552CA9">
        <w:rPr>
          <w:rFonts w:hint="eastAsia"/>
          <w:lang w:val="en-US"/>
        </w:rPr>
        <w:t>:</w:t>
      </w:r>
      <w:r w:rsidRPr="00552CA9">
        <w:rPr>
          <w:lang w:val="en-US"/>
        </w:rPr>
        <w:t xml:space="preserve"> Restriction for SBFD </w:t>
      </w:r>
      <w:r w:rsidR="00F6782B" w:rsidRPr="00552CA9">
        <w:rPr>
          <w:lang w:val="en-US"/>
        </w:rPr>
        <w:t>subband and guard band</w:t>
      </w:r>
    </w:p>
    <w:p w14:paraId="54A8FCFD" w14:textId="277CB6EC" w:rsidR="00BB442E" w:rsidRPr="00552CA9" w:rsidRDefault="00BB442E" w:rsidP="00F250D8">
      <w:pPr>
        <w:pStyle w:val="Heading4"/>
        <w:numPr>
          <w:ilvl w:val="0"/>
          <w:numId w:val="0"/>
        </w:numPr>
        <w:rPr>
          <w:lang w:val="en-US"/>
        </w:rPr>
      </w:pPr>
      <w:r w:rsidRPr="00552CA9">
        <w:rPr>
          <w:lang w:val="en-US"/>
        </w:rPr>
        <w:t>Issue 1-</w:t>
      </w:r>
      <w:r w:rsidR="00F6782B" w:rsidRPr="00552CA9">
        <w:rPr>
          <w:lang w:val="en-US"/>
        </w:rPr>
        <w:t>2</w:t>
      </w:r>
      <w:r w:rsidRPr="00552CA9">
        <w:rPr>
          <w:lang w:val="en-US"/>
        </w:rPr>
        <w:t xml:space="preserve">-1: </w:t>
      </w:r>
      <w:r w:rsidR="00F6782B" w:rsidRPr="00552CA9">
        <w:rPr>
          <w:lang w:val="en-US"/>
        </w:rPr>
        <w:t>UE implementation performance considered for guard band size</w:t>
      </w:r>
    </w:p>
    <w:p w14:paraId="71FE59C9" w14:textId="606F28DF" w:rsidR="00BB442E" w:rsidRDefault="00F6782B" w:rsidP="00BB442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[Moderator] Even though the UE RF requirement objective is not included in WID, it is proposed that RAN4 to clarify w</w:t>
      </w:r>
      <w:r w:rsidRPr="00F6782B">
        <w:rPr>
          <w:rFonts w:eastAsia="宋体"/>
          <w:szCs w:val="24"/>
          <w:lang w:eastAsia="zh-CN"/>
        </w:rPr>
        <w:t>hich UE implementation performance should be considered for guard band</w:t>
      </w:r>
      <w:r w:rsidR="00BB442E">
        <w:rPr>
          <w:rFonts w:eastAsia="宋体"/>
          <w:szCs w:val="24"/>
          <w:lang w:eastAsia="zh-CN"/>
        </w:rPr>
        <w:t xml:space="preserve">: </w:t>
      </w:r>
    </w:p>
    <w:p w14:paraId="45C77918" w14:textId="71367B46" w:rsidR="00BB442E" w:rsidRPr="00CE4EBD" w:rsidRDefault="00BB442E" w:rsidP="00BB442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(CATT): </w:t>
      </w:r>
      <w:r w:rsidR="00F6782B" w:rsidRPr="00F6782B">
        <w:rPr>
          <w:rFonts w:eastAsia="宋体"/>
          <w:szCs w:val="24"/>
          <w:lang w:eastAsia="zh-CN"/>
        </w:rPr>
        <w:t>It should be clarified which UE implementation performance should be considered for guard band discussion.</w:t>
      </w:r>
    </w:p>
    <w:p w14:paraId="107D57FA" w14:textId="77777777" w:rsidR="00BB442E" w:rsidRDefault="00BB442E" w:rsidP="00BB442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3A4C586" w14:textId="56A62DF1" w:rsidR="00BB442E" w:rsidRDefault="00F6782B" w:rsidP="00BB442E">
      <w:pPr>
        <w:pStyle w:val="ListParagraph"/>
        <w:numPr>
          <w:ilvl w:val="1"/>
          <w:numId w:val="1"/>
        </w:numPr>
        <w:overflowPunct/>
        <w:autoSpaceDE/>
        <w:autoSpaceDN/>
        <w:adjustRightInd/>
        <w:spacing w:after="120" w:line="259" w:lineRule="auto"/>
        <w:ind w:firstLineChars="0"/>
        <w:textAlignment w:val="auto"/>
        <w:rPr>
          <w:lang w:val="en-US"/>
        </w:rPr>
      </w:pPr>
      <w:r>
        <w:rPr>
          <w:lang w:val="en-US"/>
        </w:rPr>
        <w:lastRenderedPageBreak/>
        <w:t xml:space="preserve">Discuss on Proposal 1, if needed, </w:t>
      </w:r>
      <w:r w:rsidR="00F250D8">
        <w:rPr>
          <w:lang w:val="en-US"/>
        </w:rPr>
        <w:t>the group shall discuss how to</w:t>
      </w:r>
      <w:r>
        <w:rPr>
          <w:lang w:val="en-US"/>
        </w:rPr>
        <w:t xml:space="preserve"> list the relevant UE implementation performance for guard band size discussion</w:t>
      </w:r>
      <w:r w:rsidR="00BB442E">
        <w:rPr>
          <w:lang w:val="en-US"/>
        </w:rPr>
        <w:t xml:space="preserve">. </w:t>
      </w:r>
    </w:p>
    <w:p w14:paraId="769EC3FB" w14:textId="443653C3" w:rsidR="00BB442E" w:rsidRDefault="00BB442E" w:rsidP="00BB442E">
      <w:pPr>
        <w:spacing w:after="120" w:line="259" w:lineRule="auto"/>
        <w:rPr>
          <w:lang w:val="en-US"/>
        </w:rPr>
      </w:pPr>
    </w:p>
    <w:p w14:paraId="4CA5556E" w14:textId="2EE2B394" w:rsidR="00F6782B" w:rsidRPr="00552CA9" w:rsidRDefault="00F6782B" w:rsidP="00F250D8">
      <w:pPr>
        <w:pStyle w:val="Heading4"/>
        <w:numPr>
          <w:ilvl w:val="0"/>
          <w:numId w:val="0"/>
        </w:numPr>
        <w:rPr>
          <w:lang w:val="en-US"/>
        </w:rPr>
      </w:pPr>
      <w:r w:rsidRPr="00552CA9">
        <w:rPr>
          <w:lang w:val="en-US"/>
        </w:rPr>
        <w:t xml:space="preserve">Issue 1-2-2: How to handle guard band and subband </w:t>
      </w:r>
      <w:r w:rsidR="00336D6E" w:rsidRPr="00552CA9">
        <w:rPr>
          <w:lang w:val="en-US"/>
        </w:rPr>
        <w:t>configurations</w:t>
      </w:r>
      <w:r w:rsidRPr="00552CA9">
        <w:rPr>
          <w:lang w:val="en-US"/>
        </w:rPr>
        <w:t xml:space="preserve"> in specification</w:t>
      </w:r>
    </w:p>
    <w:p w14:paraId="7DCB31DA" w14:textId="5F8569D0" w:rsidR="00F6782B" w:rsidRDefault="00F6782B" w:rsidP="00F6782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Pr="00F6782B">
        <w:rPr>
          <w:rFonts w:eastAsia="宋体"/>
          <w:szCs w:val="24"/>
          <w:lang w:eastAsia="zh-CN"/>
        </w:rPr>
        <w:t xml:space="preserve">How to handle guard band and </w:t>
      </w:r>
      <w:proofErr w:type="spellStart"/>
      <w:r w:rsidRPr="00F6782B">
        <w:rPr>
          <w:rFonts w:eastAsia="宋体"/>
          <w:szCs w:val="24"/>
          <w:lang w:eastAsia="zh-CN"/>
        </w:rPr>
        <w:t>subband</w:t>
      </w:r>
      <w:proofErr w:type="spellEnd"/>
      <w:r w:rsidRPr="00F6782B">
        <w:rPr>
          <w:rFonts w:eastAsia="宋体"/>
          <w:szCs w:val="24"/>
          <w:lang w:eastAsia="zh-CN"/>
        </w:rPr>
        <w:t xml:space="preserve"> sizes in </w:t>
      </w:r>
      <w:r w:rsidR="00F43892">
        <w:rPr>
          <w:rFonts w:eastAsia="宋体"/>
          <w:szCs w:val="24"/>
          <w:lang w:val="en-AU" w:eastAsia="zh-CN"/>
        </w:rPr>
        <w:t xml:space="preserve">the </w:t>
      </w:r>
      <w:r w:rsidRPr="00F6782B">
        <w:rPr>
          <w:rFonts w:eastAsia="宋体"/>
          <w:szCs w:val="24"/>
          <w:lang w:eastAsia="zh-CN"/>
        </w:rPr>
        <w:t>specification</w:t>
      </w:r>
      <w:r w:rsidR="00651278">
        <w:rPr>
          <w:rFonts w:eastAsia="宋体"/>
          <w:szCs w:val="24"/>
          <w:lang w:eastAsia="zh-CN"/>
        </w:rPr>
        <w:t xml:space="preserve">: </w:t>
      </w:r>
    </w:p>
    <w:p w14:paraId="1E36E84F" w14:textId="1C3928FB" w:rsidR="00651278" w:rsidRPr="00B43C9D" w:rsidRDefault="00F6782B" w:rsidP="00B43C9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B43C9D">
        <w:rPr>
          <w:rFonts w:eastAsia="宋体"/>
          <w:szCs w:val="24"/>
          <w:lang w:eastAsia="zh-CN"/>
        </w:rPr>
        <w:t>Proposal 1 (CATT</w:t>
      </w:r>
      <w:r w:rsidR="00B43C9D">
        <w:rPr>
          <w:rFonts w:eastAsia="宋体"/>
          <w:szCs w:val="24"/>
          <w:lang w:eastAsia="zh-CN"/>
        </w:rPr>
        <w:t>/vivo</w:t>
      </w:r>
      <w:r w:rsidRPr="00B43C9D">
        <w:rPr>
          <w:rFonts w:eastAsia="宋体"/>
          <w:szCs w:val="24"/>
          <w:lang w:eastAsia="zh-CN"/>
        </w:rPr>
        <w:t xml:space="preserve">): </w:t>
      </w:r>
      <w:r w:rsidR="00651278" w:rsidRPr="00B43C9D">
        <w:rPr>
          <w:rFonts w:eastAsia="宋体"/>
          <w:szCs w:val="24"/>
          <w:lang w:eastAsia="zh-CN"/>
        </w:rPr>
        <w:t>Add clarification that only DUD and DU pattern</w:t>
      </w:r>
      <w:r w:rsidR="00F43892">
        <w:rPr>
          <w:rFonts w:eastAsia="宋体"/>
          <w:szCs w:val="24"/>
          <w:lang w:eastAsia="zh-CN"/>
        </w:rPr>
        <w:t>s</w:t>
      </w:r>
      <w:r w:rsidR="00651278" w:rsidRPr="00B43C9D">
        <w:rPr>
          <w:rFonts w:eastAsia="宋体"/>
          <w:szCs w:val="24"/>
          <w:lang w:eastAsia="zh-CN"/>
        </w:rPr>
        <w:t xml:space="preserve"> are allowed for the sub-band configuration.</w:t>
      </w:r>
    </w:p>
    <w:p w14:paraId="77FEB053" w14:textId="10A4CEEE" w:rsidR="00336D6E" w:rsidRDefault="003C5F2B" w:rsidP="003C5F2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w:t>
      </w:r>
      <w:r w:rsidR="00A7013B">
        <w:rPr>
          <w:rFonts w:eastAsia="宋体"/>
          <w:szCs w:val="24"/>
          <w:lang w:eastAsia="zh-CN"/>
        </w:rPr>
        <w:t>2</w:t>
      </w:r>
      <w:r>
        <w:rPr>
          <w:rFonts w:eastAsia="宋体"/>
          <w:szCs w:val="24"/>
          <w:lang w:eastAsia="zh-CN"/>
        </w:rPr>
        <w:t xml:space="preserve"> (Qualcomm): </w:t>
      </w:r>
      <w:r w:rsidRPr="003C5F2B">
        <w:rPr>
          <w:rFonts w:eastAsia="宋体"/>
          <w:szCs w:val="24"/>
          <w:lang w:eastAsia="zh-CN"/>
        </w:rPr>
        <w:t xml:space="preserve">RAN4 to further study the if given </w:t>
      </w:r>
      <w:proofErr w:type="spellStart"/>
      <w:r w:rsidRPr="003C5F2B">
        <w:rPr>
          <w:rFonts w:eastAsia="宋体"/>
          <w:szCs w:val="24"/>
          <w:lang w:eastAsia="zh-CN"/>
        </w:rPr>
        <w:t>subband</w:t>
      </w:r>
      <w:proofErr w:type="spellEnd"/>
      <w:r w:rsidRPr="003C5F2B">
        <w:rPr>
          <w:rFonts w:eastAsia="宋体"/>
          <w:szCs w:val="24"/>
          <w:lang w:eastAsia="zh-CN"/>
        </w:rPr>
        <w:t xml:space="preserve"> configurations will be specified in the core spec or will be based on manufacturer declaration and its implications on the minimum </w:t>
      </w:r>
      <w:proofErr w:type="spellStart"/>
      <w:r w:rsidRPr="003C5F2B">
        <w:rPr>
          <w:rFonts w:eastAsia="宋体"/>
          <w:szCs w:val="24"/>
          <w:lang w:eastAsia="zh-CN"/>
        </w:rPr>
        <w:t>guardband</w:t>
      </w:r>
      <w:proofErr w:type="spellEnd"/>
      <w:r w:rsidRPr="003C5F2B">
        <w:rPr>
          <w:rFonts w:eastAsia="宋体"/>
          <w:szCs w:val="24"/>
          <w:lang w:eastAsia="zh-CN"/>
        </w:rPr>
        <w:t xml:space="preserve"> specification between SBFD and non-SBFD symbols/ slots</w:t>
      </w:r>
      <w:r>
        <w:rPr>
          <w:rFonts w:eastAsia="宋体"/>
          <w:szCs w:val="24"/>
          <w:lang w:eastAsia="zh-CN"/>
        </w:rPr>
        <w:t xml:space="preserve">. </w:t>
      </w:r>
    </w:p>
    <w:p w14:paraId="388BC483" w14:textId="77777777" w:rsidR="00CA4D6A" w:rsidRPr="00CA4D6A" w:rsidRDefault="00CA4D6A" w:rsidP="00CA4D6A">
      <w:pPr>
        <w:pStyle w:val="ListParagraph"/>
        <w:numPr>
          <w:ilvl w:val="1"/>
          <w:numId w:val="1"/>
        </w:numPr>
        <w:ind w:firstLineChars="0"/>
        <w:rPr>
          <w:rFonts w:eastAsia="宋体"/>
          <w:szCs w:val="24"/>
          <w:lang w:eastAsia="zh-CN"/>
        </w:rPr>
      </w:pPr>
      <w:r w:rsidRPr="00CA4D6A">
        <w:rPr>
          <w:rFonts w:eastAsia="宋体"/>
          <w:szCs w:val="24"/>
          <w:lang w:eastAsia="zh-CN"/>
        </w:rPr>
        <w:t xml:space="preserve">Proposal 3 (Nokia): The value of </w:t>
      </w:r>
      <w:proofErr w:type="spellStart"/>
      <w:r w:rsidRPr="00CA4D6A">
        <w:rPr>
          <w:rFonts w:eastAsia="宋体"/>
          <w:szCs w:val="24"/>
          <w:lang w:eastAsia="zh-CN"/>
        </w:rPr>
        <w:t>guardbands</w:t>
      </w:r>
      <w:proofErr w:type="spellEnd"/>
      <w:r w:rsidRPr="00CA4D6A">
        <w:rPr>
          <w:rFonts w:eastAsia="宋体"/>
          <w:szCs w:val="24"/>
          <w:lang w:eastAsia="zh-CN"/>
        </w:rPr>
        <w:t xml:space="preserve">, DL and UL </w:t>
      </w:r>
      <w:proofErr w:type="spellStart"/>
      <w:r w:rsidRPr="00CA4D6A">
        <w:rPr>
          <w:rFonts w:eastAsia="宋体"/>
          <w:szCs w:val="24"/>
          <w:lang w:eastAsia="zh-CN"/>
        </w:rPr>
        <w:t>subbands</w:t>
      </w:r>
      <w:proofErr w:type="spellEnd"/>
      <w:r w:rsidRPr="00CA4D6A">
        <w:rPr>
          <w:rFonts w:eastAsia="宋体"/>
          <w:szCs w:val="24"/>
          <w:lang w:eastAsia="zh-CN"/>
        </w:rPr>
        <w:t xml:space="preserve"> are not fixed in the specifications. RAN4 may agree one or more ‘typical’ values for which requirements are defined, while the </w:t>
      </w:r>
      <w:proofErr w:type="spellStart"/>
      <w:r w:rsidRPr="00CA4D6A">
        <w:rPr>
          <w:rFonts w:eastAsia="宋体"/>
          <w:szCs w:val="24"/>
          <w:lang w:eastAsia="zh-CN"/>
        </w:rPr>
        <w:t>gNB</w:t>
      </w:r>
      <w:proofErr w:type="spellEnd"/>
      <w:r w:rsidRPr="00CA4D6A">
        <w:rPr>
          <w:rFonts w:eastAsia="宋体"/>
          <w:szCs w:val="24"/>
          <w:lang w:eastAsia="zh-CN"/>
        </w:rPr>
        <w:t xml:space="preserve"> should still have the possibility to operate with a different (e.g. larger) </w:t>
      </w:r>
      <w:proofErr w:type="spellStart"/>
      <w:r w:rsidRPr="00CA4D6A">
        <w:rPr>
          <w:rFonts w:eastAsia="宋体"/>
          <w:szCs w:val="24"/>
          <w:lang w:eastAsia="zh-CN"/>
        </w:rPr>
        <w:t>guardband</w:t>
      </w:r>
      <w:proofErr w:type="spellEnd"/>
      <w:r w:rsidRPr="00CA4D6A">
        <w:rPr>
          <w:rFonts w:eastAsia="宋体"/>
          <w:szCs w:val="24"/>
          <w:lang w:eastAsia="zh-CN"/>
        </w:rPr>
        <w:t xml:space="preserve"> and UL and DL </w:t>
      </w:r>
      <w:proofErr w:type="spellStart"/>
      <w:r w:rsidRPr="00CA4D6A">
        <w:rPr>
          <w:rFonts w:eastAsia="宋体"/>
          <w:szCs w:val="24"/>
          <w:lang w:eastAsia="zh-CN"/>
        </w:rPr>
        <w:t>subband</w:t>
      </w:r>
      <w:proofErr w:type="spellEnd"/>
      <w:r w:rsidRPr="00CA4D6A">
        <w:rPr>
          <w:rFonts w:eastAsia="宋体"/>
          <w:szCs w:val="24"/>
          <w:lang w:eastAsia="zh-CN"/>
        </w:rPr>
        <w:t xml:space="preserve"> sizes.</w:t>
      </w:r>
    </w:p>
    <w:p w14:paraId="019BABBE" w14:textId="54D36619" w:rsidR="00C933E2" w:rsidRDefault="00C933E2" w:rsidP="00C933E2">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[Moderator] Detailed answers/solutions for the questions in Qualcomm’s Proposal 2</w:t>
      </w:r>
    </w:p>
    <w:p w14:paraId="42294922" w14:textId="095CABFA" w:rsidR="00A7013B" w:rsidRDefault="00C933E2" w:rsidP="00C933E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Option 1</w:t>
      </w:r>
      <w:r w:rsidR="00A7013B" w:rsidRPr="00B43C9D">
        <w:rPr>
          <w:rFonts w:eastAsia="宋体"/>
          <w:szCs w:val="24"/>
          <w:lang w:eastAsia="zh-CN"/>
        </w:rPr>
        <w:t xml:space="preserve"> (CATT): </w:t>
      </w:r>
      <w:r w:rsidR="00A7013B" w:rsidRPr="00651278">
        <w:rPr>
          <w:rFonts w:eastAsia="宋体"/>
          <w:szCs w:val="24"/>
          <w:lang w:eastAsia="zh-CN"/>
        </w:rPr>
        <w:t xml:space="preserve">Not define sub-band BW and the guard band size in specification. The RB number in the test is based on the declaration. </w:t>
      </w:r>
    </w:p>
    <w:p w14:paraId="29606BD9" w14:textId="51259425" w:rsidR="00C933E2" w:rsidRDefault="00C933E2" w:rsidP="00A7013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Option</w:t>
      </w:r>
      <w:r w:rsidR="00A7013B">
        <w:rPr>
          <w:rFonts w:eastAsia="宋体"/>
          <w:szCs w:val="24"/>
          <w:lang w:eastAsia="zh-CN"/>
        </w:rPr>
        <w:t xml:space="preserve"> </w:t>
      </w:r>
      <w:r>
        <w:rPr>
          <w:rFonts w:eastAsia="宋体"/>
          <w:szCs w:val="24"/>
          <w:lang w:eastAsia="zh-CN"/>
        </w:rPr>
        <w:t xml:space="preserve">2: </w:t>
      </w:r>
      <w:r w:rsidR="00F43892">
        <w:rPr>
          <w:rFonts w:eastAsia="宋体"/>
          <w:szCs w:val="24"/>
          <w:lang w:eastAsia="zh-CN"/>
        </w:rPr>
        <w:t>Allowed</w:t>
      </w:r>
      <w:r w:rsidRPr="003C5F2B">
        <w:rPr>
          <w:rFonts w:eastAsia="宋体"/>
          <w:szCs w:val="24"/>
          <w:lang w:eastAsia="zh-CN"/>
        </w:rPr>
        <w:t xml:space="preserve"> </w:t>
      </w:r>
      <w:proofErr w:type="spellStart"/>
      <w:r w:rsidRPr="003C5F2B">
        <w:rPr>
          <w:rFonts w:eastAsia="宋体"/>
          <w:szCs w:val="24"/>
          <w:lang w:eastAsia="zh-CN"/>
        </w:rPr>
        <w:t>subband</w:t>
      </w:r>
      <w:proofErr w:type="spellEnd"/>
      <w:r w:rsidRPr="003C5F2B">
        <w:rPr>
          <w:rFonts w:eastAsia="宋体"/>
          <w:szCs w:val="24"/>
          <w:lang w:eastAsia="zh-CN"/>
        </w:rPr>
        <w:t xml:space="preserve"> configurations will be specified in the core spec</w:t>
      </w:r>
      <w:r>
        <w:rPr>
          <w:rFonts w:eastAsia="宋体"/>
          <w:szCs w:val="24"/>
          <w:lang w:eastAsia="zh-CN"/>
        </w:rPr>
        <w:t xml:space="preserve"> </w:t>
      </w:r>
    </w:p>
    <w:p w14:paraId="7D723EC1" w14:textId="178C34B5" w:rsidR="00A7013B" w:rsidRDefault="00C933E2" w:rsidP="00C933E2">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CA4D6A">
        <w:rPr>
          <w:rFonts w:eastAsia="宋体"/>
          <w:szCs w:val="24"/>
          <w:lang w:eastAsia="zh-CN"/>
        </w:rPr>
        <w:t>4</w:t>
      </w:r>
      <w:r>
        <w:rPr>
          <w:rFonts w:eastAsia="宋体"/>
          <w:szCs w:val="24"/>
          <w:lang w:eastAsia="zh-CN"/>
        </w:rPr>
        <w:t xml:space="preserve"> </w:t>
      </w:r>
      <w:r w:rsidR="00A7013B">
        <w:rPr>
          <w:rFonts w:eastAsia="宋体"/>
          <w:szCs w:val="24"/>
          <w:lang w:eastAsia="zh-CN"/>
        </w:rPr>
        <w:t xml:space="preserve">(Samsung): </w:t>
      </w:r>
      <w:r w:rsidR="00A7013B" w:rsidRPr="00336D6E">
        <w:rPr>
          <w:rFonts w:eastAsia="宋体"/>
          <w:szCs w:val="24"/>
          <w:lang w:eastAsia="zh-CN"/>
        </w:rPr>
        <w:t xml:space="preserve">A new 5.3 clause with suffix B is added to capture the BS channel bandwidth for SBFD (including Transmission bandwidth configuration, </w:t>
      </w:r>
      <w:proofErr w:type="spellStart"/>
      <w:r w:rsidR="00A7013B" w:rsidRPr="00336D6E">
        <w:rPr>
          <w:rFonts w:eastAsia="宋体"/>
          <w:szCs w:val="24"/>
          <w:lang w:eastAsia="zh-CN"/>
        </w:rPr>
        <w:t>guardband</w:t>
      </w:r>
      <w:proofErr w:type="spellEnd"/>
      <w:r w:rsidR="00A7013B" w:rsidRPr="00336D6E">
        <w:rPr>
          <w:rFonts w:eastAsia="宋体"/>
          <w:szCs w:val="24"/>
          <w:lang w:eastAsia="zh-CN"/>
        </w:rPr>
        <w:t xml:space="preserve"> and </w:t>
      </w:r>
      <w:proofErr w:type="spellStart"/>
      <w:r w:rsidR="00A7013B" w:rsidRPr="00336D6E">
        <w:rPr>
          <w:rFonts w:eastAsia="宋体"/>
          <w:szCs w:val="24"/>
          <w:lang w:eastAsia="zh-CN"/>
        </w:rPr>
        <w:t>subband</w:t>
      </w:r>
      <w:proofErr w:type="spellEnd"/>
      <w:r w:rsidR="00A7013B" w:rsidRPr="00336D6E">
        <w:rPr>
          <w:rFonts w:eastAsia="宋体"/>
          <w:szCs w:val="24"/>
          <w:lang w:eastAsia="zh-CN"/>
        </w:rPr>
        <w:t xml:space="preserve"> configuration for SBFD), with the following text proposal to be considered as baseline skeleton for triggering discussion:  </w:t>
      </w:r>
    </w:p>
    <w:p w14:paraId="22DE7517" w14:textId="77777777" w:rsidR="00A7013B" w:rsidRDefault="00A7013B" w:rsidP="00A7013B">
      <w:pPr>
        <w:spacing w:after="120"/>
        <w:ind w:left="2556"/>
        <w:jc w:val="both"/>
      </w:pPr>
      <w:r>
        <w:t>=================== Start of Text Proposal ===================</w:t>
      </w:r>
    </w:p>
    <w:p w14:paraId="4B3EBA50" w14:textId="77777777" w:rsidR="00A7013B" w:rsidRPr="000F5E22" w:rsidRDefault="00A7013B" w:rsidP="00A7013B">
      <w:pPr>
        <w:ind w:left="2556"/>
        <w:rPr>
          <w:rFonts w:ascii="Arial" w:hAnsi="Arial" w:cs="Arial"/>
          <w:color w:val="4472C4" w:themeColor="accent1"/>
          <w:sz w:val="22"/>
          <w:szCs w:val="22"/>
          <w:u w:val="single"/>
          <w:lang w:val="en-US"/>
        </w:rPr>
      </w:pPr>
      <w:bookmarkStart w:id="1" w:name="_Toc106782751"/>
      <w:bookmarkStart w:id="2" w:name="_Toc107311642"/>
      <w:bookmarkStart w:id="3" w:name="_Toc107419226"/>
      <w:bookmarkStart w:id="4" w:name="_Toc107474853"/>
      <w:bookmarkStart w:id="5" w:name="_Toc114255446"/>
      <w:bookmarkStart w:id="6" w:name="_Toc115186126"/>
      <w:bookmarkStart w:id="7" w:name="_Toc123048940"/>
      <w:bookmarkStart w:id="8" w:name="_Toc123051859"/>
      <w:bookmarkStart w:id="9" w:name="_Toc123054328"/>
      <w:bookmarkStart w:id="10" w:name="_Toc123717429"/>
      <w:bookmarkStart w:id="11" w:name="_Toc124157005"/>
      <w:bookmarkStart w:id="12" w:name="_Toc124266409"/>
      <w:bookmarkStart w:id="13" w:name="_Toc131595767"/>
      <w:bookmarkStart w:id="14" w:name="_Toc131740765"/>
      <w:bookmarkStart w:id="15" w:name="_Toc131766299"/>
      <w:bookmarkStart w:id="16" w:name="_Toc138837521"/>
      <w:bookmarkStart w:id="17" w:name="_Toc156567342"/>
      <w:r w:rsidRPr="000F5E22">
        <w:rPr>
          <w:rFonts w:ascii="Arial" w:hAnsi="Arial" w:cs="Arial"/>
          <w:color w:val="4472C4" w:themeColor="accent1"/>
          <w:sz w:val="22"/>
          <w:szCs w:val="22"/>
          <w:u w:val="single"/>
          <w:lang w:val="en-US"/>
        </w:rPr>
        <w:t>5.3B</w:t>
      </w:r>
      <w:r w:rsidRPr="000F5E22">
        <w:rPr>
          <w:rFonts w:ascii="Arial" w:hAnsi="Arial" w:cs="Arial"/>
          <w:color w:val="4472C4" w:themeColor="accent1"/>
          <w:sz w:val="22"/>
          <w:szCs w:val="22"/>
          <w:u w:val="single"/>
          <w:lang w:val="en-US"/>
        </w:rPr>
        <w:tab/>
        <w:t>BS channel bandwidth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F5E22">
        <w:rPr>
          <w:rFonts w:ascii="Arial" w:hAnsi="Arial" w:cs="Arial"/>
          <w:color w:val="4472C4" w:themeColor="accent1"/>
          <w:sz w:val="22"/>
          <w:szCs w:val="22"/>
          <w:u w:val="single"/>
          <w:lang w:val="en-US"/>
        </w:rPr>
        <w:t xml:space="preserve"> for SBFD</w:t>
      </w:r>
    </w:p>
    <w:p w14:paraId="407E696D" w14:textId="77777777" w:rsidR="00A7013B" w:rsidRPr="000F5E22" w:rsidRDefault="00A7013B" w:rsidP="00A7013B">
      <w:pPr>
        <w:ind w:left="2556"/>
        <w:rPr>
          <w:rFonts w:ascii="Arial" w:hAnsi="Arial" w:cs="Arial"/>
          <w:color w:val="4472C4" w:themeColor="accent1"/>
          <w:sz w:val="22"/>
          <w:szCs w:val="22"/>
          <w:u w:val="single"/>
          <w:lang w:val="en-US"/>
        </w:rPr>
      </w:pPr>
      <w:bookmarkStart w:id="18" w:name="_Toc21127427"/>
      <w:bookmarkStart w:id="19" w:name="_Toc29811633"/>
      <w:bookmarkStart w:id="20" w:name="_Toc36817185"/>
      <w:bookmarkStart w:id="21" w:name="_Toc37260101"/>
      <w:bookmarkStart w:id="22" w:name="_Toc37267489"/>
      <w:bookmarkStart w:id="23" w:name="_Toc44712091"/>
      <w:bookmarkStart w:id="24" w:name="_Toc45893404"/>
      <w:bookmarkStart w:id="25" w:name="_Toc53178131"/>
      <w:bookmarkStart w:id="26" w:name="_Toc53178582"/>
      <w:bookmarkStart w:id="27" w:name="_Toc61178808"/>
      <w:bookmarkStart w:id="28" w:name="_Toc61179278"/>
      <w:bookmarkStart w:id="29" w:name="_Toc67916574"/>
      <w:bookmarkStart w:id="30" w:name="_Toc74663172"/>
      <w:bookmarkStart w:id="31" w:name="_Toc82621712"/>
      <w:bookmarkStart w:id="32" w:name="_Toc90422559"/>
      <w:bookmarkStart w:id="33" w:name="_Toc106782752"/>
      <w:bookmarkStart w:id="34" w:name="_Toc107311643"/>
      <w:bookmarkStart w:id="35" w:name="_Toc107419227"/>
      <w:bookmarkStart w:id="36" w:name="_Toc107474854"/>
      <w:bookmarkStart w:id="37" w:name="_Toc114255447"/>
      <w:bookmarkStart w:id="38" w:name="_Toc115186127"/>
      <w:bookmarkStart w:id="39" w:name="_Toc123048941"/>
      <w:bookmarkStart w:id="40" w:name="_Toc123051860"/>
      <w:bookmarkStart w:id="41" w:name="_Toc123054329"/>
      <w:bookmarkStart w:id="42" w:name="_Toc123717430"/>
      <w:bookmarkStart w:id="43" w:name="_Toc124157006"/>
      <w:bookmarkStart w:id="44" w:name="_Toc124266410"/>
      <w:bookmarkStart w:id="45" w:name="_Toc131595768"/>
      <w:bookmarkStart w:id="46" w:name="_Toc131740766"/>
      <w:bookmarkStart w:id="47" w:name="_Toc131766300"/>
      <w:bookmarkStart w:id="48" w:name="_Toc138837522"/>
      <w:bookmarkStart w:id="49" w:name="_Toc156567343"/>
      <w:r w:rsidRPr="000F5E22">
        <w:rPr>
          <w:rFonts w:ascii="Arial" w:hAnsi="Arial" w:cs="Arial"/>
          <w:color w:val="4472C4" w:themeColor="accent1"/>
          <w:sz w:val="22"/>
          <w:szCs w:val="22"/>
          <w:u w:val="single"/>
          <w:lang w:val="en-US"/>
        </w:rPr>
        <w:t>5.3B.1</w:t>
      </w:r>
      <w:r w:rsidRPr="000F5E22">
        <w:rPr>
          <w:rFonts w:ascii="Arial" w:hAnsi="Arial" w:cs="Arial"/>
          <w:color w:val="4472C4" w:themeColor="accent1"/>
          <w:sz w:val="22"/>
          <w:szCs w:val="22"/>
          <w:u w:val="single"/>
          <w:lang w:val="en-US"/>
        </w:rPr>
        <w:tab/>
        <w:t>General</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C9F56AF" w14:textId="77777777" w:rsidR="00A7013B" w:rsidRPr="00824221" w:rsidRDefault="00A7013B" w:rsidP="00A7013B">
      <w:pPr>
        <w:ind w:left="2556"/>
        <w:rPr>
          <w:color w:val="4472C4" w:themeColor="accent1"/>
          <w:u w:val="single"/>
          <w:lang w:val="en-US"/>
        </w:rPr>
      </w:pPr>
      <w:r w:rsidRPr="00824221">
        <w:rPr>
          <w:color w:val="4472C4" w:themeColor="accent1"/>
          <w:u w:val="single"/>
          <w:lang w:val="en-US"/>
        </w:rPr>
        <w:t xml:space="preserve">&lt;To be added, for the definition of channel bandwidth, transmission bandwidth configuration, uplink and downlink </w:t>
      </w:r>
      <w:proofErr w:type="spellStart"/>
      <w:r w:rsidRPr="00824221">
        <w:rPr>
          <w:color w:val="4472C4" w:themeColor="accent1"/>
          <w:u w:val="single"/>
          <w:lang w:val="en-US"/>
        </w:rPr>
        <w:t>subbands</w:t>
      </w:r>
      <w:proofErr w:type="spellEnd"/>
      <w:r w:rsidRPr="00824221">
        <w:rPr>
          <w:color w:val="4472C4" w:themeColor="accent1"/>
          <w:u w:val="single"/>
          <w:lang w:val="en-US"/>
        </w:rPr>
        <w:t xml:space="preserve"> and </w:t>
      </w:r>
      <w:proofErr w:type="spellStart"/>
      <w:r w:rsidRPr="00824221">
        <w:rPr>
          <w:color w:val="4472C4" w:themeColor="accent1"/>
          <w:u w:val="single"/>
          <w:lang w:val="en-US"/>
        </w:rPr>
        <w:t>guardband</w:t>
      </w:r>
      <w:proofErr w:type="spellEnd"/>
      <w:r w:rsidRPr="00824221">
        <w:rPr>
          <w:color w:val="4472C4" w:themeColor="accent1"/>
          <w:u w:val="single"/>
          <w:lang w:val="en-US"/>
        </w:rPr>
        <w:t xml:space="preserve"> within one NR channel for SBFD operation&gt;</w:t>
      </w:r>
    </w:p>
    <w:p w14:paraId="17CD5A7B" w14:textId="77777777" w:rsidR="00A7013B" w:rsidRPr="000F5E22" w:rsidRDefault="00A7013B" w:rsidP="00A7013B">
      <w:pPr>
        <w:ind w:left="2556"/>
        <w:rPr>
          <w:rFonts w:ascii="Arial" w:hAnsi="Arial" w:cs="Arial"/>
          <w:color w:val="4472C4" w:themeColor="accent1"/>
          <w:sz w:val="22"/>
          <w:szCs w:val="22"/>
          <w:u w:val="single"/>
          <w:lang w:val="en-US"/>
        </w:rPr>
      </w:pPr>
      <w:bookmarkStart w:id="50" w:name="_Toc13080138"/>
      <w:bookmarkStart w:id="51" w:name="_Toc29811634"/>
      <w:bookmarkStart w:id="52" w:name="_Toc36817186"/>
      <w:bookmarkStart w:id="53" w:name="_Toc37260102"/>
      <w:bookmarkStart w:id="54" w:name="_Toc37267490"/>
      <w:bookmarkStart w:id="55" w:name="_Toc44712092"/>
      <w:bookmarkStart w:id="56" w:name="_Toc45893405"/>
      <w:bookmarkStart w:id="57" w:name="_Toc53178132"/>
      <w:bookmarkStart w:id="58" w:name="_Toc53178583"/>
      <w:bookmarkStart w:id="59" w:name="_Toc61178809"/>
      <w:bookmarkStart w:id="60" w:name="_Toc61179279"/>
      <w:bookmarkStart w:id="61" w:name="_Toc67916575"/>
      <w:bookmarkStart w:id="62" w:name="_Toc74663173"/>
      <w:bookmarkStart w:id="63" w:name="_Toc82621713"/>
      <w:bookmarkStart w:id="64" w:name="_Toc90422560"/>
      <w:bookmarkStart w:id="65" w:name="_Toc106782753"/>
      <w:bookmarkStart w:id="66" w:name="_Toc107311644"/>
      <w:bookmarkStart w:id="67" w:name="_Toc107419228"/>
      <w:bookmarkStart w:id="68" w:name="_Toc107474855"/>
      <w:bookmarkStart w:id="69" w:name="_Toc114255448"/>
      <w:bookmarkStart w:id="70" w:name="_Toc115186128"/>
      <w:bookmarkStart w:id="71" w:name="_Toc123048942"/>
      <w:bookmarkStart w:id="72" w:name="_Toc123051861"/>
      <w:bookmarkStart w:id="73" w:name="_Toc123054330"/>
      <w:bookmarkStart w:id="74" w:name="_Toc123717431"/>
      <w:bookmarkStart w:id="75" w:name="_Toc124157007"/>
      <w:bookmarkStart w:id="76" w:name="_Toc124266411"/>
      <w:bookmarkStart w:id="77" w:name="_Toc131595769"/>
      <w:bookmarkStart w:id="78" w:name="_Toc131740767"/>
      <w:bookmarkStart w:id="79" w:name="_Toc131766301"/>
      <w:bookmarkStart w:id="80" w:name="_Toc138837523"/>
      <w:bookmarkStart w:id="81" w:name="_Toc156567344"/>
      <w:r w:rsidRPr="000F5E22">
        <w:rPr>
          <w:rFonts w:ascii="Arial" w:hAnsi="Arial" w:cs="Arial"/>
          <w:color w:val="4472C4" w:themeColor="accent1"/>
          <w:sz w:val="22"/>
          <w:szCs w:val="22"/>
          <w:u w:val="single"/>
          <w:lang w:val="en-US"/>
        </w:rPr>
        <w:t>5.3B.2</w:t>
      </w:r>
      <w:r w:rsidRPr="000F5E22">
        <w:rPr>
          <w:rFonts w:ascii="Arial" w:hAnsi="Arial" w:cs="Arial"/>
          <w:color w:val="4472C4" w:themeColor="accent1"/>
          <w:sz w:val="22"/>
          <w:szCs w:val="22"/>
          <w:u w:val="single"/>
          <w:lang w:val="en-US"/>
        </w:rPr>
        <w:tab/>
        <w:t>Transmission bandwidth configuration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0F5E22">
        <w:rPr>
          <w:rFonts w:ascii="Arial" w:hAnsi="Arial" w:cs="Arial"/>
          <w:color w:val="4472C4" w:themeColor="accent1"/>
          <w:sz w:val="22"/>
          <w:szCs w:val="22"/>
          <w:u w:val="single"/>
          <w:lang w:val="en-US"/>
        </w:rPr>
        <w:t xml:space="preserve"> for SBFD</w:t>
      </w:r>
    </w:p>
    <w:p w14:paraId="3C14F188" w14:textId="77777777" w:rsidR="00A7013B" w:rsidRPr="00824221" w:rsidRDefault="00A7013B" w:rsidP="00A7013B">
      <w:pPr>
        <w:ind w:left="2556"/>
        <w:rPr>
          <w:color w:val="4472C4" w:themeColor="accent1"/>
          <w:u w:val="single"/>
          <w:lang w:val="en-US"/>
        </w:rPr>
      </w:pPr>
      <w:r w:rsidRPr="00824221">
        <w:rPr>
          <w:color w:val="4472C4" w:themeColor="accent1"/>
          <w:u w:val="single"/>
          <w:lang w:val="en-US"/>
        </w:rPr>
        <w:t>&lt;To be added&gt;</w:t>
      </w:r>
    </w:p>
    <w:p w14:paraId="0A82C7E0" w14:textId="77777777" w:rsidR="00A7013B" w:rsidRPr="000F5E22" w:rsidRDefault="00A7013B" w:rsidP="00A7013B">
      <w:pPr>
        <w:ind w:left="2556"/>
        <w:rPr>
          <w:rFonts w:ascii="Arial" w:hAnsi="Arial" w:cs="Arial"/>
          <w:color w:val="4472C4" w:themeColor="accent1"/>
          <w:sz w:val="22"/>
          <w:szCs w:val="22"/>
          <w:u w:val="single"/>
          <w:lang w:val="en-US"/>
        </w:rPr>
      </w:pPr>
      <w:r w:rsidRPr="000F5E22">
        <w:rPr>
          <w:rFonts w:ascii="Arial" w:hAnsi="Arial" w:cs="Arial"/>
          <w:color w:val="4472C4" w:themeColor="accent1"/>
          <w:sz w:val="22"/>
          <w:szCs w:val="22"/>
          <w:u w:val="single"/>
          <w:lang w:val="en-US"/>
        </w:rPr>
        <w:t>5.3B.3</w:t>
      </w:r>
      <w:r w:rsidRPr="000F5E22">
        <w:rPr>
          <w:rFonts w:ascii="Arial" w:hAnsi="Arial" w:cs="Arial"/>
          <w:color w:val="4472C4" w:themeColor="accent1"/>
          <w:sz w:val="22"/>
          <w:szCs w:val="22"/>
          <w:u w:val="single"/>
          <w:lang w:val="en-US"/>
        </w:rPr>
        <w:tab/>
      </w:r>
      <w:proofErr w:type="spellStart"/>
      <w:r w:rsidRPr="000F5E22">
        <w:rPr>
          <w:rFonts w:ascii="Arial" w:hAnsi="Arial" w:cs="Arial"/>
          <w:color w:val="4472C4" w:themeColor="accent1"/>
          <w:sz w:val="22"/>
          <w:szCs w:val="22"/>
          <w:u w:val="single"/>
          <w:lang w:val="en-US"/>
        </w:rPr>
        <w:t>Guardband</w:t>
      </w:r>
      <w:proofErr w:type="spellEnd"/>
      <w:r w:rsidRPr="000F5E22">
        <w:rPr>
          <w:rFonts w:ascii="Arial" w:hAnsi="Arial" w:cs="Arial"/>
          <w:color w:val="4472C4" w:themeColor="accent1"/>
          <w:sz w:val="22"/>
          <w:szCs w:val="22"/>
          <w:u w:val="single"/>
          <w:lang w:val="en-US"/>
        </w:rPr>
        <w:t xml:space="preserve"> and </w:t>
      </w:r>
      <w:proofErr w:type="spellStart"/>
      <w:r w:rsidRPr="000F5E22">
        <w:rPr>
          <w:rFonts w:ascii="Arial" w:hAnsi="Arial" w:cs="Arial"/>
          <w:color w:val="4472C4" w:themeColor="accent1"/>
          <w:sz w:val="22"/>
          <w:szCs w:val="22"/>
          <w:u w:val="single"/>
          <w:lang w:val="en-US"/>
        </w:rPr>
        <w:t>Subband</w:t>
      </w:r>
      <w:proofErr w:type="spellEnd"/>
      <w:r w:rsidRPr="000F5E22">
        <w:rPr>
          <w:rFonts w:ascii="Arial" w:hAnsi="Arial" w:cs="Arial"/>
          <w:color w:val="4472C4" w:themeColor="accent1"/>
          <w:sz w:val="22"/>
          <w:szCs w:val="22"/>
          <w:u w:val="single"/>
          <w:lang w:val="en-US"/>
        </w:rPr>
        <w:t xml:space="preserve"> configuration for SBFD</w:t>
      </w:r>
    </w:p>
    <w:p w14:paraId="563A8B34" w14:textId="77777777" w:rsidR="00A7013B" w:rsidRPr="00336D6E" w:rsidRDefault="00A7013B" w:rsidP="00A7013B">
      <w:pPr>
        <w:ind w:left="2556"/>
        <w:rPr>
          <w:color w:val="4472C4" w:themeColor="accent1"/>
          <w:u w:val="single"/>
          <w:lang w:val="en-US"/>
        </w:rPr>
      </w:pPr>
      <w:r w:rsidRPr="00824221">
        <w:rPr>
          <w:color w:val="4472C4" w:themeColor="accent1"/>
          <w:u w:val="single"/>
          <w:lang w:val="en-US"/>
        </w:rPr>
        <w:t>&lt;To be added&gt;</w:t>
      </w:r>
    </w:p>
    <w:p w14:paraId="1EFB37E3" w14:textId="77777777" w:rsidR="00A7013B" w:rsidRDefault="00A7013B" w:rsidP="00A7013B">
      <w:pPr>
        <w:spacing w:after="120"/>
        <w:ind w:left="2556"/>
        <w:jc w:val="both"/>
      </w:pPr>
      <w:r>
        <w:t>=================== End of Text Proposal ===================</w:t>
      </w:r>
    </w:p>
    <w:p w14:paraId="2A8DD79F" w14:textId="2DB6FFD7" w:rsidR="00A7013B" w:rsidRDefault="00C933E2" w:rsidP="00F6554A">
      <w:pPr>
        <w:pStyle w:val="ListParagraph"/>
        <w:numPr>
          <w:ilvl w:val="2"/>
          <w:numId w:val="1"/>
        </w:numPr>
        <w:spacing w:after="120" w:line="259" w:lineRule="auto"/>
        <w:ind w:firstLineChars="0"/>
        <w:rPr>
          <w:rFonts w:eastAsia="宋体"/>
          <w:szCs w:val="24"/>
          <w:lang w:eastAsia="zh-CN"/>
        </w:rPr>
      </w:pPr>
      <w:r>
        <w:rPr>
          <w:rFonts w:eastAsia="宋体"/>
          <w:szCs w:val="24"/>
          <w:lang w:eastAsia="zh-CN"/>
        </w:rPr>
        <w:t>Proposal</w:t>
      </w:r>
      <w:r w:rsidR="00A7013B">
        <w:rPr>
          <w:rFonts w:eastAsia="宋体"/>
          <w:szCs w:val="24"/>
          <w:lang w:eastAsia="zh-CN"/>
        </w:rPr>
        <w:t xml:space="preserve"> </w:t>
      </w:r>
      <w:r w:rsidR="00CA4D6A">
        <w:rPr>
          <w:rFonts w:eastAsia="宋体"/>
          <w:szCs w:val="24"/>
          <w:lang w:eastAsia="zh-CN"/>
        </w:rPr>
        <w:t>5</w:t>
      </w:r>
      <w:r w:rsidR="00A7013B">
        <w:rPr>
          <w:rFonts w:eastAsia="宋体"/>
          <w:szCs w:val="24"/>
          <w:lang w:eastAsia="zh-CN"/>
        </w:rPr>
        <w:t xml:space="preserve"> (vivo): Capture a table as below one: </w:t>
      </w:r>
    </w:p>
    <w:p w14:paraId="1E95AF5A" w14:textId="77777777" w:rsidR="00A7013B" w:rsidRPr="005D787D" w:rsidRDefault="00A7013B" w:rsidP="00C933E2">
      <w:pPr>
        <w:keepNext/>
        <w:keepLines/>
        <w:spacing w:before="60"/>
        <w:ind w:left="700"/>
        <w:jc w:val="center"/>
        <w:rPr>
          <w:b/>
          <w:noProof/>
        </w:rPr>
      </w:pPr>
      <w:r w:rsidRPr="005D787D">
        <w:rPr>
          <w:b/>
          <w:lang w:eastAsia="zh-CN"/>
        </w:rPr>
        <w:t>T</w:t>
      </w:r>
      <w:r w:rsidRPr="005D787D">
        <w:rPr>
          <w:b/>
        </w:rPr>
        <w:t>able 1. BS SBFD configurations in FR1 and FR2-1</w:t>
      </w:r>
    </w:p>
    <w:tbl>
      <w:tblPr>
        <w:tblW w:w="9626" w:type="dxa"/>
        <w:jc w:val="center"/>
        <w:tblLook w:val="04A0" w:firstRow="1" w:lastRow="0" w:firstColumn="1" w:lastColumn="0" w:noHBand="0" w:noVBand="1"/>
      </w:tblPr>
      <w:tblGrid>
        <w:gridCol w:w="1373"/>
        <w:gridCol w:w="845"/>
        <w:gridCol w:w="846"/>
        <w:gridCol w:w="846"/>
        <w:gridCol w:w="847"/>
        <w:gridCol w:w="975"/>
        <w:gridCol w:w="975"/>
        <w:gridCol w:w="1124"/>
        <w:gridCol w:w="876"/>
        <w:gridCol w:w="919"/>
      </w:tblGrid>
      <w:tr w:rsidR="00A7013B" w:rsidRPr="0078729A" w14:paraId="2B4AE247" w14:textId="77777777" w:rsidTr="00C933E2">
        <w:trPr>
          <w:trHeight w:val="260"/>
          <w:jc w:val="center"/>
        </w:trPr>
        <w:tc>
          <w:tcPr>
            <w:tcW w:w="1373" w:type="dxa"/>
            <w:vMerge w:val="restart"/>
            <w:tcBorders>
              <w:top w:val="single" w:sz="8" w:space="0" w:color="auto"/>
              <w:left w:val="single" w:sz="4" w:space="0" w:color="auto"/>
              <w:right w:val="single" w:sz="4" w:space="0" w:color="auto"/>
            </w:tcBorders>
            <w:shd w:val="clear" w:color="auto" w:fill="auto"/>
            <w:vAlign w:val="center"/>
            <w:hideMark/>
          </w:tcPr>
          <w:p w14:paraId="6F74D933"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SBFD configuration</w:t>
            </w:r>
          </w:p>
        </w:tc>
        <w:tc>
          <w:tcPr>
            <w:tcW w:w="8253" w:type="dxa"/>
            <w:gridSpan w:val="9"/>
            <w:tcBorders>
              <w:top w:val="single" w:sz="4" w:space="0" w:color="auto"/>
              <w:left w:val="single" w:sz="4" w:space="0" w:color="auto"/>
              <w:bottom w:val="single" w:sz="4" w:space="0" w:color="auto"/>
              <w:right w:val="single" w:sz="8" w:space="0" w:color="000000"/>
            </w:tcBorders>
          </w:tcPr>
          <w:p w14:paraId="70BD5AA2" w14:textId="77777777" w:rsidR="00A7013B" w:rsidRPr="0078729A" w:rsidRDefault="00A7013B" w:rsidP="002462C2">
            <w:pPr>
              <w:spacing w:after="0"/>
              <w:jc w:val="center"/>
              <w:rPr>
                <w:rFonts w:eastAsia="等线"/>
                <w:b/>
                <w:bCs/>
                <w:i/>
                <w:iCs/>
                <w:color w:val="000000"/>
                <w:kern w:val="2"/>
                <w:lang w:val="en-US" w:eastAsia="zh-CN"/>
              </w:rPr>
            </w:pPr>
            <w:r w:rsidRPr="0078729A">
              <w:rPr>
                <w:rFonts w:eastAsia="等线"/>
                <w:b/>
                <w:bCs/>
                <w:i/>
                <w:iCs/>
                <w:color w:val="000000"/>
                <w:kern w:val="2"/>
                <w:lang w:val="en-US" w:eastAsia="zh-CN"/>
              </w:rPr>
              <w:t>BS channel bandwidth</w:t>
            </w:r>
            <w:r w:rsidRPr="0078729A">
              <w:rPr>
                <w:rFonts w:eastAsia="等线"/>
                <w:b/>
                <w:bCs/>
                <w:iCs/>
                <w:color w:val="000000"/>
                <w:kern w:val="2"/>
                <w:lang w:val="en-US" w:eastAsia="zh-CN"/>
              </w:rPr>
              <w:t xml:space="preserve"> (MHz)</w:t>
            </w:r>
          </w:p>
        </w:tc>
      </w:tr>
      <w:tr w:rsidR="00A7013B" w:rsidRPr="0078729A" w14:paraId="31398D09" w14:textId="77777777" w:rsidTr="00C933E2">
        <w:trPr>
          <w:trHeight w:val="260"/>
          <w:jc w:val="center"/>
        </w:trPr>
        <w:tc>
          <w:tcPr>
            <w:tcW w:w="1373" w:type="dxa"/>
            <w:vMerge/>
            <w:tcBorders>
              <w:left w:val="single" w:sz="4" w:space="0" w:color="auto"/>
              <w:bottom w:val="single" w:sz="8" w:space="0" w:color="auto"/>
              <w:right w:val="single" w:sz="4" w:space="0" w:color="auto"/>
            </w:tcBorders>
            <w:shd w:val="clear" w:color="auto" w:fill="auto"/>
            <w:vAlign w:val="center"/>
            <w:hideMark/>
          </w:tcPr>
          <w:p w14:paraId="72D78725" w14:textId="77777777" w:rsidR="00A7013B" w:rsidRPr="0078729A" w:rsidRDefault="00A7013B" w:rsidP="002462C2">
            <w:pPr>
              <w:spacing w:after="0"/>
              <w:jc w:val="both"/>
              <w:rPr>
                <w:rFonts w:eastAsia="等线"/>
                <w:b/>
                <w:bCs/>
                <w:color w:val="000000"/>
                <w:kern w:val="2"/>
                <w:lang w:val="en-US" w:eastAsia="zh-CN"/>
              </w:rPr>
            </w:pPr>
          </w:p>
        </w:tc>
        <w:tc>
          <w:tcPr>
            <w:tcW w:w="845" w:type="dxa"/>
            <w:tcBorders>
              <w:top w:val="single" w:sz="4" w:space="0" w:color="auto"/>
              <w:left w:val="single" w:sz="4" w:space="0" w:color="auto"/>
              <w:bottom w:val="single" w:sz="4" w:space="0" w:color="auto"/>
              <w:right w:val="single" w:sz="4" w:space="0" w:color="auto"/>
            </w:tcBorders>
          </w:tcPr>
          <w:p w14:paraId="51688FF9"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33683546"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3FD094E6"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50</w:t>
            </w:r>
          </w:p>
        </w:tc>
        <w:tc>
          <w:tcPr>
            <w:tcW w:w="847" w:type="dxa"/>
            <w:tcBorders>
              <w:top w:val="single" w:sz="4" w:space="0" w:color="auto"/>
              <w:left w:val="single" w:sz="4" w:space="0" w:color="auto"/>
              <w:bottom w:val="single" w:sz="4" w:space="0" w:color="auto"/>
              <w:right w:val="single" w:sz="4" w:space="0" w:color="auto"/>
            </w:tcBorders>
          </w:tcPr>
          <w:p w14:paraId="3FED068F"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50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03216EF9"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100</w:t>
            </w:r>
          </w:p>
        </w:tc>
        <w:tc>
          <w:tcPr>
            <w:tcW w:w="975" w:type="dxa"/>
            <w:tcBorders>
              <w:top w:val="nil"/>
              <w:left w:val="nil"/>
              <w:bottom w:val="single" w:sz="8" w:space="0" w:color="auto"/>
              <w:right w:val="single" w:sz="8" w:space="0" w:color="auto"/>
            </w:tcBorders>
            <w:shd w:val="clear" w:color="auto" w:fill="auto"/>
            <w:vAlign w:val="center"/>
            <w:hideMark/>
          </w:tcPr>
          <w:p w14:paraId="34AB03D3"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100</w:t>
            </w:r>
          </w:p>
        </w:tc>
        <w:tc>
          <w:tcPr>
            <w:tcW w:w="1124" w:type="dxa"/>
            <w:tcBorders>
              <w:top w:val="nil"/>
              <w:left w:val="nil"/>
              <w:bottom w:val="single" w:sz="8" w:space="0" w:color="auto"/>
              <w:right w:val="single" w:sz="8" w:space="0" w:color="auto"/>
            </w:tcBorders>
            <w:shd w:val="clear" w:color="auto" w:fill="auto"/>
            <w:vAlign w:val="center"/>
          </w:tcPr>
          <w:p w14:paraId="1FBE866E"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200</w:t>
            </w:r>
          </w:p>
        </w:tc>
        <w:tc>
          <w:tcPr>
            <w:tcW w:w="876" w:type="dxa"/>
            <w:tcBorders>
              <w:top w:val="nil"/>
              <w:left w:val="nil"/>
              <w:bottom w:val="single" w:sz="8" w:space="0" w:color="auto"/>
              <w:right w:val="single" w:sz="8" w:space="0" w:color="auto"/>
            </w:tcBorders>
            <w:shd w:val="clear" w:color="auto" w:fill="auto"/>
            <w:vAlign w:val="center"/>
          </w:tcPr>
          <w:p w14:paraId="6B37ED18"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200</w:t>
            </w:r>
          </w:p>
        </w:tc>
        <w:tc>
          <w:tcPr>
            <w:tcW w:w="919" w:type="dxa"/>
            <w:tcBorders>
              <w:top w:val="nil"/>
              <w:left w:val="nil"/>
              <w:bottom w:val="single" w:sz="8" w:space="0" w:color="auto"/>
              <w:right w:val="single" w:sz="8" w:space="0" w:color="auto"/>
            </w:tcBorders>
            <w:shd w:val="clear" w:color="auto" w:fill="auto"/>
            <w:vAlign w:val="center"/>
          </w:tcPr>
          <w:p w14:paraId="5B8FA854"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w:t>
            </w:r>
          </w:p>
        </w:tc>
      </w:tr>
      <w:tr w:rsidR="00A7013B" w:rsidRPr="0078729A" w14:paraId="59590092" w14:textId="77777777" w:rsidTr="00C933E2">
        <w:trPr>
          <w:trHeight w:val="26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07E4690A"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 xml:space="preserve">DL </w:t>
            </w:r>
            <w:proofErr w:type="spellStart"/>
            <w:r w:rsidRPr="0078729A">
              <w:rPr>
                <w:rFonts w:eastAsia="等线"/>
                <w:color w:val="000000"/>
                <w:kern w:val="2"/>
                <w:lang w:val="en-US" w:eastAsia="en-GB"/>
              </w:rPr>
              <w:t>Subband</w:t>
            </w:r>
            <w:proofErr w:type="spellEnd"/>
            <w:r w:rsidRPr="0078729A">
              <w:rPr>
                <w:rFonts w:eastAsia="等线"/>
                <w:color w:val="000000"/>
                <w:kern w:val="2"/>
                <w:lang w:val="en-US" w:eastAsia="en-GB"/>
              </w:rPr>
              <w:t xml:space="preserve"> 1</w:t>
            </w:r>
          </w:p>
        </w:tc>
        <w:tc>
          <w:tcPr>
            <w:tcW w:w="845" w:type="dxa"/>
            <w:tcBorders>
              <w:top w:val="single" w:sz="4" w:space="0" w:color="auto"/>
              <w:left w:val="single" w:sz="4" w:space="0" w:color="auto"/>
              <w:bottom w:val="single" w:sz="4" w:space="0" w:color="auto"/>
              <w:right w:val="single" w:sz="4" w:space="0" w:color="auto"/>
            </w:tcBorders>
          </w:tcPr>
          <w:p w14:paraId="609E6525"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79B2558"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6" w:type="dxa"/>
            <w:tcBorders>
              <w:top w:val="single" w:sz="4" w:space="0" w:color="auto"/>
              <w:left w:val="single" w:sz="4" w:space="0" w:color="auto"/>
              <w:bottom w:val="single" w:sz="4" w:space="0" w:color="auto"/>
              <w:right w:val="single" w:sz="4" w:space="0" w:color="auto"/>
            </w:tcBorders>
          </w:tcPr>
          <w:p w14:paraId="55F45FD5"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1B0D576E"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40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69DFE3C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40</w:t>
            </w:r>
          </w:p>
        </w:tc>
        <w:tc>
          <w:tcPr>
            <w:tcW w:w="975" w:type="dxa"/>
            <w:tcBorders>
              <w:top w:val="nil"/>
              <w:left w:val="nil"/>
              <w:bottom w:val="single" w:sz="8" w:space="0" w:color="auto"/>
              <w:right w:val="single" w:sz="8" w:space="0" w:color="auto"/>
            </w:tcBorders>
            <w:shd w:val="clear" w:color="auto" w:fill="auto"/>
            <w:vAlign w:val="center"/>
          </w:tcPr>
          <w:p w14:paraId="4D3190A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1124" w:type="dxa"/>
            <w:tcBorders>
              <w:top w:val="nil"/>
              <w:left w:val="nil"/>
              <w:bottom w:val="single" w:sz="8" w:space="0" w:color="auto"/>
              <w:right w:val="single" w:sz="8" w:space="0" w:color="auto"/>
            </w:tcBorders>
            <w:shd w:val="clear" w:color="auto" w:fill="auto"/>
            <w:vAlign w:val="center"/>
          </w:tcPr>
          <w:p w14:paraId="0186FDDC"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876" w:type="dxa"/>
            <w:tcBorders>
              <w:top w:val="nil"/>
              <w:left w:val="nil"/>
              <w:bottom w:val="single" w:sz="8" w:space="0" w:color="auto"/>
              <w:right w:val="single" w:sz="8" w:space="0" w:color="auto"/>
            </w:tcBorders>
            <w:shd w:val="clear" w:color="auto" w:fill="auto"/>
            <w:vAlign w:val="center"/>
          </w:tcPr>
          <w:p w14:paraId="32C5945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160</w:t>
            </w:r>
          </w:p>
        </w:tc>
        <w:tc>
          <w:tcPr>
            <w:tcW w:w="919" w:type="dxa"/>
            <w:tcBorders>
              <w:top w:val="nil"/>
              <w:left w:val="nil"/>
              <w:bottom w:val="single" w:sz="8" w:space="0" w:color="auto"/>
              <w:right w:val="single" w:sz="8" w:space="0" w:color="auto"/>
            </w:tcBorders>
            <w:shd w:val="clear" w:color="auto" w:fill="auto"/>
            <w:vAlign w:val="center"/>
          </w:tcPr>
          <w:p w14:paraId="60D7FED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r w:rsidR="00A7013B" w:rsidRPr="0078729A" w14:paraId="0DD46F7F" w14:textId="77777777" w:rsidTr="00C933E2">
        <w:trPr>
          <w:trHeight w:val="27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4677BD80"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 xml:space="preserve">UL </w:t>
            </w:r>
            <w:proofErr w:type="spellStart"/>
            <w:r w:rsidRPr="0078729A">
              <w:rPr>
                <w:rFonts w:eastAsia="等线"/>
                <w:color w:val="000000"/>
                <w:kern w:val="2"/>
                <w:lang w:val="en-US" w:eastAsia="en-GB"/>
              </w:rPr>
              <w:t>Subband</w:t>
            </w:r>
            <w:proofErr w:type="spellEnd"/>
          </w:p>
        </w:tc>
        <w:tc>
          <w:tcPr>
            <w:tcW w:w="845" w:type="dxa"/>
            <w:tcBorders>
              <w:top w:val="single" w:sz="4" w:space="0" w:color="auto"/>
              <w:left w:val="single" w:sz="4" w:space="0" w:color="auto"/>
              <w:bottom w:val="single" w:sz="4" w:space="0" w:color="auto"/>
              <w:right w:val="single" w:sz="4" w:space="0" w:color="auto"/>
            </w:tcBorders>
          </w:tcPr>
          <w:p w14:paraId="7AADB6E1"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754DDEB4"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4765A117"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10</w:t>
            </w:r>
          </w:p>
        </w:tc>
        <w:tc>
          <w:tcPr>
            <w:tcW w:w="847" w:type="dxa"/>
            <w:tcBorders>
              <w:top w:val="single" w:sz="4" w:space="0" w:color="auto"/>
              <w:left w:val="single" w:sz="4" w:space="0" w:color="auto"/>
              <w:bottom w:val="single" w:sz="4" w:space="0" w:color="auto"/>
              <w:right w:val="single" w:sz="4" w:space="0" w:color="auto"/>
            </w:tcBorders>
          </w:tcPr>
          <w:p w14:paraId="20E1D962"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135D38E8"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20</w:t>
            </w:r>
          </w:p>
        </w:tc>
        <w:tc>
          <w:tcPr>
            <w:tcW w:w="975" w:type="dxa"/>
            <w:tcBorders>
              <w:top w:val="nil"/>
              <w:left w:val="nil"/>
              <w:bottom w:val="single" w:sz="8" w:space="0" w:color="auto"/>
              <w:right w:val="single" w:sz="8" w:space="0" w:color="auto"/>
            </w:tcBorders>
            <w:shd w:val="clear" w:color="auto" w:fill="auto"/>
            <w:vAlign w:val="center"/>
          </w:tcPr>
          <w:p w14:paraId="7A5CC78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20</w:t>
            </w:r>
          </w:p>
        </w:tc>
        <w:tc>
          <w:tcPr>
            <w:tcW w:w="1124" w:type="dxa"/>
            <w:tcBorders>
              <w:top w:val="nil"/>
              <w:left w:val="nil"/>
              <w:bottom w:val="single" w:sz="8" w:space="0" w:color="auto"/>
              <w:right w:val="single" w:sz="8" w:space="0" w:color="auto"/>
            </w:tcBorders>
            <w:shd w:val="clear" w:color="auto" w:fill="auto"/>
            <w:vAlign w:val="center"/>
          </w:tcPr>
          <w:p w14:paraId="545EE560"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40</w:t>
            </w:r>
          </w:p>
        </w:tc>
        <w:tc>
          <w:tcPr>
            <w:tcW w:w="876" w:type="dxa"/>
            <w:tcBorders>
              <w:top w:val="nil"/>
              <w:left w:val="nil"/>
              <w:bottom w:val="single" w:sz="8" w:space="0" w:color="auto"/>
              <w:right w:val="single" w:sz="8" w:space="0" w:color="auto"/>
            </w:tcBorders>
            <w:shd w:val="clear" w:color="auto" w:fill="auto"/>
            <w:vAlign w:val="center"/>
          </w:tcPr>
          <w:p w14:paraId="57926638"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40</w:t>
            </w:r>
          </w:p>
        </w:tc>
        <w:tc>
          <w:tcPr>
            <w:tcW w:w="919" w:type="dxa"/>
            <w:tcBorders>
              <w:top w:val="nil"/>
              <w:left w:val="nil"/>
              <w:bottom w:val="single" w:sz="8" w:space="0" w:color="auto"/>
              <w:right w:val="single" w:sz="8" w:space="0" w:color="auto"/>
            </w:tcBorders>
            <w:shd w:val="clear" w:color="auto" w:fill="auto"/>
            <w:vAlign w:val="center"/>
          </w:tcPr>
          <w:p w14:paraId="2668641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r w:rsidR="00A7013B" w:rsidRPr="0078729A" w14:paraId="0147985B" w14:textId="77777777" w:rsidTr="00C933E2">
        <w:trPr>
          <w:trHeight w:val="26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29C603E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 xml:space="preserve">DL </w:t>
            </w:r>
            <w:proofErr w:type="spellStart"/>
            <w:r w:rsidRPr="0078729A">
              <w:rPr>
                <w:rFonts w:eastAsia="等线"/>
                <w:color w:val="000000"/>
                <w:kern w:val="2"/>
                <w:lang w:val="en-US" w:eastAsia="en-GB"/>
              </w:rPr>
              <w:t>subband</w:t>
            </w:r>
            <w:proofErr w:type="spellEnd"/>
            <w:r w:rsidRPr="0078729A">
              <w:rPr>
                <w:rFonts w:eastAsia="等线"/>
                <w:color w:val="000000"/>
                <w:kern w:val="2"/>
                <w:lang w:val="en-US" w:eastAsia="en-GB"/>
              </w:rPr>
              <w:t xml:space="preserve"> 2</w:t>
            </w:r>
          </w:p>
        </w:tc>
        <w:tc>
          <w:tcPr>
            <w:tcW w:w="845" w:type="dxa"/>
            <w:tcBorders>
              <w:top w:val="single" w:sz="4" w:space="0" w:color="auto"/>
              <w:left w:val="single" w:sz="4" w:space="0" w:color="auto"/>
              <w:bottom w:val="single" w:sz="4" w:space="0" w:color="auto"/>
              <w:right w:val="single" w:sz="4" w:space="0" w:color="auto"/>
            </w:tcBorders>
          </w:tcPr>
          <w:p w14:paraId="2C906134"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9EDC8C7"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N/A</w:t>
            </w:r>
          </w:p>
        </w:tc>
        <w:tc>
          <w:tcPr>
            <w:tcW w:w="846" w:type="dxa"/>
            <w:tcBorders>
              <w:top w:val="single" w:sz="4" w:space="0" w:color="auto"/>
              <w:left w:val="single" w:sz="4" w:space="0" w:color="auto"/>
              <w:bottom w:val="single" w:sz="4" w:space="0" w:color="auto"/>
              <w:right w:val="single" w:sz="4" w:space="0" w:color="auto"/>
            </w:tcBorders>
          </w:tcPr>
          <w:p w14:paraId="723C5FAB"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112F1A1C"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N/A</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570968B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40</w:t>
            </w:r>
          </w:p>
        </w:tc>
        <w:tc>
          <w:tcPr>
            <w:tcW w:w="975" w:type="dxa"/>
            <w:tcBorders>
              <w:top w:val="nil"/>
              <w:left w:val="nil"/>
              <w:bottom w:val="single" w:sz="8" w:space="0" w:color="auto"/>
              <w:right w:val="single" w:sz="8" w:space="0" w:color="auto"/>
            </w:tcBorders>
            <w:shd w:val="clear" w:color="auto" w:fill="auto"/>
            <w:vAlign w:val="center"/>
          </w:tcPr>
          <w:p w14:paraId="1F03AF7E"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N/A</w:t>
            </w:r>
          </w:p>
        </w:tc>
        <w:tc>
          <w:tcPr>
            <w:tcW w:w="1124" w:type="dxa"/>
            <w:tcBorders>
              <w:top w:val="nil"/>
              <w:left w:val="nil"/>
              <w:bottom w:val="single" w:sz="8" w:space="0" w:color="auto"/>
              <w:right w:val="single" w:sz="8" w:space="0" w:color="auto"/>
            </w:tcBorders>
            <w:shd w:val="clear" w:color="auto" w:fill="auto"/>
            <w:vAlign w:val="center"/>
          </w:tcPr>
          <w:p w14:paraId="6B703B47"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876" w:type="dxa"/>
            <w:tcBorders>
              <w:top w:val="nil"/>
              <w:left w:val="nil"/>
              <w:bottom w:val="single" w:sz="8" w:space="0" w:color="auto"/>
              <w:right w:val="single" w:sz="8" w:space="0" w:color="auto"/>
            </w:tcBorders>
            <w:shd w:val="clear" w:color="auto" w:fill="auto"/>
            <w:vAlign w:val="center"/>
          </w:tcPr>
          <w:p w14:paraId="4B9F101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N/A</w:t>
            </w:r>
          </w:p>
        </w:tc>
        <w:tc>
          <w:tcPr>
            <w:tcW w:w="919" w:type="dxa"/>
            <w:tcBorders>
              <w:top w:val="nil"/>
              <w:left w:val="nil"/>
              <w:bottom w:val="single" w:sz="8" w:space="0" w:color="auto"/>
              <w:right w:val="single" w:sz="8" w:space="0" w:color="auto"/>
            </w:tcBorders>
            <w:shd w:val="clear" w:color="auto" w:fill="auto"/>
            <w:vAlign w:val="center"/>
          </w:tcPr>
          <w:p w14:paraId="3038775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bl>
    <w:p w14:paraId="0D5951B2" w14:textId="77D7E57B" w:rsidR="00C933E2" w:rsidRDefault="00C933E2" w:rsidP="00C933E2">
      <w:pPr>
        <w:pStyle w:val="ListParagraph"/>
        <w:overflowPunct/>
        <w:autoSpaceDE/>
        <w:autoSpaceDN/>
        <w:adjustRightInd/>
        <w:spacing w:after="120" w:line="259" w:lineRule="auto"/>
        <w:ind w:left="720" w:firstLineChars="0" w:firstLine="0"/>
        <w:textAlignment w:val="auto"/>
        <w:rPr>
          <w:lang w:val="en-US"/>
        </w:rPr>
      </w:pPr>
    </w:p>
    <w:p w14:paraId="308BA056" w14:textId="4A48D0CF" w:rsidR="00F6554A" w:rsidRDefault="00F6554A" w:rsidP="00F6554A">
      <w:pPr>
        <w:pStyle w:val="ListParagraph"/>
        <w:numPr>
          <w:ilvl w:val="1"/>
          <w:numId w:val="1"/>
        </w:numPr>
        <w:spacing w:after="120" w:line="259" w:lineRule="auto"/>
        <w:ind w:firstLineChars="0"/>
        <w:rPr>
          <w:rFonts w:eastAsia="宋体"/>
          <w:szCs w:val="24"/>
          <w:lang w:eastAsia="zh-CN"/>
        </w:rPr>
      </w:pPr>
      <w:r w:rsidRPr="00F6554A">
        <w:rPr>
          <w:rFonts w:eastAsia="宋体"/>
          <w:szCs w:val="24"/>
          <w:lang w:eastAsia="zh-CN"/>
        </w:rPr>
        <w:t xml:space="preserve">Option </w:t>
      </w:r>
      <w:r w:rsidR="00F43892">
        <w:rPr>
          <w:rFonts w:eastAsia="宋体"/>
          <w:szCs w:val="24"/>
          <w:lang w:eastAsia="zh-CN"/>
        </w:rPr>
        <w:t>2a</w:t>
      </w:r>
      <w:r w:rsidRPr="00F6554A">
        <w:rPr>
          <w:rFonts w:eastAsia="宋体"/>
          <w:szCs w:val="24"/>
          <w:lang w:eastAsia="zh-CN"/>
        </w:rPr>
        <w:t xml:space="preserve">: Given configurations with certain </w:t>
      </w:r>
      <w:proofErr w:type="spellStart"/>
      <w:r w:rsidRPr="00F6554A">
        <w:rPr>
          <w:rFonts w:eastAsia="宋体"/>
          <w:szCs w:val="24"/>
          <w:lang w:eastAsia="zh-CN"/>
        </w:rPr>
        <w:t>subband</w:t>
      </w:r>
      <w:proofErr w:type="spellEnd"/>
      <w:r w:rsidRPr="00F6554A">
        <w:rPr>
          <w:rFonts w:eastAsia="宋体"/>
          <w:szCs w:val="24"/>
          <w:lang w:eastAsia="zh-CN"/>
        </w:rPr>
        <w:t xml:space="preserve"> size and corresponding guard band size</w:t>
      </w:r>
      <w:r>
        <w:rPr>
          <w:rFonts w:eastAsia="宋体"/>
          <w:szCs w:val="24"/>
          <w:lang w:eastAsia="zh-CN"/>
        </w:rPr>
        <w:t xml:space="preserve">: </w:t>
      </w:r>
    </w:p>
    <w:p w14:paraId="1E3BD144" w14:textId="67D71E50" w:rsidR="00F6554A" w:rsidRPr="005E4DCC" w:rsidRDefault="005E4DCC" w:rsidP="005E4DCC">
      <w:pPr>
        <w:pStyle w:val="ListParagraph"/>
        <w:numPr>
          <w:ilvl w:val="2"/>
          <w:numId w:val="1"/>
        </w:numPr>
        <w:ind w:firstLineChars="0"/>
        <w:rPr>
          <w:rFonts w:eastAsia="宋体"/>
          <w:szCs w:val="24"/>
          <w:lang w:eastAsia="zh-CN"/>
        </w:rPr>
      </w:pPr>
      <w:r w:rsidRPr="005E4DCC">
        <w:rPr>
          <w:szCs w:val="24"/>
          <w:lang w:eastAsia="zh-CN"/>
        </w:rPr>
        <w:lastRenderedPageBreak/>
        <w:t xml:space="preserve">Proposal </w:t>
      </w:r>
      <w:r w:rsidR="00CA4D6A">
        <w:rPr>
          <w:szCs w:val="24"/>
          <w:lang w:eastAsia="zh-CN"/>
        </w:rPr>
        <w:t>6</w:t>
      </w:r>
      <w:r w:rsidRPr="005E4DCC">
        <w:rPr>
          <w:szCs w:val="24"/>
          <w:lang w:eastAsia="zh-CN"/>
        </w:rPr>
        <w:t xml:space="preserve"> (Ericsson): SBFD configurations shall be captured in Rel-19 RAN4 specification and restricted to a limited set: </w:t>
      </w:r>
      <w:r w:rsidRPr="005E4DCC">
        <w:rPr>
          <w:rFonts w:eastAsia="宋体"/>
          <w:szCs w:val="24"/>
          <w:lang w:eastAsia="zh-CN"/>
        </w:rPr>
        <w:t>Limit the number of SBFD configurations to five for FR1, and three for FR2-1.</w:t>
      </w:r>
    </w:p>
    <w:p w14:paraId="17A3A00D" w14:textId="6F0AD34E" w:rsidR="00F6782B" w:rsidRDefault="00F6782B" w:rsidP="00F6782B">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B3FC84B" w14:textId="0B04C396" w:rsidR="00F6782B" w:rsidRDefault="00F6782B" w:rsidP="00F6782B">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 on</w:t>
      </w:r>
      <w:r w:rsidR="00F43892">
        <w:rPr>
          <w:lang w:val="en-US"/>
        </w:rPr>
        <w:t xml:space="preserve"> Options/</w:t>
      </w:r>
      <w:r>
        <w:rPr>
          <w:lang w:val="en-US"/>
        </w:rPr>
        <w:t>Proposal</w:t>
      </w:r>
      <w:r w:rsidR="00651278">
        <w:rPr>
          <w:lang w:val="en-US"/>
        </w:rPr>
        <w:t>s firstly</w:t>
      </w:r>
      <w:r>
        <w:rPr>
          <w:lang w:val="en-US"/>
        </w:rPr>
        <w:t xml:space="preserve">. </w:t>
      </w:r>
    </w:p>
    <w:p w14:paraId="50CFFC47" w14:textId="76211B4C" w:rsidR="00097E8B" w:rsidRPr="002371CB" w:rsidRDefault="00097E8B" w:rsidP="00097E8B">
      <w:pPr>
        <w:pStyle w:val="ListParagraph"/>
        <w:numPr>
          <w:ilvl w:val="0"/>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Offline: </w:t>
      </w:r>
    </w:p>
    <w:p w14:paraId="6F212BFE" w14:textId="6EE20AE0" w:rsidR="00097E8B" w:rsidRPr="002371CB" w:rsidRDefault="00097E8B" w:rsidP="00097E8B">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Add clarification that only DUD and DU patterns are allowed for the sub-band configuration.</w:t>
      </w:r>
    </w:p>
    <w:p w14:paraId="3A32A15F" w14:textId="77777777" w:rsidR="00D956B7" w:rsidRPr="002371CB" w:rsidRDefault="00D956B7" w:rsidP="00D956B7">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FFS which channel bandwidth(s) or all channel bandwidths shall be defined for RF requirements</w:t>
      </w:r>
    </w:p>
    <w:p w14:paraId="70C82F01" w14:textId="532BDA15" w:rsidR="00303604" w:rsidRPr="002371CB" w:rsidRDefault="00303604" w:rsidP="00097E8B">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For a certain channel bandwidth</w:t>
      </w:r>
      <w:r w:rsidR="00D956B7" w:rsidRPr="002371CB">
        <w:rPr>
          <w:highlight w:val="yellow"/>
          <w:lang w:val="en-US"/>
        </w:rPr>
        <w:t xml:space="preserve"> which RAN4 agree to introduce RF requirements</w:t>
      </w:r>
      <w:r w:rsidRPr="002371CB">
        <w:rPr>
          <w:highlight w:val="yellow"/>
          <w:lang w:val="en-US"/>
        </w:rPr>
        <w:t xml:space="preserve">: </w:t>
      </w:r>
    </w:p>
    <w:p w14:paraId="2A97A8B7" w14:textId="736B7849" w:rsidR="00303604" w:rsidRPr="002371CB" w:rsidRDefault="008A0EAD" w:rsidP="00303604">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FFS </w:t>
      </w:r>
      <w:r w:rsidR="00303604" w:rsidRPr="002371CB">
        <w:rPr>
          <w:highlight w:val="yellow"/>
          <w:lang w:val="en-US"/>
        </w:rPr>
        <w:t xml:space="preserve">RAN4 only define the UL/DL </w:t>
      </w:r>
      <w:proofErr w:type="spellStart"/>
      <w:r w:rsidR="00303604" w:rsidRPr="002371CB">
        <w:rPr>
          <w:highlight w:val="yellow"/>
          <w:lang w:val="en-US"/>
        </w:rPr>
        <w:t>subbands</w:t>
      </w:r>
      <w:proofErr w:type="spellEnd"/>
      <w:r w:rsidR="00303604" w:rsidRPr="002371CB">
        <w:rPr>
          <w:highlight w:val="yellow"/>
          <w:lang w:val="en-US"/>
        </w:rPr>
        <w:t xml:space="preserve"> configuration</w:t>
      </w:r>
      <w:r w:rsidR="008E17A9" w:rsidRPr="002371CB">
        <w:rPr>
          <w:highlight w:val="yellow"/>
          <w:lang w:val="en-US"/>
        </w:rPr>
        <w:t>(s)</w:t>
      </w:r>
      <w:r w:rsidR="00303604" w:rsidRPr="002371CB">
        <w:rPr>
          <w:highlight w:val="yellow"/>
          <w:lang w:val="en-US"/>
        </w:rPr>
        <w:t xml:space="preserve"> </w:t>
      </w:r>
      <w:r w:rsidR="00915005" w:rsidRPr="002371CB">
        <w:rPr>
          <w:highlight w:val="yellow"/>
          <w:lang w:val="en-US"/>
        </w:rPr>
        <w:t>for RF requirements</w:t>
      </w:r>
    </w:p>
    <w:p w14:paraId="36A60AC1" w14:textId="41089AAC" w:rsidR="00584585" w:rsidRPr="002371CB" w:rsidRDefault="00584585" w:rsidP="00303604">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FFS which UL/DL </w:t>
      </w:r>
      <w:proofErr w:type="spellStart"/>
      <w:r w:rsidRPr="002371CB">
        <w:rPr>
          <w:highlight w:val="yellow"/>
          <w:lang w:val="en-US"/>
        </w:rPr>
        <w:t>subbands</w:t>
      </w:r>
      <w:proofErr w:type="spellEnd"/>
      <w:r w:rsidRPr="002371CB">
        <w:rPr>
          <w:highlight w:val="yellow"/>
          <w:lang w:val="en-US"/>
        </w:rPr>
        <w:t xml:space="preserve"> configuration(s) will be defined in RAN4</w:t>
      </w:r>
    </w:p>
    <w:p w14:paraId="404B136B" w14:textId="3422D083" w:rsidR="00303604" w:rsidRPr="002371CB" w:rsidRDefault="004B3E21" w:rsidP="00303604">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FFS </w:t>
      </w:r>
      <w:r w:rsidR="00303604" w:rsidRPr="002371CB">
        <w:rPr>
          <w:highlight w:val="yellow"/>
          <w:lang w:val="en-US"/>
        </w:rPr>
        <w:t xml:space="preserve">Guard band size </w:t>
      </w:r>
      <w:r w:rsidR="008E17A9" w:rsidRPr="002371CB">
        <w:rPr>
          <w:highlight w:val="yellow"/>
          <w:lang w:val="en-US"/>
        </w:rPr>
        <w:t xml:space="preserve">is declaration based and </w:t>
      </w:r>
      <w:r w:rsidR="00303604" w:rsidRPr="002371CB">
        <w:rPr>
          <w:highlight w:val="yellow"/>
          <w:lang w:val="en-US"/>
        </w:rPr>
        <w:t>can be different for different BS classes</w:t>
      </w:r>
    </w:p>
    <w:p w14:paraId="39B64671" w14:textId="3972FE98" w:rsidR="008E17A9" w:rsidRPr="002371CB" w:rsidRDefault="008E17A9" w:rsidP="00303604">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FFS the limitation on the maximum guard band</w:t>
      </w:r>
    </w:p>
    <w:p w14:paraId="0B9DCE1C" w14:textId="6133222F" w:rsidR="00C91E3A" w:rsidRPr="002371CB" w:rsidRDefault="00C91E3A" w:rsidP="00C91E3A">
      <w:pPr>
        <w:pStyle w:val="ListParagraph"/>
        <w:numPr>
          <w:ilvl w:val="3"/>
          <w:numId w:val="1"/>
        </w:numPr>
        <w:spacing w:after="120" w:line="259" w:lineRule="auto"/>
        <w:ind w:firstLineChars="0"/>
        <w:rPr>
          <w:rFonts w:eastAsia="宋体"/>
          <w:szCs w:val="24"/>
          <w:highlight w:val="yellow"/>
          <w:lang w:eastAsia="zh-CN"/>
        </w:rPr>
      </w:pPr>
      <w:r w:rsidRPr="002371CB">
        <w:rPr>
          <w:rFonts w:eastAsia="宋体"/>
          <w:szCs w:val="24"/>
          <w:highlight w:val="yellow"/>
          <w:lang w:eastAsia="zh-CN"/>
        </w:rPr>
        <w:t xml:space="preserve">FFS possible range for UL/DL </w:t>
      </w:r>
      <w:proofErr w:type="spellStart"/>
      <w:r w:rsidRPr="002371CB">
        <w:rPr>
          <w:rFonts w:eastAsia="宋体"/>
          <w:szCs w:val="24"/>
          <w:highlight w:val="yellow"/>
          <w:lang w:eastAsia="zh-CN"/>
        </w:rPr>
        <w:t>subband</w:t>
      </w:r>
      <w:proofErr w:type="spellEnd"/>
      <w:r w:rsidRPr="002371CB">
        <w:rPr>
          <w:rFonts w:eastAsia="宋体"/>
          <w:szCs w:val="24"/>
          <w:highlight w:val="yellow"/>
          <w:lang w:eastAsia="zh-CN"/>
        </w:rPr>
        <w:t xml:space="preserve"> sizes</w:t>
      </w:r>
    </w:p>
    <w:p w14:paraId="11E94B10" w14:textId="0A4E79D1" w:rsidR="00B84ACF" w:rsidRPr="002371CB" w:rsidRDefault="00C91E3A" w:rsidP="00E773F7">
      <w:pPr>
        <w:pStyle w:val="ListParagraph"/>
        <w:numPr>
          <w:ilvl w:val="2"/>
          <w:numId w:val="1"/>
        </w:numPr>
        <w:spacing w:after="120" w:line="259" w:lineRule="auto"/>
        <w:ind w:firstLineChars="0"/>
        <w:rPr>
          <w:rFonts w:eastAsia="宋体"/>
          <w:szCs w:val="24"/>
          <w:highlight w:val="yellow"/>
          <w:lang w:eastAsia="zh-CN"/>
        </w:rPr>
      </w:pPr>
      <w:r w:rsidRPr="002371CB">
        <w:rPr>
          <w:rFonts w:eastAsia="宋体"/>
          <w:szCs w:val="24"/>
          <w:highlight w:val="yellow"/>
          <w:lang w:eastAsia="zh-CN"/>
        </w:rPr>
        <w:t xml:space="preserve">From RAN4 perspective, FFS </w:t>
      </w:r>
      <w:r w:rsidR="00B84ACF" w:rsidRPr="002371CB">
        <w:rPr>
          <w:rFonts w:eastAsia="宋体"/>
          <w:szCs w:val="24"/>
          <w:highlight w:val="yellow"/>
          <w:lang w:eastAsia="zh-CN"/>
        </w:rPr>
        <w:t>restriction</w:t>
      </w:r>
      <w:r w:rsidRPr="002371CB">
        <w:rPr>
          <w:rFonts w:eastAsia="宋体"/>
          <w:szCs w:val="24"/>
          <w:highlight w:val="yellow"/>
          <w:lang w:eastAsia="zh-CN"/>
        </w:rPr>
        <w:t xml:space="preserve"> or no </w:t>
      </w:r>
      <w:r w:rsidR="00520199" w:rsidRPr="002371CB">
        <w:rPr>
          <w:rFonts w:eastAsia="宋体"/>
          <w:szCs w:val="24"/>
          <w:highlight w:val="yellow"/>
          <w:lang w:eastAsia="zh-CN"/>
        </w:rPr>
        <w:t>restriction</w:t>
      </w:r>
      <w:r w:rsidRPr="002371CB">
        <w:rPr>
          <w:rFonts w:eastAsia="宋体"/>
          <w:szCs w:val="24"/>
          <w:highlight w:val="yellow"/>
          <w:lang w:eastAsia="zh-CN"/>
        </w:rPr>
        <w:t xml:space="preserve"> </w:t>
      </w:r>
      <w:r w:rsidR="00B84ACF" w:rsidRPr="002371CB">
        <w:rPr>
          <w:rFonts w:eastAsia="宋体"/>
          <w:szCs w:val="24"/>
          <w:highlight w:val="yellow"/>
          <w:lang w:eastAsia="zh-CN"/>
        </w:rPr>
        <w:t xml:space="preserve">to RAN1 definition for UL/DL </w:t>
      </w:r>
      <w:proofErr w:type="spellStart"/>
      <w:r w:rsidR="00B84ACF" w:rsidRPr="002371CB">
        <w:rPr>
          <w:rFonts w:eastAsia="宋体"/>
          <w:szCs w:val="24"/>
          <w:highlight w:val="yellow"/>
          <w:lang w:eastAsia="zh-CN"/>
        </w:rPr>
        <w:t>subband</w:t>
      </w:r>
      <w:proofErr w:type="spellEnd"/>
      <w:r w:rsidR="00B84ACF" w:rsidRPr="002371CB">
        <w:rPr>
          <w:rFonts w:eastAsia="宋体"/>
          <w:szCs w:val="24"/>
          <w:highlight w:val="yellow"/>
          <w:lang w:eastAsia="zh-CN"/>
        </w:rPr>
        <w:t xml:space="preserve"> size</w:t>
      </w:r>
      <w:r w:rsidRPr="002371CB">
        <w:rPr>
          <w:rFonts w:eastAsia="宋体"/>
          <w:szCs w:val="24"/>
          <w:highlight w:val="yellow"/>
          <w:lang w:eastAsia="zh-CN"/>
        </w:rPr>
        <w:t>s within the transmission configuration for this channel bandwidth</w:t>
      </w:r>
      <w:r w:rsidR="00B84ACF" w:rsidRPr="002371CB">
        <w:rPr>
          <w:rFonts w:eastAsia="宋体"/>
          <w:szCs w:val="24"/>
          <w:highlight w:val="yellow"/>
          <w:lang w:eastAsia="zh-CN"/>
        </w:rPr>
        <w:t xml:space="preserve">, except: </w:t>
      </w:r>
    </w:p>
    <w:p w14:paraId="5B5DA5FD" w14:textId="53872855" w:rsidR="00B84ACF" w:rsidRPr="002371CB" w:rsidRDefault="00B84ACF" w:rsidP="00B84ACF">
      <w:pPr>
        <w:pStyle w:val="ListParagraph"/>
        <w:numPr>
          <w:ilvl w:val="3"/>
          <w:numId w:val="1"/>
        </w:numPr>
        <w:spacing w:after="120" w:line="259" w:lineRule="auto"/>
        <w:ind w:firstLineChars="0"/>
        <w:rPr>
          <w:rFonts w:eastAsia="宋体"/>
          <w:szCs w:val="24"/>
          <w:highlight w:val="yellow"/>
          <w:lang w:eastAsia="zh-CN"/>
        </w:rPr>
      </w:pPr>
      <w:r w:rsidRPr="002371CB">
        <w:rPr>
          <w:rFonts w:eastAsia="宋体"/>
          <w:szCs w:val="24"/>
          <w:highlight w:val="yellow"/>
          <w:lang w:eastAsia="zh-CN"/>
        </w:rPr>
        <w:t>1RB granularity (already introduced in RAN1)</w:t>
      </w:r>
    </w:p>
    <w:p w14:paraId="1E04C1BE" w14:textId="02229F24" w:rsidR="00B84ACF" w:rsidRDefault="00B84ACF" w:rsidP="00B84ACF">
      <w:pPr>
        <w:pStyle w:val="ListParagraph"/>
        <w:numPr>
          <w:ilvl w:val="3"/>
          <w:numId w:val="1"/>
        </w:numPr>
        <w:spacing w:after="120" w:line="259" w:lineRule="auto"/>
        <w:ind w:firstLineChars="0"/>
        <w:rPr>
          <w:rFonts w:eastAsia="宋体"/>
          <w:strike/>
          <w:szCs w:val="24"/>
          <w:lang w:eastAsia="zh-CN"/>
        </w:rPr>
      </w:pPr>
      <w:r w:rsidRPr="00C91E3A">
        <w:rPr>
          <w:rFonts w:eastAsia="宋体"/>
          <w:strike/>
          <w:szCs w:val="24"/>
          <w:lang w:eastAsia="zh-CN"/>
        </w:rPr>
        <w:t xml:space="preserve">FFS possible range for UL/DL </w:t>
      </w:r>
      <w:proofErr w:type="spellStart"/>
      <w:r w:rsidRPr="00C91E3A">
        <w:rPr>
          <w:rFonts w:eastAsia="宋体"/>
          <w:strike/>
          <w:szCs w:val="24"/>
          <w:lang w:eastAsia="zh-CN"/>
        </w:rPr>
        <w:t>subband</w:t>
      </w:r>
      <w:proofErr w:type="spellEnd"/>
      <w:r w:rsidRPr="00C91E3A">
        <w:rPr>
          <w:rFonts w:eastAsia="宋体"/>
          <w:strike/>
          <w:szCs w:val="24"/>
          <w:lang w:eastAsia="zh-CN"/>
        </w:rPr>
        <w:t xml:space="preserve"> sizes</w:t>
      </w:r>
    </w:p>
    <w:p w14:paraId="053FD5B7" w14:textId="0DBA9957" w:rsidR="00584585" w:rsidRPr="00584585" w:rsidRDefault="00584585" w:rsidP="002371CB">
      <w:pPr>
        <w:pStyle w:val="ListParagraph"/>
        <w:spacing w:after="120" w:line="259" w:lineRule="auto"/>
        <w:ind w:left="1656" w:firstLineChars="0" w:firstLine="0"/>
        <w:rPr>
          <w:rFonts w:eastAsia="宋体"/>
          <w:szCs w:val="24"/>
          <w:lang w:eastAsia="zh-CN"/>
        </w:rPr>
      </w:pPr>
    </w:p>
    <w:p w14:paraId="733829B7" w14:textId="68A9ABCB" w:rsidR="00F6782B" w:rsidRPr="00584585" w:rsidRDefault="00F6782B" w:rsidP="00BB442E">
      <w:pPr>
        <w:spacing w:after="120" w:line="259" w:lineRule="auto"/>
      </w:pPr>
    </w:p>
    <w:p w14:paraId="6F35D621" w14:textId="1E1C6425" w:rsidR="00B43C9D" w:rsidRPr="008A0EAD" w:rsidRDefault="00B43C9D" w:rsidP="00F250D8">
      <w:pPr>
        <w:pStyle w:val="Heading4"/>
        <w:numPr>
          <w:ilvl w:val="0"/>
          <w:numId w:val="0"/>
        </w:numPr>
        <w:rPr>
          <w:lang w:val="en-US"/>
        </w:rPr>
      </w:pPr>
      <w:r w:rsidRPr="008A0EAD">
        <w:rPr>
          <w:lang w:val="en-US"/>
        </w:rPr>
        <w:t xml:space="preserve">Issue 1-2-3: Restriction on </w:t>
      </w:r>
      <w:proofErr w:type="spellStart"/>
      <w:r w:rsidR="005D787D" w:rsidRPr="008A0EAD">
        <w:rPr>
          <w:lang w:val="en-US"/>
        </w:rPr>
        <w:t>subband</w:t>
      </w:r>
      <w:proofErr w:type="spellEnd"/>
      <w:r w:rsidR="005D787D" w:rsidRPr="008A0EAD">
        <w:rPr>
          <w:lang w:val="en-US"/>
        </w:rPr>
        <w:t xml:space="preserve"> size</w:t>
      </w:r>
    </w:p>
    <w:p w14:paraId="7F64B31C" w14:textId="79124F37" w:rsidR="00B43C9D" w:rsidRDefault="00B43C9D" w:rsidP="00B43C9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00F43892">
        <w:rPr>
          <w:rFonts w:eastAsia="宋体"/>
          <w:szCs w:val="24"/>
          <w:lang w:eastAsia="zh-CN"/>
        </w:rPr>
        <w:t>R</w:t>
      </w:r>
      <w:r w:rsidR="005D787D">
        <w:rPr>
          <w:rFonts w:eastAsia="宋体"/>
          <w:szCs w:val="24"/>
          <w:lang w:eastAsia="zh-CN"/>
        </w:rPr>
        <w:t>estriction on RB numbers for</w:t>
      </w:r>
      <w:r w:rsidRPr="00F6782B">
        <w:rPr>
          <w:rFonts w:eastAsia="宋体"/>
          <w:szCs w:val="24"/>
          <w:lang w:eastAsia="zh-CN"/>
        </w:rPr>
        <w:t xml:space="preserve"> </w:t>
      </w:r>
      <w:proofErr w:type="spellStart"/>
      <w:r w:rsidR="005D787D">
        <w:rPr>
          <w:rFonts w:eastAsia="宋体"/>
          <w:szCs w:val="24"/>
          <w:lang w:eastAsia="zh-CN"/>
        </w:rPr>
        <w:t>subbands</w:t>
      </w:r>
      <w:proofErr w:type="spellEnd"/>
      <w:r w:rsidR="00F43892">
        <w:rPr>
          <w:rFonts w:eastAsia="宋体"/>
          <w:szCs w:val="24"/>
          <w:lang w:eastAsia="zh-CN"/>
        </w:rPr>
        <w:t xml:space="preserve">: </w:t>
      </w:r>
    </w:p>
    <w:p w14:paraId="6F87132A" w14:textId="69FE9EFC" w:rsidR="000C607F" w:rsidRDefault="00D17D07" w:rsidP="00B43C9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B43C9D">
        <w:rPr>
          <w:rFonts w:eastAsia="宋体"/>
          <w:szCs w:val="24"/>
          <w:lang w:eastAsia="zh-CN"/>
        </w:rPr>
        <w:t xml:space="preserve"> 1: No restriction </w:t>
      </w:r>
      <w:r w:rsidR="000C607F">
        <w:rPr>
          <w:rFonts w:eastAsia="宋体"/>
          <w:szCs w:val="24"/>
          <w:lang w:eastAsia="zh-CN"/>
        </w:rPr>
        <w:t>(but with 1RB granularity)</w:t>
      </w:r>
    </w:p>
    <w:p w14:paraId="55383494" w14:textId="3F8AD555" w:rsidR="00B43C9D" w:rsidRDefault="000C607F" w:rsidP="000C607F">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(CATT): </w:t>
      </w:r>
      <w:r w:rsidR="00B43C9D" w:rsidRPr="00B43C9D">
        <w:rPr>
          <w:rFonts w:eastAsia="宋体"/>
          <w:szCs w:val="24"/>
          <w:lang w:eastAsia="zh-CN"/>
        </w:rPr>
        <w:t>Not define sub-band BW in specification</w:t>
      </w:r>
      <w:r w:rsidR="00B43C9D">
        <w:rPr>
          <w:rFonts w:eastAsia="宋体"/>
          <w:szCs w:val="24"/>
          <w:lang w:eastAsia="zh-CN"/>
        </w:rPr>
        <w:t xml:space="preserve">, and </w:t>
      </w:r>
      <w:r w:rsidR="00336D6E">
        <w:rPr>
          <w:rFonts w:eastAsia="宋体"/>
          <w:szCs w:val="24"/>
          <w:lang w:eastAsia="zh-CN"/>
        </w:rPr>
        <w:t>t</w:t>
      </w:r>
      <w:r w:rsidR="00B43C9D" w:rsidRPr="00B43C9D">
        <w:rPr>
          <w:rFonts w:eastAsia="宋体"/>
          <w:szCs w:val="24"/>
          <w:lang w:eastAsia="zh-CN"/>
        </w:rPr>
        <w:t>he RB number in the test is based on the declaratio</w:t>
      </w:r>
      <w:r w:rsidR="00336D6E">
        <w:rPr>
          <w:rFonts w:eastAsia="宋体"/>
          <w:szCs w:val="24"/>
          <w:lang w:eastAsia="zh-CN"/>
        </w:rPr>
        <w:t>n</w:t>
      </w:r>
    </w:p>
    <w:p w14:paraId="1B3A0646" w14:textId="367B564E" w:rsidR="00F43892" w:rsidRDefault="00F43892" w:rsidP="00F4389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1a: No restriction with typical value defined (with 1RB granularity)</w:t>
      </w:r>
    </w:p>
    <w:p w14:paraId="10480064" w14:textId="77777777" w:rsidR="007D438B" w:rsidRPr="007D438B" w:rsidRDefault="007D438B" w:rsidP="007D438B">
      <w:pPr>
        <w:pStyle w:val="ListParagraph"/>
        <w:numPr>
          <w:ilvl w:val="2"/>
          <w:numId w:val="1"/>
        </w:numPr>
        <w:ind w:firstLineChars="0"/>
        <w:rPr>
          <w:rFonts w:eastAsia="宋体"/>
          <w:szCs w:val="24"/>
          <w:lang w:eastAsia="zh-CN"/>
        </w:rPr>
      </w:pPr>
      <w:r w:rsidRPr="007D438B">
        <w:rPr>
          <w:rFonts w:eastAsia="宋体"/>
          <w:szCs w:val="24"/>
          <w:lang w:eastAsia="zh-CN"/>
        </w:rPr>
        <w:t xml:space="preserve">Proposal 2 (Nokia): The value of </w:t>
      </w:r>
      <w:proofErr w:type="spellStart"/>
      <w:r w:rsidRPr="007D438B">
        <w:rPr>
          <w:rFonts w:eastAsia="宋体"/>
          <w:szCs w:val="24"/>
          <w:lang w:eastAsia="zh-CN"/>
        </w:rPr>
        <w:t>guardbands</w:t>
      </w:r>
      <w:proofErr w:type="spellEnd"/>
      <w:r w:rsidRPr="007D438B">
        <w:rPr>
          <w:rFonts w:eastAsia="宋体"/>
          <w:szCs w:val="24"/>
          <w:lang w:eastAsia="zh-CN"/>
        </w:rPr>
        <w:t xml:space="preserve">, DL and UL </w:t>
      </w:r>
      <w:proofErr w:type="spellStart"/>
      <w:r w:rsidRPr="007D438B">
        <w:rPr>
          <w:rFonts w:eastAsia="宋体"/>
          <w:szCs w:val="24"/>
          <w:lang w:eastAsia="zh-CN"/>
        </w:rPr>
        <w:t>subbands</w:t>
      </w:r>
      <w:proofErr w:type="spellEnd"/>
      <w:r w:rsidRPr="007D438B">
        <w:rPr>
          <w:rFonts w:eastAsia="宋体"/>
          <w:szCs w:val="24"/>
          <w:lang w:eastAsia="zh-CN"/>
        </w:rPr>
        <w:t xml:space="preserve"> are not fixed in the specifications. RAN4 may agree one or more ‘typical’ values for which requirements are defined, while the </w:t>
      </w:r>
      <w:proofErr w:type="spellStart"/>
      <w:r w:rsidRPr="007D438B">
        <w:rPr>
          <w:rFonts w:eastAsia="宋体"/>
          <w:szCs w:val="24"/>
          <w:lang w:eastAsia="zh-CN"/>
        </w:rPr>
        <w:t>gNB</w:t>
      </w:r>
      <w:proofErr w:type="spellEnd"/>
      <w:r w:rsidRPr="007D438B">
        <w:rPr>
          <w:rFonts w:eastAsia="宋体"/>
          <w:szCs w:val="24"/>
          <w:lang w:eastAsia="zh-CN"/>
        </w:rPr>
        <w:t xml:space="preserve"> should still have the possibility to operate with a different (e.g. larger) </w:t>
      </w:r>
      <w:proofErr w:type="spellStart"/>
      <w:r w:rsidRPr="007D438B">
        <w:rPr>
          <w:rFonts w:eastAsia="宋体"/>
          <w:szCs w:val="24"/>
          <w:lang w:eastAsia="zh-CN"/>
        </w:rPr>
        <w:t>guardband</w:t>
      </w:r>
      <w:proofErr w:type="spellEnd"/>
      <w:r w:rsidRPr="007D438B">
        <w:rPr>
          <w:rFonts w:eastAsia="宋体"/>
          <w:szCs w:val="24"/>
          <w:lang w:eastAsia="zh-CN"/>
        </w:rPr>
        <w:t xml:space="preserve"> and UL and DL </w:t>
      </w:r>
      <w:proofErr w:type="spellStart"/>
      <w:r w:rsidRPr="007D438B">
        <w:rPr>
          <w:rFonts w:eastAsia="宋体"/>
          <w:szCs w:val="24"/>
          <w:lang w:eastAsia="zh-CN"/>
        </w:rPr>
        <w:t>subband</w:t>
      </w:r>
      <w:proofErr w:type="spellEnd"/>
      <w:r w:rsidRPr="007D438B">
        <w:rPr>
          <w:rFonts w:eastAsia="宋体"/>
          <w:szCs w:val="24"/>
          <w:lang w:eastAsia="zh-CN"/>
        </w:rPr>
        <w:t xml:space="preserve"> sizes.</w:t>
      </w:r>
    </w:p>
    <w:p w14:paraId="40E7B575" w14:textId="7A0E7670" w:rsidR="007D438B" w:rsidRDefault="007D438B" w:rsidP="007D438B">
      <w:pPr>
        <w:pStyle w:val="ListParagraph"/>
        <w:numPr>
          <w:ilvl w:val="3"/>
          <w:numId w:val="1"/>
        </w:numPr>
        <w:ind w:firstLineChars="0"/>
        <w:rPr>
          <w:rFonts w:eastAsia="宋体"/>
          <w:szCs w:val="24"/>
          <w:lang w:eastAsia="zh-CN"/>
        </w:rPr>
      </w:pPr>
      <w:r w:rsidRPr="003E1F77">
        <w:rPr>
          <w:rFonts w:eastAsia="宋体"/>
          <w:szCs w:val="24"/>
          <w:lang w:eastAsia="zh-CN"/>
        </w:rPr>
        <w:t xml:space="preserve">Proposal </w:t>
      </w:r>
      <w:r>
        <w:rPr>
          <w:rFonts w:eastAsia="宋体"/>
          <w:szCs w:val="24"/>
          <w:lang w:eastAsia="zh-CN"/>
        </w:rPr>
        <w:t>2a</w:t>
      </w:r>
      <w:r w:rsidRPr="003E1F77">
        <w:rPr>
          <w:rFonts w:eastAsia="宋体"/>
          <w:szCs w:val="24"/>
          <w:lang w:eastAsia="zh-CN"/>
        </w:rPr>
        <w:t xml:space="preserve"> (Nokia): For FR1, RAN4 to prioritize SBFD requirements for BS carrier bandwidths of 100 </w:t>
      </w:r>
      <w:proofErr w:type="spellStart"/>
      <w:r w:rsidRPr="003E1F77">
        <w:rPr>
          <w:rFonts w:eastAsia="宋体"/>
          <w:szCs w:val="24"/>
          <w:lang w:eastAsia="zh-CN"/>
        </w:rPr>
        <w:t>MHz.</w:t>
      </w:r>
      <w:proofErr w:type="spellEnd"/>
      <w:r>
        <w:rPr>
          <w:rFonts w:eastAsia="宋体"/>
          <w:szCs w:val="24"/>
          <w:lang w:eastAsia="zh-CN"/>
        </w:rPr>
        <w:t xml:space="preserve">, </w:t>
      </w:r>
    </w:p>
    <w:p w14:paraId="14293328" w14:textId="77777777" w:rsidR="007D438B" w:rsidRPr="00CB4BB7"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FR1 DUD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&lt;106, 51, 5&gt;</w:t>
      </w:r>
    </w:p>
    <w:p w14:paraId="4C26F758" w14:textId="6C880F39" w:rsidR="007D438B"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FR1 DU or 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&lt;217, 51, 5&gt;</w:t>
      </w:r>
    </w:p>
    <w:p w14:paraId="7F7124DF" w14:textId="4F86DABF" w:rsidR="0074754E" w:rsidRDefault="0074754E" w:rsidP="0074754E">
      <w:pPr>
        <w:pStyle w:val="ListParagraph"/>
        <w:numPr>
          <w:ilvl w:val="3"/>
          <w:numId w:val="1"/>
        </w:numPr>
        <w:ind w:firstLineChars="0"/>
        <w:rPr>
          <w:rFonts w:eastAsia="宋体"/>
          <w:szCs w:val="24"/>
          <w:lang w:eastAsia="zh-CN"/>
        </w:rPr>
      </w:pPr>
      <w:r>
        <w:rPr>
          <w:rFonts w:eastAsia="宋体"/>
          <w:szCs w:val="24"/>
          <w:lang w:eastAsia="zh-CN"/>
        </w:rPr>
        <w:t>Proposal 2b (Nokia): For FR2-1 for typical value for BS as starting point</w:t>
      </w:r>
    </w:p>
    <w:p w14:paraId="32A07540" w14:textId="77777777" w:rsidR="0074754E" w:rsidRPr="00CB4BB7" w:rsidRDefault="0074754E" w:rsidP="0074754E">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100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&lt;25, 14, 1&gt;</w:t>
      </w:r>
    </w:p>
    <w:p w14:paraId="3ABCFE36" w14:textId="2DD96E71" w:rsidR="0074754E" w:rsidRPr="0074754E" w:rsidRDefault="0074754E" w:rsidP="0074754E">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200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&lt;52, 26, 1&gt;</w:t>
      </w:r>
    </w:p>
    <w:p w14:paraId="3C66A94B" w14:textId="03839646" w:rsidR="000C607F" w:rsidRDefault="000C607F" w:rsidP="000C607F">
      <w:pPr>
        <w:pStyle w:val="ListParagraph"/>
        <w:numPr>
          <w:ilvl w:val="1"/>
          <w:numId w:val="1"/>
        </w:numPr>
        <w:spacing w:after="120" w:line="259" w:lineRule="auto"/>
        <w:ind w:firstLineChars="0"/>
        <w:rPr>
          <w:rFonts w:eastAsia="宋体"/>
          <w:szCs w:val="24"/>
          <w:lang w:eastAsia="zh-CN"/>
        </w:rPr>
      </w:pPr>
      <w:r>
        <w:rPr>
          <w:rFonts w:eastAsia="宋体"/>
          <w:szCs w:val="24"/>
          <w:lang w:eastAsia="zh-CN"/>
        </w:rPr>
        <w:lastRenderedPageBreak/>
        <w:t xml:space="preserve">Option 2: No restriction (but with 1RB granularity, and possible </w:t>
      </w:r>
      <w:r w:rsidR="00CF4D26">
        <w:rPr>
          <w:rFonts w:eastAsia="宋体"/>
          <w:szCs w:val="24"/>
          <w:lang w:eastAsia="zh-CN"/>
        </w:rPr>
        <w:t xml:space="preserve">range for </w:t>
      </w:r>
      <w:proofErr w:type="spellStart"/>
      <w:r w:rsidR="00CF4D26">
        <w:rPr>
          <w:rFonts w:eastAsia="宋体"/>
          <w:szCs w:val="24"/>
          <w:lang w:eastAsia="zh-CN"/>
        </w:rPr>
        <w:t>subband</w:t>
      </w:r>
      <w:proofErr w:type="spellEnd"/>
      <w:r w:rsidR="00CF4D26">
        <w:rPr>
          <w:rFonts w:eastAsia="宋体"/>
          <w:szCs w:val="24"/>
          <w:lang w:eastAsia="zh-CN"/>
        </w:rPr>
        <w:t xml:space="preserve"> size</w:t>
      </w:r>
      <w:r>
        <w:rPr>
          <w:rFonts w:eastAsia="宋体"/>
          <w:szCs w:val="24"/>
          <w:lang w:eastAsia="zh-CN"/>
        </w:rPr>
        <w:t>)</w:t>
      </w:r>
    </w:p>
    <w:p w14:paraId="0C47979D" w14:textId="6E42FDE6" w:rsidR="000C607F" w:rsidRPr="00D17D07" w:rsidRDefault="000C607F" w:rsidP="000C607F">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3</w:t>
      </w:r>
      <w:r>
        <w:rPr>
          <w:rFonts w:eastAsia="宋体"/>
          <w:szCs w:val="24"/>
          <w:lang w:eastAsia="zh-CN"/>
        </w:rPr>
        <w:t xml:space="preserve"> (Samsung): </w:t>
      </w:r>
      <w:r w:rsidRPr="00D17D07">
        <w:rPr>
          <w:rFonts w:eastAsia="宋体"/>
          <w:szCs w:val="24"/>
          <w:lang w:eastAsia="zh-CN"/>
        </w:rPr>
        <w:t xml:space="preserve">Possible </w:t>
      </w:r>
      <w:proofErr w:type="spellStart"/>
      <w:r w:rsidRPr="00D17D07">
        <w:rPr>
          <w:rFonts w:eastAsia="宋体"/>
          <w:szCs w:val="24"/>
          <w:lang w:eastAsia="zh-CN"/>
        </w:rPr>
        <w:t>Subband</w:t>
      </w:r>
      <w:proofErr w:type="spellEnd"/>
      <w:r w:rsidRPr="00D17D07">
        <w:rPr>
          <w:rFonts w:eastAsia="宋体"/>
          <w:szCs w:val="24"/>
          <w:lang w:eastAsia="zh-CN"/>
        </w:rPr>
        <w:t xml:space="preserve"> size (expressed in RBs): {</w:t>
      </w:r>
      <w:proofErr w:type="spellStart"/>
      <w:r w:rsidRPr="00D17D07">
        <w:rPr>
          <w:rFonts w:eastAsia="宋体"/>
          <w:szCs w:val="24"/>
          <w:lang w:eastAsia="zh-CN"/>
        </w:rPr>
        <w:t>Xmin</w:t>
      </w:r>
      <w:proofErr w:type="spellEnd"/>
      <w:r w:rsidRPr="00D17D07">
        <w:rPr>
          <w:rFonts w:eastAsia="宋体"/>
          <w:szCs w:val="24"/>
          <w:lang w:eastAsia="zh-CN"/>
        </w:rPr>
        <w:t>, Xmin+</w:t>
      </w:r>
      <w:proofErr w:type="gramStart"/>
      <w:r w:rsidRPr="00D17D07">
        <w:rPr>
          <w:rFonts w:eastAsia="宋体"/>
          <w:szCs w:val="24"/>
          <w:lang w:eastAsia="zh-CN"/>
        </w:rPr>
        <w:t>1,...</w:t>
      </w:r>
      <w:proofErr w:type="gramEnd"/>
      <w:r w:rsidRPr="00D17D07">
        <w:rPr>
          <w:rFonts w:eastAsia="宋体"/>
          <w:szCs w:val="24"/>
          <w:lang w:eastAsia="zh-CN"/>
        </w:rPr>
        <w:t xml:space="preserve">, </w:t>
      </w:r>
      <w:proofErr w:type="spellStart"/>
      <w:r w:rsidRPr="00D17D07">
        <w:rPr>
          <w:rFonts w:eastAsia="宋体"/>
          <w:szCs w:val="24"/>
          <w:lang w:eastAsia="zh-CN"/>
        </w:rPr>
        <w:t>Xmax</w:t>
      </w:r>
      <w:proofErr w:type="spellEnd"/>
      <w:r w:rsidRPr="00D17D07">
        <w:rPr>
          <w:rFonts w:eastAsia="宋体"/>
          <w:szCs w:val="24"/>
          <w:lang w:eastAsia="zh-CN"/>
        </w:rPr>
        <w:t xml:space="preserve">} </w:t>
      </w:r>
    </w:p>
    <w:p w14:paraId="319013F0" w14:textId="77777777" w:rsidR="000C607F" w:rsidRPr="00D17D07" w:rsidRDefault="000C607F" w:rsidP="000C607F">
      <w:pPr>
        <w:pStyle w:val="ListParagraph"/>
        <w:numPr>
          <w:ilvl w:val="3"/>
          <w:numId w:val="1"/>
        </w:numPr>
        <w:spacing w:after="120" w:line="259" w:lineRule="auto"/>
        <w:ind w:firstLineChars="0"/>
        <w:rPr>
          <w:rFonts w:eastAsia="宋体"/>
          <w:szCs w:val="24"/>
          <w:lang w:eastAsia="zh-CN"/>
        </w:rPr>
      </w:pPr>
      <w:proofErr w:type="spellStart"/>
      <w:r w:rsidRPr="00D17D07">
        <w:rPr>
          <w:rFonts w:eastAsia="宋体"/>
          <w:szCs w:val="24"/>
          <w:lang w:eastAsia="zh-CN"/>
        </w:rPr>
        <w:t>Xmin</w:t>
      </w:r>
      <w:proofErr w:type="spellEnd"/>
      <w:r w:rsidRPr="00D17D07">
        <w:rPr>
          <w:rFonts w:eastAsia="宋体"/>
          <w:szCs w:val="24"/>
          <w:lang w:eastAsia="zh-CN"/>
        </w:rPr>
        <w:t xml:space="preserve"> = 1</w:t>
      </w:r>
    </w:p>
    <w:p w14:paraId="7F59B6F9" w14:textId="77777777" w:rsidR="000C607F" w:rsidRPr="00D17D07" w:rsidRDefault="000C607F" w:rsidP="000C607F">
      <w:pPr>
        <w:pStyle w:val="ListParagraph"/>
        <w:numPr>
          <w:ilvl w:val="3"/>
          <w:numId w:val="1"/>
        </w:numPr>
        <w:spacing w:after="120" w:line="259" w:lineRule="auto"/>
        <w:ind w:firstLineChars="0"/>
        <w:rPr>
          <w:rFonts w:eastAsia="宋体"/>
          <w:szCs w:val="24"/>
          <w:lang w:eastAsia="zh-CN"/>
        </w:rPr>
      </w:pPr>
      <w:proofErr w:type="spellStart"/>
      <w:r w:rsidRPr="00D17D07">
        <w:rPr>
          <w:rFonts w:eastAsia="宋体"/>
          <w:szCs w:val="24"/>
          <w:lang w:eastAsia="zh-CN"/>
        </w:rPr>
        <w:t>Xmax</w:t>
      </w:r>
      <w:proofErr w:type="spellEnd"/>
      <w:r w:rsidRPr="00D17D07">
        <w:rPr>
          <w:rFonts w:eastAsia="宋体"/>
          <w:szCs w:val="24"/>
          <w:lang w:eastAsia="zh-CN"/>
        </w:rPr>
        <w:t xml:space="preserve"> = N</w:t>
      </w:r>
      <w:r w:rsidRPr="00D17D07">
        <w:rPr>
          <w:rFonts w:eastAsia="宋体"/>
          <w:szCs w:val="24"/>
          <w:vertAlign w:val="subscript"/>
          <w:lang w:eastAsia="zh-CN"/>
        </w:rPr>
        <w:t>RB</w:t>
      </w:r>
      <w:r w:rsidRPr="00D17D07">
        <w:rPr>
          <w:rFonts w:eastAsia="宋体"/>
          <w:szCs w:val="24"/>
          <w:lang w:eastAsia="zh-CN"/>
        </w:rPr>
        <w:t xml:space="preserve"> (i.e., Transmission bandwidth configuration)</w:t>
      </w:r>
    </w:p>
    <w:p w14:paraId="1988127B" w14:textId="54CB572C" w:rsidR="00D17D07" w:rsidRDefault="00D17D07" w:rsidP="00B43C9D">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Option </w:t>
      </w:r>
      <w:r w:rsidR="000C607F">
        <w:rPr>
          <w:rFonts w:eastAsia="宋体"/>
          <w:szCs w:val="24"/>
          <w:lang w:eastAsia="zh-CN"/>
        </w:rPr>
        <w:t>3</w:t>
      </w:r>
      <w:r>
        <w:rPr>
          <w:rFonts w:eastAsia="宋体"/>
          <w:szCs w:val="24"/>
          <w:lang w:eastAsia="zh-CN"/>
        </w:rPr>
        <w:t xml:space="preserve">: </w:t>
      </w:r>
      <w:r w:rsidR="000C607F">
        <w:rPr>
          <w:rFonts w:eastAsia="宋体"/>
          <w:szCs w:val="24"/>
          <w:lang w:eastAsia="zh-CN"/>
        </w:rPr>
        <w:t>R</w:t>
      </w:r>
      <w:r>
        <w:rPr>
          <w:rFonts w:eastAsia="宋体"/>
          <w:szCs w:val="24"/>
          <w:lang w:eastAsia="zh-CN"/>
        </w:rPr>
        <w:t xml:space="preserve">estricted number of </w:t>
      </w:r>
      <w:proofErr w:type="spellStart"/>
      <w:r>
        <w:rPr>
          <w:rFonts w:eastAsia="宋体"/>
          <w:szCs w:val="24"/>
          <w:lang w:eastAsia="zh-CN"/>
        </w:rPr>
        <w:t>subband</w:t>
      </w:r>
      <w:proofErr w:type="spellEnd"/>
      <w:r>
        <w:rPr>
          <w:rFonts w:eastAsia="宋体"/>
          <w:szCs w:val="24"/>
          <w:lang w:eastAsia="zh-CN"/>
        </w:rPr>
        <w:t xml:space="preserve"> size</w:t>
      </w:r>
      <w:r w:rsidR="003E1F77">
        <w:rPr>
          <w:rFonts w:eastAsia="宋体"/>
          <w:szCs w:val="24"/>
          <w:lang w:eastAsia="zh-CN"/>
        </w:rPr>
        <w:t>s (only under certain channel bandwidths</w:t>
      </w:r>
      <w:r w:rsidR="00CB3F0C">
        <w:rPr>
          <w:rFonts w:eastAsia="宋体"/>
          <w:szCs w:val="24"/>
          <w:lang w:eastAsia="zh-CN"/>
        </w:rPr>
        <w:t>/SCS</w:t>
      </w:r>
      <w:r w:rsidR="003E1F77">
        <w:rPr>
          <w:rFonts w:eastAsia="宋体"/>
          <w:szCs w:val="24"/>
          <w:lang w:eastAsia="zh-CN"/>
        </w:rPr>
        <w:t>)</w:t>
      </w:r>
    </w:p>
    <w:p w14:paraId="0C865C77" w14:textId="4F65BBD0" w:rsidR="00A7013B" w:rsidRDefault="00D17D07" w:rsidP="00D17D07">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4</w:t>
      </w:r>
      <w:r>
        <w:rPr>
          <w:rFonts w:eastAsia="宋体"/>
          <w:szCs w:val="24"/>
          <w:lang w:eastAsia="zh-CN"/>
        </w:rPr>
        <w:t xml:space="preserve"> (CMCC</w:t>
      </w:r>
      <w:r w:rsidR="00C933E2">
        <w:rPr>
          <w:rFonts w:eastAsia="宋体"/>
          <w:szCs w:val="24"/>
          <w:lang w:eastAsia="zh-CN"/>
        </w:rPr>
        <w:t>/Ericsson</w:t>
      </w:r>
      <w:r w:rsidR="00CB3F0C">
        <w:rPr>
          <w:rFonts w:eastAsia="宋体"/>
          <w:szCs w:val="24"/>
          <w:lang w:eastAsia="zh-CN"/>
        </w:rPr>
        <w:t>/Nokia</w:t>
      </w:r>
      <w:r>
        <w:rPr>
          <w:rFonts w:eastAsia="宋体"/>
          <w:szCs w:val="24"/>
          <w:lang w:eastAsia="zh-CN"/>
        </w:rPr>
        <w:t xml:space="preserve">): </w:t>
      </w:r>
      <w:r w:rsidR="00CB3F0C">
        <w:rPr>
          <w:rFonts w:eastAsia="宋体"/>
          <w:szCs w:val="24"/>
          <w:lang w:eastAsia="zh-CN"/>
        </w:rPr>
        <w:t>restricted by the limited number of</w:t>
      </w:r>
      <w:r w:rsidRPr="00D17D07">
        <w:rPr>
          <w:rFonts w:eastAsia="宋体"/>
          <w:szCs w:val="24"/>
          <w:lang w:eastAsia="zh-CN"/>
        </w:rPr>
        <w:t xml:space="preserve"> channel bandwidth. </w:t>
      </w:r>
    </w:p>
    <w:p w14:paraId="2610099F" w14:textId="7D7E5A48" w:rsidR="00D17D07" w:rsidRDefault="00C933E2" w:rsidP="00C933E2">
      <w:pPr>
        <w:pStyle w:val="ListParagraph"/>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4</w:t>
      </w:r>
      <w:r>
        <w:rPr>
          <w:rFonts w:eastAsia="宋体"/>
          <w:szCs w:val="24"/>
          <w:lang w:eastAsia="zh-CN"/>
        </w:rPr>
        <w:t xml:space="preserve">a (CMCC): </w:t>
      </w:r>
      <w:r w:rsidR="00D17D07" w:rsidRPr="00D17D07">
        <w:rPr>
          <w:rFonts w:eastAsia="宋体"/>
          <w:szCs w:val="24"/>
          <w:lang w:eastAsia="zh-CN"/>
        </w:rPr>
        <w:t>100MHz and 60MHz are suggested as typical channel bandwidth to support SBFD.</w:t>
      </w:r>
    </w:p>
    <w:p w14:paraId="4D8DF2B5" w14:textId="6E1D2CBA" w:rsidR="00C933E2" w:rsidRDefault="00C933E2" w:rsidP="00C933E2">
      <w:pPr>
        <w:pStyle w:val="ListParagraph"/>
        <w:numPr>
          <w:ilvl w:val="3"/>
          <w:numId w:val="1"/>
        </w:numPr>
        <w:ind w:firstLineChars="0"/>
        <w:rPr>
          <w:rFonts w:eastAsia="宋体"/>
          <w:szCs w:val="24"/>
          <w:lang w:eastAsia="zh-CN"/>
        </w:rPr>
      </w:pPr>
      <w:r w:rsidRPr="00C933E2">
        <w:rPr>
          <w:rFonts w:eastAsia="宋体"/>
          <w:szCs w:val="24"/>
          <w:lang w:eastAsia="zh-CN"/>
        </w:rPr>
        <w:t xml:space="preserve">Proposal </w:t>
      </w:r>
      <w:r w:rsidR="007D438B">
        <w:rPr>
          <w:rFonts w:eastAsia="宋体"/>
          <w:szCs w:val="24"/>
          <w:lang w:eastAsia="zh-CN"/>
        </w:rPr>
        <w:t>4</w:t>
      </w:r>
      <w:r w:rsidRPr="00C933E2">
        <w:rPr>
          <w:rFonts w:eastAsia="宋体"/>
          <w:szCs w:val="24"/>
          <w:lang w:eastAsia="zh-CN"/>
        </w:rPr>
        <w:t xml:space="preserve">b (Ericsson): Identify the configurations that are impractical due to excessive </w:t>
      </w:r>
      <w:proofErr w:type="spellStart"/>
      <w:r w:rsidRPr="00C933E2">
        <w:rPr>
          <w:rFonts w:eastAsia="宋体"/>
          <w:szCs w:val="24"/>
          <w:lang w:eastAsia="zh-CN"/>
        </w:rPr>
        <w:t>guardband</w:t>
      </w:r>
      <w:proofErr w:type="spellEnd"/>
      <w:r w:rsidRPr="00C933E2">
        <w:rPr>
          <w:rFonts w:eastAsia="宋体"/>
          <w:szCs w:val="24"/>
          <w:lang w:eastAsia="zh-CN"/>
        </w:rPr>
        <w:t xml:space="preserve"> width, e.g., rule out narrower bandwidth 5 MHz, 10 MHz, 15 MHz, etc., and focus on higher bandwidth, e.g., 50 MHz, 100 MHz, etc.</w:t>
      </w:r>
    </w:p>
    <w:p w14:paraId="199D7295" w14:textId="2354325E" w:rsidR="00CB3F0C" w:rsidRPr="00CB3F0C" w:rsidRDefault="00CB3F0C" w:rsidP="00CB3F0C">
      <w:pPr>
        <w:pStyle w:val="ListParagraph"/>
        <w:numPr>
          <w:ilvl w:val="3"/>
          <w:numId w:val="1"/>
        </w:numPr>
        <w:ind w:firstLineChars="0"/>
        <w:rPr>
          <w:rFonts w:eastAsia="宋体"/>
          <w:szCs w:val="24"/>
          <w:lang w:eastAsia="zh-CN"/>
        </w:rPr>
      </w:pPr>
      <w:r w:rsidRPr="005E4DCC">
        <w:rPr>
          <w:rFonts w:eastAsia="宋体"/>
          <w:szCs w:val="24"/>
          <w:lang w:eastAsia="zh-CN"/>
        </w:rPr>
        <w:t xml:space="preserve">Proposal </w:t>
      </w:r>
      <w:r w:rsidR="007D438B">
        <w:rPr>
          <w:rFonts w:eastAsia="宋体"/>
          <w:szCs w:val="24"/>
          <w:lang w:eastAsia="zh-CN"/>
        </w:rPr>
        <w:t>4c</w:t>
      </w:r>
      <w:r w:rsidRPr="005E4DCC">
        <w:rPr>
          <w:rFonts w:eastAsia="宋体"/>
          <w:szCs w:val="24"/>
          <w:lang w:eastAsia="zh-CN"/>
        </w:rPr>
        <w:t xml:space="preserve"> (Ericsson): For FR1, use 30 kHz as the SCS for SBFD slots. For FR2-1, use 120 kHz as the SCS for SBFD slots.</w:t>
      </w:r>
    </w:p>
    <w:p w14:paraId="0A90BAAB" w14:textId="26445E8D" w:rsidR="00603917" w:rsidRDefault="00603917" w:rsidP="00D17D07">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 </w:t>
      </w:r>
      <w:r w:rsidR="00CB3F0C">
        <w:rPr>
          <w:rFonts w:eastAsia="宋体"/>
          <w:szCs w:val="24"/>
          <w:lang w:eastAsia="zh-CN"/>
        </w:rPr>
        <w:t>restricted by</w:t>
      </w:r>
      <w:r w:rsidRPr="00603917">
        <w:rPr>
          <w:rFonts w:eastAsia="宋体"/>
          <w:szCs w:val="24"/>
          <w:lang w:eastAsia="zh-CN"/>
        </w:rPr>
        <w:t xml:space="preserve"> the supported channel bandwidths for FR1 and FR2-1.</w:t>
      </w:r>
    </w:p>
    <w:p w14:paraId="1570C5BB" w14:textId="26674F63" w:rsidR="00A7013B" w:rsidRDefault="00A7013B" w:rsidP="00A7013B">
      <w:pPr>
        <w:pStyle w:val="ListParagraph"/>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a (vivo): </w:t>
      </w:r>
      <w:r w:rsidRPr="008A55A0">
        <w:rPr>
          <w:rFonts w:eastAsia="宋体"/>
          <w:szCs w:val="24"/>
          <w:lang w:eastAsia="zh-CN"/>
        </w:rPr>
        <w:t>The N</w:t>
      </w:r>
      <w:r w:rsidRPr="00D17D07">
        <w:rPr>
          <w:rFonts w:eastAsia="宋体"/>
          <w:szCs w:val="24"/>
          <w:vertAlign w:val="subscript"/>
          <w:lang w:eastAsia="zh-CN"/>
        </w:rPr>
        <w:t>RB</w:t>
      </w:r>
      <w:r w:rsidRPr="008A55A0">
        <w:rPr>
          <w:rFonts w:eastAsia="宋体"/>
          <w:szCs w:val="24"/>
          <w:lang w:eastAsia="zh-CN"/>
        </w:rPr>
        <w:t xml:space="preserve"> configuration for DL or UL </w:t>
      </w:r>
      <w:proofErr w:type="spellStart"/>
      <w:r w:rsidRPr="008A55A0">
        <w:rPr>
          <w:rFonts w:eastAsia="宋体"/>
          <w:szCs w:val="24"/>
          <w:lang w:eastAsia="zh-CN"/>
        </w:rPr>
        <w:t>subbands</w:t>
      </w:r>
      <w:proofErr w:type="spellEnd"/>
      <w:r w:rsidRPr="008A55A0">
        <w:rPr>
          <w:rFonts w:eastAsia="宋体"/>
          <w:szCs w:val="24"/>
          <w:lang w:eastAsia="zh-CN"/>
        </w:rPr>
        <w:t xml:space="preserve"> can still follow the transmission bandwidth configuration in TS 38.104.</w:t>
      </w:r>
    </w:p>
    <w:p w14:paraId="43CF7BFC" w14:textId="51A00F21" w:rsidR="003E1F77" w:rsidRPr="00C062E0" w:rsidRDefault="00CB3F0C" w:rsidP="00A7013B">
      <w:pPr>
        <w:pStyle w:val="ListParagraph"/>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b (Nokia): </w:t>
      </w:r>
      <w:r w:rsidRPr="005F5163">
        <w:t>51 RBs for a 20 MHz channel and 30 kHz SCS.</w:t>
      </w:r>
    </w:p>
    <w:p w14:paraId="04713FF5" w14:textId="707E45EC" w:rsidR="00C062E0" w:rsidRDefault="00C062E0" w:rsidP="00A7013B">
      <w:pPr>
        <w:pStyle w:val="ListParagraph"/>
        <w:numPr>
          <w:ilvl w:val="3"/>
          <w:numId w:val="1"/>
        </w:numPr>
        <w:spacing w:after="120" w:line="259" w:lineRule="auto"/>
        <w:ind w:firstLineChars="0"/>
        <w:rPr>
          <w:rFonts w:eastAsia="宋体"/>
          <w:szCs w:val="24"/>
          <w:lang w:eastAsia="zh-CN"/>
        </w:rPr>
      </w:pPr>
      <w:r>
        <w:t xml:space="preserve">Proposal 5c (ZTE): </w:t>
      </w:r>
      <w:r w:rsidRPr="00C062E0">
        <w:t>RAN4 need to discuss the typical sub-band configuration for conformance testing and it should cover all potential BS carrier bandwidth. This should be part of core requirement instead of test models/configurations of conformance testing.</w:t>
      </w:r>
    </w:p>
    <w:p w14:paraId="2A11FA33" w14:textId="5B894D48" w:rsidR="00A7013B" w:rsidRDefault="00A7013B" w:rsidP="00A7013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Other restriction</w:t>
      </w:r>
      <w:r w:rsidR="00CF4D26">
        <w:rPr>
          <w:rFonts w:eastAsia="宋体"/>
          <w:szCs w:val="24"/>
          <w:lang w:eastAsia="zh-CN"/>
        </w:rPr>
        <w:t>s</w:t>
      </w:r>
      <w:r>
        <w:rPr>
          <w:rFonts w:eastAsia="宋体"/>
          <w:szCs w:val="24"/>
          <w:lang w:eastAsia="zh-CN"/>
        </w:rPr>
        <w:t xml:space="preserve"> than above Option 1-3</w:t>
      </w:r>
      <w:r w:rsidR="00CF4D26">
        <w:rPr>
          <w:rFonts w:eastAsia="宋体"/>
          <w:szCs w:val="24"/>
          <w:lang w:eastAsia="zh-CN"/>
        </w:rPr>
        <w:t xml:space="preserve"> (as additional one, not contradicting to them)</w:t>
      </w:r>
      <w:r>
        <w:rPr>
          <w:rFonts w:eastAsia="宋体"/>
          <w:szCs w:val="24"/>
          <w:lang w:eastAsia="zh-CN"/>
        </w:rPr>
        <w:t xml:space="preserve">: </w:t>
      </w:r>
    </w:p>
    <w:p w14:paraId="325DFFB3" w14:textId="3C52AFC7" w:rsidR="00A7013B" w:rsidRDefault="00A7013B" w:rsidP="00A7013B">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6</w:t>
      </w:r>
      <w:r>
        <w:rPr>
          <w:rFonts w:eastAsia="宋体"/>
          <w:szCs w:val="24"/>
          <w:lang w:eastAsia="zh-CN"/>
        </w:rPr>
        <w:t xml:space="preserve"> (vivo): </w:t>
      </w:r>
      <w:r w:rsidRPr="00B43C9D">
        <w:rPr>
          <w:rFonts w:eastAsia="宋体"/>
          <w:szCs w:val="24"/>
          <w:lang w:eastAsia="zh-CN"/>
        </w:rPr>
        <w:t xml:space="preserve">UL </w:t>
      </w:r>
      <w:proofErr w:type="spellStart"/>
      <w:r w:rsidRPr="00B43C9D">
        <w:rPr>
          <w:rFonts w:eastAsia="宋体"/>
          <w:szCs w:val="24"/>
          <w:lang w:eastAsia="zh-CN"/>
        </w:rPr>
        <w:t>subband</w:t>
      </w:r>
      <w:proofErr w:type="spellEnd"/>
      <w:r w:rsidRPr="00B43C9D">
        <w:rPr>
          <w:rFonts w:eastAsia="宋体"/>
          <w:szCs w:val="24"/>
          <w:lang w:eastAsia="zh-CN"/>
        </w:rPr>
        <w:t xml:space="preserve"> occupies 20% BS channel bandwidth</w:t>
      </w:r>
    </w:p>
    <w:p w14:paraId="526BB763" w14:textId="77777777" w:rsidR="00B43C9D" w:rsidRDefault="00B43C9D" w:rsidP="00B43C9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713985A" w14:textId="77777777" w:rsidR="009F18F4" w:rsidRDefault="009F18F4" w:rsidP="009F18F4">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 on Options/Proposals firstly. </w:t>
      </w:r>
    </w:p>
    <w:p w14:paraId="50307CF0" w14:textId="18434EA3" w:rsidR="00B43C9D" w:rsidRDefault="00B43C9D" w:rsidP="00BB442E">
      <w:pPr>
        <w:spacing w:after="120" w:line="259" w:lineRule="auto"/>
        <w:rPr>
          <w:lang w:val="en-US"/>
        </w:rPr>
      </w:pPr>
    </w:p>
    <w:p w14:paraId="6967DAC1" w14:textId="44428B4C" w:rsidR="005D787D" w:rsidRPr="00552CA9" w:rsidRDefault="005D787D" w:rsidP="0012553C">
      <w:pPr>
        <w:pStyle w:val="Heading4"/>
        <w:numPr>
          <w:ilvl w:val="0"/>
          <w:numId w:val="0"/>
        </w:numPr>
        <w:rPr>
          <w:lang w:val="en-US"/>
        </w:rPr>
      </w:pPr>
      <w:r w:rsidRPr="00552CA9">
        <w:rPr>
          <w:lang w:val="en-US"/>
        </w:rPr>
        <w:t>Issue 1-2-4: Restriction on guard band size</w:t>
      </w:r>
    </w:p>
    <w:p w14:paraId="50401CE4" w14:textId="59145A50" w:rsidR="005D787D" w:rsidRDefault="005D787D" w:rsidP="005D787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0012553C">
        <w:rPr>
          <w:rFonts w:eastAsia="宋体"/>
          <w:szCs w:val="24"/>
          <w:lang w:eastAsia="zh-CN"/>
        </w:rPr>
        <w:t>R</w:t>
      </w:r>
      <w:r>
        <w:rPr>
          <w:rFonts w:eastAsia="宋体"/>
          <w:szCs w:val="24"/>
          <w:lang w:eastAsia="zh-CN"/>
        </w:rPr>
        <w:t>estriction on RB numbers for</w:t>
      </w:r>
      <w:r w:rsidRPr="00F6782B">
        <w:rPr>
          <w:rFonts w:eastAsia="宋体"/>
          <w:szCs w:val="24"/>
          <w:lang w:eastAsia="zh-CN"/>
        </w:rPr>
        <w:t xml:space="preserve"> guard band</w:t>
      </w:r>
      <w:r w:rsidR="0012553C">
        <w:rPr>
          <w:rFonts w:eastAsia="宋体"/>
          <w:szCs w:val="24"/>
          <w:lang w:eastAsia="zh-CN"/>
        </w:rPr>
        <w:t xml:space="preserve">: </w:t>
      </w:r>
    </w:p>
    <w:p w14:paraId="7C18B1F1" w14:textId="77777777" w:rsidR="00336D6E" w:rsidRDefault="000C607F" w:rsidP="005D787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5D787D">
        <w:rPr>
          <w:rFonts w:eastAsia="宋体"/>
          <w:szCs w:val="24"/>
          <w:lang w:eastAsia="zh-CN"/>
        </w:rPr>
        <w:t xml:space="preserve"> 1: No restriction</w:t>
      </w:r>
    </w:p>
    <w:p w14:paraId="46A13D8E" w14:textId="728478EB" w:rsidR="005D787D" w:rsidRDefault="00336D6E" w:rsidP="00336D6E">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1 (CATT):</w:t>
      </w:r>
      <w:r w:rsidR="005D787D">
        <w:rPr>
          <w:rFonts w:eastAsia="宋体"/>
          <w:szCs w:val="24"/>
          <w:lang w:eastAsia="zh-CN"/>
        </w:rPr>
        <w:t xml:space="preserve"> </w:t>
      </w:r>
      <w:r w:rsidR="005D787D" w:rsidRPr="00B43C9D">
        <w:rPr>
          <w:rFonts w:eastAsia="宋体"/>
          <w:szCs w:val="24"/>
          <w:lang w:eastAsia="zh-CN"/>
        </w:rPr>
        <w:t>Not define the guard band size in specification</w:t>
      </w:r>
      <w:r w:rsidR="005D787D">
        <w:rPr>
          <w:rFonts w:eastAsia="宋体"/>
          <w:szCs w:val="24"/>
          <w:lang w:eastAsia="zh-CN"/>
        </w:rPr>
        <w:t xml:space="preserve">, and </w:t>
      </w:r>
      <w:r>
        <w:rPr>
          <w:rFonts w:eastAsia="宋体"/>
          <w:szCs w:val="24"/>
          <w:lang w:eastAsia="zh-CN"/>
        </w:rPr>
        <w:t>t</w:t>
      </w:r>
      <w:r w:rsidR="005D787D" w:rsidRPr="00B43C9D">
        <w:rPr>
          <w:rFonts w:eastAsia="宋体"/>
          <w:szCs w:val="24"/>
          <w:lang w:eastAsia="zh-CN"/>
        </w:rPr>
        <w:t>he RB number in the test is based on the declaration</w:t>
      </w:r>
    </w:p>
    <w:p w14:paraId="7256C459" w14:textId="419E452C" w:rsidR="00C062E0" w:rsidRDefault="00C062E0" w:rsidP="00C062E0">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1a (ZTE): </w:t>
      </w:r>
      <w:r w:rsidRPr="00C062E0">
        <w:rPr>
          <w:rFonts w:eastAsia="宋体"/>
          <w:szCs w:val="24"/>
          <w:lang w:eastAsia="zh-CN"/>
        </w:rPr>
        <w:t>the guard band size between sub-band is up to the implementation or vendor’s declaration</w:t>
      </w:r>
    </w:p>
    <w:p w14:paraId="04C92FF7" w14:textId="77777777" w:rsidR="007D438B" w:rsidRPr="007D438B" w:rsidRDefault="007D438B" w:rsidP="007D438B">
      <w:pPr>
        <w:pStyle w:val="ListParagraph"/>
        <w:numPr>
          <w:ilvl w:val="2"/>
          <w:numId w:val="1"/>
        </w:numPr>
        <w:ind w:firstLineChars="0"/>
        <w:rPr>
          <w:rFonts w:eastAsia="宋体"/>
          <w:szCs w:val="24"/>
          <w:lang w:eastAsia="zh-CN"/>
        </w:rPr>
      </w:pPr>
      <w:r w:rsidRPr="007D438B">
        <w:rPr>
          <w:rFonts w:eastAsia="宋体"/>
          <w:szCs w:val="24"/>
          <w:lang w:eastAsia="zh-CN"/>
        </w:rPr>
        <w:t xml:space="preserve">Proposal 2 (Nokia): The value of </w:t>
      </w:r>
      <w:proofErr w:type="spellStart"/>
      <w:r w:rsidRPr="007D438B">
        <w:rPr>
          <w:rFonts w:eastAsia="宋体"/>
          <w:szCs w:val="24"/>
          <w:lang w:eastAsia="zh-CN"/>
        </w:rPr>
        <w:t>guardbands</w:t>
      </w:r>
      <w:proofErr w:type="spellEnd"/>
      <w:r w:rsidRPr="007D438B">
        <w:rPr>
          <w:rFonts w:eastAsia="宋体"/>
          <w:szCs w:val="24"/>
          <w:lang w:eastAsia="zh-CN"/>
        </w:rPr>
        <w:t xml:space="preserve">, DL and UL </w:t>
      </w:r>
      <w:proofErr w:type="spellStart"/>
      <w:r w:rsidRPr="007D438B">
        <w:rPr>
          <w:rFonts w:eastAsia="宋体"/>
          <w:szCs w:val="24"/>
          <w:lang w:eastAsia="zh-CN"/>
        </w:rPr>
        <w:t>subbands</w:t>
      </w:r>
      <w:proofErr w:type="spellEnd"/>
      <w:r w:rsidRPr="007D438B">
        <w:rPr>
          <w:rFonts w:eastAsia="宋体"/>
          <w:szCs w:val="24"/>
          <w:lang w:eastAsia="zh-CN"/>
        </w:rPr>
        <w:t xml:space="preserve"> are not fixed in the specifications. RAN4 may agree one or more ‘typical’ values for which requirements are defined, while the </w:t>
      </w:r>
      <w:proofErr w:type="spellStart"/>
      <w:r w:rsidRPr="007D438B">
        <w:rPr>
          <w:rFonts w:eastAsia="宋体"/>
          <w:szCs w:val="24"/>
          <w:lang w:eastAsia="zh-CN"/>
        </w:rPr>
        <w:t>gNB</w:t>
      </w:r>
      <w:proofErr w:type="spellEnd"/>
      <w:r w:rsidRPr="007D438B">
        <w:rPr>
          <w:rFonts w:eastAsia="宋体"/>
          <w:szCs w:val="24"/>
          <w:lang w:eastAsia="zh-CN"/>
        </w:rPr>
        <w:t xml:space="preserve"> should still have the possibility to operate with a different (e.g. larger) </w:t>
      </w:r>
      <w:proofErr w:type="spellStart"/>
      <w:r w:rsidRPr="007D438B">
        <w:rPr>
          <w:rFonts w:eastAsia="宋体"/>
          <w:szCs w:val="24"/>
          <w:lang w:eastAsia="zh-CN"/>
        </w:rPr>
        <w:t>guardband</w:t>
      </w:r>
      <w:proofErr w:type="spellEnd"/>
      <w:r w:rsidRPr="007D438B">
        <w:rPr>
          <w:rFonts w:eastAsia="宋体"/>
          <w:szCs w:val="24"/>
          <w:lang w:eastAsia="zh-CN"/>
        </w:rPr>
        <w:t xml:space="preserve"> and UL and DL </w:t>
      </w:r>
      <w:proofErr w:type="spellStart"/>
      <w:r w:rsidRPr="007D438B">
        <w:rPr>
          <w:rFonts w:eastAsia="宋体"/>
          <w:szCs w:val="24"/>
          <w:lang w:eastAsia="zh-CN"/>
        </w:rPr>
        <w:t>subband</w:t>
      </w:r>
      <w:proofErr w:type="spellEnd"/>
      <w:r w:rsidRPr="007D438B">
        <w:rPr>
          <w:rFonts w:eastAsia="宋体"/>
          <w:szCs w:val="24"/>
          <w:lang w:eastAsia="zh-CN"/>
        </w:rPr>
        <w:t xml:space="preserve"> sizes.</w:t>
      </w:r>
    </w:p>
    <w:p w14:paraId="69345D7C" w14:textId="77777777" w:rsidR="007D438B" w:rsidRDefault="007D438B" w:rsidP="007D438B">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3 (Nokia): 5PRB for </w:t>
      </w:r>
      <w:proofErr w:type="spellStart"/>
      <w:r>
        <w:rPr>
          <w:rFonts w:eastAsia="宋体"/>
          <w:szCs w:val="24"/>
          <w:lang w:eastAsia="zh-CN"/>
        </w:rPr>
        <w:t>for</w:t>
      </w:r>
      <w:proofErr w:type="spellEnd"/>
      <w:r>
        <w:rPr>
          <w:rFonts w:eastAsia="宋体"/>
          <w:szCs w:val="24"/>
          <w:lang w:eastAsia="zh-CN"/>
        </w:rPr>
        <w:t xml:space="preserve"> FR1 for typical value for BS as starting point</w:t>
      </w:r>
    </w:p>
    <w:p w14:paraId="18F33BB6" w14:textId="77777777" w:rsidR="007D438B" w:rsidRPr="00CB4BB7"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FR1 DUD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&lt;106, 51, 5&gt;</w:t>
      </w:r>
    </w:p>
    <w:p w14:paraId="46466A8A" w14:textId="77777777" w:rsidR="007D438B"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lastRenderedPageBreak/>
        <w:t>For FR1 DU or 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&lt;217, 51, 5&gt;</w:t>
      </w:r>
    </w:p>
    <w:p w14:paraId="16721D88" w14:textId="77777777" w:rsidR="007D438B" w:rsidRDefault="007D438B" w:rsidP="007D438B">
      <w:pPr>
        <w:pStyle w:val="ListParagraph"/>
        <w:numPr>
          <w:ilvl w:val="3"/>
          <w:numId w:val="1"/>
        </w:numPr>
        <w:ind w:firstLineChars="0"/>
        <w:rPr>
          <w:rFonts w:eastAsia="宋体"/>
          <w:szCs w:val="24"/>
          <w:lang w:eastAsia="zh-CN"/>
        </w:rPr>
      </w:pPr>
      <w:r>
        <w:rPr>
          <w:rFonts w:eastAsia="宋体"/>
          <w:szCs w:val="24"/>
          <w:lang w:eastAsia="zh-CN"/>
        </w:rPr>
        <w:t>Proposal 4 (Nokia): 1PRB for FR2-1 for typical value for BS as starting point</w:t>
      </w:r>
    </w:p>
    <w:p w14:paraId="32E3A560" w14:textId="77777777" w:rsidR="007D438B" w:rsidRPr="00CB4BB7"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100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&lt;25, 14, 1&gt;</w:t>
      </w:r>
    </w:p>
    <w:p w14:paraId="49D64DC6" w14:textId="0B94F5BF" w:rsidR="007D438B" w:rsidRPr="007D438B"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200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&lt;52, 26, 1&gt;</w:t>
      </w:r>
    </w:p>
    <w:p w14:paraId="2FDD10A9" w14:textId="67045D3E" w:rsidR="000C607F" w:rsidRPr="000C607F" w:rsidRDefault="000C607F" w:rsidP="000C607F">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 No restriction (but with 1RB granularity, and possible </w:t>
      </w:r>
      <w:r w:rsidR="00336D6E">
        <w:rPr>
          <w:rFonts w:eastAsia="宋体"/>
          <w:szCs w:val="24"/>
          <w:lang w:eastAsia="zh-CN"/>
        </w:rPr>
        <w:t>guard band</w:t>
      </w:r>
      <w:r>
        <w:rPr>
          <w:rFonts w:eastAsia="宋体"/>
          <w:szCs w:val="24"/>
          <w:lang w:eastAsia="zh-CN"/>
        </w:rPr>
        <w:t xml:space="preserve"> size)</w:t>
      </w:r>
      <w:r w:rsidRPr="000C607F">
        <w:rPr>
          <w:rFonts w:eastAsia="宋体"/>
          <w:szCs w:val="24"/>
          <w:lang w:eastAsia="zh-CN"/>
        </w:rPr>
        <w:t xml:space="preserve">: </w:t>
      </w:r>
    </w:p>
    <w:p w14:paraId="5AFB445E" w14:textId="5B7556AB" w:rsidR="000C607F" w:rsidRPr="000C607F" w:rsidRDefault="00336D6E" w:rsidP="000C607F">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w:t>
      </w:r>
      <w:r w:rsidR="007D438B">
        <w:rPr>
          <w:rFonts w:eastAsia="宋体"/>
          <w:szCs w:val="24"/>
          <w:lang w:eastAsia="zh-CN"/>
        </w:rPr>
        <w:t xml:space="preserve">5 </w:t>
      </w:r>
      <w:r>
        <w:rPr>
          <w:rFonts w:eastAsia="宋体"/>
          <w:szCs w:val="24"/>
          <w:lang w:eastAsia="zh-CN"/>
        </w:rPr>
        <w:t xml:space="preserve">(Samsung): </w:t>
      </w:r>
      <w:r w:rsidR="000C607F" w:rsidRPr="000C607F">
        <w:rPr>
          <w:rFonts w:eastAsia="宋体"/>
          <w:szCs w:val="24"/>
          <w:lang w:eastAsia="zh-CN"/>
        </w:rPr>
        <w:t xml:space="preserve">Possible </w:t>
      </w:r>
      <w:proofErr w:type="spellStart"/>
      <w:r w:rsidR="000C607F" w:rsidRPr="000C607F">
        <w:rPr>
          <w:rFonts w:eastAsia="宋体"/>
          <w:szCs w:val="24"/>
          <w:lang w:eastAsia="zh-CN"/>
        </w:rPr>
        <w:t>guardband</w:t>
      </w:r>
      <w:proofErr w:type="spellEnd"/>
      <w:r w:rsidR="000C607F" w:rsidRPr="000C607F">
        <w:rPr>
          <w:rFonts w:eastAsia="宋体"/>
          <w:szCs w:val="24"/>
          <w:lang w:eastAsia="zh-CN"/>
        </w:rPr>
        <w:t xml:space="preserve"> size (expressed in RBs): {0, 1, 2, ..., </w:t>
      </w:r>
      <w:proofErr w:type="spellStart"/>
      <w:r w:rsidR="000C607F" w:rsidRPr="000C607F">
        <w:rPr>
          <w:rFonts w:eastAsia="宋体"/>
          <w:szCs w:val="24"/>
          <w:lang w:eastAsia="zh-CN"/>
        </w:rPr>
        <w:t>Ymax</w:t>
      </w:r>
      <w:proofErr w:type="spellEnd"/>
      <w:r w:rsidR="000C607F" w:rsidRPr="000C607F">
        <w:rPr>
          <w:rFonts w:eastAsia="宋体"/>
          <w:szCs w:val="24"/>
          <w:lang w:eastAsia="zh-CN"/>
        </w:rPr>
        <w:t>}</w:t>
      </w:r>
    </w:p>
    <w:p w14:paraId="747A9F0A" w14:textId="77777777" w:rsidR="000C607F" w:rsidRPr="000C607F" w:rsidRDefault="000C607F" w:rsidP="000C607F">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sidRPr="000C607F">
        <w:rPr>
          <w:rFonts w:eastAsia="宋体"/>
          <w:szCs w:val="24"/>
          <w:lang w:eastAsia="zh-CN"/>
        </w:rPr>
        <w:t xml:space="preserve">Where </w:t>
      </w:r>
      <w:proofErr w:type="spellStart"/>
      <w:r w:rsidRPr="000C607F">
        <w:rPr>
          <w:rFonts w:eastAsia="宋体"/>
          <w:szCs w:val="24"/>
          <w:lang w:eastAsia="zh-CN"/>
        </w:rPr>
        <w:t>Ymax</w:t>
      </w:r>
      <w:proofErr w:type="spellEnd"/>
      <w:r w:rsidRPr="000C607F">
        <w:rPr>
          <w:rFonts w:eastAsia="宋体"/>
          <w:szCs w:val="24"/>
          <w:lang w:eastAsia="zh-CN"/>
        </w:rPr>
        <w:t xml:space="preserve"> is the maximum allowed number of RBs for </w:t>
      </w:r>
      <w:proofErr w:type="spellStart"/>
      <w:r w:rsidRPr="000C607F">
        <w:rPr>
          <w:rFonts w:eastAsia="宋体"/>
          <w:szCs w:val="24"/>
          <w:lang w:eastAsia="zh-CN"/>
        </w:rPr>
        <w:t>guardband</w:t>
      </w:r>
      <w:proofErr w:type="spellEnd"/>
    </w:p>
    <w:p w14:paraId="1F343B1F" w14:textId="77777777" w:rsidR="000C607F" w:rsidRPr="000C607F" w:rsidRDefault="000C607F" w:rsidP="000C607F">
      <w:pPr>
        <w:pStyle w:val="ListParagraph"/>
        <w:numPr>
          <w:ilvl w:val="4"/>
          <w:numId w:val="1"/>
        </w:numPr>
        <w:overflowPunct/>
        <w:autoSpaceDE/>
        <w:autoSpaceDN/>
        <w:adjustRightInd/>
        <w:spacing w:after="120" w:line="259" w:lineRule="auto"/>
        <w:ind w:firstLineChars="0"/>
        <w:textAlignment w:val="auto"/>
        <w:rPr>
          <w:rFonts w:eastAsia="宋体"/>
          <w:szCs w:val="24"/>
          <w:lang w:eastAsia="zh-CN"/>
        </w:rPr>
      </w:pPr>
      <w:r w:rsidRPr="000C607F">
        <w:rPr>
          <w:rFonts w:eastAsia="宋体"/>
          <w:szCs w:val="24"/>
          <w:lang w:eastAsia="zh-CN"/>
        </w:rPr>
        <w:t xml:space="preserve">FFS the value of </w:t>
      </w:r>
      <w:proofErr w:type="spellStart"/>
      <w:r w:rsidRPr="000C607F">
        <w:rPr>
          <w:rFonts w:eastAsia="宋体"/>
          <w:szCs w:val="24"/>
          <w:lang w:eastAsia="zh-CN"/>
        </w:rPr>
        <w:t>Ymax</w:t>
      </w:r>
      <w:proofErr w:type="spellEnd"/>
    </w:p>
    <w:p w14:paraId="487D1A16" w14:textId="0236E129" w:rsidR="000C607F" w:rsidRDefault="00F6554A" w:rsidP="005D787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3: A restricted set of guard band sizes defined for corresponding </w:t>
      </w:r>
      <w:proofErr w:type="spellStart"/>
      <w:r>
        <w:rPr>
          <w:rFonts w:eastAsia="宋体"/>
          <w:szCs w:val="24"/>
          <w:lang w:eastAsia="zh-CN"/>
        </w:rPr>
        <w:t>subband</w:t>
      </w:r>
      <w:proofErr w:type="spellEnd"/>
      <w:r>
        <w:rPr>
          <w:rFonts w:eastAsia="宋体"/>
          <w:szCs w:val="24"/>
          <w:lang w:eastAsia="zh-CN"/>
        </w:rPr>
        <w:t xml:space="preserve">. </w:t>
      </w:r>
    </w:p>
    <w:p w14:paraId="09362755" w14:textId="77777777" w:rsidR="005D787D" w:rsidRDefault="005D787D" w:rsidP="005D787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5C8AF6E" w14:textId="77777777" w:rsidR="009F18F4" w:rsidRDefault="009F18F4" w:rsidP="009F18F4">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 on Options/Proposals firstly. </w:t>
      </w:r>
    </w:p>
    <w:p w14:paraId="05E6C352" w14:textId="077DE5D0" w:rsidR="00A06FC7" w:rsidRDefault="00A06FC7" w:rsidP="00A06FC7">
      <w:pPr>
        <w:jc w:val="both"/>
        <w:rPr>
          <w:lang w:val="en-US" w:eastAsia="zh-CN"/>
        </w:rPr>
      </w:pPr>
    </w:p>
    <w:p w14:paraId="1598D7EC" w14:textId="329F8205" w:rsidR="00E624A3" w:rsidRPr="00A7181A" w:rsidRDefault="00E624A3" w:rsidP="00E624A3">
      <w:pPr>
        <w:pStyle w:val="Heading3"/>
        <w:rPr>
          <w:lang w:val="en-US"/>
        </w:rPr>
      </w:pPr>
      <w:r w:rsidRPr="00A7181A">
        <w:rPr>
          <w:lang w:val="en-US"/>
        </w:rPr>
        <w:t>Sub-topic 1-3</w:t>
      </w:r>
      <w:r w:rsidRPr="00A7181A">
        <w:rPr>
          <w:rFonts w:hint="eastAsia"/>
          <w:lang w:val="en-US"/>
        </w:rPr>
        <w:t>:</w:t>
      </w:r>
      <w:r w:rsidRPr="00A7181A">
        <w:rPr>
          <w:lang w:val="en-US"/>
        </w:rPr>
        <w:t xml:space="preserve"> </w:t>
      </w:r>
      <w:r>
        <w:rPr>
          <w:lang w:val="en-US"/>
        </w:rPr>
        <w:t>System-level simulation</w:t>
      </w:r>
    </w:p>
    <w:p w14:paraId="23A038A6" w14:textId="2D7E723F" w:rsidR="00E624A3" w:rsidRPr="00E624A3" w:rsidRDefault="00E624A3" w:rsidP="00E624A3">
      <w:pPr>
        <w:pStyle w:val="Heading4"/>
        <w:numPr>
          <w:ilvl w:val="0"/>
          <w:numId w:val="0"/>
        </w:numPr>
        <w:rPr>
          <w:lang w:val="en-US"/>
        </w:rPr>
      </w:pPr>
      <w:r w:rsidRPr="00E624A3">
        <w:rPr>
          <w:lang w:val="en-US"/>
        </w:rPr>
        <w:t xml:space="preserve">Issue 1-3-1: </w:t>
      </w:r>
      <w:r>
        <w:rPr>
          <w:lang w:val="en-US"/>
        </w:rPr>
        <w:t>Additional system-level simulation related (except in-band blocking related)</w:t>
      </w:r>
    </w:p>
    <w:p w14:paraId="60B7E05D" w14:textId="2013FBB6" w:rsidR="00E624A3" w:rsidRDefault="00E624A3" w:rsidP="00E624A3">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The proposals related to additional system-level simulation related are given here. It should be noted that the ones related to in-band blocking are discussed in Sub-Topic 3-4. </w:t>
      </w:r>
    </w:p>
    <w:p w14:paraId="54AA0FD2" w14:textId="03135884" w:rsidR="00E624A3" w:rsidRPr="00456C7E" w:rsidRDefault="00E624A3" w:rsidP="00E624A3">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Proposals</w:t>
      </w:r>
      <w:r w:rsidRPr="00456C7E">
        <w:rPr>
          <w:rFonts w:eastAsia="宋体"/>
          <w:szCs w:val="24"/>
          <w:lang w:eastAsia="zh-CN"/>
        </w:rPr>
        <w:t xml:space="preserve">: </w:t>
      </w:r>
    </w:p>
    <w:p w14:paraId="411BAA46" w14:textId="6D6F45AB" w:rsidR="00EE769B" w:rsidRPr="00EE769B" w:rsidRDefault="00EE769B" w:rsidP="00EE769B">
      <w:pPr>
        <w:pStyle w:val="ListParagraph"/>
        <w:numPr>
          <w:ilvl w:val="1"/>
          <w:numId w:val="1"/>
        </w:numPr>
        <w:ind w:firstLineChars="0"/>
        <w:rPr>
          <w:rFonts w:eastAsia="宋体"/>
          <w:szCs w:val="24"/>
          <w:lang w:eastAsia="zh-CN"/>
        </w:rPr>
      </w:pPr>
      <w:r>
        <w:rPr>
          <w:rFonts w:eastAsia="宋体"/>
          <w:szCs w:val="24"/>
          <w:lang w:eastAsia="zh-CN"/>
        </w:rPr>
        <w:t xml:space="preserve">Proposal 1 (Nokia): </w:t>
      </w:r>
      <w:r w:rsidRPr="00EE769B">
        <w:rPr>
          <w:rFonts w:eastAsia="宋体"/>
          <w:szCs w:val="24"/>
          <w:lang w:eastAsia="zh-CN"/>
        </w:rPr>
        <w:t>Among the coexistence cases defined in the SBFD coexistence simulations, consider Case 3 to derive the SBFD BS RF requirements.</w:t>
      </w:r>
    </w:p>
    <w:p w14:paraId="08842512" w14:textId="68072814" w:rsidR="00EE769B" w:rsidRPr="00EE769B" w:rsidRDefault="00EE769B" w:rsidP="00EE769B">
      <w:pPr>
        <w:pStyle w:val="ListParagraph"/>
        <w:numPr>
          <w:ilvl w:val="1"/>
          <w:numId w:val="1"/>
        </w:numPr>
        <w:ind w:firstLineChars="0"/>
        <w:rPr>
          <w:rFonts w:eastAsia="宋体"/>
          <w:szCs w:val="24"/>
          <w:lang w:eastAsia="zh-CN"/>
        </w:rPr>
      </w:pPr>
      <w:r>
        <w:rPr>
          <w:rFonts w:eastAsia="宋体"/>
          <w:szCs w:val="24"/>
          <w:lang w:eastAsia="zh-CN"/>
        </w:rPr>
        <w:t xml:space="preserve">Proposal 2 (Nokia): </w:t>
      </w:r>
      <w:r w:rsidRPr="00EE769B">
        <w:rPr>
          <w:rFonts w:eastAsia="宋体"/>
          <w:szCs w:val="24"/>
          <w:lang w:eastAsia="zh-CN"/>
        </w:rPr>
        <w:t>Companies to agree on the simulation assumptions to be used for deriving the requirements. The “worst-case” conditions should be assumed as baseline, e.g. grid shift of 0% should be considered.</w:t>
      </w:r>
    </w:p>
    <w:p w14:paraId="46D64A50" w14:textId="73161609" w:rsidR="00E624A3" w:rsidRPr="00456C7E" w:rsidRDefault="00EE769B" w:rsidP="00E624A3">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3 (Nokia): </w:t>
      </w:r>
      <w:r w:rsidRPr="00EE769B">
        <w:rPr>
          <w:rFonts w:eastAsia="宋体"/>
          <w:szCs w:val="24"/>
          <w:lang w:eastAsia="zh-CN"/>
        </w:rPr>
        <w:t>Companies to agree on a simulation methodology to derive each of the BS RF requirements. For instance, a requirement for ACS could be determined as the minimum ACS value providing less than 5% degradation on the 5th percentile and/or average throughput.</w:t>
      </w:r>
    </w:p>
    <w:p w14:paraId="25EDC80A" w14:textId="77777777" w:rsidR="00E624A3" w:rsidRPr="00456C7E" w:rsidRDefault="00E624A3" w:rsidP="00E624A3">
      <w:pPr>
        <w:pStyle w:val="ListParagraph"/>
        <w:numPr>
          <w:ilvl w:val="0"/>
          <w:numId w:val="1"/>
        </w:numPr>
        <w:overflowPunct/>
        <w:autoSpaceDE/>
        <w:autoSpaceDN/>
        <w:adjustRightInd/>
        <w:spacing w:after="120" w:line="259" w:lineRule="auto"/>
        <w:ind w:left="720" w:firstLineChars="0"/>
        <w:textAlignment w:val="auto"/>
        <w:rPr>
          <w:lang w:val="en-US"/>
        </w:rPr>
      </w:pPr>
      <w:r w:rsidRPr="00456C7E">
        <w:rPr>
          <w:lang w:val="en-US"/>
        </w:rPr>
        <w:t xml:space="preserve">Moderator Recommendation: </w:t>
      </w:r>
    </w:p>
    <w:p w14:paraId="301724D3" w14:textId="4E81C47F" w:rsidR="00E624A3" w:rsidRPr="00456C7E" w:rsidRDefault="009F18F4" w:rsidP="00E624A3">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The question needs to be answered firstly by the group: Except in-band blocking requirement, do we still need additional co-existence simulation? If so, clarify/confirm the purpose(s) of additional simulation. </w:t>
      </w:r>
    </w:p>
    <w:p w14:paraId="33F33DDB" w14:textId="77777777" w:rsidR="00E624A3" w:rsidRDefault="00E624A3" w:rsidP="00A06FC7">
      <w:pPr>
        <w:jc w:val="both"/>
        <w:rPr>
          <w:lang w:val="en-US" w:eastAsia="zh-CN"/>
        </w:rPr>
      </w:pPr>
    </w:p>
    <w:p w14:paraId="589EBF2F" w14:textId="07C1A3CB" w:rsidR="00BB442E" w:rsidRPr="00A7181A" w:rsidRDefault="00BB442E" w:rsidP="00D222B3">
      <w:pPr>
        <w:pStyle w:val="Heading3"/>
        <w:rPr>
          <w:lang w:val="en-US"/>
        </w:rPr>
      </w:pPr>
      <w:r w:rsidRPr="00A7181A">
        <w:rPr>
          <w:lang w:val="en-US"/>
        </w:rPr>
        <w:t>Sub-topic 1-</w:t>
      </w:r>
      <w:r w:rsidR="00E624A3">
        <w:rPr>
          <w:lang w:val="en-US"/>
        </w:rPr>
        <w:t>4</w:t>
      </w:r>
      <w:r w:rsidRPr="00A7181A">
        <w:rPr>
          <w:rFonts w:hint="eastAsia"/>
          <w:lang w:val="en-US"/>
        </w:rPr>
        <w:t>:</w:t>
      </w:r>
      <w:r w:rsidRPr="00A7181A">
        <w:rPr>
          <w:lang w:val="en-US"/>
        </w:rPr>
        <w:t xml:space="preserve"> BS RF </w:t>
      </w:r>
      <w:r w:rsidR="00E624A3">
        <w:rPr>
          <w:lang w:val="en-US"/>
        </w:rPr>
        <w:t>s</w:t>
      </w:r>
      <w:r w:rsidRPr="00A7181A">
        <w:rPr>
          <w:lang w:val="en-US"/>
        </w:rPr>
        <w:t>pecification structure for SBFD requirements</w:t>
      </w:r>
    </w:p>
    <w:p w14:paraId="5D1956F9" w14:textId="10EA7625" w:rsidR="00BB442E" w:rsidRPr="00E624A3" w:rsidRDefault="00BB442E" w:rsidP="00CF185F">
      <w:pPr>
        <w:pStyle w:val="Heading4"/>
        <w:numPr>
          <w:ilvl w:val="0"/>
          <w:numId w:val="0"/>
        </w:numPr>
        <w:rPr>
          <w:lang w:val="en-US"/>
        </w:rPr>
      </w:pPr>
      <w:r w:rsidRPr="00E624A3">
        <w:rPr>
          <w:lang w:val="en-US"/>
        </w:rPr>
        <w:t>Issue 1-</w:t>
      </w:r>
      <w:r w:rsidR="00E624A3" w:rsidRPr="00E624A3">
        <w:rPr>
          <w:lang w:val="en-US"/>
        </w:rPr>
        <w:t>4</w:t>
      </w:r>
      <w:r w:rsidRPr="00E624A3">
        <w:rPr>
          <w:lang w:val="en-US"/>
        </w:rPr>
        <w:t>-1: BS RF Specification structure for SBFD requirements</w:t>
      </w:r>
    </w:p>
    <w:p w14:paraId="302A73B0" w14:textId="77777777" w:rsidR="00BB442E" w:rsidRPr="00456C7E" w:rsidRDefault="00BB442E" w:rsidP="00BB442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456C7E">
        <w:rPr>
          <w:rFonts w:eastAsia="宋体"/>
          <w:szCs w:val="24"/>
          <w:lang w:eastAsia="zh-CN"/>
        </w:rPr>
        <w:t xml:space="preserve">Options of how to introduce BS RF new requirements for SBFD-capable BS: </w:t>
      </w:r>
    </w:p>
    <w:p w14:paraId="67A4E99F" w14:textId="602DB757" w:rsidR="00BB442E" w:rsidRPr="00456C7E" w:rsidRDefault="00BB442E" w:rsidP="00BB442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456C7E">
        <w:rPr>
          <w:rFonts w:eastAsia="宋体"/>
          <w:szCs w:val="24"/>
          <w:lang w:eastAsia="zh-CN"/>
        </w:rPr>
        <w:t>Option 1: Creating new sub-clauses in TS 38.104 (similar as UE feature in TS38.101)</w:t>
      </w:r>
    </w:p>
    <w:p w14:paraId="3CA36BED" w14:textId="77777777" w:rsidR="00BB442E" w:rsidRPr="00456C7E" w:rsidRDefault="00BB442E" w:rsidP="00BB442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456C7E">
        <w:rPr>
          <w:rFonts w:eastAsia="宋体"/>
          <w:szCs w:val="24"/>
          <w:lang w:eastAsia="zh-CN"/>
        </w:rPr>
        <w:t>Option 2: Embedding the corresponding new RF requirements for SBFD in the corresponding section of TS 38.104 (similar as NB-IoT RF requirement in TS36.104)</w:t>
      </w:r>
    </w:p>
    <w:p w14:paraId="647043E7" w14:textId="77777777" w:rsidR="00BB442E" w:rsidRPr="00456C7E" w:rsidRDefault="00BB442E" w:rsidP="00BB442E">
      <w:pPr>
        <w:pStyle w:val="ListParagraph"/>
        <w:numPr>
          <w:ilvl w:val="0"/>
          <w:numId w:val="1"/>
        </w:numPr>
        <w:overflowPunct/>
        <w:autoSpaceDE/>
        <w:autoSpaceDN/>
        <w:adjustRightInd/>
        <w:spacing w:after="120" w:line="259" w:lineRule="auto"/>
        <w:ind w:left="720" w:firstLineChars="0"/>
        <w:textAlignment w:val="auto"/>
        <w:rPr>
          <w:lang w:val="en-US"/>
        </w:rPr>
      </w:pPr>
      <w:r w:rsidRPr="00456C7E">
        <w:rPr>
          <w:lang w:val="en-US"/>
        </w:rPr>
        <w:t xml:space="preserve">Moderator Recommendation: </w:t>
      </w:r>
    </w:p>
    <w:p w14:paraId="600AD41B" w14:textId="72ACCEEB" w:rsidR="000F5E22" w:rsidRDefault="00CF185F" w:rsidP="00BB442E">
      <w:pPr>
        <w:pStyle w:val="ListParagraph"/>
        <w:numPr>
          <w:ilvl w:val="1"/>
          <w:numId w:val="1"/>
        </w:numPr>
        <w:overflowPunct/>
        <w:autoSpaceDE/>
        <w:autoSpaceDN/>
        <w:adjustRightInd/>
        <w:spacing w:after="120" w:line="259" w:lineRule="auto"/>
        <w:ind w:firstLineChars="0"/>
        <w:textAlignment w:val="auto"/>
        <w:rPr>
          <w:lang w:val="en-US"/>
        </w:rPr>
      </w:pPr>
      <w:r>
        <w:rPr>
          <w:lang w:val="en-US"/>
        </w:rPr>
        <w:t>RAN4 a</w:t>
      </w:r>
      <w:r w:rsidR="000F5E22">
        <w:rPr>
          <w:lang w:val="en-US"/>
        </w:rPr>
        <w:t>gree the below principle</w:t>
      </w:r>
      <w:r w:rsidRPr="00CF185F">
        <w:rPr>
          <w:lang w:val="en-US"/>
        </w:rPr>
        <w:t>:</w:t>
      </w:r>
      <w:r w:rsidR="000F5E22">
        <w:rPr>
          <w:lang w:val="en-US"/>
        </w:rPr>
        <w:t xml:space="preserve"> </w:t>
      </w:r>
    </w:p>
    <w:p w14:paraId="41E9E8D5" w14:textId="19CD95C6" w:rsidR="00BB442E" w:rsidRPr="000F5E22" w:rsidRDefault="00BB442E" w:rsidP="000F5E22">
      <w:pPr>
        <w:pStyle w:val="ListParagraph"/>
        <w:numPr>
          <w:ilvl w:val="2"/>
          <w:numId w:val="1"/>
        </w:numPr>
        <w:overflowPunct/>
        <w:autoSpaceDE/>
        <w:autoSpaceDN/>
        <w:adjustRightInd/>
        <w:spacing w:after="120" w:line="259" w:lineRule="auto"/>
        <w:ind w:firstLineChars="0"/>
        <w:textAlignment w:val="auto"/>
        <w:rPr>
          <w:lang w:val="en-US"/>
        </w:rPr>
      </w:pPr>
      <w:r w:rsidRPr="00456C7E">
        <w:rPr>
          <w:lang w:val="en-US"/>
        </w:rPr>
        <w:lastRenderedPageBreak/>
        <w:t xml:space="preserve"> </w:t>
      </w:r>
      <w:r w:rsidR="00CF185F">
        <w:rPr>
          <w:rFonts w:eastAsia="宋体"/>
          <w:szCs w:val="24"/>
          <w:lang w:eastAsia="zh-CN"/>
        </w:rPr>
        <w:t>H</w:t>
      </w:r>
      <w:r w:rsidR="000F5E22" w:rsidRPr="00456C7E">
        <w:rPr>
          <w:rFonts w:eastAsia="宋体"/>
          <w:szCs w:val="24"/>
          <w:lang w:eastAsia="zh-CN"/>
        </w:rPr>
        <w:t>ow to introduce BS RF new requirements for SBFD-capable BS</w:t>
      </w:r>
      <w:r w:rsidR="000F5E22">
        <w:rPr>
          <w:rFonts w:eastAsia="宋体"/>
          <w:szCs w:val="24"/>
          <w:lang w:eastAsia="zh-CN"/>
        </w:rPr>
        <w:t xml:space="preserve">: </w:t>
      </w:r>
    </w:p>
    <w:p w14:paraId="5187D5E0" w14:textId="1333D1BE" w:rsidR="000F5E22" w:rsidRPr="00CF185F" w:rsidRDefault="000F5E22" w:rsidP="000F5E22">
      <w:pPr>
        <w:pStyle w:val="ListParagraph"/>
        <w:numPr>
          <w:ilvl w:val="3"/>
          <w:numId w:val="1"/>
        </w:numPr>
        <w:overflowPunct/>
        <w:autoSpaceDE/>
        <w:autoSpaceDN/>
        <w:adjustRightInd/>
        <w:spacing w:after="120" w:line="259" w:lineRule="auto"/>
        <w:ind w:firstLineChars="0"/>
        <w:textAlignment w:val="auto"/>
        <w:rPr>
          <w:lang w:val="en-US"/>
        </w:rPr>
      </w:pPr>
      <w:r w:rsidRPr="00456C7E">
        <w:rPr>
          <w:rFonts w:eastAsia="宋体"/>
          <w:szCs w:val="24"/>
          <w:lang w:eastAsia="zh-CN"/>
        </w:rPr>
        <w:t>Creating new</w:t>
      </w:r>
      <w:r>
        <w:rPr>
          <w:rFonts w:eastAsia="宋体"/>
          <w:szCs w:val="24"/>
          <w:lang w:eastAsia="zh-CN"/>
        </w:rPr>
        <w:t xml:space="preserve"> and standalone</w:t>
      </w:r>
      <w:r w:rsidRPr="00456C7E">
        <w:rPr>
          <w:rFonts w:eastAsia="宋体"/>
          <w:szCs w:val="24"/>
          <w:lang w:eastAsia="zh-CN"/>
        </w:rPr>
        <w:t xml:space="preserve"> sub-clauses in TS 38.104</w:t>
      </w:r>
      <w:r>
        <w:rPr>
          <w:rFonts w:eastAsia="宋体"/>
          <w:szCs w:val="24"/>
          <w:lang w:eastAsia="zh-CN"/>
        </w:rPr>
        <w:t xml:space="preserve"> for </w:t>
      </w:r>
      <w:r w:rsidRPr="000F5E22">
        <w:rPr>
          <w:rFonts w:eastAsia="宋体"/>
          <w:szCs w:val="24"/>
          <w:lang w:eastAsia="zh-CN"/>
        </w:rPr>
        <w:t xml:space="preserve">SBFD-specific existing or new </w:t>
      </w:r>
      <w:proofErr w:type="spellStart"/>
      <w:r w:rsidRPr="000F5E22">
        <w:rPr>
          <w:rFonts w:eastAsia="宋体"/>
          <w:szCs w:val="24"/>
          <w:lang w:eastAsia="zh-CN"/>
        </w:rPr>
        <w:t>gNB</w:t>
      </w:r>
      <w:proofErr w:type="spellEnd"/>
      <w:r w:rsidRPr="000F5E22">
        <w:rPr>
          <w:rFonts w:eastAsia="宋体"/>
          <w:szCs w:val="24"/>
          <w:lang w:eastAsia="zh-CN"/>
        </w:rPr>
        <w:t xml:space="preserve"> RF requirements</w:t>
      </w:r>
    </w:p>
    <w:p w14:paraId="46022929" w14:textId="67173D3D" w:rsidR="00CF185F" w:rsidRDefault="00CF185F" w:rsidP="00CF185F">
      <w:pPr>
        <w:pStyle w:val="ListParagraph"/>
        <w:numPr>
          <w:ilvl w:val="4"/>
          <w:numId w:val="1"/>
        </w:numPr>
        <w:overflowPunct/>
        <w:autoSpaceDE/>
        <w:autoSpaceDN/>
        <w:adjustRightInd/>
        <w:spacing w:after="120" w:line="259" w:lineRule="auto"/>
        <w:ind w:firstLineChars="0"/>
        <w:textAlignment w:val="auto"/>
        <w:rPr>
          <w:lang w:val="en-US"/>
        </w:rPr>
      </w:pPr>
      <w:r>
        <w:rPr>
          <w:lang w:val="en-US"/>
        </w:rPr>
        <w:t>FFS d</w:t>
      </w:r>
      <w:r w:rsidRPr="00CF185F">
        <w:rPr>
          <w:lang w:val="en-US"/>
        </w:rPr>
        <w:t>etailed how to implement such approach in the later phase of WI</w:t>
      </w:r>
      <w:r>
        <w:rPr>
          <w:lang w:val="en-US"/>
        </w:rPr>
        <w:t xml:space="preserve">. </w:t>
      </w:r>
    </w:p>
    <w:p w14:paraId="019535B0" w14:textId="240363FA" w:rsidR="009E4B51" w:rsidRPr="006611FF" w:rsidRDefault="009E4B51" w:rsidP="009E4B51">
      <w:pPr>
        <w:pStyle w:val="ListParagraph"/>
        <w:numPr>
          <w:ilvl w:val="0"/>
          <w:numId w:val="1"/>
        </w:numPr>
        <w:overflowPunct/>
        <w:autoSpaceDE/>
        <w:autoSpaceDN/>
        <w:adjustRightInd/>
        <w:spacing w:after="120" w:line="259" w:lineRule="auto"/>
        <w:ind w:firstLineChars="0"/>
        <w:textAlignment w:val="auto"/>
        <w:rPr>
          <w:highlight w:val="yellow"/>
          <w:lang w:val="en-US"/>
        </w:rPr>
      </w:pPr>
      <w:r w:rsidRPr="006611FF">
        <w:rPr>
          <w:highlight w:val="yellow"/>
          <w:lang w:val="en-US"/>
        </w:rPr>
        <w:t xml:space="preserve">Offline: </w:t>
      </w:r>
    </w:p>
    <w:p w14:paraId="16358547" w14:textId="77777777" w:rsidR="009E4B51" w:rsidRPr="006611FF" w:rsidRDefault="009E4B51" w:rsidP="009E4B51">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6611FF">
        <w:rPr>
          <w:rFonts w:eastAsia="宋体"/>
          <w:szCs w:val="24"/>
          <w:highlight w:val="yellow"/>
          <w:lang w:eastAsia="zh-CN"/>
        </w:rPr>
        <w:t xml:space="preserve">How to introduce BS RF new requirements for SBFD-capable BS: </w:t>
      </w:r>
    </w:p>
    <w:p w14:paraId="1E46BF80" w14:textId="5B6E3178" w:rsidR="009E4B51" w:rsidRPr="006611FF" w:rsidRDefault="004A1F3F" w:rsidP="009E4B51">
      <w:pPr>
        <w:pStyle w:val="ListParagraph"/>
        <w:numPr>
          <w:ilvl w:val="2"/>
          <w:numId w:val="1"/>
        </w:numPr>
        <w:overflowPunct/>
        <w:autoSpaceDE/>
        <w:autoSpaceDN/>
        <w:adjustRightInd/>
        <w:spacing w:after="120" w:line="259" w:lineRule="auto"/>
        <w:ind w:firstLineChars="0"/>
        <w:textAlignment w:val="auto"/>
        <w:rPr>
          <w:highlight w:val="yellow"/>
          <w:lang w:val="en-US"/>
        </w:rPr>
      </w:pPr>
      <w:r>
        <w:rPr>
          <w:rFonts w:eastAsia="宋体"/>
          <w:szCs w:val="24"/>
          <w:highlight w:val="yellow"/>
          <w:lang w:eastAsia="zh-CN"/>
        </w:rPr>
        <w:t>FFS firstly the feasibility of c</w:t>
      </w:r>
      <w:r w:rsidR="009E4B51" w:rsidRPr="006611FF">
        <w:rPr>
          <w:rFonts w:eastAsia="宋体"/>
          <w:szCs w:val="24"/>
          <w:highlight w:val="yellow"/>
          <w:lang w:eastAsia="zh-CN"/>
        </w:rPr>
        <w:t xml:space="preserve">reating new and standalone sub-clauses </w:t>
      </w:r>
      <w:r w:rsidR="009E4B51" w:rsidRPr="006611FF">
        <w:rPr>
          <w:rFonts w:eastAsia="宋体"/>
          <w:szCs w:val="24"/>
          <w:highlight w:val="yellow"/>
          <w:lang w:eastAsia="zh-CN"/>
        </w:rPr>
        <w:t>(</w:t>
      </w:r>
      <w:r w:rsidR="006611FF" w:rsidRPr="006611FF">
        <w:rPr>
          <w:rFonts w:eastAsia="宋体"/>
          <w:szCs w:val="24"/>
          <w:highlight w:val="yellow"/>
          <w:lang w:eastAsia="zh-CN"/>
        </w:rPr>
        <w:t xml:space="preserve">e.g., </w:t>
      </w:r>
      <w:r w:rsidR="009E4B51" w:rsidRPr="006611FF">
        <w:rPr>
          <w:rFonts w:eastAsia="宋体"/>
          <w:szCs w:val="24"/>
          <w:highlight w:val="yellow"/>
          <w:lang w:eastAsia="zh-CN"/>
        </w:rPr>
        <w:t xml:space="preserve">with a suffix) </w:t>
      </w:r>
      <w:r w:rsidR="009E4B51" w:rsidRPr="006611FF">
        <w:rPr>
          <w:rFonts w:eastAsia="宋体"/>
          <w:szCs w:val="24"/>
          <w:highlight w:val="yellow"/>
          <w:lang w:eastAsia="zh-CN"/>
        </w:rPr>
        <w:t xml:space="preserve">in TS 38.104 for SBFD-specific existing or new </w:t>
      </w:r>
      <w:proofErr w:type="spellStart"/>
      <w:r w:rsidR="009E4B51" w:rsidRPr="006611FF">
        <w:rPr>
          <w:rFonts w:eastAsia="宋体"/>
          <w:szCs w:val="24"/>
          <w:highlight w:val="yellow"/>
          <w:lang w:eastAsia="zh-CN"/>
        </w:rPr>
        <w:t>gNB</w:t>
      </w:r>
      <w:proofErr w:type="spellEnd"/>
      <w:r w:rsidR="009E4B51" w:rsidRPr="006611FF">
        <w:rPr>
          <w:rFonts w:eastAsia="宋体"/>
          <w:szCs w:val="24"/>
          <w:highlight w:val="yellow"/>
          <w:lang w:eastAsia="zh-CN"/>
        </w:rPr>
        <w:t xml:space="preserve"> RF requirements</w:t>
      </w:r>
    </w:p>
    <w:p w14:paraId="311F3B5F" w14:textId="2D6CC0B5" w:rsidR="009E4B51" w:rsidRDefault="009E4B51" w:rsidP="006611FF">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6611FF">
        <w:rPr>
          <w:highlight w:val="yellow"/>
          <w:lang w:val="en-US"/>
        </w:rPr>
        <w:t xml:space="preserve">FFS detailed how to implement such approach in the later phase of WI. </w:t>
      </w:r>
    </w:p>
    <w:p w14:paraId="402999C0" w14:textId="69D64706" w:rsidR="004A1F3F" w:rsidRPr="006611FF" w:rsidRDefault="004A1F3F" w:rsidP="004A1F3F">
      <w:pPr>
        <w:pStyle w:val="ListParagraph"/>
        <w:numPr>
          <w:ilvl w:val="2"/>
          <w:numId w:val="1"/>
        </w:numPr>
        <w:overflowPunct/>
        <w:autoSpaceDE/>
        <w:autoSpaceDN/>
        <w:adjustRightInd/>
        <w:spacing w:after="120" w:line="259" w:lineRule="auto"/>
        <w:ind w:firstLineChars="0"/>
        <w:textAlignment w:val="auto"/>
        <w:rPr>
          <w:highlight w:val="yellow"/>
          <w:lang w:val="en-US"/>
        </w:rPr>
      </w:pPr>
      <w:r>
        <w:rPr>
          <w:highlight w:val="yellow"/>
          <w:lang w:val="en-US"/>
        </w:rPr>
        <w:t xml:space="preserve">FFS secondly the new specification for SBFD-capable BS </w:t>
      </w:r>
    </w:p>
    <w:p w14:paraId="6EE302BE" w14:textId="6B006593" w:rsidR="0043095D" w:rsidRDefault="0043095D" w:rsidP="009C5A99">
      <w:pPr>
        <w:jc w:val="both"/>
        <w:rPr>
          <w:lang w:val="en-US" w:eastAsia="zh-CN"/>
        </w:rPr>
      </w:pPr>
    </w:p>
    <w:p w14:paraId="609286E5" w14:textId="436AD8A5" w:rsidR="00E80B52" w:rsidRPr="00B16ABE" w:rsidRDefault="00142BB9" w:rsidP="00805BE8">
      <w:pPr>
        <w:pStyle w:val="Heading1"/>
        <w:rPr>
          <w:lang w:val="en-US" w:eastAsia="ja-JP"/>
        </w:rPr>
      </w:pPr>
      <w:r w:rsidRPr="00B16ABE">
        <w:rPr>
          <w:lang w:val="en-US" w:eastAsia="ja-JP"/>
        </w:rPr>
        <w:t>Topic</w:t>
      </w:r>
      <w:r w:rsidR="00C649BD" w:rsidRPr="00B16ABE">
        <w:rPr>
          <w:lang w:val="en-US" w:eastAsia="ja-JP"/>
        </w:rPr>
        <w:t xml:space="preserve"> </w:t>
      </w:r>
      <w:r w:rsidR="00837458" w:rsidRPr="00B16ABE">
        <w:rPr>
          <w:lang w:val="en-US" w:eastAsia="ja-JP"/>
        </w:rPr>
        <w:t>#</w:t>
      </w:r>
      <w:r w:rsidR="000A286A">
        <w:rPr>
          <w:lang w:val="en-US" w:eastAsia="ja-JP"/>
        </w:rPr>
        <w:t>2</w:t>
      </w:r>
      <w:r w:rsidR="00C649BD" w:rsidRPr="00B16ABE">
        <w:rPr>
          <w:lang w:val="en-US" w:eastAsia="ja-JP"/>
        </w:rPr>
        <w:t>:</w:t>
      </w:r>
      <w:r w:rsidR="000E7646">
        <w:rPr>
          <w:lang w:val="en-US" w:eastAsia="ja-JP"/>
        </w:rPr>
        <w:t xml:space="preserve"> </w:t>
      </w:r>
      <w:r w:rsidR="000A286A" w:rsidRPr="000A286A">
        <w:rPr>
          <w:lang w:val="en-US" w:eastAsia="ja-JP"/>
        </w:rPr>
        <w:t>Modification of existing requirements</w:t>
      </w:r>
      <w:r w:rsidR="000A286A">
        <w:rPr>
          <w:lang w:val="en-US" w:eastAsia="ja-JP"/>
        </w:rPr>
        <w:t xml:space="preserve"> - </w:t>
      </w:r>
      <w:r w:rsidR="000E7646">
        <w:rPr>
          <w:lang w:val="en-US" w:eastAsia="ja-JP"/>
        </w:rPr>
        <w:t>TX</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D222B3">
      <w:pPr>
        <w:pStyle w:val="Heading2"/>
      </w:pPr>
      <w:r w:rsidRPr="00B831AE">
        <w:rPr>
          <w:rFonts w:hint="eastAsia"/>
        </w:rPr>
        <w:t>Companies</w:t>
      </w:r>
      <w:r w:rsidRPr="00B831AE">
        <w:t>’</w:t>
      </w:r>
      <w:r w:rsidRPr="00CB0305">
        <w:t xml:space="preserve"> contributions summary</w:t>
      </w:r>
    </w:p>
    <w:p w14:paraId="5DC64ED3" w14:textId="6D4A2D21" w:rsidR="000A286A" w:rsidRPr="000E7646" w:rsidRDefault="000A286A" w:rsidP="000A286A">
      <w:pPr>
        <w:rPr>
          <w:lang w:val="en-US" w:eastAsia="zh-CN"/>
        </w:rPr>
      </w:pPr>
      <w:r w:rsidRPr="000E7646">
        <w:rPr>
          <w:lang w:val="en-US" w:eastAsia="zh-CN"/>
        </w:rPr>
        <w:t xml:space="preserve">All </w:t>
      </w:r>
      <w:proofErr w:type="spellStart"/>
      <w:r w:rsidRPr="000E7646">
        <w:rPr>
          <w:lang w:val="en-US" w:eastAsia="zh-CN"/>
        </w:rPr>
        <w:t>Tdoc</w:t>
      </w:r>
      <w:r>
        <w:rPr>
          <w:lang w:val="en-US" w:eastAsia="zh-CN"/>
        </w:rPr>
        <w:t>s</w:t>
      </w:r>
      <w:proofErr w:type="spellEnd"/>
      <w:r w:rsidRPr="000E7646">
        <w:rPr>
          <w:lang w:val="en-US" w:eastAsia="zh-CN"/>
        </w:rPr>
        <w:t xml:space="preserve"> related to </w:t>
      </w:r>
      <w:r>
        <w:rPr>
          <w:lang w:val="en-US" w:eastAsia="zh-CN"/>
        </w:rPr>
        <w:t>the following topics (including Topic#2, and #3</w:t>
      </w:r>
      <w:r>
        <w:rPr>
          <w:rFonts w:hint="eastAsia"/>
          <w:lang w:val="en-US" w:eastAsia="zh-CN"/>
        </w:rPr>
        <w:t>)</w:t>
      </w:r>
      <w:r>
        <w:rPr>
          <w:lang w:val="en-US" w:eastAsia="zh-CN"/>
        </w:rPr>
        <w:t xml:space="preserve"> are listed here: </w:t>
      </w:r>
    </w:p>
    <w:tbl>
      <w:tblPr>
        <w:tblStyle w:val="TableGrid"/>
        <w:tblW w:w="9631" w:type="dxa"/>
        <w:tblLayout w:type="fixed"/>
        <w:tblLook w:val="04A0" w:firstRow="1" w:lastRow="0" w:firstColumn="1" w:lastColumn="0" w:noHBand="0" w:noVBand="1"/>
      </w:tblPr>
      <w:tblGrid>
        <w:gridCol w:w="1413"/>
        <w:gridCol w:w="1701"/>
        <w:gridCol w:w="6517"/>
      </w:tblGrid>
      <w:tr w:rsidR="000A286A" w:rsidRPr="007F4F71" w14:paraId="145875BE" w14:textId="77777777" w:rsidTr="002462C2">
        <w:trPr>
          <w:trHeight w:val="57"/>
        </w:trPr>
        <w:tc>
          <w:tcPr>
            <w:tcW w:w="1413" w:type="dxa"/>
          </w:tcPr>
          <w:p w14:paraId="1BCAE0DA" w14:textId="77777777" w:rsidR="000A286A" w:rsidRPr="007F4F71" w:rsidRDefault="000A286A" w:rsidP="002462C2">
            <w:pPr>
              <w:spacing w:before="60" w:after="60"/>
              <w:rPr>
                <w:b/>
                <w:bCs/>
                <w:sz w:val="18"/>
                <w:szCs w:val="18"/>
              </w:rPr>
            </w:pPr>
            <w:r w:rsidRPr="007F4F71">
              <w:rPr>
                <w:b/>
                <w:bCs/>
                <w:sz w:val="18"/>
                <w:szCs w:val="18"/>
              </w:rPr>
              <w:t>T-doc number</w:t>
            </w:r>
          </w:p>
        </w:tc>
        <w:tc>
          <w:tcPr>
            <w:tcW w:w="1701" w:type="dxa"/>
            <w:vAlign w:val="center"/>
          </w:tcPr>
          <w:p w14:paraId="5120C9C2" w14:textId="77777777" w:rsidR="000A286A" w:rsidRPr="007F4F71" w:rsidRDefault="000A286A" w:rsidP="002462C2">
            <w:pPr>
              <w:spacing w:before="60" w:after="60"/>
              <w:rPr>
                <w:b/>
                <w:bCs/>
                <w:sz w:val="18"/>
                <w:szCs w:val="18"/>
              </w:rPr>
            </w:pPr>
            <w:r w:rsidRPr="007F4F71">
              <w:rPr>
                <w:b/>
                <w:bCs/>
                <w:sz w:val="18"/>
                <w:szCs w:val="18"/>
              </w:rPr>
              <w:t>Company</w:t>
            </w:r>
          </w:p>
        </w:tc>
        <w:tc>
          <w:tcPr>
            <w:tcW w:w="6517" w:type="dxa"/>
            <w:vAlign w:val="center"/>
          </w:tcPr>
          <w:p w14:paraId="71E90B03" w14:textId="77777777" w:rsidR="000A286A" w:rsidRPr="007F4F71" w:rsidRDefault="000A286A" w:rsidP="002462C2">
            <w:pPr>
              <w:spacing w:before="60" w:after="60"/>
              <w:rPr>
                <w:b/>
                <w:bCs/>
                <w:sz w:val="18"/>
                <w:szCs w:val="18"/>
              </w:rPr>
            </w:pPr>
            <w:r w:rsidRPr="007F4F71">
              <w:rPr>
                <w:b/>
                <w:bCs/>
                <w:sz w:val="18"/>
                <w:szCs w:val="18"/>
              </w:rPr>
              <w:t>Proposals / Observations</w:t>
            </w:r>
          </w:p>
        </w:tc>
      </w:tr>
      <w:tr w:rsidR="000A286A" w:rsidRPr="006848CD" w14:paraId="7D98CE1A" w14:textId="77777777" w:rsidTr="002462C2">
        <w:trPr>
          <w:trHeight w:val="57"/>
        </w:trPr>
        <w:tc>
          <w:tcPr>
            <w:tcW w:w="1413" w:type="dxa"/>
          </w:tcPr>
          <w:p w14:paraId="20A9B30C" w14:textId="77777777" w:rsidR="000A286A" w:rsidRPr="006848CD" w:rsidRDefault="000A286A" w:rsidP="002462C2">
            <w:pPr>
              <w:spacing w:before="60" w:after="60"/>
            </w:pPr>
            <w:r w:rsidRPr="006848CD">
              <w:t>R4-2407526</w:t>
            </w:r>
          </w:p>
        </w:tc>
        <w:tc>
          <w:tcPr>
            <w:tcW w:w="1701" w:type="dxa"/>
          </w:tcPr>
          <w:p w14:paraId="29468F9A" w14:textId="77777777" w:rsidR="000A286A" w:rsidRPr="006848CD" w:rsidRDefault="000A286A" w:rsidP="002462C2">
            <w:pPr>
              <w:spacing w:before="60" w:after="60"/>
            </w:pPr>
            <w:r w:rsidRPr="006848CD">
              <w:t>CATT</w:t>
            </w:r>
          </w:p>
        </w:tc>
        <w:tc>
          <w:tcPr>
            <w:tcW w:w="6517" w:type="dxa"/>
          </w:tcPr>
          <w:p w14:paraId="398D59D1" w14:textId="77777777" w:rsidR="000B33B4" w:rsidRPr="006848CD" w:rsidRDefault="000B33B4" w:rsidP="000B33B4">
            <w:pPr>
              <w:spacing w:before="60" w:after="60"/>
            </w:pPr>
            <w:r w:rsidRPr="006848CD">
              <w:t>Proposal 1: The PSD scaling assumption for co-existence simulations is still applicable for the SBFD output power requirement.</w:t>
            </w:r>
          </w:p>
          <w:p w14:paraId="7EBB822F" w14:textId="77777777" w:rsidR="000B33B4" w:rsidRPr="006848CD" w:rsidRDefault="000B33B4" w:rsidP="000B33B4">
            <w:pPr>
              <w:spacing w:before="60" w:after="60"/>
            </w:pPr>
            <w:r w:rsidRPr="006848CD">
              <w:t xml:space="preserve">Observation 1: For transmitter intermodulation requirement, co-location coupling loss assumption can’t use 30 dB for SBFD capable </w:t>
            </w:r>
            <w:proofErr w:type="spellStart"/>
            <w:r w:rsidRPr="006848CD">
              <w:t>gNB</w:t>
            </w:r>
            <w:proofErr w:type="spellEnd"/>
            <w:r w:rsidRPr="006848CD">
              <w:t>.</w:t>
            </w:r>
          </w:p>
          <w:p w14:paraId="7A7E4E6A" w14:textId="77777777" w:rsidR="000B33B4" w:rsidRPr="006848CD" w:rsidRDefault="000B33B4" w:rsidP="000B33B4">
            <w:pPr>
              <w:spacing w:before="60" w:after="60"/>
            </w:pPr>
            <w:r w:rsidRPr="006848CD">
              <w:t>Proposal 2: Transmitter intermodulation co-located requirement is defined based on the CL declaration by the manufacturers, the existing requirements and declared coupling losses are used for the test.</w:t>
            </w:r>
          </w:p>
          <w:p w14:paraId="5A9336C3" w14:textId="77777777" w:rsidR="000B33B4" w:rsidRPr="006848CD" w:rsidRDefault="000B33B4" w:rsidP="000B33B4">
            <w:pPr>
              <w:spacing w:before="60" w:after="60"/>
            </w:pPr>
            <w:r w:rsidRPr="006848CD">
              <w:t>Proposal 3: If the TX intermodulation requirement is applicable in SBFD slots/symbols, the receiver should be active.</w:t>
            </w:r>
          </w:p>
          <w:p w14:paraId="5CA8B33A" w14:textId="77777777" w:rsidR="000B33B4" w:rsidRPr="006848CD" w:rsidRDefault="000B33B4" w:rsidP="000B33B4">
            <w:pPr>
              <w:spacing w:before="60" w:after="60"/>
            </w:pPr>
            <w:r w:rsidRPr="006848CD">
              <w:t>Proposal 4: 1.0 dB degradation is agreed for OTA sensitivity requirement.</w:t>
            </w:r>
          </w:p>
          <w:p w14:paraId="4EF0907C" w14:textId="77777777" w:rsidR="000B33B4" w:rsidRPr="006848CD" w:rsidRDefault="000B33B4" w:rsidP="000B33B4">
            <w:pPr>
              <w:spacing w:before="60" w:after="60"/>
            </w:pPr>
            <w:r w:rsidRPr="006848CD">
              <w:t xml:space="preserve">Observation 2: For receiver IMD requirement, it’s difficult to say the two interfering signal </w:t>
            </w:r>
            <w:proofErr w:type="gramStart"/>
            <w:r w:rsidRPr="006848CD">
              <w:t>scenario</w:t>
            </w:r>
            <w:proofErr w:type="gramEnd"/>
            <w:r w:rsidRPr="006848CD">
              <w:t xml:space="preserve"> can cover the single interfering signal scenario for both DUD and DU </w:t>
            </w:r>
            <w:proofErr w:type="spellStart"/>
            <w:r w:rsidRPr="006848CD">
              <w:t>subband</w:t>
            </w:r>
            <w:proofErr w:type="spellEnd"/>
            <w:r w:rsidRPr="006848CD">
              <w:t xml:space="preserve"> configuration.</w:t>
            </w:r>
          </w:p>
          <w:p w14:paraId="7DE3CBC5" w14:textId="77777777" w:rsidR="000B33B4" w:rsidRPr="006848CD" w:rsidRDefault="000B33B4" w:rsidP="000B33B4">
            <w:pPr>
              <w:spacing w:before="60" w:after="60"/>
            </w:pPr>
            <w:r w:rsidRPr="006848CD">
              <w:t>Observation 3: For receiver IMD requirement, single interfering signal scenario may not be equal to IBB scenario.</w:t>
            </w:r>
          </w:p>
          <w:p w14:paraId="12FFE249" w14:textId="270D45E5" w:rsidR="000A286A" w:rsidRPr="006848CD" w:rsidRDefault="000B33B4" w:rsidP="000B33B4">
            <w:pPr>
              <w:spacing w:before="60" w:after="60"/>
            </w:pPr>
            <w:r w:rsidRPr="006848CD">
              <w:t>Proposal 5: Whether IMD requirement for single interfering signal scenario is needed FFS.</w:t>
            </w:r>
          </w:p>
        </w:tc>
      </w:tr>
      <w:tr w:rsidR="000A286A" w:rsidRPr="00AF0C71" w14:paraId="45344F1B" w14:textId="77777777" w:rsidTr="002462C2">
        <w:trPr>
          <w:trHeight w:val="57"/>
        </w:trPr>
        <w:tc>
          <w:tcPr>
            <w:tcW w:w="1413" w:type="dxa"/>
          </w:tcPr>
          <w:p w14:paraId="6A27B580" w14:textId="77777777" w:rsidR="000A286A" w:rsidRPr="00AF0C71" w:rsidRDefault="000A286A" w:rsidP="002462C2">
            <w:pPr>
              <w:spacing w:before="60" w:after="60"/>
            </w:pPr>
            <w:r w:rsidRPr="00AF0C71">
              <w:t>R4-2408223</w:t>
            </w:r>
          </w:p>
        </w:tc>
        <w:tc>
          <w:tcPr>
            <w:tcW w:w="1701" w:type="dxa"/>
          </w:tcPr>
          <w:p w14:paraId="106AEBA9" w14:textId="77777777" w:rsidR="000A286A" w:rsidRPr="00AF0C71" w:rsidRDefault="000A286A" w:rsidP="002462C2">
            <w:pPr>
              <w:spacing w:before="60" w:after="60"/>
            </w:pPr>
            <w:r w:rsidRPr="00AF0C71">
              <w:t>CMCC</w:t>
            </w:r>
          </w:p>
        </w:tc>
        <w:tc>
          <w:tcPr>
            <w:tcW w:w="6517" w:type="dxa"/>
          </w:tcPr>
          <w:p w14:paraId="1F28217B" w14:textId="77777777" w:rsidR="000B33B4" w:rsidRPr="00AF0C71" w:rsidRDefault="000B33B4" w:rsidP="000B33B4">
            <w:pPr>
              <w:spacing w:before="60" w:after="60"/>
            </w:pPr>
            <w:r w:rsidRPr="00AF0C71">
              <w:t xml:space="preserve">Proposal 1: it’s suggested to define WA, MR, LA </w:t>
            </w:r>
            <w:proofErr w:type="spellStart"/>
            <w:r w:rsidRPr="00AF0C71">
              <w:t>gNB</w:t>
            </w:r>
            <w:proofErr w:type="spellEnd"/>
            <w:r w:rsidRPr="00AF0C71">
              <w:t xml:space="preserve"> requirement for SBFD with same priority.</w:t>
            </w:r>
          </w:p>
          <w:p w14:paraId="61993F60" w14:textId="77777777" w:rsidR="000B33B4" w:rsidRPr="00AF0C71" w:rsidRDefault="000B33B4" w:rsidP="000B33B4">
            <w:pPr>
              <w:spacing w:before="60" w:after="60"/>
            </w:pPr>
            <w:r w:rsidRPr="00AF0C71">
              <w:t>Proposal 2: for the typical MCL for Tx IMD, at first, we can use the range of spatial isolation from all companies’ input in TR 38.858 for SBFD self-interference analysis and then down-select to final typical value for Tx inter-modulation requirement.</w:t>
            </w:r>
          </w:p>
          <w:p w14:paraId="4F2141F5" w14:textId="77777777" w:rsidR="000B33B4" w:rsidRPr="00AF0C71" w:rsidRDefault="000B33B4" w:rsidP="000B33B4">
            <w:pPr>
              <w:spacing w:before="60" w:after="60"/>
            </w:pPr>
            <w:r w:rsidRPr="00AF0C71">
              <w:t xml:space="preserve">Proposal 3: if larger than 30dB MCL is assumed for Tx IMD, the same degradation as legacy in-band blocking could be assumed as baseline i.e. 6dB REFSENSE degradation. and then further check the </w:t>
            </w:r>
            <w:proofErr w:type="spellStart"/>
            <w:r w:rsidRPr="00AF0C71">
              <w:t>the</w:t>
            </w:r>
            <w:proofErr w:type="spellEnd"/>
            <w:r w:rsidRPr="00AF0C71">
              <w:t xml:space="preserve"> feasibility with better SBFD receiver linearity assumption.</w:t>
            </w:r>
          </w:p>
          <w:p w14:paraId="70DF650B" w14:textId="49EC260D" w:rsidR="000A286A" w:rsidRPr="00AF0C71" w:rsidRDefault="000B33B4" w:rsidP="000B33B4">
            <w:pPr>
              <w:spacing w:before="60" w:after="60"/>
            </w:pPr>
            <w:r w:rsidRPr="00AF0C71">
              <w:t>Proposal 4: further discuss whether the co-location ACLR/ACS or equivalent requirement is needed or not.</w:t>
            </w:r>
          </w:p>
        </w:tc>
      </w:tr>
      <w:tr w:rsidR="000A286A" w:rsidRPr="000A318C" w14:paraId="2E768FB1" w14:textId="77777777" w:rsidTr="002462C2">
        <w:trPr>
          <w:trHeight w:val="57"/>
        </w:trPr>
        <w:tc>
          <w:tcPr>
            <w:tcW w:w="1413" w:type="dxa"/>
          </w:tcPr>
          <w:p w14:paraId="02CB9F3F" w14:textId="77777777" w:rsidR="000A286A" w:rsidRPr="000A318C" w:rsidRDefault="000A286A" w:rsidP="002462C2">
            <w:pPr>
              <w:spacing w:before="60" w:after="60"/>
            </w:pPr>
            <w:r w:rsidRPr="000A318C">
              <w:lastRenderedPageBreak/>
              <w:t>R4-2408399</w:t>
            </w:r>
          </w:p>
        </w:tc>
        <w:tc>
          <w:tcPr>
            <w:tcW w:w="1701" w:type="dxa"/>
          </w:tcPr>
          <w:p w14:paraId="58A8DE98" w14:textId="77777777" w:rsidR="000A286A" w:rsidRPr="000A318C" w:rsidRDefault="000A286A" w:rsidP="002462C2">
            <w:pPr>
              <w:spacing w:before="60" w:after="60"/>
            </w:pPr>
            <w:r w:rsidRPr="000A318C">
              <w:t>Qualcomm Germany</w:t>
            </w:r>
          </w:p>
        </w:tc>
        <w:tc>
          <w:tcPr>
            <w:tcW w:w="6517" w:type="dxa"/>
          </w:tcPr>
          <w:p w14:paraId="3E595286" w14:textId="77777777" w:rsidR="000B33B4" w:rsidRPr="000A318C" w:rsidRDefault="000B33B4" w:rsidP="000B33B4">
            <w:pPr>
              <w:spacing w:before="60" w:after="60"/>
            </w:pPr>
            <w:r w:rsidRPr="000A318C">
              <w:t>Proposal 1: RAN4 to clearly define the scope and definition of multi-carrier operation of SBFD-capable BS in Rel-18 WI.</w:t>
            </w:r>
          </w:p>
          <w:p w14:paraId="03BFB42D" w14:textId="77777777" w:rsidR="000B33B4" w:rsidRPr="000A318C" w:rsidRDefault="000B33B4" w:rsidP="000B33B4">
            <w:pPr>
              <w:spacing w:before="60" w:after="60"/>
            </w:pPr>
            <w:r w:rsidRPr="000A318C">
              <w:t>Proposal 2: Transmit ON/OFF power requirement is not applicable within SBFD time slot. Additionally, all existing requirement for frequency error, modulation quality (EVM) and time alignment error (TAE) shall also be applied to BS in SBFD symbols/slots.</w:t>
            </w:r>
          </w:p>
          <w:p w14:paraId="6C6FDF7D" w14:textId="77777777" w:rsidR="000B33B4" w:rsidRPr="000A318C" w:rsidRDefault="000B33B4" w:rsidP="000B33B4">
            <w:pPr>
              <w:spacing w:before="60" w:after="60"/>
            </w:pPr>
            <w:r w:rsidRPr="000A318C">
              <w:t>Proposal 3: RAN4 to discuss how scenarios would be defined to derive ACLR requirements for SBFD.</w:t>
            </w:r>
          </w:p>
          <w:p w14:paraId="1ADDA0A5" w14:textId="77777777" w:rsidR="000B33B4" w:rsidRPr="000A318C" w:rsidRDefault="000B33B4" w:rsidP="000B33B4">
            <w:pPr>
              <w:spacing w:before="60" w:after="60"/>
            </w:pPr>
            <w:r w:rsidRPr="000A318C">
              <w:t>Proposal 4: RAN4 to discuss how to capture new co-location coupling loss requirements for SBFD based on the feasibility analysis captured in TR 38.858.</w:t>
            </w:r>
          </w:p>
          <w:p w14:paraId="43689283" w14:textId="77777777" w:rsidR="000B33B4" w:rsidRPr="000A318C" w:rsidRDefault="000B33B4" w:rsidP="000B33B4">
            <w:pPr>
              <w:spacing w:before="60" w:after="60"/>
            </w:pPr>
            <w:r w:rsidRPr="000A318C">
              <w:t xml:space="preserve">Proposal 5: RAN4 to consider self-interference, inter-site interference, and inter-sector interference when defining the OTA reference sensitivity. </w:t>
            </w:r>
          </w:p>
          <w:p w14:paraId="1DC98AC0" w14:textId="77777777" w:rsidR="000B33B4" w:rsidRPr="000A318C" w:rsidRDefault="000B33B4" w:rsidP="000B33B4">
            <w:pPr>
              <w:spacing w:before="60" w:after="60"/>
            </w:pPr>
            <w:r w:rsidRPr="000A318C">
              <w:t xml:space="preserve">Proposal 6: RAN4 to derive the IoT level and wanted signal power level within RAN4 adjacent channel coexistence.  </w:t>
            </w:r>
          </w:p>
          <w:p w14:paraId="57DCB573" w14:textId="77777777" w:rsidR="000B33B4" w:rsidRPr="000A318C" w:rsidRDefault="000B33B4" w:rsidP="000B33B4">
            <w:pPr>
              <w:spacing w:before="60" w:after="60"/>
            </w:pPr>
            <w:r w:rsidRPr="000A318C">
              <w:t xml:space="preserve">Proposal 7: RAN4 to discuss which scenarios to be defined to derive the ACS and in-band blocking requirements for SBFD BS. </w:t>
            </w:r>
          </w:p>
          <w:p w14:paraId="61705B97" w14:textId="4929E47A" w:rsidR="000A286A" w:rsidRPr="000A318C" w:rsidRDefault="000B33B4" w:rsidP="000B33B4">
            <w:pPr>
              <w:spacing w:before="60" w:after="60"/>
            </w:pPr>
            <w:r w:rsidRPr="000A318C">
              <w:t>Proposal 8: RAN4 to discuss how to capture the Rx intermodulation requirements in its adjacent channel coexistence work.</w:t>
            </w:r>
          </w:p>
        </w:tc>
      </w:tr>
      <w:tr w:rsidR="000A286A" w:rsidRPr="00AD7D8C" w14:paraId="1204A48B" w14:textId="77777777" w:rsidTr="002462C2">
        <w:trPr>
          <w:trHeight w:val="57"/>
        </w:trPr>
        <w:tc>
          <w:tcPr>
            <w:tcW w:w="1413" w:type="dxa"/>
          </w:tcPr>
          <w:p w14:paraId="157338FE" w14:textId="77777777" w:rsidR="000A286A" w:rsidRPr="00AD7D8C" w:rsidRDefault="000A286A" w:rsidP="002462C2">
            <w:pPr>
              <w:spacing w:before="60" w:after="60"/>
            </w:pPr>
            <w:r w:rsidRPr="00AD7D8C">
              <w:t>R4-2409177</w:t>
            </w:r>
          </w:p>
        </w:tc>
        <w:tc>
          <w:tcPr>
            <w:tcW w:w="1701" w:type="dxa"/>
          </w:tcPr>
          <w:p w14:paraId="005E2AE4" w14:textId="77777777" w:rsidR="000A286A" w:rsidRPr="00AD7D8C" w:rsidRDefault="000A286A" w:rsidP="002462C2">
            <w:pPr>
              <w:spacing w:before="60" w:after="60"/>
            </w:pPr>
            <w:r w:rsidRPr="00AD7D8C">
              <w:t xml:space="preserve">Huawei, </w:t>
            </w:r>
            <w:proofErr w:type="spellStart"/>
            <w:r w:rsidRPr="00AD7D8C">
              <w:t>HiSilicon</w:t>
            </w:r>
            <w:proofErr w:type="spellEnd"/>
          </w:p>
        </w:tc>
        <w:tc>
          <w:tcPr>
            <w:tcW w:w="6517" w:type="dxa"/>
          </w:tcPr>
          <w:p w14:paraId="536CDFE8" w14:textId="77777777" w:rsidR="000B33B4" w:rsidRPr="00AD7D8C" w:rsidRDefault="000B33B4" w:rsidP="000B33B4">
            <w:pPr>
              <w:spacing w:before="60" w:after="60"/>
            </w:pPr>
            <w:r w:rsidRPr="00AD7D8C">
              <w:t>Observation 1: For output power:</w:t>
            </w:r>
          </w:p>
          <w:p w14:paraId="12D6A52B" w14:textId="77777777" w:rsidR="000B33B4" w:rsidRPr="00AD7D8C" w:rsidRDefault="000B33B4" w:rsidP="000B33B4">
            <w:pPr>
              <w:spacing w:before="60" w:after="60"/>
            </w:pPr>
            <w:r w:rsidRPr="00AD7D8C">
              <w:rPr>
                <w:rFonts w:hint="eastAsia"/>
              </w:rPr>
              <w:t>•</w:t>
            </w:r>
            <w:r w:rsidRPr="00AD7D8C">
              <w:tab/>
              <w:t xml:space="preserve">Different conducted power and EIRP/TRP declaration for normal DL symbols/slots and SBFD DL symbols/slots should be allowed. The accuracy requirement for conducted power and EIRP/TRP should be the same for normal DL symbols/slots and SBFD DL symbols/slots   </w:t>
            </w:r>
          </w:p>
          <w:p w14:paraId="4F8B2CF3" w14:textId="77777777" w:rsidR="000B33B4" w:rsidRPr="00AD7D8C" w:rsidRDefault="000B33B4" w:rsidP="000B33B4">
            <w:pPr>
              <w:spacing w:before="60" w:after="60"/>
            </w:pPr>
            <w:r w:rsidRPr="00AD7D8C">
              <w:t>Observation 2: For output power dynamics:</w:t>
            </w:r>
          </w:p>
          <w:p w14:paraId="29484750" w14:textId="77777777" w:rsidR="000B33B4" w:rsidRPr="00AD7D8C" w:rsidRDefault="000B33B4" w:rsidP="000B33B4">
            <w:pPr>
              <w:spacing w:before="60" w:after="60"/>
            </w:pPr>
            <w:r w:rsidRPr="00AD7D8C">
              <w:rPr>
                <w:rFonts w:hint="eastAsia"/>
              </w:rPr>
              <w:t>•</w:t>
            </w:r>
            <w:r w:rsidRPr="00AD7D8C">
              <w:tab/>
              <w:t>Existing RE power control dynamic range requirements will be reused</w:t>
            </w:r>
          </w:p>
          <w:p w14:paraId="54E48427" w14:textId="77777777" w:rsidR="000B33B4" w:rsidRPr="00AD7D8C" w:rsidRDefault="000B33B4" w:rsidP="000B33B4">
            <w:pPr>
              <w:spacing w:before="60" w:after="60"/>
            </w:pPr>
            <w:r w:rsidRPr="00AD7D8C">
              <w:rPr>
                <w:rFonts w:hint="eastAsia"/>
              </w:rPr>
              <w:t>•</w:t>
            </w:r>
            <w:r w:rsidRPr="00AD7D8C">
              <w:tab/>
              <w:t>The total dynamic range requirement is applicable for SBFD-capable BS during normal DL symbols/slots</w:t>
            </w:r>
          </w:p>
          <w:p w14:paraId="5DAEBFEE" w14:textId="77777777" w:rsidR="000B33B4" w:rsidRPr="00AD7D8C" w:rsidRDefault="000B33B4" w:rsidP="000B33B4">
            <w:pPr>
              <w:spacing w:before="60" w:after="60"/>
            </w:pPr>
            <w:r w:rsidRPr="00AD7D8C">
              <w:rPr>
                <w:rFonts w:hint="eastAsia"/>
              </w:rPr>
              <w:t>•</w:t>
            </w:r>
            <w:r w:rsidRPr="00AD7D8C">
              <w:tab/>
              <w:t xml:space="preserve">The output power dynamic range will be defined as the ratio of the declared rated output power with all DL sub-band RBs active for SBFD (maximum) and the same single RB power as non-SBFD (minimum) </w:t>
            </w:r>
          </w:p>
          <w:p w14:paraId="1405FFA8" w14:textId="77777777" w:rsidR="000B33B4" w:rsidRPr="00AD7D8C" w:rsidRDefault="000B33B4" w:rsidP="000B33B4">
            <w:pPr>
              <w:spacing w:before="60" w:after="60"/>
            </w:pPr>
            <w:r w:rsidRPr="00AD7D8C">
              <w:t>Observation 3: For transmit ON/OFF power and Tx signal quality:</w:t>
            </w:r>
          </w:p>
          <w:p w14:paraId="452D7C9D" w14:textId="77777777" w:rsidR="000B33B4" w:rsidRPr="00AD7D8C" w:rsidRDefault="000B33B4" w:rsidP="000B33B4">
            <w:pPr>
              <w:spacing w:before="60" w:after="60"/>
            </w:pPr>
            <w:r w:rsidRPr="00AD7D8C">
              <w:rPr>
                <w:rFonts w:hint="eastAsia"/>
              </w:rPr>
              <w:t>•</w:t>
            </w:r>
            <w:r w:rsidRPr="00AD7D8C">
              <w:tab/>
              <w:t>Transmit ON/OFF power requirement is not applicable within SBFD time slot, while all existing requirements for frequency error, EVM and time alignment error should be applied to SBFD symbols/slots</w:t>
            </w:r>
          </w:p>
          <w:p w14:paraId="7D126FCB" w14:textId="77777777" w:rsidR="000B33B4" w:rsidRPr="00AD7D8C" w:rsidRDefault="000B33B4" w:rsidP="000B33B4">
            <w:pPr>
              <w:spacing w:before="60" w:after="60"/>
            </w:pPr>
            <w:r w:rsidRPr="00AD7D8C">
              <w:t>Observation 4: For unwanted emissions:</w:t>
            </w:r>
          </w:p>
          <w:p w14:paraId="4757BA01" w14:textId="77777777" w:rsidR="000B33B4" w:rsidRPr="00AD7D8C" w:rsidRDefault="000B33B4" w:rsidP="000B33B4">
            <w:pPr>
              <w:spacing w:before="60" w:after="60"/>
            </w:pPr>
            <w:r w:rsidRPr="00AD7D8C">
              <w:rPr>
                <w:rFonts w:hint="eastAsia"/>
              </w:rPr>
              <w:t>•</w:t>
            </w:r>
            <w:r w:rsidRPr="00AD7D8C">
              <w:tab/>
              <w:t>For OBUE requirement, the RF bandwidth edge from which OBUE is defined is the edge of the carrier (same for both SBFD and non-SBFD symbols/slots)</w:t>
            </w:r>
          </w:p>
          <w:p w14:paraId="0B878A90" w14:textId="77777777" w:rsidR="000B33B4" w:rsidRPr="00AD7D8C" w:rsidRDefault="000B33B4" w:rsidP="000B33B4">
            <w:pPr>
              <w:spacing w:before="60" w:after="60"/>
            </w:pPr>
            <w:r w:rsidRPr="00AD7D8C">
              <w:rPr>
                <w:rFonts w:hint="eastAsia"/>
              </w:rPr>
              <w:t>•</w:t>
            </w:r>
            <w:r w:rsidRPr="00AD7D8C">
              <w:tab/>
              <w:t>For transmitter spurious emission requirement, all the existing requirements shall also be applied to SBFD-capable BS in SBFD symbols/slots. The requirement of protection of the BS receiver of own or different BS is not applicable for TDD operation</w:t>
            </w:r>
          </w:p>
          <w:p w14:paraId="69DB73C0" w14:textId="77777777" w:rsidR="000B33B4" w:rsidRPr="00AD7D8C" w:rsidRDefault="000B33B4" w:rsidP="000B33B4">
            <w:pPr>
              <w:spacing w:before="60" w:after="60"/>
            </w:pPr>
          </w:p>
          <w:p w14:paraId="22F48ADB" w14:textId="77777777" w:rsidR="000B33B4" w:rsidRPr="00AD7D8C" w:rsidRDefault="000B33B4" w:rsidP="000B33B4">
            <w:pPr>
              <w:spacing w:before="60" w:after="60"/>
            </w:pPr>
            <w:r w:rsidRPr="00AD7D8C">
              <w:t>Proposal 1: Not to consider precluding or deprioritizing WA BS type from future discussion on SBFD.</w:t>
            </w:r>
          </w:p>
          <w:p w14:paraId="1A7FC1F0" w14:textId="77777777" w:rsidR="000B33B4" w:rsidRPr="00AD7D8C" w:rsidRDefault="000B33B4" w:rsidP="000B33B4">
            <w:pPr>
              <w:spacing w:before="60" w:after="60"/>
            </w:pPr>
            <w:r w:rsidRPr="00AD7D8C">
              <w:t xml:space="preserve">Proposal 2: Further discuss how to define OBUE requirement for SBFD capable BS in order to ensure feasible co-existence performance for SBFD BSs operating in adjacent frequency. </w:t>
            </w:r>
          </w:p>
          <w:p w14:paraId="323FC784" w14:textId="77777777" w:rsidR="000B33B4" w:rsidRPr="00AD7D8C" w:rsidRDefault="000B33B4" w:rsidP="000B33B4">
            <w:pPr>
              <w:spacing w:before="60" w:after="60"/>
            </w:pPr>
            <w:r w:rsidRPr="00AD7D8C">
              <w:t xml:space="preserve">Proposal 3: Based on the Rel-18 SI outcome i.e. ~1dB sensitivity degradation due to self-interference, further discuss whether to consider interference sources other than self-interference for OTA sensitivity. </w:t>
            </w:r>
          </w:p>
          <w:p w14:paraId="37A00C4D" w14:textId="53D5D6B0" w:rsidR="000A286A" w:rsidRPr="00AD7D8C" w:rsidRDefault="000B33B4" w:rsidP="000B33B4">
            <w:pPr>
              <w:spacing w:before="60" w:after="60"/>
            </w:pPr>
            <w:r w:rsidRPr="00AD7D8C">
              <w:lastRenderedPageBreak/>
              <w:t>Proposal 4: Further discuss how to define Rx blocking requirement for SBFD capable BS due to the fact that blocker could be DL transmission from other BSs but not only UEs. Whether it can be scenario specific can be further discussed as well.</w:t>
            </w:r>
          </w:p>
        </w:tc>
      </w:tr>
      <w:tr w:rsidR="000A286A" w:rsidRPr="008D25C2" w14:paraId="2DEB8421" w14:textId="77777777" w:rsidTr="002462C2">
        <w:trPr>
          <w:trHeight w:val="57"/>
        </w:trPr>
        <w:tc>
          <w:tcPr>
            <w:tcW w:w="1413" w:type="dxa"/>
          </w:tcPr>
          <w:p w14:paraId="57291DB2" w14:textId="77777777" w:rsidR="000A286A" w:rsidRPr="008D25C2" w:rsidRDefault="000A286A" w:rsidP="002462C2">
            <w:pPr>
              <w:spacing w:before="60" w:after="60"/>
            </w:pPr>
            <w:r w:rsidRPr="008D25C2">
              <w:lastRenderedPageBreak/>
              <w:t>R4-2409374</w:t>
            </w:r>
          </w:p>
        </w:tc>
        <w:tc>
          <w:tcPr>
            <w:tcW w:w="1701" w:type="dxa"/>
          </w:tcPr>
          <w:p w14:paraId="5F650E27" w14:textId="77777777" w:rsidR="000A286A" w:rsidRPr="008D25C2" w:rsidRDefault="000A286A" w:rsidP="002462C2">
            <w:pPr>
              <w:spacing w:before="60" w:after="60"/>
            </w:pPr>
            <w:r w:rsidRPr="008D25C2">
              <w:t>Ericsson</w:t>
            </w:r>
          </w:p>
        </w:tc>
        <w:tc>
          <w:tcPr>
            <w:tcW w:w="6517" w:type="dxa"/>
          </w:tcPr>
          <w:p w14:paraId="5C1F03E1" w14:textId="77777777" w:rsidR="000B33B4" w:rsidRPr="008D25C2" w:rsidRDefault="000B33B4" w:rsidP="000B33B4">
            <w:pPr>
              <w:rPr>
                <w:color w:val="000000" w:themeColor="text1"/>
                <w:lang w:val="en-US"/>
              </w:rPr>
            </w:pPr>
            <w:r w:rsidRPr="008D25C2">
              <w:rPr>
                <w:color w:val="000000" w:themeColor="text1"/>
                <w:lang w:val="en-US"/>
              </w:rPr>
              <w:t>Observation 1</w:t>
            </w:r>
            <w:r w:rsidRPr="008D25C2">
              <w:rPr>
                <w:color w:val="000000" w:themeColor="text1"/>
                <w:lang w:val="en-US"/>
              </w:rPr>
              <w:tab/>
              <w:t>It is allowed to have different conducted power and EIRP/TRP declaration for normal DL symbols/slots and SBFD DL symbols/slots.</w:t>
            </w:r>
          </w:p>
          <w:p w14:paraId="2CE4B9E3" w14:textId="77777777" w:rsidR="000B33B4" w:rsidRPr="008D25C2" w:rsidRDefault="000B33B4" w:rsidP="000B33B4">
            <w:pPr>
              <w:rPr>
                <w:color w:val="000000" w:themeColor="text1"/>
                <w:lang w:val="en-US"/>
              </w:rPr>
            </w:pPr>
            <w:r w:rsidRPr="008D25C2">
              <w:rPr>
                <w:color w:val="000000" w:themeColor="text1"/>
                <w:lang w:val="en-US"/>
              </w:rPr>
              <w:t>Observation 2</w:t>
            </w:r>
            <w:r w:rsidRPr="008D25C2">
              <w:rPr>
                <w:color w:val="000000" w:themeColor="text1"/>
                <w:lang w:val="en-US"/>
              </w:rPr>
              <w:tab/>
              <w:t>Accuracy requirement for TRP/EIRP and conducted power shall be the same for normal DL symbols/slots and SBFD DL symbols/slots.</w:t>
            </w:r>
          </w:p>
          <w:p w14:paraId="5DBC0990" w14:textId="77777777" w:rsidR="000B33B4" w:rsidRPr="008D25C2" w:rsidRDefault="000B33B4" w:rsidP="000B33B4">
            <w:pPr>
              <w:rPr>
                <w:color w:val="000000" w:themeColor="text1"/>
                <w:lang w:val="en-US"/>
              </w:rPr>
            </w:pPr>
            <w:r w:rsidRPr="008D25C2">
              <w:rPr>
                <w:color w:val="000000" w:themeColor="text1"/>
                <w:lang w:val="en-US"/>
              </w:rPr>
              <w:t>Observation 3</w:t>
            </w:r>
            <w:r w:rsidRPr="008D25C2">
              <w:rPr>
                <w:color w:val="000000" w:themeColor="text1"/>
                <w:lang w:val="en-US"/>
              </w:rPr>
              <w:tab/>
              <w:t>Reuse the existing RE power control dynamic range requirement for SBFD BS.</w:t>
            </w:r>
          </w:p>
          <w:p w14:paraId="11C7B9D3" w14:textId="77777777" w:rsidR="000B33B4" w:rsidRPr="008D25C2" w:rsidRDefault="000B33B4" w:rsidP="000B33B4">
            <w:pPr>
              <w:rPr>
                <w:color w:val="000000" w:themeColor="text1"/>
                <w:lang w:val="en-US"/>
              </w:rPr>
            </w:pPr>
            <w:r w:rsidRPr="008D25C2">
              <w:rPr>
                <w:color w:val="000000" w:themeColor="text1"/>
                <w:lang w:val="en-US"/>
              </w:rPr>
              <w:t>Observation 4</w:t>
            </w:r>
            <w:r w:rsidRPr="008D25C2">
              <w:rPr>
                <w:color w:val="000000" w:themeColor="text1"/>
                <w:lang w:val="en-US"/>
              </w:rPr>
              <w:tab/>
              <w:t>The total dynamic range requirement is applicable for SBFD-capable BS during normal DL symbols/slots.</w:t>
            </w:r>
          </w:p>
          <w:p w14:paraId="36308555" w14:textId="77777777" w:rsidR="000B33B4" w:rsidRPr="008D25C2" w:rsidRDefault="000B33B4" w:rsidP="000B33B4">
            <w:pPr>
              <w:rPr>
                <w:color w:val="000000" w:themeColor="text1"/>
                <w:lang w:val="en-US"/>
              </w:rPr>
            </w:pPr>
            <w:r w:rsidRPr="008D25C2">
              <w:rPr>
                <w:color w:val="000000" w:themeColor="text1"/>
                <w:lang w:val="en-US"/>
              </w:rPr>
              <w:t>Observation 5</w:t>
            </w:r>
            <w:r w:rsidRPr="008D25C2">
              <w:rPr>
                <w:color w:val="000000" w:themeColor="text1"/>
                <w:lang w:val="en-US"/>
              </w:rPr>
              <w:tab/>
              <w:t>Define the output power dynamic range requirement for SBFD as the ratio of the declared rated output power with all DL sub-band RBs active for SBFD (maximum) and the same single RB power as non-SBFD (minimum).</w:t>
            </w:r>
          </w:p>
          <w:p w14:paraId="7E77D1C3" w14:textId="77777777" w:rsidR="000B33B4" w:rsidRPr="008D25C2" w:rsidRDefault="000B33B4" w:rsidP="000B33B4">
            <w:pPr>
              <w:rPr>
                <w:color w:val="000000" w:themeColor="text1"/>
                <w:lang w:val="en-US"/>
              </w:rPr>
            </w:pPr>
            <w:r w:rsidRPr="008D25C2">
              <w:rPr>
                <w:color w:val="000000" w:themeColor="text1"/>
                <w:lang w:val="en-US"/>
              </w:rPr>
              <w:t>Observation 6</w:t>
            </w:r>
            <w:r w:rsidRPr="008D25C2">
              <w:rPr>
                <w:color w:val="000000" w:themeColor="text1"/>
                <w:lang w:val="en-US"/>
              </w:rPr>
              <w:tab/>
              <w:t>Transmitter ON/OFF power doesn’t apply to SBFD slot.</w:t>
            </w:r>
          </w:p>
          <w:p w14:paraId="55B71568" w14:textId="77777777" w:rsidR="000B33B4" w:rsidRPr="008D25C2" w:rsidRDefault="000B33B4" w:rsidP="000B33B4">
            <w:pPr>
              <w:rPr>
                <w:color w:val="000000" w:themeColor="text1"/>
                <w:lang w:val="en-US"/>
              </w:rPr>
            </w:pPr>
            <w:r w:rsidRPr="008D25C2">
              <w:rPr>
                <w:color w:val="000000" w:themeColor="text1"/>
                <w:lang w:val="en-US"/>
              </w:rPr>
              <w:t>Observation 7</w:t>
            </w:r>
            <w:r w:rsidRPr="008D25C2">
              <w:rPr>
                <w:color w:val="000000" w:themeColor="text1"/>
                <w:lang w:val="en-US"/>
              </w:rPr>
              <w:tab/>
              <w:t>Reuse the existing requirements for frequency error, EVM and TAE for BS in SBFD symbols/slots.</w:t>
            </w:r>
          </w:p>
          <w:p w14:paraId="6BBD2273" w14:textId="77777777" w:rsidR="000B33B4" w:rsidRPr="008D25C2" w:rsidRDefault="000B33B4" w:rsidP="000B33B4">
            <w:pPr>
              <w:rPr>
                <w:color w:val="000000" w:themeColor="text1"/>
                <w:lang w:val="en-US"/>
              </w:rPr>
            </w:pPr>
            <w:r w:rsidRPr="008D25C2">
              <w:rPr>
                <w:color w:val="000000" w:themeColor="text1"/>
                <w:lang w:val="en-US"/>
              </w:rPr>
              <w:t>Observation 8</w:t>
            </w:r>
            <w:r w:rsidRPr="008D25C2">
              <w:rPr>
                <w:color w:val="000000" w:themeColor="text1"/>
                <w:lang w:val="en-US"/>
              </w:rPr>
              <w:tab/>
              <w:t>Measurement of average EVM for BS in normal DL symbols/slots and SBFD DL symbols/slots needs FFS.</w:t>
            </w:r>
          </w:p>
          <w:p w14:paraId="51DF96A7" w14:textId="77777777" w:rsidR="000B33B4" w:rsidRPr="008D25C2" w:rsidRDefault="000B33B4" w:rsidP="000B33B4">
            <w:pPr>
              <w:rPr>
                <w:color w:val="000000" w:themeColor="text1"/>
                <w:lang w:val="en-US"/>
              </w:rPr>
            </w:pPr>
            <w:r w:rsidRPr="008D25C2">
              <w:rPr>
                <w:color w:val="000000" w:themeColor="text1"/>
                <w:lang w:val="en-US"/>
              </w:rPr>
              <w:t>Observation 9</w:t>
            </w:r>
            <w:r w:rsidRPr="008D25C2">
              <w:rPr>
                <w:color w:val="000000" w:themeColor="text1"/>
                <w:lang w:val="en-US"/>
              </w:rPr>
              <w:tab/>
              <w:t>The existing OBW requirement shall be applied for the whole BS channel bandwidth in SBFD symbols/slots instead of DL sub-band.</w:t>
            </w:r>
          </w:p>
          <w:p w14:paraId="09A36EB2" w14:textId="77777777" w:rsidR="000B33B4" w:rsidRPr="008D25C2" w:rsidRDefault="000B33B4" w:rsidP="000B33B4">
            <w:pPr>
              <w:rPr>
                <w:color w:val="000000" w:themeColor="text1"/>
                <w:lang w:val="en-US"/>
              </w:rPr>
            </w:pPr>
            <w:r w:rsidRPr="008D25C2">
              <w:rPr>
                <w:color w:val="000000" w:themeColor="text1"/>
                <w:lang w:val="en-US"/>
              </w:rPr>
              <w:t>Observation 10</w:t>
            </w:r>
            <w:r w:rsidRPr="008D25C2">
              <w:rPr>
                <w:color w:val="000000" w:themeColor="text1"/>
                <w:lang w:val="en-US"/>
              </w:rPr>
              <w:tab/>
              <w:t>ACLR requirement shall be defined outside of the whole carrier instead of sub-band for SBFD DL symbols/slots and ACLR requirement is still defined as the ratio of sum of TX power within the whole carrier to the adjacent carrier.</w:t>
            </w:r>
          </w:p>
          <w:p w14:paraId="5DDA56F6" w14:textId="77777777" w:rsidR="000B33B4" w:rsidRPr="008D25C2" w:rsidRDefault="000B33B4" w:rsidP="000B33B4">
            <w:pPr>
              <w:rPr>
                <w:color w:val="000000" w:themeColor="text1"/>
                <w:lang w:val="en-US"/>
              </w:rPr>
            </w:pPr>
            <w:r w:rsidRPr="008D25C2">
              <w:rPr>
                <w:color w:val="000000" w:themeColor="text1"/>
                <w:lang w:val="en-US"/>
              </w:rPr>
              <w:t>Observation 11</w:t>
            </w:r>
            <w:r w:rsidRPr="008D25C2">
              <w:rPr>
                <w:color w:val="000000" w:themeColor="text1"/>
                <w:lang w:val="en-US"/>
              </w:rPr>
              <w:tab/>
              <w:t>For OBUE requirement, the RF bandwidth edge from which OBUE is defined is the edge of the carrier (same for both SBFD and non-SBFD symbols/slots).</w:t>
            </w:r>
          </w:p>
          <w:p w14:paraId="1C471354" w14:textId="77777777" w:rsidR="000B33B4" w:rsidRPr="008D25C2" w:rsidRDefault="000B33B4" w:rsidP="000B33B4">
            <w:pPr>
              <w:rPr>
                <w:color w:val="000000" w:themeColor="text1"/>
                <w:lang w:val="en-US"/>
              </w:rPr>
            </w:pPr>
            <w:r w:rsidRPr="008D25C2">
              <w:rPr>
                <w:color w:val="000000" w:themeColor="text1"/>
                <w:lang w:val="en-US"/>
              </w:rPr>
              <w:t>Observation 12</w:t>
            </w:r>
            <w:r w:rsidRPr="008D25C2">
              <w:rPr>
                <w:color w:val="000000" w:themeColor="text1"/>
                <w:lang w:val="en-US"/>
              </w:rPr>
              <w:tab/>
              <w:t>The transmitter spurious emissions requirement is the same for both SBFD and non-SBFD slots.</w:t>
            </w:r>
          </w:p>
          <w:p w14:paraId="6DBD4FEF" w14:textId="77777777" w:rsidR="000B33B4" w:rsidRPr="008D25C2" w:rsidRDefault="000B33B4" w:rsidP="000B33B4">
            <w:pPr>
              <w:rPr>
                <w:color w:val="000000" w:themeColor="text1"/>
                <w:lang w:val="en-US"/>
              </w:rPr>
            </w:pPr>
            <w:r w:rsidRPr="008D25C2">
              <w:rPr>
                <w:color w:val="000000" w:themeColor="text1"/>
                <w:lang w:val="en-US"/>
              </w:rPr>
              <w:t>Observation 13</w:t>
            </w:r>
            <w:r w:rsidRPr="008D25C2">
              <w:rPr>
                <w:color w:val="000000" w:themeColor="text1"/>
                <w:lang w:val="en-US"/>
              </w:rPr>
              <w:tab/>
              <w:t>Use the same co-existence and co-location requirements (between bands) for SBFD slots as normal TDD. Conformance to these requirements remains declaration based.</w:t>
            </w:r>
          </w:p>
          <w:p w14:paraId="12B07C89" w14:textId="77777777" w:rsidR="000B33B4" w:rsidRPr="008D25C2" w:rsidRDefault="000B33B4" w:rsidP="000B33B4">
            <w:pPr>
              <w:rPr>
                <w:color w:val="000000" w:themeColor="text1"/>
                <w:lang w:val="en-US"/>
              </w:rPr>
            </w:pPr>
            <w:r w:rsidRPr="008D25C2">
              <w:rPr>
                <w:color w:val="000000" w:themeColor="text1"/>
                <w:lang w:val="en-US"/>
              </w:rPr>
              <w:t>Observation 14</w:t>
            </w:r>
            <w:r w:rsidRPr="008D25C2">
              <w:rPr>
                <w:color w:val="000000" w:themeColor="text1"/>
                <w:lang w:val="en-US"/>
              </w:rPr>
              <w:tab/>
              <w:t>For SBFD-capable BS type 1-H, the existing requirement for conducted reference sensitivity level shall also be applied to BS in SBFD symbols, i.e., no sensitivity degradation is allowed.</w:t>
            </w:r>
          </w:p>
          <w:p w14:paraId="17A65F3A" w14:textId="77777777" w:rsidR="000B33B4" w:rsidRPr="008D25C2" w:rsidRDefault="000B33B4" w:rsidP="000B33B4">
            <w:pPr>
              <w:rPr>
                <w:color w:val="000000" w:themeColor="text1"/>
                <w:lang w:val="en-US"/>
              </w:rPr>
            </w:pPr>
            <w:r w:rsidRPr="008D25C2">
              <w:rPr>
                <w:color w:val="000000" w:themeColor="text1"/>
                <w:lang w:val="en-US"/>
              </w:rPr>
              <w:t>Observation 15</w:t>
            </w:r>
            <w:r w:rsidRPr="008D25C2">
              <w:rPr>
                <w:color w:val="000000" w:themeColor="text1"/>
                <w:lang w:val="en-US"/>
              </w:rPr>
              <w:tab/>
              <w:t>For SBFD-capable BS OTA sensitivity requirement, [0.5~1.0] dB degradation value needs FFS.</w:t>
            </w:r>
          </w:p>
          <w:p w14:paraId="649FE42C" w14:textId="77777777" w:rsidR="000B33B4" w:rsidRPr="008D25C2" w:rsidRDefault="000B33B4" w:rsidP="000B33B4">
            <w:pPr>
              <w:rPr>
                <w:color w:val="000000" w:themeColor="text1"/>
                <w:lang w:val="en-US"/>
              </w:rPr>
            </w:pPr>
            <w:r w:rsidRPr="008D25C2">
              <w:rPr>
                <w:color w:val="000000" w:themeColor="text1"/>
                <w:lang w:val="en-US"/>
              </w:rPr>
              <w:t>Observation 16</w:t>
            </w:r>
            <w:r w:rsidRPr="008D25C2">
              <w:rPr>
                <w:color w:val="000000" w:themeColor="text1"/>
                <w:lang w:val="en-US"/>
              </w:rPr>
              <w:tab/>
              <w:t>OTA sensitivity should be defined considering in real life the receiver is further desensitized by other sources of interference including inter-site interference and inter-sector interference.</w:t>
            </w:r>
          </w:p>
          <w:p w14:paraId="65015D59" w14:textId="77777777" w:rsidR="000B33B4" w:rsidRPr="008D25C2" w:rsidRDefault="000B33B4" w:rsidP="000B33B4">
            <w:pPr>
              <w:rPr>
                <w:color w:val="000000" w:themeColor="text1"/>
                <w:lang w:val="en-US"/>
              </w:rPr>
            </w:pPr>
            <w:r w:rsidRPr="008D25C2">
              <w:rPr>
                <w:color w:val="000000" w:themeColor="text1"/>
                <w:lang w:val="en-US"/>
              </w:rPr>
              <w:t>Observation 17</w:t>
            </w:r>
            <w:r w:rsidRPr="008D25C2">
              <w:rPr>
                <w:color w:val="000000" w:themeColor="text1"/>
                <w:lang w:val="en-US"/>
              </w:rPr>
              <w:tab/>
              <w:t>RAN4 requirements should be conservative enough that the SBFD BS can be expected to perform well in real deployments considering inter-site interference and inter-sector interference.</w:t>
            </w:r>
          </w:p>
          <w:p w14:paraId="006718B8" w14:textId="77777777" w:rsidR="000B33B4" w:rsidRPr="008D25C2" w:rsidRDefault="000B33B4" w:rsidP="000B33B4">
            <w:pPr>
              <w:rPr>
                <w:color w:val="000000" w:themeColor="text1"/>
                <w:lang w:val="en-US"/>
              </w:rPr>
            </w:pPr>
            <w:r w:rsidRPr="008D25C2">
              <w:rPr>
                <w:color w:val="000000" w:themeColor="text1"/>
                <w:lang w:val="en-US"/>
              </w:rPr>
              <w:lastRenderedPageBreak/>
              <w:t>Observation 18</w:t>
            </w:r>
            <w:r w:rsidRPr="008D25C2">
              <w:rPr>
                <w:color w:val="000000" w:themeColor="text1"/>
                <w:lang w:val="en-US"/>
              </w:rPr>
              <w:tab/>
              <w:t>Due to the receiver performance is limited by receiver non-linearity, the sensitivity degradation is much greater than just the sum of the sensitivity degradation from each source alone.</w:t>
            </w:r>
          </w:p>
          <w:p w14:paraId="0E2C0837" w14:textId="77777777" w:rsidR="000B33B4" w:rsidRPr="008D25C2" w:rsidRDefault="000B33B4" w:rsidP="000B33B4">
            <w:pPr>
              <w:rPr>
                <w:color w:val="000000" w:themeColor="text1"/>
                <w:lang w:val="en-US"/>
              </w:rPr>
            </w:pPr>
            <w:r w:rsidRPr="008D25C2">
              <w:rPr>
                <w:color w:val="000000" w:themeColor="text1"/>
                <w:lang w:val="en-US"/>
              </w:rPr>
              <w:t>Observation 19</w:t>
            </w:r>
            <w:r w:rsidRPr="008D25C2">
              <w:rPr>
                <w:color w:val="000000" w:themeColor="text1"/>
                <w:lang w:val="en-US"/>
              </w:rPr>
              <w:tab/>
              <w:t>RX dynamic range requirement is applicable for SBFD-capable BS. IoT level and wanted signal power level need further discussion in the WI phase.</w:t>
            </w:r>
          </w:p>
          <w:p w14:paraId="4A43D064" w14:textId="77777777" w:rsidR="000B33B4" w:rsidRPr="008D25C2" w:rsidRDefault="000B33B4" w:rsidP="000B33B4">
            <w:pPr>
              <w:rPr>
                <w:color w:val="000000" w:themeColor="text1"/>
                <w:lang w:val="en-US"/>
              </w:rPr>
            </w:pPr>
            <w:r w:rsidRPr="008D25C2">
              <w:rPr>
                <w:color w:val="000000" w:themeColor="text1"/>
                <w:lang w:val="en-US"/>
              </w:rPr>
              <w:t>Observation 20</w:t>
            </w:r>
            <w:r w:rsidRPr="008D25C2">
              <w:rPr>
                <w:color w:val="000000" w:themeColor="text1"/>
                <w:lang w:val="en-US"/>
              </w:rPr>
              <w:tab/>
              <w:t>For SBFD, the RX blocking requirement is based on signal levels from the DL of other operators BS.</w:t>
            </w:r>
          </w:p>
          <w:p w14:paraId="269E6D32" w14:textId="77777777" w:rsidR="000B33B4" w:rsidRPr="008D25C2" w:rsidRDefault="000B33B4" w:rsidP="000B33B4">
            <w:pPr>
              <w:rPr>
                <w:color w:val="000000" w:themeColor="text1"/>
                <w:lang w:val="en-US"/>
              </w:rPr>
            </w:pPr>
            <w:r w:rsidRPr="008D25C2">
              <w:rPr>
                <w:color w:val="000000" w:themeColor="text1"/>
                <w:lang w:val="en-US"/>
              </w:rPr>
              <w:t>Observation 21</w:t>
            </w:r>
            <w:r w:rsidRPr="008D25C2">
              <w:rPr>
                <w:color w:val="000000" w:themeColor="text1"/>
                <w:lang w:val="en-US"/>
              </w:rPr>
              <w:tab/>
              <w:t>The BS co-location requirements can be applied as they are, with a declaration whether the SBFD BS meets the co-location requirements.</w:t>
            </w:r>
          </w:p>
          <w:p w14:paraId="26CFCD30" w14:textId="77777777" w:rsidR="000B33B4" w:rsidRPr="008D25C2" w:rsidRDefault="000B33B4" w:rsidP="000B33B4">
            <w:pPr>
              <w:rPr>
                <w:color w:val="000000" w:themeColor="text1"/>
                <w:lang w:val="en-US"/>
              </w:rPr>
            </w:pPr>
            <w:r w:rsidRPr="008D25C2">
              <w:rPr>
                <w:color w:val="000000" w:themeColor="text1"/>
                <w:lang w:val="en-US"/>
              </w:rPr>
              <w:t>Observation 22</w:t>
            </w:r>
            <w:r w:rsidRPr="008D25C2">
              <w:rPr>
                <w:color w:val="000000" w:themeColor="text1"/>
                <w:lang w:val="en-US"/>
              </w:rPr>
              <w:tab/>
              <w:t>The OOB blocking requirement is the same in SBFD slots as for normal TDD.</w:t>
            </w:r>
          </w:p>
          <w:p w14:paraId="0CFF82DB" w14:textId="77777777" w:rsidR="000B33B4" w:rsidRPr="008D25C2" w:rsidRDefault="000B33B4" w:rsidP="000B33B4">
            <w:pPr>
              <w:rPr>
                <w:color w:val="000000" w:themeColor="text1"/>
                <w:lang w:val="en-US"/>
              </w:rPr>
            </w:pPr>
            <w:r w:rsidRPr="008D25C2">
              <w:rPr>
                <w:color w:val="000000" w:themeColor="text1"/>
                <w:lang w:val="en-US"/>
              </w:rPr>
              <w:t>Observation 23</w:t>
            </w:r>
            <w:r w:rsidRPr="008D25C2">
              <w:rPr>
                <w:color w:val="000000" w:themeColor="text1"/>
                <w:lang w:val="en-US"/>
              </w:rPr>
              <w:tab/>
              <w:t>The receiver spurious emissions requirement is the same for both SBFD and non-SBFD slots.</w:t>
            </w:r>
          </w:p>
          <w:p w14:paraId="414BCBEC" w14:textId="77777777" w:rsidR="000B33B4" w:rsidRPr="008D25C2" w:rsidRDefault="000B33B4" w:rsidP="000B33B4">
            <w:pPr>
              <w:rPr>
                <w:color w:val="000000" w:themeColor="text1"/>
                <w:lang w:val="en-US"/>
              </w:rPr>
            </w:pPr>
            <w:r w:rsidRPr="008D25C2">
              <w:rPr>
                <w:color w:val="000000" w:themeColor="text1"/>
                <w:lang w:val="en-US"/>
              </w:rPr>
              <w:t>Observation 24</w:t>
            </w:r>
            <w:r w:rsidRPr="008D25C2">
              <w:rPr>
                <w:color w:val="000000" w:themeColor="text1"/>
                <w:lang w:val="en-US"/>
              </w:rPr>
              <w:tab/>
              <w:t>The receiver spurious emission is only measurable with conducted testing and OTA testing with transmitter deactivated in SBFD slots.</w:t>
            </w:r>
          </w:p>
          <w:p w14:paraId="6197E1A6" w14:textId="1E5855EB" w:rsidR="000B33B4" w:rsidRPr="008D25C2" w:rsidRDefault="000B33B4" w:rsidP="000B33B4">
            <w:pPr>
              <w:rPr>
                <w:color w:val="000000" w:themeColor="text1"/>
                <w:lang w:val="en-US"/>
              </w:rPr>
            </w:pPr>
            <w:r w:rsidRPr="008D25C2">
              <w:rPr>
                <w:color w:val="000000" w:themeColor="text1"/>
                <w:lang w:val="en-US"/>
              </w:rPr>
              <w:t>Observation 25</w:t>
            </w:r>
            <w:r w:rsidRPr="008D25C2">
              <w:rPr>
                <w:color w:val="000000" w:themeColor="text1"/>
                <w:lang w:val="en-US"/>
              </w:rPr>
              <w:tab/>
              <w:t>Receiver in-channel selectivity requirement is focused on UL sub-band, and the wanted signal and interfering signal levels is FFS in the WI phase.</w:t>
            </w:r>
          </w:p>
          <w:p w14:paraId="1AB89784" w14:textId="77777777" w:rsidR="000B33B4" w:rsidRPr="008D25C2" w:rsidRDefault="000B33B4" w:rsidP="000B33B4">
            <w:pPr>
              <w:rPr>
                <w:color w:val="000000" w:themeColor="text1"/>
                <w:lang w:val="en-US"/>
              </w:rPr>
            </w:pPr>
            <w:r w:rsidRPr="008D25C2">
              <w:rPr>
                <w:color w:val="000000" w:themeColor="text1"/>
                <w:lang w:val="en-US"/>
              </w:rPr>
              <w:t>Based on the discussion in the previous sections we propose the following:</w:t>
            </w:r>
          </w:p>
          <w:p w14:paraId="3699603F" w14:textId="77777777" w:rsidR="000B33B4" w:rsidRPr="008D25C2" w:rsidRDefault="000B33B4" w:rsidP="000B33B4">
            <w:pPr>
              <w:rPr>
                <w:color w:val="000000" w:themeColor="text1"/>
                <w:lang w:val="en-US"/>
              </w:rPr>
            </w:pPr>
            <w:r w:rsidRPr="008D25C2">
              <w:rPr>
                <w:color w:val="000000" w:themeColor="text1"/>
                <w:lang w:val="en-US"/>
              </w:rPr>
              <w:t>Proposal 1</w:t>
            </w:r>
            <w:r w:rsidRPr="008D25C2">
              <w:rPr>
                <w:color w:val="000000" w:themeColor="text1"/>
                <w:lang w:val="en-US"/>
              </w:rPr>
              <w:tab/>
              <w:t>Transmitter ON/OFF power should apply to normal slot.</w:t>
            </w:r>
          </w:p>
          <w:p w14:paraId="350E1AB1" w14:textId="77777777" w:rsidR="000B33B4" w:rsidRPr="008D25C2" w:rsidRDefault="000B33B4" w:rsidP="000B33B4">
            <w:pPr>
              <w:rPr>
                <w:color w:val="000000" w:themeColor="text1"/>
                <w:lang w:val="en-US"/>
              </w:rPr>
            </w:pPr>
            <w:r w:rsidRPr="008D25C2">
              <w:rPr>
                <w:color w:val="000000" w:themeColor="text1"/>
                <w:lang w:val="en-US"/>
              </w:rPr>
              <w:t>Proposal 2</w:t>
            </w:r>
            <w:r w:rsidRPr="008D25C2">
              <w:rPr>
                <w:color w:val="000000" w:themeColor="text1"/>
                <w:lang w:val="en-US"/>
              </w:rPr>
              <w:tab/>
              <w:t>The TX IM requirement should be applied in SBFD slots, in order to demonstrate that the BS will continue to meet all regulation. However, during these tests, the RX sub-band is not expected to receive and may be deactivated during TX IM test.</w:t>
            </w:r>
          </w:p>
          <w:p w14:paraId="7922CEEA" w14:textId="77777777" w:rsidR="000B33B4" w:rsidRPr="008D25C2" w:rsidRDefault="000B33B4" w:rsidP="000B33B4">
            <w:pPr>
              <w:rPr>
                <w:color w:val="000000" w:themeColor="text1"/>
                <w:lang w:val="en-US"/>
              </w:rPr>
            </w:pPr>
            <w:r w:rsidRPr="008D25C2">
              <w:rPr>
                <w:color w:val="000000" w:themeColor="text1"/>
                <w:lang w:val="en-US"/>
              </w:rPr>
              <w:t>Proposal 3</w:t>
            </w:r>
            <w:r w:rsidRPr="008D25C2">
              <w:rPr>
                <w:color w:val="000000" w:themeColor="text1"/>
                <w:lang w:val="en-US"/>
              </w:rPr>
              <w:tab/>
              <w:t xml:space="preserve">Study further the DL signal level from </w:t>
            </w:r>
            <w:proofErr w:type="gramStart"/>
            <w:r w:rsidRPr="008D25C2">
              <w:rPr>
                <w:color w:val="000000" w:themeColor="text1"/>
                <w:lang w:val="en-US"/>
              </w:rPr>
              <w:t>other</w:t>
            </w:r>
            <w:proofErr w:type="gramEnd"/>
            <w:r w:rsidRPr="008D25C2">
              <w:rPr>
                <w:color w:val="000000" w:themeColor="text1"/>
                <w:lang w:val="en-US"/>
              </w:rPr>
              <w:t xml:space="preserve"> operator BS to assume when defining the SBFD RX blocking requirement.</w:t>
            </w:r>
          </w:p>
          <w:p w14:paraId="42DCDBDD" w14:textId="3DE4DD75" w:rsidR="000A286A" w:rsidRPr="008D25C2" w:rsidRDefault="000B33B4" w:rsidP="002462C2">
            <w:pPr>
              <w:rPr>
                <w:color w:val="000000" w:themeColor="text1"/>
                <w:lang w:val="en-US"/>
              </w:rPr>
            </w:pPr>
            <w:r w:rsidRPr="008D25C2">
              <w:rPr>
                <w:color w:val="000000" w:themeColor="text1"/>
                <w:lang w:val="en-US"/>
              </w:rPr>
              <w:t>Proposal 4</w:t>
            </w:r>
            <w:r w:rsidRPr="008D25C2">
              <w:rPr>
                <w:color w:val="000000" w:themeColor="text1"/>
                <w:lang w:val="en-US"/>
              </w:rPr>
              <w:tab/>
              <w:t>Investigate whether an additional requirement based on a single input signal placed to cause IM with the RX sub-band provides any additional robustness, and whether such a requirement is anyhow implicitly captured by the SBFD RX blocking requirement.</w:t>
            </w:r>
          </w:p>
        </w:tc>
      </w:tr>
      <w:tr w:rsidR="000A286A" w:rsidRPr="00F919B8" w14:paraId="4BD9D910" w14:textId="77777777" w:rsidTr="002462C2">
        <w:trPr>
          <w:trHeight w:val="57"/>
        </w:trPr>
        <w:tc>
          <w:tcPr>
            <w:tcW w:w="1413" w:type="dxa"/>
          </w:tcPr>
          <w:p w14:paraId="3F38AD78" w14:textId="77777777" w:rsidR="000A286A" w:rsidRPr="00FF36E6" w:rsidRDefault="000A286A" w:rsidP="002462C2">
            <w:pPr>
              <w:spacing w:before="60" w:after="60"/>
            </w:pPr>
            <w:r w:rsidRPr="00FF36E6">
              <w:lastRenderedPageBreak/>
              <w:t>R4-2409410</w:t>
            </w:r>
          </w:p>
        </w:tc>
        <w:tc>
          <w:tcPr>
            <w:tcW w:w="1701" w:type="dxa"/>
          </w:tcPr>
          <w:p w14:paraId="7C63B95E" w14:textId="77777777" w:rsidR="000A286A" w:rsidRPr="00FF36E6" w:rsidRDefault="000A286A" w:rsidP="002462C2">
            <w:pPr>
              <w:spacing w:before="60" w:after="60"/>
            </w:pPr>
            <w:r w:rsidRPr="00FF36E6">
              <w:t>Nokia</w:t>
            </w:r>
          </w:p>
        </w:tc>
        <w:tc>
          <w:tcPr>
            <w:tcW w:w="6517" w:type="dxa"/>
          </w:tcPr>
          <w:p w14:paraId="1D0F6965" w14:textId="77777777" w:rsidR="000B33B4" w:rsidRPr="00FF36E6" w:rsidRDefault="000B33B4" w:rsidP="000B33B4">
            <w:pPr>
              <w:jc w:val="both"/>
              <w:rPr>
                <w:rFonts w:eastAsia="等线"/>
                <w:lang w:eastAsia="zh-CN"/>
              </w:rPr>
            </w:pPr>
            <w:r w:rsidRPr="00FF36E6">
              <w:rPr>
                <w:rFonts w:eastAsia="等线"/>
                <w:lang w:eastAsia="zh-CN"/>
              </w:rPr>
              <w:t>Observation 1:</w:t>
            </w:r>
            <w:r w:rsidRPr="00FF36E6">
              <w:rPr>
                <w:rFonts w:eastAsia="等线"/>
                <w:lang w:eastAsia="zh-CN"/>
              </w:rPr>
              <w:tab/>
              <w:t>New complex test model would be needed to support joint measurement of transmitter signal quality for normal DL symbols/slots and SBFD DL symbols/slots.</w:t>
            </w:r>
          </w:p>
          <w:p w14:paraId="734AF672" w14:textId="77777777" w:rsidR="000B33B4" w:rsidRPr="00FF36E6" w:rsidRDefault="000B33B4" w:rsidP="000B33B4">
            <w:pPr>
              <w:jc w:val="both"/>
              <w:rPr>
                <w:rFonts w:eastAsia="等线"/>
                <w:lang w:eastAsia="zh-CN"/>
              </w:rPr>
            </w:pPr>
            <w:r w:rsidRPr="00FF36E6">
              <w:rPr>
                <w:rFonts w:eastAsia="等线"/>
                <w:lang w:eastAsia="zh-CN"/>
              </w:rPr>
              <w:t>Proposal 1:</w:t>
            </w:r>
            <w:r w:rsidRPr="00FF36E6">
              <w:rPr>
                <w:rFonts w:eastAsia="等线"/>
                <w:lang w:eastAsia="zh-CN"/>
              </w:rPr>
              <w:tab/>
              <w:t xml:space="preserve"> Focus on defining the BS RF requirements for SBFD-capable BS in n104 band.</w:t>
            </w:r>
          </w:p>
          <w:p w14:paraId="1DDD5A71" w14:textId="77777777" w:rsidR="000B33B4" w:rsidRPr="00FF36E6" w:rsidRDefault="000B33B4" w:rsidP="000B33B4">
            <w:pPr>
              <w:jc w:val="both"/>
              <w:rPr>
                <w:rFonts w:eastAsia="等线"/>
                <w:lang w:eastAsia="zh-CN"/>
              </w:rPr>
            </w:pPr>
            <w:r w:rsidRPr="00FF36E6">
              <w:rPr>
                <w:rFonts w:eastAsia="等线"/>
                <w:lang w:eastAsia="zh-CN"/>
              </w:rPr>
              <w:t>Proposal 2:</w:t>
            </w:r>
            <w:r w:rsidRPr="00FF36E6">
              <w:rPr>
                <w:rFonts w:eastAsia="等线"/>
                <w:lang w:eastAsia="zh-CN"/>
              </w:rPr>
              <w:tab/>
              <w:t xml:space="preserve"> Among the coexistence cases defined in the SBFD coexistence simulations, consider Case 3 to derive the SBFD BS RF requirements.</w:t>
            </w:r>
          </w:p>
          <w:p w14:paraId="4FE37199" w14:textId="77777777" w:rsidR="000B33B4" w:rsidRPr="00FF36E6" w:rsidRDefault="000B33B4" w:rsidP="000B33B4">
            <w:pPr>
              <w:jc w:val="both"/>
              <w:rPr>
                <w:rFonts w:eastAsia="等线"/>
                <w:lang w:eastAsia="zh-CN"/>
              </w:rPr>
            </w:pPr>
            <w:r w:rsidRPr="00FF36E6">
              <w:rPr>
                <w:rFonts w:eastAsia="等线"/>
                <w:lang w:eastAsia="zh-CN"/>
              </w:rPr>
              <w:t>Proposal 3:</w:t>
            </w:r>
            <w:r w:rsidRPr="00FF36E6">
              <w:rPr>
                <w:rFonts w:eastAsia="等线"/>
                <w:lang w:eastAsia="zh-CN"/>
              </w:rPr>
              <w:tab/>
              <w:t xml:space="preserve"> Companies to agree on the simulation assumptions to be used for deriving the requirements. The “worst-case” conditions should be assumed as baseline, e.g. grid shift of 0% should be considered.</w:t>
            </w:r>
          </w:p>
          <w:p w14:paraId="6389DE89" w14:textId="77777777" w:rsidR="000B33B4" w:rsidRPr="00FF36E6" w:rsidRDefault="000B33B4" w:rsidP="000B33B4">
            <w:pPr>
              <w:jc w:val="both"/>
              <w:rPr>
                <w:rFonts w:eastAsia="等线"/>
                <w:lang w:eastAsia="zh-CN"/>
              </w:rPr>
            </w:pPr>
            <w:r w:rsidRPr="00FF36E6">
              <w:rPr>
                <w:rFonts w:eastAsia="等线"/>
                <w:lang w:eastAsia="zh-CN"/>
              </w:rPr>
              <w:t>Proposal 4:</w:t>
            </w:r>
            <w:r w:rsidRPr="00FF36E6">
              <w:rPr>
                <w:rFonts w:eastAsia="等线"/>
                <w:lang w:eastAsia="zh-CN"/>
              </w:rPr>
              <w:tab/>
              <w:t xml:space="preserve"> Companies to agree on a simulation methodology to derive each of the BS RF requirements. For instance, a requirement for ACS could be determined as the minimum ACS value providing less than 5% degradation on the 5th percentile and/or average throughput.</w:t>
            </w:r>
          </w:p>
          <w:p w14:paraId="3B2B1373" w14:textId="77777777" w:rsidR="000B33B4" w:rsidRPr="00FF36E6" w:rsidRDefault="000B33B4" w:rsidP="000B33B4">
            <w:pPr>
              <w:jc w:val="both"/>
              <w:rPr>
                <w:rFonts w:eastAsia="等线"/>
                <w:lang w:eastAsia="zh-CN"/>
              </w:rPr>
            </w:pPr>
            <w:r w:rsidRPr="00FF36E6">
              <w:rPr>
                <w:rFonts w:eastAsia="等线"/>
                <w:lang w:eastAsia="zh-CN"/>
              </w:rPr>
              <w:t>Proposal 5:</w:t>
            </w:r>
            <w:r w:rsidRPr="00FF36E6">
              <w:rPr>
                <w:rFonts w:eastAsia="等线"/>
                <w:lang w:eastAsia="zh-CN"/>
              </w:rPr>
              <w:tab/>
              <w:t xml:space="preserve"> For BS Rx in-band blocking requirement, further simulations can be conducted to determine the expected blocker levels due to other </w:t>
            </w:r>
            <w:r w:rsidRPr="00FF36E6">
              <w:rPr>
                <w:rFonts w:eastAsia="等线"/>
                <w:lang w:eastAsia="zh-CN"/>
              </w:rPr>
              <w:lastRenderedPageBreak/>
              <w:t>operators’ BSs during SBFD slots and to define the SBFD RX blocking requirement. Scenarios shall be selected to reflect “worst-case” while still realistic conditions, e.g. 0% grid shift between operators.</w:t>
            </w:r>
          </w:p>
          <w:p w14:paraId="7E95E8E8" w14:textId="77777777" w:rsidR="000B33B4" w:rsidRPr="00FF36E6" w:rsidRDefault="000B33B4" w:rsidP="000B33B4">
            <w:pPr>
              <w:jc w:val="both"/>
              <w:rPr>
                <w:rFonts w:eastAsia="等线"/>
                <w:lang w:eastAsia="zh-CN"/>
              </w:rPr>
            </w:pPr>
            <w:r w:rsidRPr="00FF36E6">
              <w:rPr>
                <w:rFonts w:eastAsia="等线"/>
                <w:lang w:eastAsia="zh-CN"/>
              </w:rPr>
              <w:t>Proposal 6:</w:t>
            </w:r>
            <w:r w:rsidRPr="00FF36E6">
              <w:rPr>
                <w:rFonts w:eastAsia="等线"/>
                <w:lang w:eastAsia="zh-CN"/>
              </w:rPr>
              <w:tab/>
              <w:t xml:space="preserve"> Separate transmitter signal quality measurements are preferred for normal DL symbols/slots and SBFD symbols/slots.</w:t>
            </w:r>
          </w:p>
          <w:p w14:paraId="18CB571E" w14:textId="374D153B" w:rsidR="000A286A" w:rsidRPr="00F919B8" w:rsidRDefault="000B33B4" w:rsidP="002462C2">
            <w:pPr>
              <w:jc w:val="both"/>
              <w:rPr>
                <w:rFonts w:eastAsia="等线"/>
                <w:lang w:eastAsia="zh-CN"/>
              </w:rPr>
            </w:pPr>
            <w:r w:rsidRPr="00FF36E6">
              <w:rPr>
                <w:rFonts w:eastAsia="等线"/>
                <w:lang w:eastAsia="zh-CN"/>
              </w:rPr>
              <w:t>Proposal 7:</w:t>
            </w:r>
            <w:r w:rsidRPr="00FF36E6">
              <w:rPr>
                <w:rFonts w:eastAsia="等线"/>
                <w:lang w:eastAsia="zh-CN"/>
              </w:rPr>
              <w:tab/>
              <w:t xml:space="preserve"> Use maximum of 0.5dB for desensitization target value for the OTA sensitivity requirement due to self-interference.</w:t>
            </w:r>
          </w:p>
        </w:tc>
      </w:tr>
      <w:tr w:rsidR="000A286A" w:rsidRPr="00C61C1D" w14:paraId="14CCB796" w14:textId="77777777" w:rsidTr="002462C2">
        <w:trPr>
          <w:trHeight w:val="57"/>
        </w:trPr>
        <w:tc>
          <w:tcPr>
            <w:tcW w:w="1413" w:type="dxa"/>
          </w:tcPr>
          <w:p w14:paraId="7F69195E" w14:textId="77777777" w:rsidR="000A286A" w:rsidRPr="00C61C1D" w:rsidRDefault="000A286A" w:rsidP="002462C2">
            <w:pPr>
              <w:spacing w:before="60" w:after="60"/>
            </w:pPr>
            <w:r w:rsidRPr="00C61C1D">
              <w:lastRenderedPageBreak/>
              <w:t>R4-2409624</w:t>
            </w:r>
          </w:p>
        </w:tc>
        <w:tc>
          <w:tcPr>
            <w:tcW w:w="1701" w:type="dxa"/>
          </w:tcPr>
          <w:p w14:paraId="7DFF3430" w14:textId="77777777" w:rsidR="000A286A" w:rsidRPr="00C61C1D" w:rsidRDefault="000A286A" w:rsidP="002462C2">
            <w:pPr>
              <w:spacing w:before="60" w:after="60"/>
            </w:pPr>
            <w:r w:rsidRPr="00C61C1D">
              <w:t xml:space="preserve">ZTE Corporation, </w:t>
            </w:r>
            <w:proofErr w:type="spellStart"/>
            <w:r w:rsidRPr="00C61C1D">
              <w:t>Sanechips</w:t>
            </w:r>
            <w:proofErr w:type="spellEnd"/>
          </w:p>
        </w:tc>
        <w:tc>
          <w:tcPr>
            <w:tcW w:w="6517" w:type="dxa"/>
          </w:tcPr>
          <w:p w14:paraId="6B452DB1" w14:textId="77777777" w:rsidR="000B33B4" w:rsidRPr="00C61C1D" w:rsidRDefault="000B33B4" w:rsidP="000B33B4">
            <w:pPr>
              <w:spacing w:before="60" w:after="60"/>
            </w:pPr>
            <w:r w:rsidRPr="00C61C1D">
              <w:t xml:space="preserve">Proposal 1: for SBFD BS co-location related requirements, propose to follow the existing CLTA assumption captured in TS 38.141-2. </w:t>
            </w:r>
          </w:p>
          <w:p w14:paraId="57F6DC5B" w14:textId="77777777" w:rsidR="000B33B4" w:rsidRPr="00C61C1D" w:rsidRDefault="000B33B4" w:rsidP="000B33B4">
            <w:pPr>
              <w:spacing w:before="60" w:after="60"/>
            </w:pPr>
            <w:r w:rsidRPr="00C61C1D">
              <w:t xml:space="preserve">Proposal 2: for Tx intermodulation requirement, it’s also up to vendor’s declaration. If BS claim to comply with Tx intermodulation requirement, then ACLR, </w:t>
            </w:r>
            <w:proofErr w:type="gramStart"/>
            <w:r w:rsidRPr="00C61C1D">
              <w:t>UEM ,spurious</w:t>
            </w:r>
            <w:proofErr w:type="gramEnd"/>
            <w:r w:rsidRPr="00C61C1D">
              <w:t xml:space="preserve"> emission and Rx sensitivity degradation should be declared together. </w:t>
            </w:r>
          </w:p>
          <w:p w14:paraId="34706F0B" w14:textId="77777777" w:rsidR="000B33B4" w:rsidRPr="00C61C1D" w:rsidRDefault="000B33B4" w:rsidP="000B33B4">
            <w:pPr>
              <w:spacing w:before="60" w:after="60"/>
            </w:pPr>
            <w:r w:rsidRPr="00C61C1D">
              <w:t xml:space="preserve">Proposal 3: PSD scaling between non-SBFD slots and SBFD slots is up to the implementation. </w:t>
            </w:r>
          </w:p>
          <w:p w14:paraId="5860C69F" w14:textId="77777777" w:rsidR="000B33B4" w:rsidRPr="00C61C1D" w:rsidRDefault="000B33B4" w:rsidP="000B33B4">
            <w:pPr>
              <w:spacing w:before="60" w:after="60"/>
            </w:pPr>
            <w:r w:rsidRPr="00C61C1D">
              <w:t>Proposal 4: agree with 1.0dB degradation for SBFD BS REFSENS requirements;</w:t>
            </w:r>
          </w:p>
          <w:p w14:paraId="13B0A27F" w14:textId="77777777" w:rsidR="000B33B4" w:rsidRPr="00C61C1D" w:rsidRDefault="000B33B4" w:rsidP="000B33B4">
            <w:pPr>
              <w:spacing w:before="60" w:after="60"/>
            </w:pPr>
            <w:r w:rsidRPr="00C61C1D">
              <w:t>Proposal 5: for receiver dynamic requirement, both uplink signals and BS2BS2 CLI signal should be considered for IoT levels.</w:t>
            </w:r>
          </w:p>
          <w:p w14:paraId="7A56A8B7" w14:textId="77777777" w:rsidR="000B33B4" w:rsidRPr="00C61C1D" w:rsidRDefault="000B33B4" w:rsidP="000B33B4">
            <w:pPr>
              <w:spacing w:before="60" w:after="60"/>
            </w:pPr>
            <w:r w:rsidRPr="00C61C1D">
              <w:t>Proposal 6: for the receiver intermodulation requirements, BS2BS CLI should be taken into account for power level for interference signal.</w:t>
            </w:r>
          </w:p>
          <w:p w14:paraId="42821E2F" w14:textId="699378BA" w:rsidR="000A286A" w:rsidRPr="00C61C1D" w:rsidRDefault="000B33B4" w:rsidP="000B33B4">
            <w:pPr>
              <w:spacing w:before="60" w:after="60"/>
            </w:pPr>
            <w:r w:rsidRPr="00C61C1D">
              <w:t xml:space="preserve">Proposal 7: for receiver intermodulation requirements, consider IMD between CW/NBB/general intermodulation interfering signal </w:t>
            </w:r>
            <w:proofErr w:type="spellStart"/>
            <w:r w:rsidRPr="00C61C1D">
              <w:t>intermodulate</w:t>
            </w:r>
            <w:proofErr w:type="spellEnd"/>
            <w:r w:rsidRPr="00C61C1D">
              <w:t xml:space="preserve"> with SBFD DL transmission with some performance degradation on SBFD receiver as shown in Figure 2.2.3-1.</w:t>
            </w:r>
          </w:p>
        </w:tc>
      </w:tr>
      <w:tr w:rsidR="000A286A" w:rsidRPr="004D52BB" w14:paraId="1551108A" w14:textId="77777777" w:rsidTr="002462C2">
        <w:trPr>
          <w:trHeight w:val="57"/>
        </w:trPr>
        <w:tc>
          <w:tcPr>
            <w:tcW w:w="1413" w:type="dxa"/>
          </w:tcPr>
          <w:p w14:paraId="0CABA60D" w14:textId="77777777" w:rsidR="000A286A" w:rsidRPr="006477AF" w:rsidRDefault="000A286A" w:rsidP="002462C2">
            <w:pPr>
              <w:spacing w:before="60" w:after="60"/>
            </w:pPr>
            <w:r w:rsidRPr="006477AF">
              <w:t>R4-2409764</w:t>
            </w:r>
          </w:p>
        </w:tc>
        <w:tc>
          <w:tcPr>
            <w:tcW w:w="1701" w:type="dxa"/>
          </w:tcPr>
          <w:p w14:paraId="300DE8D0" w14:textId="77777777" w:rsidR="000A286A" w:rsidRPr="006477AF" w:rsidRDefault="000A286A" w:rsidP="002462C2">
            <w:pPr>
              <w:spacing w:before="60" w:after="60"/>
            </w:pPr>
            <w:r w:rsidRPr="006477AF">
              <w:t>Samsung</w:t>
            </w:r>
          </w:p>
        </w:tc>
        <w:tc>
          <w:tcPr>
            <w:tcW w:w="6517" w:type="dxa"/>
          </w:tcPr>
          <w:p w14:paraId="7E9F0A96" w14:textId="77777777" w:rsidR="000B33B4" w:rsidRPr="006477AF" w:rsidRDefault="000B33B4" w:rsidP="000B33B4">
            <w:pPr>
              <w:spacing w:before="60" w:after="60"/>
            </w:pPr>
            <w:r w:rsidRPr="006477AF">
              <w:t>Modification on Existing TX requirement for SBFD</w:t>
            </w:r>
          </w:p>
          <w:p w14:paraId="36660684" w14:textId="77777777" w:rsidR="000B33B4" w:rsidRPr="006477AF" w:rsidRDefault="000B33B4" w:rsidP="000B33B4">
            <w:pPr>
              <w:spacing w:before="60" w:after="60"/>
            </w:pPr>
            <w:r w:rsidRPr="006477AF">
              <w:t xml:space="preserve">Observation 1: For normal DL symbols/slots and SBFD DL symbols/slots, RAN4 in study phase agreed to allow </w:t>
            </w:r>
            <w:proofErr w:type="spellStart"/>
            <w:r w:rsidRPr="006477AF">
              <w:t>gNB</w:t>
            </w:r>
            <w:proofErr w:type="spellEnd"/>
            <w:r w:rsidRPr="006477AF">
              <w:t xml:space="preserve"> vendor to have different conducted declaration and different EIRP/TRP declaration (for level and direction).</w:t>
            </w:r>
          </w:p>
          <w:p w14:paraId="0314D0B2" w14:textId="77777777" w:rsidR="000B33B4" w:rsidRPr="006477AF" w:rsidRDefault="000B33B4" w:rsidP="000B33B4">
            <w:pPr>
              <w:spacing w:before="60" w:after="60"/>
            </w:pPr>
            <w:r w:rsidRPr="006477AF">
              <w:t xml:space="preserve">Proposal 1: No need to introduce the requirement for the limitation/restriction between TX PSD between </w:t>
            </w:r>
            <w:proofErr w:type="gramStart"/>
            <w:r w:rsidRPr="006477AF">
              <w:t>For</w:t>
            </w:r>
            <w:proofErr w:type="gramEnd"/>
            <w:r w:rsidRPr="006477AF">
              <w:t xml:space="preserve"> normal DL symbols/slots and SBFD DL symbols/slots</w:t>
            </w:r>
          </w:p>
          <w:p w14:paraId="5096EEDE" w14:textId="77777777" w:rsidR="000B33B4" w:rsidRPr="006477AF" w:rsidRDefault="000B33B4" w:rsidP="000B33B4">
            <w:pPr>
              <w:spacing w:before="60" w:after="60"/>
            </w:pPr>
            <w:r w:rsidRPr="006477AF">
              <w:t xml:space="preserve">Observation 2: The value of 30 dB coupling assumed between two co-location </w:t>
            </w:r>
            <w:proofErr w:type="spellStart"/>
            <w:r w:rsidRPr="006477AF">
              <w:t>gNBs</w:t>
            </w:r>
            <w:proofErr w:type="spellEnd"/>
            <w:r w:rsidRPr="006477AF">
              <w:t xml:space="preserve"> for TX intermodulation requirement could be a very pessimistic assumption for SBFD operation, e.g., in FR1 TDD high band etc.</w:t>
            </w:r>
          </w:p>
          <w:p w14:paraId="495688F3" w14:textId="77777777" w:rsidR="000B33B4" w:rsidRPr="006477AF" w:rsidRDefault="000B33B4" w:rsidP="000B33B4">
            <w:pPr>
              <w:spacing w:before="60" w:after="60"/>
            </w:pPr>
            <w:r w:rsidRPr="006477AF">
              <w:t xml:space="preserve">Proposal 2: RAN4 confirm that TX IM requirement should be applied in SBFD slots, by selecting one of the following options as a package solution: </w:t>
            </w:r>
          </w:p>
          <w:p w14:paraId="17D0BC01" w14:textId="77777777" w:rsidR="000B33B4" w:rsidRPr="006477AF" w:rsidRDefault="000B33B4" w:rsidP="000B33B4">
            <w:pPr>
              <w:spacing w:before="60" w:after="60"/>
            </w:pPr>
            <w:r w:rsidRPr="006477AF">
              <w:t>- Option 1: By following existing co-location test setup, the UL sub-band is not expected to be scheduled for SBFD UL transmission during TX IM test.</w:t>
            </w:r>
          </w:p>
          <w:p w14:paraId="3DC93127" w14:textId="77777777" w:rsidR="000B33B4" w:rsidRPr="006477AF" w:rsidRDefault="000B33B4" w:rsidP="000B33B4">
            <w:pPr>
              <w:spacing w:before="60" w:after="60"/>
            </w:pPr>
            <w:r w:rsidRPr="006477AF">
              <w:t>- Option 2: Revisit 30dB isolation by considering the study in SBFD study phase.</w:t>
            </w:r>
          </w:p>
          <w:p w14:paraId="6A6F873F" w14:textId="77777777" w:rsidR="000B33B4" w:rsidRPr="006477AF" w:rsidRDefault="000B33B4" w:rsidP="000B33B4">
            <w:pPr>
              <w:spacing w:before="60" w:after="60"/>
            </w:pPr>
            <w:r w:rsidRPr="006477AF">
              <w:t xml:space="preserve">Proposal 3: If coexisting with legacy TDD system in adjacent channel, RAN4 shall apply the existing ACLR requirement for SBFD-capable BS in SBFD symbols, and confirm this requirement can already guarantee adjacent-channel co-existence for Rel-19 SBFD operation.  </w:t>
            </w:r>
          </w:p>
          <w:p w14:paraId="53A4732C" w14:textId="77777777" w:rsidR="000B33B4" w:rsidRPr="006477AF" w:rsidRDefault="000B33B4" w:rsidP="000B33B4">
            <w:pPr>
              <w:spacing w:before="60" w:after="60"/>
            </w:pPr>
            <w:r w:rsidRPr="006477AF">
              <w:t xml:space="preserve">Proposal 4: If coexisting with new SBFD system in adjacent channel, RAN4 shall further study the ACLR requirement for SBFD-capable BS in SBFD symbols. </w:t>
            </w:r>
          </w:p>
          <w:p w14:paraId="66E33F6A" w14:textId="77777777" w:rsidR="000B33B4" w:rsidRPr="006477AF" w:rsidRDefault="000B33B4" w:rsidP="000B33B4">
            <w:pPr>
              <w:spacing w:before="60" w:after="60"/>
            </w:pPr>
          </w:p>
          <w:p w14:paraId="3704BCF2" w14:textId="77777777" w:rsidR="000B33B4" w:rsidRPr="006477AF" w:rsidRDefault="000B33B4" w:rsidP="000B33B4">
            <w:pPr>
              <w:spacing w:before="60" w:after="60"/>
            </w:pPr>
            <w:r w:rsidRPr="006477AF">
              <w:t>Modification on Existing RX requirement for SBFD</w:t>
            </w:r>
          </w:p>
          <w:p w14:paraId="4BD157EB" w14:textId="77777777" w:rsidR="000B33B4" w:rsidRPr="006477AF" w:rsidRDefault="000B33B4" w:rsidP="000B33B4">
            <w:pPr>
              <w:spacing w:before="60" w:after="60"/>
            </w:pPr>
            <w:r w:rsidRPr="006477AF">
              <w:t xml:space="preserve">Proposal 5: RAN4 further discuss the following options to derive OTA sensitivity degradation: </w:t>
            </w:r>
          </w:p>
          <w:p w14:paraId="3926C191" w14:textId="77777777" w:rsidR="000B33B4" w:rsidRPr="006477AF" w:rsidRDefault="000B33B4" w:rsidP="000B33B4">
            <w:pPr>
              <w:spacing w:before="60" w:after="60"/>
            </w:pPr>
            <w:r w:rsidRPr="006477AF">
              <w:t xml:space="preserve">- Option 1: the degradation value is BS declaration based. </w:t>
            </w:r>
          </w:p>
          <w:p w14:paraId="1EDCA06F" w14:textId="77777777" w:rsidR="000B33B4" w:rsidRPr="006477AF" w:rsidRDefault="000B33B4" w:rsidP="000B33B4">
            <w:pPr>
              <w:spacing w:before="60" w:after="60"/>
            </w:pPr>
            <w:r w:rsidRPr="006477AF">
              <w:lastRenderedPageBreak/>
              <w:t xml:space="preserve">- Option 2: a fixed value provided in the specification. </w:t>
            </w:r>
          </w:p>
          <w:p w14:paraId="1103841D" w14:textId="77777777" w:rsidR="000B33B4" w:rsidRPr="006477AF" w:rsidRDefault="000B33B4" w:rsidP="000B33B4">
            <w:pPr>
              <w:spacing w:before="60" w:after="60"/>
            </w:pPr>
            <w:r w:rsidRPr="006477AF">
              <w:t xml:space="preserve">Proposal 6: For the assumption for the interference considered in the OTA sensitivity degradation, only self-interference shall be considered. </w:t>
            </w:r>
          </w:p>
          <w:p w14:paraId="4EF01271" w14:textId="77777777" w:rsidR="000B33B4" w:rsidRPr="006477AF" w:rsidRDefault="000B33B4" w:rsidP="000B33B4">
            <w:pPr>
              <w:spacing w:before="60" w:after="60"/>
            </w:pPr>
            <w:r w:rsidRPr="006477AF">
              <w:t xml:space="preserve">Observation 3: For conducted ACS requirement, RAN4 already agreed to “take the existing wanted signal of ACS requirement by using the existing reference sensitivity level”, which shall not be revisited. </w:t>
            </w:r>
          </w:p>
          <w:p w14:paraId="6B0064F2" w14:textId="77777777" w:rsidR="000B33B4" w:rsidRPr="006477AF" w:rsidRDefault="000B33B4" w:rsidP="000B33B4">
            <w:pPr>
              <w:spacing w:before="60" w:after="60"/>
            </w:pPr>
            <w:r w:rsidRPr="006477AF">
              <w:t xml:space="preserve">Proposal 7: RAN4 shall apply the existing OTA ACS requirement for SBFD-capable BS in SBFD symbols, except taking the OTA sensitivity degradation into account to determine the level of wanted signal and interference signal mean power.  </w:t>
            </w:r>
          </w:p>
          <w:p w14:paraId="092D8756" w14:textId="77777777" w:rsidR="000B33B4" w:rsidRPr="006477AF" w:rsidRDefault="000B33B4" w:rsidP="000B33B4">
            <w:pPr>
              <w:spacing w:before="60" w:after="60"/>
            </w:pPr>
            <w:r w:rsidRPr="006477AF">
              <w:t xml:space="preserve">Proposal 8: For in-band blocking requirement, the necessity of additional co-existence evaluation shall be studied by considering the new potential </w:t>
            </w:r>
            <w:proofErr w:type="spellStart"/>
            <w:r w:rsidRPr="006477AF">
              <w:t>gNB</w:t>
            </w:r>
            <w:proofErr w:type="spellEnd"/>
            <w:r w:rsidRPr="006477AF">
              <w:t>-to-</w:t>
            </w:r>
            <w:proofErr w:type="spellStart"/>
            <w:r w:rsidRPr="006477AF">
              <w:t>gNB</w:t>
            </w:r>
            <w:proofErr w:type="spellEnd"/>
            <w:r w:rsidRPr="006477AF">
              <w:t xml:space="preserve"> CLI handling schemes, including beam nulling, beam pairing and non-transparent UL resource muting. </w:t>
            </w:r>
          </w:p>
          <w:p w14:paraId="32ADA59E" w14:textId="77777777" w:rsidR="000B33B4" w:rsidRPr="006477AF" w:rsidRDefault="000B33B4" w:rsidP="000B33B4">
            <w:pPr>
              <w:spacing w:before="60" w:after="60"/>
            </w:pPr>
            <w:r w:rsidRPr="006477AF">
              <w:t xml:space="preserve">Proposal 9: In the existing dynamic range requirement, RAN4 assume 20dB interference over thermal noise, which is enough to cover the co-channel interference from other base stations.   </w:t>
            </w:r>
          </w:p>
          <w:p w14:paraId="20A92DDC" w14:textId="4AB75ACA" w:rsidR="000A286A" w:rsidRPr="00E574C5" w:rsidRDefault="000B33B4" w:rsidP="000B33B4">
            <w:pPr>
              <w:spacing w:before="60" w:after="60"/>
            </w:pPr>
            <w:r w:rsidRPr="006477AF">
              <w:t>Proposal 10: If RAN4 want to introduce the additional RX intermodulation requirement (a single input signal placed to cause IM with the RX sub-band), the new intermodulation scenario shall be confirmed firstly with evidence showing the proposed scenario exists in practice.</w:t>
            </w:r>
            <w:r>
              <w:t xml:space="preserve">  </w:t>
            </w:r>
          </w:p>
        </w:tc>
      </w:tr>
    </w:tbl>
    <w:p w14:paraId="61F439C6" w14:textId="77777777" w:rsidR="000A286A" w:rsidRDefault="000A286A" w:rsidP="000A286A"/>
    <w:p w14:paraId="0F099610" w14:textId="60215745" w:rsidR="006D4B9B" w:rsidRPr="006D4B9B" w:rsidRDefault="006D4B9B" w:rsidP="005B4802">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67EA3547" w14:textId="407DC46C" w:rsidR="00484C5D" w:rsidRPr="004A7544" w:rsidRDefault="00837458" w:rsidP="00D222B3">
      <w:pPr>
        <w:pStyle w:val="Heading2"/>
      </w:pPr>
      <w:r w:rsidRPr="004A7544">
        <w:rPr>
          <w:rFonts w:hint="eastAsia"/>
        </w:rPr>
        <w:t>Open issues</w:t>
      </w:r>
      <w:r w:rsidR="00DC2500">
        <w:t xml:space="preserve"> summary</w:t>
      </w:r>
    </w:p>
    <w:p w14:paraId="2C85179F" w14:textId="7F5AE156" w:rsidR="003418CB" w:rsidRDefault="00A10D11" w:rsidP="005B4802">
      <w:pPr>
        <w:rPr>
          <w:i/>
          <w:color w:val="0070C0"/>
          <w:lang w:eastAsia="zh-CN"/>
        </w:rPr>
      </w:pPr>
      <w:r>
        <w:rPr>
          <w:rFonts w:hint="eastAsia"/>
          <w:i/>
          <w:color w:val="0070C0"/>
        </w:rPr>
        <w:t xml:space="preserve">Before </w:t>
      </w:r>
      <w:r>
        <w:rPr>
          <w:i/>
          <w:color w:val="0070C0"/>
        </w:rPr>
        <w:t>f2f m</w:t>
      </w:r>
      <w:r w:rsidR="003418CB" w:rsidRPr="00035C50">
        <w:rPr>
          <w:rFonts w:hint="eastAsia"/>
          <w:i/>
          <w:color w:val="0070C0"/>
        </w:rPr>
        <w:t xml:space="preserve">eeting, </w:t>
      </w:r>
      <w:r w:rsidR="003418CB" w:rsidRPr="00035C50">
        <w:rPr>
          <w:i/>
          <w:color w:val="0070C0"/>
        </w:rPr>
        <w:t>moderator</w:t>
      </w:r>
      <w:r w:rsidR="00837458" w:rsidRPr="00035C50">
        <w:rPr>
          <w:rFonts w:hint="eastAsia"/>
          <w:i/>
          <w:color w:val="0070C0"/>
        </w:rPr>
        <w:t>s</w:t>
      </w:r>
      <w:r w:rsidR="003418CB" w:rsidRPr="00035C50">
        <w:rPr>
          <w:i/>
          <w:color w:val="0070C0"/>
        </w:rPr>
        <w:t xml:space="preserve"> </w:t>
      </w:r>
      <w:r w:rsidR="003B40B6">
        <w:rPr>
          <w:i/>
          <w:color w:val="0070C0"/>
        </w:rPr>
        <w:t>shall</w:t>
      </w:r>
      <w:r w:rsidR="003B40B6" w:rsidRPr="00035C50">
        <w:rPr>
          <w:rFonts w:hint="eastAsia"/>
          <w:i/>
          <w:color w:val="0070C0"/>
        </w:rPr>
        <w:t xml:space="preserve"> </w:t>
      </w:r>
      <w:r w:rsidR="003418CB" w:rsidRPr="00035C50">
        <w:rPr>
          <w:rFonts w:hint="eastAsia"/>
          <w:i/>
          <w:color w:val="0070C0"/>
        </w:rPr>
        <w:t>summar</w:t>
      </w:r>
      <w:r w:rsidR="003B40B6">
        <w:rPr>
          <w:i/>
          <w:color w:val="0070C0"/>
        </w:rPr>
        <w:t>ize list of</w:t>
      </w:r>
      <w:r w:rsidR="003418CB" w:rsidRPr="00035C50">
        <w:rPr>
          <w:rFonts w:hint="eastAsia"/>
          <w:i/>
          <w:color w:val="0070C0"/>
        </w:rPr>
        <w:t xml:space="preserve"> open issues</w:t>
      </w:r>
      <w:r w:rsidR="00571777">
        <w:rPr>
          <w:i/>
          <w:color w:val="0070C0"/>
        </w:rPr>
        <w:t xml:space="preserve">, </w:t>
      </w:r>
      <w:r w:rsidR="003418CB" w:rsidRPr="00035C50">
        <w:rPr>
          <w:rFonts w:hint="eastAsia"/>
          <w:i/>
          <w:color w:val="0070C0"/>
        </w:rPr>
        <w:t>candidate options</w:t>
      </w:r>
      <w:r w:rsidR="00571777">
        <w:rPr>
          <w:i/>
          <w:color w:val="0070C0"/>
        </w:rPr>
        <w:t xml:space="preserve"> and possible WF (if applicable)</w:t>
      </w:r>
      <w:r w:rsidR="003418CB" w:rsidRPr="00035C50">
        <w:rPr>
          <w:rFonts w:hint="eastAsia"/>
          <w:i/>
          <w:color w:val="0070C0"/>
        </w:rPr>
        <w:t xml:space="preserve"> based on companies</w:t>
      </w:r>
      <w:r w:rsidR="003418CB" w:rsidRPr="00035C50">
        <w:rPr>
          <w:i/>
          <w:color w:val="0070C0"/>
        </w:rPr>
        <w:t>’</w:t>
      </w:r>
      <w:r w:rsidR="003418CB" w:rsidRPr="00035C50">
        <w:rPr>
          <w:rFonts w:hint="eastAsia"/>
          <w:i/>
          <w:color w:val="0070C0"/>
        </w:rPr>
        <w:t xml:space="preserve"> contributions.</w:t>
      </w:r>
    </w:p>
    <w:p w14:paraId="4D12A9D6" w14:textId="5AD73114" w:rsidR="0021011C" w:rsidRPr="00707ED3" w:rsidRDefault="0021011C" w:rsidP="00D222B3">
      <w:pPr>
        <w:pStyle w:val="Heading3"/>
        <w:rPr>
          <w:lang w:val="en-US"/>
        </w:rPr>
      </w:pPr>
      <w:r w:rsidRPr="00707ED3">
        <w:rPr>
          <w:lang w:val="en-US"/>
        </w:rPr>
        <w:t xml:space="preserve">Sub-topic </w:t>
      </w:r>
      <w:r w:rsidR="00707ED3" w:rsidRPr="00707ED3">
        <w:rPr>
          <w:lang w:val="en-US"/>
        </w:rPr>
        <w:t>2</w:t>
      </w:r>
      <w:r w:rsidRPr="00707ED3">
        <w:rPr>
          <w:lang w:val="en-US"/>
        </w:rPr>
        <w:t>-1</w:t>
      </w:r>
      <w:r w:rsidRPr="00707ED3">
        <w:rPr>
          <w:rFonts w:hint="eastAsia"/>
          <w:lang w:val="en-US"/>
        </w:rPr>
        <w:t>:</w:t>
      </w:r>
      <w:r w:rsidRPr="00707ED3">
        <w:rPr>
          <w:lang w:val="en-US"/>
        </w:rPr>
        <w:t xml:space="preserve"> BS output power </w:t>
      </w:r>
    </w:p>
    <w:p w14:paraId="600A4A23" w14:textId="0F587B60" w:rsidR="0021011C" w:rsidRPr="00707ED3" w:rsidRDefault="0021011C" w:rsidP="00173888">
      <w:pPr>
        <w:pStyle w:val="Heading4"/>
        <w:numPr>
          <w:ilvl w:val="0"/>
          <w:numId w:val="0"/>
        </w:numPr>
        <w:rPr>
          <w:lang w:val="en-US"/>
        </w:rPr>
      </w:pPr>
      <w:r w:rsidRPr="00707ED3">
        <w:rPr>
          <w:lang w:val="en-US"/>
        </w:rPr>
        <w:t xml:space="preserve">Issue </w:t>
      </w:r>
      <w:r w:rsidR="00707ED3" w:rsidRPr="00707ED3">
        <w:rPr>
          <w:lang w:val="en-US"/>
        </w:rPr>
        <w:t>2</w:t>
      </w:r>
      <w:r w:rsidRPr="00707ED3">
        <w:rPr>
          <w:lang w:val="en-US"/>
        </w:rPr>
        <w:t>-1-1: PSD scaling for normal and SBFD slots/symbols</w:t>
      </w:r>
    </w:p>
    <w:p w14:paraId="05CB00ED" w14:textId="29E4E199" w:rsidR="0021011C" w:rsidRDefault="00707ED3" w:rsidP="0021011C">
      <w:pPr>
        <w:pStyle w:val="ListParagraph"/>
        <w:numPr>
          <w:ilvl w:val="0"/>
          <w:numId w:val="1"/>
        </w:numPr>
        <w:overflowPunct/>
        <w:autoSpaceDE/>
        <w:autoSpaceDN/>
        <w:adjustRightInd/>
        <w:spacing w:after="120" w:line="259" w:lineRule="auto"/>
        <w:ind w:left="720" w:firstLineChars="0"/>
        <w:textAlignment w:val="auto"/>
        <w:rPr>
          <w:lang w:val="en-US"/>
        </w:rPr>
      </w:pPr>
      <w:r w:rsidRPr="00707ED3">
        <w:rPr>
          <w:lang w:val="en-US"/>
        </w:rPr>
        <w:t>[</w:t>
      </w:r>
      <w:r>
        <w:rPr>
          <w:lang w:val="en-US"/>
        </w:rPr>
        <w:t>Moderator</w:t>
      </w:r>
      <w:r w:rsidRPr="00707ED3">
        <w:rPr>
          <w:lang w:val="en-US"/>
        </w:rPr>
        <w:t>]</w:t>
      </w:r>
      <w:r w:rsidR="0021011C" w:rsidRPr="000A58AF">
        <w:rPr>
          <w:lang w:val="en-US"/>
        </w:rPr>
        <w:t>:</w:t>
      </w:r>
      <w:r>
        <w:rPr>
          <w:lang w:val="en-US"/>
        </w:rPr>
        <w:t xml:space="preserve"> </w:t>
      </w:r>
      <w:r w:rsidR="002107BA">
        <w:rPr>
          <w:lang w:val="en-US"/>
        </w:rPr>
        <w:t xml:space="preserve">The following agreements are achieved in study item, while companies are discussing </w:t>
      </w:r>
      <w:r w:rsidR="00464ED7">
        <w:rPr>
          <w:lang w:val="en-US"/>
        </w:rPr>
        <w:t>the necessity of</w:t>
      </w:r>
      <w:r w:rsidR="002107BA">
        <w:rPr>
          <w:lang w:val="en-US"/>
        </w:rPr>
        <w:t xml:space="preserve"> </w:t>
      </w:r>
      <w:r w:rsidR="002107BA" w:rsidRPr="002107BA">
        <w:rPr>
          <w:lang w:val="en-US"/>
        </w:rPr>
        <w:t>the limitation/restriction between TX PSD between normal DL symbols/slots and SBFD DL symbols/slots</w:t>
      </w:r>
      <w:r w:rsidR="00464ED7">
        <w:rPr>
          <w:lang w:val="en-US"/>
        </w:rPr>
        <w:t xml:space="preserve">: </w:t>
      </w:r>
    </w:p>
    <w:tbl>
      <w:tblPr>
        <w:tblStyle w:val="TableGrid"/>
        <w:tblW w:w="0" w:type="auto"/>
        <w:tblInd w:w="1555" w:type="dxa"/>
        <w:tblLook w:val="04A0" w:firstRow="1" w:lastRow="0" w:firstColumn="1" w:lastColumn="0" w:noHBand="0" w:noVBand="1"/>
      </w:tblPr>
      <w:tblGrid>
        <w:gridCol w:w="8074"/>
      </w:tblGrid>
      <w:tr w:rsidR="002107BA" w:rsidRPr="00814D27" w14:paraId="37B3A45D" w14:textId="77777777" w:rsidTr="008E520E">
        <w:trPr>
          <w:trHeight w:val="2408"/>
        </w:trPr>
        <w:tc>
          <w:tcPr>
            <w:tcW w:w="8074" w:type="dxa"/>
          </w:tcPr>
          <w:p w14:paraId="0DB05022" w14:textId="77777777" w:rsidR="002107BA" w:rsidRPr="002107BA" w:rsidRDefault="002107BA" w:rsidP="002107BA">
            <w:pPr>
              <w:spacing w:before="60" w:after="0"/>
              <w:rPr>
                <w:szCs w:val="16"/>
                <w:lang w:val="en-US" w:eastAsia="zh-CN"/>
              </w:rPr>
            </w:pPr>
            <w:r w:rsidRPr="002107BA">
              <w:rPr>
                <w:rFonts w:hint="eastAsia"/>
                <w:szCs w:val="16"/>
                <w:lang w:val="en-US" w:eastAsia="zh-CN"/>
              </w:rPr>
              <w:t xml:space="preserve">Since configuration (e.g. antenna, power configuration </w:t>
            </w:r>
            <w:proofErr w:type="spellStart"/>
            <w:r w:rsidRPr="002107BA">
              <w:rPr>
                <w:rFonts w:hint="eastAsia"/>
                <w:szCs w:val="16"/>
                <w:lang w:val="en-US" w:eastAsia="zh-CN"/>
              </w:rPr>
              <w:t>etc</w:t>
            </w:r>
            <w:proofErr w:type="spellEnd"/>
            <w:r w:rsidRPr="002107BA">
              <w:rPr>
                <w:rFonts w:hint="eastAsia"/>
                <w:szCs w:val="16"/>
                <w:lang w:val="en-US" w:eastAsia="zh-CN"/>
              </w:rPr>
              <w:t xml:space="preserve">) between SBFD and non-SBFD symbols/slots might be different, RAN4 reached the following consensus for </w:t>
            </w:r>
            <w:r w:rsidRPr="002107BA">
              <w:rPr>
                <w:szCs w:val="16"/>
                <w:lang w:val="en-US" w:eastAsia="zh-CN"/>
              </w:rPr>
              <w:t xml:space="preserve">the BS RF requirement of </w:t>
            </w:r>
            <w:r w:rsidRPr="002107BA">
              <w:rPr>
                <w:rFonts w:hint="eastAsia"/>
                <w:szCs w:val="16"/>
                <w:lang w:val="en-US" w:eastAsia="zh-CN"/>
              </w:rPr>
              <w:t>BS output power for both conducted and OTA output power</w:t>
            </w:r>
            <w:r w:rsidRPr="002107BA">
              <w:rPr>
                <w:szCs w:val="16"/>
                <w:lang w:val="en-US" w:eastAsia="zh-CN"/>
              </w:rPr>
              <w:t>:</w:t>
            </w:r>
          </w:p>
          <w:p w14:paraId="3FFEECB0" w14:textId="77777777" w:rsidR="002107BA" w:rsidRPr="00814D27" w:rsidRDefault="002107BA" w:rsidP="002107BA">
            <w:pPr>
              <w:pStyle w:val="B1"/>
              <w:spacing w:before="60" w:after="0"/>
              <w:ind w:left="284" w:firstLine="0"/>
              <w:rPr>
                <w:szCs w:val="16"/>
                <w:lang w:val="en-US" w:eastAsia="zh-CN"/>
              </w:rPr>
            </w:pPr>
            <w:r w:rsidRPr="00814D27">
              <w:rPr>
                <w:szCs w:val="16"/>
                <w:lang w:val="en-US" w:eastAsia="zh-CN"/>
              </w:rPr>
              <w:t>-</w:t>
            </w:r>
            <w:r w:rsidRPr="00814D27">
              <w:rPr>
                <w:szCs w:val="16"/>
                <w:lang w:val="en-US" w:eastAsia="zh-CN"/>
              </w:rPr>
              <w:tab/>
              <w:t>It is allowed</w:t>
            </w:r>
            <w:r w:rsidRPr="00814D27">
              <w:rPr>
                <w:rFonts w:hint="eastAsia"/>
                <w:szCs w:val="16"/>
                <w:lang w:val="en-US" w:eastAsia="zh-CN"/>
              </w:rPr>
              <w:t xml:space="preserve"> to have</w:t>
            </w:r>
            <w:r w:rsidRPr="00814D27">
              <w:rPr>
                <w:szCs w:val="16"/>
                <w:lang w:val="en-US" w:eastAsia="zh-CN"/>
              </w:rPr>
              <w:t xml:space="preserve"> the different conducted declaration for normal DL symbols/slots and SBFD DL symbols/slots.</w:t>
            </w:r>
          </w:p>
          <w:p w14:paraId="31CAE897" w14:textId="77777777" w:rsidR="002107BA" w:rsidRPr="00814D27" w:rsidRDefault="002107BA" w:rsidP="002107BA">
            <w:pPr>
              <w:pStyle w:val="B1"/>
              <w:spacing w:before="60" w:after="0"/>
              <w:ind w:left="284" w:firstLine="0"/>
              <w:rPr>
                <w:szCs w:val="16"/>
                <w:lang w:val="en-US" w:eastAsia="zh-CN"/>
              </w:rPr>
            </w:pPr>
            <w:r w:rsidRPr="00814D27">
              <w:rPr>
                <w:szCs w:val="16"/>
                <w:lang w:val="en-US" w:eastAsia="zh-CN"/>
              </w:rPr>
              <w:t>-</w:t>
            </w:r>
            <w:r w:rsidRPr="00814D27">
              <w:rPr>
                <w:szCs w:val="16"/>
                <w:lang w:val="en-US" w:eastAsia="zh-CN"/>
              </w:rPr>
              <w:tab/>
              <w:t xml:space="preserve">It is allowed to have different EIRP/TRP declaration (for level and direction) for normal DL symbols/slots and SBFD DL symbols/slots. </w:t>
            </w:r>
          </w:p>
          <w:p w14:paraId="5049BBBA" w14:textId="77777777" w:rsidR="002107BA" w:rsidRPr="00814D27" w:rsidRDefault="002107BA" w:rsidP="002107BA">
            <w:pPr>
              <w:pStyle w:val="B1"/>
              <w:spacing w:before="60" w:after="0"/>
              <w:ind w:left="284" w:firstLine="0"/>
              <w:rPr>
                <w:szCs w:val="16"/>
                <w:lang w:eastAsia="zh-CN"/>
              </w:rPr>
            </w:pPr>
            <w:r w:rsidRPr="00814D27">
              <w:rPr>
                <w:szCs w:val="16"/>
                <w:lang w:val="en-US" w:eastAsia="zh-CN"/>
              </w:rPr>
              <w:t>-</w:t>
            </w:r>
            <w:r w:rsidRPr="00814D27">
              <w:rPr>
                <w:szCs w:val="16"/>
                <w:lang w:val="en-US" w:eastAsia="zh-CN"/>
              </w:rPr>
              <w:tab/>
              <w:t>Accuracy requirement for TRP/EIRP and conducted power shall be the same for normal DL symbols/slots and SBFD DL symbols/slots.</w:t>
            </w:r>
          </w:p>
        </w:tc>
      </w:tr>
    </w:tbl>
    <w:p w14:paraId="3E4CEFA1" w14:textId="77777777" w:rsidR="002107BA" w:rsidRDefault="002107BA" w:rsidP="002107BA">
      <w:pPr>
        <w:pStyle w:val="ListParagraph"/>
        <w:overflowPunct/>
        <w:autoSpaceDE/>
        <w:autoSpaceDN/>
        <w:adjustRightInd/>
        <w:spacing w:after="120" w:line="259" w:lineRule="auto"/>
        <w:ind w:left="1656" w:firstLineChars="0" w:firstLine="0"/>
        <w:textAlignment w:val="auto"/>
        <w:rPr>
          <w:rFonts w:eastAsia="宋体"/>
          <w:szCs w:val="24"/>
          <w:lang w:eastAsia="zh-CN"/>
        </w:rPr>
      </w:pPr>
    </w:p>
    <w:p w14:paraId="57EF4044" w14:textId="346054ED" w:rsidR="0021011C" w:rsidRDefault="00464ED7" w:rsidP="0021011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21011C" w:rsidRPr="000A58AF">
        <w:rPr>
          <w:rFonts w:eastAsia="宋体"/>
          <w:szCs w:val="24"/>
          <w:lang w:eastAsia="zh-CN"/>
        </w:rPr>
        <w:t xml:space="preserve"> 1 (</w:t>
      </w:r>
      <w:r>
        <w:rPr>
          <w:rFonts w:eastAsia="宋体"/>
          <w:szCs w:val="24"/>
          <w:lang w:eastAsia="zh-CN"/>
        </w:rPr>
        <w:t>Samsung</w:t>
      </w:r>
      <w:r w:rsidR="00C007F8">
        <w:rPr>
          <w:rFonts w:eastAsia="宋体"/>
          <w:szCs w:val="24"/>
          <w:lang w:eastAsia="zh-CN"/>
        </w:rPr>
        <w:t>/ZTE</w:t>
      </w:r>
      <w:r w:rsidR="0021011C" w:rsidRPr="000A58AF">
        <w:rPr>
          <w:rFonts w:eastAsia="宋体"/>
          <w:szCs w:val="24"/>
          <w:lang w:eastAsia="zh-CN"/>
        </w:rPr>
        <w:t xml:space="preserve">): </w:t>
      </w:r>
      <w:r w:rsidRPr="00464ED7">
        <w:rPr>
          <w:rFonts w:eastAsia="宋体"/>
          <w:szCs w:val="24"/>
          <w:lang w:eastAsia="zh-CN"/>
        </w:rPr>
        <w:t>No need to introduce the requirement for the limitation/restriction between TX PSD between normal DL symbols/slots and SBFD DL symbols/slots</w:t>
      </w:r>
      <w:r w:rsidR="00C007F8">
        <w:rPr>
          <w:rFonts w:eastAsia="宋体"/>
          <w:szCs w:val="24"/>
          <w:lang w:eastAsia="zh-CN"/>
        </w:rPr>
        <w:t>, which should be up to implementation</w:t>
      </w:r>
      <w:r>
        <w:rPr>
          <w:rFonts w:eastAsia="宋体"/>
          <w:szCs w:val="24"/>
          <w:lang w:eastAsia="zh-CN"/>
        </w:rPr>
        <w:t xml:space="preserve">. </w:t>
      </w:r>
    </w:p>
    <w:p w14:paraId="5A3DDCAB" w14:textId="4A173629" w:rsidR="00464ED7" w:rsidRPr="000A58AF" w:rsidRDefault="00464ED7" w:rsidP="0021011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C62554">
        <w:rPr>
          <w:rFonts w:eastAsia="宋体"/>
          <w:szCs w:val="24"/>
          <w:lang w:eastAsia="zh-CN"/>
        </w:rPr>
        <w:t xml:space="preserve"> (CATT)</w:t>
      </w:r>
      <w:r>
        <w:rPr>
          <w:rFonts w:eastAsia="宋体"/>
          <w:szCs w:val="24"/>
          <w:lang w:eastAsia="zh-CN"/>
        </w:rPr>
        <w:t xml:space="preserve">: </w:t>
      </w:r>
      <w:r w:rsidRPr="00464ED7">
        <w:rPr>
          <w:rFonts w:eastAsia="宋体"/>
          <w:szCs w:val="24"/>
          <w:lang w:eastAsia="zh-CN"/>
        </w:rPr>
        <w:t>PSD of normal and SBFD slots/symbols are same</w:t>
      </w:r>
      <w:r>
        <w:rPr>
          <w:rFonts w:eastAsia="宋体"/>
          <w:szCs w:val="24"/>
          <w:lang w:eastAsia="zh-CN"/>
        </w:rPr>
        <w:t xml:space="preserve">. </w:t>
      </w:r>
    </w:p>
    <w:p w14:paraId="2EBE6984" w14:textId="77777777" w:rsidR="0021011C" w:rsidRDefault="0021011C" w:rsidP="0021011C">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9E2AD3E" w14:textId="509D9953" w:rsidR="0021011C" w:rsidRDefault="0021011C" w:rsidP="0021011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w:t>
      </w:r>
      <w:r w:rsidR="00CA011D">
        <w:rPr>
          <w:lang w:val="en-US"/>
        </w:rPr>
        <w:t>PSD scaling first proposal here</w:t>
      </w:r>
      <w:r>
        <w:rPr>
          <w:lang w:val="en-US"/>
        </w:rPr>
        <w:t>.</w:t>
      </w:r>
    </w:p>
    <w:p w14:paraId="101F33F2" w14:textId="3815777D" w:rsidR="00391E4B" w:rsidRPr="004277BE" w:rsidRDefault="00391E4B" w:rsidP="00391E4B">
      <w:pPr>
        <w:pStyle w:val="ListParagraph"/>
        <w:numPr>
          <w:ilvl w:val="0"/>
          <w:numId w:val="1"/>
        </w:numPr>
        <w:overflowPunct/>
        <w:autoSpaceDE/>
        <w:autoSpaceDN/>
        <w:adjustRightInd/>
        <w:spacing w:after="120" w:line="259" w:lineRule="auto"/>
        <w:ind w:left="720" w:firstLineChars="0"/>
        <w:textAlignment w:val="auto"/>
        <w:rPr>
          <w:highlight w:val="yellow"/>
          <w:lang w:val="en-US"/>
        </w:rPr>
      </w:pPr>
      <w:r w:rsidRPr="004277BE">
        <w:rPr>
          <w:highlight w:val="yellow"/>
          <w:lang w:val="en-US"/>
        </w:rPr>
        <w:t>Offline</w:t>
      </w:r>
      <w:r w:rsidRPr="004277BE">
        <w:rPr>
          <w:highlight w:val="yellow"/>
          <w:lang w:val="en-US"/>
        </w:rPr>
        <w:t xml:space="preserve">: </w:t>
      </w:r>
    </w:p>
    <w:p w14:paraId="181872C7" w14:textId="55752DC1" w:rsidR="00391E4B" w:rsidRPr="004277BE" w:rsidRDefault="00391E4B" w:rsidP="00391E4B">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4277BE">
        <w:rPr>
          <w:highlight w:val="yellow"/>
          <w:lang w:val="en-US"/>
        </w:rPr>
        <w:lastRenderedPageBreak/>
        <w:t>PSD scaling for normal and SBFD slots/symbo</w:t>
      </w:r>
      <w:r w:rsidRPr="004277BE">
        <w:rPr>
          <w:highlight w:val="yellow"/>
          <w:lang w:val="en-US"/>
        </w:rPr>
        <w:t xml:space="preserve">ls: </w:t>
      </w:r>
    </w:p>
    <w:p w14:paraId="0B693908" w14:textId="08ADFBFC" w:rsidR="00391E4B" w:rsidRPr="004277BE" w:rsidRDefault="004277BE" w:rsidP="004277BE">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4277BE">
        <w:rPr>
          <w:highlight w:val="yellow"/>
          <w:lang w:val="en-US"/>
        </w:rPr>
        <w:t xml:space="preserve">No need to introduce the restriction on PSD scaling for </w:t>
      </w:r>
      <w:r w:rsidRPr="004277BE">
        <w:rPr>
          <w:rFonts w:eastAsia="宋体"/>
          <w:szCs w:val="24"/>
          <w:highlight w:val="yellow"/>
          <w:lang w:eastAsia="zh-CN"/>
        </w:rPr>
        <w:t>normal and SBFD slots/symbols</w:t>
      </w:r>
    </w:p>
    <w:p w14:paraId="15A8A1C1" w14:textId="6DB37171" w:rsidR="004277BE" w:rsidRPr="004277BE" w:rsidRDefault="004277BE" w:rsidP="004277BE">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4277BE">
        <w:rPr>
          <w:rFonts w:eastAsia="宋体"/>
          <w:szCs w:val="24"/>
          <w:highlight w:val="yellow"/>
          <w:lang w:eastAsia="zh-CN"/>
        </w:rPr>
        <w:t xml:space="preserve">Vendors can declare different TX power values </w:t>
      </w:r>
      <w:r w:rsidRPr="004277BE">
        <w:rPr>
          <w:highlight w:val="yellow"/>
          <w:lang w:val="en-US"/>
        </w:rPr>
        <w:t xml:space="preserve">for </w:t>
      </w:r>
      <w:r w:rsidRPr="004277BE">
        <w:rPr>
          <w:rFonts w:eastAsia="宋体"/>
          <w:szCs w:val="24"/>
          <w:highlight w:val="yellow"/>
          <w:lang w:eastAsia="zh-CN"/>
        </w:rPr>
        <w:t>normal and SBFD slots/symbols</w:t>
      </w:r>
    </w:p>
    <w:p w14:paraId="3B93E06C" w14:textId="77777777" w:rsidR="0021011C" w:rsidRDefault="0021011C" w:rsidP="0021011C">
      <w:pPr>
        <w:pStyle w:val="ListParagraph"/>
        <w:overflowPunct/>
        <w:autoSpaceDE/>
        <w:autoSpaceDN/>
        <w:adjustRightInd/>
        <w:spacing w:after="120" w:line="259" w:lineRule="auto"/>
        <w:ind w:left="1656" w:firstLineChars="0" w:firstLine="0"/>
        <w:textAlignment w:val="auto"/>
        <w:rPr>
          <w:lang w:val="en-US"/>
        </w:rPr>
      </w:pPr>
    </w:p>
    <w:p w14:paraId="1FE7F229" w14:textId="6DC3E37E" w:rsidR="00157162" w:rsidRPr="00BA7319" w:rsidRDefault="00157162" w:rsidP="00D222B3">
      <w:pPr>
        <w:pStyle w:val="Heading3"/>
      </w:pPr>
      <w:r w:rsidRPr="00BA7319">
        <w:t xml:space="preserve">Sub-topic </w:t>
      </w:r>
      <w:r w:rsidR="008E520E">
        <w:t>2</w:t>
      </w:r>
      <w:r w:rsidRPr="00BA7319">
        <w:t>-</w:t>
      </w:r>
      <w:r w:rsidR="00CA011D">
        <w:t>2</w:t>
      </w:r>
      <w:r w:rsidRPr="00BA7319">
        <w:rPr>
          <w:rFonts w:hint="eastAsia"/>
        </w:rPr>
        <w:t>:</w:t>
      </w:r>
      <w:r w:rsidRPr="00BA7319">
        <w:t xml:space="preserve"> </w:t>
      </w:r>
      <w:r w:rsidR="00D748CC">
        <w:t>TX intermodulation</w:t>
      </w:r>
      <w:r w:rsidRPr="00BA7319">
        <w:t xml:space="preserve"> </w:t>
      </w:r>
    </w:p>
    <w:p w14:paraId="0FEC8E24" w14:textId="57838F54" w:rsidR="00743221" w:rsidRPr="00D748CC" w:rsidRDefault="00743221" w:rsidP="00173888">
      <w:pPr>
        <w:pStyle w:val="Heading4"/>
        <w:numPr>
          <w:ilvl w:val="0"/>
          <w:numId w:val="0"/>
        </w:numPr>
      </w:pPr>
      <w:r w:rsidRPr="00D748CC">
        <w:t xml:space="preserve">Issue </w:t>
      </w:r>
      <w:r w:rsidR="008E520E">
        <w:t>2</w:t>
      </w:r>
      <w:r w:rsidRPr="00D748CC">
        <w:t>-</w:t>
      </w:r>
      <w:r w:rsidR="00CA011D">
        <w:t>2</w:t>
      </w:r>
      <w:r w:rsidRPr="00D748CC">
        <w:t>-</w:t>
      </w:r>
      <w:r>
        <w:t>1</w:t>
      </w:r>
      <w:r w:rsidRPr="00D748CC">
        <w:t xml:space="preserve">: </w:t>
      </w:r>
      <w:r>
        <w:t>TX intermodulation requirement</w:t>
      </w:r>
    </w:p>
    <w:p w14:paraId="6DFA192D" w14:textId="1F6F6A77" w:rsidR="00D63857" w:rsidRDefault="00D63857" w:rsidP="000A58A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study item: </w:t>
      </w:r>
    </w:p>
    <w:tbl>
      <w:tblPr>
        <w:tblStyle w:val="TableGrid"/>
        <w:tblW w:w="0" w:type="auto"/>
        <w:tblInd w:w="720" w:type="dxa"/>
        <w:tblLook w:val="04A0" w:firstRow="1" w:lastRow="0" w:firstColumn="1" w:lastColumn="0" w:noHBand="0" w:noVBand="1"/>
      </w:tblPr>
      <w:tblGrid>
        <w:gridCol w:w="8909"/>
      </w:tblGrid>
      <w:tr w:rsidR="00D63857" w14:paraId="47D64C4C" w14:textId="77777777" w:rsidTr="00D63857">
        <w:tc>
          <w:tcPr>
            <w:tcW w:w="9629" w:type="dxa"/>
          </w:tcPr>
          <w:p w14:paraId="3C12EBF4" w14:textId="77777777" w:rsidR="00D63857" w:rsidRPr="00D63857" w:rsidRDefault="00D63857" w:rsidP="00D63857">
            <w:pPr>
              <w:pStyle w:val="ListParagraph"/>
              <w:spacing w:after="120" w:line="259" w:lineRule="auto"/>
              <w:ind w:firstLineChars="0" w:firstLine="0"/>
              <w:rPr>
                <w:lang w:val="en-US"/>
              </w:rPr>
            </w:pPr>
            <w:r w:rsidRPr="00D63857">
              <w:rPr>
                <w:lang w:val="en-US"/>
              </w:rPr>
              <w:t>For transmitter intermodulation requirement for SBFD-capable BS, it was concluded that further study is needed on the following aspects in the normative phase:</w:t>
            </w:r>
          </w:p>
          <w:p w14:paraId="62A09AC1" w14:textId="77777777" w:rsidR="00D63857" w:rsidRDefault="00D63857" w:rsidP="00D63857">
            <w:pPr>
              <w:pStyle w:val="ListParagraph"/>
              <w:spacing w:after="120" w:line="259" w:lineRule="auto"/>
              <w:ind w:leftChars="271" w:left="588" w:hangingChars="23" w:hanging="46"/>
              <w:rPr>
                <w:lang w:val="en-US"/>
              </w:rPr>
            </w:pPr>
            <w:r w:rsidRPr="00D63857">
              <w:rPr>
                <w:lang w:val="en-US"/>
              </w:rPr>
              <w:t>-</w:t>
            </w:r>
            <w:r w:rsidRPr="00D63857">
              <w:rPr>
                <w:lang w:val="en-US"/>
              </w:rPr>
              <w:tab/>
              <w:t>whether the transmitter intermodulation requirement is applicable in SBFD slots/symbols.</w:t>
            </w:r>
          </w:p>
          <w:p w14:paraId="52209A8F" w14:textId="07870A3E" w:rsidR="00D63857" w:rsidRDefault="00D63857" w:rsidP="00D63857">
            <w:pPr>
              <w:pStyle w:val="ListParagraph"/>
              <w:spacing w:after="120" w:line="259" w:lineRule="auto"/>
              <w:ind w:leftChars="271" w:left="870" w:hangingChars="164" w:hanging="328"/>
              <w:rPr>
                <w:lang w:val="en-US"/>
              </w:rPr>
            </w:pPr>
            <w:r w:rsidRPr="00D63857">
              <w:rPr>
                <w:lang w:val="en-US"/>
              </w:rPr>
              <w:t>-</w:t>
            </w:r>
            <w:r w:rsidRPr="00D63857">
              <w:rPr>
                <w:lang w:val="en-US"/>
              </w:rPr>
              <w:tab/>
              <w:t>the applicable co-location coupling loss assumption and the applicable receiver degradation for the transmitter intermodulation requirement, if transmitter intermodulation requirement is applicable in SBFD slots/symbols</w:t>
            </w:r>
          </w:p>
        </w:tc>
      </w:tr>
    </w:tbl>
    <w:p w14:paraId="755C3DA3" w14:textId="77777777" w:rsidR="00F919B8" w:rsidRDefault="00F919B8" w:rsidP="00F919B8">
      <w:pPr>
        <w:pStyle w:val="ListParagraph"/>
        <w:overflowPunct/>
        <w:autoSpaceDE/>
        <w:autoSpaceDN/>
        <w:adjustRightInd/>
        <w:spacing w:after="120" w:line="259" w:lineRule="auto"/>
        <w:ind w:left="720" w:firstLineChars="0" w:firstLine="0"/>
        <w:textAlignment w:val="auto"/>
        <w:rPr>
          <w:lang w:val="en-US"/>
        </w:rPr>
      </w:pPr>
      <w:r>
        <w:rPr>
          <w:lang w:val="en-US"/>
        </w:rPr>
        <w:t xml:space="preserve">And the following agreement achieved in the WF: </w:t>
      </w:r>
    </w:p>
    <w:tbl>
      <w:tblPr>
        <w:tblStyle w:val="TableGrid"/>
        <w:tblW w:w="0" w:type="auto"/>
        <w:tblInd w:w="720" w:type="dxa"/>
        <w:tblLook w:val="04A0" w:firstRow="1" w:lastRow="0" w:firstColumn="1" w:lastColumn="0" w:noHBand="0" w:noVBand="1"/>
      </w:tblPr>
      <w:tblGrid>
        <w:gridCol w:w="8909"/>
      </w:tblGrid>
      <w:tr w:rsidR="00F919B8" w:rsidRPr="00F919B8" w14:paraId="238AC00C" w14:textId="77777777" w:rsidTr="00F919B8">
        <w:tc>
          <w:tcPr>
            <w:tcW w:w="9629" w:type="dxa"/>
          </w:tcPr>
          <w:p w14:paraId="1D15D552" w14:textId="77777777" w:rsidR="00F919B8" w:rsidRPr="00F919B8" w:rsidRDefault="00F919B8" w:rsidP="00F919B8">
            <w:pPr>
              <w:pStyle w:val="Heading4"/>
              <w:numPr>
                <w:ilvl w:val="0"/>
                <w:numId w:val="0"/>
              </w:numPr>
              <w:spacing w:before="0" w:after="0"/>
              <w:ind w:left="864" w:hanging="864"/>
              <w:outlineLvl w:val="3"/>
              <w:rPr>
                <w:rFonts w:ascii="Times New Roman" w:hAnsi="Times New Roman"/>
                <w:sz w:val="20"/>
                <w:szCs w:val="10"/>
                <w:lang w:val="en-US"/>
              </w:rPr>
            </w:pPr>
            <w:r w:rsidRPr="00F919B8">
              <w:rPr>
                <w:rFonts w:ascii="Times New Roman" w:hAnsi="Times New Roman"/>
                <w:sz w:val="20"/>
                <w:szCs w:val="10"/>
                <w:lang w:val="en-US"/>
              </w:rPr>
              <w:t>Issue 2-6-1: Co-location requirement and reference antenna</w:t>
            </w:r>
          </w:p>
          <w:p w14:paraId="69A55951" w14:textId="77777777" w:rsidR="00F919B8" w:rsidRPr="00F919B8" w:rsidRDefault="00F919B8" w:rsidP="00F919B8">
            <w:pPr>
              <w:pStyle w:val="ListParagraph"/>
              <w:numPr>
                <w:ilvl w:val="0"/>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Way forward: </w:t>
            </w:r>
          </w:p>
          <w:p w14:paraId="076070EA" w14:textId="77777777" w:rsidR="00F919B8" w:rsidRPr="00F919B8" w:rsidRDefault="00F919B8" w:rsidP="00F919B8">
            <w:pPr>
              <w:pStyle w:val="ListParagraph"/>
              <w:numPr>
                <w:ilvl w:val="1"/>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Continue the discussion on TX IMD requirement for SBFD, based on the existing assumption for co-location reference antenna. </w:t>
            </w:r>
          </w:p>
          <w:p w14:paraId="45E2A96E" w14:textId="5CF8EA2B" w:rsidR="00F919B8" w:rsidRPr="00F919B8" w:rsidRDefault="00F919B8" w:rsidP="00F919B8">
            <w:pPr>
              <w:pStyle w:val="ListParagraph"/>
              <w:numPr>
                <w:ilvl w:val="2"/>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The assumption of co-location reference antenna could be revised based on the outcome from BS RF </w:t>
            </w:r>
            <w:proofErr w:type="spellStart"/>
            <w:r w:rsidRPr="00F919B8">
              <w:rPr>
                <w:highlight w:val="green"/>
                <w:lang w:val="en-US"/>
              </w:rPr>
              <w:t>enh</w:t>
            </w:r>
            <w:proofErr w:type="spellEnd"/>
            <w:r w:rsidRPr="00F919B8">
              <w:rPr>
                <w:highlight w:val="green"/>
                <w:lang w:val="en-US"/>
              </w:rPr>
              <w:t xml:space="preserve">. WI. </w:t>
            </w:r>
          </w:p>
        </w:tc>
      </w:tr>
    </w:tbl>
    <w:p w14:paraId="0115B9B9" w14:textId="774F01D8" w:rsidR="00743221" w:rsidRPr="000A58AF" w:rsidRDefault="00743221" w:rsidP="000A58AF">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40975D8E" w14:textId="118B6026" w:rsidR="00E51ECD" w:rsidRDefault="00E51ECD" w:rsidP="00B003E6">
      <w:pPr>
        <w:pStyle w:val="ListParagraph"/>
        <w:numPr>
          <w:ilvl w:val="1"/>
          <w:numId w:val="1"/>
        </w:numPr>
        <w:ind w:firstLineChars="0"/>
        <w:rPr>
          <w:rFonts w:eastAsia="宋体"/>
          <w:szCs w:val="24"/>
          <w:lang w:eastAsia="zh-CN"/>
        </w:rPr>
      </w:pPr>
      <w:r>
        <w:rPr>
          <w:rFonts w:eastAsia="宋体"/>
          <w:szCs w:val="24"/>
          <w:lang w:eastAsia="zh-CN"/>
        </w:rPr>
        <w:t xml:space="preserve">Option 1: </w:t>
      </w:r>
      <w:r w:rsidRPr="00E51ECD">
        <w:rPr>
          <w:rFonts w:eastAsia="宋体"/>
          <w:szCs w:val="24"/>
          <w:lang w:eastAsia="zh-CN"/>
        </w:rPr>
        <w:t>Revisit 30dB isolation by considering the study in SBFD study phase</w:t>
      </w:r>
      <w:r w:rsidR="00AF0105">
        <w:rPr>
          <w:rFonts w:eastAsia="宋体"/>
          <w:szCs w:val="24"/>
          <w:lang w:eastAsia="zh-CN"/>
        </w:rPr>
        <w:t xml:space="preserve"> (related to revisiting the </w:t>
      </w:r>
      <w:r w:rsidR="00AF0105" w:rsidRPr="00AF0105">
        <w:rPr>
          <w:rFonts w:eastAsia="宋体"/>
          <w:szCs w:val="24"/>
          <w:lang w:eastAsia="zh-CN"/>
        </w:rPr>
        <w:t>assumption of co-location reference antenna</w:t>
      </w:r>
      <w:r w:rsidR="00AF0105">
        <w:rPr>
          <w:rFonts w:eastAsia="宋体"/>
          <w:szCs w:val="24"/>
          <w:lang w:eastAsia="zh-CN"/>
        </w:rPr>
        <w:t xml:space="preserve">, related to BS RF </w:t>
      </w:r>
      <w:proofErr w:type="spellStart"/>
      <w:r w:rsidR="00AF0105">
        <w:rPr>
          <w:rFonts w:eastAsia="宋体"/>
          <w:szCs w:val="24"/>
          <w:lang w:eastAsia="zh-CN"/>
        </w:rPr>
        <w:t>enh</w:t>
      </w:r>
      <w:proofErr w:type="spellEnd"/>
      <w:r w:rsidR="00AF0105">
        <w:rPr>
          <w:rFonts w:eastAsia="宋体"/>
          <w:szCs w:val="24"/>
          <w:lang w:eastAsia="zh-CN"/>
        </w:rPr>
        <w:t>. WI)</w:t>
      </w:r>
      <w:r w:rsidRPr="00E51ECD">
        <w:rPr>
          <w:rFonts w:eastAsia="宋体"/>
          <w:szCs w:val="24"/>
          <w:lang w:eastAsia="zh-CN"/>
        </w:rPr>
        <w:t>.</w:t>
      </w:r>
    </w:p>
    <w:p w14:paraId="6421FC4E" w14:textId="53C8B6A2" w:rsidR="00B05F95" w:rsidRDefault="00E51ECD" w:rsidP="00E51ECD">
      <w:pPr>
        <w:pStyle w:val="ListParagraph"/>
        <w:numPr>
          <w:ilvl w:val="2"/>
          <w:numId w:val="1"/>
        </w:numPr>
        <w:ind w:firstLineChars="0"/>
        <w:rPr>
          <w:rFonts w:eastAsia="宋体"/>
          <w:szCs w:val="24"/>
          <w:lang w:eastAsia="zh-CN"/>
        </w:rPr>
      </w:pPr>
      <w:r>
        <w:rPr>
          <w:rFonts w:eastAsia="宋体"/>
          <w:szCs w:val="24"/>
          <w:lang w:eastAsia="zh-CN"/>
        </w:rPr>
        <w:t>Proposal</w:t>
      </w:r>
      <w:r w:rsidR="008E520E">
        <w:rPr>
          <w:rFonts w:eastAsia="宋体"/>
          <w:szCs w:val="24"/>
          <w:lang w:eastAsia="zh-CN"/>
        </w:rPr>
        <w:t xml:space="preserve"> 1 (CATT): </w:t>
      </w:r>
    </w:p>
    <w:p w14:paraId="394C5CBB" w14:textId="77777777"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CL value in </w:t>
      </w:r>
      <w:r w:rsidR="008E520E">
        <w:rPr>
          <w:rFonts w:eastAsia="宋体"/>
          <w:szCs w:val="24"/>
          <w:lang w:eastAsia="zh-CN"/>
        </w:rPr>
        <w:t>TX IMD co-located requirement</w:t>
      </w:r>
      <w:r>
        <w:rPr>
          <w:rFonts w:eastAsia="宋体"/>
          <w:szCs w:val="24"/>
          <w:lang w:eastAsia="zh-CN"/>
        </w:rPr>
        <w:t>:</w:t>
      </w:r>
      <w:r w:rsidR="008E520E">
        <w:rPr>
          <w:rFonts w:eastAsia="宋体"/>
          <w:szCs w:val="24"/>
          <w:lang w:eastAsia="zh-CN"/>
        </w:rPr>
        <w:t xml:space="preserve"> based on CL declaration by manufacturers;</w:t>
      </w:r>
    </w:p>
    <w:p w14:paraId="7B2BE3C8" w14:textId="0D687767"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Requirement: </w:t>
      </w:r>
      <w:r w:rsidR="008E520E">
        <w:rPr>
          <w:rFonts w:eastAsia="宋体"/>
          <w:szCs w:val="24"/>
          <w:lang w:eastAsia="zh-CN"/>
        </w:rPr>
        <w:t>existing requirement apply</w:t>
      </w:r>
      <w:r>
        <w:rPr>
          <w:rFonts w:eastAsia="宋体"/>
          <w:szCs w:val="24"/>
          <w:lang w:eastAsia="zh-CN"/>
        </w:rPr>
        <w:t xml:space="preserve"> (</w:t>
      </w:r>
      <w:r w:rsidRPr="00B05F95">
        <w:rPr>
          <w:rFonts w:eastAsia="宋体"/>
          <w:szCs w:val="24"/>
          <w:lang w:eastAsia="zh-CN"/>
        </w:rPr>
        <w:t>6dB REFSENSE degradatio</w:t>
      </w:r>
      <w:r>
        <w:rPr>
          <w:rFonts w:eastAsia="宋体"/>
          <w:szCs w:val="24"/>
          <w:lang w:eastAsia="zh-CN"/>
        </w:rPr>
        <w:t>n)</w:t>
      </w:r>
      <w:r w:rsidR="008E520E">
        <w:rPr>
          <w:rFonts w:eastAsia="宋体"/>
          <w:szCs w:val="24"/>
          <w:lang w:eastAsia="zh-CN"/>
        </w:rPr>
        <w:t xml:space="preserve">; </w:t>
      </w:r>
    </w:p>
    <w:p w14:paraId="5DC10CDE" w14:textId="7C1210E4" w:rsidR="00B003E6"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RX link: </w:t>
      </w:r>
      <w:r w:rsidR="008E520E">
        <w:rPr>
          <w:rFonts w:eastAsia="宋体"/>
          <w:szCs w:val="24"/>
          <w:lang w:eastAsia="zh-CN"/>
        </w:rPr>
        <w:t xml:space="preserve">RX should be active when TX IMD requirement is applicable in SBFD symbols. </w:t>
      </w:r>
    </w:p>
    <w:p w14:paraId="089B750E" w14:textId="71398240" w:rsidR="00B05F95" w:rsidRDefault="00E51ECD" w:rsidP="00E51ECD">
      <w:pPr>
        <w:pStyle w:val="ListParagraph"/>
        <w:numPr>
          <w:ilvl w:val="2"/>
          <w:numId w:val="1"/>
        </w:numPr>
        <w:ind w:firstLineChars="0"/>
        <w:rPr>
          <w:rFonts w:eastAsia="宋体"/>
          <w:szCs w:val="24"/>
          <w:lang w:eastAsia="zh-CN"/>
        </w:rPr>
      </w:pPr>
      <w:r>
        <w:rPr>
          <w:rFonts w:eastAsia="宋体"/>
          <w:szCs w:val="24"/>
          <w:lang w:eastAsia="zh-CN"/>
        </w:rPr>
        <w:t>Proposal</w:t>
      </w:r>
      <w:r w:rsidR="00B05F95">
        <w:rPr>
          <w:rFonts w:eastAsia="宋体"/>
          <w:szCs w:val="24"/>
          <w:lang w:eastAsia="zh-CN"/>
        </w:rPr>
        <w:t xml:space="preserve"> 2 (CMCC): </w:t>
      </w:r>
    </w:p>
    <w:p w14:paraId="58510D27" w14:textId="73996639"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CL value in TX IMD co-located requirement: U</w:t>
      </w:r>
      <w:r w:rsidRPr="00B05F95">
        <w:rPr>
          <w:rFonts w:eastAsia="宋体"/>
          <w:szCs w:val="24"/>
          <w:lang w:eastAsia="zh-CN"/>
        </w:rPr>
        <w:t>se the range of spatial isolation from all companies’ input in TR 38.858 for SBFD self-interference analysis and then down-select to final typical value for Tx inter-modulation requirement</w:t>
      </w:r>
    </w:p>
    <w:p w14:paraId="7AAE57BA" w14:textId="5E4E7ECD"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Requirement: existing requirement apply (</w:t>
      </w:r>
      <w:r w:rsidRPr="00B05F95">
        <w:rPr>
          <w:rFonts w:eastAsia="宋体"/>
          <w:szCs w:val="24"/>
          <w:lang w:eastAsia="zh-CN"/>
        </w:rPr>
        <w:t>6dB REFSENSE degradatio</w:t>
      </w:r>
      <w:r>
        <w:rPr>
          <w:rFonts w:eastAsia="宋体"/>
          <w:szCs w:val="24"/>
          <w:lang w:eastAsia="zh-CN"/>
        </w:rPr>
        <w:t>n)</w:t>
      </w:r>
      <w:r w:rsidR="00E51ECD">
        <w:rPr>
          <w:rFonts w:eastAsia="宋体"/>
          <w:szCs w:val="24"/>
          <w:lang w:eastAsia="zh-CN"/>
        </w:rPr>
        <w:t xml:space="preserve">. </w:t>
      </w:r>
    </w:p>
    <w:p w14:paraId="04636C65" w14:textId="7F3DE5FA" w:rsidR="00E51ECD" w:rsidRDefault="00E51ECD" w:rsidP="00E51ECD">
      <w:pPr>
        <w:pStyle w:val="ListParagraph"/>
        <w:numPr>
          <w:ilvl w:val="3"/>
          <w:numId w:val="1"/>
        </w:numPr>
        <w:ind w:firstLineChars="0"/>
        <w:rPr>
          <w:rFonts w:eastAsia="宋体"/>
          <w:szCs w:val="24"/>
          <w:lang w:eastAsia="zh-CN"/>
        </w:rPr>
      </w:pPr>
      <w:r w:rsidRPr="00E51ECD">
        <w:rPr>
          <w:rFonts w:eastAsia="宋体"/>
          <w:szCs w:val="24"/>
          <w:lang w:eastAsia="zh-CN"/>
        </w:rPr>
        <w:t>RX link:</w:t>
      </w:r>
      <w:r>
        <w:rPr>
          <w:rFonts w:eastAsia="宋体"/>
          <w:szCs w:val="24"/>
          <w:lang w:eastAsia="zh-CN"/>
        </w:rPr>
        <w:t xml:space="preserve"> FFS. </w:t>
      </w:r>
    </w:p>
    <w:p w14:paraId="37433CFE" w14:textId="4952D9C6" w:rsidR="00E51ECD" w:rsidRDefault="00E51ECD" w:rsidP="00E51ECD">
      <w:pPr>
        <w:pStyle w:val="ListParagraph"/>
        <w:numPr>
          <w:ilvl w:val="1"/>
          <w:numId w:val="1"/>
        </w:numPr>
        <w:ind w:firstLineChars="0"/>
        <w:rPr>
          <w:rFonts w:eastAsia="宋体"/>
          <w:szCs w:val="24"/>
          <w:lang w:eastAsia="zh-CN"/>
        </w:rPr>
      </w:pPr>
      <w:r>
        <w:rPr>
          <w:rFonts w:eastAsia="宋体"/>
          <w:szCs w:val="24"/>
          <w:lang w:eastAsia="zh-CN"/>
        </w:rPr>
        <w:t xml:space="preserve">Option 2: </w:t>
      </w:r>
      <w:r w:rsidR="00C007F8">
        <w:rPr>
          <w:rFonts w:eastAsia="宋体"/>
          <w:szCs w:val="24"/>
          <w:lang w:eastAsia="zh-CN"/>
        </w:rPr>
        <w:t>F</w:t>
      </w:r>
      <w:r w:rsidRPr="00E51ECD">
        <w:rPr>
          <w:rFonts w:eastAsia="宋体"/>
          <w:szCs w:val="24"/>
          <w:lang w:eastAsia="zh-CN"/>
        </w:rPr>
        <w:t>ollowing existing co-location test setup</w:t>
      </w:r>
      <w:r w:rsidR="00C007F8">
        <w:rPr>
          <w:rFonts w:eastAsia="宋体"/>
          <w:szCs w:val="24"/>
          <w:lang w:eastAsia="zh-CN"/>
        </w:rPr>
        <w:t xml:space="preserve"> but requirement is declaration-based</w:t>
      </w:r>
      <w:r w:rsidRPr="00E51ECD">
        <w:rPr>
          <w:rFonts w:eastAsia="宋体"/>
          <w:szCs w:val="24"/>
          <w:lang w:eastAsia="zh-CN"/>
        </w:rPr>
        <w:t xml:space="preserve">, </w:t>
      </w:r>
      <w:r w:rsidR="00C007F8">
        <w:rPr>
          <w:rFonts w:eastAsia="宋体"/>
          <w:szCs w:val="24"/>
          <w:lang w:eastAsia="zh-CN"/>
        </w:rPr>
        <w:t xml:space="preserve">and </w:t>
      </w:r>
      <w:r w:rsidRPr="00E51ECD">
        <w:rPr>
          <w:rFonts w:eastAsia="宋体"/>
          <w:szCs w:val="24"/>
          <w:lang w:eastAsia="zh-CN"/>
        </w:rPr>
        <w:t>the UL sub-band is not expected to be scheduled for SBFD UL transmission during TX IM test</w:t>
      </w:r>
      <w:r w:rsidR="00C007F8">
        <w:rPr>
          <w:rFonts w:eastAsia="宋体"/>
          <w:szCs w:val="24"/>
          <w:lang w:eastAsia="zh-CN"/>
        </w:rPr>
        <w:t xml:space="preserve"> or some degradation is allowed</w:t>
      </w:r>
      <w:r w:rsidRPr="00E51ECD">
        <w:rPr>
          <w:rFonts w:eastAsia="宋体"/>
          <w:szCs w:val="24"/>
          <w:lang w:eastAsia="zh-CN"/>
        </w:rPr>
        <w:t>.</w:t>
      </w:r>
    </w:p>
    <w:p w14:paraId="1A384073" w14:textId="3A0FD141" w:rsidR="00C007F8" w:rsidRDefault="00C007F8" w:rsidP="00C007F8">
      <w:pPr>
        <w:pStyle w:val="ListParagraph"/>
        <w:numPr>
          <w:ilvl w:val="2"/>
          <w:numId w:val="1"/>
        </w:numPr>
        <w:ind w:firstLineChars="0"/>
        <w:rPr>
          <w:rFonts w:eastAsia="宋体"/>
          <w:szCs w:val="24"/>
          <w:lang w:eastAsia="zh-CN"/>
        </w:rPr>
      </w:pPr>
      <w:r>
        <w:rPr>
          <w:rFonts w:eastAsia="宋体"/>
          <w:szCs w:val="24"/>
          <w:lang w:eastAsia="zh-CN"/>
        </w:rPr>
        <w:t xml:space="preserve">Proposal 3 (ZTE): </w:t>
      </w:r>
      <w:r w:rsidRPr="00C007F8">
        <w:rPr>
          <w:rFonts w:eastAsia="宋体"/>
          <w:szCs w:val="24"/>
          <w:lang w:eastAsia="zh-CN"/>
        </w:rPr>
        <w:t>for Tx intermodulation requirement, it’s also up to vendor’s declaration. If BS claim to comply with Tx intermodulation requirement, then ACLR, UEM,</w:t>
      </w:r>
      <w:r>
        <w:rPr>
          <w:rFonts w:eastAsia="宋体"/>
          <w:szCs w:val="24"/>
          <w:lang w:eastAsia="zh-CN"/>
        </w:rPr>
        <w:t xml:space="preserve"> </w:t>
      </w:r>
      <w:r w:rsidRPr="00C007F8">
        <w:rPr>
          <w:rFonts w:eastAsia="宋体"/>
          <w:szCs w:val="24"/>
          <w:lang w:eastAsia="zh-CN"/>
        </w:rPr>
        <w:t>spurious emission and Rx sensitivity degradation should be declared together.</w:t>
      </w:r>
    </w:p>
    <w:p w14:paraId="08BD10CD" w14:textId="25D83BA3" w:rsidR="00743221" w:rsidRDefault="00743221" w:rsidP="00743221">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374B06E" w14:textId="1E411C0B" w:rsidR="008E520E" w:rsidRDefault="00D63857" w:rsidP="008E520E">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RAN4 may firstly try to confirm the following bullets is agreeable: </w:t>
      </w:r>
    </w:p>
    <w:p w14:paraId="4BE58D27" w14:textId="39E13031" w:rsidR="00D63857" w:rsidRDefault="00D63857" w:rsidP="00D63857">
      <w:pPr>
        <w:pStyle w:val="ListParagraph"/>
        <w:numPr>
          <w:ilvl w:val="2"/>
          <w:numId w:val="1"/>
        </w:numPr>
        <w:overflowPunct/>
        <w:autoSpaceDE/>
        <w:autoSpaceDN/>
        <w:adjustRightInd/>
        <w:spacing w:after="120" w:line="259" w:lineRule="auto"/>
        <w:ind w:firstLineChars="0"/>
        <w:textAlignment w:val="auto"/>
        <w:rPr>
          <w:lang w:val="en-US"/>
        </w:rPr>
      </w:pPr>
      <w:r>
        <w:rPr>
          <w:lang w:val="en-US"/>
        </w:rPr>
        <w:lastRenderedPageBreak/>
        <w:t>T</w:t>
      </w:r>
      <w:r w:rsidRPr="00D63857">
        <w:rPr>
          <w:lang w:val="en-US"/>
        </w:rPr>
        <w:t>he transmitter intermodulation requirement is applicable in SBFD slots/symbols</w:t>
      </w:r>
      <w:r>
        <w:rPr>
          <w:lang w:val="en-US"/>
        </w:rPr>
        <w:t xml:space="preserve">: </w:t>
      </w:r>
    </w:p>
    <w:p w14:paraId="0F02A983" w14:textId="11E90510" w:rsidR="00D63857" w:rsidRDefault="00D63857" w:rsidP="00D63857">
      <w:pPr>
        <w:pStyle w:val="ListParagraph"/>
        <w:numPr>
          <w:ilvl w:val="3"/>
          <w:numId w:val="1"/>
        </w:numPr>
        <w:overflowPunct/>
        <w:autoSpaceDE/>
        <w:autoSpaceDN/>
        <w:adjustRightInd/>
        <w:spacing w:after="120" w:line="259" w:lineRule="auto"/>
        <w:ind w:firstLineChars="0"/>
        <w:textAlignment w:val="auto"/>
        <w:rPr>
          <w:lang w:val="en-US"/>
        </w:rPr>
      </w:pPr>
      <w:r>
        <w:rPr>
          <w:lang w:val="en-US"/>
        </w:rPr>
        <w:t xml:space="preserve">FFS </w:t>
      </w:r>
      <w:r w:rsidRPr="00D63857">
        <w:rPr>
          <w:lang w:val="en-US"/>
        </w:rPr>
        <w:t>the applicable co-location coupling loss assumption</w:t>
      </w:r>
    </w:p>
    <w:p w14:paraId="207EFA6A" w14:textId="6465D662" w:rsidR="00D63857" w:rsidRDefault="00D63857" w:rsidP="00D63857">
      <w:pPr>
        <w:pStyle w:val="ListParagraph"/>
        <w:numPr>
          <w:ilvl w:val="3"/>
          <w:numId w:val="1"/>
        </w:numPr>
        <w:overflowPunct/>
        <w:autoSpaceDE/>
        <w:autoSpaceDN/>
        <w:adjustRightInd/>
        <w:spacing w:after="120" w:line="259" w:lineRule="auto"/>
        <w:ind w:firstLineChars="0"/>
        <w:textAlignment w:val="auto"/>
        <w:rPr>
          <w:lang w:val="en-US"/>
        </w:rPr>
      </w:pPr>
      <w:r>
        <w:rPr>
          <w:lang w:val="en-US"/>
        </w:rPr>
        <w:t>FFS the necessity to guarantee RX performance, e.g.,</w:t>
      </w:r>
      <w:r w:rsidR="009E2491">
        <w:rPr>
          <w:lang w:val="en-US"/>
        </w:rPr>
        <w:t xml:space="preserve"> (1) UL </w:t>
      </w:r>
      <w:proofErr w:type="spellStart"/>
      <w:r w:rsidR="009E2491">
        <w:rPr>
          <w:lang w:val="en-US"/>
        </w:rPr>
        <w:t>subband</w:t>
      </w:r>
      <w:proofErr w:type="spellEnd"/>
      <w:r w:rsidR="009E2491">
        <w:rPr>
          <w:lang w:val="en-US"/>
        </w:rPr>
        <w:t xml:space="preserve"> is not expected to be scheduled, or (2) certain degradation is allowed for UL </w:t>
      </w:r>
      <w:proofErr w:type="spellStart"/>
      <w:r w:rsidR="009E2491">
        <w:rPr>
          <w:lang w:val="en-US"/>
        </w:rPr>
        <w:t>subband</w:t>
      </w:r>
      <w:proofErr w:type="spellEnd"/>
      <w:r w:rsidR="009E2491">
        <w:rPr>
          <w:lang w:val="en-US"/>
        </w:rPr>
        <w:t>.</w:t>
      </w:r>
    </w:p>
    <w:p w14:paraId="31DE688F" w14:textId="32CC96D1" w:rsidR="00CC3A9D" w:rsidRPr="00AD520B" w:rsidRDefault="00CC3A9D" w:rsidP="00CC3A9D">
      <w:pPr>
        <w:pStyle w:val="ListParagraph"/>
        <w:numPr>
          <w:ilvl w:val="0"/>
          <w:numId w:val="1"/>
        </w:numPr>
        <w:overflowPunct/>
        <w:autoSpaceDE/>
        <w:autoSpaceDN/>
        <w:adjustRightInd/>
        <w:spacing w:after="120" w:line="259" w:lineRule="auto"/>
        <w:ind w:firstLineChars="0"/>
        <w:textAlignment w:val="auto"/>
        <w:rPr>
          <w:highlight w:val="yellow"/>
          <w:lang w:val="en-US"/>
        </w:rPr>
      </w:pPr>
      <w:r w:rsidRPr="00AD520B">
        <w:rPr>
          <w:highlight w:val="yellow"/>
          <w:lang w:val="en-US"/>
        </w:rPr>
        <w:t xml:space="preserve">Offline: </w:t>
      </w:r>
    </w:p>
    <w:p w14:paraId="7B7C63FA" w14:textId="77777777" w:rsidR="00CC3A9D" w:rsidRPr="00AD520B" w:rsidRDefault="00CC3A9D" w:rsidP="00CC3A9D">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AD520B">
        <w:rPr>
          <w:highlight w:val="yellow"/>
          <w:lang w:val="en-US"/>
        </w:rPr>
        <w:t xml:space="preserve">The transmitter intermodulation requirement is applicable in SBFD slots/symbols: </w:t>
      </w:r>
    </w:p>
    <w:p w14:paraId="6E145E49" w14:textId="280898A8" w:rsidR="00CC3A9D" w:rsidRDefault="00CC3A9D" w:rsidP="00CC3A9D">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AD520B">
        <w:rPr>
          <w:highlight w:val="yellow"/>
          <w:lang w:val="en-US"/>
        </w:rPr>
        <w:t xml:space="preserve">Follow the existing </w:t>
      </w:r>
      <w:r w:rsidR="00A86E0F">
        <w:rPr>
          <w:highlight w:val="yellow"/>
          <w:lang w:val="en-US"/>
        </w:rPr>
        <w:t xml:space="preserve">requirement </w:t>
      </w:r>
    </w:p>
    <w:p w14:paraId="6DC2A976" w14:textId="3AF33054" w:rsidR="00CC3A9D" w:rsidRPr="00AD520B" w:rsidRDefault="00CC3A9D" w:rsidP="00AD520B">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AD520B">
        <w:rPr>
          <w:rFonts w:eastAsia="宋体"/>
          <w:szCs w:val="24"/>
          <w:highlight w:val="yellow"/>
          <w:lang w:eastAsia="zh-CN"/>
        </w:rPr>
        <w:t>No receiver requirement is specified</w:t>
      </w:r>
      <w:r w:rsidR="00AD520B">
        <w:rPr>
          <w:rFonts w:eastAsia="宋体"/>
          <w:szCs w:val="24"/>
          <w:highlight w:val="yellow"/>
          <w:lang w:eastAsia="zh-CN"/>
        </w:rPr>
        <w:t>.</w:t>
      </w:r>
    </w:p>
    <w:p w14:paraId="58820AFE" w14:textId="77777777" w:rsidR="00743221" w:rsidRDefault="00743221" w:rsidP="00831BC3">
      <w:pPr>
        <w:pStyle w:val="ListParagraph"/>
        <w:overflowPunct/>
        <w:autoSpaceDE/>
        <w:autoSpaceDN/>
        <w:adjustRightInd/>
        <w:spacing w:after="120" w:line="259" w:lineRule="auto"/>
        <w:ind w:left="2376" w:firstLineChars="0" w:firstLine="0"/>
        <w:textAlignment w:val="auto"/>
        <w:rPr>
          <w:lang w:val="en-US"/>
        </w:rPr>
      </w:pPr>
    </w:p>
    <w:p w14:paraId="380DE80B" w14:textId="4F231980" w:rsidR="001D42C8" w:rsidRPr="00BA7319" w:rsidRDefault="001D42C8" w:rsidP="00D222B3">
      <w:pPr>
        <w:pStyle w:val="Heading3"/>
      </w:pPr>
      <w:r w:rsidRPr="00BA7319">
        <w:t xml:space="preserve">Sub-topic </w:t>
      </w:r>
      <w:r w:rsidR="006477AF">
        <w:t>2</w:t>
      </w:r>
      <w:r w:rsidRPr="00BA7319">
        <w:t>-</w:t>
      </w:r>
      <w:r w:rsidR="00CA011D">
        <w:t>3</w:t>
      </w:r>
      <w:r w:rsidRPr="00BA7319">
        <w:rPr>
          <w:rFonts w:hint="eastAsia"/>
        </w:rPr>
        <w:t>:</w:t>
      </w:r>
      <w:r w:rsidRPr="00BA7319">
        <w:t xml:space="preserve"> </w:t>
      </w:r>
      <w:r w:rsidR="00697DA2" w:rsidRPr="00697DA2">
        <w:t>Unwanted emissions</w:t>
      </w:r>
    </w:p>
    <w:p w14:paraId="088BC837" w14:textId="6BD90E4A" w:rsidR="001D42C8" w:rsidRPr="006477AF" w:rsidRDefault="001D42C8" w:rsidP="00173888">
      <w:pPr>
        <w:pStyle w:val="Heading4"/>
        <w:numPr>
          <w:ilvl w:val="0"/>
          <w:numId w:val="0"/>
        </w:numPr>
        <w:rPr>
          <w:lang w:val="en-US"/>
        </w:rPr>
      </w:pPr>
      <w:r w:rsidRPr="006477AF">
        <w:rPr>
          <w:lang w:val="en-US"/>
        </w:rPr>
        <w:t xml:space="preserve">Issue </w:t>
      </w:r>
      <w:r w:rsidR="006477AF" w:rsidRPr="006477AF">
        <w:rPr>
          <w:lang w:val="en-US"/>
        </w:rPr>
        <w:t>2</w:t>
      </w:r>
      <w:r w:rsidRPr="006477AF">
        <w:rPr>
          <w:lang w:val="en-US"/>
        </w:rPr>
        <w:t>-</w:t>
      </w:r>
      <w:r w:rsidR="00CA011D" w:rsidRPr="006477AF">
        <w:rPr>
          <w:lang w:val="en-US"/>
        </w:rPr>
        <w:t>3</w:t>
      </w:r>
      <w:r w:rsidRPr="006477AF">
        <w:rPr>
          <w:lang w:val="en-US"/>
        </w:rPr>
        <w:t xml:space="preserve">-1: </w:t>
      </w:r>
      <w:r w:rsidR="00783951" w:rsidRPr="006477AF">
        <w:rPr>
          <w:lang w:val="en-US"/>
        </w:rPr>
        <w:t xml:space="preserve">The necessity of </w:t>
      </w:r>
      <w:r w:rsidRPr="006477AF">
        <w:rPr>
          <w:lang w:val="en-US"/>
        </w:rPr>
        <w:t>Co-location ACLR requirement</w:t>
      </w:r>
    </w:p>
    <w:p w14:paraId="758C8DC4" w14:textId="14E04300"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7A770C45" w14:textId="09780591" w:rsidR="00B05F95" w:rsidRDefault="00B05F95" w:rsidP="00B05F9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Proposal </w:t>
      </w:r>
      <w:r w:rsidR="00E51ECD">
        <w:rPr>
          <w:lang w:val="en-US"/>
        </w:rPr>
        <w:t xml:space="preserve">1 </w:t>
      </w:r>
      <w:r>
        <w:rPr>
          <w:lang w:val="en-US"/>
        </w:rPr>
        <w:t xml:space="preserve">(CMCC): </w:t>
      </w:r>
      <w:r w:rsidRPr="00B05F95">
        <w:rPr>
          <w:lang w:val="en-US"/>
        </w:rPr>
        <w:t>further discuss whether the co-location ACLR or equivalent requirement is needed or not.</w:t>
      </w:r>
    </w:p>
    <w:p w14:paraId="5C7A460B" w14:textId="7BFBA627" w:rsidR="00E51ECD" w:rsidRDefault="00E51ECD" w:rsidP="00B05F9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Proposal 2 (Samsung): separate the discussion by considering coexisting with legacy TDD or new SBFD system in the adjacent channel: </w:t>
      </w:r>
    </w:p>
    <w:p w14:paraId="6C8D56BD" w14:textId="691E9F6B" w:rsidR="00E51ECD" w:rsidRPr="00E51ECD" w:rsidRDefault="00E51ECD" w:rsidP="00E51ECD">
      <w:pPr>
        <w:pStyle w:val="ListParagraph"/>
        <w:numPr>
          <w:ilvl w:val="2"/>
          <w:numId w:val="1"/>
        </w:numPr>
        <w:spacing w:after="120" w:line="259" w:lineRule="auto"/>
        <w:ind w:firstLineChars="0"/>
        <w:rPr>
          <w:lang w:val="en-US"/>
        </w:rPr>
      </w:pPr>
      <w:r w:rsidRPr="00E51ECD">
        <w:rPr>
          <w:lang w:val="en-US"/>
        </w:rPr>
        <w:t xml:space="preserve">If coexisting with legacy TDD system in adjacent channel, RAN4 shall apply the existing ACLR requirement for SBFD-capable BS in SBFD symbols, and confirm this requirement can already guarantee adjacent-channel co-existence for Rel-19 SBFD operation.  </w:t>
      </w:r>
    </w:p>
    <w:p w14:paraId="00222001" w14:textId="56D6C388" w:rsidR="00E51ECD" w:rsidRPr="000A58AF" w:rsidRDefault="00E51ECD" w:rsidP="00E51ECD">
      <w:pPr>
        <w:pStyle w:val="ListParagraph"/>
        <w:numPr>
          <w:ilvl w:val="2"/>
          <w:numId w:val="1"/>
        </w:numPr>
        <w:overflowPunct/>
        <w:autoSpaceDE/>
        <w:autoSpaceDN/>
        <w:adjustRightInd/>
        <w:spacing w:after="120" w:line="259" w:lineRule="auto"/>
        <w:ind w:firstLineChars="0"/>
        <w:textAlignment w:val="auto"/>
        <w:rPr>
          <w:lang w:val="en-US"/>
        </w:rPr>
      </w:pPr>
      <w:r w:rsidRPr="00E51ECD">
        <w:rPr>
          <w:lang w:val="en-US"/>
        </w:rPr>
        <w:t>If coexisting with new SBFD system in adjacent channel, RAN4 shall further study the ACLR requirement for SBFD-capable BS in SBFD symbols.</w:t>
      </w:r>
    </w:p>
    <w:p w14:paraId="6EC382FE" w14:textId="77777777"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D854070" w14:textId="5972D54F" w:rsidR="001D42C8" w:rsidRDefault="009F18F4" w:rsidP="001D42C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above Proposal 1 and 2, especially for P2 is something we can agree?</w:t>
      </w:r>
    </w:p>
    <w:p w14:paraId="256E25B2" w14:textId="72530116" w:rsidR="00BE1A15" w:rsidRPr="00714348" w:rsidRDefault="00BE1A15" w:rsidP="00BE1A15">
      <w:pPr>
        <w:pStyle w:val="ListParagraph"/>
        <w:numPr>
          <w:ilvl w:val="0"/>
          <w:numId w:val="1"/>
        </w:numPr>
        <w:overflowPunct/>
        <w:autoSpaceDE/>
        <w:autoSpaceDN/>
        <w:adjustRightInd/>
        <w:spacing w:after="120" w:line="259" w:lineRule="auto"/>
        <w:ind w:left="720" w:firstLineChars="0"/>
        <w:textAlignment w:val="auto"/>
        <w:rPr>
          <w:highlight w:val="yellow"/>
          <w:lang w:val="en-US"/>
        </w:rPr>
      </w:pPr>
      <w:r w:rsidRPr="00714348">
        <w:rPr>
          <w:highlight w:val="yellow"/>
          <w:lang w:val="en-US"/>
        </w:rPr>
        <w:t xml:space="preserve">Offline: </w:t>
      </w:r>
    </w:p>
    <w:p w14:paraId="755DACA3" w14:textId="76E54E4B" w:rsidR="00BE1A15" w:rsidRPr="00714348" w:rsidRDefault="00714348" w:rsidP="00BE1A15">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714348">
        <w:rPr>
          <w:highlight w:val="yellow"/>
          <w:lang w:val="en-US"/>
        </w:rPr>
        <w:t xml:space="preserve">RAN4 further study the ACLR requirement by </w:t>
      </w:r>
      <w:r w:rsidRPr="00714348">
        <w:rPr>
          <w:highlight w:val="yellow"/>
          <w:lang w:val="en-US"/>
        </w:rPr>
        <w:t>apply</w:t>
      </w:r>
      <w:r w:rsidRPr="00714348">
        <w:rPr>
          <w:highlight w:val="yellow"/>
          <w:lang w:val="en-US"/>
        </w:rPr>
        <w:t>ing</w:t>
      </w:r>
      <w:r w:rsidRPr="00714348">
        <w:rPr>
          <w:highlight w:val="yellow"/>
          <w:lang w:val="en-US"/>
        </w:rPr>
        <w:t xml:space="preserve"> the existing ACLR requirement for SBFD-capable BS in SBFD symbols</w:t>
      </w:r>
      <w:r w:rsidRPr="00714348">
        <w:rPr>
          <w:highlight w:val="yellow"/>
          <w:lang w:val="en-US"/>
        </w:rPr>
        <w:t>/slots</w:t>
      </w:r>
    </w:p>
    <w:p w14:paraId="60BB2FD0" w14:textId="0B0221E3" w:rsidR="00714348" w:rsidRPr="00714348" w:rsidRDefault="00714348" w:rsidP="00714348">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714348">
        <w:rPr>
          <w:highlight w:val="yellow"/>
          <w:lang w:val="en-US"/>
        </w:rPr>
        <w:t xml:space="preserve">FFS the applicable deployment scenario where different ACLR requirement could be useful, whether it justify the different ACLR requirement.  </w:t>
      </w:r>
    </w:p>
    <w:p w14:paraId="77B9DCF8" w14:textId="0D183BE5" w:rsidR="00783951" w:rsidRDefault="00783951" w:rsidP="00783951">
      <w:pPr>
        <w:pStyle w:val="ListParagraph"/>
        <w:overflowPunct/>
        <w:autoSpaceDE/>
        <w:autoSpaceDN/>
        <w:adjustRightInd/>
        <w:spacing w:after="120" w:line="259" w:lineRule="auto"/>
        <w:ind w:left="1656" w:firstLineChars="0" w:firstLine="0"/>
        <w:textAlignment w:val="auto"/>
        <w:rPr>
          <w:lang w:val="en-US"/>
        </w:rPr>
      </w:pPr>
    </w:p>
    <w:p w14:paraId="2A56746E" w14:textId="2A07CC1F" w:rsidR="008D25C2" w:rsidRPr="00D748CC" w:rsidRDefault="008D25C2" w:rsidP="008D25C2">
      <w:pPr>
        <w:pStyle w:val="Heading4"/>
        <w:numPr>
          <w:ilvl w:val="0"/>
          <w:numId w:val="0"/>
        </w:numPr>
      </w:pPr>
      <w:r w:rsidRPr="00D748CC">
        <w:t xml:space="preserve">Issue </w:t>
      </w:r>
      <w:r>
        <w:t>2</w:t>
      </w:r>
      <w:r w:rsidRPr="00D748CC">
        <w:t>-</w:t>
      </w:r>
      <w:r>
        <w:t>3</w:t>
      </w:r>
      <w:r w:rsidRPr="00D748CC">
        <w:t>-</w:t>
      </w:r>
      <w:r w:rsidR="009F18F4">
        <w:t>2</w:t>
      </w:r>
      <w:r w:rsidRPr="00D748CC">
        <w:t xml:space="preserve">: </w:t>
      </w:r>
      <w:r>
        <w:t>OBUE</w:t>
      </w:r>
    </w:p>
    <w:p w14:paraId="3422E9FB" w14:textId="53004233" w:rsidR="008D25C2" w:rsidRDefault="008D25C2" w:rsidP="008D25C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[Moderator] The following is agreed in SI for OBUE requirement: “</w:t>
      </w:r>
      <w:r w:rsidRPr="008D25C2">
        <w:rPr>
          <w:lang w:val="en-US"/>
        </w:rPr>
        <w:t>For OBUE requirement, the RF bandwidth edge from which OBUE is defined is the edge of the carrier (same for both SBFD and non-SBFD symbols/slots).</w:t>
      </w:r>
      <w:r>
        <w:rPr>
          <w:lang w:val="en-US"/>
        </w:rPr>
        <w:t>”</w:t>
      </w:r>
    </w:p>
    <w:p w14:paraId="51BD6592" w14:textId="4EBFEE39" w:rsidR="008D25C2" w:rsidRPr="000A58AF" w:rsidRDefault="008D25C2" w:rsidP="008D25C2">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69EE620F" w14:textId="7DF9245E" w:rsidR="008D25C2" w:rsidRPr="000A58AF" w:rsidRDefault="008D25C2" w:rsidP="008D25C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(Huawei): </w:t>
      </w:r>
      <w:r w:rsidRPr="008D25C2">
        <w:rPr>
          <w:rFonts w:eastAsia="宋体"/>
          <w:szCs w:val="24"/>
          <w:lang w:eastAsia="zh-CN"/>
        </w:rPr>
        <w:t>Further discuss how to define OBUE requirement for SBFD capable BS in order to ensure feasible co-existence performance for SBFD BSs operating in adjacent frequency.</w:t>
      </w:r>
    </w:p>
    <w:p w14:paraId="7934D959" w14:textId="77777777" w:rsidR="008D25C2" w:rsidRDefault="008D25C2" w:rsidP="008D25C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B832DDB" w14:textId="250286A7" w:rsidR="008D25C2" w:rsidRDefault="008D25C2" w:rsidP="008D25C2">
      <w:pPr>
        <w:pStyle w:val="ListParagraph"/>
        <w:numPr>
          <w:ilvl w:val="1"/>
          <w:numId w:val="1"/>
        </w:numPr>
        <w:overflowPunct/>
        <w:autoSpaceDE/>
        <w:autoSpaceDN/>
        <w:adjustRightInd/>
        <w:spacing w:after="120" w:line="259" w:lineRule="auto"/>
        <w:ind w:firstLineChars="0"/>
        <w:textAlignment w:val="auto"/>
        <w:rPr>
          <w:lang w:val="en-US"/>
        </w:rPr>
      </w:pPr>
      <w:r>
        <w:rPr>
          <w:lang w:val="en-US"/>
        </w:rPr>
        <w:t>Proponent need to provide clarification on P1 firstly.</w:t>
      </w:r>
    </w:p>
    <w:p w14:paraId="75BE6760" w14:textId="146D1D51" w:rsidR="008D25C2" w:rsidRDefault="008D25C2" w:rsidP="00783951">
      <w:pPr>
        <w:pStyle w:val="ListParagraph"/>
        <w:overflowPunct/>
        <w:autoSpaceDE/>
        <w:autoSpaceDN/>
        <w:adjustRightInd/>
        <w:spacing w:after="120" w:line="259" w:lineRule="auto"/>
        <w:ind w:left="1656" w:firstLineChars="0" w:firstLine="0"/>
        <w:textAlignment w:val="auto"/>
        <w:rPr>
          <w:lang w:val="en-US"/>
        </w:rPr>
      </w:pPr>
    </w:p>
    <w:p w14:paraId="61554CD3" w14:textId="323D5850" w:rsidR="00C61C1D" w:rsidRPr="00D748CC" w:rsidRDefault="00C61C1D" w:rsidP="00C61C1D">
      <w:pPr>
        <w:pStyle w:val="Heading4"/>
        <w:numPr>
          <w:ilvl w:val="0"/>
          <w:numId w:val="0"/>
        </w:numPr>
      </w:pPr>
      <w:r w:rsidRPr="00D748CC">
        <w:lastRenderedPageBreak/>
        <w:t xml:space="preserve">Issue </w:t>
      </w:r>
      <w:r>
        <w:t>2</w:t>
      </w:r>
      <w:r w:rsidRPr="00D748CC">
        <w:t>-</w:t>
      </w:r>
      <w:r>
        <w:t>3</w:t>
      </w:r>
      <w:r w:rsidRPr="00D748CC">
        <w:t>-</w:t>
      </w:r>
      <w:r w:rsidR="009F18F4">
        <w:t>3</w:t>
      </w:r>
      <w:r w:rsidRPr="00D748CC">
        <w:t xml:space="preserve">: </w:t>
      </w:r>
      <w:r w:rsidR="00544977">
        <w:t>Transmitter spurious emissions</w:t>
      </w:r>
    </w:p>
    <w:p w14:paraId="20712C52" w14:textId="2E7B4417" w:rsidR="00C61C1D" w:rsidRDefault="00C61C1D" w:rsidP="00C61C1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SI </w:t>
      </w:r>
      <w:r w:rsidR="00544977">
        <w:rPr>
          <w:lang w:val="en-US"/>
        </w:rPr>
        <w:t>for transmitter spurious emissions (co-location with other base stations)</w:t>
      </w:r>
      <w:r>
        <w:rPr>
          <w:lang w:val="en-US"/>
        </w:rPr>
        <w:t>:</w:t>
      </w:r>
    </w:p>
    <w:tbl>
      <w:tblPr>
        <w:tblStyle w:val="TableGrid"/>
        <w:tblW w:w="0" w:type="auto"/>
        <w:tblInd w:w="720" w:type="dxa"/>
        <w:tblLook w:val="04A0" w:firstRow="1" w:lastRow="0" w:firstColumn="1" w:lastColumn="0" w:noHBand="0" w:noVBand="1"/>
      </w:tblPr>
      <w:tblGrid>
        <w:gridCol w:w="8909"/>
      </w:tblGrid>
      <w:tr w:rsidR="00544977" w14:paraId="242FEAF1" w14:textId="77777777" w:rsidTr="00544977">
        <w:tc>
          <w:tcPr>
            <w:tcW w:w="9629" w:type="dxa"/>
          </w:tcPr>
          <w:p w14:paraId="275FE063" w14:textId="0BA2BE17" w:rsidR="00544977" w:rsidRPr="00544977" w:rsidRDefault="00544977" w:rsidP="00544977">
            <w:pPr>
              <w:pStyle w:val="B1"/>
              <w:rPr>
                <w:lang w:val="en-US" w:eastAsia="zh-CN"/>
              </w:rPr>
            </w:pPr>
            <w:r>
              <w:rPr>
                <w:lang w:val="en-US" w:eastAsia="zh-CN"/>
              </w:rPr>
              <w:t>-</w:t>
            </w:r>
            <w:r>
              <w:rPr>
                <w:lang w:val="en-US" w:eastAsia="zh-CN"/>
              </w:rPr>
              <w:tab/>
              <w:t>For inter-band co-location and co-existence requirement or SBFD-capable BS, it was agreed not to update on existing inter-band co-location requirements and manufacturer will declare whether support co-location requirements in SBFD symbols/slots.</w:t>
            </w:r>
          </w:p>
        </w:tc>
      </w:tr>
    </w:tbl>
    <w:p w14:paraId="49EFF6E7" w14:textId="77777777" w:rsidR="00544977" w:rsidRDefault="00544977" w:rsidP="00544977">
      <w:pPr>
        <w:pStyle w:val="ListParagraph"/>
        <w:overflowPunct/>
        <w:autoSpaceDE/>
        <w:autoSpaceDN/>
        <w:adjustRightInd/>
        <w:spacing w:after="120" w:line="259" w:lineRule="auto"/>
        <w:ind w:left="720" w:firstLineChars="0" w:firstLine="0"/>
        <w:textAlignment w:val="auto"/>
        <w:rPr>
          <w:lang w:val="en-US"/>
        </w:rPr>
      </w:pPr>
    </w:p>
    <w:p w14:paraId="30BE0E52" w14:textId="77777777" w:rsidR="00C61C1D" w:rsidRPr="000A58AF" w:rsidRDefault="00C61C1D" w:rsidP="00C61C1D">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0638330A" w14:textId="2B6D7445" w:rsidR="00C61C1D" w:rsidRPr="000A58AF" w:rsidRDefault="00C61C1D" w:rsidP="00C61C1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1 (</w:t>
      </w:r>
      <w:r w:rsidR="00544977">
        <w:rPr>
          <w:rFonts w:eastAsia="宋体"/>
          <w:szCs w:val="24"/>
          <w:lang w:eastAsia="zh-CN"/>
        </w:rPr>
        <w:t>ZTE</w:t>
      </w:r>
      <w:r>
        <w:rPr>
          <w:rFonts w:eastAsia="宋体"/>
          <w:szCs w:val="24"/>
          <w:lang w:eastAsia="zh-CN"/>
        </w:rPr>
        <w:t xml:space="preserve">): </w:t>
      </w:r>
      <w:r w:rsidR="00544977" w:rsidRPr="00544977">
        <w:rPr>
          <w:rFonts w:eastAsia="宋体"/>
          <w:szCs w:val="24"/>
          <w:lang w:eastAsia="zh-CN"/>
        </w:rPr>
        <w:t>for SBFD BS co-location related requirements, propose to follow the existing CLTA assumption captured in TS 38.141-2.</w:t>
      </w:r>
    </w:p>
    <w:p w14:paraId="350AB28B" w14:textId="77777777" w:rsidR="00C61C1D" w:rsidRDefault="00C61C1D" w:rsidP="00C61C1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67042E7" w14:textId="3397C042" w:rsidR="00C61C1D" w:rsidRDefault="00C61C1D" w:rsidP="00C61C1D">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Proponent </w:t>
      </w:r>
      <w:r w:rsidR="00544977">
        <w:rPr>
          <w:lang w:val="en-US"/>
        </w:rPr>
        <w:t xml:space="preserve">may need to clarify P1 is applied to all co-location requirement or just co-location requirement under transmitter spurious emissions. </w:t>
      </w:r>
    </w:p>
    <w:p w14:paraId="623BC737" w14:textId="77777777" w:rsidR="008D25C2" w:rsidRDefault="008D25C2" w:rsidP="00783951">
      <w:pPr>
        <w:pStyle w:val="ListParagraph"/>
        <w:overflowPunct/>
        <w:autoSpaceDE/>
        <w:autoSpaceDN/>
        <w:adjustRightInd/>
        <w:spacing w:after="120" w:line="259" w:lineRule="auto"/>
        <w:ind w:left="1656" w:firstLineChars="0" w:firstLine="0"/>
        <w:textAlignment w:val="auto"/>
        <w:rPr>
          <w:lang w:val="en-US"/>
        </w:rPr>
      </w:pPr>
    </w:p>
    <w:p w14:paraId="21F662DE" w14:textId="0031E600" w:rsidR="008743C3" w:rsidRPr="006477AF" w:rsidRDefault="008743C3" w:rsidP="00D222B3">
      <w:pPr>
        <w:pStyle w:val="Heading3"/>
        <w:rPr>
          <w:lang w:val="en-US"/>
        </w:rPr>
      </w:pPr>
      <w:r w:rsidRPr="006477AF">
        <w:rPr>
          <w:lang w:val="en-US"/>
        </w:rPr>
        <w:t xml:space="preserve">Sub-topic </w:t>
      </w:r>
      <w:r w:rsidR="006477AF" w:rsidRPr="006477AF">
        <w:rPr>
          <w:lang w:val="en-US"/>
        </w:rPr>
        <w:t>2</w:t>
      </w:r>
      <w:r w:rsidRPr="006477AF">
        <w:rPr>
          <w:lang w:val="en-US"/>
        </w:rPr>
        <w:t>-</w:t>
      </w:r>
      <w:r w:rsidR="00CA011D" w:rsidRPr="006477AF">
        <w:rPr>
          <w:lang w:val="en-US"/>
        </w:rPr>
        <w:t>4</w:t>
      </w:r>
      <w:r w:rsidRPr="006477AF">
        <w:rPr>
          <w:rFonts w:hint="eastAsia"/>
          <w:lang w:val="en-US"/>
        </w:rPr>
        <w:t>:</w:t>
      </w:r>
      <w:r w:rsidRPr="006477AF">
        <w:rPr>
          <w:lang w:val="en-US"/>
        </w:rPr>
        <w:t xml:space="preserve"> Transmitter signal quality</w:t>
      </w:r>
    </w:p>
    <w:p w14:paraId="043B956D" w14:textId="6AF323DA" w:rsidR="008743C3" w:rsidRPr="006477AF" w:rsidRDefault="008743C3" w:rsidP="00173888">
      <w:pPr>
        <w:pStyle w:val="Heading4"/>
        <w:numPr>
          <w:ilvl w:val="0"/>
          <w:numId w:val="0"/>
        </w:numPr>
        <w:rPr>
          <w:lang w:val="en-US"/>
        </w:rPr>
      </w:pPr>
      <w:r w:rsidRPr="006477AF">
        <w:rPr>
          <w:lang w:val="en-US"/>
        </w:rPr>
        <w:t xml:space="preserve">Issue </w:t>
      </w:r>
      <w:r w:rsidR="006477AF" w:rsidRPr="006477AF">
        <w:rPr>
          <w:lang w:val="en-US"/>
        </w:rPr>
        <w:t>2</w:t>
      </w:r>
      <w:r w:rsidRPr="006477AF">
        <w:rPr>
          <w:lang w:val="en-US"/>
        </w:rPr>
        <w:t>-</w:t>
      </w:r>
      <w:r w:rsidR="00CA011D" w:rsidRPr="006477AF">
        <w:rPr>
          <w:lang w:val="en-US"/>
        </w:rPr>
        <w:t>4</w:t>
      </w:r>
      <w:r w:rsidRPr="006477AF">
        <w:rPr>
          <w:lang w:val="en-US"/>
        </w:rPr>
        <w:t>-1: Joint measurement for normal DL symbols/slots and SBFD symbols/slots</w:t>
      </w:r>
    </w:p>
    <w:p w14:paraId="4F30E758" w14:textId="09B2CEF7" w:rsidR="00AF0105" w:rsidRDefault="00AF0105" w:rsidP="008743C3">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[Moderator] The following is agreed in SI which ask for more study on j</w:t>
      </w:r>
      <w:r w:rsidRPr="00AF0105">
        <w:rPr>
          <w:lang w:val="en-US"/>
        </w:rPr>
        <w:t>oint measurement for normal DL symbols/slots and SBFD symbols/slots</w:t>
      </w:r>
      <w:r>
        <w:rPr>
          <w:lang w:val="en-US"/>
        </w:rPr>
        <w:t xml:space="preserve">: </w:t>
      </w:r>
    </w:p>
    <w:tbl>
      <w:tblPr>
        <w:tblStyle w:val="TableGrid"/>
        <w:tblW w:w="0" w:type="auto"/>
        <w:tblInd w:w="720" w:type="dxa"/>
        <w:tblLook w:val="04A0" w:firstRow="1" w:lastRow="0" w:firstColumn="1" w:lastColumn="0" w:noHBand="0" w:noVBand="1"/>
      </w:tblPr>
      <w:tblGrid>
        <w:gridCol w:w="8909"/>
      </w:tblGrid>
      <w:tr w:rsidR="00AF0105" w14:paraId="35C740E9" w14:textId="77777777" w:rsidTr="00AF0105">
        <w:tc>
          <w:tcPr>
            <w:tcW w:w="9629" w:type="dxa"/>
          </w:tcPr>
          <w:p w14:paraId="6C2EB72E" w14:textId="77777777" w:rsidR="00AF0105" w:rsidRPr="0001785E" w:rsidRDefault="00AF0105" w:rsidP="00AF0105">
            <w:pPr>
              <w:pStyle w:val="Heading4"/>
              <w:numPr>
                <w:ilvl w:val="0"/>
                <w:numId w:val="0"/>
              </w:numPr>
              <w:ind w:left="864" w:hanging="864"/>
              <w:outlineLvl w:val="3"/>
              <w:rPr>
                <w:lang w:val="en-US"/>
              </w:rPr>
            </w:pPr>
            <w:bookmarkStart w:id="82" w:name="_Toc152011626"/>
            <w:r w:rsidRPr="0001785E">
              <w:rPr>
                <w:lang w:val="en-US"/>
              </w:rPr>
              <w:t>10.1.2.4</w:t>
            </w:r>
            <w:r w:rsidRPr="0001785E">
              <w:rPr>
                <w:lang w:val="en-US"/>
              </w:rPr>
              <w:tab/>
              <w:t>Transmitted signal quality</w:t>
            </w:r>
            <w:bookmarkEnd w:id="82"/>
          </w:p>
          <w:p w14:paraId="5736605D" w14:textId="77777777" w:rsidR="00AF0105" w:rsidRDefault="00AF0105" w:rsidP="00AF0105">
            <w:pPr>
              <w:rPr>
                <w:lang w:val="en-US" w:eastAsia="zh-CN"/>
              </w:rPr>
            </w:pPr>
            <w:r>
              <w:rPr>
                <w:rFonts w:hint="eastAsia"/>
                <w:lang w:val="en-US" w:eastAsia="zh-CN"/>
              </w:rPr>
              <w:t>Regarding the transmitter signal quality, RAN4 agreed that all the existing requirement for frequency error, modulation quality (EVM) and time alignment error (TAE) shall also be applied to BS in SBFD symbols/slots.</w:t>
            </w:r>
          </w:p>
          <w:p w14:paraId="51B55D40" w14:textId="2B94F8D1" w:rsidR="00AF0105" w:rsidRPr="00AF0105" w:rsidRDefault="00AF0105" w:rsidP="00AF0105">
            <w:pPr>
              <w:pStyle w:val="B1"/>
              <w:rPr>
                <w:lang w:eastAsia="zh-CN"/>
              </w:rPr>
            </w:pPr>
            <w:r>
              <w:rPr>
                <w:lang w:val="en-US" w:eastAsia="zh-CN"/>
              </w:rPr>
              <w:t>-</w:t>
            </w:r>
            <w:r>
              <w:rPr>
                <w:lang w:val="en-US" w:eastAsia="zh-CN"/>
              </w:rPr>
              <w:tab/>
              <w:t>Further discuss the joint measurement for normal DL symbols/slots and SBFD DL symbols/slots during WI phase.</w:t>
            </w:r>
          </w:p>
        </w:tc>
      </w:tr>
    </w:tbl>
    <w:p w14:paraId="2BBA9BF8" w14:textId="77777777" w:rsidR="00AF0105" w:rsidRDefault="00AF0105" w:rsidP="00AF0105">
      <w:pPr>
        <w:pStyle w:val="ListParagraph"/>
        <w:overflowPunct/>
        <w:autoSpaceDE/>
        <w:autoSpaceDN/>
        <w:adjustRightInd/>
        <w:spacing w:after="120" w:line="259" w:lineRule="auto"/>
        <w:ind w:left="720" w:firstLineChars="0" w:firstLine="0"/>
        <w:textAlignment w:val="auto"/>
        <w:rPr>
          <w:lang w:val="en-US"/>
        </w:rPr>
      </w:pPr>
    </w:p>
    <w:p w14:paraId="7CE0219A" w14:textId="493BCE90" w:rsidR="008743C3" w:rsidRPr="000A58AF" w:rsidRDefault="005533E2" w:rsidP="008743C3">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Observation/</w:t>
      </w:r>
      <w:r w:rsidR="008743C3" w:rsidRPr="000A58AF">
        <w:rPr>
          <w:lang w:val="en-US"/>
        </w:rPr>
        <w:t>Proposal</w:t>
      </w:r>
      <w:r w:rsidR="00AF0105">
        <w:rPr>
          <w:lang w:val="en-US"/>
        </w:rPr>
        <w:t xml:space="preserve"> on joint measurement</w:t>
      </w:r>
      <w:r>
        <w:rPr>
          <w:lang w:val="en-US"/>
        </w:rPr>
        <w:t xml:space="preserve"> </w:t>
      </w:r>
      <w:r>
        <w:rPr>
          <w:lang w:val="en-US" w:eastAsia="zh-CN"/>
        </w:rPr>
        <w:t>for normal DL symbols/slots and SBFD DL symbols/slots</w:t>
      </w:r>
      <w:r w:rsidR="008743C3" w:rsidRPr="000A58AF">
        <w:rPr>
          <w:lang w:val="en-US"/>
        </w:rPr>
        <w:t>:</w:t>
      </w:r>
    </w:p>
    <w:p w14:paraId="661560A0" w14:textId="1088FA7A" w:rsidR="005533E2" w:rsidRPr="005533E2" w:rsidRDefault="005533E2" w:rsidP="005533E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Observation 1 (Nokia): </w:t>
      </w:r>
      <w:r w:rsidRPr="005533E2">
        <w:rPr>
          <w:rFonts w:eastAsia="宋体"/>
          <w:szCs w:val="24"/>
          <w:lang w:eastAsia="zh-CN"/>
        </w:rPr>
        <w:t>New complex test model would be needed to support joint measurement of transmitter signal quality for normal DL symbols/slots and SBFD DL symbols/slots.</w:t>
      </w:r>
    </w:p>
    <w:p w14:paraId="3D761B30" w14:textId="1E28DE68" w:rsidR="008743C3" w:rsidRPr="005533E2" w:rsidRDefault="005533E2" w:rsidP="005533E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(Nokia): </w:t>
      </w:r>
      <w:r w:rsidRPr="005533E2">
        <w:rPr>
          <w:rFonts w:eastAsia="宋体"/>
          <w:szCs w:val="24"/>
          <w:lang w:eastAsia="zh-CN"/>
        </w:rPr>
        <w:t>Separate transmitter signal quality measurements are preferred for normal DL symbols/slots and SBFD symbols/slots.</w:t>
      </w:r>
    </w:p>
    <w:p w14:paraId="76FDDF38" w14:textId="77777777" w:rsidR="008743C3" w:rsidRDefault="008743C3" w:rsidP="008743C3">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D0A1035" w14:textId="7A022BB9" w:rsidR="005C2265" w:rsidRPr="005533E2" w:rsidRDefault="005C2265" w:rsidP="005C226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Discussion whether or not P1 can be agreed</w:t>
      </w:r>
      <w:r w:rsidRPr="005533E2">
        <w:rPr>
          <w:rFonts w:eastAsia="宋体"/>
          <w:szCs w:val="24"/>
          <w:lang w:eastAsia="zh-CN"/>
        </w:rPr>
        <w:t>.</w:t>
      </w:r>
    </w:p>
    <w:p w14:paraId="030B9146" w14:textId="77777777" w:rsidR="00697DA2" w:rsidRPr="005C2265" w:rsidRDefault="00697DA2" w:rsidP="00157162">
      <w:pPr>
        <w:pStyle w:val="ListParagraph"/>
        <w:overflowPunct/>
        <w:autoSpaceDE/>
        <w:autoSpaceDN/>
        <w:adjustRightInd/>
        <w:spacing w:after="120" w:line="259" w:lineRule="auto"/>
        <w:ind w:left="720" w:firstLineChars="0" w:firstLine="0"/>
        <w:textAlignment w:val="auto"/>
        <w:rPr>
          <w:rFonts w:eastAsia="宋体"/>
          <w:szCs w:val="24"/>
          <w:lang w:eastAsia="zh-CN"/>
        </w:rPr>
      </w:pPr>
    </w:p>
    <w:p w14:paraId="3182D346" w14:textId="23E2C292" w:rsidR="000A286A" w:rsidRPr="00B16ABE" w:rsidRDefault="000A286A" w:rsidP="000A286A">
      <w:pPr>
        <w:pStyle w:val="Heading1"/>
        <w:rPr>
          <w:lang w:val="en-US" w:eastAsia="ja-JP"/>
        </w:rPr>
      </w:pPr>
      <w:r w:rsidRPr="00B16ABE">
        <w:rPr>
          <w:lang w:val="en-US" w:eastAsia="ja-JP"/>
        </w:rPr>
        <w:t>Topic #</w:t>
      </w:r>
      <w:r>
        <w:rPr>
          <w:lang w:val="en-US" w:eastAsia="ja-JP"/>
        </w:rPr>
        <w:t>3</w:t>
      </w:r>
      <w:r w:rsidRPr="00B16ABE">
        <w:rPr>
          <w:lang w:val="en-US" w:eastAsia="ja-JP"/>
        </w:rPr>
        <w:t>:</w:t>
      </w:r>
      <w:r>
        <w:rPr>
          <w:lang w:val="en-US" w:eastAsia="ja-JP"/>
        </w:rPr>
        <w:t xml:space="preserve"> </w:t>
      </w:r>
      <w:r w:rsidRPr="000A286A">
        <w:rPr>
          <w:lang w:val="en-US" w:eastAsia="ja-JP"/>
        </w:rPr>
        <w:t>Modification of existing requirements</w:t>
      </w:r>
      <w:r>
        <w:rPr>
          <w:lang w:val="en-US" w:eastAsia="ja-JP"/>
        </w:rPr>
        <w:t xml:space="preserve"> - RX</w:t>
      </w:r>
    </w:p>
    <w:p w14:paraId="2E7BE27A"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1AC1C3D" w14:textId="77777777" w:rsidR="00044B7F" w:rsidRPr="00CB0305" w:rsidRDefault="00044B7F" w:rsidP="00D222B3">
      <w:pPr>
        <w:pStyle w:val="Heading2"/>
      </w:pPr>
      <w:r w:rsidRPr="00B831AE">
        <w:rPr>
          <w:rFonts w:hint="eastAsia"/>
        </w:rPr>
        <w:t>Companies</w:t>
      </w:r>
      <w:r w:rsidRPr="00B831AE">
        <w:t>’</w:t>
      </w:r>
      <w:r w:rsidRPr="00CB0305">
        <w:t xml:space="preserve"> contributions summary</w:t>
      </w:r>
    </w:p>
    <w:p w14:paraId="22C439A9" w14:textId="77777777" w:rsidR="00044B7F" w:rsidRPr="00682660" w:rsidRDefault="00044B7F" w:rsidP="00044B7F">
      <w:pPr>
        <w:rPr>
          <w:iCs/>
          <w:lang w:eastAsia="zh-CN"/>
        </w:rPr>
      </w:pPr>
      <w:r w:rsidRPr="00682660">
        <w:rPr>
          <w:iCs/>
          <w:lang w:eastAsia="zh-CN"/>
        </w:rPr>
        <w:t xml:space="preserve">Skipped since all </w:t>
      </w:r>
      <w:proofErr w:type="spellStart"/>
      <w:r>
        <w:rPr>
          <w:rFonts w:hint="eastAsia"/>
          <w:iCs/>
          <w:lang w:eastAsia="zh-CN"/>
        </w:rPr>
        <w:t>T</w:t>
      </w:r>
      <w:r>
        <w:rPr>
          <w:iCs/>
          <w:lang w:eastAsia="zh-CN"/>
        </w:rPr>
        <w:t>docs</w:t>
      </w:r>
      <w:proofErr w:type="spellEnd"/>
      <w:r>
        <w:rPr>
          <w:iCs/>
          <w:lang w:eastAsia="zh-CN"/>
        </w:rPr>
        <w:t xml:space="preserve"> are summarized in Topic#2 already. </w:t>
      </w:r>
    </w:p>
    <w:p w14:paraId="5CE4D8A4" w14:textId="77777777" w:rsidR="00044B7F" w:rsidRPr="006D4B9B" w:rsidRDefault="00044B7F" w:rsidP="00044B7F">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5257FA06" w14:textId="77777777" w:rsidR="00044B7F" w:rsidRPr="004A7544" w:rsidRDefault="00044B7F" w:rsidP="00D222B3">
      <w:pPr>
        <w:pStyle w:val="Heading2"/>
      </w:pPr>
      <w:r w:rsidRPr="004A7544">
        <w:rPr>
          <w:rFonts w:hint="eastAsia"/>
        </w:rPr>
        <w:lastRenderedPageBreak/>
        <w:t>Open issues</w:t>
      </w:r>
      <w:r>
        <w:t xml:space="preserve"> summary</w:t>
      </w:r>
    </w:p>
    <w:p w14:paraId="141F87FB"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8B06CD2" w14:textId="0FD0A80A" w:rsidR="00044B7F" w:rsidRPr="00BA7319" w:rsidRDefault="00044B7F" w:rsidP="00D222B3">
      <w:pPr>
        <w:pStyle w:val="Heading3"/>
      </w:pPr>
      <w:r w:rsidRPr="00BA7319">
        <w:t xml:space="preserve">Sub-topic </w:t>
      </w:r>
      <w:r w:rsidR="003C2622">
        <w:t>3</w:t>
      </w:r>
      <w:r w:rsidRPr="00BA7319">
        <w:t>-1</w:t>
      </w:r>
      <w:r w:rsidRPr="00BA7319">
        <w:rPr>
          <w:rFonts w:hint="eastAsia"/>
        </w:rPr>
        <w:t>:</w:t>
      </w:r>
      <w:r w:rsidRPr="00BA7319">
        <w:t xml:space="preserve"> </w:t>
      </w:r>
      <w:r w:rsidR="009523B2">
        <w:t>OTA sensitivity</w:t>
      </w:r>
      <w:r w:rsidRPr="00BA7319">
        <w:t xml:space="preserve"> </w:t>
      </w:r>
    </w:p>
    <w:p w14:paraId="434B7673" w14:textId="51F9BDFB" w:rsidR="00044B7F" w:rsidRPr="005B6695" w:rsidRDefault="00044B7F" w:rsidP="00173888">
      <w:pPr>
        <w:pStyle w:val="Heading4"/>
        <w:numPr>
          <w:ilvl w:val="0"/>
          <w:numId w:val="0"/>
        </w:numPr>
      </w:pPr>
      <w:r w:rsidRPr="005B6695">
        <w:t xml:space="preserve">Issue </w:t>
      </w:r>
      <w:r w:rsidR="00902A73">
        <w:t>3</w:t>
      </w:r>
      <w:r w:rsidRPr="005B6695">
        <w:t xml:space="preserve">-1-1: </w:t>
      </w:r>
      <w:r w:rsidR="009523B2" w:rsidRPr="009523B2">
        <w:t>OTA sensitivity degradation</w:t>
      </w:r>
    </w:p>
    <w:p w14:paraId="13F1C767" w14:textId="77777777" w:rsidR="009523B2" w:rsidRDefault="009523B2" w:rsidP="00044B7F">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Options</w:t>
      </w:r>
      <w:r w:rsidR="00044B7F">
        <w:rPr>
          <w:rFonts w:eastAsia="宋体"/>
          <w:szCs w:val="24"/>
          <w:lang w:eastAsia="zh-CN"/>
        </w:rPr>
        <w:t>:</w:t>
      </w:r>
    </w:p>
    <w:p w14:paraId="7B2530B6" w14:textId="23DAA855" w:rsidR="009523B2" w:rsidRPr="009523B2" w:rsidRDefault="009523B2" w:rsidP="009523B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1: the degradation value is BS declaration based. </w:t>
      </w:r>
    </w:p>
    <w:p w14:paraId="5CCAAAC7" w14:textId="7D35B1CD" w:rsidR="009523B2" w:rsidRDefault="009523B2" w:rsidP="009523B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2: a fixed value </w:t>
      </w:r>
      <w:r w:rsidR="00AC3A96">
        <w:rPr>
          <w:rFonts w:eastAsia="宋体"/>
          <w:szCs w:val="24"/>
          <w:lang w:eastAsia="zh-CN"/>
        </w:rPr>
        <w:t xml:space="preserve">for degradation </w:t>
      </w:r>
      <w:r w:rsidRPr="009523B2">
        <w:rPr>
          <w:rFonts w:eastAsia="宋体"/>
          <w:szCs w:val="24"/>
          <w:lang w:eastAsia="zh-CN"/>
        </w:rPr>
        <w:t xml:space="preserve">provided in the specification. </w:t>
      </w:r>
    </w:p>
    <w:p w14:paraId="282E1BFD" w14:textId="5F8F48A7" w:rsidR="00AC3A96" w:rsidRDefault="00AC3A96"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2a</w:t>
      </w:r>
      <w:r w:rsidR="00CF2879">
        <w:rPr>
          <w:rFonts w:eastAsia="宋体"/>
          <w:szCs w:val="24"/>
          <w:lang w:eastAsia="zh-CN"/>
        </w:rPr>
        <w:t xml:space="preserve"> (CATT</w:t>
      </w:r>
      <w:r w:rsidR="00C007F8">
        <w:rPr>
          <w:rFonts w:eastAsia="宋体"/>
          <w:szCs w:val="24"/>
          <w:lang w:eastAsia="zh-CN"/>
        </w:rPr>
        <w:t>/ZTE</w:t>
      </w:r>
      <w:r w:rsidR="00CF2879">
        <w:rPr>
          <w:rFonts w:eastAsia="宋体"/>
          <w:szCs w:val="24"/>
          <w:lang w:eastAsia="zh-CN"/>
        </w:rPr>
        <w:t>)</w:t>
      </w:r>
      <w:r>
        <w:rPr>
          <w:rFonts w:eastAsia="宋体"/>
          <w:szCs w:val="24"/>
          <w:lang w:eastAsia="zh-CN"/>
        </w:rPr>
        <w:t>: 1.0dB degradation</w:t>
      </w:r>
    </w:p>
    <w:p w14:paraId="7B69C3AE" w14:textId="2CA541E6" w:rsidR="009E2491" w:rsidRDefault="009E2491"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2b (Ericsson): </w:t>
      </w:r>
      <w:r w:rsidRPr="009E2491">
        <w:rPr>
          <w:rFonts w:eastAsia="宋体"/>
          <w:szCs w:val="24"/>
          <w:lang w:eastAsia="zh-CN"/>
        </w:rPr>
        <w:t>[0.5~1.0] dB degradation</w:t>
      </w:r>
    </w:p>
    <w:p w14:paraId="3EEF9262" w14:textId="7D39F37E" w:rsidR="008743C3" w:rsidRPr="009523B2" w:rsidRDefault="008743C3"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9E2491">
        <w:rPr>
          <w:rFonts w:eastAsia="宋体"/>
          <w:szCs w:val="24"/>
          <w:lang w:eastAsia="zh-CN"/>
        </w:rPr>
        <w:t>c</w:t>
      </w:r>
      <w:r w:rsidR="00AF0105">
        <w:rPr>
          <w:rFonts w:eastAsia="宋体"/>
          <w:szCs w:val="24"/>
          <w:lang w:eastAsia="zh-CN"/>
        </w:rPr>
        <w:t xml:space="preserve"> (Nokia)</w:t>
      </w:r>
      <w:r>
        <w:rPr>
          <w:rFonts w:eastAsia="宋体"/>
          <w:szCs w:val="24"/>
          <w:lang w:eastAsia="zh-CN"/>
        </w:rPr>
        <w:t xml:space="preserve">: </w:t>
      </w:r>
      <w:r w:rsidRPr="008743C3">
        <w:rPr>
          <w:rFonts w:eastAsia="宋体"/>
          <w:szCs w:val="24"/>
          <w:lang w:eastAsia="zh-CN"/>
        </w:rPr>
        <w:t>Use maximum of 0.5dB for desensitization target value for the OTA sensitivity requirement due to self-interference.</w:t>
      </w:r>
    </w:p>
    <w:p w14:paraId="6113A061" w14:textId="263683D4" w:rsidR="002C3A12" w:rsidRDefault="002C3A12" w:rsidP="00044B7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Assumption </w:t>
      </w:r>
      <w:r w:rsidR="00C663D8">
        <w:rPr>
          <w:lang w:val="en-US"/>
        </w:rPr>
        <w:t>for the interference considered in the OTA sensitivity degradation</w:t>
      </w:r>
      <w:r>
        <w:rPr>
          <w:lang w:val="en-US"/>
        </w:rPr>
        <w:t xml:space="preserve">: </w:t>
      </w:r>
    </w:p>
    <w:p w14:paraId="3EFE9F85" w14:textId="0EF0414B" w:rsidR="002C3A12"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w:t>
      </w:r>
      <w:r w:rsidR="002C3A12">
        <w:rPr>
          <w:lang w:val="en-US"/>
        </w:rPr>
        <w:t xml:space="preserve"> 1: </w:t>
      </w:r>
      <w:r w:rsidR="002C3A12" w:rsidRPr="002C3A12">
        <w:rPr>
          <w:lang w:val="en-US"/>
        </w:rPr>
        <w:t>RAN4 to consider self-interference, inter-site interference, and inter-sector interference when defining the OTA reference sensitivity.</w:t>
      </w:r>
    </w:p>
    <w:p w14:paraId="01F2D1A4" w14:textId="4799E027" w:rsidR="002C3A12"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w:t>
      </w:r>
      <w:r w:rsidR="002C3A12">
        <w:rPr>
          <w:lang w:val="en-US"/>
        </w:rPr>
        <w:t xml:space="preserve"> 2: Only self-interference considered</w:t>
      </w:r>
    </w:p>
    <w:p w14:paraId="15EAC947" w14:textId="4DEDE1A3" w:rsidR="00C663D8"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 3: Others</w:t>
      </w:r>
    </w:p>
    <w:p w14:paraId="04C9CC57" w14:textId="0E54AA3D" w:rsidR="00044B7F" w:rsidRDefault="00044B7F" w:rsidP="00044B7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5D93399" w14:textId="36633B38" w:rsidR="004E08ED" w:rsidRDefault="004E08ED" w:rsidP="004E08ED">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w:t>
      </w:r>
      <w:r w:rsidR="003D5493">
        <w:rPr>
          <w:lang w:val="en-US"/>
        </w:rPr>
        <w:t>O</w:t>
      </w:r>
      <w:r w:rsidR="009523B2">
        <w:rPr>
          <w:lang w:val="en-US"/>
        </w:rPr>
        <w:t>ptions</w:t>
      </w:r>
      <w:r w:rsidR="003D5493">
        <w:rPr>
          <w:lang w:val="en-US"/>
        </w:rPr>
        <w:t>/Alts</w:t>
      </w:r>
      <w:r>
        <w:rPr>
          <w:lang w:val="en-US"/>
        </w:rPr>
        <w:t xml:space="preserve"> firstly.</w:t>
      </w:r>
    </w:p>
    <w:p w14:paraId="4CB0CA2C" w14:textId="77777777" w:rsidR="00044B7F" w:rsidRDefault="00044B7F" w:rsidP="00044B7F">
      <w:pPr>
        <w:pStyle w:val="ListParagraph"/>
        <w:overflowPunct/>
        <w:autoSpaceDE/>
        <w:autoSpaceDN/>
        <w:adjustRightInd/>
        <w:spacing w:after="120" w:line="259" w:lineRule="auto"/>
        <w:ind w:left="2376" w:firstLineChars="0" w:firstLine="0"/>
        <w:textAlignment w:val="auto"/>
        <w:rPr>
          <w:lang w:val="en-US"/>
        </w:rPr>
      </w:pPr>
    </w:p>
    <w:p w14:paraId="5D9FF3CE" w14:textId="2C638AE3" w:rsidR="00672848" w:rsidRPr="00BA7319" w:rsidRDefault="00672848" w:rsidP="00D222B3">
      <w:pPr>
        <w:pStyle w:val="Heading3"/>
      </w:pPr>
      <w:r w:rsidRPr="00BA7319">
        <w:t xml:space="preserve">Sub-topic </w:t>
      </w:r>
      <w:r w:rsidR="00902A73">
        <w:t>3</w:t>
      </w:r>
      <w:r w:rsidRPr="00BA7319">
        <w:t>-</w:t>
      </w:r>
      <w:r w:rsidR="00AE580E">
        <w:t>2</w:t>
      </w:r>
      <w:r w:rsidRPr="00BA7319">
        <w:rPr>
          <w:rFonts w:hint="eastAsia"/>
        </w:rPr>
        <w:t>:</w:t>
      </w:r>
      <w:r w:rsidRPr="00BA7319">
        <w:t xml:space="preserve"> </w:t>
      </w:r>
      <w:r w:rsidR="00AE2F3B">
        <w:t>Dynamic range</w:t>
      </w:r>
    </w:p>
    <w:p w14:paraId="5C58FB54" w14:textId="3879576C" w:rsidR="00672848" w:rsidRPr="00D748CC" w:rsidRDefault="00672848" w:rsidP="00173888">
      <w:pPr>
        <w:pStyle w:val="Heading4"/>
        <w:numPr>
          <w:ilvl w:val="0"/>
          <w:numId w:val="0"/>
        </w:numPr>
      </w:pPr>
      <w:r w:rsidRPr="00D748CC">
        <w:t xml:space="preserve">Issue </w:t>
      </w:r>
      <w:r w:rsidR="00902A73">
        <w:t>3</w:t>
      </w:r>
      <w:r w:rsidRPr="00D748CC">
        <w:t>-</w:t>
      </w:r>
      <w:r w:rsidR="00AE580E">
        <w:t>2</w:t>
      </w:r>
      <w:r w:rsidRPr="00D748CC">
        <w:t>-</w:t>
      </w:r>
      <w:r>
        <w:t>1</w:t>
      </w:r>
      <w:r w:rsidRPr="00D748CC">
        <w:t xml:space="preserve">: </w:t>
      </w:r>
      <w:r w:rsidR="00AE2F3B">
        <w:t>Dynamic range requirement</w:t>
      </w:r>
    </w:p>
    <w:p w14:paraId="5CAEA905" w14:textId="77777777" w:rsidR="00672848" w:rsidRPr="000A58AF" w:rsidRDefault="00672848" w:rsidP="0067284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2FF7A863" w14:textId="4817B236" w:rsidR="00C663D8" w:rsidRPr="000344B7" w:rsidRDefault="00C663D8"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w:t>
      </w:r>
      <w:r w:rsidR="00BA6BD0">
        <w:rPr>
          <w:rFonts w:eastAsia="宋体"/>
          <w:szCs w:val="24"/>
          <w:lang w:val="en-AU" w:eastAsia="zh-CN"/>
        </w:rPr>
        <w:t>1</w:t>
      </w:r>
      <w:r>
        <w:rPr>
          <w:rFonts w:eastAsia="宋体"/>
          <w:szCs w:val="24"/>
          <w:lang w:val="en-AU" w:eastAsia="zh-CN"/>
        </w:rPr>
        <w:t xml:space="preserve"> (Qualcomm): </w:t>
      </w:r>
      <w:r w:rsidRPr="00C663D8">
        <w:rPr>
          <w:rFonts w:eastAsia="宋体"/>
          <w:szCs w:val="24"/>
          <w:lang w:val="en-AU" w:eastAsia="zh-CN"/>
        </w:rPr>
        <w:t>RAN4 to derive the IoT level and wanted signal power level within RAN4 adjacent channel coexistence.</w:t>
      </w:r>
    </w:p>
    <w:p w14:paraId="501C90BE" w14:textId="5BFA2D9C" w:rsidR="000344B7" w:rsidRPr="00C007F8" w:rsidRDefault="000344B7"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2 (Samsung): </w:t>
      </w:r>
      <w:r w:rsidRPr="000344B7">
        <w:rPr>
          <w:rFonts w:eastAsia="宋体"/>
          <w:szCs w:val="24"/>
          <w:lang w:val="en-AU" w:eastAsia="zh-CN"/>
        </w:rPr>
        <w:t xml:space="preserve">In the existing dynamic range requirement, RAN4 assume 20dB interference over thermal noise, which is enough to cover the co-channel interference from other base stations. </w:t>
      </w:r>
    </w:p>
    <w:p w14:paraId="27B497C9" w14:textId="1FAC1AAF" w:rsidR="00C007F8" w:rsidRPr="000A58AF" w:rsidRDefault="00C007F8"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3 (ZTE): </w:t>
      </w:r>
      <w:r w:rsidRPr="00C007F8">
        <w:rPr>
          <w:rFonts w:eastAsia="宋体"/>
          <w:szCs w:val="24"/>
          <w:lang w:val="en-AU" w:eastAsia="zh-CN"/>
        </w:rPr>
        <w:t>for receiver dynamic requirement, both uplink signals and BS2BS CLI signal should be considered for IoT levels.</w:t>
      </w:r>
    </w:p>
    <w:p w14:paraId="43F63638" w14:textId="77777777" w:rsidR="00672848" w:rsidRDefault="00672848" w:rsidP="0067284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74769A5" w14:textId="7F294942" w:rsidR="00AD18E9" w:rsidRDefault="00AD18E9" w:rsidP="00AD18E9">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Proposals firstly.</w:t>
      </w:r>
    </w:p>
    <w:p w14:paraId="5B51D362" w14:textId="7BCA545A" w:rsidR="001D42C8" w:rsidRDefault="001D42C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1F47529E" w14:textId="15BAE063" w:rsidR="00AE580E" w:rsidRPr="00BA7319" w:rsidRDefault="00AE580E" w:rsidP="00AE580E">
      <w:pPr>
        <w:pStyle w:val="Heading3"/>
      </w:pPr>
      <w:r w:rsidRPr="00BA7319">
        <w:t xml:space="preserve">Sub-topic </w:t>
      </w:r>
      <w:r>
        <w:t>3</w:t>
      </w:r>
      <w:r w:rsidRPr="00BA7319">
        <w:t>-</w:t>
      </w:r>
      <w:r>
        <w:t>3</w:t>
      </w:r>
      <w:r w:rsidRPr="00BA7319">
        <w:rPr>
          <w:rFonts w:hint="eastAsia"/>
        </w:rPr>
        <w:t>:</w:t>
      </w:r>
      <w:r w:rsidRPr="00BA7319">
        <w:t xml:space="preserve"> </w:t>
      </w:r>
      <w:r>
        <w:t>ACS</w:t>
      </w:r>
    </w:p>
    <w:p w14:paraId="0E392735" w14:textId="3354914A" w:rsidR="00AE580E" w:rsidRPr="00902A73" w:rsidRDefault="00AE580E" w:rsidP="00AE580E">
      <w:pPr>
        <w:pStyle w:val="Heading4"/>
        <w:numPr>
          <w:ilvl w:val="0"/>
          <w:numId w:val="0"/>
        </w:numPr>
        <w:rPr>
          <w:lang w:val="en-US"/>
        </w:rPr>
      </w:pPr>
      <w:r w:rsidRPr="00902A73">
        <w:rPr>
          <w:lang w:val="en-US"/>
        </w:rPr>
        <w:t>Issue 3-</w:t>
      </w:r>
      <w:r>
        <w:rPr>
          <w:lang w:val="en-US"/>
        </w:rPr>
        <w:t>3</w:t>
      </w:r>
      <w:r w:rsidRPr="00902A73">
        <w:rPr>
          <w:lang w:val="en-US"/>
        </w:rPr>
        <w:t>-1: Co-location ACS requirement</w:t>
      </w:r>
    </w:p>
    <w:p w14:paraId="41A1CB62" w14:textId="77777777" w:rsidR="00AE580E" w:rsidRPr="000A58AF"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7704521A" w14:textId="77777777" w:rsidR="00AE580E" w:rsidRPr="000A58AF" w:rsidRDefault="00AE580E" w:rsidP="00AE580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CMCC</w:t>
      </w:r>
      <w:r w:rsidRPr="000A58AF">
        <w:rPr>
          <w:rFonts w:eastAsia="宋体"/>
          <w:szCs w:val="24"/>
          <w:lang w:eastAsia="zh-CN"/>
        </w:rPr>
        <w:t xml:space="preserve">): </w:t>
      </w:r>
      <w:r>
        <w:rPr>
          <w:rFonts w:eastAsia="宋体"/>
          <w:szCs w:val="24"/>
          <w:lang w:eastAsia="zh-CN"/>
        </w:rPr>
        <w:t>F</w:t>
      </w:r>
      <w:r w:rsidRPr="001D42C8">
        <w:rPr>
          <w:rFonts w:eastAsia="宋体"/>
          <w:szCs w:val="24"/>
          <w:lang w:eastAsia="zh-CN"/>
        </w:rPr>
        <w:t>urther discuss whether the co-location AC</w:t>
      </w:r>
      <w:r>
        <w:rPr>
          <w:rFonts w:eastAsia="宋体"/>
          <w:szCs w:val="24"/>
          <w:lang w:eastAsia="zh-CN"/>
        </w:rPr>
        <w:t>S</w:t>
      </w:r>
      <w:r w:rsidRPr="001D42C8">
        <w:rPr>
          <w:rFonts w:eastAsia="宋体"/>
          <w:szCs w:val="24"/>
          <w:lang w:eastAsia="zh-CN"/>
        </w:rPr>
        <w:t xml:space="preserve"> or equivalent requirement is needed or not</w:t>
      </w:r>
      <w:r>
        <w:rPr>
          <w:rFonts w:eastAsia="宋体"/>
          <w:szCs w:val="24"/>
          <w:lang w:eastAsia="zh-CN"/>
        </w:rPr>
        <w:t xml:space="preserve">. </w:t>
      </w:r>
    </w:p>
    <w:p w14:paraId="7BCEB809" w14:textId="77777777" w:rsidR="00AE580E"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4773691" w14:textId="77777777" w:rsidR="00AE580E" w:rsidRDefault="00AE580E" w:rsidP="00AE580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together with Issue 3-3-1 for co-location ACS.</w:t>
      </w:r>
    </w:p>
    <w:p w14:paraId="2C7537E9" w14:textId="77777777" w:rsidR="00AE580E" w:rsidRDefault="00AE580E" w:rsidP="00AE580E">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27EEBA51" w14:textId="6C0492D8" w:rsidR="00AE580E" w:rsidRPr="00EA3927" w:rsidRDefault="00AE580E" w:rsidP="00AE580E">
      <w:pPr>
        <w:pStyle w:val="Heading4"/>
        <w:numPr>
          <w:ilvl w:val="0"/>
          <w:numId w:val="0"/>
        </w:numPr>
        <w:rPr>
          <w:lang w:val="en-US"/>
        </w:rPr>
      </w:pPr>
      <w:r w:rsidRPr="00EA3927">
        <w:rPr>
          <w:lang w:val="en-US"/>
        </w:rPr>
        <w:t xml:space="preserve">Issue </w:t>
      </w:r>
      <w:r>
        <w:rPr>
          <w:lang w:val="en-US"/>
        </w:rPr>
        <w:t>3</w:t>
      </w:r>
      <w:r w:rsidRPr="00EA3927">
        <w:rPr>
          <w:lang w:val="en-US"/>
        </w:rPr>
        <w:t>-</w:t>
      </w:r>
      <w:r>
        <w:rPr>
          <w:lang w:val="en-US"/>
        </w:rPr>
        <w:t>3</w:t>
      </w:r>
      <w:r w:rsidRPr="00EA3927">
        <w:rPr>
          <w:lang w:val="en-US"/>
        </w:rPr>
        <w:t xml:space="preserve">-2: </w:t>
      </w:r>
      <w:r>
        <w:rPr>
          <w:lang w:val="en-US"/>
        </w:rPr>
        <w:t>OTA</w:t>
      </w:r>
      <w:r w:rsidRPr="00EA3927">
        <w:rPr>
          <w:lang w:val="en-US"/>
        </w:rPr>
        <w:t xml:space="preserve"> ACS requirement</w:t>
      </w:r>
    </w:p>
    <w:p w14:paraId="0C6E72A5" w14:textId="77777777" w:rsidR="00AE580E"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w:t>
      </w:r>
      <w:r w:rsidRPr="004D3A52">
        <w:rPr>
          <w:lang w:val="en-US"/>
        </w:rPr>
        <w:t>For conducted ACS requirement, RAN4 already agreed to “take the existing wanted signal of ACS requirement by using the existing reference sensitivity level”, which shall not be revisited.</w:t>
      </w:r>
      <w:r>
        <w:rPr>
          <w:lang w:val="en-US"/>
        </w:rPr>
        <w:t xml:space="preserve"> For OTA ACS requirement, RAN4 agreed that “t</w:t>
      </w:r>
      <w:r w:rsidRPr="004D3A52">
        <w:rPr>
          <w:lang w:val="en-US"/>
        </w:rPr>
        <w:t>he OTA sensitivity degradation shall be taken into account to determine the level of wanted signal and interference signal mean power</w:t>
      </w:r>
      <w:r>
        <w:rPr>
          <w:lang w:val="en-US"/>
        </w:rPr>
        <w:t>”, and the details are further discussed here</w:t>
      </w:r>
    </w:p>
    <w:p w14:paraId="0430E6C8" w14:textId="681EFDF1" w:rsidR="00AE580E" w:rsidRPr="000A58AF"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w:t>
      </w:r>
      <w:r w:rsidR="00AD18E9">
        <w:rPr>
          <w:lang w:val="en-US"/>
        </w:rPr>
        <w:t xml:space="preserve"> on OTA ACS requirement</w:t>
      </w:r>
      <w:r w:rsidRPr="000A58AF">
        <w:rPr>
          <w:lang w:val="en-US"/>
        </w:rPr>
        <w:t>:</w:t>
      </w:r>
    </w:p>
    <w:p w14:paraId="63123B08" w14:textId="77777777" w:rsidR="00AE580E" w:rsidRPr="000A58AF" w:rsidRDefault="00AE580E" w:rsidP="00AE580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Samsung</w:t>
      </w:r>
      <w:r w:rsidRPr="000A58AF">
        <w:rPr>
          <w:rFonts w:eastAsia="宋体"/>
          <w:szCs w:val="24"/>
          <w:lang w:eastAsia="zh-CN"/>
        </w:rPr>
        <w:t xml:space="preserve">): </w:t>
      </w:r>
      <w:r w:rsidRPr="004D3A52">
        <w:rPr>
          <w:rFonts w:eastAsia="宋体"/>
          <w:szCs w:val="24"/>
          <w:lang w:eastAsia="zh-CN"/>
        </w:rPr>
        <w:t>RAN4 shall apply the existing OTA ACS requirement for SBFD-capable BS in SBFD symbols, except taking the OTA sensitivity degradation into account to determine the level of wanted signal and interference signal mean power.</w:t>
      </w:r>
    </w:p>
    <w:p w14:paraId="4D6F7A79" w14:textId="77777777" w:rsidR="00AE580E"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8BA4242" w14:textId="77777777" w:rsidR="00AE580E" w:rsidRDefault="00AE580E" w:rsidP="00AE580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70DA2500" w14:textId="77777777" w:rsidR="00AE580E" w:rsidRDefault="00AE580E"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8AC89A3" w14:textId="10938204" w:rsidR="00C663D8" w:rsidRPr="00902A73" w:rsidRDefault="00C663D8" w:rsidP="00D222B3">
      <w:pPr>
        <w:pStyle w:val="Heading3"/>
        <w:rPr>
          <w:lang w:val="en-US"/>
        </w:rPr>
      </w:pPr>
      <w:r w:rsidRPr="00902A73">
        <w:rPr>
          <w:lang w:val="en-US"/>
        </w:rPr>
        <w:t xml:space="preserve">Sub-topic </w:t>
      </w:r>
      <w:r w:rsidR="00902A73" w:rsidRPr="00902A73">
        <w:rPr>
          <w:lang w:val="en-US"/>
        </w:rPr>
        <w:t>3</w:t>
      </w:r>
      <w:r w:rsidRPr="00902A73">
        <w:rPr>
          <w:lang w:val="en-US"/>
        </w:rPr>
        <w:t>-4</w:t>
      </w:r>
      <w:r w:rsidRPr="00902A73">
        <w:rPr>
          <w:rFonts w:hint="eastAsia"/>
          <w:lang w:val="en-US"/>
        </w:rPr>
        <w:t>:</w:t>
      </w:r>
      <w:r w:rsidRPr="00902A73">
        <w:rPr>
          <w:lang w:val="en-US"/>
        </w:rPr>
        <w:t xml:space="preserve"> In-band blocking</w:t>
      </w:r>
    </w:p>
    <w:p w14:paraId="6E2920A8" w14:textId="7D780484" w:rsidR="00C663D8" w:rsidRPr="00902A73" w:rsidRDefault="00C663D8" w:rsidP="00173888">
      <w:pPr>
        <w:pStyle w:val="Heading4"/>
        <w:numPr>
          <w:ilvl w:val="0"/>
          <w:numId w:val="0"/>
        </w:numPr>
        <w:rPr>
          <w:lang w:val="en-US"/>
        </w:rPr>
      </w:pPr>
      <w:r w:rsidRPr="00902A73">
        <w:rPr>
          <w:lang w:val="en-US"/>
        </w:rPr>
        <w:t xml:space="preserve">Issue </w:t>
      </w:r>
      <w:r w:rsidR="00902A73" w:rsidRPr="00902A73">
        <w:rPr>
          <w:lang w:val="en-US"/>
        </w:rPr>
        <w:t>3</w:t>
      </w:r>
      <w:r w:rsidRPr="00902A73">
        <w:rPr>
          <w:lang w:val="en-US"/>
        </w:rPr>
        <w:t xml:space="preserve">-4-1: </w:t>
      </w:r>
      <w:r w:rsidR="00B70DA9">
        <w:rPr>
          <w:lang w:val="en-US"/>
        </w:rPr>
        <w:t xml:space="preserve">Necessity for additional co-existence study for </w:t>
      </w:r>
      <w:r w:rsidRPr="00902A73">
        <w:rPr>
          <w:lang w:val="en-US"/>
        </w:rPr>
        <w:t>In-band blocking</w:t>
      </w:r>
      <w:r w:rsidR="00B70DA9">
        <w:rPr>
          <w:lang w:val="en-US"/>
        </w:rPr>
        <w:t xml:space="preserve"> </w:t>
      </w:r>
    </w:p>
    <w:p w14:paraId="429BC276" w14:textId="589BCD47" w:rsidR="00AE580E" w:rsidRDefault="00AE580E" w:rsidP="00C663D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SI: </w:t>
      </w:r>
    </w:p>
    <w:tbl>
      <w:tblPr>
        <w:tblStyle w:val="TableGrid"/>
        <w:tblpPr w:leftFromText="180" w:rightFromText="180" w:vertAnchor="text" w:tblpX="720" w:tblpY="1"/>
        <w:tblOverlap w:val="never"/>
        <w:tblW w:w="0" w:type="auto"/>
        <w:tblLook w:val="04A0" w:firstRow="1" w:lastRow="0" w:firstColumn="1" w:lastColumn="0" w:noHBand="0" w:noVBand="1"/>
      </w:tblPr>
      <w:tblGrid>
        <w:gridCol w:w="9629"/>
      </w:tblGrid>
      <w:tr w:rsidR="00AE580E" w14:paraId="42CF5166" w14:textId="77777777" w:rsidTr="00AE580E">
        <w:tc>
          <w:tcPr>
            <w:tcW w:w="9629" w:type="dxa"/>
          </w:tcPr>
          <w:p w14:paraId="61C01DE1" w14:textId="77777777" w:rsidR="00AE580E" w:rsidRDefault="00AE580E" w:rsidP="00AE580E">
            <w:pPr>
              <w:pStyle w:val="B1"/>
              <w:rPr>
                <w:lang w:val="en-US" w:eastAsia="zh-CN"/>
              </w:rPr>
            </w:pPr>
            <w:r>
              <w:rPr>
                <w:lang w:val="en-US" w:eastAsia="zh-CN"/>
              </w:rPr>
              <w:t>-</w:t>
            </w:r>
            <w:r>
              <w:rPr>
                <w:lang w:val="en-US" w:eastAsia="zh-CN"/>
              </w:rPr>
              <w:tab/>
            </w:r>
            <w:r>
              <w:rPr>
                <w:rFonts w:hint="eastAsia"/>
                <w:lang w:val="en-US" w:eastAsia="zh-CN"/>
              </w:rPr>
              <w:t>In-band blocking requirement and the interference level shall be determined by RAN4 co-existence study, and for the definition of In-band blocking requirement:</w:t>
            </w:r>
          </w:p>
          <w:p w14:paraId="224722AC" w14:textId="77777777" w:rsidR="00AE580E" w:rsidRDefault="00AE580E" w:rsidP="00AE580E">
            <w:pPr>
              <w:pStyle w:val="B2"/>
              <w:rPr>
                <w:lang w:val="en-US" w:eastAsia="zh-CN"/>
              </w:rPr>
            </w:pPr>
            <w:r>
              <w:rPr>
                <w:lang w:val="en-US" w:eastAsia="zh-CN"/>
              </w:rPr>
              <w:t>-</w:t>
            </w:r>
            <w:r>
              <w:rPr>
                <w:lang w:val="en-US" w:eastAsia="zh-CN"/>
              </w:rPr>
              <w:tab/>
              <w:t xml:space="preserve">Conducted In-band blocking: Take the existing wanted signal of In-band blocking requirement by using the existing reference sensitivity level. </w:t>
            </w:r>
          </w:p>
          <w:p w14:paraId="1E09E379" w14:textId="77777777" w:rsidR="00AE580E" w:rsidRDefault="00AE580E" w:rsidP="00AE580E">
            <w:pPr>
              <w:pStyle w:val="B2"/>
              <w:rPr>
                <w:rFonts w:cs="Arial"/>
                <w:lang w:eastAsia="zh-CN"/>
              </w:rPr>
            </w:pPr>
            <w:r>
              <w:rPr>
                <w:lang w:val="en-US" w:eastAsia="zh-CN"/>
              </w:rPr>
              <w:t>-</w:t>
            </w:r>
            <w:r>
              <w:rPr>
                <w:lang w:val="en-US" w:eastAsia="zh-CN"/>
              </w:rPr>
              <w:tab/>
              <w:t>OTA In-band blocking: The OTA sensitivity degradation shall be taken into account to determine the level of wanted signal and interference signal mean power.</w:t>
            </w:r>
          </w:p>
          <w:p w14:paraId="1996A1F1" w14:textId="4A823664" w:rsidR="00AE580E" w:rsidRDefault="00AE580E" w:rsidP="00AE580E">
            <w:pPr>
              <w:pStyle w:val="B3"/>
              <w:rPr>
                <w:lang w:val="en-US" w:eastAsia="zh-CN"/>
              </w:rPr>
            </w:pPr>
            <w:r>
              <w:rPr>
                <w:lang w:val="en-US" w:eastAsia="zh-CN"/>
              </w:rPr>
              <w:t>-</w:t>
            </w:r>
            <w:r>
              <w:rPr>
                <w:lang w:val="en-US" w:eastAsia="zh-CN"/>
              </w:rPr>
              <w:tab/>
            </w:r>
            <w:r>
              <w:rPr>
                <w:rFonts w:hint="eastAsia"/>
                <w:lang w:val="en-US" w:eastAsia="zh-CN"/>
              </w:rPr>
              <w:t xml:space="preserve">For in-band selectivity and blocking, the requirements shall be defined out of the BS channel bandwidth instead of uplink </w:t>
            </w:r>
            <w:proofErr w:type="spellStart"/>
            <w:r>
              <w:rPr>
                <w:rFonts w:hint="eastAsia"/>
                <w:lang w:val="en-US" w:eastAsia="zh-CN"/>
              </w:rPr>
              <w:t>subband</w:t>
            </w:r>
            <w:proofErr w:type="spellEnd"/>
            <w:r>
              <w:rPr>
                <w:rFonts w:hint="eastAsia"/>
                <w:lang w:val="en-US" w:eastAsia="zh-CN"/>
              </w:rPr>
              <w:t xml:space="preserve"> bandwidth.</w:t>
            </w:r>
          </w:p>
        </w:tc>
      </w:tr>
    </w:tbl>
    <w:p w14:paraId="3AD6C332" w14:textId="711E800E" w:rsidR="00C663D8" w:rsidRPr="000A58AF" w:rsidRDefault="00C663D8" w:rsidP="00C663D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r w:rsidR="00B70DA9">
        <w:rPr>
          <w:lang w:val="en-US"/>
        </w:rPr>
        <w:t xml:space="preserve"> on general considerations if further simulation is to be done</w:t>
      </w:r>
      <w:r w:rsidRPr="000A58AF">
        <w:rPr>
          <w:lang w:val="en-US"/>
        </w:rPr>
        <w:t>:</w:t>
      </w:r>
    </w:p>
    <w:p w14:paraId="30EC6F82" w14:textId="48E4006C" w:rsidR="00C663D8" w:rsidRPr="002405CF" w:rsidRDefault="00C663D8" w:rsidP="00C663D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1 (Qualcomm): </w:t>
      </w:r>
      <w:r w:rsidR="00E54FCE" w:rsidRPr="00E54FCE">
        <w:rPr>
          <w:rFonts w:eastAsia="宋体"/>
          <w:szCs w:val="24"/>
          <w:lang w:val="en-AU" w:eastAsia="zh-CN"/>
        </w:rPr>
        <w:t xml:space="preserve">RAN4 to discuss simulation framework, main scenarios and assumptions, and procedures required to determine the simulation effort required to progress discussions on Rx blocking requirements for an SBFD-capable </w:t>
      </w:r>
      <w:proofErr w:type="spellStart"/>
      <w:r w:rsidR="00E54FCE" w:rsidRPr="00E54FCE">
        <w:rPr>
          <w:rFonts w:eastAsia="宋体"/>
          <w:szCs w:val="24"/>
          <w:lang w:val="en-AU" w:eastAsia="zh-CN"/>
        </w:rPr>
        <w:t>gNB</w:t>
      </w:r>
      <w:proofErr w:type="spellEnd"/>
      <w:r w:rsidR="00E54FCE" w:rsidRPr="00E54FCE">
        <w:rPr>
          <w:rFonts w:eastAsia="宋体"/>
          <w:szCs w:val="24"/>
          <w:lang w:val="en-AU" w:eastAsia="zh-CN"/>
        </w:rPr>
        <w:t>.</w:t>
      </w:r>
    </w:p>
    <w:p w14:paraId="53940876" w14:textId="77777777" w:rsidR="002405CF" w:rsidRPr="002405CF" w:rsidRDefault="002405CF" w:rsidP="002405CF">
      <w:pPr>
        <w:pStyle w:val="ListParagraph"/>
        <w:numPr>
          <w:ilvl w:val="1"/>
          <w:numId w:val="1"/>
        </w:numPr>
        <w:ind w:firstLineChars="0"/>
      </w:pPr>
      <w:r w:rsidRPr="002405CF">
        <w:t xml:space="preserve">Proposal 2 (Samsung): For in-band blocking requirement, the necessity of additional co-existence evaluation shall be studied by considering the new potential </w:t>
      </w:r>
      <w:proofErr w:type="spellStart"/>
      <w:r w:rsidRPr="002405CF">
        <w:t>gNB</w:t>
      </w:r>
      <w:proofErr w:type="spellEnd"/>
      <w:r w:rsidRPr="002405CF">
        <w:t>-to-</w:t>
      </w:r>
      <w:proofErr w:type="spellStart"/>
      <w:r w:rsidRPr="002405CF">
        <w:t>gNB</w:t>
      </w:r>
      <w:proofErr w:type="spellEnd"/>
      <w:r w:rsidRPr="002405CF">
        <w:t xml:space="preserve"> CLI handling schemes, including beam nulling, beam pairing and non-transparent UL resource muting.</w:t>
      </w:r>
    </w:p>
    <w:p w14:paraId="0AC27BE6" w14:textId="7D51C2D7" w:rsidR="009E2491" w:rsidRDefault="009E2491" w:rsidP="009E2491">
      <w:pPr>
        <w:pStyle w:val="ListParagraph"/>
        <w:numPr>
          <w:ilvl w:val="1"/>
          <w:numId w:val="1"/>
        </w:numPr>
        <w:ind w:firstLineChars="0"/>
        <w:rPr>
          <w:rFonts w:eastAsia="宋体"/>
          <w:szCs w:val="24"/>
          <w:lang w:val="en-AU" w:eastAsia="zh-CN"/>
        </w:rPr>
      </w:pPr>
      <w:r w:rsidRPr="009E2491">
        <w:rPr>
          <w:rFonts w:eastAsia="宋体"/>
          <w:szCs w:val="24"/>
          <w:lang w:val="en-AU" w:eastAsia="zh-CN"/>
        </w:rPr>
        <w:t xml:space="preserve">Proposal 3 (Ericsson): Study further the DL signal level from </w:t>
      </w:r>
      <w:proofErr w:type="gramStart"/>
      <w:r w:rsidRPr="009E2491">
        <w:rPr>
          <w:rFonts w:eastAsia="宋体"/>
          <w:szCs w:val="24"/>
          <w:lang w:val="en-AU" w:eastAsia="zh-CN"/>
        </w:rPr>
        <w:t>other</w:t>
      </w:r>
      <w:proofErr w:type="gramEnd"/>
      <w:r w:rsidRPr="009E2491">
        <w:rPr>
          <w:rFonts w:eastAsia="宋体"/>
          <w:szCs w:val="24"/>
          <w:lang w:val="en-AU" w:eastAsia="zh-CN"/>
        </w:rPr>
        <w:t xml:space="preserve"> operator BS to assume when defining the SBFD RX blocking requirement.</w:t>
      </w:r>
    </w:p>
    <w:p w14:paraId="2DAC3031" w14:textId="77777777" w:rsidR="00B70DA9" w:rsidRDefault="00B70DA9" w:rsidP="00B70DA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1C19CEB" w14:textId="77777777" w:rsidR="00B70DA9" w:rsidRDefault="00B70DA9" w:rsidP="00B70DA9">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44ACA113" w14:textId="77777777" w:rsidR="00B70DA9" w:rsidRPr="00B70DA9" w:rsidRDefault="00B70DA9" w:rsidP="00B70DA9">
      <w:pPr>
        <w:rPr>
          <w:szCs w:val="24"/>
          <w:lang w:val="en-US" w:eastAsia="zh-CN"/>
        </w:rPr>
      </w:pPr>
    </w:p>
    <w:p w14:paraId="1000A4A2" w14:textId="69FCE52D" w:rsidR="00B70DA9" w:rsidRPr="00B70DA9" w:rsidRDefault="00B70DA9" w:rsidP="00B70DA9">
      <w:pPr>
        <w:pStyle w:val="Heading4"/>
        <w:numPr>
          <w:ilvl w:val="0"/>
          <w:numId w:val="0"/>
        </w:numPr>
        <w:rPr>
          <w:lang w:val="en-US"/>
        </w:rPr>
      </w:pPr>
      <w:r w:rsidRPr="00902A73">
        <w:rPr>
          <w:lang w:val="en-US"/>
        </w:rPr>
        <w:t>Issue 3-4-</w:t>
      </w:r>
      <w:r>
        <w:rPr>
          <w:lang w:val="en-US"/>
        </w:rPr>
        <w:t>2</w:t>
      </w:r>
      <w:r w:rsidRPr="00902A73">
        <w:rPr>
          <w:lang w:val="en-US"/>
        </w:rPr>
        <w:t xml:space="preserve">: </w:t>
      </w:r>
      <w:r>
        <w:rPr>
          <w:lang w:val="en-US"/>
        </w:rPr>
        <w:t xml:space="preserve">Scenario/Case for additional co-existence study (if agreed) </w:t>
      </w:r>
    </w:p>
    <w:p w14:paraId="028E7FB4" w14:textId="73B20898" w:rsidR="00B70DA9" w:rsidRDefault="00B70DA9" w:rsidP="00B70DA9">
      <w:pPr>
        <w:pStyle w:val="ListParagraph"/>
        <w:numPr>
          <w:ilvl w:val="0"/>
          <w:numId w:val="1"/>
        </w:numPr>
        <w:ind w:firstLineChars="0"/>
        <w:rPr>
          <w:rFonts w:eastAsia="宋体"/>
          <w:szCs w:val="24"/>
          <w:lang w:val="en-AU" w:eastAsia="zh-CN"/>
        </w:rPr>
      </w:pPr>
      <w:r>
        <w:rPr>
          <w:rFonts w:eastAsia="宋体"/>
          <w:szCs w:val="24"/>
          <w:lang w:val="en-AU" w:eastAsia="zh-CN"/>
        </w:rPr>
        <w:t xml:space="preserve">Detailed proposal on desired scenario/case to be simulated </w:t>
      </w:r>
    </w:p>
    <w:p w14:paraId="3FF6AB56" w14:textId="2684AD02" w:rsidR="00B70DA9" w:rsidRDefault="00B70DA9" w:rsidP="00B70DA9">
      <w:pPr>
        <w:pStyle w:val="ListParagraph"/>
        <w:numPr>
          <w:ilvl w:val="1"/>
          <w:numId w:val="1"/>
        </w:numPr>
        <w:ind w:firstLineChars="0"/>
        <w:rPr>
          <w:rFonts w:eastAsia="宋体"/>
          <w:szCs w:val="24"/>
          <w:lang w:val="en-AU" w:eastAsia="zh-CN"/>
        </w:rPr>
      </w:pPr>
      <w:r w:rsidRPr="00B70DA9">
        <w:rPr>
          <w:rFonts w:eastAsia="宋体"/>
          <w:szCs w:val="24"/>
          <w:lang w:val="en-AU" w:eastAsia="zh-CN"/>
        </w:rPr>
        <w:t>Pro</w:t>
      </w:r>
      <w:r>
        <w:rPr>
          <w:rFonts w:eastAsia="宋体"/>
          <w:szCs w:val="24"/>
          <w:lang w:val="en-AU" w:eastAsia="zh-CN"/>
        </w:rPr>
        <w:t>posal 1 (Ericsson):</w:t>
      </w:r>
      <w:r w:rsidRPr="00B70DA9">
        <w:t xml:space="preserve"> </w:t>
      </w:r>
      <w:r w:rsidRPr="00B70DA9">
        <w:rPr>
          <w:rFonts w:eastAsia="宋体"/>
          <w:szCs w:val="24"/>
          <w:lang w:val="en-AU" w:eastAsia="zh-CN"/>
        </w:rPr>
        <w:t>The desired scenarios are Scenario 1, 3, 5, 6, 9, and the desired case is Case 3.</w:t>
      </w:r>
    </w:p>
    <w:tbl>
      <w:tblPr>
        <w:tblStyle w:val="TableGrid"/>
        <w:tblpPr w:leftFromText="180" w:rightFromText="180" w:vertAnchor="text" w:tblpX="1656" w:tblpY="1"/>
        <w:tblOverlap w:val="never"/>
        <w:tblW w:w="0" w:type="auto"/>
        <w:tblLook w:val="04A0" w:firstRow="1" w:lastRow="0" w:firstColumn="1" w:lastColumn="0" w:noHBand="0" w:noVBand="1"/>
      </w:tblPr>
      <w:tblGrid>
        <w:gridCol w:w="8642"/>
      </w:tblGrid>
      <w:tr w:rsidR="00B70DA9" w14:paraId="68FD39B5" w14:textId="77777777" w:rsidTr="0096367E">
        <w:tc>
          <w:tcPr>
            <w:tcW w:w="8642" w:type="dxa"/>
          </w:tcPr>
          <w:p w14:paraId="559BCF56" w14:textId="77777777" w:rsidR="00B70DA9" w:rsidRDefault="00B70DA9" w:rsidP="0096367E">
            <w:pPr>
              <w:pStyle w:val="TH"/>
              <w:ind w:left="576"/>
            </w:pPr>
            <w:r>
              <w:t>Table</w:t>
            </w:r>
            <w:r>
              <w:rPr>
                <w:lang w:val="en-AU"/>
              </w:rPr>
              <w:t xml:space="preserve"> 11.1-1 (from TR 38.858)</w:t>
            </w:r>
            <w:r>
              <w:rPr>
                <w:rFonts w:hint="eastAsia"/>
                <w:lang w:val="en-US" w:eastAsia="zh-CN"/>
              </w:rPr>
              <w:t>:</w:t>
            </w:r>
            <w:r>
              <w:t xml:space="preserve"> Adjacent channel co-existence scenarios</w:t>
            </w:r>
          </w:p>
          <w:tbl>
            <w:tblPr>
              <w:tblW w:w="4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06"/>
              <w:gridCol w:w="1182"/>
              <w:gridCol w:w="3210"/>
              <w:gridCol w:w="1379"/>
            </w:tblGrid>
            <w:tr w:rsidR="00B70DA9" w14:paraId="4C974DB5" w14:textId="77777777" w:rsidTr="0096367E">
              <w:trPr>
                <w:tblHeader/>
                <w:jc w:val="center"/>
              </w:trPr>
              <w:tc>
                <w:tcPr>
                  <w:tcW w:w="1088" w:type="pct"/>
                </w:tcPr>
                <w:p w14:paraId="556DF660" w14:textId="77777777" w:rsidR="00B70DA9" w:rsidRDefault="00B70DA9" w:rsidP="00520199">
                  <w:pPr>
                    <w:pStyle w:val="TAH"/>
                    <w:framePr w:hSpace="180" w:wrap="around" w:vAnchor="text" w:hAnchor="text" w:x="1656" w:y="1"/>
                    <w:suppressOverlap/>
                  </w:pPr>
                  <w:r>
                    <w:lastRenderedPageBreak/>
                    <w:t>Scenario</w:t>
                  </w:r>
                </w:p>
              </w:tc>
              <w:tc>
                <w:tcPr>
                  <w:tcW w:w="801" w:type="pct"/>
                </w:tcPr>
                <w:p w14:paraId="76919C6F" w14:textId="77777777" w:rsidR="00B70DA9" w:rsidRDefault="00B70DA9" w:rsidP="00520199">
                  <w:pPr>
                    <w:pStyle w:val="TAH"/>
                    <w:framePr w:hSpace="180" w:wrap="around" w:vAnchor="text" w:hAnchor="text" w:x="1656" w:y="1"/>
                    <w:suppressOverlap/>
                  </w:pPr>
                  <w:r>
                    <w:t>FR</w:t>
                  </w:r>
                </w:p>
              </w:tc>
              <w:tc>
                <w:tcPr>
                  <w:tcW w:w="2176" w:type="pct"/>
                </w:tcPr>
                <w:p w14:paraId="4B2B4D2D" w14:textId="77777777" w:rsidR="00B70DA9" w:rsidRDefault="00B70DA9" w:rsidP="00520199">
                  <w:pPr>
                    <w:pStyle w:val="TAH"/>
                    <w:framePr w:hSpace="180" w:wrap="around" w:vAnchor="text" w:hAnchor="text" w:x="1656" w:y="1"/>
                    <w:suppressOverlap/>
                  </w:pPr>
                  <w:r>
                    <w:t>Aggressor</w:t>
                  </w:r>
                </w:p>
              </w:tc>
              <w:tc>
                <w:tcPr>
                  <w:tcW w:w="935" w:type="pct"/>
                  <w:shd w:val="clear" w:color="auto" w:fill="auto"/>
                </w:tcPr>
                <w:p w14:paraId="573CA51E" w14:textId="77777777" w:rsidR="00B70DA9" w:rsidRDefault="00B70DA9" w:rsidP="00520199">
                  <w:pPr>
                    <w:pStyle w:val="TAH"/>
                    <w:framePr w:hSpace="180" w:wrap="around" w:vAnchor="text" w:hAnchor="text" w:x="1656" w:y="1"/>
                    <w:suppressOverlap/>
                  </w:pPr>
                  <w:r>
                    <w:t>Victim</w:t>
                  </w:r>
                </w:p>
              </w:tc>
            </w:tr>
            <w:tr w:rsidR="00B70DA9" w14:paraId="7833DF04" w14:textId="77777777" w:rsidTr="0096367E">
              <w:trPr>
                <w:jc w:val="center"/>
              </w:trPr>
              <w:tc>
                <w:tcPr>
                  <w:tcW w:w="1088" w:type="pct"/>
                </w:tcPr>
                <w:p w14:paraId="638D027A" w14:textId="77777777" w:rsidR="00B70DA9" w:rsidRPr="00AA20DD" w:rsidRDefault="00B70DA9" w:rsidP="00520199">
                  <w:pPr>
                    <w:pStyle w:val="TAC"/>
                    <w:framePr w:hSpace="180" w:wrap="around" w:vAnchor="text" w:hAnchor="text" w:x="1656" w:y="1"/>
                    <w:suppressOverlap/>
                    <w:rPr>
                      <w:highlight w:val="yellow"/>
                      <w:lang w:eastAsia="zh-CN"/>
                    </w:rPr>
                  </w:pPr>
                  <w:r w:rsidRPr="00AA20DD">
                    <w:rPr>
                      <w:highlight w:val="yellow"/>
                      <w:lang w:eastAsia="zh-CN"/>
                    </w:rPr>
                    <w:t>1</w:t>
                  </w:r>
                </w:p>
              </w:tc>
              <w:tc>
                <w:tcPr>
                  <w:tcW w:w="801" w:type="pct"/>
                </w:tcPr>
                <w:p w14:paraId="33A4E779" w14:textId="77777777" w:rsidR="00B70DA9" w:rsidRPr="00AA20DD" w:rsidRDefault="00B70DA9" w:rsidP="00520199">
                  <w:pPr>
                    <w:pStyle w:val="TAC"/>
                    <w:framePr w:hSpace="180" w:wrap="around" w:vAnchor="text" w:hAnchor="text" w:x="1656" w:y="1"/>
                    <w:suppressOverlap/>
                    <w:rPr>
                      <w:highlight w:val="yellow"/>
                      <w:lang w:eastAsia="zh-CN"/>
                    </w:rPr>
                  </w:pPr>
                  <w:r w:rsidRPr="00AA20DD">
                    <w:rPr>
                      <w:highlight w:val="yellow"/>
                      <w:lang w:eastAsia="zh-CN"/>
                    </w:rPr>
                    <w:t>FR1</w:t>
                  </w:r>
                </w:p>
              </w:tc>
              <w:tc>
                <w:tcPr>
                  <w:tcW w:w="2176" w:type="pct"/>
                </w:tcPr>
                <w:p w14:paraId="5850EF09" w14:textId="77777777" w:rsidR="00B70DA9" w:rsidRPr="00AA20DD" w:rsidRDefault="00B70DA9" w:rsidP="00520199">
                  <w:pPr>
                    <w:pStyle w:val="TAC"/>
                    <w:framePr w:hSpace="180" w:wrap="around" w:vAnchor="text" w:hAnchor="text" w:x="1656" w:y="1"/>
                    <w:suppressOverlap/>
                    <w:rPr>
                      <w:highlight w:val="yellow"/>
                      <w:lang w:eastAsia="zh-CN"/>
                    </w:rPr>
                  </w:pPr>
                  <w:r w:rsidRPr="00AA20DD">
                    <w:rPr>
                      <w:highlight w:val="yellow"/>
                      <w:lang w:eastAsia="zh-CN"/>
                    </w:rPr>
                    <w:t>Urban Macro</w:t>
                  </w:r>
                </w:p>
              </w:tc>
              <w:tc>
                <w:tcPr>
                  <w:tcW w:w="935" w:type="pct"/>
                  <w:shd w:val="clear" w:color="auto" w:fill="auto"/>
                </w:tcPr>
                <w:p w14:paraId="33EF238E" w14:textId="77777777" w:rsidR="00B70DA9" w:rsidRPr="00AA20DD" w:rsidRDefault="00B70DA9" w:rsidP="00520199">
                  <w:pPr>
                    <w:pStyle w:val="TAC"/>
                    <w:framePr w:hSpace="180" w:wrap="around" w:vAnchor="text" w:hAnchor="text" w:x="1656" w:y="1"/>
                    <w:suppressOverlap/>
                    <w:rPr>
                      <w:highlight w:val="yellow"/>
                      <w:lang w:eastAsia="zh-CN"/>
                    </w:rPr>
                  </w:pPr>
                  <w:r w:rsidRPr="00AA20DD">
                    <w:rPr>
                      <w:highlight w:val="yellow"/>
                      <w:lang w:eastAsia="zh-CN"/>
                    </w:rPr>
                    <w:t>Urban Macro</w:t>
                  </w:r>
                </w:p>
              </w:tc>
            </w:tr>
            <w:tr w:rsidR="00B70DA9" w14:paraId="576A47D9" w14:textId="77777777" w:rsidTr="0096367E">
              <w:trPr>
                <w:jc w:val="center"/>
              </w:trPr>
              <w:tc>
                <w:tcPr>
                  <w:tcW w:w="1088" w:type="pct"/>
                </w:tcPr>
                <w:p w14:paraId="78FF93E3" w14:textId="77777777" w:rsidR="00B70DA9" w:rsidRDefault="00B70DA9" w:rsidP="00520199">
                  <w:pPr>
                    <w:pStyle w:val="TAC"/>
                    <w:framePr w:hSpace="180" w:wrap="around" w:vAnchor="text" w:hAnchor="text" w:x="1656" w:y="1"/>
                    <w:suppressOverlap/>
                    <w:rPr>
                      <w:lang w:eastAsia="zh-CN"/>
                    </w:rPr>
                  </w:pPr>
                  <w:r>
                    <w:rPr>
                      <w:lang w:eastAsia="zh-CN"/>
                    </w:rPr>
                    <w:t>2</w:t>
                  </w:r>
                </w:p>
              </w:tc>
              <w:tc>
                <w:tcPr>
                  <w:tcW w:w="801" w:type="pct"/>
                </w:tcPr>
                <w:p w14:paraId="7FD959FB" w14:textId="77777777" w:rsidR="00B70DA9" w:rsidRDefault="00B70DA9" w:rsidP="00520199">
                  <w:pPr>
                    <w:pStyle w:val="TAC"/>
                    <w:framePr w:hSpace="180" w:wrap="around" w:vAnchor="text" w:hAnchor="text" w:x="1656" w:y="1"/>
                    <w:suppressOverlap/>
                    <w:rPr>
                      <w:lang w:eastAsia="zh-CN"/>
                    </w:rPr>
                  </w:pPr>
                  <w:r>
                    <w:rPr>
                      <w:lang w:eastAsia="zh-CN"/>
                    </w:rPr>
                    <w:t>FR1</w:t>
                  </w:r>
                </w:p>
              </w:tc>
              <w:tc>
                <w:tcPr>
                  <w:tcW w:w="2176" w:type="pct"/>
                </w:tcPr>
                <w:p w14:paraId="505DEF63" w14:textId="77777777" w:rsidR="00B70DA9" w:rsidRDefault="00B70DA9" w:rsidP="00520199">
                  <w:pPr>
                    <w:pStyle w:val="TAC"/>
                    <w:framePr w:hSpace="180" w:wrap="around" w:vAnchor="text" w:hAnchor="text" w:x="1656" w:y="1"/>
                    <w:suppressOverlap/>
                    <w:rPr>
                      <w:lang w:eastAsia="zh-CN"/>
                    </w:rPr>
                  </w:pPr>
                  <w:r>
                    <w:rPr>
                      <w:lang w:eastAsia="zh-CN"/>
                    </w:rPr>
                    <w:t>Urban Hotspot</w:t>
                  </w:r>
                </w:p>
              </w:tc>
              <w:tc>
                <w:tcPr>
                  <w:tcW w:w="935" w:type="pct"/>
                  <w:shd w:val="clear" w:color="auto" w:fill="auto"/>
                </w:tcPr>
                <w:p w14:paraId="3EB596E3" w14:textId="77777777" w:rsidR="00B70DA9" w:rsidRDefault="00B70DA9" w:rsidP="00520199">
                  <w:pPr>
                    <w:pStyle w:val="TAC"/>
                    <w:framePr w:hSpace="180" w:wrap="around" w:vAnchor="text" w:hAnchor="text" w:x="1656" w:y="1"/>
                    <w:suppressOverlap/>
                    <w:rPr>
                      <w:lang w:eastAsia="zh-CN"/>
                    </w:rPr>
                  </w:pPr>
                  <w:r>
                    <w:rPr>
                      <w:lang w:eastAsia="zh-CN"/>
                    </w:rPr>
                    <w:t>Urban Hotspot</w:t>
                  </w:r>
                </w:p>
              </w:tc>
            </w:tr>
            <w:tr w:rsidR="00B70DA9" w14:paraId="3C9357C2" w14:textId="77777777" w:rsidTr="0096367E">
              <w:trPr>
                <w:jc w:val="center"/>
              </w:trPr>
              <w:tc>
                <w:tcPr>
                  <w:tcW w:w="1088" w:type="pct"/>
                </w:tcPr>
                <w:p w14:paraId="23533151" w14:textId="77777777" w:rsidR="00B70DA9" w:rsidRPr="005C1704" w:rsidRDefault="00B70DA9" w:rsidP="00520199">
                  <w:pPr>
                    <w:pStyle w:val="TAC"/>
                    <w:framePr w:hSpace="180" w:wrap="around" w:vAnchor="text" w:hAnchor="text" w:x="1656" w:y="1"/>
                    <w:suppressOverlap/>
                    <w:rPr>
                      <w:highlight w:val="yellow"/>
                      <w:lang w:eastAsia="zh-CN"/>
                    </w:rPr>
                  </w:pPr>
                  <w:r w:rsidRPr="005C1704">
                    <w:rPr>
                      <w:highlight w:val="yellow"/>
                      <w:lang w:eastAsia="zh-CN"/>
                    </w:rPr>
                    <w:t>3</w:t>
                  </w:r>
                </w:p>
              </w:tc>
              <w:tc>
                <w:tcPr>
                  <w:tcW w:w="801" w:type="pct"/>
                </w:tcPr>
                <w:p w14:paraId="4997AFF7" w14:textId="77777777" w:rsidR="00B70DA9" w:rsidRPr="005C1704" w:rsidRDefault="00B70DA9" w:rsidP="00520199">
                  <w:pPr>
                    <w:pStyle w:val="TAC"/>
                    <w:framePr w:hSpace="180" w:wrap="around" w:vAnchor="text" w:hAnchor="text" w:x="1656" w:y="1"/>
                    <w:suppressOverlap/>
                    <w:rPr>
                      <w:highlight w:val="yellow"/>
                      <w:lang w:eastAsia="zh-CN"/>
                    </w:rPr>
                  </w:pPr>
                  <w:r w:rsidRPr="005C1704">
                    <w:rPr>
                      <w:highlight w:val="yellow"/>
                      <w:lang w:eastAsia="zh-CN"/>
                    </w:rPr>
                    <w:t>FR1</w:t>
                  </w:r>
                </w:p>
              </w:tc>
              <w:tc>
                <w:tcPr>
                  <w:tcW w:w="2176" w:type="pct"/>
                </w:tcPr>
                <w:p w14:paraId="5B4671C4" w14:textId="77777777" w:rsidR="00B70DA9" w:rsidRPr="005C1704" w:rsidRDefault="00B70DA9" w:rsidP="00520199">
                  <w:pPr>
                    <w:pStyle w:val="TAC"/>
                    <w:framePr w:hSpace="180" w:wrap="around" w:vAnchor="text" w:hAnchor="text" w:x="1656" w:y="1"/>
                    <w:suppressOverlap/>
                    <w:rPr>
                      <w:highlight w:val="yellow"/>
                      <w:lang w:eastAsia="zh-CN"/>
                    </w:rPr>
                  </w:pPr>
                  <w:r w:rsidRPr="005C1704">
                    <w:rPr>
                      <w:highlight w:val="yellow"/>
                      <w:lang w:eastAsia="zh-CN"/>
                    </w:rPr>
                    <w:t>Indoor</w:t>
                  </w:r>
                </w:p>
              </w:tc>
              <w:tc>
                <w:tcPr>
                  <w:tcW w:w="935" w:type="pct"/>
                  <w:shd w:val="clear" w:color="auto" w:fill="auto"/>
                </w:tcPr>
                <w:p w14:paraId="388760A4" w14:textId="77777777" w:rsidR="00B70DA9" w:rsidRPr="005C1704" w:rsidRDefault="00B70DA9" w:rsidP="00520199">
                  <w:pPr>
                    <w:pStyle w:val="TAC"/>
                    <w:framePr w:hSpace="180" w:wrap="around" w:vAnchor="text" w:hAnchor="text" w:x="1656" w:y="1"/>
                    <w:suppressOverlap/>
                    <w:rPr>
                      <w:highlight w:val="yellow"/>
                      <w:lang w:eastAsia="zh-CN"/>
                    </w:rPr>
                  </w:pPr>
                  <w:r w:rsidRPr="005C1704">
                    <w:rPr>
                      <w:highlight w:val="yellow"/>
                      <w:lang w:eastAsia="zh-CN"/>
                    </w:rPr>
                    <w:t>Indoor</w:t>
                  </w:r>
                </w:p>
              </w:tc>
            </w:tr>
            <w:tr w:rsidR="00B70DA9" w14:paraId="5DB88FE9" w14:textId="77777777" w:rsidTr="0096367E">
              <w:trPr>
                <w:jc w:val="center"/>
              </w:trPr>
              <w:tc>
                <w:tcPr>
                  <w:tcW w:w="1088" w:type="pct"/>
                </w:tcPr>
                <w:p w14:paraId="7B9A81B1" w14:textId="77777777" w:rsidR="00B70DA9" w:rsidRPr="003C0742" w:rsidRDefault="00B70DA9" w:rsidP="00520199">
                  <w:pPr>
                    <w:pStyle w:val="TAC"/>
                    <w:framePr w:hSpace="180" w:wrap="around" w:vAnchor="text" w:hAnchor="text" w:x="1656" w:y="1"/>
                    <w:suppressOverlap/>
                    <w:rPr>
                      <w:lang w:eastAsia="zh-CN"/>
                    </w:rPr>
                  </w:pPr>
                  <w:r w:rsidRPr="003C0742">
                    <w:rPr>
                      <w:lang w:eastAsia="zh-CN"/>
                    </w:rPr>
                    <w:t>4</w:t>
                  </w:r>
                </w:p>
              </w:tc>
              <w:tc>
                <w:tcPr>
                  <w:tcW w:w="801" w:type="pct"/>
                </w:tcPr>
                <w:p w14:paraId="716E69CB" w14:textId="77777777" w:rsidR="00B70DA9" w:rsidRPr="003C0742" w:rsidRDefault="00B70DA9" w:rsidP="00520199">
                  <w:pPr>
                    <w:pStyle w:val="TAC"/>
                    <w:framePr w:hSpace="180" w:wrap="around" w:vAnchor="text" w:hAnchor="text" w:x="1656" w:y="1"/>
                    <w:suppressOverlap/>
                    <w:rPr>
                      <w:lang w:eastAsia="zh-CN"/>
                    </w:rPr>
                  </w:pPr>
                  <w:r w:rsidRPr="003C0742">
                    <w:rPr>
                      <w:lang w:eastAsia="zh-CN"/>
                    </w:rPr>
                    <w:t>FR1</w:t>
                  </w:r>
                </w:p>
              </w:tc>
              <w:tc>
                <w:tcPr>
                  <w:tcW w:w="2176" w:type="pct"/>
                </w:tcPr>
                <w:p w14:paraId="33DD92BF" w14:textId="77777777" w:rsidR="00B70DA9" w:rsidRPr="003C0742" w:rsidRDefault="00B70DA9" w:rsidP="00520199">
                  <w:pPr>
                    <w:pStyle w:val="TAC"/>
                    <w:framePr w:hSpace="180" w:wrap="around" w:vAnchor="text" w:hAnchor="text" w:x="1656" w:y="1"/>
                    <w:suppressOverlap/>
                    <w:rPr>
                      <w:lang w:eastAsia="zh-CN"/>
                    </w:rPr>
                  </w:pPr>
                  <w:r w:rsidRPr="003C0742">
                    <w:rPr>
                      <w:lang w:eastAsia="zh-CN"/>
                    </w:rPr>
                    <w:t>Urban Macro</w:t>
                  </w:r>
                </w:p>
              </w:tc>
              <w:tc>
                <w:tcPr>
                  <w:tcW w:w="935" w:type="pct"/>
                  <w:shd w:val="clear" w:color="auto" w:fill="auto"/>
                </w:tcPr>
                <w:p w14:paraId="565388EB" w14:textId="77777777" w:rsidR="00B70DA9" w:rsidRPr="003C0742" w:rsidRDefault="00B70DA9" w:rsidP="00520199">
                  <w:pPr>
                    <w:pStyle w:val="TAC"/>
                    <w:framePr w:hSpace="180" w:wrap="around" w:vAnchor="text" w:hAnchor="text" w:x="1656" w:y="1"/>
                    <w:suppressOverlap/>
                    <w:rPr>
                      <w:lang w:eastAsia="zh-CN"/>
                    </w:rPr>
                  </w:pPr>
                  <w:r w:rsidRPr="003C0742">
                    <w:rPr>
                      <w:lang w:eastAsia="zh-CN"/>
                    </w:rPr>
                    <w:t>Micro</w:t>
                  </w:r>
                </w:p>
              </w:tc>
            </w:tr>
            <w:tr w:rsidR="00B70DA9" w14:paraId="63E504A6" w14:textId="77777777" w:rsidTr="0096367E">
              <w:trPr>
                <w:jc w:val="center"/>
              </w:trPr>
              <w:tc>
                <w:tcPr>
                  <w:tcW w:w="1088" w:type="pct"/>
                </w:tcPr>
                <w:p w14:paraId="0C75D71B" w14:textId="77777777" w:rsidR="00B70DA9" w:rsidRPr="005C1704" w:rsidRDefault="00B70DA9" w:rsidP="00520199">
                  <w:pPr>
                    <w:pStyle w:val="TAC"/>
                    <w:framePr w:hSpace="180" w:wrap="around" w:vAnchor="text" w:hAnchor="text" w:x="1656" w:y="1"/>
                    <w:suppressOverlap/>
                    <w:rPr>
                      <w:highlight w:val="yellow"/>
                      <w:lang w:eastAsia="zh-CN"/>
                    </w:rPr>
                  </w:pPr>
                  <w:r w:rsidRPr="005C1704">
                    <w:rPr>
                      <w:highlight w:val="yellow"/>
                      <w:lang w:eastAsia="zh-CN"/>
                    </w:rPr>
                    <w:t>5</w:t>
                  </w:r>
                </w:p>
              </w:tc>
              <w:tc>
                <w:tcPr>
                  <w:tcW w:w="801" w:type="pct"/>
                </w:tcPr>
                <w:p w14:paraId="1FC9EB25" w14:textId="77777777" w:rsidR="00B70DA9" w:rsidRPr="005C1704" w:rsidRDefault="00B70DA9" w:rsidP="00520199">
                  <w:pPr>
                    <w:pStyle w:val="TAC"/>
                    <w:framePr w:hSpace="180" w:wrap="around" w:vAnchor="text" w:hAnchor="text" w:x="1656" w:y="1"/>
                    <w:suppressOverlap/>
                    <w:rPr>
                      <w:highlight w:val="yellow"/>
                      <w:lang w:eastAsia="zh-CN"/>
                    </w:rPr>
                  </w:pPr>
                  <w:r w:rsidRPr="005C1704">
                    <w:rPr>
                      <w:highlight w:val="yellow"/>
                      <w:lang w:eastAsia="zh-CN"/>
                    </w:rPr>
                    <w:t>FR1</w:t>
                  </w:r>
                </w:p>
              </w:tc>
              <w:tc>
                <w:tcPr>
                  <w:tcW w:w="2176" w:type="pct"/>
                </w:tcPr>
                <w:p w14:paraId="204EB718" w14:textId="77777777" w:rsidR="00B70DA9" w:rsidRPr="005C1704" w:rsidRDefault="00B70DA9" w:rsidP="00520199">
                  <w:pPr>
                    <w:pStyle w:val="TAC"/>
                    <w:framePr w:hSpace="180" w:wrap="around" w:vAnchor="text" w:hAnchor="text" w:x="1656" w:y="1"/>
                    <w:suppressOverlap/>
                    <w:rPr>
                      <w:highlight w:val="yellow"/>
                      <w:lang w:eastAsia="zh-CN"/>
                    </w:rPr>
                  </w:pPr>
                  <w:r w:rsidRPr="005C1704">
                    <w:rPr>
                      <w:highlight w:val="yellow"/>
                      <w:lang w:eastAsia="zh-CN"/>
                    </w:rPr>
                    <w:t>Micro</w:t>
                  </w:r>
                </w:p>
              </w:tc>
              <w:tc>
                <w:tcPr>
                  <w:tcW w:w="935" w:type="pct"/>
                  <w:shd w:val="clear" w:color="auto" w:fill="auto"/>
                </w:tcPr>
                <w:p w14:paraId="06D2E698" w14:textId="77777777" w:rsidR="00B70DA9" w:rsidRPr="005C1704" w:rsidRDefault="00B70DA9" w:rsidP="00520199">
                  <w:pPr>
                    <w:pStyle w:val="TAC"/>
                    <w:framePr w:hSpace="180" w:wrap="around" w:vAnchor="text" w:hAnchor="text" w:x="1656" w:y="1"/>
                    <w:suppressOverlap/>
                    <w:rPr>
                      <w:highlight w:val="yellow"/>
                      <w:lang w:eastAsia="zh-CN"/>
                    </w:rPr>
                  </w:pPr>
                  <w:r w:rsidRPr="005C1704">
                    <w:rPr>
                      <w:highlight w:val="yellow"/>
                      <w:lang w:eastAsia="zh-CN"/>
                    </w:rPr>
                    <w:t>Micro</w:t>
                  </w:r>
                </w:p>
              </w:tc>
            </w:tr>
            <w:tr w:rsidR="00B70DA9" w14:paraId="60319CD8" w14:textId="77777777" w:rsidTr="0096367E">
              <w:trPr>
                <w:jc w:val="center"/>
              </w:trPr>
              <w:tc>
                <w:tcPr>
                  <w:tcW w:w="1088" w:type="pct"/>
                </w:tcPr>
                <w:p w14:paraId="63F02D51" w14:textId="77777777" w:rsidR="00B70DA9" w:rsidRPr="009114DE" w:rsidRDefault="00B70DA9" w:rsidP="00520199">
                  <w:pPr>
                    <w:pStyle w:val="TAC"/>
                    <w:framePr w:hSpace="180" w:wrap="around" w:vAnchor="text" w:hAnchor="text" w:x="1656" w:y="1"/>
                    <w:suppressOverlap/>
                    <w:rPr>
                      <w:highlight w:val="yellow"/>
                      <w:lang w:eastAsia="zh-CN"/>
                    </w:rPr>
                  </w:pPr>
                  <w:r w:rsidRPr="009114DE">
                    <w:rPr>
                      <w:highlight w:val="yellow"/>
                      <w:lang w:eastAsia="zh-CN"/>
                    </w:rPr>
                    <w:t>6</w:t>
                  </w:r>
                </w:p>
              </w:tc>
              <w:tc>
                <w:tcPr>
                  <w:tcW w:w="801" w:type="pct"/>
                </w:tcPr>
                <w:p w14:paraId="1007748A" w14:textId="77777777" w:rsidR="00B70DA9" w:rsidRPr="009114DE" w:rsidRDefault="00B70DA9" w:rsidP="00520199">
                  <w:pPr>
                    <w:pStyle w:val="TAC"/>
                    <w:framePr w:hSpace="180" w:wrap="around" w:vAnchor="text" w:hAnchor="text" w:x="1656" w:y="1"/>
                    <w:suppressOverlap/>
                    <w:rPr>
                      <w:highlight w:val="yellow"/>
                      <w:lang w:eastAsia="zh-CN"/>
                    </w:rPr>
                  </w:pPr>
                  <w:r w:rsidRPr="009114DE">
                    <w:rPr>
                      <w:highlight w:val="yellow"/>
                      <w:lang w:eastAsia="zh-CN"/>
                    </w:rPr>
                    <w:t>FR2-1</w:t>
                  </w:r>
                </w:p>
              </w:tc>
              <w:tc>
                <w:tcPr>
                  <w:tcW w:w="2176" w:type="pct"/>
                </w:tcPr>
                <w:p w14:paraId="090E8C22" w14:textId="77777777" w:rsidR="00B70DA9" w:rsidRPr="009114DE" w:rsidRDefault="00B70DA9" w:rsidP="00520199">
                  <w:pPr>
                    <w:pStyle w:val="TAC"/>
                    <w:framePr w:hSpace="180" w:wrap="around" w:vAnchor="text" w:hAnchor="text" w:x="1656" w:y="1"/>
                    <w:suppressOverlap/>
                    <w:rPr>
                      <w:highlight w:val="yellow"/>
                      <w:lang w:eastAsia="zh-CN"/>
                    </w:rPr>
                  </w:pPr>
                  <w:r w:rsidRPr="009114DE">
                    <w:rPr>
                      <w:highlight w:val="yellow"/>
                      <w:lang w:eastAsia="zh-CN"/>
                    </w:rPr>
                    <w:t>Urban Macro</w:t>
                  </w:r>
                </w:p>
              </w:tc>
              <w:tc>
                <w:tcPr>
                  <w:tcW w:w="935" w:type="pct"/>
                  <w:shd w:val="clear" w:color="auto" w:fill="auto"/>
                </w:tcPr>
                <w:p w14:paraId="0E229819" w14:textId="77777777" w:rsidR="00B70DA9" w:rsidRPr="009114DE" w:rsidRDefault="00B70DA9" w:rsidP="00520199">
                  <w:pPr>
                    <w:pStyle w:val="TAC"/>
                    <w:framePr w:hSpace="180" w:wrap="around" w:vAnchor="text" w:hAnchor="text" w:x="1656" w:y="1"/>
                    <w:suppressOverlap/>
                    <w:rPr>
                      <w:highlight w:val="yellow"/>
                      <w:lang w:eastAsia="zh-CN"/>
                    </w:rPr>
                  </w:pPr>
                  <w:r w:rsidRPr="009114DE">
                    <w:rPr>
                      <w:highlight w:val="yellow"/>
                      <w:lang w:eastAsia="zh-CN"/>
                    </w:rPr>
                    <w:t>Urban Macro</w:t>
                  </w:r>
                </w:p>
              </w:tc>
            </w:tr>
            <w:tr w:rsidR="00B70DA9" w14:paraId="5FB00B83" w14:textId="77777777" w:rsidTr="0096367E">
              <w:trPr>
                <w:jc w:val="center"/>
              </w:trPr>
              <w:tc>
                <w:tcPr>
                  <w:tcW w:w="1088" w:type="pct"/>
                </w:tcPr>
                <w:p w14:paraId="6A5AF949" w14:textId="77777777" w:rsidR="00B70DA9" w:rsidRDefault="00B70DA9" w:rsidP="00520199">
                  <w:pPr>
                    <w:pStyle w:val="TAC"/>
                    <w:framePr w:hSpace="180" w:wrap="around" w:vAnchor="text" w:hAnchor="text" w:x="1656" w:y="1"/>
                    <w:suppressOverlap/>
                    <w:rPr>
                      <w:lang w:eastAsia="zh-CN"/>
                    </w:rPr>
                  </w:pPr>
                  <w:r>
                    <w:rPr>
                      <w:lang w:eastAsia="zh-CN"/>
                    </w:rPr>
                    <w:t>7</w:t>
                  </w:r>
                  <w:r>
                    <w:rPr>
                      <w:vertAlign w:val="superscript"/>
                      <w:lang w:eastAsia="zh-CN"/>
                    </w:rPr>
                    <w:t>1</w:t>
                  </w:r>
                </w:p>
              </w:tc>
              <w:tc>
                <w:tcPr>
                  <w:tcW w:w="801" w:type="pct"/>
                </w:tcPr>
                <w:p w14:paraId="3F1A5829" w14:textId="77777777" w:rsidR="00B70DA9" w:rsidRDefault="00B70DA9" w:rsidP="00520199">
                  <w:pPr>
                    <w:pStyle w:val="TAC"/>
                    <w:framePr w:hSpace="180" w:wrap="around" w:vAnchor="text" w:hAnchor="text" w:x="1656" w:y="1"/>
                    <w:suppressOverlap/>
                    <w:rPr>
                      <w:lang w:eastAsia="zh-CN"/>
                    </w:rPr>
                  </w:pPr>
                  <w:r>
                    <w:rPr>
                      <w:lang w:eastAsia="zh-CN"/>
                    </w:rPr>
                    <w:t>FR2-1</w:t>
                  </w:r>
                </w:p>
              </w:tc>
              <w:tc>
                <w:tcPr>
                  <w:tcW w:w="2176" w:type="pct"/>
                </w:tcPr>
                <w:p w14:paraId="70B4F349" w14:textId="77777777" w:rsidR="00B70DA9" w:rsidRDefault="00B70DA9" w:rsidP="00520199">
                  <w:pPr>
                    <w:pStyle w:val="TAC"/>
                    <w:framePr w:hSpace="180" w:wrap="around" w:vAnchor="text" w:hAnchor="text" w:x="1656" w:y="1"/>
                    <w:suppressOverlap/>
                    <w:rPr>
                      <w:lang w:eastAsia="zh-CN"/>
                    </w:rPr>
                  </w:pPr>
                  <w:r>
                    <w:rPr>
                      <w:lang w:eastAsia="zh-CN"/>
                    </w:rPr>
                    <w:t>Urban Hotspot</w:t>
                  </w:r>
                </w:p>
              </w:tc>
              <w:tc>
                <w:tcPr>
                  <w:tcW w:w="935" w:type="pct"/>
                  <w:shd w:val="clear" w:color="auto" w:fill="auto"/>
                </w:tcPr>
                <w:p w14:paraId="68E621EA" w14:textId="77777777" w:rsidR="00B70DA9" w:rsidRDefault="00B70DA9" w:rsidP="00520199">
                  <w:pPr>
                    <w:pStyle w:val="TAC"/>
                    <w:framePr w:hSpace="180" w:wrap="around" w:vAnchor="text" w:hAnchor="text" w:x="1656" w:y="1"/>
                    <w:suppressOverlap/>
                    <w:rPr>
                      <w:lang w:eastAsia="zh-CN"/>
                    </w:rPr>
                  </w:pPr>
                  <w:r>
                    <w:rPr>
                      <w:lang w:eastAsia="zh-CN"/>
                    </w:rPr>
                    <w:t>Urban Hotspot</w:t>
                  </w:r>
                </w:p>
              </w:tc>
            </w:tr>
            <w:tr w:rsidR="00B70DA9" w14:paraId="5C61C641" w14:textId="77777777" w:rsidTr="0096367E">
              <w:trPr>
                <w:jc w:val="center"/>
              </w:trPr>
              <w:tc>
                <w:tcPr>
                  <w:tcW w:w="1088" w:type="pct"/>
                </w:tcPr>
                <w:p w14:paraId="7FB683F1" w14:textId="77777777" w:rsidR="00B70DA9" w:rsidRDefault="00B70DA9" w:rsidP="00520199">
                  <w:pPr>
                    <w:pStyle w:val="TAC"/>
                    <w:framePr w:hSpace="180" w:wrap="around" w:vAnchor="text" w:hAnchor="text" w:x="1656" w:y="1"/>
                    <w:suppressOverlap/>
                    <w:rPr>
                      <w:lang w:eastAsia="zh-CN"/>
                    </w:rPr>
                  </w:pPr>
                  <w:r>
                    <w:rPr>
                      <w:lang w:eastAsia="zh-CN"/>
                    </w:rPr>
                    <w:t>8</w:t>
                  </w:r>
                </w:p>
              </w:tc>
              <w:tc>
                <w:tcPr>
                  <w:tcW w:w="801" w:type="pct"/>
                </w:tcPr>
                <w:p w14:paraId="17F0AF36" w14:textId="77777777" w:rsidR="00B70DA9" w:rsidRDefault="00B70DA9" w:rsidP="00520199">
                  <w:pPr>
                    <w:pStyle w:val="TAC"/>
                    <w:framePr w:hSpace="180" w:wrap="around" w:vAnchor="text" w:hAnchor="text" w:x="1656" w:y="1"/>
                    <w:suppressOverlap/>
                    <w:rPr>
                      <w:lang w:eastAsia="zh-CN"/>
                    </w:rPr>
                  </w:pPr>
                  <w:r>
                    <w:rPr>
                      <w:lang w:eastAsia="zh-CN"/>
                    </w:rPr>
                    <w:t>FR2-1</w:t>
                  </w:r>
                </w:p>
              </w:tc>
              <w:tc>
                <w:tcPr>
                  <w:tcW w:w="2176" w:type="pct"/>
                </w:tcPr>
                <w:p w14:paraId="077E6B6F" w14:textId="77777777" w:rsidR="00B70DA9" w:rsidRDefault="00B70DA9" w:rsidP="00520199">
                  <w:pPr>
                    <w:pStyle w:val="TAC"/>
                    <w:framePr w:hSpace="180" w:wrap="around" w:vAnchor="text" w:hAnchor="text" w:x="1656" w:y="1"/>
                    <w:suppressOverlap/>
                    <w:rPr>
                      <w:lang w:eastAsia="zh-CN"/>
                    </w:rPr>
                  </w:pPr>
                  <w:r>
                    <w:rPr>
                      <w:lang w:eastAsia="zh-CN"/>
                    </w:rPr>
                    <w:t>Urban Dense</w:t>
                  </w:r>
                </w:p>
              </w:tc>
              <w:tc>
                <w:tcPr>
                  <w:tcW w:w="935" w:type="pct"/>
                  <w:shd w:val="clear" w:color="auto" w:fill="auto"/>
                </w:tcPr>
                <w:p w14:paraId="17EC3960" w14:textId="77777777" w:rsidR="00B70DA9" w:rsidRDefault="00B70DA9" w:rsidP="00520199">
                  <w:pPr>
                    <w:pStyle w:val="TAC"/>
                    <w:framePr w:hSpace="180" w:wrap="around" w:vAnchor="text" w:hAnchor="text" w:x="1656" w:y="1"/>
                    <w:suppressOverlap/>
                    <w:rPr>
                      <w:lang w:eastAsia="zh-CN"/>
                    </w:rPr>
                  </w:pPr>
                  <w:r>
                    <w:rPr>
                      <w:lang w:eastAsia="zh-CN"/>
                    </w:rPr>
                    <w:t>Urban Dense</w:t>
                  </w:r>
                </w:p>
              </w:tc>
            </w:tr>
            <w:tr w:rsidR="00B70DA9" w14:paraId="0B3D89C4" w14:textId="77777777" w:rsidTr="0096367E">
              <w:trPr>
                <w:jc w:val="center"/>
              </w:trPr>
              <w:tc>
                <w:tcPr>
                  <w:tcW w:w="1088" w:type="pct"/>
                </w:tcPr>
                <w:p w14:paraId="2DFF962A" w14:textId="77777777" w:rsidR="00B70DA9" w:rsidRPr="004152D2" w:rsidRDefault="00B70DA9" w:rsidP="00520199">
                  <w:pPr>
                    <w:pStyle w:val="TAC"/>
                    <w:framePr w:hSpace="180" w:wrap="around" w:vAnchor="text" w:hAnchor="text" w:x="1656" w:y="1"/>
                    <w:suppressOverlap/>
                    <w:rPr>
                      <w:highlight w:val="yellow"/>
                      <w:lang w:eastAsia="zh-CN"/>
                    </w:rPr>
                  </w:pPr>
                  <w:r w:rsidRPr="004152D2">
                    <w:rPr>
                      <w:highlight w:val="yellow"/>
                      <w:lang w:eastAsia="zh-CN"/>
                    </w:rPr>
                    <w:t>9</w:t>
                  </w:r>
                </w:p>
              </w:tc>
              <w:tc>
                <w:tcPr>
                  <w:tcW w:w="801" w:type="pct"/>
                </w:tcPr>
                <w:p w14:paraId="413087F9" w14:textId="77777777" w:rsidR="00B70DA9" w:rsidRPr="004152D2" w:rsidRDefault="00B70DA9" w:rsidP="00520199">
                  <w:pPr>
                    <w:pStyle w:val="TAC"/>
                    <w:framePr w:hSpace="180" w:wrap="around" w:vAnchor="text" w:hAnchor="text" w:x="1656" w:y="1"/>
                    <w:suppressOverlap/>
                    <w:rPr>
                      <w:highlight w:val="yellow"/>
                      <w:lang w:eastAsia="zh-CN"/>
                    </w:rPr>
                  </w:pPr>
                  <w:r w:rsidRPr="004152D2">
                    <w:rPr>
                      <w:highlight w:val="yellow"/>
                      <w:lang w:eastAsia="zh-CN"/>
                    </w:rPr>
                    <w:t>FR2-1</w:t>
                  </w:r>
                </w:p>
              </w:tc>
              <w:tc>
                <w:tcPr>
                  <w:tcW w:w="2176" w:type="pct"/>
                </w:tcPr>
                <w:p w14:paraId="7DDD3691" w14:textId="77777777" w:rsidR="00B70DA9" w:rsidRPr="004152D2" w:rsidRDefault="00B70DA9" w:rsidP="00520199">
                  <w:pPr>
                    <w:pStyle w:val="TAC"/>
                    <w:framePr w:hSpace="180" w:wrap="around" w:vAnchor="text" w:hAnchor="text" w:x="1656" w:y="1"/>
                    <w:suppressOverlap/>
                    <w:rPr>
                      <w:highlight w:val="yellow"/>
                      <w:lang w:eastAsia="zh-CN"/>
                    </w:rPr>
                  </w:pPr>
                  <w:r w:rsidRPr="004152D2">
                    <w:rPr>
                      <w:highlight w:val="yellow"/>
                      <w:lang w:eastAsia="zh-CN"/>
                    </w:rPr>
                    <w:t>Indoor</w:t>
                  </w:r>
                </w:p>
              </w:tc>
              <w:tc>
                <w:tcPr>
                  <w:tcW w:w="935" w:type="pct"/>
                  <w:shd w:val="clear" w:color="auto" w:fill="auto"/>
                </w:tcPr>
                <w:p w14:paraId="2A835416" w14:textId="77777777" w:rsidR="00B70DA9" w:rsidRPr="004152D2" w:rsidRDefault="00B70DA9" w:rsidP="00520199">
                  <w:pPr>
                    <w:pStyle w:val="TAC"/>
                    <w:framePr w:hSpace="180" w:wrap="around" w:vAnchor="text" w:hAnchor="text" w:x="1656" w:y="1"/>
                    <w:suppressOverlap/>
                    <w:rPr>
                      <w:highlight w:val="yellow"/>
                      <w:lang w:eastAsia="zh-CN"/>
                    </w:rPr>
                  </w:pPr>
                  <w:r w:rsidRPr="004152D2">
                    <w:rPr>
                      <w:highlight w:val="yellow"/>
                      <w:lang w:eastAsia="zh-CN"/>
                    </w:rPr>
                    <w:t>Indoor</w:t>
                  </w:r>
                </w:p>
              </w:tc>
            </w:tr>
            <w:tr w:rsidR="00B70DA9" w14:paraId="30D31CE9" w14:textId="77777777" w:rsidTr="0096367E">
              <w:trPr>
                <w:jc w:val="center"/>
              </w:trPr>
              <w:tc>
                <w:tcPr>
                  <w:tcW w:w="5000" w:type="pct"/>
                  <w:gridSpan w:val="4"/>
                  <w:vAlign w:val="center"/>
                </w:tcPr>
                <w:p w14:paraId="52DAD967" w14:textId="77777777" w:rsidR="00B70DA9" w:rsidRDefault="00B70DA9" w:rsidP="00520199">
                  <w:pPr>
                    <w:pStyle w:val="TAN"/>
                    <w:framePr w:hSpace="180" w:wrap="around" w:vAnchor="text" w:hAnchor="text" w:x="1656" w:y="1"/>
                    <w:suppressOverlap/>
                    <w:rPr>
                      <w:lang w:val="en-US" w:eastAsia="zh-CN"/>
                    </w:rPr>
                  </w:pPr>
                  <w:r w:rsidRPr="08126A4A">
                    <w:rPr>
                      <w:lang w:val="en-US" w:eastAsia="zh-CN"/>
                    </w:rPr>
                    <w:t>Note 1:</w:t>
                  </w:r>
                  <w:r>
                    <w:rPr>
                      <w:lang w:eastAsia="zh-CN"/>
                    </w:rPr>
                    <w:tab/>
                  </w:r>
                  <w:r w:rsidRPr="08126A4A">
                    <w:rPr>
                      <w:lang w:val="en-US" w:eastAsia="zh-CN"/>
                    </w:rPr>
                    <w:t>This scenario has been down-selected.</w:t>
                  </w:r>
                </w:p>
              </w:tc>
            </w:tr>
          </w:tbl>
          <w:p w14:paraId="2E08DDFA" w14:textId="77777777" w:rsidR="00B70DA9" w:rsidRDefault="00B70DA9" w:rsidP="0096367E">
            <w:pPr>
              <w:rPr>
                <w:lang w:eastAsia="zh-CN"/>
              </w:rPr>
            </w:pPr>
          </w:p>
          <w:p w14:paraId="253896AA" w14:textId="77777777" w:rsidR="00B70DA9" w:rsidRDefault="00B70DA9" w:rsidP="0096367E">
            <w:pPr>
              <w:pStyle w:val="TH"/>
              <w:ind w:left="576"/>
            </w:pPr>
            <w:r>
              <w:t>Table 11.1-2</w:t>
            </w:r>
            <w:r>
              <w:rPr>
                <w:lang w:val="en-AU"/>
              </w:rPr>
              <w:t xml:space="preserve"> (from TR 38.858)</w:t>
            </w:r>
            <w:r>
              <w:rPr>
                <w:rFonts w:hint="eastAsia"/>
                <w:lang w:val="en-US" w:eastAsia="zh-CN"/>
              </w:rPr>
              <w:t>:</w:t>
            </w:r>
            <w:r>
              <w:t xml:space="preserve"> Adjacent channel co-existence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67"/>
              <w:gridCol w:w="1037"/>
              <w:gridCol w:w="787"/>
              <w:gridCol w:w="5286"/>
            </w:tblGrid>
            <w:tr w:rsidR="00B70DA9" w14:paraId="10C25393" w14:textId="77777777" w:rsidTr="002462C2">
              <w:trPr>
                <w:tblHeader/>
                <w:jc w:val="center"/>
              </w:trPr>
              <w:tc>
                <w:tcPr>
                  <w:tcW w:w="0" w:type="auto"/>
                  <w:vAlign w:val="center"/>
                </w:tcPr>
                <w:p w14:paraId="06F8BF3E" w14:textId="77777777" w:rsidR="00B70DA9" w:rsidRDefault="00B70DA9" w:rsidP="00520199">
                  <w:pPr>
                    <w:pStyle w:val="TAH"/>
                    <w:framePr w:hSpace="180" w:wrap="around" w:vAnchor="text" w:hAnchor="text" w:x="1656" w:y="1"/>
                    <w:suppressOverlap/>
                  </w:pPr>
                  <w:r>
                    <w:t>Case</w:t>
                  </w:r>
                </w:p>
              </w:tc>
              <w:tc>
                <w:tcPr>
                  <w:tcW w:w="0" w:type="auto"/>
                  <w:vAlign w:val="center"/>
                </w:tcPr>
                <w:p w14:paraId="0FCD6BF1" w14:textId="77777777" w:rsidR="00B70DA9" w:rsidRDefault="00B70DA9" w:rsidP="00520199">
                  <w:pPr>
                    <w:pStyle w:val="TAH"/>
                    <w:framePr w:hSpace="180" w:wrap="around" w:vAnchor="text" w:hAnchor="text" w:x="1656" w:y="1"/>
                    <w:suppressOverlap/>
                  </w:pPr>
                  <w:r>
                    <w:t>Aggressor</w:t>
                  </w:r>
                </w:p>
              </w:tc>
              <w:tc>
                <w:tcPr>
                  <w:tcW w:w="0" w:type="auto"/>
                  <w:shd w:val="clear" w:color="auto" w:fill="auto"/>
                  <w:vAlign w:val="center"/>
                </w:tcPr>
                <w:p w14:paraId="56B2BBCA" w14:textId="77777777" w:rsidR="00B70DA9" w:rsidRDefault="00B70DA9" w:rsidP="00520199">
                  <w:pPr>
                    <w:pStyle w:val="TAH"/>
                    <w:framePr w:hSpace="180" w:wrap="around" w:vAnchor="text" w:hAnchor="text" w:x="1656" w:y="1"/>
                    <w:suppressOverlap/>
                  </w:pPr>
                  <w:r>
                    <w:t>Victim</w:t>
                  </w:r>
                </w:p>
              </w:tc>
              <w:tc>
                <w:tcPr>
                  <w:tcW w:w="0" w:type="auto"/>
                  <w:vAlign w:val="center"/>
                </w:tcPr>
                <w:p w14:paraId="21DB19EA" w14:textId="77777777" w:rsidR="00B70DA9" w:rsidRDefault="00B70DA9" w:rsidP="00520199">
                  <w:pPr>
                    <w:pStyle w:val="TAH"/>
                    <w:framePr w:hSpace="180" w:wrap="around" w:vAnchor="text" w:hAnchor="text" w:x="1656" w:y="1"/>
                    <w:suppressOverlap/>
                  </w:pPr>
                  <w:r>
                    <w:t>Slot allocation</w:t>
                  </w:r>
                </w:p>
                <w:p w14:paraId="6D7DDE34" w14:textId="77777777" w:rsidR="00B70DA9" w:rsidRDefault="00B70DA9" w:rsidP="00520199">
                  <w:pPr>
                    <w:pStyle w:val="TAH"/>
                    <w:framePr w:hSpace="180" w:wrap="around" w:vAnchor="text" w:hAnchor="text" w:x="1656" w:y="1"/>
                    <w:suppressOverlap/>
                  </w:pPr>
                  <w:r>
                    <w:t>Aggressor                                        Victim</w:t>
                  </w:r>
                </w:p>
              </w:tc>
            </w:tr>
            <w:tr w:rsidR="00B70DA9" w14:paraId="3BFA2675" w14:textId="77777777" w:rsidTr="002462C2">
              <w:trPr>
                <w:jc w:val="center"/>
              </w:trPr>
              <w:tc>
                <w:tcPr>
                  <w:tcW w:w="0" w:type="auto"/>
                  <w:vAlign w:val="center"/>
                </w:tcPr>
                <w:p w14:paraId="0A0CEA6C" w14:textId="77777777" w:rsidR="00B70DA9" w:rsidRDefault="00B70DA9" w:rsidP="00520199">
                  <w:pPr>
                    <w:pStyle w:val="TAC"/>
                    <w:framePr w:hSpace="180" w:wrap="around" w:vAnchor="text" w:hAnchor="text" w:x="1656" w:y="1"/>
                    <w:suppressOverlap/>
                    <w:rPr>
                      <w:lang w:eastAsia="zh-CN"/>
                    </w:rPr>
                  </w:pPr>
                  <w:r>
                    <w:rPr>
                      <w:lang w:eastAsia="zh-CN"/>
                    </w:rPr>
                    <w:t>1</w:t>
                  </w:r>
                </w:p>
              </w:tc>
              <w:tc>
                <w:tcPr>
                  <w:tcW w:w="0" w:type="auto"/>
                  <w:vAlign w:val="center"/>
                </w:tcPr>
                <w:p w14:paraId="2C89F7AB" w14:textId="77777777" w:rsidR="00B70DA9" w:rsidRDefault="00B70DA9" w:rsidP="00520199">
                  <w:pPr>
                    <w:pStyle w:val="TAC"/>
                    <w:framePr w:hSpace="180" w:wrap="around" w:vAnchor="text" w:hAnchor="text" w:x="1656" w:y="1"/>
                    <w:suppressOverlap/>
                    <w:rPr>
                      <w:lang w:eastAsia="zh-CN"/>
                    </w:rPr>
                  </w:pPr>
                  <w:r>
                    <w:rPr>
                      <w:lang w:eastAsia="zh-CN"/>
                    </w:rPr>
                    <w:t>SBFD</w:t>
                  </w:r>
                </w:p>
              </w:tc>
              <w:tc>
                <w:tcPr>
                  <w:tcW w:w="0" w:type="auto"/>
                  <w:shd w:val="clear" w:color="auto" w:fill="auto"/>
                  <w:vAlign w:val="center"/>
                </w:tcPr>
                <w:p w14:paraId="43EF2B12" w14:textId="77777777" w:rsidR="00B70DA9" w:rsidRDefault="00B70DA9" w:rsidP="00520199">
                  <w:pPr>
                    <w:pStyle w:val="TAC"/>
                    <w:framePr w:hSpace="180" w:wrap="around" w:vAnchor="text" w:hAnchor="text" w:x="1656" w:y="1"/>
                    <w:suppressOverlap/>
                    <w:rPr>
                      <w:lang w:eastAsia="zh-CN"/>
                    </w:rPr>
                  </w:pPr>
                  <w:r>
                    <w:rPr>
                      <w:lang w:eastAsia="zh-CN"/>
                    </w:rPr>
                    <w:t>TDD DL</w:t>
                  </w:r>
                </w:p>
              </w:tc>
              <w:tc>
                <w:tcPr>
                  <w:tcW w:w="0" w:type="auto"/>
                </w:tcPr>
                <w:p w14:paraId="4954241C" w14:textId="77777777" w:rsidR="00B70DA9" w:rsidRDefault="00B70DA9" w:rsidP="00520199">
                  <w:pPr>
                    <w:keepNext/>
                    <w:keepLines/>
                    <w:framePr w:hSpace="180" w:wrap="around" w:vAnchor="text" w:hAnchor="text" w:x="1656" w:y="1"/>
                    <w:suppressOverlap/>
                    <w:jc w:val="center"/>
                    <w:rPr>
                      <w:lang w:eastAsia="zh-CN"/>
                    </w:rPr>
                  </w:pPr>
                  <w:r>
                    <w:rPr>
                      <w:noProof/>
                      <w:lang w:eastAsia="zh-CN"/>
                    </w:rPr>
                    <w:drawing>
                      <wp:inline distT="0" distB="0" distL="0" distR="0" wp14:anchorId="3AB7B132" wp14:editId="3415A1B5">
                        <wp:extent cx="1457325" cy="267970"/>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eastAsia="zh-CN"/>
                    </w:rPr>
                    <w:drawing>
                      <wp:inline distT="0" distB="0" distL="0" distR="0" wp14:anchorId="3CE97C5D" wp14:editId="6454CCEE">
                        <wp:extent cx="1450975" cy="27432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p>
              </w:tc>
            </w:tr>
            <w:tr w:rsidR="00B70DA9" w14:paraId="6AD245BC" w14:textId="77777777" w:rsidTr="002462C2">
              <w:trPr>
                <w:jc w:val="center"/>
              </w:trPr>
              <w:tc>
                <w:tcPr>
                  <w:tcW w:w="0" w:type="auto"/>
                  <w:vAlign w:val="center"/>
                </w:tcPr>
                <w:p w14:paraId="06A219A5" w14:textId="77777777" w:rsidR="00B70DA9" w:rsidRDefault="00B70DA9" w:rsidP="00520199">
                  <w:pPr>
                    <w:pStyle w:val="TAC"/>
                    <w:framePr w:hSpace="180" w:wrap="around" w:vAnchor="text" w:hAnchor="text" w:x="1656" w:y="1"/>
                    <w:suppressOverlap/>
                    <w:rPr>
                      <w:lang w:eastAsia="zh-CN"/>
                    </w:rPr>
                  </w:pPr>
                  <w:r>
                    <w:rPr>
                      <w:lang w:eastAsia="zh-CN"/>
                    </w:rPr>
                    <w:t>2</w:t>
                  </w:r>
                </w:p>
              </w:tc>
              <w:tc>
                <w:tcPr>
                  <w:tcW w:w="0" w:type="auto"/>
                  <w:vAlign w:val="center"/>
                </w:tcPr>
                <w:p w14:paraId="13BE78D4" w14:textId="77777777" w:rsidR="00B70DA9" w:rsidRDefault="00B70DA9" w:rsidP="00520199">
                  <w:pPr>
                    <w:pStyle w:val="TAC"/>
                    <w:framePr w:hSpace="180" w:wrap="around" w:vAnchor="text" w:hAnchor="text" w:x="1656" w:y="1"/>
                    <w:suppressOverlap/>
                    <w:rPr>
                      <w:lang w:eastAsia="zh-CN"/>
                    </w:rPr>
                  </w:pPr>
                  <w:r>
                    <w:rPr>
                      <w:lang w:eastAsia="zh-CN"/>
                    </w:rPr>
                    <w:t>SBFD</w:t>
                  </w:r>
                </w:p>
              </w:tc>
              <w:tc>
                <w:tcPr>
                  <w:tcW w:w="0" w:type="auto"/>
                  <w:shd w:val="clear" w:color="auto" w:fill="auto"/>
                  <w:vAlign w:val="center"/>
                </w:tcPr>
                <w:p w14:paraId="0D2E251A" w14:textId="77777777" w:rsidR="00B70DA9" w:rsidRDefault="00B70DA9" w:rsidP="00520199">
                  <w:pPr>
                    <w:pStyle w:val="TAC"/>
                    <w:framePr w:hSpace="180" w:wrap="around" w:vAnchor="text" w:hAnchor="text" w:x="1656" w:y="1"/>
                    <w:suppressOverlap/>
                    <w:rPr>
                      <w:lang w:eastAsia="zh-CN"/>
                    </w:rPr>
                  </w:pPr>
                  <w:r>
                    <w:rPr>
                      <w:lang w:eastAsia="zh-CN"/>
                    </w:rPr>
                    <w:t>TDD UL</w:t>
                  </w:r>
                </w:p>
              </w:tc>
              <w:tc>
                <w:tcPr>
                  <w:tcW w:w="0" w:type="auto"/>
                </w:tcPr>
                <w:p w14:paraId="3E51FFE2" w14:textId="77777777" w:rsidR="00B70DA9" w:rsidRDefault="00B70DA9" w:rsidP="00520199">
                  <w:pPr>
                    <w:keepNext/>
                    <w:keepLines/>
                    <w:framePr w:hSpace="180" w:wrap="around" w:vAnchor="text" w:hAnchor="text" w:x="1656" w:y="1"/>
                    <w:suppressOverlap/>
                    <w:jc w:val="center"/>
                    <w:rPr>
                      <w:lang w:eastAsia="zh-CN"/>
                    </w:rPr>
                  </w:pPr>
                  <w:r>
                    <w:rPr>
                      <w:noProof/>
                      <w:lang w:eastAsia="zh-CN"/>
                    </w:rPr>
                    <w:drawing>
                      <wp:inline distT="0" distB="0" distL="0" distR="0" wp14:anchorId="2446BBCD" wp14:editId="489F6C2F">
                        <wp:extent cx="1457325" cy="267970"/>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eastAsia="zh-CN"/>
                    </w:rPr>
                    <w:drawing>
                      <wp:inline distT="0" distB="0" distL="0" distR="0" wp14:anchorId="27061035" wp14:editId="2EA87F85">
                        <wp:extent cx="1457325" cy="27432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p>
              </w:tc>
            </w:tr>
            <w:tr w:rsidR="00B70DA9" w14:paraId="37F17BCC" w14:textId="77777777" w:rsidTr="002462C2">
              <w:trPr>
                <w:jc w:val="center"/>
              </w:trPr>
              <w:tc>
                <w:tcPr>
                  <w:tcW w:w="0" w:type="auto"/>
                  <w:vAlign w:val="center"/>
                </w:tcPr>
                <w:p w14:paraId="1FCA25D3" w14:textId="77777777" w:rsidR="00B70DA9" w:rsidRPr="00637DAB" w:rsidRDefault="00B70DA9" w:rsidP="00520199">
                  <w:pPr>
                    <w:pStyle w:val="TAC"/>
                    <w:framePr w:hSpace="180" w:wrap="around" w:vAnchor="text" w:hAnchor="text" w:x="1656" w:y="1"/>
                    <w:suppressOverlap/>
                    <w:rPr>
                      <w:highlight w:val="yellow"/>
                      <w:lang w:eastAsia="zh-CN"/>
                    </w:rPr>
                  </w:pPr>
                  <w:r w:rsidRPr="00637DAB">
                    <w:rPr>
                      <w:highlight w:val="yellow"/>
                      <w:lang w:eastAsia="zh-CN"/>
                    </w:rPr>
                    <w:t>3</w:t>
                  </w:r>
                </w:p>
              </w:tc>
              <w:tc>
                <w:tcPr>
                  <w:tcW w:w="0" w:type="auto"/>
                  <w:vAlign w:val="center"/>
                </w:tcPr>
                <w:p w14:paraId="2919D21E" w14:textId="77777777" w:rsidR="00B70DA9" w:rsidRPr="00637DAB" w:rsidRDefault="00B70DA9" w:rsidP="00520199">
                  <w:pPr>
                    <w:pStyle w:val="TAC"/>
                    <w:framePr w:hSpace="180" w:wrap="around" w:vAnchor="text" w:hAnchor="text" w:x="1656" w:y="1"/>
                    <w:suppressOverlap/>
                    <w:rPr>
                      <w:highlight w:val="yellow"/>
                      <w:lang w:eastAsia="zh-CN"/>
                    </w:rPr>
                  </w:pPr>
                  <w:r w:rsidRPr="00637DAB">
                    <w:rPr>
                      <w:highlight w:val="yellow"/>
                      <w:lang w:eastAsia="zh-CN"/>
                    </w:rPr>
                    <w:t>TDD DL</w:t>
                  </w:r>
                </w:p>
              </w:tc>
              <w:tc>
                <w:tcPr>
                  <w:tcW w:w="0" w:type="auto"/>
                  <w:shd w:val="clear" w:color="auto" w:fill="auto"/>
                  <w:vAlign w:val="center"/>
                </w:tcPr>
                <w:p w14:paraId="5E9E80CB" w14:textId="77777777" w:rsidR="00B70DA9" w:rsidRPr="00637DAB" w:rsidRDefault="00B70DA9" w:rsidP="00520199">
                  <w:pPr>
                    <w:pStyle w:val="TAC"/>
                    <w:framePr w:hSpace="180" w:wrap="around" w:vAnchor="text" w:hAnchor="text" w:x="1656" w:y="1"/>
                    <w:suppressOverlap/>
                    <w:rPr>
                      <w:highlight w:val="yellow"/>
                      <w:lang w:eastAsia="zh-CN"/>
                    </w:rPr>
                  </w:pPr>
                  <w:r w:rsidRPr="00637DAB">
                    <w:rPr>
                      <w:highlight w:val="yellow"/>
                      <w:lang w:eastAsia="zh-CN"/>
                    </w:rPr>
                    <w:t>SBFD</w:t>
                  </w:r>
                </w:p>
              </w:tc>
              <w:tc>
                <w:tcPr>
                  <w:tcW w:w="0" w:type="auto"/>
                </w:tcPr>
                <w:p w14:paraId="01BFD8EC" w14:textId="77777777" w:rsidR="00B70DA9" w:rsidRPr="00637DAB" w:rsidRDefault="00B70DA9" w:rsidP="00520199">
                  <w:pPr>
                    <w:keepNext/>
                    <w:keepLines/>
                    <w:framePr w:hSpace="180" w:wrap="around" w:vAnchor="text" w:hAnchor="text" w:x="1656" w:y="1"/>
                    <w:suppressOverlap/>
                    <w:jc w:val="center"/>
                    <w:rPr>
                      <w:highlight w:val="yellow"/>
                      <w:lang w:eastAsia="zh-CN"/>
                    </w:rPr>
                  </w:pPr>
                  <w:r w:rsidRPr="00637DAB">
                    <w:rPr>
                      <w:noProof/>
                      <w:highlight w:val="yellow"/>
                      <w:lang w:eastAsia="zh-CN"/>
                    </w:rPr>
                    <w:drawing>
                      <wp:inline distT="0" distB="0" distL="0" distR="0" wp14:anchorId="1130E8FC" wp14:editId="1C66D2F5">
                        <wp:extent cx="1450975" cy="27432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r w:rsidRPr="00637DAB">
                    <w:rPr>
                      <w:highlight w:val="yellow"/>
                      <w:lang w:eastAsia="zh-CN"/>
                    </w:rPr>
                    <w:t xml:space="preserve">           </w:t>
                  </w:r>
                  <w:r w:rsidRPr="00637DAB">
                    <w:rPr>
                      <w:noProof/>
                      <w:highlight w:val="yellow"/>
                      <w:lang w:eastAsia="zh-CN"/>
                    </w:rPr>
                    <w:drawing>
                      <wp:inline distT="0" distB="0" distL="0" distR="0" wp14:anchorId="2FB7B874" wp14:editId="362BFD81">
                        <wp:extent cx="1457325" cy="267970"/>
                        <wp:effectExtent l="0" t="0" r="317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D93944" w:rsidRPr="00A91B2E" w14:paraId="15348010" w14:textId="77777777" w:rsidTr="00D93944">
              <w:trPr>
                <w:jc w:val="center"/>
              </w:trPr>
              <w:tc>
                <w:tcPr>
                  <w:tcW w:w="0" w:type="auto"/>
                  <w:vAlign w:val="center"/>
                </w:tcPr>
                <w:p w14:paraId="7213DECE" w14:textId="77F96214" w:rsidR="00D93944" w:rsidRPr="00A91B2E" w:rsidRDefault="00D93944" w:rsidP="00D93944">
                  <w:pPr>
                    <w:pStyle w:val="TAC"/>
                    <w:framePr w:hSpace="180" w:wrap="around" w:vAnchor="text" w:hAnchor="text" w:x="1656" w:y="1"/>
                    <w:suppressOverlap/>
                    <w:rPr>
                      <w:strike/>
                      <w:highlight w:val="yellow"/>
                      <w:lang w:val="en-AU" w:eastAsia="zh-CN"/>
                    </w:rPr>
                  </w:pPr>
                  <w:r w:rsidRPr="00A91B2E">
                    <w:rPr>
                      <w:strike/>
                      <w:highlight w:val="yellow"/>
                      <w:lang w:val="en-AU" w:eastAsia="zh-CN"/>
                    </w:rPr>
                    <w:t>[3a]</w:t>
                  </w:r>
                </w:p>
              </w:tc>
              <w:tc>
                <w:tcPr>
                  <w:tcW w:w="0" w:type="auto"/>
                  <w:vAlign w:val="center"/>
                </w:tcPr>
                <w:p w14:paraId="7F576A49" w14:textId="3E327F71" w:rsidR="00D93944" w:rsidRPr="00A91B2E" w:rsidRDefault="00D93944" w:rsidP="00D93944">
                  <w:pPr>
                    <w:pStyle w:val="TAC"/>
                    <w:framePr w:hSpace="180" w:wrap="around" w:vAnchor="text" w:hAnchor="text" w:x="1656" w:y="1"/>
                    <w:suppressOverlap/>
                    <w:rPr>
                      <w:strike/>
                      <w:highlight w:val="yellow"/>
                      <w:lang w:val="en-AU" w:eastAsia="zh-CN"/>
                    </w:rPr>
                  </w:pPr>
                  <w:r w:rsidRPr="00A91B2E">
                    <w:rPr>
                      <w:strike/>
                      <w:highlight w:val="yellow"/>
                      <w:lang w:val="en-AU" w:eastAsia="zh-CN"/>
                    </w:rPr>
                    <w:t>[</w:t>
                  </w:r>
                  <w:r w:rsidRPr="00A91B2E">
                    <w:rPr>
                      <w:strike/>
                      <w:highlight w:val="yellow"/>
                      <w:lang w:eastAsia="zh-CN"/>
                    </w:rPr>
                    <w:t>SBFD</w:t>
                  </w:r>
                  <w:r w:rsidRPr="00A91B2E">
                    <w:rPr>
                      <w:strike/>
                      <w:highlight w:val="yellow"/>
                      <w:lang w:val="en-AU" w:eastAsia="zh-CN"/>
                    </w:rPr>
                    <w:t>]</w:t>
                  </w:r>
                </w:p>
              </w:tc>
              <w:tc>
                <w:tcPr>
                  <w:tcW w:w="0" w:type="auto"/>
                  <w:shd w:val="clear" w:color="auto" w:fill="auto"/>
                  <w:vAlign w:val="center"/>
                </w:tcPr>
                <w:p w14:paraId="5795709F" w14:textId="3E6A0364" w:rsidR="00D93944" w:rsidRPr="00A91B2E" w:rsidRDefault="00D93944" w:rsidP="00D93944">
                  <w:pPr>
                    <w:pStyle w:val="TAC"/>
                    <w:framePr w:hSpace="180" w:wrap="around" w:vAnchor="text" w:hAnchor="text" w:x="1656" w:y="1"/>
                    <w:suppressOverlap/>
                    <w:rPr>
                      <w:strike/>
                      <w:highlight w:val="yellow"/>
                      <w:lang w:val="en-AU" w:eastAsia="zh-CN"/>
                    </w:rPr>
                  </w:pPr>
                  <w:r w:rsidRPr="00A91B2E">
                    <w:rPr>
                      <w:strike/>
                      <w:highlight w:val="yellow"/>
                      <w:lang w:val="en-AU" w:eastAsia="zh-CN"/>
                    </w:rPr>
                    <w:t>[</w:t>
                  </w:r>
                  <w:r w:rsidRPr="00A91B2E">
                    <w:rPr>
                      <w:strike/>
                      <w:highlight w:val="yellow"/>
                      <w:lang w:eastAsia="zh-CN"/>
                    </w:rPr>
                    <w:t>SBFD</w:t>
                  </w:r>
                  <w:r w:rsidRPr="00A91B2E">
                    <w:rPr>
                      <w:strike/>
                      <w:highlight w:val="yellow"/>
                      <w:lang w:val="en-AU" w:eastAsia="zh-CN"/>
                    </w:rPr>
                    <w:t>]</w:t>
                  </w:r>
                </w:p>
              </w:tc>
              <w:tc>
                <w:tcPr>
                  <w:tcW w:w="0" w:type="auto"/>
                </w:tcPr>
                <w:p w14:paraId="1B0E7894" w14:textId="678FFE42" w:rsidR="00D93944" w:rsidRPr="00A91B2E" w:rsidRDefault="00D93944" w:rsidP="00D93944">
                  <w:pPr>
                    <w:keepNext/>
                    <w:keepLines/>
                    <w:framePr w:hSpace="180" w:wrap="around" w:vAnchor="text" w:hAnchor="text" w:x="1656" w:y="1"/>
                    <w:suppressOverlap/>
                    <w:jc w:val="center"/>
                    <w:rPr>
                      <w:strike/>
                      <w:noProof/>
                      <w:highlight w:val="yellow"/>
                      <w:lang w:eastAsia="zh-CN"/>
                    </w:rPr>
                  </w:pPr>
                  <w:r w:rsidRPr="00A91B2E">
                    <w:rPr>
                      <w:strike/>
                      <w:noProof/>
                      <w:highlight w:val="yellow"/>
                      <w:lang w:eastAsia="zh-CN"/>
                    </w:rPr>
                    <w:drawing>
                      <wp:inline distT="0" distB="0" distL="0" distR="0" wp14:anchorId="6967B22B" wp14:editId="4A2B1BAC">
                        <wp:extent cx="1457325" cy="2679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sidRPr="00A91B2E">
                    <w:rPr>
                      <w:strike/>
                      <w:noProof/>
                      <w:highlight w:val="yellow"/>
                      <w:lang w:eastAsia="zh-CN"/>
                    </w:rPr>
                    <w:t xml:space="preserve">           </w:t>
                  </w:r>
                  <w:r w:rsidRPr="00A91B2E">
                    <w:rPr>
                      <w:strike/>
                      <w:noProof/>
                      <w:highlight w:val="yellow"/>
                      <w:lang w:eastAsia="zh-CN"/>
                    </w:rPr>
                    <w:drawing>
                      <wp:inline distT="0" distB="0" distL="0" distR="0" wp14:anchorId="24591C18" wp14:editId="09978F6D">
                        <wp:extent cx="1457325" cy="2679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B70DA9" w14:paraId="56730A11" w14:textId="77777777" w:rsidTr="002462C2">
              <w:trPr>
                <w:jc w:val="center"/>
              </w:trPr>
              <w:tc>
                <w:tcPr>
                  <w:tcW w:w="0" w:type="auto"/>
                  <w:vAlign w:val="center"/>
                </w:tcPr>
                <w:p w14:paraId="46272571" w14:textId="77777777" w:rsidR="00B70DA9" w:rsidRDefault="00B70DA9" w:rsidP="00520199">
                  <w:pPr>
                    <w:pStyle w:val="TAC"/>
                    <w:framePr w:hSpace="180" w:wrap="around" w:vAnchor="text" w:hAnchor="text" w:x="1656" w:y="1"/>
                    <w:suppressOverlap/>
                    <w:rPr>
                      <w:lang w:eastAsia="zh-CN"/>
                    </w:rPr>
                  </w:pPr>
                  <w:r>
                    <w:rPr>
                      <w:lang w:eastAsia="zh-CN"/>
                    </w:rPr>
                    <w:t>4</w:t>
                  </w:r>
                </w:p>
              </w:tc>
              <w:tc>
                <w:tcPr>
                  <w:tcW w:w="0" w:type="auto"/>
                  <w:vAlign w:val="center"/>
                </w:tcPr>
                <w:p w14:paraId="66D432D8" w14:textId="77777777" w:rsidR="00B70DA9" w:rsidRDefault="00B70DA9" w:rsidP="00520199">
                  <w:pPr>
                    <w:pStyle w:val="TAC"/>
                    <w:framePr w:hSpace="180" w:wrap="around" w:vAnchor="text" w:hAnchor="text" w:x="1656" w:y="1"/>
                    <w:suppressOverlap/>
                    <w:rPr>
                      <w:lang w:eastAsia="zh-CN"/>
                    </w:rPr>
                  </w:pPr>
                  <w:r>
                    <w:rPr>
                      <w:lang w:eastAsia="zh-CN"/>
                    </w:rPr>
                    <w:t>TDD UL</w:t>
                  </w:r>
                </w:p>
              </w:tc>
              <w:tc>
                <w:tcPr>
                  <w:tcW w:w="0" w:type="auto"/>
                  <w:shd w:val="clear" w:color="auto" w:fill="auto"/>
                  <w:vAlign w:val="center"/>
                </w:tcPr>
                <w:p w14:paraId="75AF7DA7" w14:textId="77777777" w:rsidR="00B70DA9" w:rsidRDefault="00B70DA9" w:rsidP="00520199">
                  <w:pPr>
                    <w:pStyle w:val="TAC"/>
                    <w:framePr w:hSpace="180" w:wrap="around" w:vAnchor="text" w:hAnchor="text" w:x="1656" w:y="1"/>
                    <w:suppressOverlap/>
                    <w:rPr>
                      <w:lang w:eastAsia="zh-CN"/>
                    </w:rPr>
                  </w:pPr>
                  <w:r>
                    <w:rPr>
                      <w:lang w:eastAsia="zh-CN"/>
                    </w:rPr>
                    <w:t>SBFD</w:t>
                  </w:r>
                </w:p>
              </w:tc>
              <w:tc>
                <w:tcPr>
                  <w:tcW w:w="0" w:type="auto"/>
                </w:tcPr>
                <w:p w14:paraId="6874732A" w14:textId="77777777" w:rsidR="00B70DA9" w:rsidRDefault="00B70DA9" w:rsidP="00520199">
                  <w:pPr>
                    <w:keepNext/>
                    <w:keepLines/>
                    <w:framePr w:hSpace="180" w:wrap="around" w:vAnchor="text" w:hAnchor="text" w:x="1656" w:y="1"/>
                    <w:suppressOverlap/>
                    <w:jc w:val="center"/>
                    <w:rPr>
                      <w:lang w:eastAsia="zh-CN"/>
                    </w:rPr>
                  </w:pPr>
                  <w:r>
                    <w:rPr>
                      <w:noProof/>
                      <w:lang w:eastAsia="zh-CN"/>
                    </w:rPr>
                    <w:drawing>
                      <wp:inline distT="0" distB="0" distL="0" distR="0" wp14:anchorId="50A8FCA7" wp14:editId="7DF174BF">
                        <wp:extent cx="1457325" cy="274320"/>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r>
                    <w:rPr>
                      <w:lang w:eastAsia="zh-CN"/>
                    </w:rPr>
                    <w:t xml:space="preserve">           </w:t>
                  </w:r>
                  <w:r>
                    <w:rPr>
                      <w:noProof/>
                      <w:lang w:eastAsia="zh-CN"/>
                    </w:rPr>
                    <w:drawing>
                      <wp:inline distT="0" distB="0" distL="0" distR="0" wp14:anchorId="3318BAAC" wp14:editId="56BE38EB">
                        <wp:extent cx="1457325" cy="267970"/>
                        <wp:effectExtent l="0" t="0" r="317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B70DA9" w:rsidRPr="00B70DA9" w14:paraId="000AD5C6" w14:textId="77777777" w:rsidTr="002462C2">
              <w:trPr>
                <w:jc w:val="center"/>
              </w:trPr>
              <w:tc>
                <w:tcPr>
                  <w:tcW w:w="0" w:type="auto"/>
                  <w:gridSpan w:val="4"/>
                  <w:vAlign w:val="center"/>
                </w:tcPr>
                <w:p w14:paraId="16561907" w14:textId="77777777" w:rsidR="00B70DA9" w:rsidRDefault="00B70DA9" w:rsidP="00520199">
                  <w:pPr>
                    <w:pStyle w:val="TAN"/>
                    <w:framePr w:hSpace="180" w:wrap="around" w:vAnchor="text" w:hAnchor="text" w:x="1656" w:y="1"/>
                    <w:suppressOverlap/>
                    <w:rPr>
                      <w:lang w:val="en-US" w:eastAsia="zh-CN"/>
                    </w:rPr>
                  </w:pPr>
                  <w:r>
                    <w:rPr>
                      <w:lang w:val="en-US" w:eastAsia="zh-CN"/>
                    </w:rPr>
                    <w:t>Note:</w:t>
                  </w:r>
                  <w:r>
                    <w:rPr>
                      <w:lang w:eastAsia="zh-CN"/>
                    </w:rPr>
                    <w:tab/>
                  </w:r>
                  <w:r>
                    <w:rPr>
                      <w:lang w:val="en-US" w:eastAsia="zh-CN"/>
                    </w:rPr>
                    <w:t>Case 3 and Case 4 are down-selected for Scenario 4.</w:t>
                  </w:r>
                </w:p>
              </w:tc>
            </w:tr>
          </w:tbl>
          <w:p w14:paraId="514F4454" w14:textId="77777777" w:rsidR="00B70DA9" w:rsidRDefault="00B70DA9" w:rsidP="0096367E">
            <w:pPr>
              <w:pStyle w:val="ListParagraph"/>
              <w:ind w:firstLineChars="0" w:firstLine="0"/>
              <w:rPr>
                <w:rFonts w:eastAsia="宋体"/>
                <w:szCs w:val="24"/>
                <w:lang w:val="en-AU" w:eastAsia="zh-CN"/>
              </w:rPr>
            </w:pPr>
          </w:p>
        </w:tc>
      </w:tr>
    </w:tbl>
    <w:p w14:paraId="198B9AE6" w14:textId="76C1B5B7" w:rsidR="00B70DA9" w:rsidRDefault="00B70DA9" w:rsidP="00B70DA9">
      <w:pPr>
        <w:pStyle w:val="ListParagraph"/>
        <w:ind w:left="1656" w:firstLineChars="0" w:firstLine="0"/>
        <w:rPr>
          <w:rFonts w:eastAsia="宋体"/>
          <w:szCs w:val="24"/>
          <w:lang w:val="en-AU" w:eastAsia="zh-CN"/>
        </w:rPr>
      </w:pPr>
    </w:p>
    <w:p w14:paraId="00652898" w14:textId="7A9355D0" w:rsidR="00EE769B" w:rsidRPr="00EE769B" w:rsidRDefault="00EE769B" w:rsidP="00EE769B">
      <w:pPr>
        <w:pStyle w:val="ListParagraph"/>
        <w:numPr>
          <w:ilvl w:val="1"/>
          <w:numId w:val="1"/>
        </w:numPr>
        <w:ind w:firstLineChars="0"/>
        <w:rPr>
          <w:rFonts w:eastAsia="宋体"/>
          <w:szCs w:val="24"/>
          <w:lang w:val="en-AU" w:eastAsia="zh-CN"/>
        </w:rPr>
      </w:pPr>
      <w:r>
        <w:rPr>
          <w:rFonts w:eastAsia="宋体"/>
          <w:szCs w:val="24"/>
          <w:lang w:val="en-AU" w:eastAsia="zh-CN"/>
        </w:rPr>
        <w:t xml:space="preserve">Proposal 2 (Nokia): </w:t>
      </w:r>
      <w:r w:rsidRPr="00EE769B">
        <w:rPr>
          <w:rFonts w:eastAsia="宋体"/>
          <w:szCs w:val="24"/>
          <w:lang w:val="en-AU" w:eastAsia="zh-CN"/>
        </w:rPr>
        <w:t xml:space="preserve">For BS Rx in-band blocking requirement, further simulations can be conducted to determine the expected blocker levels due to other operators’ BSs during SBFD slots and to define the SBFD RX blocking requirement. Scenarios shall be selected to reflect “worst-case” while still realistic conditions, </w:t>
      </w:r>
      <w:proofErr w:type="gramStart"/>
      <w:r w:rsidRPr="00EE769B">
        <w:rPr>
          <w:rFonts w:eastAsia="宋体"/>
          <w:szCs w:val="24"/>
          <w:lang w:val="en-AU" w:eastAsia="zh-CN"/>
        </w:rPr>
        <w:t>e.g.</w:t>
      </w:r>
      <w:proofErr w:type="gramEnd"/>
      <w:r w:rsidRPr="00EE769B">
        <w:rPr>
          <w:rFonts w:eastAsia="宋体"/>
          <w:szCs w:val="24"/>
          <w:lang w:val="en-AU" w:eastAsia="zh-CN"/>
        </w:rPr>
        <w:t xml:space="preserve"> 0% grid shift between operators.</w:t>
      </w:r>
    </w:p>
    <w:p w14:paraId="797E8C7D" w14:textId="77777777" w:rsidR="00C663D8" w:rsidRDefault="00C663D8" w:rsidP="00C663D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6E09572" w14:textId="24763B34" w:rsidR="00C663D8" w:rsidRDefault="00C663D8" w:rsidP="00C663D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3F0DFE">
        <w:rPr>
          <w:lang w:val="en-US"/>
        </w:rPr>
        <w:t>s</w:t>
      </w:r>
      <w:r>
        <w:rPr>
          <w:lang w:val="en-US"/>
        </w:rPr>
        <w:t xml:space="preserve"> firstly.</w:t>
      </w:r>
    </w:p>
    <w:p w14:paraId="66C9F335" w14:textId="47929E7C" w:rsidR="00A91B2E" w:rsidRPr="009E4B51" w:rsidRDefault="00A91B2E" w:rsidP="00A91B2E">
      <w:pPr>
        <w:pStyle w:val="ListParagraph"/>
        <w:numPr>
          <w:ilvl w:val="0"/>
          <w:numId w:val="1"/>
        </w:numPr>
        <w:overflowPunct/>
        <w:autoSpaceDE/>
        <w:autoSpaceDN/>
        <w:adjustRightInd/>
        <w:spacing w:after="120" w:line="259" w:lineRule="auto"/>
        <w:ind w:firstLineChars="0"/>
        <w:textAlignment w:val="auto"/>
        <w:rPr>
          <w:highlight w:val="yellow"/>
          <w:lang w:val="en-US"/>
        </w:rPr>
      </w:pPr>
      <w:r w:rsidRPr="009E4B51">
        <w:rPr>
          <w:highlight w:val="yellow"/>
          <w:lang w:val="en-US"/>
        </w:rPr>
        <w:t xml:space="preserve">Offline: </w:t>
      </w:r>
    </w:p>
    <w:p w14:paraId="5ED6C7C6" w14:textId="6E344A67" w:rsidR="00A91B2E" w:rsidRPr="009E4B51" w:rsidRDefault="009E4B51" w:rsidP="00A91B2E">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9E4B51">
        <w:rPr>
          <w:highlight w:val="yellow"/>
          <w:lang w:val="en-US"/>
        </w:rPr>
        <w:t xml:space="preserve">The group will define the case/scenarios for additional co-existence, with the assumptions to be discussed in details. </w:t>
      </w:r>
    </w:p>
    <w:p w14:paraId="45A6DAAC" w14:textId="13FDB244" w:rsidR="00C663D8" w:rsidRDefault="00C663D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2483F023" w14:textId="3A889219" w:rsidR="00B70DA9" w:rsidRPr="00B70DA9" w:rsidRDefault="00B70DA9" w:rsidP="00B70DA9">
      <w:pPr>
        <w:pStyle w:val="Heading4"/>
        <w:numPr>
          <w:ilvl w:val="0"/>
          <w:numId w:val="0"/>
        </w:numPr>
        <w:rPr>
          <w:lang w:val="en-US"/>
        </w:rPr>
      </w:pPr>
      <w:r w:rsidRPr="00902A73">
        <w:rPr>
          <w:lang w:val="en-US"/>
        </w:rPr>
        <w:t>Issue 3-4-</w:t>
      </w:r>
      <w:r>
        <w:rPr>
          <w:lang w:val="en-US"/>
        </w:rPr>
        <w:t>3</w:t>
      </w:r>
      <w:r w:rsidRPr="00902A73">
        <w:rPr>
          <w:lang w:val="en-US"/>
        </w:rPr>
        <w:t xml:space="preserve">: </w:t>
      </w:r>
      <w:r>
        <w:rPr>
          <w:lang w:val="en-US"/>
        </w:rPr>
        <w:t xml:space="preserve">Procedures for additional co-existence study (if agreed) </w:t>
      </w:r>
    </w:p>
    <w:p w14:paraId="74A02629" w14:textId="250CA6CD" w:rsidR="00B70DA9" w:rsidRDefault="00B70DA9" w:rsidP="00B70DA9">
      <w:pPr>
        <w:pStyle w:val="ListParagraph"/>
        <w:numPr>
          <w:ilvl w:val="0"/>
          <w:numId w:val="1"/>
        </w:numPr>
        <w:ind w:firstLineChars="0"/>
        <w:rPr>
          <w:rFonts w:eastAsia="宋体"/>
          <w:szCs w:val="24"/>
          <w:lang w:val="en-AU" w:eastAsia="zh-CN"/>
        </w:rPr>
      </w:pPr>
      <w:r>
        <w:rPr>
          <w:rFonts w:eastAsia="宋体"/>
          <w:szCs w:val="24"/>
          <w:lang w:val="en-AU" w:eastAsia="zh-CN"/>
        </w:rPr>
        <w:t xml:space="preserve">Detailed proposal on procedures for additional co-existence study to be simulated </w:t>
      </w:r>
    </w:p>
    <w:p w14:paraId="7B039FDC" w14:textId="77777777" w:rsidR="002405CF" w:rsidRDefault="00B70DA9" w:rsidP="002405CF">
      <w:pPr>
        <w:pStyle w:val="ListParagraph"/>
        <w:numPr>
          <w:ilvl w:val="1"/>
          <w:numId w:val="1"/>
        </w:numPr>
        <w:ind w:firstLineChars="0"/>
      </w:pPr>
      <w:r w:rsidRPr="002405CF">
        <w:rPr>
          <w:rFonts w:eastAsia="宋体"/>
          <w:szCs w:val="24"/>
          <w:lang w:val="en-AU" w:eastAsia="zh-CN"/>
        </w:rPr>
        <w:t>Proposal 1 (Ericsson):</w:t>
      </w:r>
      <w:r w:rsidRPr="00B70DA9">
        <w:t xml:space="preserve"> </w:t>
      </w:r>
      <w:r w:rsidR="002405CF" w:rsidRPr="002405CF">
        <w:t xml:space="preserve">The following simulation procedure should be considered to derive the SBFD BS in-band blocking requirements: </w:t>
      </w:r>
    </w:p>
    <w:p w14:paraId="2EECA21A" w14:textId="77777777" w:rsidR="002405CF" w:rsidRDefault="002405CF" w:rsidP="002405CF">
      <w:pPr>
        <w:pStyle w:val="ListParagraph"/>
        <w:numPr>
          <w:ilvl w:val="2"/>
          <w:numId w:val="1"/>
        </w:numPr>
        <w:ind w:firstLineChars="0"/>
      </w:pPr>
      <w:r w:rsidRPr="002405CF">
        <w:t xml:space="preserve">1) Setup a coexistence scenario based on scenarios down selected from the SI. </w:t>
      </w:r>
    </w:p>
    <w:p w14:paraId="516BAB0D" w14:textId="77777777" w:rsidR="002405CF" w:rsidRDefault="002405CF" w:rsidP="002405CF">
      <w:pPr>
        <w:pStyle w:val="ListParagraph"/>
        <w:numPr>
          <w:ilvl w:val="2"/>
          <w:numId w:val="1"/>
        </w:numPr>
        <w:ind w:firstLineChars="0"/>
      </w:pPr>
      <w:r w:rsidRPr="002405CF">
        <w:t xml:space="preserve">2) Focus on Case 3, to evaluate the blocking requirement of UL SBFD. </w:t>
      </w:r>
    </w:p>
    <w:p w14:paraId="21F1A0B8" w14:textId="77777777" w:rsidR="002405CF" w:rsidRDefault="002405CF" w:rsidP="002405CF">
      <w:pPr>
        <w:pStyle w:val="ListParagraph"/>
        <w:numPr>
          <w:ilvl w:val="2"/>
          <w:numId w:val="1"/>
        </w:numPr>
        <w:ind w:firstLineChars="0"/>
      </w:pPr>
      <w:r w:rsidRPr="002405CF">
        <w:t xml:space="preserve">3) Remove from the SBFD network the internal co-channel interference. </w:t>
      </w:r>
    </w:p>
    <w:p w14:paraId="5F81AC1A" w14:textId="77777777" w:rsidR="002405CF" w:rsidRDefault="002405CF" w:rsidP="002405CF">
      <w:pPr>
        <w:pStyle w:val="ListParagraph"/>
        <w:numPr>
          <w:ilvl w:val="2"/>
          <w:numId w:val="1"/>
        </w:numPr>
        <w:ind w:firstLineChars="0"/>
      </w:pPr>
      <w:r w:rsidRPr="002405CF">
        <w:t xml:space="preserve">4) Evaluate the CDF of the wideband power received in the receiver of UL SBFD, from the adjacent channel. </w:t>
      </w:r>
    </w:p>
    <w:p w14:paraId="628884A5" w14:textId="03405757" w:rsidR="00B70DA9" w:rsidRDefault="002405CF" w:rsidP="002405CF">
      <w:pPr>
        <w:pStyle w:val="ListParagraph"/>
        <w:numPr>
          <w:ilvl w:val="2"/>
          <w:numId w:val="1"/>
        </w:numPr>
        <w:ind w:firstLineChars="0"/>
      </w:pPr>
      <w:r w:rsidRPr="002405CF">
        <w:lastRenderedPageBreak/>
        <w:t>5) Find the 99% tile of the UL SBFD wideband received power CDF to define the blocking requirement in each of the down-selected scenarios</w:t>
      </w:r>
    </w:p>
    <w:p w14:paraId="566343C6" w14:textId="66B7A959" w:rsidR="002405CF" w:rsidRDefault="002405CF" w:rsidP="002405CF">
      <w:pPr>
        <w:pStyle w:val="ListParagraph"/>
        <w:numPr>
          <w:ilvl w:val="1"/>
          <w:numId w:val="1"/>
        </w:numPr>
        <w:ind w:firstLineChars="0"/>
      </w:pPr>
      <w:r w:rsidRPr="002405CF">
        <w:t xml:space="preserve">Proposal 2 (Samsung): For in-band blocking requirement, the necessity of additional co-existence evaluation shall be studied by considering the new potential </w:t>
      </w:r>
      <w:proofErr w:type="spellStart"/>
      <w:r w:rsidRPr="002405CF">
        <w:t>gNB</w:t>
      </w:r>
      <w:proofErr w:type="spellEnd"/>
      <w:r w:rsidRPr="002405CF">
        <w:t>-to-</w:t>
      </w:r>
      <w:proofErr w:type="spellStart"/>
      <w:r w:rsidRPr="002405CF">
        <w:t>gNB</w:t>
      </w:r>
      <w:proofErr w:type="spellEnd"/>
      <w:r w:rsidRPr="002405CF">
        <w:t xml:space="preserve"> CLI handling schemes, including beam nulling, beam pairing and non-transparent UL resource muting.</w:t>
      </w:r>
    </w:p>
    <w:p w14:paraId="2EE8A030" w14:textId="57A7FDBF" w:rsidR="00982966" w:rsidRPr="002405CF" w:rsidRDefault="00982966" w:rsidP="002405CF">
      <w:pPr>
        <w:pStyle w:val="ListParagraph"/>
        <w:numPr>
          <w:ilvl w:val="1"/>
          <w:numId w:val="1"/>
        </w:numPr>
        <w:ind w:firstLineChars="0"/>
      </w:pPr>
      <w:r w:rsidRPr="00982966">
        <w:t xml:space="preserve">Proposal </w:t>
      </w:r>
      <w:r>
        <w:t>3 (ZTE)</w:t>
      </w:r>
      <w:r w:rsidRPr="00982966">
        <w:t>: RAN4 could derive the interference signal power level of in-band blocking requirement by system level simulation with 99.99% statistical CDF curve of blocking levels from aggressor system in DL direction and no CLI coordination among different carriers.</w:t>
      </w:r>
    </w:p>
    <w:p w14:paraId="2A559C80" w14:textId="77777777" w:rsidR="00B70DA9" w:rsidRDefault="00B70DA9" w:rsidP="00B70DA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161A189" w14:textId="5B397C15" w:rsidR="00B70DA9" w:rsidRDefault="00B70DA9" w:rsidP="00B70DA9">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3F0DFE">
        <w:rPr>
          <w:lang w:val="en-US"/>
        </w:rPr>
        <w:t>s</w:t>
      </w:r>
      <w:r>
        <w:rPr>
          <w:lang w:val="en-US"/>
        </w:rPr>
        <w:t xml:space="preserve"> firstly.</w:t>
      </w:r>
    </w:p>
    <w:p w14:paraId="39CBC0B4" w14:textId="77777777" w:rsidR="00C663D8" w:rsidRDefault="00C663D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19CEDCB2" w14:textId="1CA7A585" w:rsidR="00AE2F3B" w:rsidRPr="00BA7319" w:rsidRDefault="00AE2F3B" w:rsidP="00D222B3">
      <w:pPr>
        <w:pStyle w:val="Heading3"/>
      </w:pPr>
      <w:r w:rsidRPr="00BA7319">
        <w:t xml:space="preserve">Sub-topic </w:t>
      </w:r>
      <w:r w:rsidR="00902A73">
        <w:t>3</w:t>
      </w:r>
      <w:r w:rsidRPr="00BA7319">
        <w:t>-</w:t>
      </w:r>
      <w:r w:rsidR="00C663D8">
        <w:t>5</w:t>
      </w:r>
      <w:r w:rsidRPr="00BA7319">
        <w:rPr>
          <w:rFonts w:hint="eastAsia"/>
        </w:rPr>
        <w:t>:</w:t>
      </w:r>
      <w:r w:rsidRPr="00BA7319">
        <w:t xml:space="preserve"> </w:t>
      </w:r>
      <w:r>
        <w:t>Receiver intermodulation</w:t>
      </w:r>
    </w:p>
    <w:p w14:paraId="2FF55CED" w14:textId="30F23E2A" w:rsidR="00AE2F3B" w:rsidRPr="006848CD" w:rsidRDefault="00AE2F3B" w:rsidP="00173888">
      <w:pPr>
        <w:pStyle w:val="Heading4"/>
        <w:numPr>
          <w:ilvl w:val="0"/>
          <w:numId w:val="0"/>
        </w:numPr>
        <w:rPr>
          <w:lang w:val="en-US"/>
        </w:rPr>
      </w:pPr>
      <w:r w:rsidRPr="006848CD">
        <w:rPr>
          <w:lang w:val="en-US"/>
        </w:rPr>
        <w:t xml:space="preserve">Issue </w:t>
      </w:r>
      <w:r w:rsidR="00902A73">
        <w:rPr>
          <w:lang w:val="en-US"/>
        </w:rPr>
        <w:t>3</w:t>
      </w:r>
      <w:r w:rsidRPr="006848CD">
        <w:rPr>
          <w:lang w:val="en-US"/>
        </w:rPr>
        <w:t>-</w:t>
      </w:r>
      <w:r w:rsidR="00C663D8" w:rsidRPr="006848CD">
        <w:rPr>
          <w:lang w:val="en-US"/>
        </w:rPr>
        <w:t>5</w:t>
      </w:r>
      <w:r w:rsidRPr="006848CD">
        <w:rPr>
          <w:lang w:val="en-US"/>
        </w:rPr>
        <w:t xml:space="preserve">-1: </w:t>
      </w:r>
      <w:r w:rsidR="006848CD" w:rsidRPr="006848CD">
        <w:rPr>
          <w:lang w:val="en-US"/>
        </w:rPr>
        <w:t>Necessity of New</w:t>
      </w:r>
      <w:r w:rsidR="006848CD">
        <w:rPr>
          <w:lang w:val="en-US"/>
        </w:rPr>
        <w:t xml:space="preserve"> RX</w:t>
      </w:r>
      <w:r w:rsidRPr="006848CD">
        <w:rPr>
          <w:lang w:val="en-US"/>
        </w:rPr>
        <w:t xml:space="preserve"> intermodulation requirement</w:t>
      </w:r>
      <w:r w:rsidR="006848CD">
        <w:rPr>
          <w:lang w:val="en-US"/>
        </w:rPr>
        <w:t xml:space="preserve"> with 1 interfering signal</w:t>
      </w:r>
    </w:p>
    <w:p w14:paraId="72FAB5C7" w14:textId="77777777" w:rsidR="00AE2F3B" w:rsidRPr="000A58AF" w:rsidRDefault="00AE2F3B" w:rsidP="00AE2F3B">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4CCBBF3F" w14:textId="06426E8C" w:rsidR="00B003E6" w:rsidRDefault="00B003E6" w:rsidP="00AE2F3B">
      <w:pPr>
        <w:pStyle w:val="ListParagraph"/>
        <w:numPr>
          <w:ilvl w:val="1"/>
          <w:numId w:val="1"/>
        </w:numPr>
        <w:spacing w:after="120" w:line="259" w:lineRule="auto"/>
        <w:ind w:firstLineChars="0"/>
        <w:rPr>
          <w:rFonts w:eastAsia="宋体"/>
          <w:szCs w:val="24"/>
          <w:lang w:eastAsia="zh-CN"/>
        </w:rPr>
      </w:pPr>
      <w:r w:rsidRPr="00B003E6">
        <w:rPr>
          <w:rFonts w:eastAsia="宋体"/>
          <w:szCs w:val="24"/>
          <w:lang w:eastAsia="zh-CN"/>
        </w:rPr>
        <w:t xml:space="preserve">Proposal </w:t>
      </w:r>
      <w:r w:rsidR="003D5493">
        <w:rPr>
          <w:rFonts w:eastAsia="宋体"/>
          <w:szCs w:val="24"/>
          <w:lang w:eastAsia="zh-CN"/>
        </w:rPr>
        <w:t>1</w:t>
      </w:r>
      <w:r>
        <w:rPr>
          <w:rFonts w:eastAsia="宋体"/>
          <w:szCs w:val="24"/>
          <w:lang w:eastAsia="zh-CN"/>
        </w:rPr>
        <w:t xml:space="preserve"> (</w:t>
      </w:r>
      <w:r w:rsidR="006848CD">
        <w:rPr>
          <w:rFonts w:eastAsia="宋体"/>
          <w:szCs w:val="24"/>
          <w:lang w:eastAsia="zh-CN"/>
        </w:rPr>
        <w:t>CATT</w:t>
      </w:r>
      <w:r w:rsidR="00F919B8">
        <w:rPr>
          <w:rFonts w:eastAsia="宋体"/>
          <w:szCs w:val="24"/>
          <w:lang w:eastAsia="zh-CN"/>
        </w:rPr>
        <w:t>/Ericsson</w:t>
      </w:r>
      <w:r w:rsidR="00C007F8">
        <w:rPr>
          <w:rFonts w:eastAsia="宋体"/>
          <w:szCs w:val="24"/>
          <w:lang w:eastAsia="zh-CN"/>
        </w:rPr>
        <w:t>/ZTE</w:t>
      </w:r>
      <w:r>
        <w:rPr>
          <w:rFonts w:eastAsia="宋体"/>
          <w:szCs w:val="24"/>
          <w:lang w:eastAsia="zh-CN"/>
        </w:rPr>
        <w:t xml:space="preserve">): </w:t>
      </w:r>
      <w:r w:rsidR="006848CD" w:rsidRPr="006848CD">
        <w:rPr>
          <w:rFonts w:eastAsia="宋体"/>
          <w:szCs w:val="24"/>
          <w:lang w:eastAsia="zh-CN"/>
        </w:rPr>
        <w:t>Whether IMD requirement for single interfering signal scenario is needed FFS.</w:t>
      </w:r>
    </w:p>
    <w:p w14:paraId="4771CBF1" w14:textId="6D8B00E8" w:rsidR="000344B7" w:rsidRDefault="000344B7" w:rsidP="00AE2F3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(Samsung): </w:t>
      </w:r>
      <w:r w:rsidRPr="000344B7">
        <w:rPr>
          <w:rFonts w:eastAsia="宋体"/>
          <w:szCs w:val="24"/>
          <w:lang w:eastAsia="zh-CN"/>
        </w:rPr>
        <w:t xml:space="preserve">If RAN4 want to introduce the additional RX intermodulation requirement (a single input signal placed to cause IM with the RX sub-band), the new intermodulation scenario shall be confirmed firstly with evidence showing the proposed scenario exists in practice.  </w:t>
      </w:r>
    </w:p>
    <w:p w14:paraId="3DE605CC" w14:textId="77777777" w:rsidR="00AE2F3B" w:rsidRDefault="00AE2F3B" w:rsidP="00AE2F3B">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C79469D" w14:textId="606B14D7" w:rsidR="00AE2F3B" w:rsidRDefault="00AE2F3B" w:rsidP="00AE2F3B">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3F0DFE">
        <w:rPr>
          <w:lang w:val="en-US"/>
        </w:rPr>
        <w:t>p</w:t>
      </w:r>
      <w:r>
        <w:rPr>
          <w:lang w:val="en-US"/>
        </w:rPr>
        <w:t>roposal</w:t>
      </w:r>
      <w:r w:rsidR="003F0DFE">
        <w:rPr>
          <w:lang w:val="en-US"/>
        </w:rPr>
        <w:t>s</w:t>
      </w:r>
      <w:r>
        <w:rPr>
          <w:lang w:val="en-US"/>
        </w:rPr>
        <w:t xml:space="preserve"> firstly</w:t>
      </w:r>
      <w:r w:rsidR="003F0DFE">
        <w:rPr>
          <w:lang w:val="en-US"/>
        </w:rPr>
        <w:t xml:space="preserve">. </w:t>
      </w:r>
    </w:p>
    <w:p w14:paraId="69C02D33" w14:textId="7CB036C7" w:rsidR="00C007F8" w:rsidRDefault="00C007F8" w:rsidP="00C007F8">
      <w:pPr>
        <w:spacing w:after="120" w:line="259" w:lineRule="auto"/>
        <w:rPr>
          <w:lang w:val="en-US"/>
        </w:rPr>
      </w:pPr>
    </w:p>
    <w:p w14:paraId="1BDEF7A6" w14:textId="3D6A6A11" w:rsidR="00C007F8" w:rsidRPr="006848CD" w:rsidRDefault="00C007F8" w:rsidP="00C007F8">
      <w:pPr>
        <w:pStyle w:val="Heading4"/>
        <w:numPr>
          <w:ilvl w:val="0"/>
          <w:numId w:val="0"/>
        </w:numPr>
        <w:rPr>
          <w:lang w:val="en-US"/>
        </w:rPr>
      </w:pPr>
      <w:r w:rsidRPr="006848CD">
        <w:rPr>
          <w:lang w:val="en-US"/>
        </w:rPr>
        <w:t xml:space="preserve">Issue </w:t>
      </w:r>
      <w:r>
        <w:rPr>
          <w:lang w:val="en-US"/>
        </w:rPr>
        <w:t>3</w:t>
      </w:r>
      <w:r w:rsidRPr="006848CD">
        <w:rPr>
          <w:lang w:val="en-US"/>
        </w:rPr>
        <w:t>-5-</w:t>
      </w:r>
      <w:r>
        <w:rPr>
          <w:lang w:val="en-US"/>
        </w:rPr>
        <w:t>2</w:t>
      </w:r>
      <w:r w:rsidRPr="006848CD">
        <w:rPr>
          <w:lang w:val="en-US"/>
        </w:rPr>
        <w:t xml:space="preserve">: </w:t>
      </w:r>
      <w:r>
        <w:rPr>
          <w:lang w:val="en-US"/>
        </w:rPr>
        <w:t>Impact on existing RX</w:t>
      </w:r>
      <w:r w:rsidRPr="006848CD">
        <w:rPr>
          <w:lang w:val="en-US"/>
        </w:rPr>
        <w:t xml:space="preserve"> intermodulation requirement</w:t>
      </w:r>
      <w:r>
        <w:rPr>
          <w:lang w:val="en-US"/>
        </w:rPr>
        <w:t xml:space="preserve"> with 2 interfering </w:t>
      </w:r>
      <w:proofErr w:type="gramStart"/>
      <w:r>
        <w:rPr>
          <w:lang w:val="en-US"/>
        </w:rPr>
        <w:t>signal</w:t>
      </w:r>
      <w:proofErr w:type="gramEnd"/>
    </w:p>
    <w:p w14:paraId="53CF6149" w14:textId="77777777" w:rsidR="00C007F8" w:rsidRPr="000A58AF" w:rsidRDefault="00C007F8" w:rsidP="00C007F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55D42062" w14:textId="1FB16954" w:rsidR="00C007F8" w:rsidRDefault="00C007F8" w:rsidP="00C007F8">
      <w:pPr>
        <w:pStyle w:val="ListParagraph"/>
        <w:numPr>
          <w:ilvl w:val="1"/>
          <w:numId w:val="1"/>
        </w:numPr>
        <w:spacing w:after="120" w:line="259" w:lineRule="auto"/>
        <w:ind w:firstLineChars="0"/>
        <w:rPr>
          <w:rFonts w:eastAsia="宋体"/>
          <w:szCs w:val="24"/>
          <w:lang w:eastAsia="zh-CN"/>
        </w:rPr>
      </w:pPr>
      <w:r w:rsidRPr="00B003E6">
        <w:rPr>
          <w:rFonts w:eastAsia="宋体"/>
          <w:szCs w:val="24"/>
          <w:lang w:eastAsia="zh-CN"/>
        </w:rPr>
        <w:t xml:space="preserve">Proposal </w:t>
      </w:r>
      <w:r>
        <w:rPr>
          <w:rFonts w:eastAsia="宋体"/>
          <w:szCs w:val="24"/>
          <w:lang w:eastAsia="zh-CN"/>
        </w:rPr>
        <w:t xml:space="preserve">1 (ZTE): </w:t>
      </w:r>
      <w:r w:rsidRPr="00C007F8">
        <w:rPr>
          <w:rFonts w:eastAsia="宋体"/>
          <w:szCs w:val="24"/>
          <w:lang w:eastAsia="zh-CN"/>
        </w:rPr>
        <w:t>for the receiver intermodulation requirements, BS2BS CLI should be taken into account for power level for interference signal.</w:t>
      </w:r>
    </w:p>
    <w:p w14:paraId="6C3F6796" w14:textId="77777777" w:rsidR="00C007F8" w:rsidRDefault="00C007F8" w:rsidP="00C007F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94B537E" w14:textId="17BD2BEB" w:rsidR="00AE2F3B" w:rsidRPr="003F0DFE" w:rsidRDefault="00C007F8" w:rsidP="003F0DF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Proposal 1 firstly, to see it can be accepted or not.</w:t>
      </w:r>
    </w:p>
    <w:p w14:paraId="2AE9C2B9" w14:textId="77777777" w:rsidR="00F919B8" w:rsidRPr="00672848" w:rsidRDefault="00F919B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540ECD1" w14:textId="488DD757" w:rsidR="00044B7F" w:rsidRPr="00B16ABE" w:rsidRDefault="00044B7F" w:rsidP="00044B7F">
      <w:pPr>
        <w:pStyle w:val="Heading1"/>
        <w:rPr>
          <w:lang w:val="en-US" w:eastAsia="ja-JP"/>
        </w:rPr>
      </w:pPr>
      <w:r w:rsidRPr="00B16ABE">
        <w:rPr>
          <w:lang w:val="en-US" w:eastAsia="ja-JP"/>
        </w:rPr>
        <w:t>Topic #</w:t>
      </w:r>
      <w:r w:rsidR="000A286A">
        <w:rPr>
          <w:lang w:val="en-US" w:eastAsia="ja-JP"/>
        </w:rPr>
        <w:t>4</w:t>
      </w:r>
      <w:r w:rsidRPr="00B16ABE">
        <w:rPr>
          <w:lang w:val="en-US" w:eastAsia="ja-JP"/>
        </w:rPr>
        <w:t>:</w:t>
      </w:r>
      <w:r>
        <w:rPr>
          <w:lang w:val="en-US" w:eastAsia="ja-JP"/>
        </w:rPr>
        <w:t xml:space="preserve"> Potentially new requirements</w:t>
      </w:r>
      <w:r w:rsidR="000A286A">
        <w:rPr>
          <w:lang w:val="en-US" w:eastAsia="ja-JP"/>
        </w:rPr>
        <w:t xml:space="preserve"> for SBFD</w:t>
      </w:r>
    </w:p>
    <w:p w14:paraId="62259169"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56485710" w14:textId="77777777" w:rsidR="00044B7F" w:rsidRPr="00CB0305" w:rsidRDefault="00044B7F" w:rsidP="00D222B3">
      <w:pPr>
        <w:pStyle w:val="Heading2"/>
      </w:pPr>
      <w:r w:rsidRPr="00B831AE">
        <w:rPr>
          <w:rFonts w:hint="eastAsia"/>
        </w:rPr>
        <w:t>Companies</w:t>
      </w:r>
      <w:r w:rsidRPr="00B831AE">
        <w:t>’</w:t>
      </w:r>
      <w:r w:rsidRPr="00CB0305">
        <w:t xml:space="preserve"> contributions summary</w:t>
      </w:r>
    </w:p>
    <w:tbl>
      <w:tblPr>
        <w:tblStyle w:val="TableGrid"/>
        <w:tblW w:w="9631" w:type="dxa"/>
        <w:tblLayout w:type="fixed"/>
        <w:tblLook w:val="04A0" w:firstRow="1" w:lastRow="0" w:firstColumn="1" w:lastColumn="0" w:noHBand="0" w:noVBand="1"/>
      </w:tblPr>
      <w:tblGrid>
        <w:gridCol w:w="1413"/>
        <w:gridCol w:w="1701"/>
        <w:gridCol w:w="6517"/>
      </w:tblGrid>
      <w:tr w:rsidR="000A286A" w:rsidRPr="007F4F71" w14:paraId="1B78FFB6" w14:textId="77777777" w:rsidTr="002462C2">
        <w:trPr>
          <w:trHeight w:val="57"/>
        </w:trPr>
        <w:tc>
          <w:tcPr>
            <w:tcW w:w="1413" w:type="dxa"/>
          </w:tcPr>
          <w:p w14:paraId="3399EB3A" w14:textId="77777777" w:rsidR="000A286A" w:rsidRPr="007F4F71" w:rsidRDefault="000A286A" w:rsidP="002462C2">
            <w:pPr>
              <w:spacing w:before="60" w:after="60"/>
              <w:rPr>
                <w:b/>
                <w:bCs/>
                <w:sz w:val="18"/>
                <w:szCs w:val="18"/>
              </w:rPr>
            </w:pPr>
            <w:r w:rsidRPr="007F4F71">
              <w:rPr>
                <w:b/>
                <w:bCs/>
                <w:sz w:val="18"/>
                <w:szCs w:val="18"/>
              </w:rPr>
              <w:t>T-doc number</w:t>
            </w:r>
          </w:p>
        </w:tc>
        <w:tc>
          <w:tcPr>
            <w:tcW w:w="1701" w:type="dxa"/>
            <w:vAlign w:val="center"/>
          </w:tcPr>
          <w:p w14:paraId="32E1D2AF" w14:textId="77777777" w:rsidR="000A286A" w:rsidRPr="007F4F71" w:rsidRDefault="000A286A" w:rsidP="002462C2">
            <w:pPr>
              <w:spacing w:before="60" w:after="60"/>
              <w:rPr>
                <w:b/>
                <w:bCs/>
                <w:sz w:val="18"/>
                <w:szCs w:val="18"/>
              </w:rPr>
            </w:pPr>
            <w:r w:rsidRPr="007F4F71">
              <w:rPr>
                <w:b/>
                <w:bCs/>
                <w:sz w:val="18"/>
                <w:szCs w:val="18"/>
              </w:rPr>
              <w:t>Company</w:t>
            </w:r>
          </w:p>
        </w:tc>
        <w:tc>
          <w:tcPr>
            <w:tcW w:w="6517" w:type="dxa"/>
            <w:vAlign w:val="center"/>
          </w:tcPr>
          <w:p w14:paraId="1C5C4969" w14:textId="77777777" w:rsidR="000A286A" w:rsidRPr="007F4F71" w:rsidRDefault="000A286A" w:rsidP="002462C2">
            <w:pPr>
              <w:spacing w:before="60" w:after="60"/>
              <w:rPr>
                <w:b/>
                <w:bCs/>
                <w:sz w:val="18"/>
                <w:szCs w:val="18"/>
              </w:rPr>
            </w:pPr>
            <w:r w:rsidRPr="007F4F71">
              <w:rPr>
                <w:b/>
                <w:bCs/>
                <w:sz w:val="18"/>
                <w:szCs w:val="18"/>
              </w:rPr>
              <w:t>Proposals / Observations</w:t>
            </w:r>
          </w:p>
        </w:tc>
      </w:tr>
      <w:tr w:rsidR="000A286A" w:rsidRPr="00295C93" w14:paraId="58DC801E" w14:textId="77777777" w:rsidTr="002462C2">
        <w:trPr>
          <w:trHeight w:val="57"/>
        </w:trPr>
        <w:tc>
          <w:tcPr>
            <w:tcW w:w="1413" w:type="dxa"/>
          </w:tcPr>
          <w:p w14:paraId="0BF6B64C" w14:textId="426FEF9F" w:rsidR="000A286A" w:rsidRPr="007E1B05" w:rsidRDefault="000A286A" w:rsidP="000A286A">
            <w:pPr>
              <w:spacing w:before="60" w:after="60"/>
            </w:pPr>
            <w:r w:rsidRPr="007E1B05">
              <w:t>R4-2407527</w:t>
            </w:r>
          </w:p>
        </w:tc>
        <w:tc>
          <w:tcPr>
            <w:tcW w:w="1701" w:type="dxa"/>
          </w:tcPr>
          <w:p w14:paraId="12BC3889" w14:textId="1F8832A1" w:rsidR="000A286A" w:rsidRPr="007E1B05" w:rsidRDefault="000A286A" w:rsidP="000A286A">
            <w:pPr>
              <w:spacing w:before="60" w:after="60"/>
            </w:pPr>
            <w:r w:rsidRPr="007E1B05">
              <w:t>CATT</w:t>
            </w:r>
          </w:p>
        </w:tc>
        <w:tc>
          <w:tcPr>
            <w:tcW w:w="6517" w:type="dxa"/>
          </w:tcPr>
          <w:p w14:paraId="19C05A1D" w14:textId="77777777" w:rsidR="00856FC0" w:rsidRPr="007E1B05" w:rsidRDefault="00856FC0" w:rsidP="00856FC0">
            <w:pPr>
              <w:spacing w:before="60" w:after="60"/>
            </w:pPr>
            <w:r w:rsidRPr="007E1B05">
              <w:t>Observation 1: Evaluating the transient time capability that the design can achieve should be based on hardware architecture of the SBFD-capable BS and switching mode between SBFD slots and normal slots, etc.</w:t>
            </w:r>
          </w:p>
          <w:p w14:paraId="034DBDDD" w14:textId="77777777" w:rsidR="00856FC0" w:rsidRPr="007E1B05" w:rsidRDefault="00856FC0" w:rsidP="00856FC0">
            <w:pPr>
              <w:spacing w:before="60" w:after="60"/>
            </w:pPr>
            <w:r w:rsidRPr="007E1B05">
              <w:t>Proposal 1: More discussion is needed to evaluate the transient time performance considering different implementation.</w:t>
            </w:r>
          </w:p>
          <w:p w14:paraId="58798B05" w14:textId="77777777" w:rsidR="00856FC0" w:rsidRPr="007E1B05" w:rsidRDefault="00856FC0" w:rsidP="00856FC0">
            <w:pPr>
              <w:spacing w:before="60" w:after="60"/>
            </w:pPr>
            <w:r w:rsidRPr="007E1B05">
              <w:t xml:space="preserve">Proposal 2: Considering the performances of the potential new SBFD in channel requirements are actually included in the SI performance, it doesn't need to define these new requirements. </w:t>
            </w:r>
          </w:p>
          <w:p w14:paraId="49D72073" w14:textId="77777777" w:rsidR="00856FC0" w:rsidRPr="007E1B05" w:rsidRDefault="00856FC0" w:rsidP="00856FC0">
            <w:pPr>
              <w:spacing w:before="60" w:after="60"/>
            </w:pPr>
            <w:r w:rsidRPr="007E1B05">
              <w:rPr>
                <w:rFonts w:hint="eastAsia"/>
              </w:rPr>
              <w:lastRenderedPageBreak/>
              <w:t>–</w:t>
            </w:r>
            <w:r w:rsidRPr="007E1B05">
              <w:tab/>
              <w:t xml:space="preserve">In-channel adjacent </w:t>
            </w:r>
            <w:proofErr w:type="spellStart"/>
            <w:r w:rsidRPr="007E1B05">
              <w:t>subband</w:t>
            </w:r>
            <w:proofErr w:type="spellEnd"/>
            <w:r w:rsidRPr="007E1B05">
              <w:t xml:space="preserve"> leakage ratio </w:t>
            </w:r>
          </w:p>
          <w:p w14:paraId="5D04C041" w14:textId="77777777" w:rsidR="00856FC0" w:rsidRPr="007E1B05" w:rsidRDefault="00856FC0" w:rsidP="00856FC0">
            <w:pPr>
              <w:spacing w:before="60" w:after="60"/>
            </w:pPr>
            <w:r w:rsidRPr="007E1B05">
              <w:rPr>
                <w:rFonts w:hint="eastAsia"/>
              </w:rPr>
              <w:t>–</w:t>
            </w:r>
            <w:r w:rsidRPr="007E1B05">
              <w:tab/>
              <w:t xml:space="preserve">In-channel adjacent </w:t>
            </w:r>
            <w:proofErr w:type="spellStart"/>
            <w:r w:rsidRPr="007E1B05">
              <w:t>subband</w:t>
            </w:r>
            <w:proofErr w:type="spellEnd"/>
            <w:r w:rsidRPr="007E1B05">
              <w:t xml:space="preserve"> selectivity</w:t>
            </w:r>
          </w:p>
          <w:p w14:paraId="59D198B7" w14:textId="1A506DB5" w:rsidR="000A286A" w:rsidRPr="007E1B05" w:rsidRDefault="00856FC0" w:rsidP="00856FC0">
            <w:pPr>
              <w:spacing w:before="60" w:after="60"/>
            </w:pPr>
            <w:r w:rsidRPr="007E1B05">
              <w:rPr>
                <w:rFonts w:hint="eastAsia"/>
              </w:rPr>
              <w:t>–</w:t>
            </w:r>
            <w:r w:rsidRPr="007E1B05">
              <w:tab/>
              <w:t xml:space="preserve">In-channel adjacent </w:t>
            </w:r>
            <w:proofErr w:type="spellStart"/>
            <w:r w:rsidRPr="007E1B05">
              <w:t>subband</w:t>
            </w:r>
            <w:proofErr w:type="spellEnd"/>
            <w:r w:rsidRPr="007E1B05">
              <w:t xml:space="preserve"> blocking</w:t>
            </w:r>
          </w:p>
        </w:tc>
      </w:tr>
      <w:tr w:rsidR="000A286A" w:rsidRPr="00295C93" w14:paraId="257E9E80" w14:textId="77777777" w:rsidTr="002462C2">
        <w:trPr>
          <w:trHeight w:val="57"/>
        </w:trPr>
        <w:tc>
          <w:tcPr>
            <w:tcW w:w="1413" w:type="dxa"/>
          </w:tcPr>
          <w:p w14:paraId="1E2BDE5C" w14:textId="5B487E0D" w:rsidR="000A286A" w:rsidRPr="0066578D" w:rsidRDefault="000A286A" w:rsidP="000A286A">
            <w:pPr>
              <w:spacing w:before="60" w:after="60"/>
            </w:pPr>
            <w:r w:rsidRPr="0066578D">
              <w:lastRenderedPageBreak/>
              <w:t>R4-2408224</w:t>
            </w:r>
          </w:p>
        </w:tc>
        <w:tc>
          <w:tcPr>
            <w:tcW w:w="1701" w:type="dxa"/>
          </w:tcPr>
          <w:p w14:paraId="13FE32A3" w14:textId="470B198A" w:rsidR="000A286A" w:rsidRPr="0066578D" w:rsidRDefault="000A286A" w:rsidP="000A286A">
            <w:pPr>
              <w:spacing w:before="60" w:after="60"/>
            </w:pPr>
            <w:r w:rsidRPr="0066578D">
              <w:t>CMCC</w:t>
            </w:r>
          </w:p>
        </w:tc>
        <w:tc>
          <w:tcPr>
            <w:tcW w:w="6517" w:type="dxa"/>
          </w:tcPr>
          <w:p w14:paraId="595D3751" w14:textId="77777777" w:rsidR="00856FC0" w:rsidRPr="0066578D" w:rsidRDefault="00856FC0" w:rsidP="00856FC0">
            <w:pPr>
              <w:spacing w:before="60" w:after="60"/>
              <w:rPr>
                <w:rFonts w:eastAsiaTheme="minorEastAsia"/>
                <w:lang w:eastAsia="zh-CN"/>
              </w:rPr>
            </w:pPr>
            <w:r w:rsidRPr="0066578D">
              <w:t>Observation 1: the transient period for SBFD should not be larger than legacy ON-OFF transient period. Besides, the transient period between SBFD reconfiguration should not be larger than the transient period from SBFD to non-SBFD.</w:t>
            </w:r>
          </w:p>
          <w:p w14:paraId="6820157C" w14:textId="77777777" w:rsidR="00856FC0" w:rsidRPr="0066578D" w:rsidRDefault="00856FC0" w:rsidP="00856FC0">
            <w:pPr>
              <w:spacing w:before="60" w:after="60"/>
            </w:pPr>
            <w:r w:rsidRPr="0066578D">
              <w:t xml:space="preserve">Observation 2: This sub-band Tx leakage falling into the same carrier can be discussed together with OTA sensitivity requirements. </w:t>
            </w:r>
          </w:p>
          <w:p w14:paraId="31E527F0" w14:textId="77777777" w:rsidR="00856FC0" w:rsidRPr="0066578D" w:rsidRDefault="00856FC0" w:rsidP="00856FC0">
            <w:pPr>
              <w:spacing w:before="60" w:after="60"/>
            </w:pPr>
            <w:r w:rsidRPr="0066578D">
              <w:t xml:space="preserve">Observation 3: RAN4 should at first identify the assumption of adjacent network performance for sub-band leakage requirement definition, i.e. whether inter-operator using adjacent carrier follow legacy 3GPP requirement or allow enhanced performance. </w:t>
            </w:r>
          </w:p>
          <w:p w14:paraId="3F39FFA0" w14:textId="77777777" w:rsidR="00856FC0" w:rsidRPr="0066578D" w:rsidRDefault="00856FC0" w:rsidP="00856FC0">
            <w:pPr>
              <w:spacing w:before="60" w:after="60"/>
            </w:pPr>
            <w:r w:rsidRPr="0066578D">
              <w:t>Observation 4: Sub-band selectivity requirements when Tx interference is within the same carrier can be discussed together with OTA sensitivity requirements. If OTA sensitivity will encompass these sub-band interference, sub-band selectivity with Tx interference signal within carrier is not needed.</w:t>
            </w:r>
          </w:p>
          <w:p w14:paraId="2F106402" w14:textId="77777777" w:rsidR="00856FC0" w:rsidRPr="0066578D" w:rsidRDefault="00856FC0" w:rsidP="00856FC0">
            <w:pPr>
              <w:spacing w:before="60" w:after="60"/>
            </w:pPr>
            <w:r w:rsidRPr="0066578D">
              <w:t>Observation 5: RAN4 should at first identify the assumption of adjacent network performance for sub-band selectivity requirement definition, i.e. whether inter-operator using adjacent carrier follow 3GPP requirement or allow enhanced performance.</w:t>
            </w:r>
          </w:p>
          <w:p w14:paraId="19E94812" w14:textId="22D97420" w:rsidR="000A286A" w:rsidRPr="008A1828" w:rsidRDefault="00856FC0" w:rsidP="00856FC0">
            <w:pPr>
              <w:spacing w:before="60" w:after="60"/>
            </w:pPr>
            <w:r w:rsidRPr="0066578D">
              <w:t>Proposal 1: both sub-band selectivity and blocking requirements should be defined.</w:t>
            </w:r>
          </w:p>
        </w:tc>
      </w:tr>
      <w:tr w:rsidR="000A286A" w:rsidRPr="004D52BB" w14:paraId="7C82F124" w14:textId="77777777" w:rsidTr="002462C2">
        <w:trPr>
          <w:trHeight w:val="57"/>
        </w:trPr>
        <w:tc>
          <w:tcPr>
            <w:tcW w:w="1413" w:type="dxa"/>
          </w:tcPr>
          <w:p w14:paraId="059364AD" w14:textId="0718AA05" w:rsidR="000A286A" w:rsidRPr="00D93736" w:rsidRDefault="000A286A" w:rsidP="000A286A">
            <w:pPr>
              <w:spacing w:before="60" w:after="60"/>
            </w:pPr>
            <w:r w:rsidRPr="00D93736">
              <w:t>R4-2408400</w:t>
            </w:r>
          </w:p>
        </w:tc>
        <w:tc>
          <w:tcPr>
            <w:tcW w:w="1701" w:type="dxa"/>
          </w:tcPr>
          <w:p w14:paraId="028A01F7" w14:textId="0FDF8ED0" w:rsidR="000A286A" w:rsidRPr="00D93736" w:rsidRDefault="000A286A" w:rsidP="000A286A">
            <w:pPr>
              <w:spacing w:before="60" w:after="60"/>
            </w:pPr>
            <w:r w:rsidRPr="00D93736">
              <w:t>Qualcomm Germany</w:t>
            </w:r>
          </w:p>
        </w:tc>
        <w:tc>
          <w:tcPr>
            <w:tcW w:w="6517" w:type="dxa"/>
          </w:tcPr>
          <w:p w14:paraId="410F7FD7" w14:textId="77777777" w:rsidR="00856FC0" w:rsidRPr="00D93736" w:rsidRDefault="00856FC0" w:rsidP="00856FC0">
            <w:pPr>
              <w:spacing w:before="60" w:after="60"/>
            </w:pPr>
            <w:r w:rsidRPr="00D93736">
              <w:t xml:space="preserve">Observation 1: The in-channel </w:t>
            </w:r>
            <w:proofErr w:type="spellStart"/>
            <w:r w:rsidRPr="00D93736">
              <w:t>subband</w:t>
            </w:r>
            <w:proofErr w:type="spellEnd"/>
            <w:r w:rsidRPr="00D93736">
              <w:t xml:space="preserve"> sub-band Tx leakage and selectivity new requirements depend on the self-interference, inter-site and inter-sector interference considerations. </w:t>
            </w:r>
          </w:p>
          <w:p w14:paraId="0AA8371F" w14:textId="77777777" w:rsidR="00856FC0" w:rsidRPr="00D93736" w:rsidRDefault="00856FC0" w:rsidP="00856FC0">
            <w:pPr>
              <w:spacing w:before="60" w:after="60"/>
            </w:pPr>
            <w:r w:rsidRPr="00D93736">
              <w:t xml:space="preserve">Proposal 1: RAN4 to first define scenarios and assumptions required for the definition of the in-channel adjacent </w:t>
            </w:r>
            <w:proofErr w:type="spellStart"/>
            <w:r w:rsidRPr="00D93736">
              <w:t>subband</w:t>
            </w:r>
            <w:proofErr w:type="spellEnd"/>
            <w:r w:rsidRPr="00D93736">
              <w:t xml:space="preserve"> leakage and selectivity.</w:t>
            </w:r>
          </w:p>
          <w:p w14:paraId="037A0E4A" w14:textId="725755D5" w:rsidR="000A286A" w:rsidRPr="00D93736" w:rsidRDefault="00856FC0" w:rsidP="00856FC0">
            <w:pPr>
              <w:spacing w:before="60" w:after="60"/>
            </w:pPr>
            <w:r w:rsidRPr="00D93736">
              <w:t>Proposal 2: RAN4 to define a new requirement for the transmitter transient period between SBFD and non-SBFD slot. As a starting point, RAN4 can start with the feasibility of adopting the Tx transient period requirement for TDD BS.</w:t>
            </w:r>
          </w:p>
        </w:tc>
      </w:tr>
      <w:tr w:rsidR="000A286A" w:rsidRPr="004D52BB" w14:paraId="7EB596DD" w14:textId="77777777" w:rsidTr="002462C2">
        <w:trPr>
          <w:trHeight w:val="57"/>
        </w:trPr>
        <w:tc>
          <w:tcPr>
            <w:tcW w:w="1413" w:type="dxa"/>
          </w:tcPr>
          <w:p w14:paraId="4669F51E" w14:textId="583F2781" w:rsidR="000A286A" w:rsidRPr="005C39B6" w:rsidRDefault="000A286A" w:rsidP="000A286A">
            <w:pPr>
              <w:spacing w:before="60" w:after="60"/>
            </w:pPr>
            <w:r w:rsidRPr="005C39B6">
              <w:t>R4-2409178</w:t>
            </w:r>
          </w:p>
        </w:tc>
        <w:tc>
          <w:tcPr>
            <w:tcW w:w="1701" w:type="dxa"/>
          </w:tcPr>
          <w:p w14:paraId="69ED64F9" w14:textId="0E768693" w:rsidR="000A286A" w:rsidRPr="005C39B6" w:rsidRDefault="000A286A" w:rsidP="000A286A">
            <w:pPr>
              <w:spacing w:before="60" w:after="60"/>
            </w:pPr>
            <w:r w:rsidRPr="005C39B6">
              <w:t xml:space="preserve">Huawei, </w:t>
            </w:r>
            <w:proofErr w:type="spellStart"/>
            <w:r w:rsidRPr="005C39B6">
              <w:t>HiSilicon</w:t>
            </w:r>
            <w:proofErr w:type="spellEnd"/>
          </w:p>
        </w:tc>
        <w:tc>
          <w:tcPr>
            <w:tcW w:w="6517" w:type="dxa"/>
          </w:tcPr>
          <w:p w14:paraId="0E687D6B" w14:textId="77777777" w:rsidR="00856FC0" w:rsidRPr="005C39B6" w:rsidRDefault="00856FC0" w:rsidP="00856FC0">
            <w:pPr>
              <w:spacing w:before="60" w:after="60"/>
            </w:pPr>
            <w:r w:rsidRPr="005C39B6">
              <w:t>Proposal 1: For SBFD-capable BS, define transmitter transient period between non-SBFD slot and SBFD slot.</w:t>
            </w:r>
          </w:p>
          <w:p w14:paraId="59A01995" w14:textId="77777777" w:rsidR="00856FC0" w:rsidRPr="005C39B6" w:rsidRDefault="00856FC0" w:rsidP="00856FC0">
            <w:pPr>
              <w:spacing w:before="60" w:after="60"/>
            </w:pPr>
            <w:r w:rsidRPr="005C39B6">
              <w:rPr>
                <w:rFonts w:hint="eastAsia"/>
              </w:rPr>
              <w:t>•</w:t>
            </w:r>
            <w:r w:rsidRPr="005C39B6">
              <w:tab/>
              <w:t>The transmitter transient period is within the SBFD slot.</w:t>
            </w:r>
          </w:p>
          <w:p w14:paraId="6E024D4E" w14:textId="77777777" w:rsidR="00856FC0" w:rsidRPr="005C39B6" w:rsidRDefault="00856FC0" w:rsidP="00856FC0">
            <w:pPr>
              <w:spacing w:before="60" w:after="60"/>
            </w:pPr>
            <w:r w:rsidRPr="005C39B6">
              <w:rPr>
                <w:rFonts w:hint="eastAsia"/>
              </w:rPr>
              <w:t>•</w:t>
            </w:r>
            <w:r w:rsidRPr="005C39B6">
              <w:tab/>
              <w:t xml:space="preserve">Consider 10us as baseline. </w:t>
            </w:r>
          </w:p>
          <w:p w14:paraId="695CA3EB" w14:textId="77777777" w:rsidR="00856FC0" w:rsidRPr="005C39B6" w:rsidRDefault="00856FC0" w:rsidP="00856FC0">
            <w:pPr>
              <w:spacing w:before="60" w:after="60"/>
            </w:pPr>
            <w:r w:rsidRPr="005C39B6">
              <w:t>Proposal 2: For SBFD-capable BS, further discuss how in-channel adjacent sub-band leakage ratio to be defined.</w:t>
            </w:r>
          </w:p>
          <w:p w14:paraId="5347A5EF" w14:textId="22094E82" w:rsidR="000A286A" w:rsidRPr="005C39B6" w:rsidRDefault="00856FC0" w:rsidP="00856FC0">
            <w:pPr>
              <w:spacing w:before="60" w:after="60"/>
            </w:pPr>
            <w:r w:rsidRPr="005C39B6">
              <w:t>Proposal 3: For SBFD-capable BS, further discuss how in-channel adjacent sub-band blocking and selectivity to be defined.</w:t>
            </w:r>
          </w:p>
        </w:tc>
      </w:tr>
      <w:tr w:rsidR="000A286A" w:rsidRPr="00BD3F55" w14:paraId="12D0C6A8" w14:textId="77777777" w:rsidTr="002462C2">
        <w:trPr>
          <w:trHeight w:val="57"/>
        </w:trPr>
        <w:tc>
          <w:tcPr>
            <w:tcW w:w="1413" w:type="dxa"/>
          </w:tcPr>
          <w:p w14:paraId="1769A2B6" w14:textId="09DB67B8" w:rsidR="000A286A" w:rsidRPr="005C39B6" w:rsidRDefault="000A286A" w:rsidP="000A286A">
            <w:pPr>
              <w:spacing w:before="60" w:after="60"/>
            </w:pPr>
            <w:r w:rsidRPr="005C39B6">
              <w:t>R4-2409375</w:t>
            </w:r>
          </w:p>
        </w:tc>
        <w:tc>
          <w:tcPr>
            <w:tcW w:w="1701" w:type="dxa"/>
          </w:tcPr>
          <w:p w14:paraId="4A93CE7F" w14:textId="7415740A" w:rsidR="000A286A" w:rsidRPr="005C39B6" w:rsidRDefault="000A286A" w:rsidP="000A286A">
            <w:pPr>
              <w:spacing w:before="60" w:after="60"/>
            </w:pPr>
            <w:r w:rsidRPr="005C39B6">
              <w:t>Ericsson</w:t>
            </w:r>
          </w:p>
        </w:tc>
        <w:tc>
          <w:tcPr>
            <w:tcW w:w="6517" w:type="dxa"/>
          </w:tcPr>
          <w:p w14:paraId="5B9B6421" w14:textId="27DE3F27" w:rsidR="00856FC0" w:rsidRPr="005C39B6" w:rsidRDefault="00856FC0" w:rsidP="00856FC0">
            <w:pPr>
              <w:rPr>
                <w:color w:val="000000" w:themeColor="text1"/>
                <w:lang w:val="en-US"/>
              </w:rPr>
            </w:pPr>
            <w:r w:rsidRPr="005C39B6">
              <w:rPr>
                <w:color w:val="000000" w:themeColor="text1"/>
                <w:lang w:val="en-US"/>
              </w:rPr>
              <w:t>Observation 1</w:t>
            </w:r>
            <w:r w:rsidRPr="005C39B6">
              <w:rPr>
                <w:color w:val="000000" w:themeColor="text1"/>
                <w:lang w:val="en-US"/>
              </w:rPr>
              <w:tab/>
              <w:t>The same considerations on inter-site interference due to switching occur for SBFD resources when switched between TX/RX as when the whole slot is switched.</w:t>
            </w:r>
          </w:p>
          <w:p w14:paraId="735D31BB" w14:textId="77777777" w:rsidR="00856FC0" w:rsidRPr="005C39B6" w:rsidRDefault="00856FC0" w:rsidP="00856FC0">
            <w:pPr>
              <w:rPr>
                <w:color w:val="000000" w:themeColor="text1"/>
                <w:lang w:val="en-US"/>
              </w:rPr>
            </w:pPr>
            <w:r w:rsidRPr="005C39B6">
              <w:rPr>
                <w:color w:val="000000" w:themeColor="text1"/>
                <w:lang w:val="en-US"/>
              </w:rPr>
              <w:t>Proposal 1</w:t>
            </w:r>
            <w:r w:rsidRPr="005C39B6">
              <w:rPr>
                <w:color w:val="000000" w:themeColor="text1"/>
                <w:lang w:val="en-US"/>
              </w:rPr>
              <w:tab/>
              <w:t>Apply the existing TDD switching time and off level requirement to SBFD RBs when they are switched between TX and RX.</w:t>
            </w:r>
          </w:p>
          <w:p w14:paraId="5949DAC7" w14:textId="77777777" w:rsidR="00856FC0" w:rsidRPr="005C39B6" w:rsidRDefault="00856FC0" w:rsidP="00856FC0">
            <w:pPr>
              <w:rPr>
                <w:color w:val="000000" w:themeColor="text1"/>
                <w:lang w:val="en-US"/>
              </w:rPr>
            </w:pPr>
            <w:r w:rsidRPr="005C39B6">
              <w:rPr>
                <w:color w:val="000000" w:themeColor="text1"/>
                <w:lang w:val="en-US"/>
              </w:rPr>
              <w:t>Proposal 2</w:t>
            </w:r>
            <w:r w:rsidRPr="005C39B6">
              <w:rPr>
                <w:color w:val="000000" w:themeColor="text1"/>
                <w:lang w:val="en-US"/>
              </w:rPr>
              <w:tab/>
              <w:t>Apply the same transient period to transition between non-SBFD slots and SBFD slots as for normal full DL and UL switching.</w:t>
            </w:r>
          </w:p>
          <w:p w14:paraId="015AEA46" w14:textId="77777777" w:rsidR="00856FC0" w:rsidRPr="005C39B6" w:rsidRDefault="00856FC0" w:rsidP="00856FC0">
            <w:pPr>
              <w:rPr>
                <w:color w:val="000000" w:themeColor="text1"/>
                <w:lang w:val="en-US"/>
              </w:rPr>
            </w:pPr>
            <w:r w:rsidRPr="005C39B6">
              <w:rPr>
                <w:color w:val="000000" w:themeColor="text1"/>
                <w:lang w:val="en-US"/>
              </w:rPr>
              <w:t>Proposal 3</w:t>
            </w:r>
            <w:r w:rsidRPr="005C39B6">
              <w:rPr>
                <w:color w:val="000000" w:themeColor="text1"/>
                <w:lang w:val="en-US"/>
              </w:rPr>
              <w:tab/>
              <w:t>Define a requirement on TX sub-band ACLR similar to the ACLR requirement and use existing ACLR requirement as baseline.</w:t>
            </w:r>
          </w:p>
          <w:p w14:paraId="2365C8B0" w14:textId="14297A7C" w:rsidR="000A286A" w:rsidRPr="005C39B6" w:rsidRDefault="00856FC0" w:rsidP="000A286A">
            <w:pPr>
              <w:rPr>
                <w:color w:val="000000" w:themeColor="text1"/>
                <w:lang w:val="en-US"/>
              </w:rPr>
            </w:pPr>
            <w:r w:rsidRPr="005C39B6">
              <w:rPr>
                <w:color w:val="000000" w:themeColor="text1"/>
                <w:lang w:val="en-US"/>
              </w:rPr>
              <w:lastRenderedPageBreak/>
              <w:t>Proposal 4</w:t>
            </w:r>
            <w:r w:rsidRPr="005C39B6">
              <w:rPr>
                <w:color w:val="000000" w:themeColor="text1"/>
                <w:lang w:val="en-US"/>
              </w:rPr>
              <w:tab/>
              <w:t>Define a requirement on RX sub-band ACS similar to the ACS requirement and use existing ACS requirement as baseline.</w:t>
            </w:r>
          </w:p>
        </w:tc>
      </w:tr>
      <w:tr w:rsidR="000A286A" w:rsidRPr="00BD3F55" w14:paraId="6CA60774" w14:textId="77777777" w:rsidTr="002462C2">
        <w:trPr>
          <w:trHeight w:val="57"/>
        </w:trPr>
        <w:tc>
          <w:tcPr>
            <w:tcW w:w="1413" w:type="dxa"/>
          </w:tcPr>
          <w:p w14:paraId="6E61CFC7" w14:textId="4126A7E1" w:rsidR="000A286A" w:rsidRPr="00405B98" w:rsidRDefault="000A286A" w:rsidP="000A286A">
            <w:pPr>
              <w:spacing w:before="60" w:after="60"/>
            </w:pPr>
            <w:r w:rsidRPr="00405B98">
              <w:lastRenderedPageBreak/>
              <w:t>R4-2409411</w:t>
            </w:r>
          </w:p>
        </w:tc>
        <w:tc>
          <w:tcPr>
            <w:tcW w:w="1701" w:type="dxa"/>
          </w:tcPr>
          <w:p w14:paraId="396D00B3" w14:textId="76119E23" w:rsidR="000A286A" w:rsidRPr="00405B98" w:rsidRDefault="000A286A" w:rsidP="000A286A">
            <w:pPr>
              <w:spacing w:before="60" w:after="60"/>
            </w:pPr>
            <w:r w:rsidRPr="00405B98">
              <w:t>Nokia</w:t>
            </w:r>
          </w:p>
        </w:tc>
        <w:tc>
          <w:tcPr>
            <w:tcW w:w="6517" w:type="dxa"/>
          </w:tcPr>
          <w:p w14:paraId="1165D111" w14:textId="77777777" w:rsidR="00856FC0" w:rsidRPr="00405B98" w:rsidRDefault="00856FC0" w:rsidP="00856FC0">
            <w:pPr>
              <w:jc w:val="both"/>
              <w:rPr>
                <w:rFonts w:eastAsia="等线"/>
                <w:lang w:eastAsia="zh-CN"/>
              </w:rPr>
            </w:pPr>
            <w:r w:rsidRPr="00405B98">
              <w:rPr>
                <w:rFonts w:eastAsia="等线"/>
                <w:lang w:eastAsia="zh-CN"/>
              </w:rPr>
              <w:t>Observation 1:</w:t>
            </w:r>
            <w:r w:rsidRPr="00405B98">
              <w:rPr>
                <w:rFonts w:eastAsia="等线"/>
                <w:lang w:eastAsia="zh-CN"/>
              </w:rPr>
              <w:tab/>
              <w:t>Depending on the antenna configuration option, a transition time may be needed between normal slot and SBFD slots.</w:t>
            </w:r>
          </w:p>
          <w:p w14:paraId="0A123FC3" w14:textId="77777777" w:rsidR="00856FC0" w:rsidRPr="00405B98" w:rsidRDefault="00856FC0" w:rsidP="00856FC0">
            <w:pPr>
              <w:jc w:val="both"/>
              <w:rPr>
                <w:rFonts w:eastAsia="等线"/>
                <w:lang w:eastAsia="zh-CN"/>
              </w:rPr>
            </w:pPr>
            <w:r w:rsidRPr="00405B98">
              <w:rPr>
                <w:rFonts w:eastAsia="等线"/>
                <w:lang w:eastAsia="zh-CN"/>
              </w:rPr>
              <w:t>Observation 2:</w:t>
            </w:r>
            <w:r w:rsidRPr="00405B98">
              <w:rPr>
                <w:rFonts w:eastAsia="等线"/>
                <w:lang w:eastAsia="zh-CN"/>
              </w:rPr>
              <w:tab/>
              <w:t>The OTA sensitivity requirement does not capture the effects from inter-sector and inter-</w:t>
            </w:r>
            <w:proofErr w:type="spellStart"/>
            <w:r w:rsidRPr="00405B98">
              <w:rPr>
                <w:rFonts w:eastAsia="等线"/>
                <w:lang w:eastAsia="zh-CN"/>
              </w:rPr>
              <w:t>gNB</w:t>
            </w:r>
            <w:proofErr w:type="spellEnd"/>
            <w:r w:rsidRPr="00405B98">
              <w:rPr>
                <w:rFonts w:eastAsia="等线"/>
                <w:lang w:eastAsia="zh-CN"/>
              </w:rPr>
              <w:t xml:space="preserve"> interference. </w:t>
            </w:r>
          </w:p>
          <w:p w14:paraId="7924D35C" w14:textId="77777777" w:rsidR="00856FC0" w:rsidRPr="00405B98" w:rsidRDefault="00856FC0" w:rsidP="00856FC0">
            <w:pPr>
              <w:jc w:val="both"/>
              <w:rPr>
                <w:rFonts w:eastAsia="等线"/>
                <w:lang w:eastAsia="zh-CN"/>
              </w:rPr>
            </w:pPr>
            <w:r w:rsidRPr="00405B98">
              <w:rPr>
                <w:rFonts w:eastAsia="等线"/>
                <w:lang w:eastAsia="zh-CN"/>
              </w:rPr>
              <w:t>Observation 3:</w:t>
            </w:r>
            <w:r w:rsidRPr="00405B98">
              <w:rPr>
                <w:rFonts w:eastAsia="等线"/>
                <w:lang w:eastAsia="zh-CN"/>
              </w:rPr>
              <w:tab/>
              <w:t xml:space="preserve">In-channel adjacent </w:t>
            </w:r>
            <w:proofErr w:type="spellStart"/>
            <w:r w:rsidRPr="00405B98">
              <w:rPr>
                <w:rFonts w:eastAsia="等线"/>
                <w:lang w:eastAsia="zh-CN"/>
              </w:rPr>
              <w:t>subband</w:t>
            </w:r>
            <w:proofErr w:type="spellEnd"/>
            <w:r w:rsidRPr="00405B98">
              <w:rPr>
                <w:rFonts w:eastAsia="等线"/>
                <w:lang w:eastAsia="zh-CN"/>
              </w:rPr>
              <w:t xml:space="preserve"> leakage ratio, in-channel adjacent </w:t>
            </w:r>
            <w:proofErr w:type="spellStart"/>
            <w:r w:rsidRPr="00405B98">
              <w:rPr>
                <w:rFonts w:eastAsia="等线"/>
                <w:lang w:eastAsia="zh-CN"/>
              </w:rPr>
              <w:t>subband</w:t>
            </w:r>
            <w:proofErr w:type="spellEnd"/>
            <w:r w:rsidRPr="00405B98">
              <w:rPr>
                <w:rFonts w:eastAsia="等线"/>
                <w:lang w:eastAsia="zh-CN"/>
              </w:rPr>
              <w:t xml:space="preserve"> blocking and in-channel adjacent </w:t>
            </w:r>
            <w:proofErr w:type="spellStart"/>
            <w:r w:rsidRPr="00405B98">
              <w:rPr>
                <w:rFonts w:eastAsia="等线"/>
                <w:lang w:eastAsia="zh-CN"/>
              </w:rPr>
              <w:t>subband</w:t>
            </w:r>
            <w:proofErr w:type="spellEnd"/>
            <w:r w:rsidRPr="00405B98">
              <w:rPr>
                <w:rFonts w:eastAsia="等线"/>
                <w:lang w:eastAsia="zh-CN"/>
              </w:rPr>
              <w:t xml:space="preserve"> selectivity requirements cannot be guaranteed implicitly by the OTA sensitivity requirement, since the methods used for self-interference cancellation, might not be available for cancelling interference from other sectors and </w:t>
            </w:r>
            <w:proofErr w:type="spellStart"/>
            <w:r w:rsidRPr="00405B98">
              <w:rPr>
                <w:rFonts w:eastAsia="等线"/>
                <w:lang w:eastAsia="zh-CN"/>
              </w:rPr>
              <w:t>gNBs</w:t>
            </w:r>
            <w:proofErr w:type="spellEnd"/>
            <w:r w:rsidRPr="00405B98">
              <w:rPr>
                <w:rFonts w:eastAsia="等线"/>
                <w:lang w:eastAsia="zh-CN"/>
              </w:rPr>
              <w:t>, especially when considering a multi-vendor deployment.</w:t>
            </w:r>
          </w:p>
          <w:p w14:paraId="26137692" w14:textId="2EC7C8E6" w:rsidR="00856FC0" w:rsidRPr="00405B98" w:rsidRDefault="00856FC0" w:rsidP="00856FC0">
            <w:pPr>
              <w:jc w:val="both"/>
              <w:rPr>
                <w:rFonts w:eastAsia="等线"/>
                <w:lang w:eastAsia="zh-CN"/>
              </w:rPr>
            </w:pPr>
            <w:r w:rsidRPr="00405B98">
              <w:rPr>
                <w:rFonts w:eastAsia="等线"/>
                <w:lang w:eastAsia="zh-CN"/>
              </w:rPr>
              <w:t>Observation 4:</w:t>
            </w:r>
            <w:r w:rsidRPr="00405B98">
              <w:rPr>
                <w:rFonts w:eastAsia="等线"/>
                <w:lang w:eastAsia="zh-CN"/>
              </w:rPr>
              <w:tab/>
              <w:t>Even though RAN4 has not agreed on a reference implementation for SBFD operation, minimum requirements can still be defined to ensure proper operation considering self-interference, inter-site and inter-</w:t>
            </w:r>
            <w:proofErr w:type="spellStart"/>
            <w:r w:rsidRPr="00405B98">
              <w:rPr>
                <w:rFonts w:eastAsia="等线"/>
                <w:lang w:eastAsia="zh-CN"/>
              </w:rPr>
              <w:t>gNB</w:t>
            </w:r>
            <w:proofErr w:type="spellEnd"/>
            <w:r w:rsidRPr="00405B98">
              <w:rPr>
                <w:rFonts w:eastAsia="等线"/>
                <w:lang w:eastAsia="zh-CN"/>
              </w:rPr>
              <w:t xml:space="preserve"> interference.</w:t>
            </w:r>
          </w:p>
          <w:p w14:paraId="53B87B21" w14:textId="77777777" w:rsidR="00856FC0" w:rsidRPr="00405B98" w:rsidRDefault="00856FC0" w:rsidP="00856FC0">
            <w:pPr>
              <w:jc w:val="both"/>
              <w:rPr>
                <w:rFonts w:eastAsia="等线"/>
                <w:lang w:eastAsia="zh-CN"/>
              </w:rPr>
            </w:pPr>
            <w:r w:rsidRPr="00405B98">
              <w:rPr>
                <w:rFonts w:eastAsia="等线"/>
                <w:lang w:eastAsia="zh-CN"/>
              </w:rPr>
              <w:t>Proposal 1:</w:t>
            </w:r>
            <w:r w:rsidRPr="00405B98">
              <w:rPr>
                <w:rFonts w:eastAsia="等线"/>
                <w:lang w:eastAsia="zh-CN"/>
              </w:rPr>
              <w:tab/>
              <w:t xml:space="preserve"> Focus in defining the BS RF requirements for SBFD-capable BS to n104 band.</w:t>
            </w:r>
          </w:p>
          <w:p w14:paraId="675894C0" w14:textId="77777777" w:rsidR="00856FC0" w:rsidRPr="00405B98" w:rsidRDefault="00856FC0" w:rsidP="00856FC0">
            <w:pPr>
              <w:jc w:val="both"/>
              <w:rPr>
                <w:rFonts w:eastAsia="等线"/>
                <w:lang w:eastAsia="zh-CN"/>
              </w:rPr>
            </w:pPr>
            <w:r w:rsidRPr="00405B98">
              <w:rPr>
                <w:rFonts w:eastAsia="等线"/>
                <w:lang w:eastAsia="zh-CN"/>
              </w:rPr>
              <w:t>Proposal 2:</w:t>
            </w:r>
            <w:r w:rsidRPr="00405B98">
              <w:rPr>
                <w:rFonts w:eastAsia="等线"/>
                <w:lang w:eastAsia="zh-CN"/>
              </w:rPr>
              <w:tab/>
              <w:t xml:space="preserve"> For introduction of new BS RF requirements for SBFD operation, creating new sub-clauses is proposed. </w:t>
            </w:r>
          </w:p>
          <w:p w14:paraId="4C4F7BF1" w14:textId="77777777" w:rsidR="00856FC0" w:rsidRPr="00405B98" w:rsidRDefault="00856FC0" w:rsidP="00856FC0">
            <w:pPr>
              <w:jc w:val="both"/>
              <w:rPr>
                <w:rFonts w:eastAsia="等线"/>
                <w:lang w:eastAsia="zh-CN"/>
              </w:rPr>
            </w:pPr>
            <w:r w:rsidRPr="00405B98">
              <w:rPr>
                <w:rFonts w:eastAsia="等线"/>
                <w:lang w:eastAsia="zh-CN"/>
              </w:rPr>
              <w:t>Proposal 3:</w:t>
            </w:r>
            <w:r w:rsidRPr="00405B98">
              <w:rPr>
                <w:rFonts w:eastAsia="等线"/>
                <w:lang w:eastAsia="zh-CN"/>
              </w:rPr>
              <w:tab/>
              <w:t xml:space="preserve"> Use existing transient period requirement as a baseline for transition between normal slot and SBFD slots.</w:t>
            </w:r>
          </w:p>
          <w:p w14:paraId="20529F80" w14:textId="77777777" w:rsidR="00856FC0" w:rsidRPr="00405B98" w:rsidRDefault="00856FC0" w:rsidP="00856FC0">
            <w:pPr>
              <w:jc w:val="both"/>
              <w:rPr>
                <w:rFonts w:eastAsia="等线"/>
                <w:lang w:eastAsia="zh-CN"/>
              </w:rPr>
            </w:pPr>
            <w:r w:rsidRPr="00405B98">
              <w:rPr>
                <w:rFonts w:eastAsia="等线"/>
                <w:lang w:eastAsia="zh-CN"/>
              </w:rPr>
              <w:t>Proposal 4:</w:t>
            </w:r>
            <w:r w:rsidRPr="00405B98">
              <w:rPr>
                <w:rFonts w:eastAsia="等线"/>
                <w:lang w:eastAsia="zh-CN"/>
              </w:rPr>
              <w:tab/>
              <w:t xml:space="preserve"> RAN4 to define in-channel adjacent sub-band leakage ratio requirements within SBFD time slots considering inter-sector interference and inter-site interference. Existing ACLR requirements could be used as baseline depending on the ratio between the bandwidths of the DL and the UL </w:t>
            </w:r>
            <w:proofErr w:type="spellStart"/>
            <w:r w:rsidRPr="00405B98">
              <w:rPr>
                <w:rFonts w:eastAsia="等线"/>
                <w:lang w:eastAsia="zh-CN"/>
              </w:rPr>
              <w:t>subbands</w:t>
            </w:r>
            <w:proofErr w:type="spellEnd"/>
            <w:r w:rsidRPr="00405B98">
              <w:rPr>
                <w:rFonts w:eastAsia="等线"/>
                <w:lang w:eastAsia="zh-CN"/>
              </w:rPr>
              <w:t>.</w:t>
            </w:r>
          </w:p>
          <w:p w14:paraId="25C0B32A" w14:textId="1CBDA7E7" w:rsidR="000A286A" w:rsidRPr="00405B98" w:rsidRDefault="00856FC0" w:rsidP="00856FC0">
            <w:pPr>
              <w:jc w:val="both"/>
              <w:rPr>
                <w:rFonts w:eastAsia="等线"/>
                <w:lang w:eastAsia="zh-CN"/>
              </w:rPr>
            </w:pPr>
            <w:r w:rsidRPr="00405B98">
              <w:rPr>
                <w:rFonts w:eastAsia="等线"/>
                <w:lang w:eastAsia="zh-CN"/>
              </w:rPr>
              <w:t>Proposal 5:</w:t>
            </w:r>
            <w:r w:rsidRPr="00405B98">
              <w:rPr>
                <w:rFonts w:eastAsia="等线"/>
                <w:lang w:eastAsia="zh-CN"/>
              </w:rPr>
              <w:tab/>
              <w:t xml:space="preserve"> RAN4 to define in-channel adjacent sub-band selectivity, the exact requirement limits to be discussed.</w:t>
            </w:r>
          </w:p>
        </w:tc>
      </w:tr>
      <w:tr w:rsidR="000A286A" w:rsidRPr="004D52BB" w14:paraId="5C67648F" w14:textId="77777777" w:rsidTr="002462C2">
        <w:trPr>
          <w:trHeight w:val="57"/>
        </w:trPr>
        <w:tc>
          <w:tcPr>
            <w:tcW w:w="1413" w:type="dxa"/>
          </w:tcPr>
          <w:p w14:paraId="3878EBFF" w14:textId="030338C3" w:rsidR="000A286A" w:rsidRPr="005C39B6" w:rsidRDefault="000A286A" w:rsidP="000A286A">
            <w:pPr>
              <w:spacing w:before="60" w:after="60"/>
            </w:pPr>
            <w:r w:rsidRPr="005C39B6">
              <w:t>R4-2409625</w:t>
            </w:r>
          </w:p>
        </w:tc>
        <w:tc>
          <w:tcPr>
            <w:tcW w:w="1701" w:type="dxa"/>
          </w:tcPr>
          <w:p w14:paraId="12025D0C" w14:textId="1CECA452" w:rsidR="000A286A" w:rsidRPr="005C39B6" w:rsidRDefault="000A286A" w:rsidP="000A286A">
            <w:pPr>
              <w:spacing w:before="60" w:after="60"/>
              <w:rPr>
                <w:rFonts w:eastAsiaTheme="minorEastAsia"/>
                <w:lang w:eastAsia="zh-CN"/>
              </w:rPr>
            </w:pPr>
            <w:r w:rsidRPr="005C39B6">
              <w:t xml:space="preserve">ZTE Corporation, </w:t>
            </w:r>
            <w:proofErr w:type="spellStart"/>
            <w:r w:rsidRPr="005C39B6">
              <w:t>Sanechips</w:t>
            </w:r>
            <w:proofErr w:type="spellEnd"/>
          </w:p>
        </w:tc>
        <w:tc>
          <w:tcPr>
            <w:tcW w:w="6517" w:type="dxa"/>
          </w:tcPr>
          <w:p w14:paraId="1DB9D0DE" w14:textId="77777777" w:rsidR="00856FC0" w:rsidRPr="005C39B6" w:rsidRDefault="00856FC0" w:rsidP="00856FC0">
            <w:pPr>
              <w:spacing w:before="60" w:after="60"/>
            </w:pPr>
            <w:r w:rsidRPr="005C39B6">
              <w:t xml:space="preserve">Proposal 1: for the co-site inter-sector, in-channel blocking, in-channel selectivity and in-channel sub-band leakage, this could be left up to the vendor declaration without defining any specific power or </w:t>
            </w:r>
            <w:proofErr w:type="spellStart"/>
            <w:r w:rsidRPr="005C39B6">
              <w:t>freq</w:t>
            </w:r>
            <w:proofErr w:type="spellEnd"/>
            <w:r w:rsidRPr="005C39B6">
              <w:t xml:space="preserve"> offset of the corresponding requirement.</w:t>
            </w:r>
          </w:p>
          <w:p w14:paraId="7FB84CCE" w14:textId="7C8E8E31" w:rsidR="000A286A" w:rsidRPr="004B4C2B" w:rsidRDefault="00856FC0" w:rsidP="00856FC0">
            <w:pPr>
              <w:spacing w:before="60" w:after="60"/>
            </w:pPr>
            <w:r w:rsidRPr="005C39B6">
              <w:t>Proposal 2: for the inter-site scenario, propose to further discuss how to handle the BS CLI problem e.g. with RAN4 minimum RF requirement (usually worst assumptions) or with other coordination schemes defined in other WGs.</w:t>
            </w:r>
          </w:p>
        </w:tc>
      </w:tr>
      <w:tr w:rsidR="000A286A" w:rsidRPr="004D52BB" w14:paraId="4860B55E" w14:textId="77777777" w:rsidTr="002462C2">
        <w:trPr>
          <w:trHeight w:val="57"/>
        </w:trPr>
        <w:tc>
          <w:tcPr>
            <w:tcW w:w="1413" w:type="dxa"/>
          </w:tcPr>
          <w:p w14:paraId="0589A72E" w14:textId="2DA53209" w:rsidR="000A286A" w:rsidRPr="00A92D78" w:rsidRDefault="000A286A" w:rsidP="000A286A">
            <w:pPr>
              <w:spacing w:before="60" w:after="60"/>
            </w:pPr>
            <w:r w:rsidRPr="00A92D78">
              <w:t>R4-2409765</w:t>
            </w:r>
          </w:p>
        </w:tc>
        <w:tc>
          <w:tcPr>
            <w:tcW w:w="1701" w:type="dxa"/>
          </w:tcPr>
          <w:p w14:paraId="0CDF5267" w14:textId="3D689E27" w:rsidR="000A286A" w:rsidRPr="00A92D78" w:rsidRDefault="000A286A" w:rsidP="000A286A">
            <w:pPr>
              <w:spacing w:before="60" w:after="60"/>
            </w:pPr>
            <w:r w:rsidRPr="00A92D78">
              <w:t>Samsung</w:t>
            </w:r>
          </w:p>
        </w:tc>
        <w:tc>
          <w:tcPr>
            <w:tcW w:w="6517" w:type="dxa"/>
          </w:tcPr>
          <w:p w14:paraId="2CBB1402" w14:textId="77777777" w:rsidR="00856FC0" w:rsidRPr="00A92D78" w:rsidRDefault="00856FC0" w:rsidP="00856FC0">
            <w:pPr>
              <w:spacing w:before="60" w:after="60"/>
            </w:pPr>
            <w:r w:rsidRPr="00A92D78">
              <w:t xml:space="preserve">Observation 1: It is difficult for RAN4 to agree on a reference scheme for self-interference suppression implemented to derive the potential new requirement in-channel adjacent </w:t>
            </w:r>
            <w:proofErr w:type="spellStart"/>
            <w:r w:rsidRPr="00A92D78">
              <w:t>subband</w:t>
            </w:r>
            <w:proofErr w:type="spellEnd"/>
            <w:r w:rsidRPr="00A92D78">
              <w:t xml:space="preserve"> leakage ratio.</w:t>
            </w:r>
          </w:p>
          <w:p w14:paraId="1FFB57B0" w14:textId="77777777" w:rsidR="00856FC0" w:rsidRPr="00A92D78" w:rsidRDefault="00856FC0" w:rsidP="00856FC0">
            <w:pPr>
              <w:spacing w:before="60" w:after="60"/>
            </w:pPr>
            <w:r w:rsidRPr="00A92D78">
              <w:t xml:space="preserve">Observation 2: All the </w:t>
            </w:r>
            <w:proofErr w:type="spellStart"/>
            <w:r w:rsidRPr="00A92D78">
              <w:t>gNB</w:t>
            </w:r>
            <w:proofErr w:type="spellEnd"/>
            <w:r w:rsidRPr="00A92D78">
              <w:t>-to-</w:t>
            </w:r>
            <w:proofErr w:type="spellStart"/>
            <w:r w:rsidRPr="00A92D78">
              <w:t>gNB</w:t>
            </w:r>
            <w:proofErr w:type="spellEnd"/>
            <w:r w:rsidRPr="00A92D78">
              <w:t xml:space="preserve"> CLI handling schemes likely to be introduced in RAN1 (including beam nulling, beam pairing and non-transparent UL resource muting) will greatly mitigate the </w:t>
            </w:r>
            <w:proofErr w:type="spellStart"/>
            <w:r w:rsidRPr="00A92D78">
              <w:t>gNB</w:t>
            </w:r>
            <w:proofErr w:type="spellEnd"/>
            <w:r w:rsidRPr="00A92D78">
              <w:t>-to-</w:t>
            </w:r>
            <w:proofErr w:type="spellStart"/>
            <w:r w:rsidRPr="00A92D78">
              <w:t>gNB</w:t>
            </w:r>
            <w:proofErr w:type="spellEnd"/>
            <w:r w:rsidRPr="00A92D78">
              <w:t xml:space="preserve"> CLI, and make it be hard to have a criterion for a “proper” interference level or in-channel adjacent </w:t>
            </w:r>
            <w:proofErr w:type="spellStart"/>
            <w:r w:rsidRPr="00A92D78">
              <w:t>subband</w:t>
            </w:r>
            <w:proofErr w:type="spellEnd"/>
            <w:r w:rsidRPr="00A92D78">
              <w:t xml:space="preserve"> leakage ratio.</w:t>
            </w:r>
          </w:p>
          <w:p w14:paraId="085FAEF1" w14:textId="77777777" w:rsidR="00856FC0" w:rsidRPr="00A92D78" w:rsidRDefault="00856FC0" w:rsidP="00856FC0">
            <w:pPr>
              <w:spacing w:before="60" w:after="60"/>
            </w:pPr>
            <w:r w:rsidRPr="00A92D78">
              <w:t xml:space="preserve">Proposal 1: There is no necessity to introduce new requirement for in-channel adjacent </w:t>
            </w:r>
            <w:proofErr w:type="spellStart"/>
            <w:r w:rsidRPr="00A92D78">
              <w:t>subband</w:t>
            </w:r>
            <w:proofErr w:type="spellEnd"/>
            <w:r w:rsidRPr="00A92D78">
              <w:t xml:space="preserve"> leakage ratio. </w:t>
            </w:r>
          </w:p>
          <w:p w14:paraId="59C70946" w14:textId="77777777" w:rsidR="00856FC0" w:rsidRPr="00A92D78" w:rsidRDefault="00856FC0" w:rsidP="00856FC0">
            <w:pPr>
              <w:spacing w:before="60" w:after="60"/>
            </w:pPr>
            <w:r w:rsidRPr="00A92D78">
              <w:t xml:space="preserve">Proposal 2: There is no necessity to introduce new requirement for in-channel adjacent </w:t>
            </w:r>
            <w:proofErr w:type="spellStart"/>
            <w:r w:rsidRPr="00A92D78">
              <w:t>subband</w:t>
            </w:r>
            <w:proofErr w:type="spellEnd"/>
            <w:r w:rsidRPr="00A92D78">
              <w:t xml:space="preserve"> blocking and adjacent </w:t>
            </w:r>
            <w:proofErr w:type="spellStart"/>
            <w:r w:rsidRPr="00A92D78">
              <w:t>subband</w:t>
            </w:r>
            <w:proofErr w:type="spellEnd"/>
            <w:r w:rsidRPr="00A92D78">
              <w:t xml:space="preserve"> selectivity. </w:t>
            </w:r>
          </w:p>
          <w:p w14:paraId="43BBA556" w14:textId="77777777" w:rsidR="00856FC0" w:rsidRPr="00A92D78" w:rsidRDefault="00856FC0" w:rsidP="00856FC0">
            <w:pPr>
              <w:spacing w:before="60" w:after="60"/>
            </w:pPr>
            <w:r w:rsidRPr="00A92D78">
              <w:t xml:space="preserve">Proposal 3: For transmitter transient period between SBFD and non-SBFD, the existing TDD BS transmitter transient period, i.e., 10ms for FR1 and 3ms for FR2-1, can be reused for all four cases: </w:t>
            </w:r>
          </w:p>
          <w:p w14:paraId="10C2A518" w14:textId="77777777" w:rsidR="00856FC0" w:rsidRPr="00A92D78" w:rsidRDefault="00856FC0" w:rsidP="00856FC0">
            <w:pPr>
              <w:spacing w:before="60" w:after="60"/>
            </w:pPr>
            <w:r w:rsidRPr="00A92D78">
              <w:lastRenderedPageBreak/>
              <w:t>(1)</w:t>
            </w:r>
            <w:r w:rsidRPr="00A92D78">
              <w:tab/>
              <w:t xml:space="preserve">Case-A (SBFD to DL): transmitter OFF-to-ON in SBFD UL band and guard band(s) </w:t>
            </w:r>
          </w:p>
          <w:p w14:paraId="16443CD3" w14:textId="77777777" w:rsidR="00856FC0" w:rsidRPr="00A92D78" w:rsidRDefault="00856FC0" w:rsidP="00856FC0">
            <w:pPr>
              <w:spacing w:before="60" w:after="60"/>
            </w:pPr>
            <w:r w:rsidRPr="00A92D78">
              <w:t>(2)</w:t>
            </w:r>
            <w:r w:rsidRPr="00A92D78">
              <w:tab/>
              <w:t>Case-B (SBFD to UL): transmitter ON-to-OFF in SBFD DL band</w:t>
            </w:r>
          </w:p>
          <w:p w14:paraId="52DE197B" w14:textId="77777777" w:rsidR="00856FC0" w:rsidRPr="00A92D78" w:rsidRDefault="00856FC0" w:rsidP="00856FC0">
            <w:pPr>
              <w:spacing w:before="60" w:after="60"/>
            </w:pPr>
            <w:r w:rsidRPr="00A92D78">
              <w:t>(3)</w:t>
            </w:r>
            <w:r w:rsidRPr="00A92D78">
              <w:tab/>
              <w:t>Case-C (DL to SBFD): transmitter ON-to-OFF in SBFD UL band and guard band(s)</w:t>
            </w:r>
          </w:p>
          <w:p w14:paraId="2D8471AE" w14:textId="77777777" w:rsidR="00856FC0" w:rsidRPr="00A92D78" w:rsidRDefault="00856FC0" w:rsidP="00856FC0">
            <w:pPr>
              <w:spacing w:before="60" w:after="60"/>
            </w:pPr>
            <w:r w:rsidRPr="00A92D78">
              <w:t>(4)</w:t>
            </w:r>
            <w:r w:rsidRPr="00A92D78">
              <w:tab/>
              <w:t>Case-D (UL to SBFD): transmitter OFF-to-ON in SBFD DL band</w:t>
            </w:r>
          </w:p>
          <w:p w14:paraId="4D09EC90" w14:textId="77777777" w:rsidR="00856FC0" w:rsidRPr="00A92D78" w:rsidRDefault="00856FC0" w:rsidP="00856FC0">
            <w:pPr>
              <w:spacing w:before="60" w:after="60"/>
            </w:pPr>
            <w:r w:rsidRPr="00A92D78">
              <w:t xml:space="preserve">Proposal 4: For transmitter transient period between different SBFD reconfigurations, RAN4 study the necessity of introducing requirement by considering the following cases: </w:t>
            </w:r>
          </w:p>
          <w:p w14:paraId="10C52DAD" w14:textId="77777777" w:rsidR="00856FC0" w:rsidRPr="00A92D78" w:rsidRDefault="00856FC0" w:rsidP="00856FC0">
            <w:pPr>
              <w:spacing w:before="60" w:after="60"/>
            </w:pPr>
            <w:r w:rsidRPr="00A92D78">
              <w:t>(1)</w:t>
            </w:r>
            <w:r w:rsidRPr="00A92D78">
              <w:tab/>
              <w:t xml:space="preserve">Case-1 (reconfigured to reduce RB(s) for SBFD UL): There exists some RB(s), which are from SBFD UL to SBFD DL during the transition, while other RBs remain either SBFD UL or SBFD DL during the transition. </w:t>
            </w:r>
          </w:p>
          <w:p w14:paraId="777605C2" w14:textId="77777777" w:rsidR="00856FC0" w:rsidRPr="00A92D78" w:rsidRDefault="00856FC0" w:rsidP="00856FC0">
            <w:pPr>
              <w:spacing w:before="60" w:after="60"/>
            </w:pPr>
            <w:r w:rsidRPr="00A92D78">
              <w:t>(2)</w:t>
            </w:r>
            <w:r w:rsidRPr="00A92D78">
              <w:tab/>
              <w:t>Case-2 (reconfigured to add RB(s) for SBFD UL): There exists some RB(s), which are from SBFD DL to SBFD UL during the transition, while other RBs remain either SBFD UL or SBFD DL during the transition.</w:t>
            </w:r>
          </w:p>
          <w:p w14:paraId="6E68DFDB" w14:textId="05C7E15C" w:rsidR="000A286A" w:rsidRPr="00A92D78" w:rsidRDefault="00856FC0" w:rsidP="00856FC0">
            <w:pPr>
              <w:spacing w:before="60" w:after="60"/>
            </w:pPr>
            <w:r w:rsidRPr="00A92D78">
              <w:t>(3)</w:t>
            </w:r>
            <w:r w:rsidRPr="00A92D78">
              <w:tab/>
              <w:t>Case-3 (reconfigured SBFD UL except Case-1 or 2): There exists some RB(s) which are from SBFD UL to SBFD DL and some RB(s) which are from SBFD UL to SBFD DL during the transition, while other RBs either SBFD UL or SBFD DL during the transition.</w:t>
            </w:r>
          </w:p>
        </w:tc>
      </w:tr>
    </w:tbl>
    <w:p w14:paraId="011B7674" w14:textId="77777777" w:rsidR="000A286A" w:rsidRDefault="000A286A" w:rsidP="00044B7F">
      <w:pPr>
        <w:rPr>
          <w:i/>
          <w:color w:val="0070C0"/>
          <w:lang w:eastAsia="zh-CN"/>
        </w:rPr>
      </w:pPr>
    </w:p>
    <w:p w14:paraId="45C00B6E" w14:textId="362D40CB" w:rsidR="00044B7F" w:rsidRPr="006D4B9B" w:rsidRDefault="00044B7F" w:rsidP="00044B7F">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738360DC" w14:textId="77777777" w:rsidR="00044B7F" w:rsidRPr="004A7544" w:rsidRDefault="00044B7F" w:rsidP="00D222B3">
      <w:pPr>
        <w:pStyle w:val="Heading2"/>
      </w:pPr>
      <w:r w:rsidRPr="004A7544">
        <w:rPr>
          <w:rFonts w:hint="eastAsia"/>
        </w:rPr>
        <w:t>Open issues</w:t>
      </w:r>
      <w:r>
        <w:t xml:space="preserve"> summary</w:t>
      </w:r>
    </w:p>
    <w:p w14:paraId="1227D953"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DC9134E" w14:textId="5C53B8DD" w:rsidR="00044B7F" w:rsidRPr="000638BA" w:rsidRDefault="00044B7F" w:rsidP="00D222B3">
      <w:pPr>
        <w:pStyle w:val="Heading3"/>
        <w:rPr>
          <w:lang w:val="en-US"/>
        </w:rPr>
      </w:pPr>
      <w:r w:rsidRPr="000638BA">
        <w:rPr>
          <w:lang w:val="en-US"/>
        </w:rPr>
        <w:t xml:space="preserve">Sub-topic </w:t>
      </w:r>
      <w:r w:rsidR="000638BA" w:rsidRPr="000638BA">
        <w:rPr>
          <w:lang w:val="en-US"/>
        </w:rPr>
        <w:t>4</w:t>
      </w:r>
      <w:r w:rsidRPr="000638BA">
        <w:rPr>
          <w:lang w:val="en-US"/>
        </w:rPr>
        <w:t>-1</w:t>
      </w:r>
      <w:r w:rsidRPr="000638BA">
        <w:rPr>
          <w:rFonts w:hint="eastAsia"/>
          <w:lang w:val="en-US"/>
        </w:rPr>
        <w:t>:</w:t>
      </w:r>
      <w:r w:rsidRPr="000638BA">
        <w:rPr>
          <w:lang w:val="en-US"/>
        </w:rPr>
        <w:t xml:space="preserve"> </w:t>
      </w:r>
      <w:r w:rsidR="005B6695" w:rsidRPr="000638BA">
        <w:rPr>
          <w:lang w:val="en-US"/>
        </w:rPr>
        <w:t xml:space="preserve">In-channel adjacent </w:t>
      </w:r>
      <w:proofErr w:type="spellStart"/>
      <w:r w:rsidR="005B6695" w:rsidRPr="000638BA">
        <w:rPr>
          <w:lang w:val="en-US"/>
        </w:rPr>
        <w:t>subband</w:t>
      </w:r>
      <w:proofErr w:type="spellEnd"/>
      <w:r w:rsidR="005B6695" w:rsidRPr="000638BA">
        <w:rPr>
          <w:lang w:val="en-US"/>
        </w:rPr>
        <w:t xml:space="preserve"> </w:t>
      </w:r>
      <w:r w:rsidR="000368C5">
        <w:rPr>
          <w:lang w:val="en-US"/>
        </w:rPr>
        <w:t xml:space="preserve">leakage ratio </w:t>
      </w:r>
      <w:r w:rsidR="00734EE1" w:rsidRPr="000638BA">
        <w:rPr>
          <w:lang w:val="en-US"/>
        </w:rPr>
        <w:t>requirements</w:t>
      </w:r>
    </w:p>
    <w:p w14:paraId="10AC757E" w14:textId="203F5B16" w:rsidR="009523B2" w:rsidRPr="000638BA" w:rsidRDefault="009523B2" w:rsidP="001F2D62">
      <w:pPr>
        <w:pStyle w:val="Heading4"/>
        <w:numPr>
          <w:ilvl w:val="0"/>
          <w:numId w:val="0"/>
        </w:numPr>
        <w:rPr>
          <w:lang w:val="en-US"/>
        </w:rPr>
      </w:pPr>
      <w:r w:rsidRPr="000638BA">
        <w:rPr>
          <w:lang w:val="en-US"/>
        </w:rPr>
        <w:t xml:space="preserve">Issue </w:t>
      </w:r>
      <w:r w:rsidR="000638BA" w:rsidRPr="000638BA">
        <w:rPr>
          <w:lang w:val="en-US"/>
        </w:rPr>
        <w:t>4</w:t>
      </w:r>
      <w:r w:rsidRPr="000638BA">
        <w:rPr>
          <w:lang w:val="en-US"/>
        </w:rPr>
        <w:t>-1-</w:t>
      </w:r>
      <w:r w:rsidR="00541FAB" w:rsidRPr="000638BA">
        <w:rPr>
          <w:lang w:val="en-US"/>
        </w:rPr>
        <w:t>1</w:t>
      </w:r>
      <w:r w:rsidRPr="000638BA">
        <w:rPr>
          <w:lang w:val="en-US"/>
        </w:rPr>
        <w:t xml:space="preserve">: Necessity of </w:t>
      </w:r>
      <w:r w:rsidR="00A92D78">
        <w:rPr>
          <w:lang w:val="en-US"/>
        </w:rPr>
        <w:t>i</w:t>
      </w:r>
      <w:r w:rsidRPr="000638BA">
        <w:rPr>
          <w:lang w:val="en-US"/>
        </w:rPr>
        <w:t xml:space="preserve">n-channel adjacent </w:t>
      </w:r>
      <w:proofErr w:type="spellStart"/>
      <w:r w:rsidRPr="000638BA">
        <w:rPr>
          <w:lang w:val="en-US"/>
        </w:rPr>
        <w:t>subband</w:t>
      </w:r>
      <w:proofErr w:type="spellEnd"/>
      <w:r w:rsidRPr="000638BA">
        <w:rPr>
          <w:lang w:val="en-US"/>
        </w:rPr>
        <w:t xml:space="preserve"> leakage ratio requirements </w:t>
      </w:r>
    </w:p>
    <w:p w14:paraId="43241AAC" w14:textId="77777777"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1CF35537" w14:textId="70ECD2E5" w:rsidR="009523B2" w:rsidRDefault="009523B2"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w:t>
      </w:r>
      <w:r w:rsidR="00E50F9B">
        <w:rPr>
          <w:rFonts w:eastAsia="宋体"/>
          <w:szCs w:val="24"/>
          <w:lang w:eastAsia="zh-CN"/>
        </w:rPr>
        <w:t>1</w:t>
      </w:r>
      <w:r>
        <w:rPr>
          <w:rFonts w:eastAsia="宋体"/>
          <w:szCs w:val="24"/>
          <w:lang w:eastAsia="zh-CN"/>
        </w:rPr>
        <w:t xml:space="preserve"> (Samsung</w:t>
      </w:r>
      <w:r w:rsidR="007E1B05">
        <w:rPr>
          <w:rFonts w:eastAsia="宋体"/>
          <w:szCs w:val="24"/>
          <w:lang w:eastAsia="zh-CN"/>
        </w:rPr>
        <w:t>/</w:t>
      </w:r>
      <w:r w:rsidR="00E50F9B">
        <w:rPr>
          <w:rFonts w:eastAsia="宋体"/>
          <w:szCs w:val="24"/>
          <w:lang w:eastAsia="zh-CN"/>
        </w:rPr>
        <w:t>CATT</w:t>
      </w:r>
      <w:r>
        <w:rPr>
          <w:rFonts w:eastAsia="宋体"/>
          <w:szCs w:val="24"/>
          <w:lang w:eastAsia="zh-CN"/>
        </w:rPr>
        <w:t xml:space="preserve">): </w:t>
      </w:r>
      <w:r w:rsidR="00F63BF6" w:rsidRPr="00F63BF6">
        <w:rPr>
          <w:rFonts w:eastAsia="宋体"/>
          <w:szCs w:val="24"/>
          <w:lang w:eastAsia="zh-CN"/>
        </w:rPr>
        <w:t xml:space="preserve">no necessity to introduce new requirement for in-channel adjacent </w:t>
      </w:r>
      <w:proofErr w:type="spellStart"/>
      <w:r w:rsidR="00F63BF6" w:rsidRPr="00F63BF6">
        <w:rPr>
          <w:rFonts w:eastAsia="宋体"/>
          <w:szCs w:val="24"/>
          <w:lang w:eastAsia="zh-CN"/>
        </w:rPr>
        <w:t>subband</w:t>
      </w:r>
      <w:proofErr w:type="spellEnd"/>
      <w:r w:rsidR="00F63BF6" w:rsidRPr="00F63BF6">
        <w:rPr>
          <w:rFonts w:eastAsia="宋体"/>
          <w:szCs w:val="24"/>
          <w:lang w:eastAsia="zh-CN"/>
        </w:rPr>
        <w:t xml:space="preserve"> leakage ratio</w:t>
      </w:r>
      <w:r w:rsidR="00F63BF6">
        <w:rPr>
          <w:rFonts w:eastAsia="宋体"/>
          <w:szCs w:val="24"/>
          <w:lang w:eastAsia="zh-CN"/>
        </w:rPr>
        <w:t xml:space="preserve">. </w:t>
      </w:r>
    </w:p>
    <w:p w14:paraId="48637C39" w14:textId="526172D0" w:rsidR="00A92D78" w:rsidRDefault="00A92D78"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w:t>
      </w:r>
      <w:r w:rsidRPr="00A92D78">
        <w:rPr>
          <w:rFonts w:eastAsia="宋体"/>
          <w:szCs w:val="24"/>
          <w:lang w:eastAsia="zh-CN"/>
        </w:rPr>
        <w:t xml:space="preserve">This sub-band Tx leakage falling into the same carrier can be discussed together with OTA sensitivity requirements.  </w:t>
      </w:r>
    </w:p>
    <w:p w14:paraId="7F7E7D09" w14:textId="70401FEE" w:rsidR="005C39B6" w:rsidRDefault="005C39B6"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6715EEDC" w14:textId="071CE987" w:rsidR="00405B98" w:rsidRDefault="00405B98" w:rsidP="00405B98">
      <w:pPr>
        <w:pStyle w:val="ListParagraph"/>
        <w:numPr>
          <w:ilvl w:val="1"/>
          <w:numId w:val="1"/>
        </w:numPr>
        <w:ind w:firstLineChars="0"/>
        <w:rPr>
          <w:rFonts w:eastAsia="宋体"/>
          <w:szCs w:val="24"/>
          <w:lang w:eastAsia="zh-CN"/>
        </w:rPr>
      </w:pPr>
      <w:r w:rsidRPr="00405B98">
        <w:rPr>
          <w:rFonts w:eastAsia="宋体"/>
          <w:szCs w:val="24"/>
          <w:lang w:eastAsia="zh-CN"/>
        </w:rPr>
        <w:t>Proposal 4 (Ericsson): Define a requirement on TX sub-band ACLR similar to the ACLR requirement and use existing ACLR requirement as baseline.</w:t>
      </w:r>
    </w:p>
    <w:p w14:paraId="7B3784C1" w14:textId="012813F7" w:rsidR="00405B98" w:rsidRPr="00405B98" w:rsidRDefault="00405B98" w:rsidP="00405B98">
      <w:pPr>
        <w:pStyle w:val="ListParagraph"/>
        <w:numPr>
          <w:ilvl w:val="1"/>
          <w:numId w:val="1"/>
        </w:numPr>
        <w:ind w:firstLineChars="0"/>
        <w:rPr>
          <w:rFonts w:eastAsia="宋体"/>
          <w:szCs w:val="24"/>
          <w:lang w:eastAsia="zh-CN"/>
        </w:rPr>
      </w:pPr>
      <w:r w:rsidRPr="00405B98">
        <w:rPr>
          <w:rFonts w:eastAsia="宋体"/>
          <w:szCs w:val="24"/>
          <w:lang w:eastAsia="zh-CN"/>
        </w:rPr>
        <w:t xml:space="preserve">Proposal 5 (Nokia): RAN4 to define in-channel adjacent sub-band leakage ratio requirements within SBFD time slots considering inter-sector interference and inter-site interference. Existing ACLR requirements could be used as baseline depending on the ratio between the bandwidths of the DL and the UL </w:t>
      </w:r>
      <w:proofErr w:type="spellStart"/>
      <w:r w:rsidRPr="00405B98">
        <w:rPr>
          <w:rFonts w:eastAsia="宋体"/>
          <w:szCs w:val="24"/>
          <w:lang w:eastAsia="zh-CN"/>
        </w:rPr>
        <w:t>subbands</w:t>
      </w:r>
      <w:proofErr w:type="spellEnd"/>
      <w:r w:rsidRPr="00405B98">
        <w:rPr>
          <w:rFonts w:eastAsia="宋体"/>
          <w:szCs w:val="24"/>
          <w:lang w:eastAsia="zh-CN"/>
        </w:rPr>
        <w:t>.</w:t>
      </w:r>
    </w:p>
    <w:p w14:paraId="7591ACAC" w14:textId="77777777"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09A26D0" w14:textId="0892754F" w:rsidR="009523B2" w:rsidRDefault="009523B2" w:rsidP="009523B2">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r w:rsidR="003D5493">
        <w:rPr>
          <w:lang w:val="en-US"/>
        </w:rPr>
        <w:t xml:space="preserve"> by considering: </w:t>
      </w:r>
    </w:p>
    <w:p w14:paraId="75AD5DD5" w14:textId="3E161353" w:rsidR="00733BC4" w:rsidRDefault="00733BC4" w:rsidP="003D5493">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724884B4" w14:textId="1DDEDD2F" w:rsidR="003D5493" w:rsidRDefault="003D5493" w:rsidP="003D5493">
      <w:pPr>
        <w:pStyle w:val="ListParagraph"/>
        <w:numPr>
          <w:ilvl w:val="2"/>
          <w:numId w:val="1"/>
        </w:numPr>
        <w:overflowPunct/>
        <w:autoSpaceDE/>
        <w:autoSpaceDN/>
        <w:adjustRightInd/>
        <w:spacing w:after="120" w:line="259" w:lineRule="auto"/>
        <w:ind w:firstLineChars="0"/>
        <w:textAlignment w:val="auto"/>
        <w:rPr>
          <w:lang w:val="en-US"/>
        </w:rPr>
      </w:pPr>
      <w:r w:rsidRPr="003D5493">
        <w:rPr>
          <w:lang w:val="en-US"/>
        </w:rPr>
        <w:t xml:space="preserve">In-channel adjacent </w:t>
      </w:r>
      <w:proofErr w:type="spellStart"/>
      <w:r w:rsidRPr="003D5493">
        <w:rPr>
          <w:lang w:val="en-US"/>
        </w:rPr>
        <w:t>subband</w:t>
      </w:r>
      <w:proofErr w:type="spellEnd"/>
      <w:r w:rsidRPr="003D5493">
        <w:rPr>
          <w:lang w:val="en-US"/>
        </w:rPr>
        <w:t xml:space="preserve"> leakage ratio/selectivity</w:t>
      </w:r>
      <w:r>
        <w:rPr>
          <w:lang w:val="en-US"/>
        </w:rPr>
        <w:t xml:space="preserve"> can be guaranteed by OTA sensitivity or not</w:t>
      </w:r>
      <w:r w:rsidR="00733BC4">
        <w:rPr>
          <w:lang w:val="en-US"/>
        </w:rPr>
        <w:t>?</w:t>
      </w:r>
    </w:p>
    <w:p w14:paraId="09D8089A" w14:textId="70092A9B" w:rsidR="00405B98" w:rsidRDefault="00405B98" w:rsidP="003D5493">
      <w:pPr>
        <w:pStyle w:val="ListParagraph"/>
        <w:numPr>
          <w:ilvl w:val="2"/>
          <w:numId w:val="1"/>
        </w:numPr>
        <w:overflowPunct/>
        <w:autoSpaceDE/>
        <w:autoSpaceDN/>
        <w:adjustRightInd/>
        <w:spacing w:after="120" w:line="259" w:lineRule="auto"/>
        <w:ind w:firstLineChars="0"/>
        <w:textAlignment w:val="auto"/>
        <w:rPr>
          <w:lang w:val="en-US"/>
        </w:rPr>
      </w:pPr>
      <w:r>
        <w:rPr>
          <w:lang w:val="en-US"/>
        </w:rPr>
        <w:lastRenderedPageBreak/>
        <w:t xml:space="preserve">New alternative is given </w:t>
      </w:r>
      <w:r w:rsidR="006A10D9">
        <w:rPr>
          <w:lang w:val="en-US"/>
        </w:rPr>
        <w:t xml:space="preserve">as Proposal 3, i.e., vendor </w:t>
      </w:r>
      <w:proofErr w:type="gramStart"/>
      <w:r w:rsidR="006A10D9">
        <w:rPr>
          <w:lang w:val="en-US"/>
        </w:rPr>
        <w:t>declaration based</w:t>
      </w:r>
      <w:proofErr w:type="gramEnd"/>
      <w:r w:rsidR="006A10D9">
        <w:rPr>
          <w:lang w:val="en-US"/>
        </w:rPr>
        <w:t xml:space="preserve"> method, which can be discussed in this meeting for the 1</w:t>
      </w:r>
      <w:r w:rsidR="006A10D9" w:rsidRPr="006A10D9">
        <w:rPr>
          <w:vertAlign w:val="superscript"/>
          <w:lang w:val="en-US"/>
        </w:rPr>
        <w:t>st</w:t>
      </w:r>
      <w:r w:rsidR="006A10D9">
        <w:rPr>
          <w:lang w:val="en-US"/>
        </w:rPr>
        <w:t xml:space="preserve"> time. </w:t>
      </w:r>
    </w:p>
    <w:p w14:paraId="1C50BE1E" w14:textId="398E4278" w:rsidR="003D5493" w:rsidRDefault="003D5493" w:rsidP="00A92D78">
      <w:pPr>
        <w:spacing w:after="120" w:line="259" w:lineRule="auto"/>
        <w:rPr>
          <w:lang w:val="en-US"/>
        </w:rPr>
      </w:pPr>
    </w:p>
    <w:p w14:paraId="7BA8C608" w14:textId="53635906" w:rsidR="000368C5" w:rsidRPr="00E50F9B" w:rsidRDefault="000368C5" w:rsidP="000368C5">
      <w:pPr>
        <w:pStyle w:val="Heading4"/>
        <w:numPr>
          <w:ilvl w:val="0"/>
          <w:numId w:val="0"/>
        </w:numPr>
        <w:rPr>
          <w:lang w:val="en-US"/>
        </w:rPr>
      </w:pPr>
      <w:r w:rsidRPr="00E50F9B">
        <w:rPr>
          <w:lang w:val="en-US"/>
        </w:rPr>
        <w:t xml:space="preserve">Issue </w:t>
      </w:r>
      <w:r>
        <w:rPr>
          <w:lang w:val="en-US"/>
        </w:rPr>
        <w:t>4</w:t>
      </w:r>
      <w:r w:rsidRPr="00E50F9B">
        <w:rPr>
          <w:lang w:val="en-US"/>
        </w:rPr>
        <w:t>-1-</w:t>
      </w:r>
      <w:r>
        <w:rPr>
          <w:lang w:val="en-US"/>
        </w:rPr>
        <w:t>2</w:t>
      </w:r>
      <w:r w:rsidRPr="00E50F9B">
        <w:rPr>
          <w:lang w:val="en-US"/>
        </w:rPr>
        <w:t xml:space="preserve">: The way to derive requirement for in-channel adjacent </w:t>
      </w:r>
      <w:proofErr w:type="spellStart"/>
      <w:r w:rsidRPr="00E50F9B">
        <w:rPr>
          <w:lang w:val="en-US"/>
        </w:rPr>
        <w:t>subband</w:t>
      </w:r>
      <w:proofErr w:type="spellEnd"/>
      <w:r w:rsidRPr="00E50F9B">
        <w:rPr>
          <w:lang w:val="en-US"/>
        </w:rPr>
        <w:t xml:space="preserve"> leakage ratio i</w:t>
      </w:r>
      <w:r>
        <w:rPr>
          <w:lang w:val="en-US"/>
        </w:rPr>
        <w:t>f agreed to be introduced</w:t>
      </w:r>
    </w:p>
    <w:p w14:paraId="14C21845"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7529D02D" w14:textId="7F50B2F8"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(CMCC): </w:t>
      </w:r>
      <w:r w:rsidRPr="000368C5">
        <w:rPr>
          <w:rFonts w:eastAsia="宋体"/>
          <w:szCs w:val="24"/>
          <w:lang w:eastAsia="zh-CN"/>
        </w:rPr>
        <w:t>RAN4 should at first identify the assumption of adjacent network performance for sub-band leakage requirement definition, i.e. whether inter-operator using adjacent carrier follow legacy 3GPP requirement or allow enhanced performance.</w:t>
      </w:r>
    </w:p>
    <w:p w14:paraId="55EED857" w14:textId="39990513" w:rsidR="00D93736" w:rsidRDefault="00D93736"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(Qualcomm): </w:t>
      </w:r>
      <w:r w:rsidRPr="00D93736">
        <w:rPr>
          <w:rFonts w:eastAsia="宋体"/>
          <w:szCs w:val="24"/>
          <w:lang w:eastAsia="zh-CN"/>
        </w:rPr>
        <w:t xml:space="preserve">RAN4 to first define scenarios and assumptions required for the definition of the in-channel adjacent </w:t>
      </w:r>
      <w:proofErr w:type="spellStart"/>
      <w:r w:rsidRPr="00D93736">
        <w:rPr>
          <w:rFonts w:eastAsia="宋体"/>
          <w:szCs w:val="24"/>
          <w:lang w:eastAsia="zh-CN"/>
        </w:rPr>
        <w:t>subband</w:t>
      </w:r>
      <w:proofErr w:type="spellEnd"/>
      <w:r w:rsidRPr="00D93736">
        <w:rPr>
          <w:rFonts w:eastAsia="宋体"/>
          <w:szCs w:val="24"/>
          <w:lang w:eastAsia="zh-CN"/>
        </w:rPr>
        <w:t xml:space="preserve"> leakage and selectivity.</w:t>
      </w:r>
    </w:p>
    <w:p w14:paraId="3E646D0A" w14:textId="7F024FE4" w:rsidR="005C39B6" w:rsidRDefault="005C39B6" w:rsidP="000368C5">
      <w:pPr>
        <w:pStyle w:val="ListParagraph"/>
        <w:numPr>
          <w:ilvl w:val="1"/>
          <w:numId w:val="1"/>
        </w:numPr>
        <w:spacing w:after="120" w:line="259" w:lineRule="auto"/>
        <w:ind w:firstLineChars="0"/>
        <w:rPr>
          <w:rFonts w:eastAsia="宋体"/>
          <w:szCs w:val="24"/>
          <w:lang w:eastAsia="zh-CN"/>
        </w:rPr>
      </w:pPr>
      <w:r w:rsidRPr="005C39B6">
        <w:rPr>
          <w:rFonts w:eastAsia="宋体"/>
          <w:szCs w:val="24"/>
          <w:lang w:eastAsia="zh-CN"/>
        </w:rPr>
        <w:t xml:space="preserve">Proposal </w:t>
      </w:r>
      <w:r>
        <w:rPr>
          <w:rFonts w:eastAsia="宋体"/>
          <w:szCs w:val="24"/>
          <w:lang w:eastAsia="zh-CN"/>
        </w:rPr>
        <w:t>3 (ZTE)</w:t>
      </w:r>
      <w:r w:rsidRPr="005C39B6">
        <w:rPr>
          <w:rFonts w:eastAsia="宋体"/>
          <w:szCs w:val="24"/>
          <w:lang w:eastAsia="zh-CN"/>
        </w:rPr>
        <w:t>: for the inter-site scenario, propose to further discuss how to handle the BS CLI problem e.g. with RAN4 minimum RF requirement (usually worst assumptions) or with other coordination schemes defined in other WGs.</w:t>
      </w:r>
    </w:p>
    <w:p w14:paraId="602448A1"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B03331C" w14:textId="77777777" w:rsidR="000368C5" w:rsidRDefault="000368C5" w:rsidP="000368C5">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these proposals firstly.</w:t>
      </w:r>
    </w:p>
    <w:p w14:paraId="2198BD74" w14:textId="77777777" w:rsidR="000368C5" w:rsidRDefault="000368C5" w:rsidP="00A92D78">
      <w:pPr>
        <w:spacing w:after="120" w:line="259" w:lineRule="auto"/>
        <w:rPr>
          <w:lang w:val="en-US"/>
        </w:rPr>
      </w:pPr>
    </w:p>
    <w:p w14:paraId="6250827D" w14:textId="7DA872C6" w:rsidR="000368C5" w:rsidRPr="000638BA" w:rsidRDefault="000368C5" w:rsidP="000368C5">
      <w:pPr>
        <w:pStyle w:val="Heading3"/>
        <w:rPr>
          <w:lang w:val="en-US"/>
        </w:rPr>
      </w:pPr>
      <w:r w:rsidRPr="000638BA">
        <w:rPr>
          <w:lang w:val="en-US"/>
        </w:rPr>
        <w:t>Sub-topic 4-</w:t>
      </w:r>
      <w:r>
        <w:rPr>
          <w:lang w:val="en-US"/>
        </w:rPr>
        <w:t>2</w:t>
      </w:r>
      <w:r w:rsidRPr="000638BA">
        <w:rPr>
          <w:rFonts w:hint="eastAsia"/>
          <w:lang w:val="en-US"/>
        </w:rPr>
        <w:t>:</w:t>
      </w:r>
      <w:r w:rsidRPr="000638BA">
        <w:rPr>
          <w:lang w:val="en-US"/>
        </w:rPr>
        <w:t xml:space="preserve"> In-channel adjacent </w:t>
      </w:r>
      <w:proofErr w:type="spellStart"/>
      <w:r w:rsidRPr="000638BA">
        <w:rPr>
          <w:lang w:val="en-US"/>
        </w:rPr>
        <w:t>subband</w:t>
      </w:r>
      <w:proofErr w:type="spellEnd"/>
      <w:r w:rsidRPr="000638BA">
        <w:rPr>
          <w:lang w:val="en-US"/>
        </w:rPr>
        <w:t xml:space="preserve"> </w:t>
      </w:r>
      <w:r>
        <w:rPr>
          <w:lang w:val="en-US"/>
        </w:rPr>
        <w:t xml:space="preserve">selectivity/blocking </w:t>
      </w:r>
      <w:r w:rsidRPr="000638BA">
        <w:rPr>
          <w:lang w:val="en-US"/>
        </w:rPr>
        <w:t>requirements</w:t>
      </w:r>
    </w:p>
    <w:p w14:paraId="13A0C044" w14:textId="089C113D" w:rsidR="00A92D78" w:rsidRPr="000638BA" w:rsidRDefault="00A92D78" w:rsidP="00A92D78">
      <w:pPr>
        <w:pStyle w:val="Heading4"/>
        <w:numPr>
          <w:ilvl w:val="0"/>
          <w:numId w:val="0"/>
        </w:numPr>
        <w:rPr>
          <w:lang w:val="en-US"/>
        </w:rPr>
      </w:pPr>
      <w:r w:rsidRPr="000638BA">
        <w:rPr>
          <w:lang w:val="en-US"/>
        </w:rPr>
        <w:t>Issue 4-</w:t>
      </w:r>
      <w:r w:rsidR="000368C5">
        <w:rPr>
          <w:lang w:val="en-US"/>
        </w:rPr>
        <w:t>2</w:t>
      </w:r>
      <w:r w:rsidRPr="000638BA">
        <w:rPr>
          <w:lang w:val="en-US"/>
        </w:rPr>
        <w:t>-</w:t>
      </w:r>
      <w:r w:rsidR="000368C5">
        <w:rPr>
          <w:lang w:val="en-US"/>
        </w:rPr>
        <w:t>1</w:t>
      </w:r>
      <w:r w:rsidRPr="000638BA">
        <w:rPr>
          <w:lang w:val="en-US"/>
        </w:rPr>
        <w:t xml:space="preserve">: Necessity of </w:t>
      </w:r>
      <w:r>
        <w:rPr>
          <w:lang w:val="en-US"/>
        </w:rPr>
        <w:t>i</w:t>
      </w:r>
      <w:r w:rsidRPr="000638BA">
        <w:rPr>
          <w:lang w:val="en-US"/>
        </w:rPr>
        <w:t xml:space="preserve">n-channel adjacent </w:t>
      </w:r>
      <w:proofErr w:type="spellStart"/>
      <w:r w:rsidRPr="000638BA">
        <w:rPr>
          <w:lang w:val="en-US"/>
        </w:rPr>
        <w:t>subband</w:t>
      </w:r>
      <w:proofErr w:type="spellEnd"/>
      <w:r w:rsidRPr="000638BA">
        <w:rPr>
          <w:lang w:val="en-US"/>
        </w:rPr>
        <w:t xml:space="preserve"> </w:t>
      </w:r>
      <w:r>
        <w:rPr>
          <w:lang w:val="en-US"/>
        </w:rPr>
        <w:t>selectivity</w:t>
      </w:r>
      <w:r w:rsidRPr="000638BA">
        <w:rPr>
          <w:lang w:val="en-US"/>
        </w:rPr>
        <w:t xml:space="preserve"> requirements </w:t>
      </w:r>
    </w:p>
    <w:p w14:paraId="18FCA8D4" w14:textId="77777777"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2FE5825E" w14:textId="4ADC46C2" w:rsidR="00A92D78" w:rsidRDefault="00A92D78" w:rsidP="00A92D78">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(Samsung/CATT): </w:t>
      </w:r>
      <w:r w:rsidRPr="00F63BF6">
        <w:rPr>
          <w:rFonts w:eastAsia="宋体"/>
          <w:szCs w:val="24"/>
          <w:lang w:eastAsia="zh-CN"/>
        </w:rPr>
        <w:t xml:space="preserve">no necessity to introduce new requirement for in-channel adjacent </w:t>
      </w:r>
      <w:proofErr w:type="spellStart"/>
      <w:r w:rsidR="000368C5">
        <w:rPr>
          <w:rFonts w:eastAsia="宋体"/>
          <w:szCs w:val="24"/>
          <w:lang w:eastAsia="zh-CN"/>
        </w:rPr>
        <w:t>subband</w:t>
      </w:r>
      <w:proofErr w:type="spellEnd"/>
      <w:r w:rsidR="000368C5">
        <w:rPr>
          <w:rFonts w:eastAsia="宋体"/>
          <w:szCs w:val="24"/>
          <w:lang w:eastAsia="zh-CN"/>
        </w:rPr>
        <w:t xml:space="preserve"> selectivity</w:t>
      </w:r>
      <w:r>
        <w:rPr>
          <w:rFonts w:eastAsia="宋体"/>
          <w:szCs w:val="24"/>
          <w:lang w:eastAsia="zh-CN"/>
        </w:rPr>
        <w:t xml:space="preserve">. </w:t>
      </w:r>
    </w:p>
    <w:p w14:paraId="12C71037" w14:textId="03BEDBE3" w:rsidR="00A92D78" w:rsidRDefault="00A92D78" w:rsidP="00A92D78">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w:t>
      </w:r>
      <w:r w:rsidR="000368C5">
        <w:rPr>
          <w:rFonts w:eastAsia="宋体"/>
          <w:szCs w:val="24"/>
          <w:lang w:eastAsia="zh-CN"/>
        </w:rPr>
        <w:t xml:space="preserve">Need to introduce </w:t>
      </w:r>
      <w:r w:rsidR="000368C5" w:rsidRPr="00F63BF6">
        <w:rPr>
          <w:rFonts w:eastAsia="宋体"/>
          <w:szCs w:val="24"/>
          <w:lang w:eastAsia="zh-CN"/>
        </w:rPr>
        <w:t xml:space="preserve">new requirement for in-channel adjacent </w:t>
      </w:r>
      <w:proofErr w:type="spellStart"/>
      <w:r w:rsidR="000368C5">
        <w:rPr>
          <w:rFonts w:eastAsia="宋体"/>
          <w:szCs w:val="24"/>
          <w:lang w:eastAsia="zh-CN"/>
        </w:rPr>
        <w:t>subband</w:t>
      </w:r>
      <w:proofErr w:type="spellEnd"/>
      <w:r w:rsidR="000368C5">
        <w:rPr>
          <w:rFonts w:eastAsia="宋体"/>
          <w:szCs w:val="24"/>
          <w:lang w:eastAsia="zh-CN"/>
        </w:rPr>
        <w:t xml:space="preserve"> selectivity.</w:t>
      </w:r>
    </w:p>
    <w:p w14:paraId="4C064465" w14:textId="61F58EBA" w:rsidR="000368C5" w:rsidRDefault="000368C5" w:rsidP="000368C5">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2a (CMCC): </w:t>
      </w:r>
      <w:r w:rsidRPr="000368C5">
        <w:rPr>
          <w:rFonts w:eastAsia="宋体"/>
          <w:szCs w:val="24"/>
          <w:lang w:eastAsia="zh-CN"/>
        </w:rPr>
        <w:t>Sub-band selectivity requirements when Tx interference is within the same carrier can be discussed together with OTA sensitivity requirements. If OTA sensitivity will encompass these sub-band interference, sub-band selectivity with Tx interference signal within carrier is not needed.</w:t>
      </w:r>
    </w:p>
    <w:p w14:paraId="2B9E2E32" w14:textId="529FA22A" w:rsidR="005C39B6" w:rsidRDefault="005C39B6"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1FB4F7C2" w14:textId="77777777" w:rsidR="00405B98" w:rsidRPr="00405B98" w:rsidRDefault="00405B98" w:rsidP="00405B98">
      <w:pPr>
        <w:pStyle w:val="ListParagraph"/>
        <w:numPr>
          <w:ilvl w:val="1"/>
          <w:numId w:val="1"/>
        </w:numPr>
        <w:ind w:firstLineChars="0"/>
        <w:rPr>
          <w:rFonts w:eastAsia="宋体"/>
          <w:szCs w:val="24"/>
          <w:lang w:eastAsia="zh-CN"/>
        </w:rPr>
      </w:pPr>
      <w:r w:rsidRPr="00405B98">
        <w:rPr>
          <w:rFonts w:eastAsia="宋体"/>
          <w:szCs w:val="24"/>
          <w:lang w:eastAsia="zh-CN"/>
        </w:rPr>
        <w:t>Proposal 4 (Ericsson): Define a requirement on RX sub-band ACS similar to the ACS requirement and use existing ACS requirement as baseline.</w:t>
      </w:r>
    </w:p>
    <w:p w14:paraId="511D09A9" w14:textId="25CE96D0" w:rsidR="00405B98" w:rsidRPr="005C39B6" w:rsidRDefault="006A10D9"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5 (Nokia): </w:t>
      </w:r>
      <w:r w:rsidRPr="006A10D9">
        <w:rPr>
          <w:rFonts w:eastAsia="宋体"/>
          <w:szCs w:val="24"/>
          <w:lang w:eastAsia="zh-CN"/>
        </w:rPr>
        <w:t>RAN4 to define in-channel adjacent sub-band selectivity, the exact requirement limits to be discussed.</w:t>
      </w:r>
    </w:p>
    <w:p w14:paraId="7D510DF7" w14:textId="77777777" w:rsidR="006A10D9" w:rsidRDefault="006A10D9" w:rsidP="006A10D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991B9DD" w14:textId="77777777" w:rsidR="006A10D9" w:rsidRDefault="006A10D9" w:rsidP="006A10D9">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proposal firstly by considering: </w:t>
      </w:r>
    </w:p>
    <w:p w14:paraId="6B593C9F"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14432498"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sidRPr="003D5493">
        <w:rPr>
          <w:lang w:val="en-US"/>
        </w:rPr>
        <w:t xml:space="preserve">In-channel adjacent </w:t>
      </w:r>
      <w:proofErr w:type="spellStart"/>
      <w:r w:rsidRPr="003D5493">
        <w:rPr>
          <w:lang w:val="en-US"/>
        </w:rPr>
        <w:t>subband</w:t>
      </w:r>
      <w:proofErr w:type="spellEnd"/>
      <w:r w:rsidRPr="003D5493">
        <w:rPr>
          <w:lang w:val="en-US"/>
        </w:rPr>
        <w:t xml:space="preserve"> leakage ratio/selectivity</w:t>
      </w:r>
      <w:r>
        <w:rPr>
          <w:lang w:val="en-US"/>
        </w:rPr>
        <w:t xml:space="preserve"> can be guaranteed by OTA sensitivity or not?</w:t>
      </w:r>
    </w:p>
    <w:p w14:paraId="147FF12A"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New alternative is given as Proposal 3, i.e., vendor </w:t>
      </w:r>
      <w:proofErr w:type="gramStart"/>
      <w:r>
        <w:rPr>
          <w:lang w:val="en-US"/>
        </w:rPr>
        <w:t>declaration based</w:t>
      </w:r>
      <w:proofErr w:type="gramEnd"/>
      <w:r>
        <w:rPr>
          <w:lang w:val="en-US"/>
        </w:rPr>
        <w:t xml:space="preserve"> method, which can be discussed in this meeting for the 1</w:t>
      </w:r>
      <w:r w:rsidRPr="006A10D9">
        <w:rPr>
          <w:vertAlign w:val="superscript"/>
          <w:lang w:val="en-US"/>
        </w:rPr>
        <w:t>st</w:t>
      </w:r>
      <w:r>
        <w:rPr>
          <w:lang w:val="en-US"/>
        </w:rPr>
        <w:t xml:space="preserve"> time. </w:t>
      </w:r>
    </w:p>
    <w:p w14:paraId="6A8FCB8B" w14:textId="77777777" w:rsidR="00597E53" w:rsidRDefault="00597E53" w:rsidP="00597E53">
      <w:pPr>
        <w:pStyle w:val="ListParagraph"/>
        <w:overflowPunct/>
        <w:autoSpaceDE/>
        <w:autoSpaceDN/>
        <w:adjustRightInd/>
        <w:spacing w:after="120" w:line="259" w:lineRule="auto"/>
        <w:ind w:left="1656" w:firstLineChars="0" w:firstLine="0"/>
        <w:textAlignment w:val="auto"/>
        <w:rPr>
          <w:lang w:val="en-US"/>
        </w:rPr>
      </w:pPr>
    </w:p>
    <w:p w14:paraId="1777C0BC" w14:textId="55816C63" w:rsidR="005B6695" w:rsidRPr="000638BA" w:rsidRDefault="005B6695" w:rsidP="001F2D62">
      <w:pPr>
        <w:pStyle w:val="Heading4"/>
        <w:numPr>
          <w:ilvl w:val="0"/>
          <w:numId w:val="0"/>
        </w:numPr>
        <w:rPr>
          <w:lang w:val="en-US"/>
        </w:rPr>
      </w:pPr>
      <w:r w:rsidRPr="000638BA">
        <w:rPr>
          <w:lang w:val="en-US"/>
        </w:rPr>
        <w:lastRenderedPageBreak/>
        <w:t xml:space="preserve">Issue </w:t>
      </w:r>
      <w:r w:rsidR="000638BA" w:rsidRPr="000638BA">
        <w:rPr>
          <w:lang w:val="en-US"/>
        </w:rPr>
        <w:t>4</w:t>
      </w:r>
      <w:r w:rsidRPr="000638BA">
        <w:rPr>
          <w:lang w:val="en-US"/>
        </w:rPr>
        <w:t>-</w:t>
      </w:r>
      <w:r w:rsidR="000368C5">
        <w:rPr>
          <w:lang w:val="en-US"/>
        </w:rPr>
        <w:t>2</w:t>
      </w:r>
      <w:r w:rsidRPr="000638BA">
        <w:rPr>
          <w:lang w:val="en-US"/>
        </w:rPr>
        <w:t>-</w:t>
      </w:r>
      <w:r w:rsidR="000368C5">
        <w:rPr>
          <w:lang w:val="en-US"/>
        </w:rPr>
        <w:t>2</w:t>
      </w:r>
      <w:r w:rsidRPr="000638BA">
        <w:rPr>
          <w:lang w:val="en-US"/>
        </w:rPr>
        <w:t xml:space="preserve">: </w:t>
      </w:r>
      <w:r w:rsidR="00A92D78">
        <w:rPr>
          <w:lang w:val="en-US"/>
        </w:rPr>
        <w:t>Necessity of i</w:t>
      </w:r>
      <w:r w:rsidRPr="000638BA">
        <w:rPr>
          <w:lang w:val="en-US"/>
        </w:rPr>
        <w:t xml:space="preserve">n-channel adjacent </w:t>
      </w:r>
      <w:proofErr w:type="spellStart"/>
      <w:r w:rsidRPr="000638BA">
        <w:rPr>
          <w:lang w:val="en-US"/>
        </w:rPr>
        <w:t>subband</w:t>
      </w:r>
      <w:proofErr w:type="spellEnd"/>
      <w:r w:rsidRPr="000638BA">
        <w:rPr>
          <w:lang w:val="en-US"/>
        </w:rPr>
        <w:t xml:space="preserve"> blocking requirement</w:t>
      </w:r>
    </w:p>
    <w:p w14:paraId="6829A7B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E313724" w14:textId="04F12444"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(Samsung/CATT): </w:t>
      </w:r>
      <w:r w:rsidRPr="00F63BF6">
        <w:rPr>
          <w:rFonts w:eastAsia="宋体"/>
          <w:szCs w:val="24"/>
          <w:lang w:eastAsia="zh-CN"/>
        </w:rPr>
        <w:t>no necessity to introduce new requirement for in-channel adjacent</w:t>
      </w:r>
      <w:r>
        <w:rPr>
          <w:rFonts w:eastAsia="宋体"/>
          <w:szCs w:val="24"/>
          <w:lang w:eastAsia="zh-CN"/>
        </w:rPr>
        <w:t xml:space="preserve"> </w:t>
      </w:r>
      <w:proofErr w:type="spellStart"/>
      <w:r>
        <w:rPr>
          <w:rFonts w:eastAsia="宋体"/>
          <w:szCs w:val="24"/>
          <w:lang w:eastAsia="zh-CN"/>
        </w:rPr>
        <w:t>subband</w:t>
      </w:r>
      <w:proofErr w:type="spellEnd"/>
      <w:r>
        <w:rPr>
          <w:rFonts w:eastAsia="宋体"/>
          <w:szCs w:val="24"/>
          <w:lang w:eastAsia="zh-CN"/>
        </w:rPr>
        <w:t xml:space="preserve"> blocking. </w:t>
      </w:r>
    </w:p>
    <w:p w14:paraId="3CB1D8C1" w14:textId="0814098B"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Need to introduce </w:t>
      </w:r>
      <w:r w:rsidRPr="00F63BF6">
        <w:rPr>
          <w:rFonts w:eastAsia="宋体"/>
          <w:szCs w:val="24"/>
          <w:lang w:eastAsia="zh-CN"/>
        </w:rPr>
        <w:t xml:space="preserve">new requirement for in-channel adjacent </w:t>
      </w:r>
      <w:proofErr w:type="spellStart"/>
      <w:r>
        <w:rPr>
          <w:rFonts w:eastAsia="宋体"/>
          <w:szCs w:val="24"/>
          <w:lang w:eastAsia="zh-CN"/>
        </w:rPr>
        <w:t>subband</w:t>
      </w:r>
      <w:proofErr w:type="spellEnd"/>
      <w:r>
        <w:rPr>
          <w:rFonts w:eastAsia="宋体"/>
          <w:szCs w:val="24"/>
          <w:lang w:eastAsia="zh-CN"/>
        </w:rPr>
        <w:t xml:space="preserve"> blocking.</w:t>
      </w:r>
    </w:p>
    <w:p w14:paraId="4CE5EDD9" w14:textId="77777777" w:rsidR="005C39B6" w:rsidRPr="005C39B6" w:rsidRDefault="005C39B6"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13F1967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B6F355E" w14:textId="364CF8E5" w:rsidR="00625C1A" w:rsidRDefault="00625C1A" w:rsidP="00625C1A">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6A10D9">
        <w:rPr>
          <w:lang w:val="en-US"/>
        </w:rPr>
        <w:t xml:space="preserve"> </w:t>
      </w:r>
      <w:r>
        <w:rPr>
          <w:lang w:val="en-US"/>
        </w:rPr>
        <w:t xml:space="preserve">firstly by considering: </w:t>
      </w:r>
    </w:p>
    <w:p w14:paraId="752868F8"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New alternative is given as Proposal 3, i.e., vendor </w:t>
      </w:r>
      <w:proofErr w:type="gramStart"/>
      <w:r>
        <w:rPr>
          <w:lang w:val="en-US"/>
        </w:rPr>
        <w:t>declaration based</w:t>
      </w:r>
      <w:proofErr w:type="gramEnd"/>
      <w:r>
        <w:rPr>
          <w:lang w:val="en-US"/>
        </w:rPr>
        <w:t xml:space="preserve"> method, which can be discussed in this meeting for the 1</w:t>
      </w:r>
      <w:r w:rsidRPr="006A10D9">
        <w:rPr>
          <w:vertAlign w:val="superscript"/>
          <w:lang w:val="en-US"/>
        </w:rPr>
        <w:t>st</w:t>
      </w:r>
      <w:r>
        <w:rPr>
          <w:lang w:val="en-US"/>
        </w:rPr>
        <w:t xml:space="preserve"> time. </w:t>
      </w:r>
    </w:p>
    <w:p w14:paraId="43E22F1F" w14:textId="3031F249" w:rsidR="00044B7F" w:rsidRDefault="00044B7F"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0D925FB0" w14:textId="2F510CC3" w:rsidR="000368C5" w:rsidRPr="00E50F9B" w:rsidRDefault="000368C5" w:rsidP="000368C5">
      <w:pPr>
        <w:pStyle w:val="Heading4"/>
        <w:numPr>
          <w:ilvl w:val="0"/>
          <w:numId w:val="0"/>
        </w:numPr>
        <w:rPr>
          <w:lang w:val="en-US"/>
        </w:rPr>
      </w:pPr>
      <w:r w:rsidRPr="00E50F9B">
        <w:rPr>
          <w:lang w:val="en-US"/>
        </w:rPr>
        <w:t xml:space="preserve">Issue </w:t>
      </w:r>
      <w:r>
        <w:rPr>
          <w:lang w:val="en-US"/>
        </w:rPr>
        <w:t>4</w:t>
      </w:r>
      <w:r w:rsidRPr="00E50F9B">
        <w:rPr>
          <w:lang w:val="en-US"/>
        </w:rPr>
        <w:t>-</w:t>
      </w:r>
      <w:r>
        <w:rPr>
          <w:lang w:val="en-US"/>
        </w:rPr>
        <w:t>2</w:t>
      </w:r>
      <w:r w:rsidRPr="00E50F9B">
        <w:rPr>
          <w:lang w:val="en-US"/>
        </w:rPr>
        <w:t>-</w:t>
      </w:r>
      <w:r>
        <w:rPr>
          <w:lang w:val="en-US"/>
        </w:rPr>
        <w:t>3</w:t>
      </w:r>
      <w:r w:rsidRPr="00E50F9B">
        <w:rPr>
          <w:lang w:val="en-US"/>
        </w:rPr>
        <w:t xml:space="preserve">: The way to derive requirements for in-channel adjacent </w:t>
      </w:r>
      <w:proofErr w:type="spellStart"/>
      <w:r w:rsidRPr="00E50F9B">
        <w:rPr>
          <w:lang w:val="en-US"/>
        </w:rPr>
        <w:t>subband</w:t>
      </w:r>
      <w:proofErr w:type="spellEnd"/>
      <w:r w:rsidRPr="00E50F9B">
        <w:rPr>
          <w:lang w:val="en-US"/>
        </w:rPr>
        <w:t xml:space="preserve"> </w:t>
      </w:r>
      <w:r>
        <w:rPr>
          <w:lang w:val="en-US"/>
        </w:rPr>
        <w:t>selectivity/blocking</w:t>
      </w:r>
      <w:r w:rsidRPr="00E50F9B">
        <w:rPr>
          <w:lang w:val="en-US"/>
        </w:rPr>
        <w:t xml:space="preserve"> i</w:t>
      </w:r>
      <w:r>
        <w:rPr>
          <w:lang w:val="en-US"/>
        </w:rPr>
        <w:t>f agreed to be introduced</w:t>
      </w:r>
    </w:p>
    <w:p w14:paraId="436D881A"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C0B2AE1" w14:textId="5BF490C9"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(CMCC): </w:t>
      </w:r>
      <w:r w:rsidR="00D93736" w:rsidRPr="00D93736">
        <w:rPr>
          <w:rFonts w:eastAsia="宋体"/>
          <w:szCs w:val="24"/>
          <w:lang w:eastAsia="zh-CN"/>
        </w:rPr>
        <w:t>RAN4 should at first identify the assumption of adjacent network performance for sub-band selectivity requirement definition, i.e. whether inter-operator using adjacent carrier follow 3GPP requirement or allow enhanced performance</w:t>
      </w:r>
      <w:r w:rsidRPr="000368C5">
        <w:rPr>
          <w:rFonts w:eastAsia="宋体"/>
          <w:szCs w:val="24"/>
          <w:lang w:eastAsia="zh-CN"/>
        </w:rPr>
        <w:t>.</w:t>
      </w:r>
    </w:p>
    <w:p w14:paraId="50636328" w14:textId="4BB91122" w:rsidR="005C39B6" w:rsidRPr="005C39B6" w:rsidRDefault="005C39B6" w:rsidP="005C39B6">
      <w:pPr>
        <w:pStyle w:val="ListParagraph"/>
        <w:numPr>
          <w:ilvl w:val="1"/>
          <w:numId w:val="1"/>
        </w:numPr>
        <w:spacing w:after="120" w:line="259" w:lineRule="auto"/>
        <w:ind w:firstLineChars="0"/>
        <w:rPr>
          <w:rFonts w:eastAsia="宋体"/>
          <w:szCs w:val="24"/>
          <w:lang w:eastAsia="zh-CN"/>
        </w:rPr>
      </w:pPr>
      <w:r w:rsidRPr="005C39B6">
        <w:rPr>
          <w:rFonts w:eastAsia="宋体"/>
          <w:szCs w:val="24"/>
          <w:lang w:eastAsia="zh-CN"/>
        </w:rPr>
        <w:t xml:space="preserve">Proposal </w:t>
      </w:r>
      <w:r>
        <w:rPr>
          <w:rFonts w:eastAsia="宋体"/>
          <w:szCs w:val="24"/>
          <w:lang w:eastAsia="zh-CN"/>
        </w:rPr>
        <w:t>3 (ZTE)</w:t>
      </w:r>
      <w:r w:rsidRPr="005C39B6">
        <w:rPr>
          <w:rFonts w:eastAsia="宋体"/>
          <w:szCs w:val="24"/>
          <w:lang w:eastAsia="zh-CN"/>
        </w:rPr>
        <w:t>: for the inter-site scenario, propose to further discuss how to handle the BS CLI problem e.g. with RAN4 minimum RF requirement (usually worst assumptions) or with other coordination schemes defined in other WGs.</w:t>
      </w:r>
    </w:p>
    <w:p w14:paraId="3378E6FC"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64BD3BC" w14:textId="65D295F7" w:rsidR="006A10D9" w:rsidRDefault="006A10D9" w:rsidP="006A10D9">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proposal firstly by considering how to handle BS CLI problem. </w:t>
      </w:r>
    </w:p>
    <w:p w14:paraId="0728962B" w14:textId="3B159336" w:rsidR="000368C5" w:rsidRDefault="000368C5"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45BD632C" w14:textId="77777777" w:rsidR="000368C5" w:rsidRDefault="000368C5"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735DC5F6" w14:textId="546B658C" w:rsidR="0017206D" w:rsidRPr="00BA7319" w:rsidRDefault="0017206D" w:rsidP="00D222B3">
      <w:pPr>
        <w:pStyle w:val="Heading3"/>
      </w:pPr>
      <w:r w:rsidRPr="00BA7319">
        <w:t xml:space="preserve">Sub-topic </w:t>
      </w:r>
      <w:r w:rsidR="000638BA">
        <w:t>4</w:t>
      </w:r>
      <w:r w:rsidRPr="00BA7319">
        <w:t>-</w:t>
      </w:r>
      <w:r w:rsidR="000368C5">
        <w:t>3</w:t>
      </w:r>
      <w:r w:rsidRPr="00BA7319">
        <w:rPr>
          <w:rFonts w:hint="eastAsia"/>
        </w:rPr>
        <w:t>:</w:t>
      </w:r>
      <w:r w:rsidRPr="00BA7319">
        <w:t xml:space="preserve"> </w:t>
      </w:r>
      <w:r>
        <w:t>Transient period</w:t>
      </w:r>
    </w:p>
    <w:p w14:paraId="6F806CEB" w14:textId="6CEBE63C" w:rsidR="0017206D" w:rsidRPr="000638BA" w:rsidRDefault="0017206D" w:rsidP="001F2D62">
      <w:pPr>
        <w:pStyle w:val="Heading4"/>
        <w:numPr>
          <w:ilvl w:val="0"/>
          <w:numId w:val="0"/>
        </w:numPr>
        <w:rPr>
          <w:lang w:val="en-US"/>
        </w:rPr>
      </w:pPr>
      <w:r w:rsidRPr="000638BA">
        <w:rPr>
          <w:lang w:val="en-US"/>
        </w:rPr>
        <w:t xml:space="preserve">Issue </w:t>
      </w:r>
      <w:r w:rsidR="000638BA" w:rsidRPr="000638BA">
        <w:rPr>
          <w:lang w:val="en-US"/>
        </w:rPr>
        <w:t>4</w:t>
      </w:r>
      <w:r w:rsidRPr="000638BA">
        <w:rPr>
          <w:lang w:val="en-US"/>
        </w:rPr>
        <w:t>-</w:t>
      </w:r>
      <w:r w:rsidR="000368C5">
        <w:rPr>
          <w:lang w:val="en-US"/>
        </w:rPr>
        <w:t>3</w:t>
      </w:r>
      <w:r w:rsidRPr="000638BA">
        <w:rPr>
          <w:lang w:val="en-US"/>
        </w:rPr>
        <w:t xml:space="preserve">-1: Requirement for transient </w:t>
      </w:r>
      <w:r w:rsidR="00F63BF6" w:rsidRPr="000638BA">
        <w:rPr>
          <w:lang w:val="en-US"/>
        </w:rPr>
        <w:t>period</w:t>
      </w:r>
      <w:r w:rsidR="00A92D78">
        <w:rPr>
          <w:lang w:val="en-US"/>
        </w:rPr>
        <w:t xml:space="preserve"> </w:t>
      </w:r>
      <w:r w:rsidR="00A92D78" w:rsidRPr="00A92D78">
        <w:rPr>
          <w:lang w:val="en-US"/>
        </w:rPr>
        <w:t>between SBFD and non-SBFD</w:t>
      </w:r>
    </w:p>
    <w:p w14:paraId="2CDF6BA2" w14:textId="03BA14FB" w:rsidR="0017206D" w:rsidRDefault="0007167C" w:rsidP="0017206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General</w:t>
      </w:r>
      <w:r w:rsidR="0066578D">
        <w:rPr>
          <w:rFonts w:eastAsia="宋体"/>
          <w:szCs w:val="24"/>
          <w:lang w:eastAsia="zh-CN"/>
        </w:rPr>
        <w:t xml:space="preserve"> principal</w:t>
      </w:r>
      <w:r>
        <w:rPr>
          <w:rFonts w:eastAsia="宋体"/>
          <w:szCs w:val="24"/>
          <w:lang w:eastAsia="zh-CN"/>
        </w:rPr>
        <w:t xml:space="preserve"> p</w:t>
      </w:r>
      <w:r w:rsidR="0017206D">
        <w:rPr>
          <w:rFonts w:eastAsia="宋体"/>
          <w:szCs w:val="24"/>
          <w:lang w:eastAsia="zh-CN"/>
        </w:rPr>
        <w:t xml:space="preserve">roposals: </w:t>
      </w:r>
    </w:p>
    <w:p w14:paraId="63431B77" w14:textId="5DCF4F8C" w:rsidR="007E1B05" w:rsidRDefault="007E1B05" w:rsidP="007E1B05">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1 (CATT): </w:t>
      </w:r>
      <w:r w:rsidRPr="007E1B05">
        <w:rPr>
          <w:rFonts w:eastAsia="宋体"/>
          <w:szCs w:val="24"/>
          <w:lang w:eastAsia="zh-CN"/>
        </w:rPr>
        <w:t>More discussion is needed to evaluate the transient time performance considering different implementation.</w:t>
      </w:r>
    </w:p>
    <w:p w14:paraId="0E6C90B9" w14:textId="03EB3075" w:rsidR="000638BA" w:rsidRDefault="000638BA" w:rsidP="007E1B0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Transient period length </w:t>
      </w:r>
      <w:r w:rsidR="00EC7DB7" w:rsidRPr="0007167C">
        <w:rPr>
          <w:lang w:val="en-US"/>
        </w:rPr>
        <w:t>between SBFD and non-SBFD</w:t>
      </w:r>
      <w:r w:rsidR="00EC7DB7">
        <w:rPr>
          <w:lang w:val="en-US"/>
        </w:rPr>
        <w:t xml:space="preserve"> </w:t>
      </w:r>
      <w:r>
        <w:rPr>
          <w:lang w:val="en-US"/>
        </w:rPr>
        <w:t xml:space="preserve">compared to legacy ON-OFF transient period: </w:t>
      </w:r>
    </w:p>
    <w:p w14:paraId="4B011D61" w14:textId="3DBAEB37" w:rsidR="000638BA" w:rsidRDefault="000638BA" w:rsidP="000638BA">
      <w:pPr>
        <w:pStyle w:val="ListParagraph"/>
        <w:numPr>
          <w:ilvl w:val="1"/>
          <w:numId w:val="1"/>
        </w:numPr>
        <w:overflowPunct/>
        <w:autoSpaceDE/>
        <w:autoSpaceDN/>
        <w:adjustRightInd/>
        <w:spacing w:after="120" w:line="259" w:lineRule="auto"/>
        <w:ind w:firstLineChars="0"/>
        <w:textAlignment w:val="auto"/>
        <w:rPr>
          <w:lang w:val="en-US"/>
        </w:rPr>
      </w:pPr>
      <w:r>
        <w:rPr>
          <w:lang w:val="en-US"/>
        </w:rPr>
        <w:t>Proposal 2 (CMCC): T</w:t>
      </w:r>
      <w:r w:rsidRPr="000638BA">
        <w:rPr>
          <w:lang w:val="en-US"/>
        </w:rPr>
        <w:t>he transient period for SBFD should not be larger than legacy ON-OFF transient period</w:t>
      </w:r>
      <w:r w:rsidR="0007167C">
        <w:rPr>
          <w:lang w:val="en-US"/>
        </w:rPr>
        <w:t xml:space="preserve">. </w:t>
      </w:r>
    </w:p>
    <w:p w14:paraId="1B4B5A6C" w14:textId="384D4355" w:rsidR="0007167C" w:rsidRPr="0007167C" w:rsidRDefault="0007167C" w:rsidP="0007167C">
      <w:pPr>
        <w:pStyle w:val="ListParagraph"/>
        <w:numPr>
          <w:ilvl w:val="1"/>
          <w:numId w:val="1"/>
        </w:numPr>
        <w:spacing w:after="120" w:line="259" w:lineRule="auto"/>
        <w:ind w:firstLineChars="0"/>
        <w:rPr>
          <w:lang w:val="en-US"/>
        </w:rPr>
      </w:pPr>
      <w:r>
        <w:rPr>
          <w:lang w:val="en-US"/>
        </w:rPr>
        <w:t xml:space="preserve">Proposal </w:t>
      </w:r>
      <w:r w:rsidR="00405B98">
        <w:rPr>
          <w:lang w:val="en-US"/>
        </w:rPr>
        <w:t>3</w:t>
      </w:r>
      <w:r>
        <w:rPr>
          <w:lang w:val="en-US"/>
        </w:rPr>
        <w:t xml:space="preserve"> (Samsung</w:t>
      </w:r>
      <w:r w:rsidR="005C39B6">
        <w:rPr>
          <w:lang w:val="en-US"/>
        </w:rPr>
        <w:t>/Huawei/</w:t>
      </w:r>
      <w:r w:rsidR="005C39B6">
        <w:rPr>
          <w:lang w:val="en-AU"/>
        </w:rPr>
        <w:t>Qualcomm</w:t>
      </w:r>
      <w:r w:rsidR="00405B98">
        <w:rPr>
          <w:lang w:val="en-AU"/>
        </w:rPr>
        <w:t>/Ericsson/Nokia</w:t>
      </w:r>
      <w:r>
        <w:rPr>
          <w:lang w:val="en-US"/>
        </w:rPr>
        <w:t xml:space="preserve">): </w:t>
      </w:r>
      <w:r w:rsidRPr="0007167C">
        <w:rPr>
          <w:lang w:val="en-US"/>
        </w:rPr>
        <w:t xml:space="preserve">For transmitter transient period between SBFD and non-SBFD, the existing TDD BS transmitter transient period, i.e., 10ms for FR1 and 3ms for FR2-1, can be reused for all four cases: </w:t>
      </w:r>
    </w:p>
    <w:p w14:paraId="34D89FF3" w14:textId="77777777" w:rsidR="0007167C" w:rsidRPr="0007167C" w:rsidRDefault="0007167C" w:rsidP="0007167C">
      <w:pPr>
        <w:pStyle w:val="ListParagraph"/>
        <w:numPr>
          <w:ilvl w:val="2"/>
          <w:numId w:val="1"/>
        </w:numPr>
        <w:spacing w:after="120" w:line="259" w:lineRule="auto"/>
        <w:ind w:firstLineChars="0"/>
        <w:rPr>
          <w:lang w:val="en-US"/>
        </w:rPr>
      </w:pPr>
      <w:r w:rsidRPr="0007167C">
        <w:rPr>
          <w:lang w:val="en-US"/>
        </w:rPr>
        <w:t xml:space="preserve">Case-A (SBFD to DL): transmitter OFF-to-ON in SBFD UL band and guard band(s) </w:t>
      </w:r>
    </w:p>
    <w:p w14:paraId="757D0863" w14:textId="77777777" w:rsidR="0007167C" w:rsidRPr="0007167C" w:rsidRDefault="0007167C" w:rsidP="0007167C">
      <w:pPr>
        <w:pStyle w:val="ListParagraph"/>
        <w:numPr>
          <w:ilvl w:val="2"/>
          <w:numId w:val="1"/>
        </w:numPr>
        <w:spacing w:after="120" w:line="259" w:lineRule="auto"/>
        <w:ind w:firstLineChars="0"/>
        <w:rPr>
          <w:lang w:val="en-US"/>
        </w:rPr>
      </w:pPr>
      <w:r w:rsidRPr="0007167C">
        <w:rPr>
          <w:lang w:val="en-US"/>
        </w:rPr>
        <w:t>Case-B (SBFD to UL): transmitter ON-to-OFF in SBFD DL band</w:t>
      </w:r>
    </w:p>
    <w:p w14:paraId="58B7B95F" w14:textId="77777777" w:rsidR="0007167C" w:rsidRPr="0007167C" w:rsidRDefault="0007167C" w:rsidP="0007167C">
      <w:pPr>
        <w:pStyle w:val="ListParagraph"/>
        <w:numPr>
          <w:ilvl w:val="2"/>
          <w:numId w:val="1"/>
        </w:numPr>
        <w:spacing w:after="120" w:line="259" w:lineRule="auto"/>
        <w:ind w:firstLineChars="0"/>
        <w:rPr>
          <w:lang w:val="en-US"/>
        </w:rPr>
      </w:pPr>
      <w:r w:rsidRPr="0007167C">
        <w:rPr>
          <w:lang w:val="en-US"/>
        </w:rPr>
        <w:t>Case-C (DL to SBFD): transmitter ON-to-OFF in SBFD UL band and guard band(s)</w:t>
      </w:r>
    </w:p>
    <w:p w14:paraId="0728BAFB" w14:textId="283D713D" w:rsidR="0007167C" w:rsidRDefault="0007167C" w:rsidP="0007167C">
      <w:pPr>
        <w:pStyle w:val="ListParagraph"/>
        <w:numPr>
          <w:ilvl w:val="2"/>
          <w:numId w:val="1"/>
        </w:numPr>
        <w:spacing w:after="120" w:line="259" w:lineRule="auto"/>
        <w:ind w:firstLineChars="0"/>
        <w:rPr>
          <w:lang w:val="en-US"/>
        </w:rPr>
      </w:pPr>
      <w:r w:rsidRPr="0007167C">
        <w:rPr>
          <w:lang w:val="en-US"/>
        </w:rPr>
        <w:t>Case-D (UL to SBFD): transmitter OFF-to-ON in SBFD DL band</w:t>
      </w:r>
    </w:p>
    <w:p w14:paraId="582DEE9A" w14:textId="21C27309" w:rsidR="00EC7DB7" w:rsidRDefault="00EC7DB7" w:rsidP="00EC7DB7">
      <w:pPr>
        <w:pStyle w:val="ListParagraph"/>
        <w:numPr>
          <w:ilvl w:val="0"/>
          <w:numId w:val="1"/>
        </w:numPr>
        <w:overflowPunct/>
        <w:autoSpaceDE/>
        <w:autoSpaceDN/>
        <w:adjustRightInd/>
        <w:spacing w:after="120" w:line="259" w:lineRule="auto"/>
        <w:ind w:left="720" w:firstLineChars="0"/>
        <w:textAlignment w:val="auto"/>
        <w:rPr>
          <w:lang w:val="en-US"/>
        </w:rPr>
      </w:pPr>
      <w:bookmarkStart w:id="83" w:name="_Hlk166780985"/>
      <w:r>
        <w:rPr>
          <w:lang w:val="en-US"/>
        </w:rPr>
        <w:t xml:space="preserve">Location of transient period </w:t>
      </w:r>
      <w:r w:rsidRPr="0007167C">
        <w:rPr>
          <w:lang w:val="en-US"/>
        </w:rPr>
        <w:t>between SBFD and non-SBFD</w:t>
      </w:r>
      <w:bookmarkEnd w:id="83"/>
      <w:r>
        <w:rPr>
          <w:lang w:val="en-US"/>
        </w:rPr>
        <w:t xml:space="preserve">: </w:t>
      </w:r>
    </w:p>
    <w:p w14:paraId="3BC3F1DE" w14:textId="3749207B" w:rsidR="00EC7DB7" w:rsidRPr="0007167C" w:rsidRDefault="00EC7DB7" w:rsidP="00EC7DB7">
      <w:pPr>
        <w:pStyle w:val="ListParagraph"/>
        <w:numPr>
          <w:ilvl w:val="1"/>
          <w:numId w:val="1"/>
        </w:numPr>
        <w:overflowPunct/>
        <w:autoSpaceDE/>
        <w:autoSpaceDN/>
        <w:adjustRightInd/>
        <w:spacing w:after="120" w:line="259" w:lineRule="auto"/>
        <w:ind w:firstLineChars="0"/>
        <w:textAlignment w:val="auto"/>
        <w:rPr>
          <w:lang w:val="en-US"/>
        </w:rPr>
      </w:pPr>
      <w:r>
        <w:rPr>
          <w:lang w:val="en-US"/>
        </w:rPr>
        <w:lastRenderedPageBreak/>
        <w:t xml:space="preserve">Proposal </w:t>
      </w:r>
      <w:r w:rsidR="00405B98">
        <w:rPr>
          <w:lang w:val="en-US"/>
        </w:rPr>
        <w:t>4</w:t>
      </w:r>
      <w:r>
        <w:rPr>
          <w:lang w:val="en-US"/>
        </w:rPr>
        <w:t xml:space="preserve"> (Huawei): </w:t>
      </w:r>
      <w:r w:rsidRPr="00EC7DB7">
        <w:rPr>
          <w:lang w:val="en-US"/>
        </w:rPr>
        <w:t>The transmitter transient period is within the SBFD slot.</w:t>
      </w:r>
    </w:p>
    <w:p w14:paraId="3CAA7BD7" w14:textId="5AD0229C" w:rsidR="0017206D" w:rsidRDefault="0017206D" w:rsidP="007E1B0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DCC9A80" w14:textId="09E18F8A" w:rsidR="006A10D9" w:rsidRDefault="006A10D9" w:rsidP="006A10D9">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Based on majority view, the following proposal is recommended to be agreed: </w:t>
      </w:r>
    </w:p>
    <w:p w14:paraId="2D4C45D9" w14:textId="4E19AA11"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sidRPr="006A10D9">
        <w:rPr>
          <w:lang w:val="en-US"/>
        </w:rPr>
        <w:t>Requirement for transient period between SBFD and non-SBFD</w:t>
      </w:r>
      <w:r w:rsidR="007B2BD3">
        <w:rPr>
          <w:lang w:val="en-US"/>
        </w:rPr>
        <w:t>:</w:t>
      </w:r>
    </w:p>
    <w:p w14:paraId="70F60821" w14:textId="535AF429" w:rsidR="007B2BD3" w:rsidRPr="0007167C" w:rsidRDefault="007B2BD3" w:rsidP="007B2BD3">
      <w:pPr>
        <w:pStyle w:val="ListParagraph"/>
        <w:numPr>
          <w:ilvl w:val="3"/>
          <w:numId w:val="1"/>
        </w:numPr>
        <w:spacing w:after="120" w:line="259" w:lineRule="auto"/>
        <w:ind w:firstLineChars="0"/>
        <w:rPr>
          <w:lang w:val="en-US"/>
        </w:rPr>
      </w:pPr>
      <w:r>
        <w:rPr>
          <w:lang w:val="en-US"/>
        </w:rPr>
        <w:t>T</w:t>
      </w:r>
      <w:r w:rsidRPr="0007167C">
        <w:rPr>
          <w:lang w:val="en-US"/>
        </w:rPr>
        <w:t xml:space="preserve">he existing TDD BS transmitter transient period, i.e., 10ms for FR1 and 3ms for FR2-1, can be reused for all four cases: </w:t>
      </w:r>
    </w:p>
    <w:p w14:paraId="29A2E090" w14:textId="77777777" w:rsidR="007B2BD3" w:rsidRPr="0007167C" w:rsidRDefault="007B2BD3" w:rsidP="007B2BD3">
      <w:pPr>
        <w:pStyle w:val="ListParagraph"/>
        <w:numPr>
          <w:ilvl w:val="4"/>
          <w:numId w:val="1"/>
        </w:numPr>
        <w:spacing w:after="120" w:line="259" w:lineRule="auto"/>
        <w:ind w:firstLineChars="0"/>
        <w:rPr>
          <w:lang w:val="en-US"/>
        </w:rPr>
      </w:pPr>
      <w:r w:rsidRPr="0007167C">
        <w:rPr>
          <w:lang w:val="en-US"/>
        </w:rPr>
        <w:t xml:space="preserve">Case-A (SBFD to DL): transmitter OFF-to-ON in SBFD UL band and guard band(s) </w:t>
      </w:r>
    </w:p>
    <w:p w14:paraId="688DB07A" w14:textId="77777777" w:rsidR="007B2BD3" w:rsidRPr="0007167C" w:rsidRDefault="007B2BD3" w:rsidP="007B2BD3">
      <w:pPr>
        <w:pStyle w:val="ListParagraph"/>
        <w:numPr>
          <w:ilvl w:val="4"/>
          <w:numId w:val="1"/>
        </w:numPr>
        <w:spacing w:after="120" w:line="259" w:lineRule="auto"/>
        <w:ind w:firstLineChars="0"/>
        <w:rPr>
          <w:lang w:val="en-US"/>
        </w:rPr>
      </w:pPr>
      <w:r w:rsidRPr="0007167C">
        <w:rPr>
          <w:lang w:val="en-US"/>
        </w:rPr>
        <w:t>Case-B (SBFD to UL): transmitter ON-to-OFF in SBFD DL band</w:t>
      </w:r>
    </w:p>
    <w:p w14:paraId="1EB8330E" w14:textId="77777777" w:rsidR="007B2BD3" w:rsidRPr="0007167C" w:rsidRDefault="007B2BD3" w:rsidP="007B2BD3">
      <w:pPr>
        <w:pStyle w:val="ListParagraph"/>
        <w:numPr>
          <w:ilvl w:val="4"/>
          <w:numId w:val="1"/>
        </w:numPr>
        <w:spacing w:after="120" w:line="259" w:lineRule="auto"/>
        <w:ind w:firstLineChars="0"/>
        <w:rPr>
          <w:lang w:val="en-US"/>
        </w:rPr>
      </w:pPr>
      <w:r w:rsidRPr="0007167C">
        <w:rPr>
          <w:lang w:val="en-US"/>
        </w:rPr>
        <w:t>Case-C (DL to SBFD): transmitter ON-to-OFF in SBFD UL band and guard band(s)</w:t>
      </w:r>
    </w:p>
    <w:p w14:paraId="1B8B67CB" w14:textId="77777777" w:rsidR="007B2BD3" w:rsidRDefault="007B2BD3" w:rsidP="007B2BD3">
      <w:pPr>
        <w:pStyle w:val="ListParagraph"/>
        <w:numPr>
          <w:ilvl w:val="4"/>
          <w:numId w:val="1"/>
        </w:numPr>
        <w:spacing w:after="120" w:line="259" w:lineRule="auto"/>
        <w:ind w:firstLineChars="0"/>
        <w:rPr>
          <w:lang w:val="en-US"/>
        </w:rPr>
      </w:pPr>
      <w:r w:rsidRPr="0007167C">
        <w:rPr>
          <w:lang w:val="en-US"/>
        </w:rPr>
        <w:t>Case-D (UL to SBFD): transmitter OFF-to-ON in SBFD DL band</w:t>
      </w:r>
    </w:p>
    <w:p w14:paraId="76780E65" w14:textId="4027DD56" w:rsidR="006A10D9" w:rsidRDefault="007B2BD3" w:rsidP="006A10D9">
      <w:pPr>
        <w:pStyle w:val="ListParagraph"/>
        <w:numPr>
          <w:ilvl w:val="3"/>
          <w:numId w:val="1"/>
        </w:numPr>
        <w:overflowPunct/>
        <w:autoSpaceDE/>
        <w:autoSpaceDN/>
        <w:adjustRightInd/>
        <w:spacing w:after="120" w:line="259" w:lineRule="auto"/>
        <w:ind w:firstLineChars="0"/>
        <w:textAlignment w:val="auto"/>
        <w:rPr>
          <w:lang w:val="en-US"/>
        </w:rPr>
      </w:pPr>
      <w:r w:rsidRPr="007B2BD3">
        <w:rPr>
          <w:lang w:val="en-US"/>
        </w:rPr>
        <w:t>Location of transient period between SBFD and non-SBFD</w:t>
      </w:r>
      <w:r>
        <w:rPr>
          <w:lang w:val="en-US"/>
        </w:rPr>
        <w:t xml:space="preserve">: </w:t>
      </w:r>
    </w:p>
    <w:p w14:paraId="546306E8" w14:textId="47E963F5" w:rsidR="007B2BD3" w:rsidRDefault="007B2BD3" w:rsidP="007B2BD3">
      <w:pPr>
        <w:pStyle w:val="ListParagraph"/>
        <w:numPr>
          <w:ilvl w:val="4"/>
          <w:numId w:val="1"/>
        </w:numPr>
        <w:overflowPunct/>
        <w:autoSpaceDE/>
        <w:autoSpaceDN/>
        <w:adjustRightInd/>
        <w:spacing w:after="120" w:line="259" w:lineRule="auto"/>
        <w:ind w:firstLineChars="0"/>
        <w:textAlignment w:val="auto"/>
        <w:rPr>
          <w:lang w:val="en-US"/>
        </w:rPr>
      </w:pPr>
      <w:r w:rsidRPr="007B2BD3">
        <w:rPr>
          <w:lang w:val="en-US"/>
        </w:rPr>
        <w:t xml:space="preserve">The transmitter transient period </w:t>
      </w:r>
      <w:r>
        <w:rPr>
          <w:lang w:val="en-US"/>
        </w:rPr>
        <w:t>shall be located</w:t>
      </w:r>
      <w:r w:rsidRPr="007B2BD3">
        <w:rPr>
          <w:lang w:val="en-US"/>
        </w:rPr>
        <w:t xml:space="preserve"> within the SBFD slot</w:t>
      </w:r>
    </w:p>
    <w:p w14:paraId="5391508B" w14:textId="77777777" w:rsidR="00A92D78" w:rsidRPr="00A92D78" w:rsidRDefault="00A92D78" w:rsidP="00A92D78">
      <w:pPr>
        <w:spacing w:after="120" w:line="259" w:lineRule="auto"/>
        <w:rPr>
          <w:lang w:val="en-US"/>
        </w:rPr>
      </w:pPr>
    </w:p>
    <w:p w14:paraId="2EF4D953" w14:textId="7B42AA82" w:rsidR="00A92D78" w:rsidRPr="000638BA" w:rsidRDefault="00A92D78" w:rsidP="00A92D78">
      <w:pPr>
        <w:pStyle w:val="Heading4"/>
        <w:numPr>
          <w:ilvl w:val="0"/>
          <w:numId w:val="0"/>
        </w:numPr>
        <w:rPr>
          <w:lang w:val="en-US"/>
        </w:rPr>
      </w:pPr>
      <w:r w:rsidRPr="000638BA">
        <w:rPr>
          <w:lang w:val="en-US"/>
        </w:rPr>
        <w:t>Issue 4-</w:t>
      </w:r>
      <w:r w:rsidR="000368C5">
        <w:rPr>
          <w:lang w:val="en-US"/>
        </w:rPr>
        <w:t>3</w:t>
      </w:r>
      <w:r w:rsidRPr="000638BA">
        <w:rPr>
          <w:lang w:val="en-US"/>
        </w:rPr>
        <w:t>-</w:t>
      </w:r>
      <w:r w:rsidR="0007167C">
        <w:rPr>
          <w:lang w:val="en-US"/>
        </w:rPr>
        <w:t>2</w:t>
      </w:r>
      <w:r w:rsidRPr="000638BA">
        <w:rPr>
          <w:lang w:val="en-US"/>
        </w:rPr>
        <w:t>: Requirement for transient period</w:t>
      </w:r>
      <w:r>
        <w:rPr>
          <w:lang w:val="en-US"/>
        </w:rPr>
        <w:t xml:space="preserve"> </w:t>
      </w:r>
      <w:r w:rsidRPr="00A92D78">
        <w:rPr>
          <w:lang w:val="en-US"/>
        </w:rPr>
        <w:t xml:space="preserve">between </w:t>
      </w:r>
      <w:r w:rsidR="0007167C">
        <w:rPr>
          <w:lang w:val="en-US"/>
        </w:rPr>
        <w:t>different SBFD configurations</w:t>
      </w:r>
    </w:p>
    <w:p w14:paraId="2A4B18C2" w14:textId="07CB0CDB" w:rsidR="0007167C" w:rsidRDefault="0007167C" w:rsidP="0007167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General </w:t>
      </w:r>
      <w:r w:rsidR="0066578D">
        <w:rPr>
          <w:rFonts w:eastAsia="宋体"/>
          <w:szCs w:val="24"/>
          <w:lang w:eastAsia="zh-CN"/>
        </w:rPr>
        <w:t xml:space="preserve">principal </w:t>
      </w:r>
      <w:r>
        <w:rPr>
          <w:rFonts w:eastAsia="宋体"/>
          <w:szCs w:val="24"/>
          <w:lang w:eastAsia="zh-CN"/>
        </w:rPr>
        <w:t xml:space="preserve">proposals: </w:t>
      </w:r>
    </w:p>
    <w:p w14:paraId="1E01884B" w14:textId="77777777" w:rsidR="0007167C" w:rsidRDefault="0007167C" w:rsidP="0007167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1 (CATT): </w:t>
      </w:r>
      <w:r w:rsidRPr="007E1B05">
        <w:rPr>
          <w:rFonts w:eastAsia="宋体"/>
          <w:szCs w:val="24"/>
          <w:lang w:eastAsia="zh-CN"/>
        </w:rPr>
        <w:t>More discussion is needed to evaluate the transient time performance considering different implementation.</w:t>
      </w:r>
    </w:p>
    <w:p w14:paraId="02421255" w14:textId="5FDC4260"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Proposals</w:t>
      </w:r>
      <w:r w:rsidR="0007167C">
        <w:rPr>
          <w:rFonts w:eastAsia="宋体"/>
          <w:szCs w:val="24"/>
          <w:lang w:eastAsia="zh-CN"/>
        </w:rPr>
        <w:t xml:space="preserve"> on sub-cases for </w:t>
      </w:r>
      <w:r w:rsidR="0007167C" w:rsidRPr="0007167C">
        <w:rPr>
          <w:rFonts w:eastAsia="宋体"/>
          <w:szCs w:val="24"/>
          <w:lang w:eastAsia="zh-CN"/>
        </w:rPr>
        <w:t>transient period between different SBFD configurations</w:t>
      </w:r>
      <w:r>
        <w:rPr>
          <w:rFonts w:eastAsia="宋体"/>
          <w:szCs w:val="24"/>
          <w:lang w:eastAsia="zh-CN"/>
        </w:rPr>
        <w:t xml:space="preserve">: </w:t>
      </w:r>
    </w:p>
    <w:p w14:paraId="6CAD666C" w14:textId="2DFEAA5D" w:rsidR="0007167C" w:rsidRPr="0007167C" w:rsidRDefault="00A92D78" w:rsidP="0007167C">
      <w:pPr>
        <w:pStyle w:val="ListParagraph"/>
        <w:numPr>
          <w:ilvl w:val="1"/>
          <w:numId w:val="1"/>
        </w:numPr>
        <w:overflowPunct/>
        <w:autoSpaceDE/>
        <w:autoSpaceDN/>
        <w:adjustRightInd/>
        <w:spacing w:after="120" w:line="259" w:lineRule="auto"/>
        <w:ind w:firstLineChars="0"/>
        <w:textAlignment w:val="auto"/>
        <w:rPr>
          <w:lang w:val="en-AU"/>
        </w:rPr>
      </w:pPr>
      <w:r w:rsidRPr="0007167C">
        <w:rPr>
          <w:lang w:val="en-AU"/>
        </w:rPr>
        <w:t xml:space="preserve">Proposal </w:t>
      </w:r>
      <w:r w:rsidR="0007167C">
        <w:rPr>
          <w:lang w:val="en-AU"/>
        </w:rPr>
        <w:t>2</w:t>
      </w:r>
      <w:r w:rsidRPr="0007167C">
        <w:rPr>
          <w:lang w:val="en-AU"/>
        </w:rPr>
        <w:t xml:space="preserve"> (</w:t>
      </w:r>
      <w:r w:rsidR="0007167C" w:rsidRPr="0007167C">
        <w:rPr>
          <w:lang w:val="en-AU"/>
        </w:rPr>
        <w:t>Samsung</w:t>
      </w:r>
      <w:r w:rsidRPr="0007167C">
        <w:rPr>
          <w:lang w:val="en-AU"/>
        </w:rPr>
        <w:t>)</w:t>
      </w:r>
      <w:r w:rsidR="0007167C" w:rsidRPr="0007167C">
        <w:rPr>
          <w:lang w:val="en-AU"/>
        </w:rPr>
        <w:t xml:space="preserve">: RAN4 study the necessity of introducing requirement by considering the following cases: </w:t>
      </w:r>
    </w:p>
    <w:p w14:paraId="533F2F33" w14:textId="77777777" w:rsidR="0007167C" w:rsidRPr="00103D20" w:rsidRDefault="0007167C" w:rsidP="0007167C">
      <w:pPr>
        <w:pStyle w:val="ListParagraph"/>
        <w:numPr>
          <w:ilvl w:val="2"/>
          <w:numId w:val="1"/>
        </w:numPr>
        <w:overflowPunct/>
        <w:autoSpaceDE/>
        <w:autoSpaceDN/>
        <w:adjustRightInd/>
        <w:spacing w:after="120" w:line="259" w:lineRule="auto"/>
        <w:ind w:firstLineChars="0"/>
        <w:textAlignment w:val="auto"/>
        <w:rPr>
          <w:lang w:val="en-AU"/>
        </w:rPr>
      </w:pPr>
      <w:r w:rsidRPr="00103D20">
        <w:rPr>
          <w:lang w:val="en-AU"/>
        </w:rPr>
        <w:t xml:space="preserve">Case-1 (reconfigured to reduce RB(s) for SBFD UL): There exists some RB(s), which are from SBFD UL to SBFD DL during the transition, while other RBs remain either SBFD UL or SBFD DL during the transition. </w:t>
      </w:r>
    </w:p>
    <w:p w14:paraId="3A029C02" w14:textId="77777777" w:rsidR="0007167C" w:rsidRPr="00103D20" w:rsidRDefault="0007167C" w:rsidP="0007167C">
      <w:pPr>
        <w:pStyle w:val="ListParagraph"/>
        <w:numPr>
          <w:ilvl w:val="2"/>
          <w:numId w:val="1"/>
        </w:numPr>
        <w:overflowPunct/>
        <w:autoSpaceDE/>
        <w:autoSpaceDN/>
        <w:adjustRightInd/>
        <w:spacing w:after="120" w:line="259" w:lineRule="auto"/>
        <w:ind w:firstLineChars="0"/>
        <w:textAlignment w:val="auto"/>
        <w:rPr>
          <w:lang w:val="en-AU"/>
        </w:rPr>
      </w:pPr>
      <w:r w:rsidRPr="00103D20">
        <w:rPr>
          <w:lang w:val="en-AU"/>
        </w:rPr>
        <w:t>Case-2 (reconfigured to add RB(s) for SBFD UL): There exists some RB(s), which are from SBFD DL to SBFD UL during the transition, while other RBs remain either SBFD UL or SBFD DL during the transition.</w:t>
      </w:r>
    </w:p>
    <w:p w14:paraId="3BC5FDCD" w14:textId="308D9CD8" w:rsidR="00A92D78" w:rsidRPr="0007167C" w:rsidRDefault="0007167C" w:rsidP="0007167C">
      <w:pPr>
        <w:pStyle w:val="ListParagraph"/>
        <w:numPr>
          <w:ilvl w:val="2"/>
          <w:numId w:val="1"/>
        </w:numPr>
        <w:overflowPunct/>
        <w:autoSpaceDE/>
        <w:autoSpaceDN/>
        <w:adjustRightInd/>
        <w:spacing w:after="120" w:line="259" w:lineRule="auto"/>
        <w:ind w:firstLineChars="0"/>
        <w:textAlignment w:val="auto"/>
        <w:rPr>
          <w:lang w:val="en-AU"/>
        </w:rPr>
      </w:pPr>
      <w:r w:rsidRPr="00103D20">
        <w:rPr>
          <w:lang w:val="en-AU"/>
        </w:rPr>
        <w:t>Case-3 (reconfigured SBFD UL except Case-1 or 2): There exists some RB(s) which are from SBFD UL to</w:t>
      </w:r>
      <w:r>
        <w:rPr>
          <w:lang w:val="en-AU"/>
        </w:rPr>
        <w:t xml:space="preserve"> SBFD DL and some RB(s) which are from SBFD UL to SBFD DL during the transition, while other RBs either SBFD UL or SBFD DL during the transition. </w:t>
      </w:r>
    </w:p>
    <w:p w14:paraId="64CC1900" w14:textId="77777777"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Transient period length between different SBFD config. Compared to the one between SBFD to non-SBFD: </w:t>
      </w:r>
    </w:p>
    <w:p w14:paraId="04E7FF67" w14:textId="646D67D2" w:rsidR="00A92D78" w:rsidRDefault="00A92D78" w:rsidP="00A92D78">
      <w:pPr>
        <w:pStyle w:val="ListParagraph"/>
        <w:numPr>
          <w:ilvl w:val="1"/>
          <w:numId w:val="1"/>
        </w:numPr>
        <w:overflowPunct/>
        <w:autoSpaceDE/>
        <w:autoSpaceDN/>
        <w:adjustRightInd/>
        <w:spacing w:after="120" w:line="259" w:lineRule="auto"/>
        <w:ind w:firstLineChars="0"/>
        <w:textAlignment w:val="auto"/>
        <w:rPr>
          <w:lang w:val="en-US"/>
        </w:rPr>
      </w:pPr>
      <w:r>
        <w:rPr>
          <w:lang w:val="en-AU"/>
        </w:rPr>
        <w:t xml:space="preserve">Proposal </w:t>
      </w:r>
      <w:r w:rsidR="0007167C">
        <w:rPr>
          <w:lang w:val="en-AU"/>
        </w:rPr>
        <w:t>3</w:t>
      </w:r>
      <w:r>
        <w:rPr>
          <w:lang w:val="en-AU"/>
        </w:rPr>
        <w:t xml:space="preserve"> (CMCC): T</w:t>
      </w:r>
      <w:r w:rsidRPr="000638BA">
        <w:rPr>
          <w:lang w:val="en-AU"/>
        </w:rPr>
        <w:t>he transient period between SBFD reconfiguration should not be larger than the transient period from SBFD to non-SBFD</w:t>
      </w:r>
    </w:p>
    <w:p w14:paraId="533DC332" w14:textId="77777777"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3763886" w14:textId="02240275" w:rsidR="00A92D78" w:rsidRPr="007E1B05" w:rsidRDefault="007B2BD3" w:rsidP="007B2BD3">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above proposals firstly. </w:t>
      </w:r>
    </w:p>
    <w:sectPr w:rsidR="00A92D78" w:rsidRPr="007E1B05" w:rsidSect="00E87AD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9111" w14:textId="77777777" w:rsidR="00473A3E" w:rsidRDefault="00473A3E">
      <w:r>
        <w:separator/>
      </w:r>
    </w:p>
  </w:endnote>
  <w:endnote w:type="continuationSeparator" w:id="0">
    <w:p w14:paraId="116A7980" w14:textId="77777777" w:rsidR="00473A3E" w:rsidRDefault="0047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464B" w14:textId="77777777" w:rsidR="00473A3E" w:rsidRDefault="00473A3E">
      <w:r>
        <w:separator/>
      </w:r>
    </w:p>
  </w:footnote>
  <w:footnote w:type="continuationSeparator" w:id="0">
    <w:p w14:paraId="06A74E6D" w14:textId="77777777" w:rsidR="00473A3E" w:rsidRDefault="00473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9080F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45186F"/>
    <w:multiLevelType w:val="hybridMultilevel"/>
    <w:tmpl w:val="7C02D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F4E8A"/>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strike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F751B7B"/>
    <w:multiLevelType w:val="hybridMultilevel"/>
    <w:tmpl w:val="E1AA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322EC"/>
    <w:multiLevelType w:val="multilevel"/>
    <w:tmpl w:val="1DF322E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C1D78"/>
    <w:multiLevelType w:val="hybridMultilevel"/>
    <w:tmpl w:val="5A56324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37A3D"/>
    <w:multiLevelType w:val="multilevel"/>
    <w:tmpl w:val="A1E09E2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352888"/>
    <w:multiLevelType w:val="hybridMultilevel"/>
    <w:tmpl w:val="81E48990"/>
    <w:lvl w:ilvl="0" w:tplc="7A00C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10120"/>
    <w:multiLevelType w:val="hybridMultilevel"/>
    <w:tmpl w:val="E32CC266"/>
    <w:lvl w:ilvl="0" w:tplc="3E24588A">
      <w:start w:val="1"/>
      <w:numFmt w:val="decimal"/>
      <w:lvlText w:val="Proposal %1:"/>
      <w:lvlJc w:val="left"/>
      <w:pPr>
        <w:ind w:left="502" w:hanging="360"/>
      </w:pPr>
      <w:rPr>
        <w:rFonts w:ascii="Times New Roman" w:hAnsi="Times New Roman" w:cs="Times New Roman" w:hint="default"/>
        <w:sz w:val="20"/>
        <w:szCs w:val="2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4BBB1CB0"/>
    <w:multiLevelType w:val="hybridMultilevel"/>
    <w:tmpl w:val="D5F0E808"/>
    <w:lvl w:ilvl="0" w:tplc="E8581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DA2684"/>
    <w:multiLevelType w:val="multilevel"/>
    <w:tmpl w:val="4BDA2684"/>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Times" w:hAnsi="Times" w:cs="Time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8B73482"/>
    <w:multiLevelType w:val="hybridMultilevel"/>
    <w:tmpl w:val="A184DEFE"/>
    <w:lvl w:ilvl="0" w:tplc="73E0C898">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0" w15:restartNumberingAfterBreak="0">
    <w:nsid w:val="58FD2F58"/>
    <w:multiLevelType w:val="hybridMultilevel"/>
    <w:tmpl w:val="731E9E7E"/>
    <w:lvl w:ilvl="0" w:tplc="DC40042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257A0386">
      <w:start w:val="1"/>
      <w:numFmt w:val="bullet"/>
      <w:lvlText w:val=""/>
      <w:lvlJc w:val="left"/>
      <w:pPr>
        <w:tabs>
          <w:tab w:val="num" w:pos="1800"/>
        </w:tabs>
        <w:ind w:left="1800" w:hanging="360"/>
      </w:pPr>
      <w:rPr>
        <w:rFonts w:ascii="Symbol" w:hAnsi="Symbol" w:hint="default"/>
      </w:rPr>
    </w:lvl>
    <w:lvl w:ilvl="3" w:tplc="69E84174" w:tentative="1">
      <w:start w:val="1"/>
      <w:numFmt w:val="bullet"/>
      <w:lvlText w:val=""/>
      <w:lvlJc w:val="left"/>
      <w:pPr>
        <w:tabs>
          <w:tab w:val="num" w:pos="2520"/>
        </w:tabs>
        <w:ind w:left="2520" w:hanging="360"/>
      </w:pPr>
      <w:rPr>
        <w:rFonts w:ascii="Symbol" w:hAnsi="Symbol" w:hint="default"/>
      </w:rPr>
    </w:lvl>
    <w:lvl w:ilvl="4" w:tplc="56B6EADE" w:tentative="1">
      <w:start w:val="1"/>
      <w:numFmt w:val="bullet"/>
      <w:lvlText w:val=""/>
      <w:lvlJc w:val="left"/>
      <w:pPr>
        <w:tabs>
          <w:tab w:val="num" w:pos="3240"/>
        </w:tabs>
        <w:ind w:left="3240" w:hanging="360"/>
      </w:pPr>
      <w:rPr>
        <w:rFonts w:ascii="Symbol" w:hAnsi="Symbol" w:hint="default"/>
      </w:rPr>
    </w:lvl>
    <w:lvl w:ilvl="5" w:tplc="E4A88DA2" w:tentative="1">
      <w:start w:val="1"/>
      <w:numFmt w:val="bullet"/>
      <w:lvlText w:val=""/>
      <w:lvlJc w:val="left"/>
      <w:pPr>
        <w:tabs>
          <w:tab w:val="num" w:pos="3960"/>
        </w:tabs>
        <w:ind w:left="3960" w:hanging="360"/>
      </w:pPr>
      <w:rPr>
        <w:rFonts w:ascii="Symbol" w:hAnsi="Symbol" w:hint="default"/>
      </w:rPr>
    </w:lvl>
    <w:lvl w:ilvl="6" w:tplc="EA14A82A" w:tentative="1">
      <w:start w:val="1"/>
      <w:numFmt w:val="bullet"/>
      <w:lvlText w:val=""/>
      <w:lvlJc w:val="left"/>
      <w:pPr>
        <w:tabs>
          <w:tab w:val="num" w:pos="4680"/>
        </w:tabs>
        <w:ind w:left="4680" w:hanging="360"/>
      </w:pPr>
      <w:rPr>
        <w:rFonts w:ascii="Symbol" w:hAnsi="Symbol" w:hint="default"/>
      </w:rPr>
    </w:lvl>
    <w:lvl w:ilvl="7" w:tplc="D4E4CDE6" w:tentative="1">
      <w:start w:val="1"/>
      <w:numFmt w:val="bullet"/>
      <w:lvlText w:val=""/>
      <w:lvlJc w:val="left"/>
      <w:pPr>
        <w:tabs>
          <w:tab w:val="num" w:pos="5400"/>
        </w:tabs>
        <w:ind w:left="5400" w:hanging="360"/>
      </w:pPr>
      <w:rPr>
        <w:rFonts w:ascii="Symbol" w:hAnsi="Symbol" w:hint="default"/>
      </w:rPr>
    </w:lvl>
    <w:lvl w:ilvl="8" w:tplc="663C81EA"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5CC1154C"/>
    <w:multiLevelType w:val="multilevel"/>
    <w:tmpl w:val="5CC1154C"/>
    <w:lvl w:ilvl="0">
      <w:start w:val="4"/>
      <w:numFmt w:val="bullet"/>
      <w:lvlText w:val="-"/>
      <w:lvlJc w:val="left"/>
      <w:pPr>
        <w:ind w:left="1080" w:hanging="360"/>
      </w:pPr>
      <w:rPr>
        <w:rFonts w:ascii="Times New Roman" w:eastAsia="Malgun Gothic" w:hAnsi="Times New Roman" w:cs="Times New Roman"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22" w15:restartNumberingAfterBreak="0">
    <w:nsid w:val="61D2007D"/>
    <w:multiLevelType w:val="hybridMultilevel"/>
    <w:tmpl w:val="CA026868"/>
    <w:lvl w:ilvl="0" w:tplc="F57C358C">
      <w:start w:val="1"/>
      <w:numFmt w:val="bullet"/>
      <w:lvlText w:val=""/>
      <w:lvlJc w:val="left"/>
      <w:pPr>
        <w:tabs>
          <w:tab w:val="num" w:pos="-187"/>
        </w:tabs>
        <w:ind w:left="-187" w:hanging="360"/>
      </w:pPr>
      <w:rPr>
        <w:rFonts w:ascii="Symbol" w:hAnsi="Symbol" w:hint="default"/>
      </w:rPr>
    </w:lvl>
    <w:lvl w:ilvl="1" w:tplc="98E0790E">
      <w:start w:val="1"/>
      <w:numFmt w:val="bullet"/>
      <w:lvlText w:val=""/>
      <w:lvlJc w:val="left"/>
      <w:pPr>
        <w:tabs>
          <w:tab w:val="num" w:pos="533"/>
        </w:tabs>
        <w:ind w:left="533" w:hanging="360"/>
      </w:pPr>
      <w:rPr>
        <w:rFonts w:ascii="Symbol" w:hAnsi="Symbol" w:hint="default"/>
      </w:rPr>
    </w:lvl>
    <w:lvl w:ilvl="2" w:tplc="B30C80BE" w:tentative="1">
      <w:start w:val="1"/>
      <w:numFmt w:val="bullet"/>
      <w:lvlText w:val=""/>
      <w:lvlJc w:val="left"/>
      <w:pPr>
        <w:tabs>
          <w:tab w:val="num" w:pos="1253"/>
        </w:tabs>
        <w:ind w:left="1253" w:hanging="360"/>
      </w:pPr>
      <w:rPr>
        <w:rFonts w:ascii="Symbol" w:hAnsi="Symbol" w:hint="default"/>
      </w:rPr>
    </w:lvl>
    <w:lvl w:ilvl="3" w:tplc="59C6995E" w:tentative="1">
      <w:start w:val="1"/>
      <w:numFmt w:val="bullet"/>
      <w:lvlText w:val=""/>
      <w:lvlJc w:val="left"/>
      <w:pPr>
        <w:tabs>
          <w:tab w:val="num" w:pos="1973"/>
        </w:tabs>
        <w:ind w:left="1973" w:hanging="360"/>
      </w:pPr>
      <w:rPr>
        <w:rFonts w:ascii="Symbol" w:hAnsi="Symbol" w:hint="default"/>
      </w:rPr>
    </w:lvl>
    <w:lvl w:ilvl="4" w:tplc="4FE458A8" w:tentative="1">
      <w:start w:val="1"/>
      <w:numFmt w:val="bullet"/>
      <w:lvlText w:val=""/>
      <w:lvlJc w:val="left"/>
      <w:pPr>
        <w:tabs>
          <w:tab w:val="num" w:pos="2693"/>
        </w:tabs>
        <w:ind w:left="2693" w:hanging="360"/>
      </w:pPr>
      <w:rPr>
        <w:rFonts w:ascii="Symbol" w:hAnsi="Symbol" w:hint="default"/>
      </w:rPr>
    </w:lvl>
    <w:lvl w:ilvl="5" w:tplc="831C3966" w:tentative="1">
      <w:start w:val="1"/>
      <w:numFmt w:val="bullet"/>
      <w:lvlText w:val=""/>
      <w:lvlJc w:val="left"/>
      <w:pPr>
        <w:tabs>
          <w:tab w:val="num" w:pos="3413"/>
        </w:tabs>
        <w:ind w:left="3413" w:hanging="360"/>
      </w:pPr>
      <w:rPr>
        <w:rFonts w:ascii="Symbol" w:hAnsi="Symbol" w:hint="default"/>
      </w:rPr>
    </w:lvl>
    <w:lvl w:ilvl="6" w:tplc="8B662DBA" w:tentative="1">
      <w:start w:val="1"/>
      <w:numFmt w:val="bullet"/>
      <w:lvlText w:val=""/>
      <w:lvlJc w:val="left"/>
      <w:pPr>
        <w:tabs>
          <w:tab w:val="num" w:pos="4133"/>
        </w:tabs>
        <w:ind w:left="4133" w:hanging="360"/>
      </w:pPr>
      <w:rPr>
        <w:rFonts w:ascii="Symbol" w:hAnsi="Symbol" w:hint="default"/>
      </w:rPr>
    </w:lvl>
    <w:lvl w:ilvl="7" w:tplc="B01A8C76" w:tentative="1">
      <w:start w:val="1"/>
      <w:numFmt w:val="bullet"/>
      <w:lvlText w:val=""/>
      <w:lvlJc w:val="left"/>
      <w:pPr>
        <w:tabs>
          <w:tab w:val="num" w:pos="4853"/>
        </w:tabs>
        <w:ind w:left="4853" w:hanging="360"/>
      </w:pPr>
      <w:rPr>
        <w:rFonts w:ascii="Symbol" w:hAnsi="Symbol" w:hint="default"/>
      </w:rPr>
    </w:lvl>
    <w:lvl w:ilvl="8" w:tplc="FAA8AB60" w:tentative="1">
      <w:start w:val="1"/>
      <w:numFmt w:val="bullet"/>
      <w:lvlText w:val=""/>
      <w:lvlJc w:val="left"/>
      <w:pPr>
        <w:tabs>
          <w:tab w:val="num" w:pos="5573"/>
        </w:tabs>
        <w:ind w:left="5573" w:hanging="360"/>
      </w:pPr>
      <w:rPr>
        <w:rFonts w:ascii="Symbol" w:hAnsi="Symbol" w:hint="default"/>
      </w:rPr>
    </w:lvl>
  </w:abstractNum>
  <w:abstractNum w:abstractNumId="23" w15:restartNumberingAfterBreak="0">
    <w:nsid w:val="67771856"/>
    <w:multiLevelType w:val="hybridMultilevel"/>
    <w:tmpl w:val="854ACDF4"/>
    <w:lvl w:ilvl="0" w:tplc="DC400424">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EC12BD"/>
    <w:multiLevelType w:val="multilevel"/>
    <w:tmpl w:val="72EC12BD"/>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9"/>
  </w:num>
  <w:num w:numId="2">
    <w:abstractNumId w:val="9"/>
  </w:num>
  <w:num w:numId="3">
    <w:abstractNumId w:val="21"/>
  </w:num>
  <w:num w:numId="4">
    <w:abstractNumId w:val="17"/>
  </w:num>
  <w:num w:numId="5">
    <w:abstractNumId w:val="8"/>
  </w:num>
  <w:num w:numId="6">
    <w:abstractNumId w:val="10"/>
  </w:num>
  <w:num w:numId="7">
    <w:abstractNumId w:val="16"/>
  </w:num>
  <w:num w:numId="8">
    <w:abstractNumId w:val="2"/>
  </w:num>
  <w:num w:numId="9">
    <w:abstractNumId w:val="4"/>
  </w:num>
  <w:num w:numId="10">
    <w:abstractNumId w:val="15"/>
  </w:num>
  <w:num w:numId="11">
    <w:abstractNumId w:val="20"/>
  </w:num>
  <w:num w:numId="12">
    <w:abstractNumId w:val="22"/>
  </w:num>
  <w:num w:numId="13">
    <w:abstractNumId w:val="23"/>
  </w:num>
  <w:num w:numId="14">
    <w:abstractNumId w:val="24"/>
  </w:num>
  <w:num w:numId="15">
    <w:abstractNumId w:val="7"/>
  </w:num>
  <w:num w:numId="16">
    <w:abstractNumId w:val="3"/>
  </w:num>
  <w:num w:numId="17">
    <w:abstractNumId w:val="1"/>
  </w:num>
  <w:num w:numId="18">
    <w:abstractNumId w:val="5"/>
  </w:num>
  <w:num w:numId="19">
    <w:abstractNumId w:val="18"/>
  </w:num>
  <w:num w:numId="20">
    <w:abstractNumId w:val="13"/>
  </w:num>
  <w:num w:numId="21">
    <w:abstractNumId w:val="6"/>
  </w:num>
  <w:num w:numId="22">
    <w:abstractNumId w:val="14"/>
  </w:num>
  <w:num w:numId="23">
    <w:abstractNumId w:val="12"/>
  </w:num>
  <w:num w:numId="2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0"/>
  </w:num>
  <w:num w:numId="4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1785E"/>
    <w:rsid w:val="00020C56"/>
    <w:rsid w:val="00026ACC"/>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783D"/>
    <w:rsid w:val="00107927"/>
    <w:rsid w:val="00110E26"/>
    <w:rsid w:val="00111321"/>
    <w:rsid w:val="0011149C"/>
    <w:rsid w:val="001128E7"/>
    <w:rsid w:val="00112F00"/>
    <w:rsid w:val="00113923"/>
    <w:rsid w:val="001173E0"/>
    <w:rsid w:val="00117BD6"/>
    <w:rsid w:val="001206C2"/>
    <w:rsid w:val="00121978"/>
    <w:rsid w:val="00123422"/>
    <w:rsid w:val="00124B6A"/>
    <w:rsid w:val="0012553C"/>
    <w:rsid w:val="00130462"/>
    <w:rsid w:val="001328FF"/>
    <w:rsid w:val="00133EBC"/>
    <w:rsid w:val="00136D4C"/>
    <w:rsid w:val="001422E1"/>
    <w:rsid w:val="00142538"/>
    <w:rsid w:val="00142BB9"/>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D73"/>
    <w:rsid w:val="00171320"/>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5077"/>
    <w:rsid w:val="001A033F"/>
    <w:rsid w:val="001A08AA"/>
    <w:rsid w:val="001A1944"/>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42C8"/>
    <w:rsid w:val="001D51CD"/>
    <w:rsid w:val="001D64CD"/>
    <w:rsid w:val="001D7625"/>
    <w:rsid w:val="001D7D94"/>
    <w:rsid w:val="001E0A28"/>
    <w:rsid w:val="001E2A93"/>
    <w:rsid w:val="001E4218"/>
    <w:rsid w:val="001E5A71"/>
    <w:rsid w:val="001E6C4D"/>
    <w:rsid w:val="001F01A8"/>
    <w:rsid w:val="001F0B20"/>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8BF"/>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B52"/>
    <w:rsid w:val="002C7AF3"/>
    <w:rsid w:val="002D01A1"/>
    <w:rsid w:val="002D03E5"/>
    <w:rsid w:val="002D1118"/>
    <w:rsid w:val="002D1FF6"/>
    <w:rsid w:val="002D3645"/>
    <w:rsid w:val="002D36EB"/>
    <w:rsid w:val="002D46A3"/>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1E4B"/>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277BE"/>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3A3E"/>
    <w:rsid w:val="0047437A"/>
    <w:rsid w:val="004743A6"/>
    <w:rsid w:val="00474495"/>
    <w:rsid w:val="004776E2"/>
    <w:rsid w:val="00480E42"/>
    <w:rsid w:val="00480EA4"/>
    <w:rsid w:val="00481548"/>
    <w:rsid w:val="00482442"/>
    <w:rsid w:val="00484C5D"/>
    <w:rsid w:val="0048543E"/>
    <w:rsid w:val="004868C1"/>
    <w:rsid w:val="0048750F"/>
    <w:rsid w:val="00490D16"/>
    <w:rsid w:val="004910A2"/>
    <w:rsid w:val="00492619"/>
    <w:rsid w:val="004975F3"/>
    <w:rsid w:val="004A17E9"/>
    <w:rsid w:val="004A1F3F"/>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BFA"/>
    <w:rsid w:val="005071B4"/>
    <w:rsid w:val="00507687"/>
    <w:rsid w:val="00511459"/>
    <w:rsid w:val="005117A9"/>
    <w:rsid w:val="00511F57"/>
    <w:rsid w:val="00512D8C"/>
    <w:rsid w:val="00515CBE"/>
    <w:rsid w:val="00515E2B"/>
    <w:rsid w:val="00520199"/>
    <w:rsid w:val="00522A7E"/>
    <w:rsid w:val="00522F20"/>
    <w:rsid w:val="005232E6"/>
    <w:rsid w:val="0052503B"/>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7E36"/>
    <w:rsid w:val="006611FF"/>
    <w:rsid w:val="00661CBC"/>
    <w:rsid w:val="0066578D"/>
    <w:rsid w:val="0066621E"/>
    <w:rsid w:val="006670AC"/>
    <w:rsid w:val="00671A62"/>
    <w:rsid w:val="00672307"/>
    <w:rsid w:val="00672848"/>
    <w:rsid w:val="006729F8"/>
    <w:rsid w:val="0067539D"/>
    <w:rsid w:val="00675895"/>
    <w:rsid w:val="00677069"/>
    <w:rsid w:val="006808C6"/>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4348"/>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4B51"/>
    <w:rsid w:val="009E5401"/>
    <w:rsid w:val="009E6491"/>
    <w:rsid w:val="009E6FAE"/>
    <w:rsid w:val="009F1061"/>
    <w:rsid w:val="009F18F4"/>
    <w:rsid w:val="009F5E4D"/>
    <w:rsid w:val="009F6EF7"/>
    <w:rsid w:val="00A004A1"/>
    <w:rsid w:val="00A00D37"/>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6E0F"/>
    <w:rsid w:val="00A87FEB"/>
    <w:rsid w:val="00A902C8"/>
    <w:rsid w:val="00A91B2E"/>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520B"/>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1AA2"/>
    <w:rsid w:val="00B2472D"/>
    <w:rsid w:val="00B24CA0"/>
    <w:rsid w:val="00B2549F"/>
    <w:rsid w:val="00B3004D"/>
    <w:rsid w:val="00B324D9"/>
    <w:rsid w:val="00B3451F"/>
    <w:rsid w:val="00B4107E"/>
    <w:rsid w:val="00B4108D"/>
    <w:rsid w:val="00B4144F"/>
    <w:rsid w:val="00B41E72"/>
    <w:rsid w:val="00B42B0D"/>
    <w:rsid w:val="00B43C9D"/>
    <w:rsid w:val="00B5032E"/>
    <w:rsid w:val="00B516F8"/>
    <w:rsid w:val="00B56E1B"/>
    <w:rsid w:val="00B57265"/>
    <w:rsid w:val="00B633AE"/>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686F"/>
    <w:rsid w:val="00BB74FD"/>
    <w:rsid w:val="00BC1341"/>
    <w:rsid w:val="00BC2917"/>
    <w:rsid w:val="00BC5982"/>
    <w:rsid w:val="00BC60BF"/>
    <w:rsid w:val="00BC7598"/>
    <w:rsid w:val="00BD164E"/>
    <w:rsid w:val="00BD28BF"/>
    <w:rsid w:val="00BD2D12"/>
    <w:rsid w:val="00BD3D86"/>
    <w:rsid w:val="00BD3F55"/>
    <w:rsid w:val="00BD616B"/>
    <w:rsid w:val="00BD6404"/>
    <w:rsid w:val="00BE0D97"/>
    <w:rsid w:val="00BE0DAA"/>
    <w:rsid w:val="00BE0DC1"/>
    <w:rsid w:val="00BE1218"/>
    <w:rsid w:val="00BE1A15"/>
    <w:rsid w:val="00BE23E5"/>
    <w:rsid w:val="00BE33AE"/>
    <w:rsid w:val="00BF046F"/>
    <w:rsid w:val="00BF2844"/>
    <w:rsid w:val="00BF5713"/>
    <w:rsid w:val="00C007F8"/>
    <w:rsid w:val="00C00FEE"/>
    <w:rsid w:val="00C01D50"/>
    <w:rsid w:val="00C0278A"/>
    <w:rsid w:val="00C056DC"/>
    <w:rsid w:val="00C062E0"/>
    <w:rsid w:val="00C06C11"/>
    <w:rsid w:val="00C0761E"/>
    <w:rsid w:val="00C07E29"/>
    <w:rsid w:val="00C07EC1"/>
    <w:rsid w:val="00C1329B"/>
    <w:rsid w:val="00C1363B"/>
    <w:rsid w:val="00C1572F"/>
    <w:rsid w:val="00C16D69"/>
    <w:rsid w:val="00C21AE7"/>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5094"/>
    <w:rsid w:val="00C55A39"/>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3A9D"/>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9C0"/>
    <w:rsid w:val="00D8576F"/>
    <w:rsid w:val="00D86392"/>
    <w:rsid w:val="00D8677F"/>
    <w:rsid w:val="00D86E01"/>
    <w:rsid w:val="00D91B65"/>
    <w:rsid w:val="00D93736"/>
    <w:rsid w:val="00D93944"/>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B0372"/>
    <w:rsid w:val="00EB1CD4"/>
    <w:rsid w:val="00EB61AE"/>
    <w:rsid w:val="00EB72E1"/>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1FCB"/>
    <w:rsid w:val="00FF2439"/>
    <w:rsid w:val="00FF36E6"/>
    <w:rsid w:val="00FF52D4"/>
    <w:rsid w:val="00FF63B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3A63C51-BD66-47C1-98B1-241CDDD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1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222B3"/>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uiPriority w:val="99"/>
    <w:qForma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uiPriority w:val="99"/>
    <w:qFormat/>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D222B3"/>
    <w:rPr>
      <w:rFonts w:ascii="Arial" w:eastAsia="Yu Mincho" w:hAnsi="Arial"/>
      <w:sz w:val="22"/>
      <w:szCs w:val="14"/>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eastAsia="Yu Mincho" w:hAnsi="Arial"/>
      <w:sz w:val="22"/>
      <w:szCs w:val="14"/>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eastAsia="Yu Mincho" w:hAnsi="Arial"/>
      <w:sz w:val="24"/>
      <w:szCs w:val="14"/>
      <w:lang w:eastAsia="zh-CN"/>
    </w:rPr>
  </w:style>
  <w:style w:type="character" w:customStyle="1" w:styleId="Heading5Char">
    <w:name w:val="Heading 5 Char"/>
    <w:basedOn w:val="DefaultParagraphFont"/>
    <w:link w:val="Heading5"/>
    <w:rsid w:val="00C35AA7"/>
    <w:rPr>
      <w:rFonts w:ascii="Arial" w:eastAsia="Yu Mincho" w:hAnsi="Arial"/>
      <w:sz w:val="22"/>
      <w:szCs w:val="14"/>
      <w:lang w:eastAsia="zh-CN"/>
    </w:rPr>
  </w:style>
  <w:style w:type="character" w:customStyle="1" w:styleId="Heading6Char">
    <w:name w:val="Heading 6 Char"/>
    <w:basedOn w:val="DefaultParagraphFont"/>
    <w:link w:val="Heading6"/>
    <w:rsid w:val="00C35AA7"/>
    <w:rPr>
      <w:rFonts w:ascii="Arial" w:eastAsia="Yu Mincho" w:hAnsi="Arial"/>
      <w:szCs w:val="14"/>
      <w:lang w:eastAsia="zh-CN"/>
    </w:rPr>
  </w:style>
  <w:style w:type="character" w:customStyle="1" w:styleId="Heading7Char">
    <w:name w:val="Heading 7 Char"/>
    <w:basedOn w:val="DefaultParagraphFont"/>
    <w:link w:val="Heading7"/>
    <w:rsid w:val="00C35AA7"/>
    <w:rPr>
      <w:rFonts w:ascii="Arial" w:eastAsia="Yu Mincho" w:hAnsi="Arial"/>
      <w:szCs w:val="14"/>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Normal"/>
    <w:qFormat/>
    <w:rsid w:val="00D12EF2"/>
    <w:pPr>
      <w:numPr>
        <w:numId w:val="4"/>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Normal"/>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link w:val="ProposalChar"/>
    <w:qFormat/>
    <w:rsid w:val="002B0A3E"/>
    <w:pPr>
      <w:numPr>
        <w:numId w:val="5"/>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rsid w:val="00A15706"/>
  </w:style>
  <w:style w:type="character" w:customStyle="1" w:styleId="eop">
    <w:name w:val="eop"/>
    <w:basedOn w:val="DefaultParagraphFont"/>
    <w:qFormat/>
    <w:rsid w:val="00A15706"/>
  </w:style>
  <w:style w:type="paragraph" w:customStyle="1" w:styleId="paragraph">
    <w:name w:val="paragraph"/>
    <w:basedOn w:val="Normal"/>
    <w:qFormat/>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rsid w:val="004743A6"/>
    <w:pPr>
      <w:numPr>
        <w:numId w:val="6"/>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rsid w:val="004743A6"/>
    <w:pPr>
      <w:numPr>
        <w:numId w:val="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PlaceholderText">
    <w:name w:val="Placeholder Text"/>
    <w:basedOn w:val="DefaultParagraphFont"/>
    <w:uiPriority w:val="99"/>
    <w:semiHidden/>
    <w:rsid w:val="00745F59"/>
    <w:rPr>
      <w:color w:val="808080"/>
    </w:rPr>
  </w:style>
  <w:style w:type="paragraph" w:customStyle="1" w:styleId="RAN4observation0">
    <w:name w:val="RAN4 observation"/>
    <w:basedOn w:val="RAN4Observation"/>
    <w:next w:val="Normal"/>
    <w:link w:val="RAN4observationChar"/>
    <w:qFormat/>
    <w:rsid w:val="00EE34CE"/>
    <w:pPr>
      <w:numPr>
        <w:numId w:val="0"/>
      </w:numPr>
    </w:pPr>
    <w:rPr>
      <w:lang w:val="en-US"/>
    </w:rPr>
  </w:style>
  <w:style w:type="character" w:customStyle="1" w:styleId="RAN4observationChar">
    <w:name w:val="RAN4 observation Char"/>
    <w:basedOn w:val="DefaultParagraphFont"/>
    <w:link w:val="RAN4observation0"/>
    <w:rsid w:val="00EE34CE"/>
    <w:rPr>
      <w:rFonts w:eastAsia="Calibri"/>
      <w:lang w:val="en-US" w:eastAsia="en-US"/>
    </w:rPr>
  </w:style>
  <w:style w:type="table" w:customStyle="1" w:styleId="TableGrid1">
    <w:name w:val="TableGrid1"/>
    <w:basedOn w:val="TableNormal"/>
    <w:next w:val="TableGrid"/>
    <w:qFormat/>
    <w:rsid w:val="008A0AD2"/>
    <w:pPr>
      <w:overflowPunct w:val="0"/>
      <w:autoSpaceDE w:val="0"/>
      <w:autoSpaceDN w:val="0"/>
      <w:adjustRightInd w:val="0"/>
      <w:spacing w:after="180"/>
    </w:pPr>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785B3F"/>
    <w:rPr>
      <w:rFonts w:ascii="Times New Roman" w:hAnsi="Times New Roman"/>
      <w:lang w:val="en-GB" w:eastAsia="en-US"/>
    </w:rPr>
  </w:style>
  <w:style w:type="paragraph" w:customStyle="1" w:styleId="1">
    <w:name w:val="样式 标题 1 + 小三"/>
    <w:basedOn w:val="Heading1"/>
    <w:rsid w:val="003D6EFF"/>
    <w:pPr>
      <w:numPr>
        <w:numId w:val="9"/>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rsid w:val="003D6EFF"/>
    <w:pPr>
      <w:numPr>
        <w:numId w:val="10"/>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rsid w:val="008B6B79"/>
  </w:style>
  <w:style w:type="character" w:customStyle="1" w:styleId="Heading2Char1">
    <w:name w:val="Heading 2 Char1"/>
    <w:qFormat/>
    <w:rsid w:val="002F41BD"/>
    <w:rPr>
      <w:rFonts w:ascii="Arial" w:hAnsi="Arial"/>
      <w:sz w:val="32"/>
      <w:lang w:val="en-GB" w:eastAsia="en-US"/>
    </w:rPr>
  </w:style>
  <w:style w:type="character" w:customStyle="1" w:styleId="B1Zchn">
    <w:name w:val="B1 Zchn"/>
    <w:qFormat/>
    <w:rsid w:val="00AF0105"/>
    <w:rPr>
      <w:lang w:val="en-GB" w:eastAsia="en-US"/>
    </w:rPr>
  </w:style>
  <w:style w:type="character" w:customStyle="1" w:styleId="B3Char">
    <w:name w:val="B3 Char"/>
    <w:link w:val="B3"/>
    <w:uiPriority w:val="99"/>
    <w:qFormat/>
    <w:rsid w:val="00AE580E"/>
    <w:rPr>
      <w:lang w:val="en-GB" w:eastAsia="en-US"/>
    </w:rPr>
  </w:style>
  <w:style w:type="character" w:customStyle="1" w:styleId="B2Char">
    <w:name w:val="B2 Char"/>
    <w:link w:val="B2"/>
    <w:qFormat/>
    <w:rsid w:val="00AE580E"/>
    <w:rPr>
      <w:lang w:val="en-GB" w:eastAsia="en-US"/>
    </w:rPr>
  </w:style>
  <w:style w:type="character" w:customStyle="1" w:styleId="ProposalChar">
    <w:name w:val="Proposal Char"/>
    <w:basedOn w:val="DefaultParagraphFont"/>
    <w:link w:val="Proposal"/>
    <w:rsid w:val="00EE769B"/>
    <w:rPr>
      <w:rFonts w:ascii="Arial" w:eastAsiaTheme="minorHAnsi" w:hAnsi="Arial" w:cstheme="minorBidi"/>
      <w:b/>
      <w:bCs/>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01869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826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F3C7-B914-4AE6-A528-0373006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259</TotalTime>
  <Pages>30</Pages>
  <Words>11722</Words>
  <Characters>66816</Characters>
  <Application>Microsoft Office Word</Application>
  <DocSecurity>0</DocSecurity>
  <Lines>556</Lines>
  <Paragraphs>156</Paragraphs>
  <ScaleCrop>false</ScaleCrop>
  <HeadingPairs>
    <vt:vector size="8" baseType="variant">
      <vt:variant>
        <vt:lpstr>Title</vt:lpstr>
      </vt:variant>
      <vt:variant>
        <vt:i4>1</vt:i4>
      </vt:variant>
      <vt:variant>
        <vt:lpstr>标题</vt:lpstr>
      </vt:variant>
      <vt:variant>
        <vt:i4>26</vt:i4>
      </vt:variant>
      <vt:variant>
        <vt:lpstr>제목</vt:lpstr>
      </vt:variant>
      <vt:variant>
        <vt:i4>1</vt:i4>
      </vt:variant>
      <vt:variant>
        <vt:lpstr>タイトル</vt:lpstr>
      </vt:variant>
      <vt:variant>
        <vt:i4>1</vt:i4>
      </vt:variant>
    </vt:vector>
  </HeadingPairs>
  <TitlesOfParts>
    <vt:vector size="29" baseType="lpstr">
      <vt:lpstr/>
      <vt:lpstr>Introduction</vt:lpstr>
      <vt:lpstr>Topic #1: General</vt:lpstr>
      <vt:lpstr>    Companies’ contributions summary</vt:lpstr>
      <vt:lpstr>    Open issues summary</vt:lpstr>
      <vt:lpstr>        Sub-topic 1-1: Differences in RAN1 and RAN4 assumptions for SBFD simulations </vt:lpstr>
      <vt:lpstr>Topic #2: Implementation Feasibility of SBFD: FR1 BS</vt:lpstr>
      <vt:lpstr>    Companies’ contributions summary</vt:lpstr>
      <vt:lpstr>    Open issues summary</vt:lpstr>
      <vt:lpstr>        Sub-topic 2-1: Self-Interference remaining Issues </vt:lpstr>
      <vt:lpstr>        Sub-topic 2-2: Co-channel Inter-Subband gNB-gNB CLI </vt:lpstr>
      <vt:lpstr>        Sub-topic 2-3: Text Proposal to TR 38.858 </vt:lpstr>
      <vt:lpstr>Topic #3: Implementation Feasibility of SBFD: FR2 BS</vt:lpstr>
      <vt:lpstr>    Companies’ contributions summary</vt:lpstr>
      <vt:lpstr>    Open issues summary</vt:lpstr>
      <vt:lpstr>        Sub-topic 3-1: Text Proposal to TR 38.858 </vt:lpstr>
      <vt:lpstr>Topic #4: Impacts on BS RF requirements </vt:lpstr>
      <vt:lpstr>    Companies’ contributions summary</vt:lpstr>
      <vt:lpstr>    Open issues summary</vt:lpstr>
      <vt:lpstr>        Sub-topic 3-1: General aspects for BS RF requirement impact</vt:lpstr>
      <vt:lpstr>        Sub-topic 3-2: BS TX Requirement Impact for SBFD</vt:lpstr>
      <vt:lpstr>        Sub-topic 3-3: BS RX Requirement Impact for SBFD</vt:lpstr>
      <vt:lpstr>        Sub-topic 3-4: Potentially new requirements for SBFD operation</vt:lpstr>
      <vt:lpstr>Topic #5: Regulatory survey </vt:lpstr>
      <vt:lpstr>    Companies’ contributions summary</vt:lpstr>
      <vt:lpstr>    Open issues summary</vt:lpstr>
      <vt:lpstr>        Sub-topic 5-1: Text Proposal on regional regulation</vt:lpstr>
      <vt:lpstr/>
      <vt:lpstr>3GPP TR ab.cde</vt:lpstr>
    </vt:vector>
  </TitlesOfParts>
  <Company/>
  <LinksUpToDate>false</LinksUpToDate>
  <CharactersWithSpaces>78382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Jackson Wang</cp:lastModifiedBy>
  <cp:revision>10</cp:revision>
  <cp:lastPrinted>2019-04-25T01:09:00Z</cp:lastPrinted>
  <dcterms:created xsi:type="dcterms:W3CDTF">2024-05-20T23:22:00Z</dcterms:created>
  <dcterms:modified xsi:type="dcterms:W3CDTF">2024-05-22T01:27:00Z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ies>
</file>