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B55ED" w14:textId="05B9524F" w:rsidR="007C3274" w:rsidRPr="00AD4553" w:rsidRDefault="007C3274" w:rsidP="007C3274">
      <w:pPr>
        <w:spacing w:after="120"/>
        <w:ind w:left="1985" w:hanging="1985"/>
        <w:rPr>
          <w:rFonts w:ascii="Arial" w:eastAsiaTheme="minorEastAsia" w:hAnsi="Arial" w:cs="Arial"/>
          <w:b/>
          <w:lang w:val="en-US"/>
        </w:rPr>
      </w:pPr>
      <w:r w:rsidRPr="003B2A0A">
        <w:rPr>
          <w:rFonts w:ascii="Arial" w:eastAsiaTheme="minorEastAsia" w:hAnsi="Arial" w:cs="Arial"/>
          <w:b/>
        </w:rPr>
        <w:t>3GPP TSG-RAN WG4 Meeting # 1</w:t>
      </w:r>
      <w:r>
        <w:rPr>
          <w:rFonts w:ascii="Arial" w:eastAsiaTheme="minorEastAsia" w:hAnsi="Arial" w:cs="Arial"/>
          <w:b/>
        </w:rPr>
        <w:t>11</w:t>
      </w:r>
      <w:r w:rsidRPr="003B2A0A">
        <w:rPr>
          <w:rFonts w:ascii="Arial" w:eastAsiaTheme="minorEastAsia" w:hAnsi="Arial" w:cs="Arial"/>
          <w:b/>
        </w:rPr>
        <w:tab/>
      </w:r>
      <w:r w:rsidRPr="003B2A0A">
        <w:rPr>
          <w:rFonts w:ascii="Arial" w:eastAsiaTheme="minorEastAsia" w:hAnsi="Arial" w:cs="Arial"/>
          <w:b/>
        </w:rPr>
        <w:tab/>
      </w:r>
      <w:r w:rsidRPr="003B2A0A">
        <w:rPr>
          <w:rFonts w:ascii="Arial" w:eastAsiaTheme="minorEastAsia" w:hAnsi="Arial" w:cs="Arial"/>
          <w:b/>
        </w:rPr>
        <w:tab/>
      </w:r>
      <w:r w:rsidRPr="003B2A0A">
        <w:rPr>
          <w:rFonts w:ascii="Arial" w:eastAsiaTheme="minorEastAsia" w:hAnsi="Arial" w:cs="Arial"/>
          <w:b/>
        </w:rPr>
        <w:tab/>
      </w:r>
      <w:r w:rsidRPr="003B2A0A">
        <w:rPr>
          <w:rFonts w:ascii="Arial" w:eastAsiaTheme="minorEastAsia" w:hAnsi="Arial" w:cs="Arial"/>
          <w:b/>
        </w:rPr>
        <w:tab/>
      </w:r>
      <w:r>
        <w:rPr>
          <w:rFonts w:ascii="Arial" w:eastAsiaTheme="minorEastAsia" w:hAnsi="Arial" w:cs="Arial"/>
          <w:b/>
        </w:rPr>
        <w:t xml:space="preserve">  </w:t>
      </w:r>
      <w:r>
        <w:rPr>
          <w:rFonts w:ascii="Arial" w:eastAsiaTheme="minorEastAsia" w:hAnsi="Arial" w:cs="Arial"/>
          <w:b/>
        </w:rPr>
        <w:tab/>
      </w:r>
      <w:r w:rsidRPr="003B2A0A">
        <w:rPr>
          <w:rFonts w:ascii="Arial" w:eastAsiaTheme="minorEastAsia" w:hAnsi="Arial" w:cs="Arial"/>
          <w:b/>
        </w:rPr>
        <w:tab/>
      </w:r>
      <w:r w:rsidRPr="003B2A0A">
        <w:rPr>
          <w:rFonts w:ascii="Arial" w:eastAsiaTheme="minorEastAsia" w:hAnsi="Arial" w:cs="Arial"/>
          <w:b/>
        </w:rPr>
        <w:tab/>
      </w:r>
      <w:r w:rsidRPr="003B2A0A">
        <w:rPr>
          <w:rFonts w:ascii="Arial" w:eastAsiaTheme="minorEastAsia" w:hAnsi="Arial" w:cs="Arial"/>
          <w:b/>
        </w:rPr>
        <w:tab/>
      </w:r>
      <w:r w:rsidRPr="003B2A0A">
        <w:rPr>
          <w:rFonts w:ascii="Arial" w:eastAsiaTheme="minorEastAsia" w:hAnsi="Arial" w:cs="Arial"/>
          <w:b/>
        </w:rPr>
        <w:tab/>
      </w:r>
      <w:r w:rsidRPr="003B2A0A">
        <w:rPr>
          <w:rFonts w:ascii="Arial" w:eastAsiaTheme="minorEastAsia" w:hAnsi="Arial" w:cs="Arial"/>
          <w:b/>
        </w:rPr>
        <w:tab/>
      </w:r>
      <w:r w:rsidRPr="003B2A0A">
        <w:rPr>
          <w:rFonts w:ascii="Arial" w:eastAsiaTheme="minorEastAsia" w:hAnsi="Arial" w:cs="Arial"/>
          <w:b/>
        </w:rPr>
        <w:tab/>
      </w:r>
      <w:r w:rsidRPr="003B2A0A">
        <w:rPr>
          <w:rFonts w:ascii="Arial" w:eastAsiaTheme="minorEastAsia" w:hAnsi="Arial" w:cs="Arial"/>
          <w:b/>
        </w:rPr>
        <w:tab/>
      </w:r>
      <w:r>
        <w:rPr>
          <w:rFonts w:ascii="Arial" w:eastAsiaTheme="minorEastAsia" w:hAnsi="Arial" w:cs="Arial"/>
          <w:b/>
        </w:rPr>
        <w:t xml:space="preserve">      </w:t>
      </w:r>
      <w:r w:rsidRPr="00C74239">
        <w:rPr>
          <w:rFonts w:ascii="Arial" w:eastAsiaTheme="minorEastAsia" w:hAnsi="Arial" w:cs="Arial"/>
          <w:b/>
        </w:rPr>
        <w:t>R4-240</w:t>
      </w:r>
      <w:r>
        <w:rPr>
          <w:rFonts w:ascii="Arial" w:eastAsiaTheme="minorEastAsia" w:hAnsi="Arial" w:cs="Arial"/>
          <w:b/>
        </w:rPr>
        <w:t>xxxx</w:t>
      </w:r>
    </w:p>
    <w:p w14:paraId="4DFC56B0" w14:textId="77777777" w:rsidR="007C3274" w:rsidRPr="00D909F9" w:rsidRDefault="007C3274" w:rsidP="007C3274">
      <w:pPr>
        <w:tabs>
          <w:tab w:val="left" w:pos="1988"/>
        </w:tabs>
        <w:spacing w:after="120"/>
        <w:jc w:val="both"/>
        <w:rPr>
          <w:rFonts w:ascii="Arial" w:hAnsi="Arial" w:cs="Arial"/>
          <w:b/>
          <w:noProof/>
          <w:lang w:val="en-US"/>
        </w:rPr>
      </w:pPr>
      <w:r>
        <w:rPr>
          <w:rFonts w:ascii="Arial" w:hAnsi="Arial" w:cs="Arial"/>
          <w:b/>
          <w:noProof/>
          <w:lang w:val="en-US"/>
        </w:rPr>
        <w:t>Fukuoka</w:t>
      </w:r>
      <w:r w:rsidRPr="00913BDD">
        <w:rPr>
          <w:rFonts w:ascii="Arial" w:hAnsi="Arial" w:cs="Arial"/>
          <w:b/>
          <w:noProof/>
          <w:lang w:val="en-US"/>
        </w:rPr>
        <w:t>,</w:t>
      </w:r>
      <w:r>
        <w:rPr>
          <w:rFonts w:ascii="Arial" w:hAnsi="Arial" w:cs="Arial"/>
          <w:b/>
          <w:noProof/>
          <w:lang w:val="en-US"/>
        </w:rPr>
        <w:t xml:space="preserve"> Japan,</w:t>
      </w:r>
      <w:r w:rsidRPr="00913BDD">
        <w:rPr>
          <w:rFonts w:ascii="Arial" w:hAnsi="Arial" w:cs="Arial"/>
          <w:b/>
          <w:noProof/>
          <w:lang w:val="en-US"/>
        </w:rPr>
        <w:t xml:space="preserve"> </w:t>
      </w:r>
      <w:r>
        <w:rPr>
          <w:rFonts w:ascii="Arial" w:hAnsi="Arial" w:cs="Arial"/>
          <w:b/>
          <w:noProof/>
          <w:lang w:val="en-US"/>
        </w:rPr>
        <w:t>May</w:t>
      </w:r>
      <w:r w:rsidRPr="00913BDD">
        <w:rPr>
          <w:rFonts w:ascii="Arial" w:hAnsi="Arial" w:cs="Arial"/>
          <w:b/>
          <w:noProof/>
          <w:lang w:val="en-US"/>
        </w:rPr>
        <w:t xml:space="preserve"> </w:t>
      </w:r>
      <w:r>
        <w:rPr>
          <w:rFonts w:ascii="Arial" w:hAnsi="Arial" w:cs="Arial"/>
          <w:b/>
          <w:noProof/>
          <w:lang w:val="en-US"/>
        </w:rPr>
        <w:t>20</w:t>
      </w:r>
      <w:r w:rsidRPr="00913BDD">
        <w:rPr>
          <w:rFonts w:ascii="Arial" w:hAnsi="Arial" w:cs="Arial"/>
          <w:b/>
          <w:noProof/>
          <w:lang w:val="en-US"/>
        </w:rPr>
        <w:t xml:space="preserve"> –</w:t>
      </w:r>
      <w:r>
        <w:rPr>
          <w:rFonts w:ascii="Arial" w:hAnsi="Arial" w:cs="Arial"/>
          <w:b/>
          <w:noProof/>
          <w:lang w:val="en-US"/>
        </w:rPr>
        <w:t xml:space="preserve"> 24</w:t>
      </w:r>
      <w:r w:rsidRPr="00913BDD">
        <w:rPr>
          <w:rFonts w:ascii="Arial" w:hAnsi="Arial" w:cs="Arial"/>
          <w:b/>
          <w:noProof/>
          <w:lang w:val="en-US"/>
        </w:rPr>
        <w:t>, 202</w:t>
      </w:r>
      <w:r>
        <w:rPr>
          <w:rFonts w:ascii="Arial" w:hAnsi="Arial" w:cs="Arial"/>
          <w:b/>
          <w:noProof/>
          <w:lang w:val="en-US"/>
        </w:rPr>
        <w:t>4</w:t>
      </w:r>
    </w:p>
    <w:p w14:paraId="2637FD31" w14:textId="77777777" w:rsidR="001E0A28" w:rsidRPr="00601BAE" w:rsidRDefault="001E0A28" w:rsidP="001E0A28">
      <w:pPr>
        <w:spacing w:after="120"/>
        <w:ind w:left="1985" w:hanging="1985"/>
        <w:rPr>
          <w:rFonts w:ascii="Arial" w:eastAsia="MS Mincho" w:hAnsi="Arial" w:cs="Arial"/>
          <w:b/>
          <w:sz w:val="22"/>
          <w:lang w:val="en-US"/>
        </w:rPr>
      </w:pPr>
    </w:p>
    <w:p w14:paraId="282755FA" w14:textId="7F260FC1" w:rsidR="00C24D2F" w:rsidRPr="00601BAE"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rPr>
      </w:pPr>
      <w:r w:rsidRPr="00601BAE">
        <w:rPr>
          <w:rFonts w:ascii="Arial" w:eastAsia="MS Mincho" w:hAnsi="Arial" w:cs="Arial"/>
          <w:b/>
          <w:color w:val="000000"/>
          <w:sz w:val="22"/>
          <w:lang w:val="en-US"/>
        </w:rPr>
        <w:t xml:space="preserve">Agenda </w:t>
      </w:r>
      <w:r w:rsidR="007D19B7" w:rsidRPr="00601BAE">
        <w:rPr>
          <w:rFonts w:ascii="Arial" w:eastAsia="MS Mincho" w:hAnsi="Arial" w:cs="Arial"/>
          <w:b/>
          <w:color w:val="000000"/>
          <w:sz w:val="22"/>
          <w:lang w:val="en-US"/>
        </w:rPr>
        <w:t>item</w:t>
      </w:r>
      <w:r w:rsidRPr="00601BAE">
        <w:rPr>
          <w:rFonts w:ascii="Arial" w:eastAsia="MS Mincho" w:hAnsi="Arial" w:cs="Arial"/>
          <w:b/>
          <w:color w:val="000000"/>
          <w:sz w:val="22"/>
          <w:lang w:val="en-US"/>
        </w:rPr>
        <w:t>:</w:t>
      </w:r>
      <w:r w:rsidRPr="00601BAE">
        <w:rPr>
          <w:rFonts w:ascii="Arial" w:eastAsia="MS Mincho" w:hAnsi="Arial" w:cs="Arial"/>
          <w:b/>
          <w:color w:val="000000"/>
          <w:sz w:val="22"/>
          <w:lang w:val="en-US"/>
        </w:rPr>
        <w:tab/>
      </w:r>
      <w:r w:rsidRPr="00601BAE">
        <w:rPr>
          <w:rFonts w:ascii="Arial" w:eastAsia="MS Mincho" w:hAnsi="Arial" w:cs="Arial"/>
          <w:b/>
          <w:color w:val="000000"/>
          <w:sz w:val="22"/>
          <w:lang w:val="en-US" w:eastAsia="ja-JP"/>
        </w:rPr>
        <w:tab/>
      </w:r>
      <w:r w:rsidRPr="00601BAE">
        <w:rPr>
          <w:rFonts w:ascii="Arial" w:eastAsia="MS Mincho" w:hAnsi="Arial" w:cs="Arial"/>
          <w:b/>
          <w:color w:val="000000"/>
          <w:sz w:val="22"/>
          <w:lang w:val="en-US" w:eastAsia="ja-JP"/>
        </w:rPr>
        <w:tab/>
      </w:r>
      <w:r w:rsidR="007F115D">
        <w:rPr>
          <w:rFonts w:ascii="Arial" w:eastAsiaTheme="minorEastAsia" w:hAnsi="Arial" w:cs="Arial"/>
          <w:color w:val="000000"/>
          <w:sz w:val="22"/>
          <w:lang w:val="en-US"/>
        </w:rPr>
        <w:t>7</w:t>
      </w:r>
      <w:r w:rsidR="00A738E2">
        <w:rPr>
          <w:rFonts w:ascii="Arial" w:eastAsiaTheme="minorEastAsia" w:hAnsi="Arial" w:cs="Arial"/>
          <w:color w:val="000000"/>
          <w:sz w:val="22"/>
          <w:lang w:val="en-US"/>
        </w:rPr>
        <w:t>.14.3</w:t>
      </w:r>
    </w:p>
    <w:p w14:paraId="50D5329D" w14:textId="313E7790" w:rsidR="00915D73" w:rsidRPr="00601BAE" w:rsidRDefault="00915D73" w:rsidP="00915D73">
      <w:pPr>
        <w:spacing w:after="120"/>
        <w:ind w:left="1985" w:hanging="1985"/>
        <w:rPr>
          <w:rFonts w:ascii="Arial" w:hAnsi="Arial" w:cs="Arial"/>
          <w:color w:val="000000"/>
          <w:sz w:val="22"/>
          <w:lang w:val="en-US"/>
        </w:rPr>
      </w:pPr>
      <w:r w:rsidRPr="00601BAE">
        <w:rPr>
          <w:rFonts w:ascii="Arial" w:eastAsia="MS Mincho" w:hAnsi="Arial" w:cs="Arial"/>
          <w:b/>
          <w:sz w:val="22"/>
          <w:lang w:val="en-US"/>
        </w:rPr>
        <w:t>Source:</w:t>
      </w:r>
      <w:r w:rsidRPr="00601BAE">
        <w:rPr>
          <w:rFonts w:ascii="Arial" w:eastAsia="MS Mincho" w:hAnsi="Arial" w:cs="Arial"/>
          <w:b/>
          <w:sz w:val="22"/>
          <w:lang w:val="en-US"/>
        </w:rPr>
        <w:tab/>
      </w:r>
      <w:r w:rsidR="00540543" w:rsidRPr="00601BAE">
        <w:rPr>
          <w:rFonts w:ascii="Arial" w:hAnsi="Arial" w:cs="Arial"/>
          <w:color w:val="000000"/>
          <w:sz w:val="22"/>
          <w:lang w:val="en-US"/>
        </w:rPr>
        <w:t>Apple</w:t>
      </w:r>
    </w:p>
    <w:p w14:paraId="1E0389E7" w14:textId="0EC36F9B" w:rsidR="00915D73" w:rsidRPr="00601BAE" w:rsidRDefault="00915D73" w:rsidP="00E012E2">
      <w:pPr>
        <w:spacing w:after="120"/>
        <w:ind w:left="1985" w:hanging="1985"/>
        <w:rPr>
          <w:rFonts w:ascii="Arial" w:eastAsiaTheme="minorEastAsia" w:hAnsi="Arial" w:cs="Arial"/>
          <w:color w:val="000000"/>
          <w:sz w:val="22"/>
          <w:lang w:val="en-US"/>
        </w:rPr>
      </w:pPr>
      <w:r w:rsidRPr="00601BAE">
        <w:rPr>
          <w:rFonts w:ascii="Arial" w:eastAsia="MS Mincho" w:hAnsi="Arial" w:cs="Arial"/>
          <w:b/>
          <w:color w:val="000000"/>
          <w:sz w:val="22"/>
          <w:lang w:val="en-US"/>
        </w:rPr>
        <w:t>Title:</w:t>
      </w:r>
      <w:r w:rsidRPr="00601BAE">
        <w:rPr>
          <w:rFonts w:ascii="Arial" w:eastAsia="MS Mincho" w:hAnsi="Arial" w:cs="Arial"/>
          <w:b/>
          <w:color w:val="000000"/>
          <w:sz w:val="22"/>
          <w:lang w:val="en-US"/>
        </w:rPr>
        <w:tab/>
      </w:r>
      <w:r w:rsidR="007B52BF" w:rsidRPr="007B52BF">
        <w:rPr>
          <w:rFonts w:ascii="Arial" w:eastAsiaTheme="minorEastAsia" w:hAnsi="Arial" w:cs="Arial"/>
          <w:bCs/>
          <w:color w:val="000000"/>
          <w:sz w:val="22"/>
          <w:lang w:val="en-GB"/>
        </w:rPr>
        <w:t>Ad-hoc minutes on RRM requirements for NR_Mob_enh2</w:t>
      </w:r>
    </w:p>
    <w:p w14:paraId="67B0962B" w14:textId="0319B659" w:rsidR="00915D73" w:rsidRPr="00601BAE" w:rsidRDefault="00915D73" w:rsidP="00915D73">
      <w:pPr>
        <w:spacing w:after="120"/>
        <w:ind w:left="1985" w:hanging="1985"/>
        <w:rPr>
          <w:rFonts w:ascii="Arial" w:eastAsiaTheme="minorEastAsia" w:hAnsi="Arial" w:cs="Arial"/>
          <w:sz w:val="22"/>
          <w:lang w:val="en-US"/>
        </w:rPr>
      </w:pPr>
      <w:r w:rsidRPr="00601BAE">
        <w:rPr>
          <w:rFonts w:ascii="Arial" w:eastAsia="MS Mincho" w:hAnsi="Arial" w:cs="Arial"/>
          <w:b/>
          <w:color w:val="000000"/>
          <w:sz w:val="22"/>
          <w:lang w:val="en-US"/>
        </w:rPr>
        <w:t>Document for:</w:t>
      </w:r>
      <w:r w:rsidRPr="00601BAE">
        <w:rPr>
          <w:rFonts w:ascii="Arial" w:eastAsia="MS Mincho" w:hAnsi="Arial" w:cs="Arial"/>
          <w:b/>
          <w:color w:val="000000"/>
          <w:sz w:val="22"/>
          <w:lang w:val="en-US"/>
        </w:rPr>
        <w:tab/>
      </w:r>
      <w:r w:rsidR="00484C5D" w:rsidRPr="00601BAE">
        <w:rPr>
          <w:rFonts w:ascii="Arial" w:eastAsiaTheme="minorEastAsia" w:hAnsi="Arial" w:cs="Arial"/>
          <w:color w:val="000000"/>
          <w:sz w:val="22"/>
          <w:lang w:val="en-US"/>
        </w:rPr>
        <w:t>Information</w:t>
      </w:r>
    </w:p>
    <w:p w14:paraId="18F81AE6" w14:textId="77777777" w:rsidR="00C85255" w:rsidRDefault="00C85255" w:rsidP="00642BC6">
      <w:pPr>
        <w:rPr>
          <w:iCs/>
          <w:color w:val="000000" w:themeColor="text1"/>
          <w:lang w:val="en-US"/>
        </w:rPr>
      </w:pPr>
    </w:p>
    <w:p w14:paraId="7C444DC7" w14:textId="77777777" w:rsidR="00010141" w:rsidRDefault="00010141" w:rsidP="00642BC6">
      <w:pPr>
        <w:rPr>
          <w:iCs/>
          <w:color w:val="000000" w:themeColor="text1"/>
          <w:lang w:val="en-US"/>
        </w:rPr>
      </w:pPr>
    </w:p>
    <w:p w14:paraId="479BE2AD" w14:textId="76DB6FCB" w:rsidR="00010141" w:rsidRDefault="00010141" w:rsidP="00010141">
      <w:pPr>
        <w:pStyle w:val="Heading1"/>
        <w:rPr>
          <w:lang w:val="en-US" w:eastAsia="zh-CN"/>
        </w:rPr>
      </w:pPr>
      <w:r w:rsidRPr="00010141">
        <w:rPr>
          <w:lang w:val="en-US" w:eastAsia="ja-JP"/>
        </w:rPr>
        <w:t xml:space="preserve">NR_Mob_enh2_part 1 </w:t>
      </w:r>
    </w:p>
    <w:p w14:paraId="32C880BE" w14:textId="77777777" w:rsidR="00A64E62" w:rsidRPr="005F7B7F" w:rsidRDefault="00A64E62" w:rsidP="00A64E62">
      <w:pPr>
        <w:spacing w:afterLines="50" w:after="120"/>
        <w:rPr>
          <w:b/>
          <w:u w:val="single"/>
        </w:rPr>
      </w:pPr>
      <w:bookmarkStart w:id="0" w:name="_Hlk166673489"/>
      <w:bookmarkStart w:id="1" w:name="_Hlk150350593"/>
      <w:bookmarkStart w:id="2" w:name="_Hlk166687404"/>
      <w:r w:rsidRPr="005F7B7F">
        <w:rPr>
          <w:b/>
          <w:u w:val="single"/>
        </w:rPr>
        <w:t>Issue 3-2-1: Extension of known TCI state conditions for cell switch</w:t>
      </w:r>
    </w:p>
    <w:bookmarkEnd w:id="0"/>
    <w:p w14:paraId="50FFCC31" w14:textId="77777777" w:rsidR="00A64E62" w:rsidRPr="005F7B7F" w:rsidRDefault="00A64E62" w:rsidP="00A64E62">
      <w:pPr>
        <w:pStyle w:val="ListParagraph"/>
        <w:numPr>
          <w:ilvl w:val="0"/>
          <w:numId w:val="1"/>
        </w:numPr>
        <w:overflowPunct/>
        <w:autoSpaceDE/>
        <w:adjustRightInd/>
        <w:spacing w:after="120"/>
        <w:ind w:left="720" w:firstLineChars="0"/>
        <w:textAlignment w:val="auto"/>
        <w:rPr>
          <w:rFonts w:eastAsia="SimSun"/>
        </w:rPr>
      </w:pPr>
      <w:r w:rsidRPr="005F7B7F">
        <w:rPr>
          <w:rFonts w:eastAsia="SimSun"/>
        </w:rPr>
        <w:t>Proposals</w:t>
      </w:r>
    </w:p>
    <w:p w14:paraId="00496579" w14:textId="77777777" w:rsidR="00A64E62" w:rsidRPr="005F7B7F" w:rsidRDefault="00A64E62" w:rsidP="00A64E62">
      <w:pPr>
        <w:pStyle w:val="ListParagraph"/>
        <w:numPr>
          <w:ilvl w:val="1"/>
          <w:numId w:val="1"/>
        </w:numPr>
        <w:overflowPunct/>
        <w:autoSpaceDE/>
        <w:adjustRightInd/>
        <w:spacing w:after="120"/>
        <w:ind w:left="1440" w:firstLineChars="0"/>
        <w:textAlignment w:val="auto"/>
        <w:rPr>
          <w:rFonts w:eastAsia="SimSun"/>
        </w:rPr>
      </w:pPr>
      <w:r w:rsidRPr="005F7B7F">
        <w:rPr>
          <w:rFonts w:eastAsia="SimSun" w:hint="eastAsia"/>
        </w:rPr>
        <w:t>P</w:t>
      </w:r>
      <w:r w:rsidRPr="005F7B7F">
        <w:rPr>
          <w:rFonts w:eastAsia="SimSun"/>
        </w:rPr>
        <w:t xml:space="preserve">roposal 1 (Nokia): </w:t>
      </w:r>
    </w:p>
    <w:p w14:paraId="1AC67520" w14:textId="77777777" w:rsidR="00A64E62" w:rsidRPr="005F7B7F" w:rsidRDefault="00A64E62" w:rsidP="00A64E62">
      <w:pPr>
        <w:pStyle w:val="ListParagraph"/>
        <w:numPr>
          <w:ilvl w:val="2"/>
          <w:numId w:val="1"/>
        </w:numPr>
        <w:overflowPunct/>
        <w:autoSpaceDE/>
        <w:adjustRightInd/>
        <w:spacing w:after="120"/>
        <w:ind w:left="2376" w:firstLineChars="0"/>
        <w:textAlignment w:val="auto"/>
        <w:rPr>
          <w:rFonts w:eastAsia="SimSun"/>
        </w:rPr>
      </w:pPr>
      <w:r w:rsidRPr="005F7B7F">
        <w:t>The target TCI state in the LTM cell switch command is known if the TCI state activation command was received not more than 1280 ms before the cell switch command, or if the RS associated to the target TCI state is available at least every 1280 ms after TCI state activation command</w:t>
      </w:r>
      <w:r w:rsidRPr="005F7B7F">
        <w:rPr>
          <w:rFonts w:eastAsia="SimSun"/>
        </w:rPr>
        <w:t>.</w:t>
      </w:r>
    </w:p>
    <w:p w14:paraId="4A881FDF" w14:textId="77777777" w:rsidR="00A64E62" w:rsidRPr="005F7B7F" w:rsidRDefault="00A64E62" w:rsidP="00A64E62">
      <w:pPr>
        <w:pStyle w:val="ListParagraph"/>
        <w:numPr>
          <w:ilvl w:val="2"/>
          <w:numId w:val="1"/>
        </w:numPr>
        <w:overflowPunct/>
        <w:autoSpaceDE/>
        <w:adjustRightInd/>
        <w:spacing w:after="120"/>
        <w:ind w:left="2376" w:firstLineChars="0"/>
        <w:textAlignment w:val="auto"/>
        <w:rPr>
          <w:rFonts w:eastAsia="SimSun"/>
        </w:rPr>
      </w:pPr>
      <w:r w:rsidRPr="005F7B7F">
        <w:t>Target TCI state in cell switch command is known, if UE successfully completed PDCCH ordered RACH preamble transmission within 1280 ms before the cell switch command, and if the SSB in the PDCCH order is associated to the target TCI state</w:t>
      </w:r>
    </w:p>
    <w:p w14:paraId="633B8EAB" w14:textId="77777777" w:rsidR="00A64E62" w:rsidRPr="005F7B7F" w:rsidRDefault="00A64E62" w:rsidP="00A64E62">
      <w:pPr>
        <w:pStyle w:val="ListParagraph"/>
        <w:numPr>
          <w:ilvl w:val="2"/>
          <w:numId w:val="1"/>
        </w:numPr>
        <w:overflowPunct/>
        <w:autoSpaceDE/>
        <w:adjustRightInd/>
        <w:spacing w:after="120"/>
        <w:ind w:left="2376" w:firstLineChars="0"/>
        <w:textAlignment w:val="auto"/>
        <w:rPr>
          <w:rFonts w:eastAsia="SimSun"/>
        </w:rPr>
      </w:pPr>
      <w:r w:rsidRPr="005F7B7F">
        <w:rPr>
          <w:rFonts w:eastAsia="SimSun"/>
        </w:rPr>
        <w:t>In cell switch delay requirements, the target TCI state is known if the UE has reported L3-RSRP measurements for the SSB associated to the target TCI state before the cell switch command.</w:t>
      </w:r>
    </w:p>
    <w:p w14:paraId="7EDD1C18" w14:textId="77777777" w:rsidR="00A64E62" w:rsidRPr="005F7B7F" w:rsidRDefault="00A64E62" w:rsidP="00A64E62">
      <w:pPr>
        <w:pStyle w:val="ListParagraph"/>
        <w:numPr>
          <w:ilvl w:val="1"/>
          <w:numId w:val="1"/>
        </w:numPr>
        <w:overflowPunct/>
        <w:autoSpaceDE/>
        <w:adjustRightInd/>
        <w:spacing w:after="120"/>
        <w:ind w:left="1440" w:firstLineChars="0"/>
        <w:textAlignment w:val="auto"/>
        <w:rPr>
          <w:rFonts w:eastAsia="SimSun"/>
        </w:rPr>
      </w:pPr>
      <w:r w:rsidRPr="005F7B7F">
        <w:rPr>
          <w:rFonts w:eastAsia="SimSun" w:hint="eastAsia"/>
        </w:rPr>
        <w:t>P</w:t>
      </w:r>
      <w:r w:rsidRPr="005F7B7F">
        <w:rPr>
          <w:rFonts w:eastAsia="SimSun"/>
        </w:rPr>
        <w:t xml:space="preserve">roposal 2 (MTK): </w:t>
      </w:r>
      <w:r w:rsidRPr="005F7B7F">
        <w:t>In cell switch delay requirements, activated TCI state can be known if the following conditions can be met:</w:t>
      </w:r>
    </w:p>
    <w:p w14:paraId="038BCD18" w14:textId="77777777" w:rsidR="00A64E62" w:rsidRPr="005F7B7F" w:rsidRDefault="00A64E62" w:rsidP="00A64E62">
      <w:pPr>
        <w:pStyle w:val="ListParagraph"/>
        <w:numPr>
          <w:ilvl w:val="2"/>
          <w:numId w:val="1"/>
        </w:numPr>
        <w:spacing w:after="120"/>
        <w:ind w:left="2376" w:firstLineChars="0"/>
        <w:rPr>
          <w:rFonts w:eastAsia="SimSun"/>
        </w:rPr>
      </w:pPr>
      <w:r w:rsidRPr="005F7B7F">
        <w:rPr>
          <w:rFonts w:eastAsia="SimSun" w:hint="eastAsia"/>
        </w:rPr>
        <w:t xml:space="preserve">SNR of the SSB associated to TCI state </w:t>
      </w:r>
      <w:r w:rsidRPr="005F7B7F">
        <w:rPr>
          <w:rFonts w:eastAsia="SimSun" w:hint="eastAsia"/>
        </w:rPr>
        <w:t>≥</w:t>
      </w:r>
      <w:r w:rsidRPr="005F7B7F">
        <w:rPr>
          <w:rFonts w:eastAsia="SimSun" w:hint="eastAsia"/>
        </w:rPr>
        <w:t xml:space="preserve"> -3dB</w:t>
      </w:r>
    </w:p>
    <w:p w14:paraId="2547B550" w14:textId="77777777" w:rsidR="00A64E62" w:rsidRPr="005F7B7F" w:rsidRDefault="00A64E62" w:rsidP="00A64E62">
      <w:pPr>
        <w:pStyle w:val="ListParagraph"/>
        <w:numPr>
          <w:ilvl w:val="2"/>
          <w:numId w:val="1"/>
        </w:numPr>
        <w:spacing w:after="120"/>
        <w:ind w:left="2376" w:firstLineChars="0"/>
        <w:rPr>
          <w:rFonts w:eastAsia="SimSun"/>
        </w:rPr>
      </w:pPr>
      <w:r w:rsidRPr="005F7B7F">
        <w:rPr>
          <w:rFonts w:eastAsia="SimSun"/>
        </w:rPr>
        <w:t>Beam-level L3 measurement results have been reported in 1280ms</w:t>
      </w:r>
    </w:p>
    <w:p w14:paraId="4B037C41" w14:textId="77777777" w:rsidR="00A64E62" w:rsidRPr="005F7B7F" w:rsidRDefault="00A64E62" w:rsidP="00A64E62">
      <w:pPr>
        <w:pStyle w:val="ListParagraph"/>
        <w:numPr>
          <w:ilvl w:val="2"/>
          <w:numId w:val="1"/>
        </w:numPr>
        <w:overflowPunct/>
        <w:autoSpaceDE/>
        <w:adjustRightInd/>
        <w:spacing w:after="120"/>
        <w:ind w:left="2376" w:firstLineChars="0"/>
        <w:textAlignment w:val="auto"/>
        <w:rPr>
          <w:rFonts w:eastAsia="SimSun"/>
        </w:rPr>
      </w:pPr>
      <w:r w:rsidRPr="005F7B7F">
        <w:rPr>
          <w:rFonts w:eastAsia="SimSun"/>
        </w:rPr>
        <w:t>L1-RSRP measurement period is no larger than 1280ms in FR2</w:t>
      </w:r>
    </w:p>
    <w:p w14:paraId="5FC29A4F" w14:textId="77777777" w:rsidR="00A64E62" w:rsidRPr="005F7B7F" w:rsidRDefault="00A64E62" w:rsidP="00A64E62">
      <w:pPr>
        <w:pStyle w:val="ListParagraph"/>
        <w:numPr>
          <w:ilvl w:val="1"/>
          <w:numId w:val="1"/>
        </w:numPr>
        <w:overflowPunct/>
        <w:autoSpaceDE/>
        <w:adjustRightInd/>
        <w:spacing w:after="120"/>
        <w:ind w:left="1440" w:firstLineChars="0"/>
        <w:textAlignment w:val="auto"/>
        <w:rPr>
          <w:rFonts w:eastAsia="SimSun"/>
        </w:rPr>
      </w:pPr>
      <w:r w:rsidRPr="005F7B7F">
        <w:rPr>
          <w:rFonts w:eastAsia="SimSun" w:hint="eastAsia"/>
        </w:rPr>
        <w:t>P</w:t>
      </w:r>
      <w:r w:rsidRPr="005F7B7F">
        <w:rPr>
          <w:rFonts w:eastAsia="SimSun"/>
        </w:rPr>
        <w:t>roposal 3 (Ericsson, QC): update the known TCI state conditions for LTM cell switch:</w:t>
      </w:r>
    </w:p>
    <w:tbl>
      <w:tblPr>
        <w:tblStyle w:val="TableGrid"/>
        <w:tblW w:w="0" w:type="auto"/>
        <w:tblInd w:w="1440" w:type="dxa"/>
        <w:tblLook w:val="04A0" w:firstRow="1" w:lastRow="0" w:firstColumn="1" w:lastColumn="0" w:noHBand="0" w:noVBand="1"/>
      </w:tblPr>
      <w:tblGrid>
        <w:gridCol w:w="8184"/>
      </w:tblGrid>
      <w:tr w:rsidR="00A64E62" w:rsidRPr="005F7B7F" w14:paraId="34337D6F" w14:textId="77777777" w:rsidTr="002A2D4F">
        <w:tc>
          <w:tcPr>
            <w:tcW w:w="9631" w:type="dxa"/>
          </w:tcPr>
          <w:p w14:paraId="47A6BA97" w14:textId="77777777" w:rsidR="00A64E62" w:rsidRPr="005F7B7F" w:rsidRDefault="00A64E62" w:rsidP="002A2D4F">
            <w:pPr>
              <w:overflowPunct/>
              <w:autoSpaceDE/>
              <w:adjustRightInd/>
              <w:spacing w:after="120"/>
              <w:contextualSpacing/>
              <w:textAlignment w:val="auto"/>
              <w:rPr>
                <w:bCs/>
                <w:iCs/>
                <w:sz w:val="16"/>
                <w:szCs w:val="16"/>
                <w:lang w:val="en-US"/>
              </w:rPr>
            </w:pPr>
            <w:r w:rsidRPr="005F7B7F">
              <w:rPr>
                <w:bCs/>
                <w:iCs/>
                <w:sz w:val="16"/>
                <w:szCs w:val="16"/>
                <w:lang w:val="en-US"/>
              </w:rPr>
              <w:t>The target joint DL/UL TCI state or separate DL and UL TCI states in the LTM cell switch command are known if the following conditions are met:</w:t>
            </w:r>
          </w:p>
          <w:p w14:paraId="6251104A" w14:textId="77777777" w:rsidR="00A64E62" w:rsidRPr="005F7B7F" w:rsidRDefault="00A64E62" w:rsidP="002A2D4F">
            <w:pPr>
              <w:ind w:leftChars="242" w:left="581"/>
              <w:rPr>
                <w:bCs/>
                <w:i/>
                <w:sz w:val="18"/>
                <w:szCs w:val="18"/>
                <w:lang w:val="en-US"/>
              </w:rPr>
            </w:pPr>
            <w:r w:rsidRPr="005F7B7F">
              <w:rPr>
                <w:sz w:val="18"/>
                <w:szCs w:val="18"/>
                <w:lang w:val="en-US"/>
              </w:rPr>
              <w:t>-</w:t>
            </w:r>
            <w:r w:rsidRPr="005F7B7F">
              <w:rPr>
                <w:sz w:val="18"/>
                <w:szCs w:val="18"/>
                <w:lang w:val="en-US"/>
              </w:rPr>
              <w:tab/>
            </w:r>
            <w:r w:rsidRPr="005F7B7F">
              <w:rPr>
                <w:bCs/>
                <w:i/>
                <w:sz w:val="18"/>
                <w:szCs w:val="18"/>
              </w:rPr>
              <w:t xml:space="preserve">The </w:t>
            </w:r>
            <w:r w:rsidRPr="005F7B7F">
              <w:rPr>
                <w:bCs/>
                <w:i/>
                <w:iCs/>
                <w:sz w:val="18"/>
                <w:szCs w:val="18"/>
                <w:lang w:val="en-US"/>
              </w:rPr>
              <w:t xml:space="preserve">target </w:t>
            </w:r>
            <w:r w:rsidRPr="005F7B7F">
              <w:rPr>
                <w:bCs/>
                <w:i/>
                <w:sz w:val="18"/>
                <w:szCs w:val="18"/>
              </w:rPr>
              <w:t xml:space="preserve">TCI state in the cell switch command is activated not more than X1 ms before the reception of the cell switch command and </w:t>
            </w:r>
            <w:r w:rsidRPr="005F7B7F">
              <w:rPr>
                <w:bCs/>
                <w:i/>
                <w:sz w:val="18"/>
                <w:szCs w:val="18"/>
                <w:lang w:val="en-US"/>
              </w:rPr>
              <w:t>SNR of the SSB associated to TCI state ≥ -3dB</w:t>
            </w:r>
            <w:r w:rsidRPr="005F7B7F">
              <w:rPr>
                <w:bCs/>
                <w:i/>
                <w:sz w:val="18"/>
                <w:szCs w:val="18"/>
                <w:highlight w:val="yellow"/>
              </w:rPr>
              <w:t>; where X1 is 1280ms for FR1 and 160ms for FR2</w:t>
            </w:r>
            <w:r w:rsidRPr="005F7B7F">
              <w:rPr>
                <w:bCs/>
                <w:i/>
                <w:sz w:val="18"/>
                <w:szCs w:val="18"/>
              </w:rPr>
              <w:t>; or</w:t>
            </w:r>
          </w:p>
          <w:p w14:paraId="5AEAD420" w14:textId="77777777" w:rsidR="00A64E62" w:rsidRPr="005F7B7F" w:rsidRDefault="00A64E62" w:rsidP="002A2D4F">
            <w:pPr>
              <w:ind w:leftChars="242" w:left="865" w:hanging="284"/>
              <w:rPr>
                <w:bCs/>
                <w:i/>
                <w:sz w:val="18"/>
                <w:szCs w:val="18"/>
              </w:rPr>
            </w:pPr>
            <w:r w:rsidRPr="005F7B7F">
              <w:rPr>
                <w:bCs/>
                <w:i/>
                <w:sz w:val="18"/>
                <w:szCs w:val="18"/>
                <w:lang w:val="en-US"/>
              </w:rPr>
              <w:t>-</w:t>
            </w:r>
            <w:r w:rsidRPr="005F7B7F">
              <w:rPr>
                <w:bCs/>
                <w:i/>
                <w:sz w:val="18"/>
                <w:szCs w:val="18"/>
                <w:lang w:val="en-US"/>
              </w:rPr>
              <w:tab/>
            </w:r>
            <w:r w:rsidRPr="005F7B7F">
              <w:rPr>
                <w:bCs/>
                <w:i/>
                <w:sz w:val="18"/>
                <w:szCs w:val="18"/>
              </w:rPr>
              <w:t xml:space="preserve">The </w:t>
            </w:r>
            <w:r w:rsidRPr="005F7B7F">
              <w:rPr>
                <w:bCs/>
                <w:i/>
                <w:iCs/>
                <w:sz w:val="18"/>
                <w:szCs w:val="18"/>
                <w:lang w:val="en-US"/>
              </w:rPr>
              <w:t xml:space="preserve">target </w:t>
            </w:r>
            <w:r w:rsidRPr="005F7B7F">
              <w:rPr>
                <w:bCs/>
                <w:i/>
                <w:sz w:val="18"/>
                <w:szCs w:val="18"/>
              </w:rPr>
              <w:t xml:space="preserve">TCI state in cell switch command is activated before receiving the cell switch command and the SSB associated to target TCI state is available at least once every </w:t>
            </w:r>
            <w:r w:rsidRPr="005F7B7F">
              <w:rPr>
                <w:bCs/>
                <w:i/>
                <w:sz w:val="18"/>
                <w:szCs w:val="18"/>
                <w:highlight w:val="yellow"/>
              </w:rPr>
              <w:t>160 ms</w:t>
            </w:r>
            <w:r w:rsidRPr="005F7B7F">
              <w:rPr>
                <w:bCs/>
                <w:i/>
                <w:sz w:val="18"/>
                <w:szCs w:val="18"/>
              </w:rPr>
              <w:t xml:space="preserve"> after the TCI state activation command is received and </w:t>
            </w:r>
            <w:r w:rsidRPr="005F7B7F">
              <w:rPr>
                <w:bCs/>
                <w:i/>
                <w:sz w:val="18"/>
                <w:szCs w:val="18"/>
                <w:lang w:val="en-US"/>
              </w:rPr>
              <w:t>SNR of the SSB associated to TCI state ≥ -3dB</w:t>
            </w:r>
            <w:r w:rsidRPr="005F7B7F">
              <w:rPr>
                <w:bCs/>
                <w:i/>
                <w:sz w:val="18"/>
                <w:szCs w:val="18"/>
              </w:rPr>
              <w:t>; or</w:t>
            </w:r>
            <w:r w:rsidRPr="005F7B7F">
              <w:rPr>
                <w:sz w:val="15"/>
                <w:szCs w:val="15"/>
              </w:rPr>
              <w:t xml:space="preserve"> </w:t>
            </w:r>
          </w:p>
          <w:p w14:paraId="7DD8C961" w14:textId="77777777" w:rsidR="00A64E62" w:rsidRPr="005F7B7F" w:rsidRDefault="00A64E62" w:rsidP="002A2D4F">
            <w:pPr>
              <w:ind w:left="360"/>
              <w:rPr>
                <w:iCs/>
                <w:sz w:val="16"/>
                <w:szCs w:val="16"/>
                <w:lang w:val="en-US"/>
              </w:rPr>
            </w:pPr>
            <w:r w:rsidRPr="005F7B7F">
              <w:rPr>
                <w:iCs/>
                <w:sz w:val="16"/>
                <w:szCs w:val="16"/>
                <w:lang w:val="en-US"/>
              </w:rPr>
              <w:t>-</w:t>
            </w:r>
            <w:r w:rsidRPr="005F7B7F">
              <w:rPr>
                <w:iCs/>
                <w:sz w:val="16"/>
                <w:szCs w:val="16"/>
                <w:lang w:val="en-US"/>
              </w:rPr>
              <w:tab/>
              <w:t xml:space="preserve">During the period from the last transmission of the RS resource used for the L1-RSRP measurement reporting for the target DL/UL TCI state to the completion of LTM cell switch, where the RS resource for L1-RSRP measurement is the RS in target DL/UL TCI state or </w:t>
            </w:r>
            <w:proofErr w:type="spellStart"/>
            <w:r w:rsidRPr="005F7B7F">
              <w:rPr>
                <w:iCs/>
                <w:sz w:val="16"/>
                <w:szCs w:val="16"/>
                <w:lang w:val="en-US"/>
              </w:rPr>
              <w:t>QCLed</w:t>
            </w:r>
            <w:proofErr w:type="spellEnd"/>
            <w:r w:rsidRPr="005F7B7F">
              <w:rPr>
                <w:iCs/>
                <w:sz w:val="16"/>
                <w:szCs w:val="16"/>
                <w:lang w:val="en-US"/>
              </w:rPr>
              <w:t xml:space="preserve"> to the target DL/UL TCI state</w:t>
            </w:r>
          </w:p>
          <w:p w14:paraId="00B294D0" w14:textId="77777777" w:rsidR="00A64E62" w:rsidRPr="005F7B7F" w:rsidRDefault="00A64E62" w:rsidP="002A2D4F">
            <w:pPr>
              <w:ind w:left="852"/>
              <w:rPr>
                <w:iCs/>
                <w:sz w:val="16"/>
                <w:szCs w:val="16"/>
                <w:lang w:val="en-US"/>
              </w:rPr>
            </w:pPr>
            <w:r w:rsidRPr="005F7B7F">
              <w:rPr>
                <w:iCs/>
                <w:sz w:val="16"/>
                <w:szCs w:val="16"/>
                <w:lang w:val="en-US"/>
              </w:rPr>
              <w:lastRenderedPageBreak/>
              <w:t>-</w:t>
            </w:r>
            <w:r w:rsidRPr="005F7B7F">
              <w:rPr>
                <w:iCs/>
                <w:sz w:val="16"/>
                <w:szCs w:val="16"/>
                <w:lang w:val="en-US"/>
              </w:rPr>
              <w:tab/>
              <w:t xml:space="preserve">LTM cell switch command is received within 1280 </w:t>
            </w:r>
            <w:proofErr w:type="spellStart"/>
            <w:r w:rsidRPr="005F7B7F">
              <w:rPr>
                <w:iCs/>
                <w:sz w:val="16"/>
                <w:szCs w:val="16"/>
                <w:lang w:val="en-US"/>
              </w:rPr>
              <w:t>ms</w:t>
            </w:r>
            <w:proofErr w:type="spellEnd"/>
            <w:r w:rsidRPr="005F7B7F">
              <w:rPr>
                <w:iCs/>
                <w:sz w:val="16"/>
                <w:szCs w:val="16"/>
                <w:lang w:val="en-US"/>
              </w:rPr>
              <w:t xml:space="preserve"> upon the last transmission of the RS resource for beam reporting or measurement </w:t>
            </w:r>
          </w:p>
          <w:p w14:paraId="5E03ABBA" w14:textId="77777777" w:rsidR="00A64E62" w:rsidRPr="005F7B7F" w:rsidRDefault="00A64E62" w:rsidP="002A2D4F">
            <w:pPr>
              <w:ind w:left="852"/>
              <w:rPr>
                <w:iCs/>
                <w:sz w:val="16"/>
                <w:szCs w:val="16"/>
                <w:lang w:val="en-US"/>
              </w:rPr>
            </w:pPr>
            <w:r w:rsidRPr="005F7B7F">
              <w:rPr>
                <w:iCs/>
                <w:sz w:val="16"/>
                <w:szCs w:val="16"/>
                <w:lang w:val="en-US"/>
              </w:rPr>
              <w:t>-</w:t>
            </w:r>
            <w:r w:rsidRPr="005F7B7F">
              <w:rPr>
                <w:iCs/>
                <w:sz w:val="16"/>
                <w:szCs w:val="16"/>
                <w:lang w:val="en-US"/>
              </w:rPr>
              <w:tab/>
              <w:t>The UE has sent at least 1 L1-RSRP report for the target DL/UL TCI state before the LTM cell switch command</w:t>
            </w:r>
          </w:p>
          <w:p w14:paraId="4DDFF94E" w14:textId="77777777" w:rsidR="00A64E62" w:rsidRPr="005F7B7F" w:rsidRDefault="00A64E62" w:rsidP="002A2D4F">
            <w:pPr>
              <w:ind w:left="360"/>
              <w:rPr>
                <w:iCs/>
                <w:sz w:val="16"/>
                <w:szCs w:val="16"/>
                <w:lang w:val="en-US"/>
              </w:rPr>
            </w:pPr>
            <w:r w:rsidRPr="005F7B7F">
              <w:rPr>
                <w:iCs/>
                <w:sz w:val="16"/>
                <w:szCs w:val="16"/>
                <w:lang w:val="en-US"/>
              </w:rPr>
              <w:t>-</w:t>
            </w:r>
            <w:r w:rsidRPr="005F7B7F">
              <w:rPr>
                <w:iCs/>
                <w:sz w:val="16"/>
                <w:szCs w:val="16"/>
                <w:lang w:val="en-US"/>
              </w:rPr>
              <w:tab/>
              <w:t>The target DL/UL TCI state remains detectable during the LTM cell switching period</w:t>
            </w:r>
          </w:p>
          <w:p w14:paraId="246BF882" w14:textId="77777777" w:rsidR="00A64E62" w:rsidRPr="005F7B7F" w:rsidRDefault="00A64E62" w:rsidP="002A2D4F">
            <w:pPr>
              <w:ind w:left="360"/>
              <w:rPr>
                <w:iCs/>
                <w:sz w:val="16"/>
                <w:szCs w:val="16"/>
                <w:lang w:val="en-US"/>
              </w:rPr>
            </w:pPr>
            <w:r w:rsidRPr="005F7B7F">
              <w:rPr>
                <w:iCs/>
                <w:sz w:val="16"/>
                <w:szCs w:val="16"/>
                <w:lang w:val="en-US"/>
              </w:rPr>
              <w:t>-</w:t>
            </w:r>
            <w:r w:rsidRPr="005F7B7F">
              <w:rPr>
                <w:iCs/>
                <w:sz w:val="16"/>
                <w:szCs w:val="16"/>
                <w:lang w:val="en-US"/>
              </w:rPr>
              <w:tab/>
              <w:t>The SSB associated with the target DL/UL TCI state remain detectable during the cell switching period</w:t>
            </w:r>
          </w:p>
          <w:p w14:paraId="5D295E87" w14:textId="77777777" w:rsidR="00A64E62" w:rsidRPr="005F7B7F" w:rsidRDefault="00A64E62" w:rsidP="002A2D4F">
            <w:pPr>
              <w:ind w:left="852"/>
              <w:rPr>
                <w:iCs/>
                <w:sz w:val="16"/>
                <w:szCs w:val="16"/>
                <w:lang w:val="en-US"/>
              </w:rPr>
            </w:pPr>
            <w:r w:rsidRPr="005F7B7F">
              <w:rPr>
                <w:iCs/>
                <w:sz w:val="16"/>
                <w:szCs w:val="16"/>
                <w:lang w:val="en-US"/>
              </w:rPr>
              <w:t>-</w:t>
            </w:r>
            <w:r w:rsidRPr="005F7B7F">
              <w:rPr>
                <w:iCs/>
                <w:sz w:val="16"/>
                <w:szCs w:val="16"/>
                <w:lang w:val="en-US"/>
              </w:rPr>
              <w:tab/>
              <w:t>SNR of the TCI state ≥ -3dB</w:t>
            </w:r>
          </w:p>
          <w:p w14:paraId="171C4FF1" w14:textId="77777777" w:rsidR="00A64E62" w:rsidRPr="005F7B7F" w:rsidRDefault="00A64E62" w:rsidP="002A2D4F">
            <w:pPr>
              <w:ind w:left="360"/>
              <w:rPr>
                <w:iCs/>
              </w:rPr>
            </w:pPr>
            <w:r w:rsidRPr="005F7B7F">
              <w:rPr>
                <w:bCs/>
                <w:iCs/>
                <w:sz w:val="16"/>
                <w:szCs w:val="16"/>
                <w:lang w:val="en-US"/>
              </w:rPr>
              <w:t>Otherwise, the target joint DL/UL TCI state or separate DL and UL TCI state is unknown.</w:t>
            </w:r>
          </w:p>
        </w:tc>
      </w:tr>
    </w:tbl>
    <w:p w14:paraId="365FDD99" w14:textId="77777777" w:rsidR="00A64E62" w:rsidRPr="005F7B7F" w:rsidRDefault="00A64E62" w:rsidP="00A64E62">
      <w:pPr>
        <w:pStyle w:val="ListParagraph"/>
        <w:overflowPunct/>
        <w:autoSpaceDE/>
        <w:adjustRightInd/>
        <w:spacing w:after="120"/>
        <w:ind w:left="1440" w:firstLineChars="0" w:firstLine="0"/>
        <w:textAlignment w:val="auto"/>
        <w:rPr>
          <w:rFonts w:eastAsia="SimSun"/>
        </w:rPr>
      </w:pPr>
    </w:p>
    <w:p w14:paraId="16C4FAFF" w14:textId="77777777" w:rsidR="00A64E62" w:rsidRPr="005F7B7F" w:rsidRDefault="00A64E62" w:rsidP="00A64E62">
      <w:pPr>
        <w:pStyle w:val="ListParagraph"/>
        <w:numPr>
          <w:ilvl w:val="0"/>
          <w:numId w:val="1"/>
        </w:numPr>
        <w:overflowPunct/>
        <w:autoSpaceDE/>
        <w:adjustRightInd/>
        <w:spacing w:after="120"/>
        <w:ind w:left="720" w:firstLineChars="0"/>
        <w:textAlignment w:val="auto"/>
        <w:rPr>
          <w:rFonts w:eastAsia="SimSun"/>
        </w:rPr>
      </w:pPr>
      <w:r w:rsidRPr="005F7B7F">
        <w:rPr>
          <w:rFonts w:eastAsia="SimSun"/>
        </w:rPr>
        <w:t>Recommended WF</w:t>
      </w:r>
    </w:p>
    <w:bookmarkEnd w:id="1"/>
    <w:p w14:paraId="1DDDB5E5" w14:textId="77777777" w:rsidR="00A64E62" w:rsidRPr="005F7B7F" w:rsidRDefault="00A64E62" w:rsidP="00A64E62">
      <w:pPr>
        <w:pStyle w:val="ListParagraph"/>
        <w:numPr>
          <w:ilvl w:val="1"/>
          <w:numId w:val="1"/>
        </w:numPr>
        <w:spacing w:after="180"/>
        <w:ind w:left="1656" w:firstLineChars="0"/>
        <w:rPr>
          <w:rFonts w:eastAsiaTheme="minorEastAsia"/>
          <w:bCs/>
        </w:rPr>
      </w:pPr>
      <w:r w:rsidRPr="005F7B7F">
        <w:rPr>
          <w:rFonts w:eastAsiaTheme="minorEastAsia"/>
          <w:bCs/>
        </w:rPr>
        <w:t>Recommend to discuss whether TCI state can be viewed as known if the following conditions are met when SNR of the TCI state</w:t>
      </w:r>
      <w:r w:rsidRPr="005F7B7F">
        <w:rPr>
          <w:rFonts w:eastAsiaTheme="minorEastAsia" w:hint="eastAsia"/>
          <w:bCs/>
        </w:rPr>
        <w:t>≥</w:t>
      </w:r>
      <w:r w:rsidRPr="005F7B7F">
        <w:rPr>
          <w:rFonts w:eastAsiaTheme="minorEastAsia" w:hint="eastAsia"/>
          <w:bCs/>
        </w:rPr>
        <w:t xml:space="preserve"> -3dB</w:t>
      </w:r>
    </w:p>
    <w:p w14:paraId="5D97E0F1" w14:textId="77777777" w:rsidR="00A64E62" w:rsidRPr="005F7B7F" w:rsidRDefault="00A64E62" w:rsidP="00A64E62">
      <w:pPr>
        <w:pStyle w:val="ListParagraph"/>
        <w:numPr>
          <w:ilvl w:val="2"/>
          <w:numId w:val="1"/>
        </w:numPr>
        <w:overflowPunct/>
        <w:autoSpaceDE/>
        <w:adjustRightInd/>
        <w:spacing w:after="120"/>
        <w:ind w:left="2376" w:firstLineChars="0"/>
        <w:textAlignment w:val="auto"/>
        <w:rPr>
          <w:bCs/>
        </w:rPr>
      </w:pPr>
      <w:r w:rsidRPr="005F7B7F">
        <w:rPr>
          <w:rFonts w:eastAsiaTheme="minorEastAsia"/>
          <w:bCs/>
        </w:rPr>
        <w:t>In FR1</w:t>
      </w:r>
    </w:p>
    <w:p w14:paraId="269D53B8" w14:textId="77777777" w:rsidR="00A64E62" w:rsidRPr="005F7B7F" w:rsidRDefault="00A64E62" w:rsidP="00A64E62">
      <w:pPr>
        <w:pStyle w:val="ListParagraph"/>
        <w:numPr>
          <w:ilvl w:val="3"/>
          <w:numId w:val="1"/>
        </w:numPr>
        <w:overflowPunct/>
        <w:autoSpaceDE/>
        <w:adjustRightInd/>
        <w:spacing w:after="120"/>
        <w:ind w:left="3096" w:firstLineChars="0"/>
        <w:textAlignment w:val="auto"/>
        <w:rPr>
          <w:bCs/>
        </w:rPr>
      </w:pPr>
      <w:r w:rsidRPr="005F7B7F">
        <w:rPr>
          <w:rFonts w:eastAsiaTheme="minorEastAsia" w:hint="eastAsia"/>
          <w:bCs/>
        </w:rPr>
        <w:t>C</w:t>
      </w:r>
      <w:r w:rsidRPr="005F7B7F">
        <w:rPr>
          <w:rFonts w:eastAsiaTheme="minorEastAsia"/>
          <w:bCs/>
        </w:rPr>
        <w:t xml:space="preserve">ondition 1: </w:t>
      </w:r>
      <w:r w:rsidRPr="005F7B7F">
        <w:rPr>
          <w:rFonts w:eastAsiaTheme="minorEastAsia" w:hint="eastAsia"/>
          <w:bCs/>
        </w:rPr>
        <w:t>T</w:t>
      </w:r>
      <w:r w:rsidRPr="005F7B7F">
        <w:rPr>
          <w:rFonts w:eastAsiaTheme="minorEastAsia"/>
          <w:bCs/>
        </w:rPr>
        <w:t>CI state has been activated and</w:t>
      </w:r>
    </w:p>
    <w:p w14:paraId="7CA18F55" w14:textId="77777777" w:rsidR="00A64E62" w:rsidRPr="005F7B7F" w:rsidRDefault="00A64E62" w:rsidP="00A64E62">
      <w:pPr>
        <w:pStyle w:val="ListParagraph"/>
        <w:numPr>
          <w:ilvl w:val="4"/>
          <w:numId w:val="1"/>
        </w:numPr>
        <w:overflowPunct/>
        <w:autoSpaceDE/>
        <w:adjustRightInd/>
        <w:spacing w:after="120"/>
        <w:ind w:left="3816" w:firstLineChars="0"/>
        <w:textAlignment w:val="auto"/>
        <w:rPr>
          <w:bCs/>
        </w:rPr>
      </w:pPr>
      <w:r w:rsidRPr="005F7B7F">
        <w:rPr>
          <w:rFonts w:eastAsiaTheme="minorEastAsia" w:hint="eastAsia"/>
          <w:bCs/>
        </w:rPr>
        <w:t>C</w:t>
      </w:r>
      <w:r w:rsidRPr="005F7B7F">
        <w:rPr>
          <w:rFonts w:eastAsiaTheme="minorEastAsia"/>
          <w:bCs/>
        </w:rPr>
        <w:t xml:space="preserve">ondition 1A: </w:t>
      </w:r>
      <w:r w:rsidRPr="005F7B7F">
        <w:t>the TCI state activation command was received not more than 1280 ms before the cell switch command</w:t>
      </w:r>
    </w:p>
    <w:p w14:paraId="5D04B9BF" w14:textId="77777777" w:rsidR="00A64E62" w:rsidRPr="005F7B7F" w:rsidRDefault="00A64E62" w:rsidP="00A64E62">
      <w:pPr>
        <w:pStyle w:val="ListParagraph"/>
        <w:numPr>
          <w:ilvl w:val="4"/>
          <w:numId w:val="1"/>
        </w:numPr>
        <w:spacing w:after="180"/>
        <w:ind w:left="3816" w:firstLineChars="0"/>
        <w:rPr>
          <w:rFonts w:eastAsiaTheme="minorEastAsia"/>
          <w:bCs/>
        </w:rPr>
      </w:pPr>
      <w:r w:rsidRPr="005F7B7F">
        <w:rPr>
          <w:rFonts w:eastAsiaTheme="minorEastAsia" w:hint="eastAsia"/>
          <w:bCs/>
        </w:rPr>
        <w:t>C</w:t>
      </w:r>
      <w:r w:rsidRPr="005F7B7F">
        <w:rPr>
          <w:rFonts w:eastAsiaTheme="minorEastAsia"/>
          <w:bCs/>
        </w:rPr>
        <w:t>ondition 1B: Beam-level L3 measurement results have been reported in 1280 ms</w:t>
      </w:r>
    </w:p>
    <w:p w14:paraId="1956B69F" w14:textId="77777777" w:rsidR="00A64E62" w:rsidRPr="005F7B7F" w:rsidRDefault="00A64E62" w:rsidP="00A64E62">
      <w:pPr>
        <w:pStyle w:val="ListParagraph"/>
        <w:numPr>
          <w:ilvl w:val="4"/>
          <w:numId w:val="1"/>
        </w:numPr>
        <w:overflowPunct/>
        <w:autoSpaceDE/>
        <w:adjustRightInd/>
        <w:spacing w:after="120"/>
        <w:ind w:left="3816" w:firstLineChars="0"/>
        <w:textAlignment w:val="auto"/>
        <w:rPr>
          <w:bCs/>
        </w:rPr>
      </w:pPr>
      <w:r w:rsidRPr="005F7B7F">
        <w:rPr>
          <w:rFonts w:eastAsiaTheme="minorEastAsia" w:hint="eastAsia"/>
          <w:bCs/>
        </w:rPr>
        <w:t>C</w:t>
      </w:r>
      <w:r w:rsidRPr="005F7B7F">
        <w:rPr>
          <w:rFonts w:eastAsiaTheme="minorEastAsia"/>
          <w:bCs/>
        </w:rPr>
        <w:t xml:space="preserve">ondition 1C: </w:t>
      </w:r>
      <w:r w:rsidRPr="005F7B7F">
        <w:t>The RS associated to the target TCI state is available at least every 1280 ms after TCI state activation command</w:t>
      </w:r>
    </w:p>
    <w:p w14:paraId="2EA8AA42" w14:textId="77777777" w:rsidR="00A64E62" w:rsidRPr="005F7B7F" w:rsidRDefault="00A64E62" w:rsidP="00A64E62">
      <w:pPr>
        <w:pStyle w:val="ListParagraph"/>
        <w:numPr>
          <w:ilvl w:val="3"/>
          <w:numId w:val="1"/>
        </w:numPr>
        <w:overflowPunct/>
        <w:autoSpaceDE/>
        <w:adjustRightInd/>
        <w:spacing w:after="120"/>
        <w:ind w:left="3096" w:firstLineChars="0"/>
        <w:textAlignment w:val="auto"/>
        <w:rPr>
          <w:bCs/>
        </w:rPr>
      </w:pPr>
      <w:r w:rsidRPr="005F7B7F">
        <w:rPr>
          <w:rFonts w:eastAsiaTheme="minorEastAsia" w:hint="eastAsia"/>
          <w:bCs/>
        </w:rPr>
        <w:t>C</w:t>
      </w:r>
      <w:r w:rsidRPr="005F7B7F">
        <w:rPr>
          <w:rFonts w:eastAsiaTheme="minorEastAsia"/>
          <w:bCs/>
        </w:rPr>
        <w:t xml:space="preserve">ondition 2: </w:t>
      </w:r>
      <w:r w:rsidRPr="005F7B7F">
        <w:rPr>
          <w:rFonts w:eastAsia="SimSun"/>
        </w:rPr>
        <w:t>UE has reported L3-RSRP measurements for the SSB associated to the target TCI state in [1280]ms before the cell switch command</w:t>
      </w:r>
    </w:p>
    <w:p w14:paraId="17987E2C" w14:textId="77777777" w:rsidR="00A64E62" w:rsidRPr="005F7B7F" w:rsidRDefault="00A64E62" w:rsidP="00A64E62">
      <w:pPr>
        <w:pStyle w:val="ListParagraph"/>
        <w:numPr>
          <w:ilvl w:val="2"/>
          <w:numId w:val="1"/>
        </w:numPr>
        <w:overflowPunct/>
        <w:autoSpaceDE/>
        <w:adjustRightInd/>
        <w:spacing w:after="120"/>
        <w:ind w:left="2376" w:firstLineChars="0"/>
        <w:textAlignment w:val="auto"/>
        <w:rPr>
          <w:bCs/>
        </w:rPr>
      </w:pPr>
      <w:r w:rsidRPr="005F7B7F">
        <w:rPr>
          <w:rFonts w:eastAsiaTheme="minorEastAsia"/>
          <w:bCs/>
        </w:rPr>
        <w:t>In FR2</w:t>
      </w:r>
    </w:p>
    <w:p w14:paraId="502D0971" w14:textId="77777777" w:rsidR="00A64E62" w:rsidRPr="005F7B7F" w:rsidRDefault="00A64E62" w:rsidP="00A64E62">
      <w:pPr>
        <w:pStyle w:val="ListParagraph"/>
        <w:numPr>
          <w:ilvl w:val="3"/>
          <w:numId w:val="1"/>
        </w:numPr>
        <w:overflowPunct/>
        <w:autoSpaceDE/>
        <w:autoSpaceDN/>
        <w:adjustRightInd/>
        <w:spacing w:after="120"/>
        <w:ind w:left="3096" w:firstLineChars="0"/>
        <w:textAlignment w:val="auto"/>
        <w:rPr>
          <w:bCs/>
        </w:rPr>
      </w:pPr>
      <w:r w:rsidRPr="005F7B7F">
        <w:rPr>
          <w:rFonts w:eastAsiaTheme="minorEastAsia" w:hint="eastAsia"/>
          <w:bCs/>
        </w:rPr>
        <w:t>C</w:t>
      </w:r>
      <w:r w:rsidRPr="005F7B7F">
        <w:rPr>
          <w:rFonts w:eastAsiaTheme="minorEastAsia"/>
          <w:bCs/>
        </w:rPr>
        <w:t xml:space="preserve">ondition 3: </w:t>
      </w:r>
      <w:r w:rsidRPr="005F7B7F">
        <w:rPr>
          <w:rFonts w:eastAsiaTheme="minorEastAsia" w:hint="eastAsia"/>
          <w:bCs/>
        </w:rPr>
        <w:t>T</w:t>
      </w:r>
      <w:r w:rsidRPr="005F7B7F">
        <w:rPr>
          <w:rFonts w:eastAsiaTheme="minorEastAsia"/>
          <w:bCs/>
        </w:rPr>
        <w:t>CI state has been activated and</w:t>
      </w:r>
    </w:p>
    <w:p w14:paraId="6AD01B60" w14:textId="77777777" w:rsidR="00A64E62" w:rsidRPr="005F7B7F" w:rsidRDefault="00A64E62" w:rsidP="00A64E62">
      <w:pPr>
        <w:pStyle w:val="ListParagraph"/>
        <w:numPr>
          <w:ilvl w:val="4"/>
          <w:numId w:val="1"/>
        </w:numPr>
        <w:overflowPunct/>
        <w:autoSpaceDE/>
        <w:adjustRightInd/>
        <w:spacing w:after="120"/>
        <w:ind w:left="3816" w:firstLineChars="0"/>
        <w:textAlignment w:val="auto"/>
        <w:rPr>
          <w:bCs/>
        </w:rPr>
      </w:pPr>
      <w:r w:rsidRPr="005F7B7F">
        <w:rPr>
          <w:rFonts w:eastAsiaTheme="minorEastAsia"/>
          <w:bCs/>
        </w:rPr>
        <w:t xml:space="preserve">Condition 3A: </w:t>
      </w:r>
      <w:r w:rsidRPr="005F7B7F">
        <w:t xml:space="preserve">the TCI state activation command was received not more than </w:t>
      </w:r>
      <w:r w:rsidRPr="005F7B7F">
        <w:rPr>
          <w:color w:val="0070C0"/>
        </w:rPr>
        <w:t>1280</w:t>
      </w:r>
      <w:r w:rsidRPr="005F7B7F">
        <w:t xml:space="preserve"> ms before the cell switch command</w:t>
      </w:r>
    </w:p>
    <w:p w14:paraId="4CB71E39" w14:textId="77777777" w:rsidR="00A64E62" w:rsidRPr="005F7B7F" w:rsidRDefault="00A64E62" w:rsidP="00A64E62">
      <w:pPr>
        <w:pStyle w:val="ListParagraph"/>
        <w:numPr>
          <w:ilvl w:val="4"/>
          <w:numId w:val="1"/>
        </w:numPr>
        <w:overflowPunct/>
        <w:autoSpaceDE/>
        <w:adjustRightInd/>
        <w:spacing w:after="120"/>
        <w:ind w:left="3816" w:firstLineChars="0"/>
        <w:textAlignment w:val="auto"/>
        <w:rPr>
          <w:bCs/>
        </w:rPr>
      </w:pPr>
      <w:r w:rsidRPr="005F7B7F">
        <w:rPr>
          <w:rFonts w:eastAsiaTheme="minorEastAsia"/>
          <w:bCs/>
        </w:rPr>
        <w:t xml:space="preserve">Condition 3B: </w:t>
      </w:r>
      <w:r w:rsidRPr="005F7B7F">
        <w:t xml:space="preserve">the TCI state activation command was received not more than </w:t>
      </w:r>
      <w:r w:rsidRPr="005F7B7F">
        <w:rPr>
          <w:color w:val="0070C0"/>
        </w:rPr>
        <w:t>160</w:t>
      </w:r>
      <w:r w:rsidRPr="005F7B7F">
        <w:t xml:space="preserve"> ms before the cell switch command </w:t>
      </w:r>
    </w:p>
    <w:p w14:paraId="280F3D36" w14:textId="77777777" w:rsidR="00A64E62" w:rsidRPr="005F7B7F" w:rsidRDefault="00A64E62" w:rsidP="00A64E62">
      <w:pPr>
        <w:pStyle w:val="ListParagraph"/>
        <w:numPr>
          <w:ilvl w:val="4"/>
          <w:numId w:val="1"/>
        </w:numPr>
        <w:overflowPunct/>
        <w:autoSpaceDE/>
        <w:adjustRightInd/>
        <w:spacing w:after="120"/>
        <w:ind w:left="3816" w:firstLineChars="0"/>
        <w:textAlignment w:val="auto"/>
        <w:rPr>
          <w:bCs/>
        </w:rPr>
      </w:pPr>
      <w:r w:rsidRPr="005F7B7F">
        <w:rPr>
          <w:rFonts w:eastAsiaTheme="minorEastAsia" w:hint="eastAsia"/>
          <w:bCs/>
        </w:rPr>
        <w:t>C</w:t>
      </w:r>
      <w:r w:rsidRPr="005F7B7F">
        <w:rPr>
          <w:rFonts w:eastAsiaTheme="minorEastAsia"/>
          <w:bCs/>
        </w:rPr>
        <w:t xml:space="preserve">ondition 3C: </w:t>
      </w:r>
      <w:r w:rsidRPr="005F7B7F">
        <w:t>The RS associated to the target TCI state is available at least every 1280 ms after TCI state activation command</w:t>
      </w:r>
    </w:p>
    <w:p w14:paraId="6BAC058D" w14:textId="77777777" w:rsidR="00A64E62" w:rsidRPr="005F7B7F" w:rsidRDefault="00A64E62" w:rsidP="00A64E62">
      <w:pPr>
        <w:pStyle w:val="ListParagraph"/>
        <w:numPr>
          <w:ilvl w:val="4"/>
          <w:numId w:val="1"/>
        </w:numPr>
        <w:overflowPunct/>
        <w:autoSpaceDE/>
        <w:adjustRightInd/>
        <w:spacing w:after="120"/>
        <w:ind w:left="3816" w:firstLineChars="0"/>
        <w:textAlignment w:val="auto"/>
        <w:rPr>
          <w:bCs/>
        </w:rPr>
      </w:pPr>
      <w:r w:rsidRPr="005F7B7F">
        <w:rPr>
          <w:rFonts w:eastAsiaTheme="minorEastAsia" w:hint="eastAsia"/>
        </w:rPr>
        <w:t>C</w:t>
      </w:r>
      <w:r w:rsidRPr="005F7B7F">
        <w:rPr>
          <w:rFonts w:eastAsiaTheme="minorEastAsia"/>
        </w:rPr>
        <w:t>ondition 3D:</w:t>
      </w:r>
    </w:p>
    <w:p w14:paraId="415DD042" w14:textId="77777777" w:rsidR="00A64E62" w:rsidRPr="005F7B7F" w:rsidRDefault="00A64E62" w:rsidP="00A64E62">
      <w:pPr>
        <w:pStyle w:val="ListParagraph"/>
        <w:numPr>
          <w:ilvl w:val="5"/>
          <w:numId w:val="1"/>
        </w:numPr>
        <w:overflowPunct/>
        <w:autoSpaceDE/>
        <w:adjustRightInd/>
        <w:spacing w:after="120"/>
        <w:ind w:left="4536" w:firstLineChars="0"/>
        <w:textAlignment w:val="auto"/>
        <w:rPr>
          <w:bCs/>
        </w:rPr>
      </w:pPr>
      <w:r w:rsidRPr="005F7B7F">
        <w:rPr>
          <w:rFonts w:eastAsiaTheme="minorEastAsia"/>
          <w:bCs/>
        </w:rPr>
        <w:t>Beam-level L3 measurement results have been reported in 1280ms</w:t>
      </w:r>
    </w:p>
    <w:p w14:paraId="470B4C51" w14:textId="77777777" w:rsidR="00A64E62" w:rsidRPr="005F7B7F" w:rsidRDefault="00A64E62" w:rsidP="00A64E62">
      <w:pPr>
        <w:pStyle w:val="ListParagraph"/>
        <w:numPr>
          <w:ilvl w:val="5"/>
          <w:numId w:val="1"/>
        </w:numPr>
        <w:overflowPunct/>
        <w:autoSpaceDE/>
        <w:adjustRightInd/>
        <w:spacing w:after="120"/>
        <w:ind w:left="4536" w:firstLineChars="0"/>
        <w:textAlignment w:val="auto"/>
        <w:rPr>
          <w:rFonts w:eastAsia="SimSun"/>
        </w:rPr>
      </w:pPr>
      <w:r w:rsidRPr="005F7B7F">
        <w:rPr>
          <w:rFonts w:eastAsia="SimSun"/>
        </w:rPr>
        <w:t>L1-RSRP measurement period is no larger than 1280ms in FR2</w:t>
      </w:r>
    </w:p>
    <w:p w14:paraId="177B9F30" w14:textId="77777777" w:rsidR="00A64E62" w:rsidRPr="005F7B7F" w:rsidRDefault="00A64E62" w:rsidP="00A64E62">
      <w:pPr>
        <w:pStyle w:val="ListParagraph"/>
        <w:numPr>
          <w:ilvl w:val="3"/>
          <w:numId w:val="1"/>
        </w:numPr>
        <w:overflowPunct/>
        <w:autoSpaceDE/>
        <w:adjustRightInd/>
        <w:spacing w:after="120"/>
        <w:ind w:left="3096" w:firstLineChars="0"/>
        <w:textAlignment w:val="auto"/>
        <w:rPr>
          <w:bCs/>
        </w:rPr>
      </w:pPr>
      <w:r w:rsidRPr="005F7B7F">
        <w:rPr>
          <w:rFonts w:eastAsiaTheme="minorEastAsia" w:hint="eastAsia"/>
          <w:bCs/>
        </w:rPr>
        <w:lastRenderedPageBreak/>
        <w:t>C</w:t>
      </w:r>
      <w:r w:rsidRPr="005F7B7F">
        <w:rPr>
          <w:rFonts w:eastAsiaTheme="minorEastAsia"/>
          <w:bCs/>
        </w:rPr>
        <w:t xml:space="preserve">ondition 4: </w:t>
      </w:r>
      <w:r w:rsidRPr="005F7B7F">
        <w:rPr>
          <w:rFonts w:eastAsia="SimSun"/>
        </w:rPr>
        <w:t>UE has reported L3-RSRP measurements for the SSB associated to the target TCI state in [1280]ms before the cell switch command</w:t>
      </w:r>
    </w:p>
    <w:p w14:paraId="7C96AD28" w14:textId="77777777" w:rsidR="00A64E62" w:rsidRDefault="00A64E62" w:rsidP="00A64E62">
      <w:pPr>
        <w:spacing w:after="120"/>
        <w:rPr>
          <w:bCs/>
        </w:rPr>
      </w:pPr>
      <w:r>
        <w:rPr>
          <w:bCs/>
        </w:rPr>
        <w:t>Discussion:</w:t>
      </w:r>
    </w:p>
    <w:p w14:paraId="3B7DC4A1" w14:textId="77777777" w:rsidR="00A64E62" w:rsidRDefault="00A64E62" w:rsidP="00A64E62">
      <w:pPr>
        <w:spacing w:after="120"/>
        <w:rPr>
          <w:bCs/>
        </w:rPr>
      </w:pPr>
      <w:r>
        <w:rPr>
          <w:bCs/>
        </w:rPr>
        <w:t>HW: if L1-RSRP is not supported, there is no gain for LTM. for unknown target TCI, UE needs to perform L1-RSRP to find the best beam.</w:t>
      </w:r>
    </w:p>
    <w:p w14:paraId="62ED19F2" w14:textId="77777777" w:rsidR="00A64E62" w:rsidRDefault="00A64E62" w:rsidP="00A64E62">
      <w:pPr>
        <w:spacing w:after="120"/>
        <w:rPr>
          <w:bCs/>
        </w:rPr>
      </w:pPr>
      <w:r>
        <w:rPr>
          <w:bCs/>
        </w:rPr>
        <w:t>QC: we support same agreement between FR1 and FR2. We support to define cell switch delay requirements for the case there is no L1 RSRP report or measurement.</w:t>
      </w:r>
    </w:p>
    <w:p w14:paraId="3D09415D" w14:textId="77777777" w:rsidR="00A64E62" w:rsidRDefault="00A64E62" w:rsidP="00A64E62">
      <w:pPr>
        <w:spacing w:after="120"/>
        <w:rPr>
          <w:bCs/>
        </w:rPr>
      </w:pPr>
      <w:r>
        <w:rPr>
          <w:bCs/>
        </w:rPr>
        <w:t>MTK: for FR2 we think L1-RSRP measurement is necessary.</w:t>
      </w:r>
    </w:p>
    <w:p w14:paraId="271D6E92" w14:textId="77777777" w:rsidR="00A64E62" w:rsidRDefault="00A64E62" w:rsidP="00A64E62">
      <w:pPr>
        <w:spacing w:after="120"/>
        <w:rPr>
          <w:bCs/>
        </w:rPr>
      </w:pPr>
      <w:r>
        <w:rPr>
          <w:bCs/>
        </w:rPr>
        <w:t>E///: L1-RSRP measurement is not necessary. There may be additinoal complexity at UE side to support L1-RSRP measurement.</w:t>
      </w:r>
    </w:p>
    <w:p w14:paraId="2F278C17" w14:textId="77777777" w:rsidR="00A64E62" w:rsidRDefault="00A64E62" w:rsidP="00A64E62">
      <w:pPr>
        <w:spacing w:after="120"/>
        <w:rPr>
          <w:bCs/>
        </w:rPr>
      </w:pPr>
      <w:r>
        <w:rPr>
          <w:bCs/>
        </w:rPr>
        <w:t>HW: L1-RSRP is assumed with fine beam while L3 measurement is assumed with rough beam. Gain of LTM in FR2 comes from fine beam measurement.</w:t>
      </w:r>
    </w:p>
    <w:p w14:paraId="1B3618E9" w14:textId="77777777" w:rsidR="00A64E62" w:rsidRDefault="00A64E62" w:rsidP="00A64E62">
      <w:pPr>
        <w:spacing w:after="120"/>
        <w:rPr>
          <w:bCs/>
        </w:rPr>
      </w:pPr>
      <w:r>
        <w:rPr>
          <w:bCs/>
        </w:rPr>
        <w:t>CATT: from NW perspective, we cannot restrict NW from using L3 to trigger LTM.</w:t>
      </w:r>
    </w:p>
    <w:p w14:paraId="05667239" w14:textId="77777777" w:rsidR="00A64E62" w:rsidRDefault="00A64E62" w:rsidP="00A64E62">
      <w:pPr>
        <w:spacing w:after="120"/>
        <w:rPr>
          <w:bCs/>
        </w:rPr>
      </w:pPr>
      <w:r>
        <w:rPr>
          <w:bCs/>
        </w:rPr>
        <w:t>ZTE: same view as E///, QC and CATT.</w:t>
      </w:r>
    </w:p>
    <w:p w14:paraId="4638A470" w14:textId="77777777" w:rsidR="00A64E62" w:rsidRDefault="00A64E62" w:rsidP="00A64E62">
      <w:pPr>
        <w:spacing w:after="120"/>
        <w:rPr>
          <w:bCs/>
        </w:rPr>
      </w:pPr>
      <w:r>
        <w:rPr>
          <w:bCs/>
        </w:rPr>
        <w:t>QC: agree with HW’s argument. Fine beam measurement is beneficial. However, NW vendors may want to implement this feature step by step. We see benefit to allow this.</w:t>
      </w:r>
    </w:p>
    <w:p w14:paraId="06092B37" w14:textId="77777777" w:rsidR="00A64E62" w:rsidRDefault="00A64E62" w:rsidP="00A64E62">
      <w:pPr>
        <w:spacing w:after="120"/>
        <w:ind w:firstLine="284"/>
        <w:rPr>
          <w:bCs/>
        </w:rPr>
      </w:pPr>
      <w:r>
        <w:rPr>
          <w:bCs/>
        </w:rPr>
        <w:t>MTK: this would force UE to support L1 measurement.</w:t>
      </w:r>
    </w:p>
    <w:p w14:paraId="3A80A562" w14:textId="77777777" w:rsidR="00A64E62" w:rsidRDefault="00A64E62" w:rsidP="00C04E1E">
      <w:pPr>
        <w:rPr>
          <w:b/>
          <w:u w:val="single"/>
          <w:lang w:eastAsia="ko-KR"/>
        </w:rPr>
      </w:pPr>
    </w:p>
    <w:p w14:paraId="0AF9F8BF" w14:textId="77777777" w:rsidR="00A64E62" w:rsidRDefault="00A64E62" w:rsidP="00C04E1E">
      <w:pPr>
        <w:rPr>
          <w:b/>
          <w:u w:val="single"/>
          <w:lang w:eastAsia="ko-KR"/>
        </w:rPr>
      </w:pPr>
    </w:p>
    <w:p w14:paraId="71E916C4" w14:textId="74556469" w:rsidR="00C04E1E" w:rsidRPr="00551A88" w:rsidRDefault="00C04E1E" w:rsidP="00C04E1E">
      <w:pPr>
        <w:rPr>
          <w:rFonts w:eastAsia="Malgun Gothic"/>
          <w:b/>
          <w:strike/>
          <w:u w:val="single"/>
          <w:lang w:eastAsia="ko-KR"/>
        </w:rPr>
      </w:pPr>
      <w:r w:rsidRPr="00551A88">
        <w:rPr>
          <w:b/>
          <w:strike/>
          <w:u w:val="single"/>
          <w:lang w:eastAsia="ko-KR"/>
        </w:rPr>
        <w:t>Issue 4-1-2: How to reply RAN2 on Question 1</w:t>
      </w:r>
    </w:p>
    <w:bookmarkEnd w:id="2"/>
    <w:p w14:paraId="2876D57E" w14:textId="77777777" w:rsidR="00C04E1E" w:rsidRPr="00551A88" w:rsidRDefault="00C04E1E" w:rsidP="00F93CB2">
      <w:pPr>
        <w:rPr>
          <w:strike/>
          <w:color w:val="0070C0"/>
        </w:rPr>
      </w:pPr>
    </w:p>
    <w:p w14:paraId="6192A7EE" w14:textId="69882EC3" w:rsidR="00F93CB2" w:rsidRPr="00551A88" w:rsidRDefault="00F93CB2" w:rsidP="00F93CB2">
      <w:pPr>
        <w:rPr>
          <w:strike/>
          <w:color w:val="0070C0"/>
          <w:lang w:val="en-US"/>
        </w:rPr>
      </w:pPr>
      <w:r w:rsidRPr="00551A88">
        <w:rPr>
          <w:rFonts w:hint="eastAsia"/>
          <w:strike/>
          <w:color w:val="0070C0"/>
          <w:lang w:val="en-US"/>
        </w:rPr>
        <w:t>L</w:t>
      </w:r>
      <w:r w:rsidRPr="00551A88">
        <w:rPr>
          <w:strike/>
          <w:color w:val="0070C0"/>
          <w:lang w:val="en-US"/>
        </w:rPr>
        <w:t>S from RAN2</w:t>
      </w:r>
    </w:p>
    <w:tbl>
      <w:tblPr>
        <w:tblStyle w:val="TableGrid"/>
        <w:tblW w:w="0" w:type="auto"/>
        <w:tblLook w:val="04A0" w:firstRow="1" w:lastRow="0" w:firstColumn="1" w:lastColumn="0" w:noHBand="0" w:noVBand="1"/>
      </w:tblPr>
      <w:tblGrid>
        <w:gridCol w:w="9624"/>
      </w:tblGrid>
      <w:tr w:rsidR="00F93CB2" w:rsidRPr="00551A88" w14:paraId="4C8A52C0" w14:textId="77777777" w:rsidTr="002A2D4F">
        <w:tc>
          <w:tcPr>
            <w:tcW w:w="9629" w:type="dxa"/>
          </w:tcPr>
          <w:p w14:paraId="52413212" w14:textId="77777777" w:rsidR="00F93CB2" w:rsidRPr="00551A88" w:rsidRDefault="00F93CB2" w:rsidP="002A2D4F">
            <w:pPr>
              <w:rPr>
                <w:strike/>
                <w:color w:val="0070C0"/>
                <w:lang w:eastAsia="en-GB"/>
              </w:rPr>
            </w:pPr>
            <w:r w:rsidRPr="00551A88">
              <w:rPr>
                <w:strike/>
                <w:color w:val="0070C0"/>
                <w:lang w:eastAsia="en-GB"/>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30"/>
            </w:tblGrid>
            <w:tr w:rsidR="00F93CB2" w:rsidRPr="00551A88" w14:paraId="70E5E79B" w14:textId="77777777" w:rsidTr="002A2D4F">
              <w:trPr>
                <w:trHeight w:val="20"/>
              </w:trPr>
              <w:tc>
                <w:tcPr>
                  <w:tcW w:w="0" w:type="auto"/>
                  <w:tcBorders>
                    <w:top w:val="single" w:sz="4" w:space="0" w:color="auto"/>
                    <w:left w:val="single" w:sz="4" w:space="0" w:color="auto"/>
                    <w:bottom w:val="single" w:sz="4" w:space="0" w:color="auto"/>
                    <w:right w:val="single" w:sz="4" w:space="0" w:color="auto"/>
                  </w:tcBorders>
                  <w:hideMark/>
                </w:tcPr>
                <w:p w14:paraId="2A2AC9DC" w14:textId="77777777" w:rsidR="00F93CB2" w:rsidRPr="00551A88" w:rsidRDefault="00F93CB2" w:rsidP="002A2D4F">
                  <w:pPr>
                    <w:keepNext/>
                    <w:keepLines/>
                    <w:overflowPunct w:val="0"/>
                    <w:autoSpaceDE w:val="0"/>
                    <w:autoSpaceDN w:val="0"/>
                    <w:adjustRightInd w:val="0"/>
                    <w:rPr>
                      <w:rFonts w:ascii="Arial" w:eastAsia="MS Mincho" w:hAnsi="Arial" w:cs="Arial"/>
                      <w:strike/>
                      <w:color w:val="0070C0"/>
                      <w:sz w:val="18"/>
                      <w:szCs w:val="18"/>
                      <w:lang w:eastAsia="ja-JP"/>
                    </w:rPr>
                  </w:pPr>
                  <w:r w:rsidRPr="00551A88">
                    <w:rPr>
                      <w:rFonts w:ascii="Arial" w:eastAsia="MS Mincho" w:hAnsi="Arial" w:cs="Arial"/>
                      <w:strike/>
                      <w:color w:val="0070C0"/>
                      <w:sz w:val="18"/>
                      <w:szCs w:val="18"/>
                      <w:lang w:eastAsia="ja-JP"/>
                    </w:rPr>
                    <w:t>45-1</w:t>
                  </w:r>
                </w:p>
              </w:tc>
              <w:tc>
                <w:tcPr>
                  <w:tcW w:w="0" w:type="auto"/>
                  <w:tcBorders>
                    <w:top w:val="single" w:sz="4" w:space="0" w:color="auto"/>
                    <w:left w:val="single" w:sz="4" w:space="0" w:color="auto"/>
                    <w:bottom w:val="single" w:sz="4" w:space="0" w:color="auto"/>
                    <w:right w:val="single" w:sz="4" w:space="0" w:color="auto"/>
                  </w:tcBorders>
                  <w:hideMark/>
                </w:tcPr>
                <w:p w14:paraId="468ED749" w14:textId="77777777" w:rsidR="00F93CB2" w:rsidRPr="00551A88" w:rsidRDefault="00F93CB2" w:rsidP="002A2D4F">
                  <w:pPr>
                    <w:keepNext/>
                    <w:keepLines/>
                    <w:overflowPunct w:val="0"/>
                    <w:autoSpaceDE w:val="0"/>
                    <w:autoSpaceDN w:val="0"/>
                    <w:adjustRightInd w:val="0"/>
                    <w:rPr>
                      <w:rFonts w:ascii="Arial" w:hAnsi="Arial" w:cs="Arial"/>
                      <w:strike/>
                      <w:color w:val="0070C0"/>
                      <w:sz w:val="18"/>
                      <w:szCs w:val="18"/>
                    </w:rPr>
                  </w:pPr>
                  <w:r w:rsidRPr="00551A88">
                    <w:rPr>
                      <w:rFonts w:ascii="Arial" w:hAnsi="Arial" w:cs="Arial"/>
                      <w:strike/>
                      <w:color w:val="0070C0"/>
                      <w:sz w:val="18"/>
                      <w:szCs w:val="18"/>
                    </w:rPr>
                    <w:t>Intra-frequency L1 measurement and reports for L1-L2 Triggered Mobility (LTM) procedure</w:t>
                  </w:r>
                </w:p>
              </w:tc>
            </w:tr>
            <w:tr w:rsidR="00F93CB2" w:rsidRPr="00551A88" w14:paraId="639FFC7A" w14:textId="77777777" w:rsidTr="002A2D4F">
              <w:trPr>
                <w:trHeight w:val="20"/>
              </w:trPr>
              <w:tc>
                <w:tcPr>
                  <w:tcW w:w="0" w:type="auto"/>
                  <w:tcBorders>
                    <w:top w:val="single" w:sz="4" w:space="0" w:color="auto"/>
                    <w:left w:val="single" w:sz="4" w:space="0" w:color="auto"/>
                    <w:bottom w:val="single" w:sz="4" w:space="0" w:color="auto"/>
                    <w:right w:val="single" w:sz="4" w:space="0" w:color="auto"/>
                  </w:tcBorders>
                  <w:hideMark/>
                </w:tcPr>
                <w:p w14:paraId="3EF30837" w14:textId="77777777" w:rsidR="00F93CB2" w:rsidRPr="00551A88" w:rsidRDefault="00F93CB2" w:rsidP="002A2D4F">
                  <w:pPr>
                    <w:keepNext/>
                    <w:keepLines/>
                    <w:overflowPunct w:val="0"/>
                    <w:autoSpaceDE w:val="0"/>
                    <w:autoSpaceDN w:val="0"/>
                    <w:adjustRightInd w:val="0"/>
                    <w:rPr>
                      <w:rFonts w:ascii="Arial" w:eastAsia="MS Mincho" w:hAnsi="Arial" w:cs="Arial"/>
                      <w:strike/>
                      <w:color w:val="0070C0"/>
                      <w:sz w:val="18"/>
                      <w:szCs w:val="18"/>
                      <w:lang w:eastAsia="ja-JP"/>
                    </w:rPr>
                  </w:pPr>
                  <w:r w:rsidRPr="00551A88">
                    <w:rPr>
                      <w:rFonts w:ascii="Arial" w:eastAsia="MS Mincho" w:hAnsi="Arial" w:cs="Arial"/>
                      <w:strike/>
                      <w:color w:val="0070C0"/>
                      <w:sz w:val="18"/>
                      <w:szCs w:val="18"/>
                      <w:lang w:eastAsia="ja-JP"/>
                    </w:rPr>
                    <w:t>45-1a</w:t>
                  </w:r>
                </w:p>
              </w:tc>
              <w:tc>
                <w:tcPr>
                  <w:tcW w:w="0" w:type="auto"/>
                  <w:tcBorders>
                    <w:top w:val="single" w:sz="4" w:space="0" w:color="auto"/>
                    <w:left w:val="single" w:sz="4" w:space="0" w:color="auto"/>
                    <w:bottom w:val="single" w:sz="4" w:space="0" w:color="auto"/>
                    <w:right w:val="single" w:sz="4" w:space="0" w:color="auto"/>
                  </w:tcBorders>
                  <w:hideMark/>
                </w:tcPr>
                <w:p w14:paraId="0C8EF6D5" w14:textId="77777777" w:rsidR="00F93CB2" w:rsidRPr="00551A88" w:rsidRDefault="00F93CB2" w:rsidP="002A2D4F">
                  <w:pPr>
                    <w:keepNext/>
                    <w:keepLines/>
                    <w:overflowPunct w:val="0"/>
                    <w:autoSpaceDE w:val="0"/>
                    <w:autoSpaceDN w:val="0"/>
                    <w:adjustRightInd w:val="0"/>
                    <w:rPr>
                      <w:rFonts w:ascii="Arial" w:hAnsi="Arial" w:cs="Arial"/>
                      <w:strike/>
                      <w:color w:val="0070C0"/>
                      <w:sz w:val="18"/>
                      <w:szCs w:val="18"/>
                    </w:rPr>
                  </w:pPr>
                  <w:r w:rsidRPr="00551A88">
                    <w:rPr>
                      <w:rFonts w:ascii="Arial" w:hAnsi="Arial" w:cs="Arial"/>
                      <w:strike/>
                      <w:color w:val="0070C0"/>
                      <w:sz w:val="18"/>
                      <w:szCs w:val="18"/>
                    </w:rPr>
                    <w:t>Inter-frequency L1 measurement and reports for L1-L2 Triggered Mobility (LTM) procedure</w:t>
                  </w:r>
                </w:p>
              </w:tc>
            </w:tr>
          </w:tbl>
          <w:p w14:paraId="0BA5CFE1" w14:textId="77777777" w:rsidR="00F93CB2" w:rsidRPr="00551A88" w:rsidRDefault="00F93CB2" w:rsidP="002A2D4F">
            <w:pPr>
              <w:rPr>
                <w:strike/>
                <w:color w:val="0070C0"/>
                <w:lang w:eastAsia="en-GB"/>
              </w:rPr>
            </w:pPr>
          </w:p>
          <w:p w14:paraId="7324B25E" w14:textId="77777777" w:rsidR="00F93CB2" w:rsidRPr="00551A88" w:rsidRDefault="00F93CB2" w:rsidP="002A2D4F">
            <w:pPr>
              <w:spacing w:after="60"/>
              <w:rPr>
                <w:strike/>
                <w:color w:val="0070C0"/>
              </w:rPr>
            </w:pPr>
            <w:r w:rsidRPr="00551A88">
              <w:rPr>
                <w:strike/>
                <w:color w:val="0070C0"/>
              </w:rPr>
              <w:t>RAN2 made the following agreement:</w:t>
            </w:r>
          </w:p>
          <w:p w14:paraId="61DBB2DD" w14:textId="77777777" w:rsidR="00F93CB2" w:rsidRPr="00551A88" w:rsidRDefault="00F93CB2" w:rsidP="002A2D4F">
            <w:pPr>
              <w:tabs>
                <w:tab w:val="num" w:pos="426"/>
                <w:tab w:val="num" w:pos="1619"/>
              </w:tabs>
              <w:spacing w:after="120"/>
              <w:ind w:left="1622" w:hanging="1622"/>
              <w:rPr>
                <w:rFonts w:eastAsia="MS Mincho"/>
                <w:bCs/>
                <w:strike/>
                <w:color w:val="0070C0"/>
                <w:lang w:eastAsia="en-GB"/>
              </w:rPr>
            </w:pPr>
            <w:r w:rsidRPr="00551A88">
              <w:rPr>
                <w:rFonts w:eastAsia="MS Mincho"/>
                <w:bCs/>
                <w:strike/>
                <w:color w:val="0070C0"/>
                <w:lang w:eastAsia="en-GB"/>
              </w:rPr>
              <w:t xml:space="preserve">RAN2 makes no further assumptions whether L3 measurements can be used or not to trigger LTM.  </w:t>
            </w:r>
          </w:p>
          <w:p w14:paraId="4469A5B9" w14:textId="77777777" w:rsidR="00F93CB2" w:rsidRPr="00551A88" w:rsidRDefault="00F93CB2" w:rsidP="002A2D4F">
            <w:pPr>
              <w:spacing w:before="60"/>
              <w:rPr>
                <w:strike/>
                <w:color w:val="0070C0"/>
                <w:lang w:eastAsia="en-GB"/>
              </w:rPr>
            </w:pPr>
            <w:r w:rsidRPr="00551A88">
              <w:rPr>
                <w:strike/>
                <w:color w:val="0070C0"/>
                <w:lang w:eastAsia="en-GB"/>
              </w:rPr>
              <w:t>RAN2 would like to check the following with RAN1 and RAN4:</w:t>
            </w:r>
          </w:p>
          <w:p w14:paraId="24077117" w14:textId="77777777" w:rsidR="00F93CB2" w:rsidRPr="00551A88" w:rsidRDefault="00F93CB2" w:rsidP="002A2D4F">
            <w:pPr>
              <w:rPr>
                <w:i/>
                <w:iCs/>
                <w:strike/>
                <w:color w:val="0070C0"/>
                <w:lang w:eastAsia="en-GB"/>
              </w:rPr>
            </w:pPr>
            <w:r w:rsidRPr="00551A88">
              <w:rPr>
                <w:b/>
                <w:bCs/>
                <w:strike/>
                <w:color w:val="0070C0"/>
                <w:lang w:eastAsia="en-GB"/>
              </w:rPr>
              <w:t>Question 1 :</w:t>
            </w:r>
            <w:r w:rsidRPr="00551A88">
              <w:rPr>
                <w:strike/>
                <w:color w:val="0070C0"/>
                <w:lang w:eastAsia="en-GB"/>
              </w:rPr>
              <w:t xml:space="preserve"> Are the above intra-frequency and inter-frequency L1 measurement and reporting features (45-1 and 45-1a) prerequisites to support intra-frequency and inter-frequency LTM, respectively?</w:t>
            </w:r>
          </w:p>
        </w:tc>
      </w:tr>
    </w:tbl>
    <w:p w14:paraId="71956FF5" w14:textId="77777777" w:rsidR="00F93CB2" w:rsidRPr="00551A88" w:rsidRDefault="00F93CB2" w:rsidP="00F93CB2">
      <w:pPr>
        <w:rPr>
          <w:strike/>
        </w:rPr>
      </w:pPr>
    </w:p>
    <w:p w14:paraId="2B74D094" w14:textId="77777777" w:rsidR="00F93CB2" w:rsidRPr="00551A88" w:rsidRDefault="00F93CB2" w:rsidP="00F93CB2">
      <w:pPr>
        <w:pStyle w:val="ListParagraph"/>
        <w:numPr>
          <w:ilvl w:val="0"/>
          <w:numId w:val="1"/>
        </w:numPr>
        <w:overflowPunct/>
        <w:autoSpaceDE/>
        <w:adjustRightInd/>
        <w:spacing w:after="120"/>
        <w:ind w:left="720" w:firstLineChars="0"/>
        <w:textAlignment w:val="auto"/>
        <w:rPr>
          <w:rFonts w:eastAsia="SimSun"/>
          <w:strike/>
        </w:rPr>
      </w:pPr>
      <w:r w:rsidRPr="00551A88">
        <w:rPr>
          <w:rFonts w:eastAsia="SimSun"/>
          <w:strike/>
        </w:rPr>
        <w:t>Proposals</w:t>
      </w:r>
    </w:p>
    <w:p w14:paraId="3B72973B" w14:textId="77777777" w:rsidR="00F93CB2" w:rsidRPr="00551A88" w:rsidRDefault="00F93CB2" w:rsidP="00F93CB2">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hint="eastAsia"/>
          <w:strike/>
        </w:rPr>
        <w:t>O</w:t>
      </w:r>
      <w:r w:rsidRPr="00551A88">
        <w:rPr>
          <w:rFonts w:eastAsia="SimSun"/>
          <w:strike/>
        </w:rPr>
        <w:t>ption 1 (Apple, CATT, Huawei): L1-RSRP measurements and reporting are the prerequisite to support R18 LTM</w:t>
      </w:r>
    </w:p>
    <w:p w14:paraId="362087A1" w14:textId="77777777" w:rsidR="00F93CB2" w:rsidRPr="00551A88" w:rsidRDefault="00F93CB2" w:rsidP="00F93CB2">
      <w:pPr>
        <w:pStyle w:val="ListParagraph"/>
        <w:numPr>
          <w:ilvl w:val="2"/>
          <w:numId w:val="1"/>
        </w:numPr>
        <w:spacing w:after="180"/>
        <w:ind w:left="2376" w:firstLineChars="0"/>
        <w:rPr>
          <w:strike/>
        </w:rPr>
      </w:pPr>
      <w:r w:rsidRPr="00551A88">
        <w:rPr>
          <w:strike/>
        </w:rPr>
        <w:lastRenderedPageBreak/>
        <w:t>Option 1a (Apple): answer to question 1: current RAN4 LTM cell switch delay requirements are applicable only to UE supporting L1-RSRP measurement.</w:t>
      </w:r>
    </w:p>
    <w:p w14:paraId="18FFF31F" w14:textId="77777777" w:rsidR="00F93CB2" w:rsidRPr="00551A88" w:rsidRDefault="00F93CB2" w:rsidP="00F93CB2">
      <w:pPr>
        <w:pStyle w:val="ListParagraph"/>
        <w:numPr>
          <w:ilvl w:val="2"/>
          <w:numId w:val="1"/>
        </w:numPr>
        <w:spacing w:after="180"/>
        <w:ind w:left="2376" w:firstLineChars="0"/>
        <w:rPr>
          <w:strike/>
        </w:rPr>
      </w:pPr>
      <w:r w:rsidRPr="00551A88">
        <w:rPr>
          <w:strike/>
        </w:rPr>
        <w:t xml:space="preserve">Option 1b (CATT): Reply RAN2 that RAN4 only consider intra-frequency and inter-frequency LTM triggered by intra-frequency and inter-frequency L1 measurement and reporting. </w:t>
      </w:r>
    </w:p>
    <w:p w14:paraId="2E1EB89D" w14:textId="77777777" w:rsidR="00F93CB2" w:rsidRPr="00551A88" w:rsidRDefault="00F93CB2" w:rsidP="00F93CB2">
      <w:pPr>
        <w:pStyle w:val="ListParagraph"/>
        <w:numPr>
          <w:ilvl w:val="2"/>
          <w:numId w:val="1"/>
        </w:numPr>
        <w:spacing w:after="180"/>
        <w:ind w:left="2376" w:firstLineChars="0"/>
        <w:rPr>
          <w:strike/>
        </w:rPr>
      </w:pPr>
      <w:r w:rsidRPr="00551A88">
        <w:rPr>
          <w:strike/>
        </w:rPr>
        <w:t>Option 1c (Huawei): FG45-1 should be the prerequisite to support intra-frequency LTM. FG45-1a should be the prerequisite to support inter-frequency LTM.</w:t>
      </w:r>
    </w:p>
    <w:p w14:paraId="6B9D3C65" w14:textId="77777777" w:rsidR="00F93CB2" w:rsidRPr="00551A88" w:rsidRDefault="00F93CB2" w:rsidP="00F93CB2">
      <w:pPr>
        <w:pStyle w:val="ListParagraph"/>
        <w:numPr>
          <w:ilvl w:val="1"/>
          <w:numId w:val="1"/>
        </w:numPr>
        <w:overflowPunct/>
        <w:autoSpaceDE/>
        <w:adjustRightInd/>
        <w:spacing w:after="120"/>
        <w:ind w:left="1440" w:firstLineChars="0"/>
        <w:textAlignment w:val="auto"/>
        <w:rPr>
          <w:strike/>
        </w:rPr>
      </w:pPr>
      <w:r w:rsidRPr="00551A88">
        <w:rPr>
          <w:rFonts w:eastAsia="SimSun" w:hint="eastAsia"/>
          <w:strike/>
        </w:rPr>
        <w:t>O</w:t>
      </w:r>
      <w:r w:rsidRPr="00551A88">
        <w:rPr>
          <w:rFonts w:eastAsia="SimSun"/>
          <w:strike/>
        </w:rPr>
        <w:t>ption 2 (Nokia, vivo, ZTE, MTK, Ericsson, QC): L1-RSRP measurements and reporting are not the prerequisite to support R18 LTM</w:t>
      </w:r>
    </w:p>
    <w:p w14:paraId="0A22D4F9" w14:textId="77777777" w:rsidR="00F93CB2" w:rsidRPr="00551A88" w:rsidRDefault="00F93CB2" w:rsidP="00F93CB2">
      <w:pPr>
        <w:pStyle w:val="ListParagraph"/>
        <w:numPr>
          <w:ilvl w:val="2"/>
          <w:numId w:val="1"/>
        </w:numPr>
        <w:spacing w:after="180"/>
        <w:ind w:left="2376" w:firstLineChars="0"/>
        <w:rPr>
          <w:strike/>
        </w:rPr>
      </w:pPr>
      <w:r w:rsidRPr="00551A88">
        <w:rPr>
          <w:rFonts w:hint="eastAsia"/>
          <w:strike/>
        </w:rPr>
        <w:t>O</w:t>
      </w:r>
      <w:r w:rsidRPr="00551A88">
        <w:rPr>
          <w:strike/>
        </w:rPr>
        <w:t>ption 2a (MTK): From the point of RAN4 requirements</w:t>
      </w:r>
    </w:p>
    <w:p w14:paraId="755105AF" w14:textId="77777777" w:rsidR="00F93CB2" w:rsidRPr="00551A88" w:rsidRDefault="00F93CB2" w:rsidP="00F93CB2">
      <w:pPr>
        <w:pStyle w:val="ListParagraph"/>
        <w:numPr>
          <w:ilvl w:val="3"/>
          <w:numId w:val="1"/>
        </w:numPr>
        <w:spacing w:after="180"/>
        <w:ind w:left="3096" w:firstLineChars="0"/>
        <w:rPr>
          <w:strike/>
        </w:rPr>
      </w:pPr>
      <w:r w:rsidRPr="00551A88">
        <w:rPr>
          <w:strike/>
        </w:rPr>
        <w:t>In FR1: L1 measurement is not necessary and similar benefits can be obtained in FR1 without L1 measurement compared to with L1 measurement</w:t>
      </w:r>
    </w:p>
    <w:p w14:paraId="4053F160" w14:textId="77777777" w:rsidR="00F93CB2" w:rsidRPr="00551A88" w:rsidRDefault="00F93CB2" w:rsidP="00F93CB2">
      <w:pPr>
        <w:pStyle w:val="ListParagraph"/>
        <w:numPr>
          <w:ilvl w:val="3"/>
          <w:numId w:val="1"/>
        </w:numPr>
        <w:spacing w:after="180"/>
        <w:ind w:left="3096" w:firstLineChars="0"/>
        <w:rPr>
          <w:strike/>
        </w:rPr>
      </w:pPr>
      <w:r w:rsidRPr="00551A88">
        <w:rPr>
          <w:strike/>
        </w:rPr>
        <w:t>In FR2: there are not related requirements if L1 measurement is not supported or configured.</w:t>
      </w:r>
    </w:p>
    <w:p w14:paraId="6F5FD1CE" w14:textId="77777777" w:rsidR="00F93CB2" w:rsidRPr="00551A88" w:rsidRDefault="00F93CB2" w:rsidP="00F93CB2">
      <w:pPr>
        <w:pStyle w:val="ListParagraph"/>
        <w:numPr>
          <w:ilvl w:val="3"/>
          <w:numId w:val="1"/>
        </w:numPr>
        <w:spacing w:after="180"/>
        <w:ind w:left="3096" w:firstLineChars="0"/>
        <w:rPr>
          <w:strike/>
        </w:rPr>
      </w:pPr>
      <w:r w:rsidRPr="00551A88">
        <w:rPr>
          <w:strike/>
        </w:rPr>
        <w:t>Decouple R18 LTM and L1-RSRP measurement.</w:t>
      </w:r>
    </w:p>
    <w:p w14:paraId="4A00B52F" w14:textId="77777777" w:rsidR="00F93CB2" w:rsidRPr="00551A88" w:rsidRDefault="00F93CB2" w:rsidP="00F93CB2">
      <w:pPr>
        <w:pStyle w:val="ListParagraph"/>
        <w:numPr>
          <w:ilvl w:val="2"/>
          <w:numId w:val="1"/>
        </w:numPr>
        <w:spacing w:after="180"/>
        <w:ind w:left="2376" w:firstLineChars="0"/>
        <w:rPr>
          <w:strike/>
        </w:rPr>
      </w:pPr>
      <w:r w:rsidRPr="00551A88">
        <w:rPr>
          <w:rFonts w:hint="eastAsia"/>
          <w:strike/>
        </w:rPr>
        <w:t>O</w:t>
      </w:r>
      <w:r w:rsidRPr="00551A88">
        <w:rPr>
          <w:strike/>
        </w:rPr>
        <w:t>ption 2b (Ericsson, QC)</w:t>
      </w:r>
    </w:p>
    <w:p w14:paraId="1833B4C0" w14:textId="77777777" w:rsidR="00F93CB2" w:rsidRPr="00551A88" w:rsidRDefault="00F93CB2" w:rsidP="00F93CB2">
      <w:pPr>
        <w:pStyle w:val="ListParagraph"/>
        <w:numPr>
          <w:ilvl w:val="3"/>
          <w:numId w:val="1"/>
        </w:numPr>
        <w:spacing w:after="180"/>
        <w:ind w:left="3096" w:firstLineChars="0"/>
        <w:rPr>
          <w:strike/>
        </w:rPr>
      </w:pPr>
      <w:r w:rsidRPr="00551A88">
        <w:rPr>
          <w:strike/>
        </w:rPr>
        <w:t>RAN4 to await confirmation from RAN1. If necessary, RAN4 to confirm that RRM requirements are defined to accommodate scenarios where L3 measurement and report are conducted, even if L1 measurement and report were unavailable.</w:t>
      </w:r>
    </w:p>
    <w:p w14:paraId="12A9FA14" w14:textId="77777777" w:rsidR="00F93CB2" w:rsidRPr="00551A88" w:rsidRDefault="00F93CB2" w:rsidP="00F93CB2">
      <w:pPr>
        <w:pStyle w:val="ListParagraph"/>
        <w:numPr>
          <w:ilvl w:val="0"/>
          <w:numId w:val="1"/>
        </w:numPr>
        <w:overflowPunct/>
        <w:autoSpaceDE/>
        <w:adjustRightInd/>
        <w:spacing w:after="120"/>
        <w:ind w:left="720" w:firstLineChars="0"/>
        <w:textAlignment w:val="auto"/>
        <w:rPr>
          <w:rFonts w:eastAsia="SimSun"/>
          <w:strike/>
        </w:rPr>
      </w:pPr>
      <w:r w:rsidRPr="00551A88">
        <w:rPr>
          <w:rFonts w:eastAsia="SimSun"/>
          <w:strike/>
        </w:rPr>
        <w:t>Recommended WF</w:t>
      </w:r>
    </w:p>
    <w:p w14:paraId="1DEB79F4" w14:textId="77777777" w:rsidR="00F93CB2" w:rsidRPr="00551A88" w:rsidRDefault="00F93CB2" w:rsidP="00F93CB2">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Need more discussion.</w:t>
      </w:r>
    </w:p>
    <w:p w14:paraId="261A7F4E" w14:textId="2CDD8A33" w:rsidR="00F93CB2" w:rsidRDefault="00F93CB2" w:rsidP="00F93CB2">
      <w:pPr>
        <w:rPr>
          <w:lang w:val="en-US"/>
        </w:rPr>
      </w:pPr>
    </w:p>
    <w:p w14:paraId="008973FF" w14:textId="77777777" w:rsidR="00094B38" w:rsidRDefault="00094B38" w:rsidP="00F93CB2">
      <w:pPr>
        <w:rPr>
          <w:lang w:val="en-US"/>
        </w:rPr>
      </w:pPr>
    </w:p>
    <w:p w14:paraId="3B8F14B2" w14:textId="77777777" w:rsidR="00094B38" w:rsidRPr="00A134FD" w:rsidRDefault="00094B38" w:rsidP="00F93CB2">
      <w:pPr>
        <w:rPr>
          <w:lang w:val="en-US"/>
        </w:rPr>
      </w:pPr>
    </w:p>
    <w:p w14:paraId="6F38D929" w14:textId="77777777" w:rsidR="00A134FD" w:rsidRPr="00A134FD" w:rsidRDefault="00A134FD" w:rsidP="00A134FD">
      <w:pPr>
        <w:spacing w:afterLines="50" w:after="120"/>
        <w:rPr>
          <w:b/>
          <w:u w:val="single"/>
        </w:rPr>
      </w:pPr>
      <w:r w:rsidRPr="00A134FD">
        <w:rPr>
          <w:b/>
          <w:u w:val="single"/>
        </w:rPr>
        <w:t xml:space="preserve">Issue 6-2-1: </w:t>
      </w:r>
      <w:r w:rsidRPr="00A134FD">
        <w:rPr>
          <w:b/>
          <w:color w:val="000000" w:themeColor="text1"/>
          <w:u w:val="single"/>
          <w:lang w:val="en-US" w:eastAsia="ko-KR"/>
        </w:rPr>
        <w:t>More test or sub-test cases for cell switch delay</w:t>
      </w:r>
    </w:p>
    <w:p w14:paraId="72EFE5B7" w14:textId="77777777" w:rsidR="00A134FD" w:rsidRPr="00A134FD" w:rsidRDefault="00A134FD" w:rsidP="00A134FD">
      <w:pPr>
        <w:pStyle w:val="ListParagraph"/>
        <w:numPr>
          <w:ilvl w:val="0"/>
          <w:numId w:val="1"/>
        </w:numPr>
        <w:overflowPunct/>
        <w:autoSpaceDE/>
        <w:adjustRightInd/>
        <w:spacing w:after="120"/>
        <w:ind w:left="720" w:firstLineChars="0"/>
        <w:textAlignment w:val="auto"/>
        <w:rPr>
          <w:rFonts w:eastAsia="SimSun"/>
        </w:rPr>
      </w:pPr>
      <w:r w:rsidRPr="00A134FD">
        <w:rPr>
          <w:rFonts w:eastAsia="SimSun"/>
        </w:rPr>
        <w:t>Proposals</w:t>
      </w:r>
    </w:p>
    <w:p w14:paraId="784C8601" w14:textId="77777777" w:rsidR="00A134FD" w:rsidRPr="00A134FD" w:rsidRDefault="00A134FD" w:rsidP="00A134FD">
      <w:pPr>
        <w:pStyle w:val="ListParagraph"/>
        <w:numPr>
          <w:ilvl w:val="1"/>
          <w:numId w:val="1"/>
        </w:numPr>
        <w:overflowPunct/>
        <w:autoSpaceDE/>
        <w:adjustRightInd/>
        <w:spacing w:after="120"/>
        <w:ind w:left="1440" w:firstLineChars="0"/>
        <w:textAlignment w:val="auto"/>
        <w:rPr>
          <w:rFonts w:eastAsia="SimSun"/>
        </w:rPr>
      </w:pPr>
      <w:r w:rsidRPr="00A134FD">
        <w:rPr>
          <w:rFonts w:eastAsia="SimSun"/>
        </w:rPr>
        <w:t>Proposal 1 (vivo):</w:t>
      </w:r>
    </w:p>
    <w:p w14:paraId="2ABDBD31" w14:textId="77777777" w:rsidR="00A134FD" w:rsidRPr="00A134FD" w:rsidRDefault="00A134FD" w:rsidP="00A134FD">
      <w:pPr>
        <w:pStyle w:val="ListParagraph"/>
        <w:numPr>
          <w:ilvl w:val="2"/>
          <w:numId w:val="1"/>
        </w:numPr>
        <w:spacing w:after="120"/>
        <w:ind w:left="2376" w:firstLineChars="0"/>
      </w:pPr>
      <w:r w:rsidRPr="00A134FD">
        <w:t>Introduce two sub-tests for inter-frequency cell switch test cases so as to cover UEs supporting inter-frequency L1 measurement with gaps and UEs supporting inter-frequency L1 measurement without gaps.</w:t>
      </w:r>
    </w:p>
    <w:p w14:paraId="4C0FB8C6" w14:textId="77777777" w:rsidR="00A134FD" w:rsidRPr="00A134FD" w:rsidRDefault="00A134FD" w:rsidP="00A134FD">
      <w:pPr>
        <w:pStyle w:val="ListParagraph"/>
        <w:numPr>
          <w:ilvl w:val="1"/>
          <w:numId w:val="1"/>
        </w:numPr>
        <w:overflowPunct/>
        <w:autoSpaceDE/>
        <w:adjustRightInd/>
        <w:spacing w:after="120"/>
        <w:ind w:left="1440" w:firstLineChars="0"/>
        <w:textAlignment w:val="auto"/>
        <w:rPr>
          <w:rFonts w:eastAsia="SimSun"/>
        </w:rPr>
      </w:pPr>
      <w:r w:rsidRPr="00A134FD">
        <w:rPr>
          <w:rFonts w:eastAsia="SimSun"/>
        </w:rPr>
        <w:t>Proposal 2 (vivo):</w:t>
      </w:r>
    </w:p>
    <w:p w14:paraId="123051B5" w14:textId="77777777" w:rsidR="00A134FD" w:rsidRPr="00A134FD" w:rsidRDefault="00A134FD" w:rsidP="00A134FD">
      <w:pPr>
        <w:pStyle w:val="ListParagraph"/>
        <w:numPr>
          <w:ilvl w:val="2"/>
          <w:numId w:val="1"/>
        </w:numPr>
        <w:spacing w:after="120"/>
        <w:ind w:left="2376" w:firstLineChars="0"/>
      </w:pPr>
      <w:r w:rsidRPr="00A134FD">
        <w:t>For cell switch delay test cases, the RTD condition shall also be set according to UE capability in 39-1, so that UE supporting RTD&gt;CP can be verified.</w:t>
      </w:r>
    </w:p>
    <w:p w14:paraId="62BB550F" w14:textId="77777777" w:rsidR="00A134FD" w:rsidRPr="00A134FD" w:rsidRDefault="00A134FD" w:rsidP="00A134FD">
      <w:pPr>
        <w:pStyle w:val="ListParagraph"/>
        <w:numPr>
          <w:ilvl w:val="1"/>
          <w:numId w:val="1"/>
        </w:numPr>
        <w:overflowPunct/>
        <w:autoSpaceDE/>
        <w:adjustRightInd/>
        <w:spacing w:after="120"/>
        <w:ind w:left="1440" w:firstLineChars="0"/>
        <w:textAlignment w:val="auto"/>
        <w:rPr>
          <w:rFonts w:eastAsia="SimSun"/>
        </w:rPr>
      </w:pPr>
      <w:r w:rsidRPr="00A134FD">
        <w:rPr>
          <w:rFonts w:eastAsia="SimSun" w:hint="eastAsia"/>
        </w:rPr>
        <w:t>P</w:t>
      </w:r>
      <w:r w:rsidRPr="00A134FD">
        <w:rPr>
          <w:rFonts w:eastAsia="SimSun"/>
        </w:rPr>
        <w:t xml:space="preserve">roposal 3 (ZTE, Ericsson): </w:t>
      </w:r>
    </w:p>
    <w:p w14:paraId="47BB0527" w14:textId="77777777" w:rsidR="00A134FD" w:rsidRPr="00A134FD" w:rsidRDefault="00A134FD" w:rsidP="00A134FD">
      <w:pPr>
        <w:pStyle w:val="ListParagraph"/>
        <w:numPr>
          <w:ilvl w:val="2"/>
          <w:numId w:val="1"/>
        </w:numPr>
        <w:spacing w:after="120"/>
        <w:ind w:left="2376" w:firstLineChars="0"/>
      </w:pPr>
      <w:r w:rsidRPr="00A134FD">
        <w:rPr>
          <w:rFonts w:eastAsiaTheme="minorEastAsia"/>
        </w:rPr>
        <w:t>RAN4 should define test cases for unknown TCI state activation for the test cases involving early TCI state activation.</w:t>
      </w:r>
    </w:p>
    <w:p w14:paraId="6CC187CD" w14:textId="77777777" w:rsidR="00A134FD" w:rsidRPr="00A134FD" w:rsidRDefault="00A134FD" w:rsidP="00A134FD">
      <w:pPr>
        <w:pStyle w:val="ListParagraph"/>
        <w:spacing w:after="120"/>
        <w:ind w:left="2376" w:firstLineChars="0" w:firstLine="0"/>
        <w:rPr>
          <w:rFonts w:eastAsiaTheme="minorEastAsia"/>
          <w:i/>
          <w:iCs/>
          <w:color w:val="0070C0"/>
        </w:rPr>
      </w:pPr>
      <w:r w:rsidRPr="00A134FD">
        <w:rPr>
          <w:rFonts w:eastAsiaTheme="minorEastAsia" w:hint="eastAsia"/>
          <w:i/>
          <w:iCs/>
          <w:color w:val="0070C0"/>
        </w:rPr>
        <w:lastRenderedPageBreak/>
        <w:t>M</w:t>
      </w:r>
      <w:r w:rsidRPr="00A134FD">
        <w:rPr>
          <w:rFonts w:eastAsiaTheme="minorEastAsia"/>
          <w:i/>
          <w:iCs/>
          <w:color w:val="0070C0"/>
        </w:rPr>
        <w:t>oderator: according to the proposed CR R4-2409717, it is to add a TC for RACH-less Intra-frequency PCell switch from FR1 to FR1 with unknown TCI state activation</w:t>
      </w:r>
    </w:p>
    <w:p w14:paraId="5783AD1F" w14:textId="77777777" w:rsidR="00A134FD" w:rsidRPr="00A134FD" w:rsidRDefault="00A134FD" w:rsidP="00A134FD">
      <w:pPr>
        <w:pStyle w:val="ListParagraph"/>
        <w:numPr>
          <w:ilvl w:val="0"/>
          <w:numId w:val="1"/>
        </w:numPr>
        <w:overflowPunct/>
        <w:autoSpaceDE/>
        <w:adjustRightInd/>
        <w:spacing w:after="120"/>
        <w:ind w:left="720" w:firstLineChars="0"/>
        <w:textAlignment w:val="auto"/>
        <w:rPr>
          <w:rFonts w:eastAsia="SimSun"/>
        </w:rPr>
      </w:pPr>
      <w:r w:rsidRPr="00A134FD">
        <w:rPr>
          <w:rFonts w:eastAsia="SimSun"/>
        </w:rPr>
        <w:t>Recommended WF</w:t>
      </w:r>
    </w:p>
    <w:p w14:paraId="71955C72" w14:textId="77777777" w:rsidR="00A134FD" w:rsidRDefault="00A134FD" w:rsidP="00A134FD">
      <w:pPr>
        <w:pStyle w:val="ListParagraph"/>
        <w:numPr>
          <w:ilvl w:val="1"/>
          <w:numId w:val="1"/>
        </w:numPr>
        <w:overflowPunct/>
        <w:autoSpaceDE/>
        <w:adjustRightInd/>
        <w:spacing w:after="120"/>
        <w:ind w:left="1440" w:firstLineChars="0"/>
        <w:textAlignment w:val="auto"/>
        <w:rPr>
          <w:rFonts w:eastAsia="SimSun"/>
        </w:rPr>
      </w:pPr>
      <w:r w:rsidRPr="00A134FD">
        <w:rPr>
          <w:rFonts w:eastAsia="SimSun" w:hint="eastAsia"/>
        </w:rPr>
        <w:t>N</w:t>
      </w:r>
      <w:r w:rsidRPr="00A134FD">
        <w:rPr>
          <w:rFonts w:eastAsia="SimSun"/>
        </w:rPr>
        <w:t>eed more discussion</w:t>
      </w:r>
    </w:p>
    <w:p w14:paraId="58E278EE" w14:textId="77777777" w:rsidR="00AA784C" w:rsidRPr="00AA784C" w:rsidRDefault="00AA784C" w:rsidP="00AA784C">
      <w:pPr>
        <w:spacing w:after="120"/>
        <w:rPr>
          <w:rFonts w:eastAsia="SimSun"/>
        </w:rPr>
      </w:pPr>
    </w:p>
    <w:p w14:paraId="7773EBBF" w14:textId="1C996169" w:rsidR="00A134FD" w:rsidRDefault="001D7F63" w:rsidP="00F93CB2">
      <w:pPr>
        <w:rPr>
          <w:lang w:val="en-US"/>
        </w:rPr>
      </w:pPr>
      <w:r>
        <w:rPr>
          <w:lang w:val="en-US"/>
        </w:rPr>
        <w:t>MTK: we don’t support P1 and P2</w:t>
      </w:r>
      <w:r w:rsidR="00AA784C">
        <w:rPr>
          <w:lang w:val="en-US"/>
        </w:rPr>
        <w:t>.</w:t>
      </w:r>
      <w:r w:rsidR="00856EA3">
        <w:rPr>
          <w:lang w:val="en-US"/>
        </w:rPr>
        <w:t xml:space="preserve"> For P1, no need to test L1 measurement in cell switch test. For P2, the agreed test can cover everything. Support P3</w:t>
      </w:r>
      <w:r w:rsidR="000C3626">
        <w:rPr>
          <w:lang w:val="en-US"/>
        </w:rPr>
        <w:t xml:space="preserve"> in FR1</w:t>
      </w:r>
      <w:r w:rsidR="00856EA3">
        <w:rPr>
          <w:lang w:val="en-US"/>
        </w:rPr>
        <w:t>.</w:t>
      </w:r>
    </w:p>
    <w:p w14:paraId="1EF189C6" w14:textId="6E51EEB3" w:rsidR="00360126" w:rsidRDefault="00360126" w:rsidP="00F93CB2">
      <w:pPr>
        <w:rPr>
          <w:lang w:val="en-US"/>
        </w:rPr>
      </w:pPr>
      <w:r>
        <w:rPr>
          <w:lang w:val="en-US"/>
        </w:rPr>
        <w:tab/>
        <w:t>Vivo: if UE doesn’t support inter-</w:t>
      </w:r>
      <w:proofErr w:type="spellStart"/>
      <w:r>
        <w:rPr>
          <w:lang w:val="en-US"/>
        </w:rPr>
        <w:t>freq</w:t>
      </w:r>
      <w:proofErr w:type="spellEnd"/>
      <w:r>
        <w:rPr>
          <w:lang w:val="en-US"/>
        </w:rPr>
        <w:t xml:space="preserve"> w gap. How to test inter-f.</w:t>
      </w:r>
    </w:p>
    <w:p w14:paraId="0C5F8B69" w14:textId="787807A1" w:rsidR="00360126" w:rsidRDefault="00360126" w:rsidP="00F93CB2">
      <w:pPr>
        <w:rPr>
          <w:lang w:val="en-US"/>
        </w:rPr>
      </w:pPr>
      <w:r>
        <w:rPr>
          <w:lang w:val="en-US"/>
        </w:rPr>
        <w:tab/>
      </w:r>
      <w:r>
        <w:rPr>
          <w:lang w:val="en-US"/>
        </w:rPr>
        <w:tab/>
        <w:t>MTK: we can use intra-</w:t>
      </w:r>
      <w:proofErr w:type="spellStart"/>
      <w:r>
        <w:rPr>
          <w:lang w:val="en-US"/>
        </w:rPr>
        <w:t>freq</w:t>
      </w:r>
      <w:proofErr w:type="spellEnd"/>
      <w:r>
        <w:rPr>
          <w:lang w:val="en-US"/>
        </w:rPr>
        <w:t xml:space="preserve"> test. It is similar</w:t>
      </w:r>
      <w:r w:rsidR="00311367">
        <w:rPr>
          <w:lang w:val="en-US"/>
        </w:rPr>
        <w:t>.</w:t>
      </w:r>
    </w:p>
    <w:p w14:paraId="27426671" w14:textId="77777777" w:rsidR="00AA784C" w:rsidRDefault="00AA784C" w:rsidP="00F93CB2">
      <w:pPr>
        <w:rPr>
          <w:lang w:val="en-US"/>
        </w:rPr>
      </w:pPr>
    </w:p>
    <w:p w14:paraId="0740816E" w14:textId="77777777" w:rsidR="00311367" w:rsidRDefault="00311367" w:rsidP="00F93CB2">
      <w:pPr>
        <w:rPr>
          <w:lang w:val="en-US"/>
        </w:rPr>
      </w:pPr>
    </w:p>
    <w:p w14:paraId="556D4A99" w14:textId="2885B0A4" w:rsidR="005F5228" w:rsidRPr="006A5838" w:rsidRDefault="005F5228" w:rsidP="00F93CB2">
      <w:pPr>
        <w:rPr>
          <w:highlight w:val="green"/>
          <w:lang w:val="en-US"/>
        </w:rPr>
      </w:pPr>
      <w:r w:rsidRPr="006A5838">
        <w:rPr>
          <w:highlight w:val="green"/>
          <w:lang w:val="en-US"/>
        </w:rPr>
        <w:t>Agreement:</w:t>
      </w:r>
    </w:p>
    <w:p w14:paraId="1DDF28CF" w14:textId="2E5D7B8C" w:rsidR="00155E22" w:rsidRPr="006A5838" w:rsidRDefault="00311367" w:rsidP="00F93CB2">
      <w:pPr>
        <w:rPr>
          <w:rFonts w:eastAsiaTheme="minorEastAsia"/>
          <w:highlight w:val="green"/>
        </w:rPr>
      </w:pPr>
      <w:r w:rsidRPr="006A5838">
        <w:rPr>
          <w:rFonts w:eastAsiaTheme="minorEastAsia"/>
          <w:highlight w:val="green"/>
        </w:rPr>
        <w:t>D</w:t>
      </w:r>
      <w:r w:rsidR="00155E22" w:rsidRPr="006A5838">
        <w:rPr>
          <w:rFonts w:eastAsiaTheme="minorEastAsia"/>
          <w:highlight w:val="green"/>
        </w:rPr>
        <w:t>efine</w:t>
      </w:r>
      <w:r w:rsidRPr="006A5838">
        <w:rPr>
          <w:rFonts w:eastAsiaTheme="minorEastAsia"/>
          <w:highlight w:val="green"/>
        </w:rPr>
        <w:t xml:space="preserve"> only o</w:t>
      </w:r>
      <w:r w:rsidR="00F01F26">
        <w:rPr>
          <w:rFonts w:eastAsiaTheme="minorEastAsia"/>
          <w:highlight w:val="green"/>
        </w:rPr>
        <w:t>n</w:t>
      </w:r>
      <w:r w:rsidRPr="006A5838">
        <w:rPr>
          <w:rFonts w:eastAsiaTheme="minorEastAsia"/>
          <w:highlight w:val="green"/>
        </w:rPr>
        <w:t>e</w:t>
      </w:r>
      <w:r w:rsidR="00155E22" w:rsidRPr="006A5838">
        <w:rPr>
          <w:rFonts w:eastAsiaTheme="minorEastAsia"/>
          <w:highlight w:val="green"/>
        </w:rPr>
        <w:t xml:space="preserve"> test case </w:t>
      </w:r>
      <w:r w:rsidR="00B744F2" w:rsidRPr="006A5838">
        <w:rPr>
          <w:rFonts w:eastAsiaTheme="minorEastAsia"/>
          <w:highlight w:val="green"/>
        </w:rPr>
        <w:t>for cell switch without L1 measurement configuration in FR1</w:t>
      </w:r>
      <w:r w:rsidRPr="006A5838">
        <w:rPr>
          <w:rFonts w:eastAsiaTheme="minorEastAsia"/>
          <w:highlight w:val="green"/>
        </w:rPr>
        <w:t>.</w:t>
      </w:r>
    </w:p>
    <w:p w14:paraId="29625F89" w14:textId="61CB7281" w:rsidR="00911170" w:rsidRPr="006A5838" w:rsidRDefault="00911170" w:rsidP="00911170">
      <w:pPr>
        <w:pStyle w:val="ListParagraph"/>
        <w:numPr>
          <w:ilvl w:val="0"/>
          <w:numId w:val="155"/>
        </w:numPr>
        <w:ind w:firstLineChars="0"/>
        <w:rPr>
          <w:rFonts w:eastAsiaTheme="minorEastAsia"/>
          <w:highlight w:val="green"/>
        </w:rPr>
      </w:pPr>
      <w:r w:rsidRPr="006A5838">
        <w:rPr>
          <w:rFonts w:eastAsiaTheme="minorEastAsia"/>
          <w:highlight w:val="green"/>
        </w:rPr>
        <w:t>RACH-</w:t>
      </w:r>
      <w:r w:rsidR="00CF2D10" w:rsidRPr="006A5838">
        <w:rPr>
          <w:rFonts w:eastAsiaTheme="minorEastAsia"/>
          <w:highlight w:val="green"/>
        </w:rPr>
        <w:t>less</w:t>
      </w:r>
      <w:r w:rsidRPr="006A5838">
        <w:rPr>
          <w:rFonts w:eastAsiaTheme="minorEastAsia"/>
          <w:highlight w:val="green"/>
        </w:rPr>
        <w:t xml:space="preserve"> is configured in the test</w:t>
      </w:r>
    </w:p>
    <w:p w14:paraId="140A4D52" w14:textId="1AC972A8" w:rsidR="00911170" w:rsidRDefault="00911170" w:rsidP="00911170">
      <w:pPr>
        <w:pStyle w:val="ListParagraph"/>
        <w:numPr>
          <w:ilvl w:val="0"/>
          <w:numId w:val="155"/>
        </w:numPr>
        <w:ind w:firstLineChars="0"/>
        <w:rPr>
          <w:rFonts w:eastAsiaTheme="minorEastAsia"/>
          <w:highlight w:val="green"/>
        </w:rPr>
      </w:pPr>
      <w:r w:rsidRPr="006A5838">
        <w:rPr>
          <w:rFonts w:eastAsiaTheme="minorEastAsia"/>
          <w:highlight w:val="green"/>
        </w:rPr>
        <w:t>Intra-frequency cell switch is configured in the test</w:t>
      </w:r>
    </w:p>
    <w:p w14:paraId="78D315F1" w14:textId="559CDE73" w:rsidR="00754046" w:rsidRPr="00754046" w:rsidRDefault="00754046" w:rsidP="00754046">
      <w:pPr>
        <w:ind w:left="360"/>
        <w:rPr>
          <w:rFonts w:eastAsiaTheme="minorEastAsia"/>
          <w:highlight w:val="green"/>
        </w:rPr>
      </w:pPr>
      <w:r w:rsidRPr="00754046">
        <w:rPr>
          <w:rFonts w:eastAsiaTheme="minorEastAsia"/>
          <w:highlight w:val="green"/>
        </w:rPr>
        <w:t>Note:</w:t>
      </w:r>
      <w:r>
        <w:rPr>
          <w:rFonts w:eastAsiaTheme="minorEastAsia"/>
          <w:highlight w:val="green"/>
        </w:rPr>
        <w:t xml:space="preserve"> this test case is only applicable to UE supporting early TA acquisition.</w:t>
      </w:r>
    </w:p>
    <w:p w14:paraId="53A16F03" w14:textId="77777777" w:rsidR="00155E22" w:rsidRPr="004F696B" w:rsidRDefault="00155E22" w:rsidP="00F93CB2">
      <w:pPr>
        <w:rPr>
          <w:lang w:val="en-US"/>
        </w:rPr>
      </w:pPr>
    </w:p>
    <w:p w14:paraId="03374F9A" w14:textId="77777777" w:rsidR="004F696B" w:rsidRPr="004F696B" w:rsidRDefault="004F696B" w:rsidP="004F696B">
      <w:pPr>
        <w:spacing w:afterLines="50" w:after="120"/>
        <w:rPr>
          <w:b/>
          <w:u w:val="single"/>
        </w:rPr>
      </w:pPr>
      <w:bookmarkStart w:id="3" w:name="_Hlk166665000"/>
      <w:r w:rsidRPr="004F696B">
        <w:rPr>
          <w:b/>
          <w:u w:val="single"/>
        </w:rPr>
        <w:t xml:space="preserve">Issue 6-2-2: </w:t>
      </w:r>
      <w:r w:rsidRPr="004F696B">
        <w:rPr>
          <w:b/>
          <w:color w:val="000000" w:themeColor="text1"/>
          <w:u w:val="single"/>
          <w:lang w:val="en-US" w:eastAsia="ko-KR"/>
        </w:rPr>
        <w:t>More test cases for PDCCH-order RACH</w:t>
      </w:r>
    </w:p>
    <w:bookmarkEnd w:id="3"/>
    <w:p w14:paraId="7BF57120" w14:textId="77777777" w:rsidR="004F696B" w:rsidRPr="004F696B" w:rsidRDefault="004F696B" w:rsidP="004F696B">
      <w:pPr>
        <w:pStyle w:val="ListParagraph"/>
        <w:numPr>
          <w:ilvl w:val="0"/>
          <w:numId w:val="1"/>
        </w:numPr>
        <w:overflowPunct/>
        <w:autoSpaceDE/>
        <w:adjustRightInd/>
        <w:spacing w:after="120"/>
        <w:ind w:left="720" w:firstLineChars="0"/>
        <w:textAlignment w:val="auto"/>
        <w:rPr>
          <w:rFonts w:eastAsia="SimSun"/>
        </w:rPr>
      </w:pPr>
      <w:r w:rsidRPr="004F696B">
        <w:rPr>
          <w:rFonts w:eastAsia="SimSun"/>
        </w:rPr>
        <w:t>Proposals</w:t>
      </w:r>
    </w:p>
    <w:p w14:paraId="1201E2F3" w14:textId="77777777" w:rsidR="004F696B" w:rsidRPr="004F696B" w:rsidRDefault="004F696B" w:rsidP="004F696B">
      <w:pPr>
        <w:pStyle w:val="ListParagraph"/>
        <w:numPr>
          <w:ilvl w:val="1"/>
          <w:numId w:val="1"/>
        </w:numPr>
        <w:overflowPunct/>
        <w:autoSpaceDE/>
        <w:adjustRightInd/>
        <w:spacing w:after="120"/>
        <w:ind w:left="1440" w:firstLineChars="0"/>
        <w:textAlignment w:val="auto"/>
      </w:pPr>
      <w:r w:rsidRPr="004F696B">
        <w:rPr>
          <w:rFonts w:eastAsia="SimSun"/>
        </w:rPr>
        <w:t>Proposal 1 (Ericsson):</w:t>
      </w:r>
    </w:p>
    <w:p w14:paraId="6D6C3427" w14:textId="77777777" w:rsidR="004F696B" w:rsidRPr="004F696B" w:rsidRDefault="004F696B" w:rsidP="004F696B">
      <w:pPr>
        <w:pStyle w:val="ListParagraph"/>
        <w:numPr>
          <w:ilvl w:val="2"/>
          <w:numId w:val="1"/>
        </w:numPr>
        <w:overflowPunct/>
        <w:autoSpaceDE/>
        <w:autoSpaceDN/>
        <w:adjustRightInd/>
        <w:spacing w:after="120"/>
        <w:ind w:left="2376" w:firstLineChars="0"/>
        <w:textAlignment w:val="auto"/>
      </w:pPr>
      <w:r w:rsidRPr="004F696B">
        <w:rPr>
          <w:rFonts w:eastAsiaTheme="minorEastAsia"/>
        </w:rPr>
        <w:t>RAN4 should define test cases for unknown TCI state activation for the test cases involving early TCI state activation.</w:t>
      </w:r>
    </w:p>
    <w:p w14:paraId="6B19BEFE" w14:textId="77777777" w:rsidR="004F696B" w:rsidRPr="004F696B" w:rsidRDefault="004F696B" w:rsidP="004F696B">
      <w:pPr>
        <w:pStyle w:val="ListParagraph"/>
        <w:overflowPunct/>
        <w:autoSpaceDE/>
        <w:autoSpaceDN/>
        <w:adjustRightInd/>
        <w:spacing w:after="120"/>
        <w:ind w:left="2376" w:firstLineChars="0" w:firstLine="0"/>
        <w:textAlignment w:val="auto"/>
      </w:pPr>
      <w:r w:rsidRPr="004F696B">
        <w:rPr>
          <w:rFonts w:eastAsiaTheme="minorEastAsia" w:hint="eastAsia"/>
          <w:i/>
          <w:iCs/>
          <w:color w:val="0070C0"/>
        </w:rPr>
        <w:t>M</w:t>
      </w:r>
      <w:r w:rsidRPr="004F696B">
        <w:rPr>
          <w:rFonts w:eastAsiaTheme="minorEastAsia"/>
          <w:i/>
          <w:iCs/>
          <w:color w:val="0070C0"/>
        </w:rPr>
        <w:t>oderator: according to the proposed CR R4-2409717, it is to add a TC for PDCCH-order RACH with unknown TCI state activation on neighbor cell in FR1 when RACH BW is within active UL BWP.</w:t>
      </w:r>
    </w:p>
    <w:p w14:paraId="55C0F5A8" w14:textId="77777777" w:rsidR="004F696B" w:rsidRPr="004F696B" w:rsidRDefault="004F696B" w:rsidP="004F696B">
      <w:pPr>
        <w:pStyle w:val="ListParagraph"/>
        <w:numPr>
          <w:ilvl w:val="0"/>
          <w:numId w:val="1"/>
        </w:numPr>
        <w:overflowPunct/>
        <w:autoSpaceDE/>
        <w:adjustRightInd/>
        <w:spacing w:after="120"/>
        <w:ind w:left="720" w:firstLineChars="0"/>
        <w:textAlignment w:val="auto"/>
        <w:rPr>
          <w:rFonts w:eastAsia="SimSun"/>
        </w:rPr>
      </w:pPr>
      <w:r w:rsidRPr="004F696B">
        <w:rPr>
          <w:rFonts w:eastAsia="SimSun"/>
        </w:rPr>
        <w:t>Recommended WF</w:t>
      </w:r>
    </w:p>
    <w:p w14:paraId="669D10B6" w14:textId="77777777" w:rsidR="004F696B" w:rsidRPr="004F696B" w:rsidRDefault="004F696B" w:rsidP="004F696B">
      <w:pPr>
        <w:pStyle w:val="ListParagraph"/>
        <w:numPr>
          <w:ilvl w:val="1"/>
          <w:numId w:val="1"/>
        </w:numPr>
        <w:overflowPunct/>
        <w:autoSpaceDE/>
        <w:adjustRightInd/>
        <w:spacing w:after="120"/>
        <w:ind w:left="1440" w:firstLineChars="0"/>
        <w:textAlignment w:val="auto"/>
        <w:rPr>
          <w:rFonts w:eastAsia="SimSun"/>
        </w:rPr>
      </w:pPr>
      <w:r w:rsidRPr="004F696B">
        <w:rPr>
          <w:rFonts w:eastAsia="SimSun"/>
        </w:rPr>
        <w:t>Need more discussion.</w:t>
      </w:r>
    </w:p>
    <w:p w14:paraId="2E580EAA" w14:textId="77777777" w:rsidR="004F696B" w:rsidRDefault="004F696B" w:rsidP="00F93CB2">
      <w:pPr>
        <w:rPr>
          <w:lang w:val="en-US"/>
        </w:rPr>
      </w:pPr>
    </w:p>
    <w:p w14:paraId="3491C529" w14:textId="1A26CAC2" w:rsidR="00F01F26" w:rsidRPr="00F01F26" w:rsidRDefault="00B5164B" w:rsidP="00F01F26">
      <w:pPr>
        <w:rPr>
          <w:highlight w:val="yellow"/>
          <w:lang w:val="en-US"/>
        </w:rPr>
      </w:pPr>
      <w:r>
        <w:rPr>
          <w:highlight w:val="yellow"/>
          <w:lang w:val="en-US"/>
        </w:rPr>
        <w:t>Continue discussing:</w:t>
      </w:r>
    </w:p>
    <w:p w14:paraId="57458817" w14:textId="7EAE4AD4" w:rsidR="00F01F26" w:rsidRPr="00F01F26" w:rsidRDefault="00F01F26" w:rsidP="00F01F26">
      <w:pPr>
        <w:rPr>
          <w:rFonts w:eastAsiaTheme="minorEastAsia"/>
          <w:highlight w:val="yellow"/>
        </w:rPr>
      </w:pPr>
      <w:r w:rsidRPr="00F01F26">
        <w:rPr>
          <w:rFonts w:eastAsiaTheme="minorEastAsia"/>
          <w:highlight w:val="yellow"/>
        </w:rPr>
        <w:t>Define only o</w:t>
      </w:r>
      <w:r>
        <w:rPr>
          <w:rFonts w:eastAsiaTheme="minorEastAsia"/>
          <w:highlight w:val="yellow"/>
        </w:rPr>
        <w:t>n</w:t>
      </w:r>
      <w:r w:rsidRPr="00F01F26">
        <w:rPr>
          <w:rFonts w:eastAsiaTheme="minorEastAsia"/>
          <w:highlight w:val="yellow"/>
        </w:rPr>
        <w:t xml:space="preserve">e test case for </w:t>
      </w:r>
      <w:r w:rsidRPr="00F01F26">
        <w:rPr>
          <w:rFonts w:eastAsiaTheme="minorEastAsia"/>
          <w:bCs/>
          <w:highlight w:val="yellow"/>
          <w:lang w:val="en-US"/>
        </w:rPr>
        <w:t>PDCCH-order RACH</w:t>
      </w:r>
      <w:r w:rsidRPr="00F01F26">
        <w:rPr>
          <w:rFonts w:eastAsiaTheme="minorEastAsia"/>
          <w:highlight w:val="yellow"/>
        </w:rPr>
        <w:t xml:space="preserve"> without L1 measurement configuration in FR1.</w:t>
      </w:r>
    </w:p>
    <w:p w14:paraId="2FC602A3" w14:textId="04C85C10" w:rsidR="00F01F26" w:rsidRDefault="00F01F26" w:rsidP="00F01F26">
      <w:pPr>
        <w:pStyle w:val="ListParagraph"/>
        <w:numPr>
          <w:ilvl w:val="0"/>
          <w:numId w:val="155"/>
        </w:numPr>
        <w:ind w:firstLineChars="0"/>
        <w:rPr>
          <w:rFonts w:eastAsiaTheme="minorEastAsia"/>
          <w:highlight w:val="yellow"/>
        </w:rPr>
      </w:pPr>
      <w:r w:rsidRPr="00F01F26">
        <w:rPr>
          <w:rFonts w:eastAsiaTheme="minorEastAsia"/>
          <w:highlight w:val="yellow"/>
        </w:rPr>
        <w:t>Intra-frequency is configured in the test</w:t>
      </w:r>
    </w:p>
    <w:p w14:paraId="00EA7E03" w14:textId="2EF5B00B" w:rsidR="00F01F26" w:rsidRPr="00F01F26" w:rsidRDefault="00F01F26" w:rsidP="00F01F26">
      <w:pPr>
        <w:pStyle w:val="ListParagraph"/>
        <w:numPr>
          <w:ilvl w:val="0"/>
          <w:numId w:val="155"/>
        </w:numPr>
        <w:ind w:firstLineChars="0"/>
        <w:rPr>
          <w:rFonts w:eastAsiaTheme="minorEastAsia"/>
          <w:highlight w:val="yellow"/>
        </w:rPr>
      </w:pPr>
      <w:r>
        <w:rPr>
          <w:rFonts w:eastAsiaTheme="minorEastAsia"/>
          <w:highlight w:val="yellow"/>
        </w:rPr>
        <w:t>Test requirement is FFS</w:t>
      </w:r>
    </w:p>
    <w:p w14:paraId="5A5FF597" w14:textId="77777777" w:rsidR="00F01F26" w:rsidRPr="00F01F26" w:rsidRDefault="00F01F26" w:rsidP="00F01F26">
      <w:pPr>
        <w:ind w:left="360"/>
        <w:rPr>
          <w:rFonts w:eastAsiaTheme="minorEastAsia"/>
          <w:highlight w:val="yellow"/>
        </w:rPr>
      </w:pPr>
      <w:r w:rsidRPr="00F01F26">
        <w:rPr>
          <w:rFonts w:eastAsiaTheme="minorEastAsia"/>
          <w:highlight w:val="yellow"/>
        </w:rPr>
        <w:t>Note: this test case is only applicable to UE supporting early TA acquisition.</w:t>
      </w:r>
    </w:p>
    <w:p w14:paraId="623EEE58" w14:textId="66B2D0BC" w:rsidR="00A50E57" w:rsidRDefault="00A50E57" w:rsidP="00F93CB2">
      <w:pPr>
        <w:rPr>
          <w:lang w:val="en-US"/>
        </w:rPr>
      </w:pPr>
    </w:p>
    <w:p w14:paraId="4AB59AF1" w14:textId="77777777" w:rsidR="00A50E57" w:rsidRPr="00F20A39" w:rsidRDefault="00A50E57" w:rsidP="00F93CB2">
      <w:pPr>
        <w:rPr>
          <w:lang w:val="en-US"/>
        </w:rPr>
      </w:pPr>
    </w:p>
    <w:p w14:paraId="1E62F001" w14:textId="77777777" w:rsidR="00F20A39" w:rsidRPr="00551A88" w:rsidRDefault="00F20A39" w:rsidP="00F20A39">
      <w:pPr>
        <w:spacing w:afterLines="50" w:after="120"/>
        <w:rPr>
          <w:b/>
          <w:strike/>
          <w:u w:val="single"/>
        </w:rPr>
      </w:pPr>
      <w:r w:rsidRPr="00551A88">
        <w:rPr>
          <w:b/>
          <w:strike/>
          <w:u w:val="single"/>
        </w:rPr>
        <w:t>Issue 2-2-1: Measurement period of serving cell L1-RSRP measurement</w:t>
      </w:r>
    </w:p>
    <w:p w14:paraId="549E28DC" w14:textId="77777777" w:rsidR="00F20A39" w:rsidRPr="00551A88" w:rsidRDefault="00F20A39" w:rsidP="00F20A39">
      <w:pPr>
        <w:pStyle w:val="ListParagraph"/>
        <w:numPr>
          <w:ilvl w:val="0"/>
          <w:numId w:val="1"/>
        </w:numPr>
        <w:overflowPunct/>
        <w:autoSpaceDE/>
        <w:adjustRightInd/>
        <w:spacing w:after="120"/>
        <w:ind w:left="720" w:firstLineChars="0"/>
        <w:textAlignment w:val="auto"/>
        <w:rPr>
          <w:rFonts w:eastAsia="SimSun"/>
          <w:strike/>
        </w:rPr>
      </w:pPr>
      <w:r w:rsidRPr="00551A88">
        <w:rPr>
          <w:rFonts w:eastAsia="SimSun"/>
          <w:strike/>
        </w:rPr>
        <w:t>Proposals</w:t>
      </w:r>
    </w:p>
    <w:p w14:paraId="5292593C" w14:textId="77777777" w:rsidR="00F20A39" w:rsidRPr="00551A88" w:rsidRDefault="00F20A39" w:rsidP="00F20A39">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 xml:space="preserve">Option 1 (Apple): </w:t>
      </w:r>
    </w:p>
    <w:p w14:paraId="5376406B" w14:textId="77777777" w:rsidR="00F20A39" w:rsidRPr="00551A88" w:rsidRDefault="00F20A39" w:rsidP="00F20A39">
      <w:pPr>
        <w:pStyle w:val="ListParagraph"/>
        <w:numPr>
          <w:ilvl w:val="2"/>
          <w:numId w:val="1"/>
        </w:numPr>
        <w:spacing w:after="120"/>
        <w:ind w:left="2376" w:firstLineChars="0"/>
        <w:textAlignment w:val="auto"/>
        <w:rPr>
          <w:strike/>
        </w:rPr>
      </w:pPr>
      <w:r w:rsidRPr="00551A88">
        <w:rPr>
          <w:strike/>
        </w:rPr>
        <w:t>introduce N</w:t>
      </w:r>
      <w:r w:rsidRPr="00551A88">
        <w:rPr>
          <w:strike/>
          <w:vertAlign w:val="subscript"/>
        </w:rPr>
        <w:t>Layer</w:t>
      </w:r>
      <w:r w:rsidRPr="00551A88">
        <w:rPr>
          <w:strike/>
        </w:rPr>
        <w:t xml:space="preserve"> in serving cell L1 RSRP measurement requirement and clarify that it is for UE capable of RTD&gt;CP configured with L1 RSRP measurement on neighbour cell.</w:t>
      </w:r>
    </w:p>
    <w:p w14:paraId="7A9218BE" w14:textId="77777777" w:rsidR="00F20A39" w:rsidRPr="00551A88" w:rsidRDefault="00F20A39" w:rsidP="00F20A39">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 xml:space="preserve">Option 2 (OPPO): </w:t>
      </w:r>
    </w:p>
    <w:p w14:paraId="51CC22FD" w14:textId="77777777" w:rsidR="00F20A39" w:rsidRPr="00551A88" w:rsidRDefault="00F20A39" w:rsidP="00F20A39">
      <w:pPr>
        <w:pStyle w:val="ListParagraph"/>
        <w:numPr>
          <w:ilvl w:val="2"/>
          <w:numId w:val="1"/>
        </w:numPr>
        <w:spacing w:after="120"/>
        <w:ind w:left="2376" w:firstLineChars="0"/>
        <w:textAlignment w:val="auto"/>
        <w:rPr>
          <w:strike/>
        </w:rPr>
      </w:pPr>
      <w:r w:rsidRPr="00551A88">
        <w:rPr>
          <w:strike/>
        </w:rPr>
        <w:lastRenderedPageBreak/>
        <w:t>Consider to revisit the agreements for L1 RSRP measurement on neighbour cell, e.g., either follow the logic of serving cell L1-RSRP measurement or L3 intra-frequency measurement.</w:t>
      </w:r>
    </w:p>
    <w:p w14:paraId="1F672864" w14:textId="77777777" w:rsidR="00F20A39" w:rsidRPr="00551A88" w:rsidRDefault="00F20A39" w:rsidP="00F20A39">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hint="eastAsia"/>
          <w:strike/>
        </w:rPr>
        <w:t>O</w:t>
      </w:r>
      <w:r w:rsidRPr="00551A88">
        <w:rPr>
          <w:rFonts w:eastAsia="SimSun"/>
          <w:strike/>
        </w:rPr>
        <w:t>ption 3 (Ericsson, QC):</w:t>
      </w:r>
    </w:p>
    <w:p w14:paraId="53854E0F" w14:textId="77777777" w:rsidR="00F20A39" w:rsidRPr="00551A88" w:rsidRDefault="00F20A39" w:rsidP="00F20A39">
      <w:pPr>
        <w:pStyle w:val="ListParagraph"/>
        <w:numPr>
          <w:ilvl w:val="2"/>
          <w:numId w:val="1"/>
        </w:numPr>
        <w:overflowPunct/>
        <w:autoSpaceDE/>
        <w:adjustRightInd/>
        <w:spacing w:after="120"/>
        <w:ind w:left="2376" w:firstLineChars="0"/>
        <w:textAlignment w:val="auto"/>
        <w:rPr>
          <w:rFonts w:eastAsia="SimSun"/>
          <w:strike/>
        </w:rPr>
      </w:pPr>
      <w:r w:rsidRPr="00551A88">
        <w:rPr>
          <w:strike/>
        </w:rPr>
        <w:t>RAN4 not to modify the serving cell measurement period by scaling it with N</w:t>
      </w:r>
      <w:r w:rsidRPr="00551A88">
        <w:rPr>
          <w:strike/>
          <w:vertAlign w:val="subscript"/>
        </w:rPr>
        <w:t>Layer</w:t>
      </w:r>
      <w:r w:rsidRPr="00551A88">
        <w:rPr>
          <w:strike/>
        </w:rPr>
        <w:t xml:space="preserve"> for UE supporting RTD &gt; CP.</w:t>
      </w:r>
    </w:p>
    <w:p w14:paraId="3C106519" w14:textId="77777777" w:rsidR="00F20A39" w:rsidRPr="00551A88" w:rsidRDefault="00F20A39" w:rsidP="00F20A39">
      <w:pPr>
        <w:pStyle w:val="ListParagraph"/>
        <w:numPr>
          <w:ilvl w:val="0"/>
          <w:numId w:val="1"/>
        </w:numPr>
        <w:overflowPunct/>
        <w:autoSpaceDE/>
        <w:adjustRightInd/>
        <w:spacing w:after="120"/>
        <w:ind w:left="720" w:firstLineChars="0"/>
        <w:textAlignment w:val="auto"/>
        <w:rPr>
          <w:rFonts w:eastAsia="SimSun"/>
          <w:strike/>
        </w:rPr>
      </w:pPr>
      <w:r w:rsidRPr="00551A88">
        <w:rPr>
          <w:rFonts w:eastAsia="SimSun"/>
          <w:strike/>
        </w:rPr>
        <w:t>Recommended WF</w:t>
      </w:r>
    </w:p>
    <w:p w14:paraId="5C034D24" w14:textId="77777777" w:rsidR="00F20A39" w:rsidRPr="00551A88" w:rsidRDefault="00F20A39" w:rsidP="00F20A39">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Need more discussion.</w:t>
      </w:r>
    </w:p>
    <w:p w14:paraId="7B12E187" w14:textId="77777777" w:rsidR="00F20A39" w:rsidRPr="00551A88" w:rsidRDefault="00F20A39" w:rsidP="00F93CB2">
      <w:pPr>
        <w:rPr>
          <w:strike/>
          <w:lang w:val="en-US"/>
        </w:rPr>
      </w:pPr>
    </w:p>
    <w:p w14:paraId="0295EC0E" w14:textId="77777777" w:rsidR="005F5ECD" w:rsidRPr="00551A88" w:rsidRDefault="005F5ECD" w:rsidP="005F5ECD">
      <w:pPr>
        <w:spacing w:afterLines="50" w:after="120"/>
        <w:rPr>
          <w:b/>
          <w:strike/>
          <w:u w:val="single"/>
        </w:rPr>
      </w:pPr>
      <w:bookmarkStart w:id="4" w:name="_Hlk150988712"/>
      <w:r w:rsidRPr="00551A88">
        <w:rPr>
          <w:b/>
          <w:strike/>
          <w:u w:val="single"/>
        </w:rPr>
        <w:t xml:space="preserve">Issue 3-1-2-1: </w:t>
      </w:r>
      <w:r w:rsidRPr="00551A88">
        <w:rPr>
          <w:rFonts w:hint="eastAsia"/>
          <w:b/>
          <w:strike/>
          <w:u w:val="single"/>
        </w:rPr>
        <w:t>Extra</w:t>
      </w:r>
      <w:r w:rsidRPr="00551A88">
        <w:rPr>
          <w:b/>
          <w:strike/>
          <w:u w:val="single"/>
        </w:rPr>
        <w:t xml:space="preserve"> time for PL-RS measurement?</w:t>
      </w:r>
    </w:p>
    <w:bookmarkEnd w:id="4"/>
    <w:p w14:paraId="4C8D81F8" w14:textId="77777777" w:rsidR="005F5ECD" w:rsidRPr="00551A88" w:rsidRDefault="005F5ECD" w:rsidP="005F5ECD">
      <w:pPr>
        <w:pStyle w:val="ListParagraph"/>
        <w:numPr>
          <w:ilvl w:val="0"/>
          <w:numId w:val="1"/>
        </w:numPr>
        <w:overflowPunct/>
        <w:autoSpaceDE/>
        <w:adjustRightInd/>
        <w:spacing w:after="120"/>
        <w:ind w:left="720" w:firstLineChars="0"/>
        <w:textAlignment w:val="auto"/>
        <w:rPr>
          <w:rFonts w:eastAsia="SimSun"/>
          <w:strike/>
        </w:rPr>
      </w:pPr>
      <w:r w:rsidRPr="00551A88">
        <w:rPr>
          <w:rFonts w:eastAsia="SimSun"/>
          <w:strike/>
        </w:rPr>
        <w:t>Proposals</w:t>
      </w:r>
    </w:p>
    <w:p w14:paraId="6BBFD95D" w14:textId="77777777" w:rsidR="005F5ECD" w:rsidRPr="00551A88" w:rsidRDefault="005F5ECD" w:rsidP="005F5ECD">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 xml:space="preserve">Option 1 (vivo):  </w:t>
      </w:r>
      <w:r w:rsidRPr="00551A88">
        <w:rPr>
          <w:bCs/>
          <w:strike/>
        </w:rPr>
        <w:t>The UL TCI activation delay is added into cell switch delay as follows.</w:t>
      </w:r>
    </w:p>
    <w:p w14:paraId="3A02C690" w14:textId="77777777" w:rsidR="005F5ECD" w:rsidRPr="00551A88" w:rsidRDefault="005F5ECD" w:rsidP="005F5ECD">
      <w:pPr>
        <w:pStyle w:val="ListParagraph"/>
        <w:numPr>
          <w:ilvl w:val="2"/>
          <w:numId w:val="1"/>
        </w:numPr>
        <w:spacing w:after="180"/>
        <w:ind w:left="2376" w:firstLineChars="0"/>
        <w:jc w:val="both"/>
        <w:rPr>
          <w:rFonts w:eastAsia="SimSun"/>
          <w:bCs/>
          <w:strike/>
        </w:rPr>
      </w:pPr>
      <w:r w:rsidRPr="00551A88">
        <w:rPr>
          <w:rFonts w:eastAsiaTheme="minorEastAsia"/>
          <w:bCs/>
          <w:strike/>
          <w:noProof/>
        </w:rPr>
        <w:t>T</w:t>
      </w:r>
      <w:r w:rsidRPr="00551A88">
        <w:rPr>
          <w:rFonts w:eastAsiaTheme="minorEastAsia"/>
          <w:bCs/>
          <w:strike/>
          <w:noProof/>
          <w:vertAlign w:val="subscript"/>
        </w:rPr>
        <w:t>LTM-interrupt</w:t>
      </w:r>
      <w:r w:rsidRPr="00551A88" w:rsidDel="009C3C51">
        <w:rPr>
          <w:rFonts w:eastAsiaTheme="minorEastAsia" w:cs="v4.2.0"/>
          <w:bCs/>
          <w:strike/>
          <w:noProof/>
        </w:rPr>
        <w:t xml:space="preserve"> </w:t>
      </w:r>
      <w:r w:rsidRPr="00551A88">
        <w:rPr>
          <w:rFonts w:eastAsiaTheme="minorEastAsia"/>
          <w:bCs/>
          <w:strike/>
          <w:noProof/>
        </w:rPr>
        <w:t xml:space="preserve"> = T</w:t>
      </w:r>
      <w:r w:rsidRPr="00551A88">
        <w:rPr>
          <w:rFonts w:eastAsiaTheme="minorEastAsia"/>
          <w:bCs/>
          <w:strike/>
          <w:noProof/>
          <w:vertAlign w:val="subscript"/>
        </w:rPr>
        <w:t>LTM-RRC-processing</w:t>
      </w:r>
      <w:r w:rsidRPr="00551A88">
        <w:rPr>
          <w:rFonts w:eastAsiaTheme="minorEastAsia"/>
          <w:bCs/>
          <w:strike/>
          <w:noProof/>
        </w:rPr>
        <w:t xml:space="preserve"> + T</w:t>
      </w:r>
      <w:r w:rsidRPr="00551A88">
        <w:rPr>
          <w:rFonts w:eastAsiaTheme="minorEastAsia"/>
          <w:bCs/>
          <w:strike/>
          <w:noProof/>
          <w:vertAlign w:val="subscript"/>
        </w:rPr>
        <w:t>LTM-processing</w:t>
      </w:r>
      <w:r w:rsidRPr="00551A88">
        <w:rPr>
          <w:rFonts w:eastAsiaTheme="minorEastAsia"/>
          <w:bCs/>
          <w:strike/>
          <w:noProof/>
        </w:rPr>
        <w:t xml:space="preserve"> </w:t>
      </w:r>
      <w:bookmarkStart w:id="5" w:name="_Hlk163137240"/>
      <w:r w:rsidRPr="00551A88">
        <w:rPr>
          <w:rFonts w:eastAsiaTheme="minorEastAsia"/>
          <w:bCs/>
          <w:strike/>
          <w:noProof/>
        </w:rPr>
        <w:t>+ max(T</w:t>
      </w:r>
      <w:r w:rsidRPr="00551A88">
        <w:rPr>
          <w:rFonts w:eastAsiaTheme="minorEastAsia"/>
          <w:bCs/>
          <w:strike/>
          <w:noProof/>
          <w:vertAlign w:val="subscript"/>
        </w:rPr>
        <w:t>first-RS</w:t>
      </w:r>
      <w:r w:rsidRPr="00551A88">
        <w:rPr>
          <w:rFonts w:eastAsiaTheme="minorEastAsia"/>
          <w:bCs/>
          <w:strike/>
          <w:noProof/>
        </w:rPr>
        <w:t xml:space="preserve"> + T</w:t>
      </w:r>
      <w:r w:rsidRPr="00551A88">
        <w:rPr>
          <w:rFonts w:eastAsiaTheme="minorEastAsia"/>
          <w:bCs/>
          <w:strike/>
          <w:noProof/>
          <w:vertAlign w:val="subscript"/>
        </w:rPr>
        <w:t>RS-proc</w:t>
      </w:r>
      <w:bookmarkEnd w:id="5"/>
      <w:r w:rsidRPr="00551A88">
        <w:rPr>
          <w:rFonts w:eastAsiaTheme="minorEastAsia"/>
          <w:bCs/>
          <w:strike/>
          <w:noProof/>
        </w:rPr>
        <w:t xml:space="preserve">, </w:t>
      </w:r>
      <w:r w:rsidRPr="00551A88">
        <w:rPr>
          <w:bCs/>
          <w:iCs/>
          <w:strike/>
          <w:szCs w:val="21"/>
        </w:rPr>
        <w:t>T</w:t>
      </w:r>
      <w:r w:rsidRPr="00551A88">
        <w:rPr>
          <w:bCs/>
          <w:iCs/>
          <w:strike/>
          <w:szCs w:val="21"/>
          <w:vertAlign w:val="subscript"/>
        </w:rPr>
        <w:t xml:space="preserve">first_target-PL-RS </w:t>
      </w:r>
      <w:r w:rsidRPr="00551A88">
        <w:rPr>
          <w:bCs/>
          <w:iCs/>
          <w:strike/>
          <w:szCs w:val="21"/>
        </w:rPr>
        <w:t>+ [2]*T</w:t>
      </w:r>
      <w:r w:rsidRPr="00551A88">
        <w:rPr>
          <w:bCs/>
          <w:iCs/>
          <w:strike/>
          <w:szCs w:val="21"/>
          <w:vertAlign w:val="subscript"/>
        </w:rPr>
        <w:t xml:space="preserve">target_PL-RS </w:t>
      </w:r>
      <w:r w:rsidRPr="00551A88">
        <w:rPr>
          <w:bCs/>
          <w:iCs/>
          <w:strike/>
          <w:szCs w:val="21"/>
        </w:rPr>
        <w:t>+ 2ms</w:t>
      </w:r>
      <w:r w:rsidRPr="00551A88">
        <w:rPr>
          <w:rFonts w:eastAsiaTheme="minorEastAsia"/>
          <w:bCs/>
          <w:strike/>
          <w:noProof/>
        </w:rPr>
        <w:t>)</w:t>
      </w:r>
      <w:r w:rsidRPr="00551A88">
        <w:rPr>
          <w:rFonts w:eastAsiaTheme="minorEastAsia"/>
          <w:bCs/>
          <w:strike/>
          <w:noProof/>
          <w:vertAlign w:val="subscript"/>
        </w:rPr>
        <w:t xml:space="preserve"> </w:t>
      </w:r>
      <w:r w:rsidRPr="00551A88">
        <w:rPr>
          <w:rFonts w:eastAsiaTheme="minorEastAsia"/>
          <w:bCs/>
          <w:strike/>
          <w:noProof/>
        </w:rPr>
        <w:t>+ T</w:t>
      </w:r>
      <w:r w:rsidRPr="00551A88">
        <w:rPr>
          <w:rFonts w:eastAsiaTheme="minorEastAsia"/>
          <w:bCs/>
          <w:strike/>
          <w:noProof/>
          <w:vertAlign w:val="subscript"/>
        </w:rPr>
        <w:t>LTM-IU</w:t>
      </w:r>
    </w:p>
    <w:p w14:paraId="17884CDE" w14:textId="77777777" w:rsidR="005F5ECD" w:rsidRPr="00551A88" w:rsidRDefault="005F5ECD" w:rsidP="005F5ECD">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hint="eastAsia"/>
          <w:strike/>
        </w:rPr>
        <w:t>O</w:t>
      </w:r>
      <w:r w:rsidRPr="00551A88">
        <w:rPr>
          <w:rFonts w:eastAsia="SimSun"/>
          <w:strike/>
        </w:rPr>
        <w:t xml:space="preserve">ption 2 (MTK): </w:t>
      </w:r>
    </w:p>
    <w:p w14:paraId="62F9B038" w14:textId="77777777" w:rsidR="005F5ECD" w:rsidRPr="00551A88" w:rsidRDefault="005F5ECD" w:rsidP="005F5ECD">
      <w:pPr>
        <w:pStyle w:val="ListParagraph"/>
        <w:numPr>
          <w:ilvl w:val="2"/>
          <w:numId w:val="1"/>
        </w:numPr>
        <w:spacing w:after="120"/>
        <w:ind w:left="2376" w:firstLineChars="0"/>
        <w:rPr>
          <w:rFonts w:eastAsia="SimSun"/>
          <w:strike/>
        </w:rPr>
      </w:pPr>
      <w:r w:rsidRPr="00551A88">
        <w:rPr>
          <w:rFonts w:eastAsia="SimSun" w:hint="eastAsia"/>
          <w:strike/>
        </w:rPr>
        <w:t>For CBRA cell switch, no additional PL-RS measurement time is needed.</w:t>
      </w:r>
    </w:p>
    <w:p w14:paraId="1FEA50CD" w14:textId="77777777" w:rsidR="005F5ECD" w:rsidRPr="00551A88" w:rsidRDefault="005F5ECD" w:rsidP="005F5ECD">
      <w:pPr>
        <w:pStyle w:val="ListParagraph"/>
        <w:numPr>
          <w:ilvl w:val="2"/>
          <w:numId w:val="1"/>
        </w:numPr>
        <w:spacing w:after="120"/>
        <w:ind w:left="2376" w:firstLineChars="0"/>
        <w:rPr>
          <w:rFonts w:eastAsia="SimSun"/>
          <w:strike/>
        </w:rPr>
      </w:pPr>
      <w:r w:rsidRPr="00551A88">
        <w:rPr>
          <w:rFonts w:eastAsia="SimSun" w:hint="eastAsia"/>
          <w:strike/>
        </w:rPr>
        <w:t xml:space="preserve">For CFRA and RACH-less cell switch, both in FR1 and FR2, the cell switch requirements are only applicable to the case when target PL-RS is maintained, and UE does not need extra time to measure the PL-RS. </w:t>
      </w:r>
    </w:p>
    <w:p w14:paraId="7B2A96FF" w14:textId="77777777" w:rsidR="005F5ECD" w:rsidRPr="00551A88" w:rsidRDefault="005F5ECD" w:rsidP="005F5ECD">
      <w:pPr>
        <w:pStyle w:val="ListParagraph"/>
        <w:numPr>
          <w:ilvl w:val="2"/>
          <w:numId w:val="1"/>
        </w:numPr>
        <w:spacing w:after="120"/>
        <w:ind w:left="2376" w:firstLineChars="0"/>
        <w:rPr>
          <w:rFonts w:cstheme="minorHAnsi"/>
          <w:b/>
          <w:strike/>
          <w:szCs w:val="21"/>
        </w:rPr>
      </w:pPr>
      <w:r w:rsidRPr="00551A88">
        <w:rPr>
          <w:rFonts w:eastAsia="SimSun" w:hint="eastAsia"/>
          <w:strike/>
        </w:rPr>
        <w:t>During cell switch, PL-RS is maintained provided:</w:t>
      </w:r>
    </w:p>
    <w:tbl>
      <w:tblPr>
        <w:tblStyle w:val="TableGrid"/>
        <w:tblW w:w="0" w:type="auto"/>
        <w:tblInd w:w="3096" w:type="dxa"/>
        <w:tblLook w:val="04A0" w:firstRow="1" w:lastRow="0" w:firstColumn="1" w:lastColumn="0" w:noHBand="0" w:noVBand="1"/>
      </w:tblPr>
      <w:tblGrid>
        <w:gridCol w:w="6528"/>
      </w:tblGrid>
      <w:tr w:rsidR="005F5ECD" w:rsidRPr="00551A88" w14:paraId="16AD717D" w14:textId="77777777" w:rsidTr="002A2D4F">
        <w:tc>
          <w:tcPr>
            <w:tcW w:w="9631" w:type="dxa"/>
          </w:tcPr>
          <w:p w14:paraId="2BEF9C44" w14:textId="77777777" w:rsidR="005F5ECD" w:rsidRPr="00551A88" w:rsidRDefault="005F5ECD" w:rsidP="002A2D4F">
            <w:pPr>
              <w:pStyle w:val="ListParagraph"/>
              <w:ind w:leftChars="68" w:left="163" w:firstLineChars="0" w:firstLine="0"/>
              <w:rPr>
                <w:rFonts w:eastAsia="Times New Roman" w:cstheme="minorHAnsi"/>
                <w:strike/>
                <w:szCs w:val="21"/>
                <w:lang w:eastAsia="en-GB"/>
              </w:rPr>
            </w:pPr>
            <w:r w:rsidRPr="00551A88">
              <w:rPr>
                <w:rFonts w:eastAsia="Times New Roman" w:cstheme="minorHAnsi" w:hint="eastAsia"/>
                <w:strike/>
                <w:szCs w:val="21"/>
                <w:lang w:eastAsia="en-GB"/>
              </w:rPr>
              <w:t>-</w:t>
            </w:r>
            <w:r w:rsidRPr="00551A88">
              <w:rPr>
                <w:rFonts w:eastAsia="Times New Roman" w:cstheme="minorHAnsi" w:hint="eastAsia"/>
                <w:strike/>
                <w:szCs w:val="21"/>
                <w:lang w:eastAsia="en-GB"/>
              </w:rPr>
              <w:tab/>
              <w:t>the target PL-RS is associated with or included in the UL or joint TCI states in the active TCI list for PUSCH/PUCCH/SRS transmissions</w:t>
            </w:r>
          </w:p>
          <w:p w14:paraId="224A9846" w14:textId="77777777" w:rsidR="005F5ECD" w:rsidRPr="00551A88" w:rsidRDefault="005F5ECD" w:rsidP="002A2D4F">
            <w:pPr>
              <w:pStyle w:val="ListParagraph"/>
              <w:ind w:leftChars="68" w:left="163" w:firstLineChars="0" w:firstLine="0"/>
              <w:rPr>
                <w:rFonts w:eastAsia="Times New Roman" w:cstheme="minorHAnsi"/>
                <w:strike/>
                <w:szCs w:val="21"/>
                <w:lang w:eastAsia="en-GB"/>
              </w:rPr>
            </w:pPr>
            <w:r w:rsidRPr="00551A88">
              <w:rPr>
                <w:rFonts w:eastAsia="Times New Roman" w:cstheme="minorHAnsi" w:hint="eastAsia"/>
                <w:strike/>
                <w:szCs w:val="21"/>
                <w:lang w:eastAsia="en-GB"/>
              </w:rPr>
              <w:t>-</w:t>
            </w:r>
            <w:r w:rsidRPr="00551A88">
              <w:rPr>
                <w:rFonts w:eastAsia="Times New Roman" w:cstheme="minorHAnsi" w:hint="eastAsia"/>
                <w:strike/>
                <w:szCs w:val="21"/>
                <w:lang w:eastAsia="en-GB"/>
              </w:rPr>
              <w:tab/>
            </w:r>
            <w:r w:rsidRPr="00551A88">
              <w:rPr>
                <w:rFonts w:eastAsia="Times New Roman" w:cstheme="minorHAnsi"/>
                <w:strike/>
                <w:szCs w:val="21"/>
                <w:lang w:eastAsia="en-GB"/>
              </w:rPr>
              <w:t xml:space="preserve"> </w:t>
            </w:r>
            <w:r w:rsidRPr="00551A88">
              <w:rPr>
                <w:rFonts w:eastAsia="Times New Roman" w:cstheme="minorHAnsi" w:hint="eastAsia"/>
                <w:strike/>
                <w:szCs w:val="21"/>
                <w:lang w:eastAsia="en-GB"/>
              </w:rPr>
              <w:t>Number of active UL TCI states (UL or joint TCI state) for PUSCH/PUCCH/SRS transmissions does not exceed UE capability ltm-MAC-CE-JointTCI-r18 or ltm-MAC-CE-SeparateTCI-r18</w:t>
            </w:r>
          </w:p>
          <w:p w14:paraId="22C0786B" w14:textId="77777777" w:rsidR="005F5ECD" w:rsidRPr="00551A88" w:rsidRDefault="005F5ECD" w:rsidP="002A2D4F">
            <w:pPr>
              <w:pStyle w:val="ListParagraph"/>
              <w:ind w:leftChars="68" w:left="163" w:firstLineChars="0" w:firstLine="0"/>
              <w:rPr>
                <w:rFonts w:eastAsia="Times New Roman" w:cstheme="minorHAnsi"/>
                <w:strike/>
                <w:szCs w:val="21"/>
              </w:rPr>
            </w:pPr>
            <w:r w:rsidRPr="00551A88">
              <w:rPr>
                <w:rFonts w:eastAsia="Times New Roman" w:cstheme="minorHAnsi" w:hint="eastAsia"/>
                <w:strike/>
                <w:szCs w:val="21"/>
                <w:lang w:eastAsia="en-GB"/>
              </w:rPr>
              <w:t>-</w:t>
            </w:r>
            <w:r w:rsidRPr="00551A88">
              <w:rPr>
                <w:rFonts w:eastAsia="Times New Roman" w:cstheme="minorHAnsi" w:hint="eastAsia"/>
                <w:strike/>
                <w:szCs w:val="21"/>
                <w:lang w:eastAsia="en-GB"/>
              </w:rPr>
              <w:tab/>
            </w:r>
            <w:r w:rsidRPr="00551A88">
              <w:rPr>
                <w:rFonts w:eastAsia="Times New Roman" w:cstheme="minorHAnsi" w:hint="eastAsia"/>
                <w:strike/>
                <w:szCs w:val="21"/>
              </w:rPr>
              <w:t>The target pathloss reference signal remains detectable during cell switch delay</w:t>
            </w:r>
          </w:p>
          <w:p w14:paraId="4CD8632F" w14:textId="77777777" w:rsidR="005F5ECD" w:rsidRPr="00551A88" w:rsidRDefault="005F5ECD" w:rsidP="002A2D4F">
            <w:pPr>
              <w:pStyle w:val="ListParagraph"/>
              <w:ind w:leftChars="168" w:left="403" w:firstLineChars="0" w:firstLine="0"/>
              <w:rPr>
                <w:rFonts w:eastAsia="Times New Roman" w:cstheme="minorHAnsi"/>
                <w:strike/>
                <w:szCs w:val="21"/>
                <w:lang w:eastAsia="en-GB"/>
              </w:rPr>
            </w:pPr>
            <w:r w:rsidRPr="00551A88">
              <w:rPr>
                <w:rFonts w:eastAsia="Times New Roman" w:cstheme="minorHAnsi" w:hint="eastAsia"/>
                <w:strike/>
                <w:szCs w:val="21"/>
                <w:lang w:eastAsia="en-GB"/>
              </w:rPr>
              <w:t>-</w:t>
            </w:r>
            <w:r w:rsidRPr="00551A88">
              <w:rPr>
                <w:rFonts w:eastAsia="Times New Roman" w:cstheme="minorHAnsi" w:hint="eastAsia"/>
                <w:strike/>
                <w:szCs w:val="21"/>
                <w:lang w:eastAsia="en-GB"/>
              </w:rPr>
              <w:tab/>
              <w:t>SNR of the target pathloss reference signal≥-3dB</w:t>
            </w:r>
          </w:p>
          <w:p w14:paraId="2461D266" w14:textId="77777777" w:rsidR="005F5ECD" w:rsidRPr="00551A88" w:rsidRDefault="005F5ECD" w:rsidP="002A2D4F">
            <w:pPr>
              <w:pStyle w:val="ListParagraph"/>
              <w:ind w:leftChars="68" w:left="163" w:firstLineChars="0" w:firstLine="0"/>
              <w:rPr>
                <w:rFonts w:eastAsia="Times New Roman" w:cstheme="minorHAnsi"/>
                <w:strike/>
                <w:szCs w:val="21"/>
              </w:rPr>
            </w:pPr>
            <w:r w:rsidRPr="00551A88">
              <w:rPr>
                <w:rFonts w:eastAsia="Times New Roman" w:cstheme="minorHAnsi" w:hint="eastAsia"/>
                <w:strike/>
                <w:szCs w:val="21"/>
                <w:lang w:eastAsia="en-GB"/>
              </w:rPr>
              <w:t>-</w:t>
            </w:r>
            <w:r w:rsidRPr="00551A88">
              <w:rPr>
                <w:rFonts w:eastAsia="Times New Roman" w:cstheme="minorHAnsi" w:hint="eastAsia"/>
                <w:strike/>
                <w:szCs w:val="21"/>
                <w:lang w:eastAsia="en-GB"/>
              </w:rPr>
              <w:tab/>
            </w:r>
            <w:r w:rsidRPr="00551A88">
              <w:rPr>
                <w:rFonts w:eastAsia="Times New Roman" w:cstheme="minorHAnsi" w:hint="eastAsia"/>
                <w:strike/>
                <w:szCs w:val="21"/>
              </w:rPr>
              <w:t>The associated SSBs with the target pathloss reference signal remain detectable during cell switch delay</w:t>
            </w:r>
          </w:p>
          <w:p w14:paraId="57D1621A" w14:textId="77777777" w:rsidR="005F5ECD" w:rsidRPr="00551A88" w:rsidRDefault="005F5ECD" w:rsidP="002A2D4F">
            <w:pPr>
              <w:pStyle w:val="ListParagraph"/>
              <w:ind w:leftChars="168" w:left="403" w:firstLineChars="0" w:firstLine="0"/>
              <w:rPr>
                <w:rFonts w:eastAsia="Times New Roman" w:cstheme="minorHAnsi"/>
                <w:b/>
                <w:bCs/>
                <w:strike/>
                <w:szCs w:val="21"/>
                <w:lang w:eastAsia="en-GB"/>
              </w:rPr>
            </w:pPr>
            <w:r w:rsidRPr="00551A88">
              <w:rPr>
                <w:rFonts w:eastAsia="Times New Roman" w:cstheme="minorHAnsi" w:hint="eastAsia"/>
                <w:strike/>
                <w:szCs w:val="21"/>
                <w:lang w:eastAsia="en-GB"/>
              </w:rPr>
              <w:t>-</w:t>
            </w:r>
            <w:r w:rsidRPr="00551A88">
              <w:rPr>
                <w:rFonts w:eastAsia="Times New Roman" w:cstheme="minorHAnsi" w:hint="eastAsia"/>
                <w:strike/>
                <w:szCs w:val="21"/>
                <w:lang w:eastAsia="en-GB"/>
              </w:rPr>
              <w:tab/>
              <w:t>SNR of the associated SSB ≥-3dB</w:t>
            </w:r>
          </w:p>
        </w:tc>
      </w:tr>
    </w:tbl>
    <w:p w14:paraId="16E78D6C" w14:textId="77777777" w:rsidR="005F5ECD" w:rsidRPr="00551A88" w:rsidRDefault="005F5ECD" w:rsidP="005F5ECD">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hint="eastAsia"/>
          <w:strike/>
        </w:rPr>
        <w:t>O</w:t>
      </w:r>
      <w:r w:rsidRPr="00551A88">
        <w:rPr>
          <w:rFonts w:eastAsia="SimSun"/>
          <w:strike/>
        </w:rPr>
        <w:t>ption 3 (Huawei, Nokia, ZTE): No additional delay or conditions are needed for PL-RS measurement.</w:t>
      </w:r>
    </w:p>
    <w:p w14:paraId="4C2926E0" w14:textId="77777777" w:rsidR="005F5ECD" w:rsidRPr="00551A88" w:rsidRDefault="005F5ECD" w:rsidP="005F5ECD">
      <w:pPr>
        <w:pStyle w:val="ListParagraph"/>
        <w:numPr>
          <w:ilvl w:val="2"/>
          <w:numId w:val="1"/>
        </w:numPr>
        <w:spacing w:after="120"/>
        <w:ind w:left="2376" w:firstLineChars="0"/>
        <w:rPr>
          <w:rFonts w:eastAsia="SimSun"/>
          <w:strike/>
        </w:rPr>
      </w:pPr>
      <w:bookmarkStart w:id="6" w:name="_Toc163482154"/>
      <w:r w:rsidRPr="00551A88">
        <w:rPr>
          <w:rFonts w:eastAsia="SimSun"/>
          <w:strike/>
        </w:rPr>
        <w:t xml:space="preserve">Option 3a (Nokia): </w:t>
      </w:r>
      <w:bookmarkEnd w:id="6"/>
    </w:p>
    <w:p w14:paraId="61C53385" w14:textId="77777777" w:rsidR="005F5ECD" w:rsidRPr="00551A88" w:rsidRDefault="005F5ECD" w:rsidP="005F5ECD">
      <w:pPr>
        <w:pStyle w:val="ListParagraph"/>
        <w:numPr>
          <w:ilvl w:val="3"/>
          <w:numId w:val="1"/>
        </w:numPr>
        <w:spacing w:after="120"/>
        <w:ind w:left="3096" w:firstLineChars="0"/>
        <w:rPr>
          <w:rFonts w:eastAsia="SimSun"/>
          <w:strike/>
        </w:rPr>
      </w:pPr>
      <w:r w:rsidRPr="00551A88">
        <w:rPr>
          <w:rFonts w:eastAsia="SimSun"/>
          <w:strike/>
        </w:rPr>
        <w:t>If TCI state is activated before cell switch, the UE shall do PL-RS estimation during the early TCI state activation. After TCI state activation, UE shall maintain the PL-RS for the active TCI state(s).</w:t>
      </w:r>
    </w:p>
    <w:p w14:paraId="65564E7B" w14:textId="77777777" w:rsidR="005F5ECD" w:rsidRPr="00551A88" w:rsidRDefault="005F5ECD" w:rsidP="005F5ECD">
      <w:pPr>
        <w:pStyle w:val="ListParagraph"/>
        <w:numPr>
          <w:ilvl w:val="3"/>
          <w:numId w:val="1"/>
        </w:numPr>
        <w:spacing w:after="120"/>
        <w:ind w:left="3096" w:firstLineChars="0"/>
        <w:rPr>
          <w:rFonts w:eastAsia="SimSun"/>
          <w:strike/>
        </w:rPr>
      </w:pPr>
      <w:r w:rsidRPr="00551A88">
        <w:rPr>
          <w:rFonts w:eastAsia="SimSun"/>
          <w:strike/>
        </w:rPr>
        <w:lastRenderedPageBreak/>
        <w:t>UE can perform PL-RS estimation based on the same SSB (T</w:t>
      </w:r>
      <w:r w:rsidRPr="00551A88">
        <w:rPr>
          <w:rFonts w:eastAsia="SimSun"/>
          <w:strike/>
          <w:vertAlign w:val="subscript"/>
        </w:rPr>
        <w:t>first-SSB</w:t>
      </w:r>
      <w:r w:rsidRPr="00551A88">
        <w:rPr>
          <w:rFonts w:eastAsia="SimSun"/>
          <w:strike/>
        </w:rPr>
        <w:t>/T</w:t>
      </w:r>
      <w:r w:rsidRPr="00551A88">
        <w:rPr>
          <w:rFonts w:eastAsia="SimSun"/>
          <w:strike/>
          <w:vertAlign w:val="subscript"/>
        </w:rPr>
        <w:t>first-RS</w:t>
      </w:r>
      <w:r w:rsidRPr="00551A88">
        <w:rPr>
          <w:rFonts w:eastAsia="SimSun"/>
          <w:strike/>
        </w:rPr>
        <w:t>) as is used for T/F tracking at TCI state activation.</w:t>
      </w:r>
    </w:p>
    <w:p w14:paraId="3B0DA45E" w14:textId="77777777" w:rsidR="005F5ECD" w:rsidRPr="00551A88" w:rsidRDefault="005F5ECD" w:rsidP="005F5ECD">
      <w:pPr>
        <w:pStyle w:val="ListParagraph"/>
        <w:numPr>
          <w:ilvl w:val="3"/>
          <w:numId w:val="1"/>
        </w:numPr>
        <w:spacing w:after="120"/>
        <w:ind w:left="3096" w:firstLineChars="0"/>
        <w:rPr>
          <w:rFonts w:eastAsia="SimSun"/>
          <w:strike/>
        </w:rPr>
      </w:pPr>
      <w:r w:rsidRPr="00551A88">
        <w:rPr>
          <w:rFonts w:eastAsia="SimSun"/>
          <w:strike/>
        </w:rPr>
        <w:t>The number of PL-RS the UE shall be able to maintain for LTM candidate cells should be added on top of the number of the 4 PL-RS the UE is expected to be able to keep track of for serving cells. RAN4 to discuss the exact number of LTM candidate cell PL-RS that the UE shall be able to maintain.</w:t>
      </w:r>
    </w:p>
    <w:p w14:paraId="15678244" w14:textId="77777777" w:rsidR="005F5ECD" w:rsidRPr="00551A88" w:rsidRDefault="005F5ECD" w:rsidP="005F5ECD">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hint="eastAsia"/>
          <w:strike/>
        </w:rPr>
        <w:t>O</w:t>
      </w:r>
      <w:r w:rsidRPr="00551A88">
        <w:rPr>
          <w:rFonts w:eastAsia="SimSun"/>
          <w:strike/>
        </w:rPr>
        <w:t>ption 4 (Ericsson, QC): For the cell switch delay, no additional delay or conditions are needed for PL-RS measurement provided that the following condition are fulfilled:</w:t>
      </w:r>
    </w:p>
    <w:p w14:paraId="3EFD358F" w14:textId="77777777" w:rsidR="005F5ECD" w:rsidRPr="00551A88" w:rsidRDefault="005F5ECD" w:rsidP="005F5ECD">
      <w:pPr>
        <w:pStyle w:val="ListParagraph"/>
        <w:numPr>
          <w:ilvl w:val="2"/>
          <w:numId w:val="1"/>
        </w:numPr>
        <w:overflowPunct/>
        <w:autoSpaceDE/>
        <w:adjustRightInd/>
        <w:spacing w:after="120"/>
        <w:ind w:left="2376" w:firstLineChars="0"/>
        <w:textAlignment w:val="auto"/>
        <w:rPr>
          <w:rFonts w:eastAsia="SimSun"/>
          <w:strike/>
        </w:rPr>
      </w:pPr>
      <w:r w:rsidRPr="00551A88">
        <w:rPr>
          <w:rFonts w:eastAsia="SimSun"/>
          <w:strike/>
        </w:rPr>
        <w:t>UE has reported L3-RSRP on the SSB associated with PL-RS before reception of LTM configuration and UE is configured to perform L3 or L1 measurements after LTM configuration.</w:t>
      </w:r>
    </w:p>
    <w:p w14:paraId="12FC7409" w14:textId="77777777" w:rsidR="005F5ECD" w:rsidRPr="00551A88" w:rsidRDefault="005F5ECD" w:rsidP="005F5ECD">
      <w:pPr>
        <w:pStyle w:val="ListParagraph"/>
        <w:numPr>
          <w:ilvl w:val="0"/>
          <w:numId w:val="1"/>
        </w:numPr>
        <w:overflowPunct/>
        <w:autoSpaceDE/>
        <w:adjustRightInd/>
        <w:spacing w:after="120"/>
        <w:ind w:left="720" w:firstLineChars="0"/>
        <w:textAlignment w:val="auto"/>
        <w:rPr>
          <w:rFonts w:eastAsia="SimSun"/>
          <w:strike/>
        </w:rPr>
      </w:pPr>
      <w:r w:rsidRPr="00551A88">
        <w:rPr>
          <w:rFonts w:eastAsia="SimSun"/>
          <w:strike/>
        </w:rPr>
        <w:t>Recommended WF</w:t>
      </w:r>
    </w:p>
    <w:p w14:paraId="79FC42E0" w14:textId="77777777" w:rsidR="005F5ECD" w:rsidRPr="00551A88" w:rsidRDefault="005F5ECD" w:rsidP="005F5ECD">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Recommend following the majority view and agree on</w:t>
      </w:r>
    </w:p>
    <w:p w14:paraId="5D9E81C3" w14:textId="77777777" w:rsidR="005F5ECD" w:rsidRPr="00551A88" w:rsidRDefault="005F5ECD" w:rsidP="005F5ECD">
      <w:pPr>
        <w:pStyle w:val="ListParagraph"/>
        <w:numPr>
          <w:ilvl w:val="2"/>
          <w:numId w:val="1"/>
        </w:numPr>
        <w:spacing w:after="120"/>
        <w:ind w:left="2376" w:firstLineChars="0"/>
        <w:textAlignment w:val="auto"/>
        <w:rPr>
          <w:rFonts w:eastAsia="SimSun"/>
          <w:strike/>
        </w:rPr>
      </w:pPr>
      <w:r w:rsidRPr="00551A88">
        <w:rPr>
          <w:rFonts w:eastAsia="SimSun"/>
          <w:strike/>
        </w:rPr>
        <w:t>No additional PL-RS measurement time is needed</w:t>
      </w:r>
    </w:p>
    <w:p w14:paraId="24E4EF62" w14:textId="77777777" w:rsidR="005F5ECD" w:rsidRPr="00551A88" w:rsidRDefault="005F5ECD" w:rsidP="005F5ECD">
      <w:pPr>
        <w:pStyle w:val="ListParagraph"/>
        <w:numPr>
          <w:ilvl w:val="2"/>
          <w:numId w:val="1"/>
        </w:numPr>
        <w:spacing w:after="120"/>
        <w:ind w:left="2376" w:firstLineChars="0"/>
        <w:textAlignment w:val="auto"/>
        <w:rPr>
          <w:rFonts w:eastAsia="SimSun"/>
          <w:strike/>
        </w:rPr>
      </w:pPr>
      <w:r w:rsidRPr="00551A88">
        <w:rPr>
          <w:rFonts w:eastAsiaTheme="minorEastAsia" w:hint="eastAsia"/>
          <w:strike/>
        </w:rPr>
        <w:t>F</w:t>
      </w:r>
      <w:r w:rsidRPr="00551A88">
        <w:rPr>
          <w:rFonts w:eastAsiaTheme="minorEastAsia"/>
          <w:strike/>
        </w:rPr>
        <w:t>urther discuss whether some conditions are needed:</w:t>
      </w:r>
    </w:p>
    <w:p w14:paraId="7DC03866" w14:textId="77777777" w:rsidR="005F5ECD" w:rsidRPr="00551A88" w:rsidRDefault="005F5ECD" w:rsidP="005F5ECD">
      <w:pPr>
        <w:pStyle w:val="ListParagraph"/>
        <w:numPr>
          <w:ilvl w:val="3"/>
          <w:numId w:val="1"/>
        </w:numPr>
        <w:spacing w:after="120"/>
        <w:ind w:left="3096" w:firstLineChars="0"/>
        <w:textAlignment w:val="auto"/>
        <w:rPr>
          <w:rFonts w:eastAsia="SimSun"/>
          <w:strike/>
        </w:rPr>
      </w:pPr>
      <w:r w:rsidRPr="00551A88">
        <w:rPr>
          <w:rFonts w:eastAsiaTheme="minorEastAsia" w:hint="eastAsia"/>
          <w:strike/>
        </w:rPr>
        <w:t>O</w:t>
      </w:r>
      <w:r w:rsidRPr="00551A88">
        <w:rPr>
          <w:rFonts w:eastAsiaTheme="minorEastAsia"/>
          <w:strike/>
        </w:rPr>
        <w:t>ption A: No additional condition</w:t>
      </w:r>
    </w:p>
    <w:p w14:paraId="52408AED" w14:textId="77777777" w:rsidR="005F5ECD" w:rsidRPr="00551A88" w:rsidRDefault="005F5ECD" w:rsidP="005F5ECD">
      <w:pPr>
        <w:pStyle w:val="ListParagraph"/>
        <w:numPr>
          <w:ilvl w:val="3"/>
          <w:numId w:val="1"/>
        </w:numPr>
        <w:spacing w:after="120"/>
        <w:ind w:left="3096" w:firstLineChars="0"/>
        <w:textAlignment w:val="auto"/>
        <w:rPr>
          <w:rFonts w:eastAsia="SimSun"/>
          <w:strike/>
        </w:rPr>
      </w:pPr>
      <w:r w:rsidRPr="00551A88">
        <w:rPr>
          <w:rFonts w:eastAsiaTheme="minorEastAsia" w:hint="eastAsia"/>
          <w:strike/>
        </w:rPr>
        <w:t>O</w:t>
      </w:r>
      <w:r w:rsidRPr="00551A88">
        <w:rPr>
          <w:rFonts w:eastAsiaTheme="minorEastAsia"/>
          <w:strike/>
        </w:rPr>
        <w:t xml:space="preserve">ption B: </w:t>
      </w:r>
      <w:r w:rsidRPr="00551A88">
        <w:rPr>
          <w:rFonts w:eastAsia="SimSun"/>
          <w:strike/>
        </w:rPr>
        <w:t>L3-RSRP or L1-RSRP on the SSB associated with PL-RS has been reported</w:t>
      </w:r>
    </w:p>
    <w:p w14:paraId="111E9944" w14:textId="77777777" w:rsidR="005F5ECD" w:rsidRPr="00551A88" w:rsidRDefault="005F5ECD" w:rsidP="005F5ECD">
      <w:pPr>
        <w:pStyle w:val="ListParagraph"/>
        <w:numPr>
          <w:ilvl w:val="3"/>
          <w:numId w:val="1"/>
        </w:numPr>
        <w:spacing w:after="120"/>
        <w:ind w:left="3096" w:firstLineChars="0"/>
        <w:textAlignment w:val="auto"/>
        <w:rPr>
          <w:rFonts w:eastAsia="SimSun"/>
          <w:strike/>
        </w:rPr>
      </w:pPr>
      <w:r w:rsidRPr="00551A88">
        <w:rPr>
          <w:rFonts w:eastAsia="SimSun" w:hint="eastAsia"/>
          <w:strike/>
        </w:rPr>
        <w:t>O</w:t>
      </w:r>
      <w:r w:rsidRPr="00551A88">
        <w:rPr>
          <w:rFonts w:eastAsia="SimSun"/>
          <w:strike/>
        </w:rPr>
        <w:t>ption C: Target PL-RS is maintained.</w:t>
      </w:r>
    </w:p>
    <w:p w14:paraId="50CDCF48" w14:textId="77777777" w:rsidR="005F5ECD" w:rsidRPr="00551A88" w:rsidRDefault="005F5ECD" w:rsidP="00F93CB2">
      <w:pPr>
        <w:rPr>
          <w:strike/>
        </w:rPr>
      </w:pPr>
    </w:p>
    <w:p w14:paraId="6430BE84" w14:textId="77777777" w:rsidR="005550EE" w:rsidRPr="00551A88" w:rsidRDefault="005550EE" w:rsidP="005550EE">
      <w:pPr>
        <w:rPr>
          <w:b/>
          <w:strike/>
          <w:u w:val="single"/>
          <w:lang w:eastAsia="ko-KR"/>
        </w:rPr>
      </w:pPr>
      <w:r w:rsidRPr="00551A88">
        <w:rPr>
          <w:b/>
          <w:strike/>
          <w:u w:val="single"/>
          <w:lang w:eastAsia="ko-KR"/>
        </w:rPr>
        <w:t xml:space="preserve">Issue 1-3-6: </w:t>
      </w:r>
      <w:r w:rsidRPr="00551A88">
        <w:rPr>
          <w:b/>
          <w:bCs/>
          <w:strike/>
          <w:color w:val="000000"/>
          <w:u w:val="single"/>
        </w:rPr>
        <w:t>UE behaviour of early DL TCI state activation without L1 measurement</w:t>
      </w:r>
    </w:p>
    <w:p w14:paraId="3D09B907" w14:textId="77777777" w:rsidR="005550EE" w:rsidRPr="00551A88" w:rsidRDefault="005550EE" w:rsidP="005550EE">
      <w:pPr>
        <w:pStyle w:val="ListParagraph"/>
        <w:numPr>
          <w:ilvl w:val="0"/>
          <w:numId w:val="1"/>
        </w:numPr>
        <w:overflowPunct/>
        <w:autoSpaceDE/>
        <w:adjustRightInd/>
        <w:spacing w:after="120"/>
        <w:ind w:left="720" w:firstLineChars="0"/>
        <w:textAlignment w:val="auto"/>
        <w:rPr>
          <w:rFonts w:eastAsia="SimSun"/>
          <w:strike/>
        </w:rPr>
      </w:pPr>
      <w:r w:rsidRPr="00551A88">
        <w:rPr>
          <w:rFonts w:eastAsia="SimSun"/>
          <w:strike/>
        </w:rPr>
        <w:t>Proposals</w:t>
      </w:r>
    </w:p>
    <w:p w14:paraId="390C0AAC" w14:textId="77777777" w:rsidR="005550EE" w:rsidRPr="00551A88" w:rsidRDefault="005550EE" w:rsidP="005550EE">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 xml:space="preserve">Option 1 (MTK): </w:t>
      </w:r>
    </w:p>
    <w:p w14:paraId="1E024D1E" w14:textId="77777777" w:rsidR="005550EE" w:rsidRPr="00551A88" w:rsidRDefault="005550EE" w:rsidP="005550EE">
      <w:pPr>
        <w:pStyle w:val="ListParagraph"/>
        <w:numPr>
          <w:ilvl w:val="2"/>
          <w:numId w:val="1"/>
        </w:numPr>
        <w:overflowPunct/>
        <w:autoSpaceDE/>
        <w:adjustRightInd/>
        <w:spacing w:after="120"/>
        <w:ind w:left="2376" w:firstLineChars="0"/>
        <w:textAlignment w:val="auto"/>
        <w:rPr>
          <w:strike/>
        </w:rPr>
      </w:pPr>
      <w:r w:rsidRPr="00551A88">
        <w:rPr>
          <w:strike/>
        </w:rPr>
        <w:t>When L1 measurement is not configured, after receiving TCI state activation command, UE only performs one shot T/F tracking without any periodic T/F tracking afterward.</w:t>
      </w:r>
    </w:p>
    <w:p w14:paraId="59552933" w14:textId="77777777" w:rsidR="005550EE" w:rsidRPr="00551A88" w:rsidRDefault="005550EE" w:rsidP="005550EE">
      <w:pPr>
        <w:pStyle w:val="ListParagraph"/>
        <w:numPr>
          <w:ilvl w:val="0"/>
          <w:numId w:val="1"/>
        </w:numPr>
        <w:overflowPunct/>
        <w:autoSpaceDE/>
        <w:adjustRightInd/>
        <w:spacing w:after="120"/>
        <w:ind w:left="720" w:firstLineChars="0"/>
        <w:textAlignment w:val="auto"/>
        <w:rPr>
          <w:rFonts w:eastAsia="SimSun"/>
          <w:strike/>
        </w:rPr>
      </w:pPr>
      <w:r w:rsidRPr="00551A88">
        <w:rPr>
          <w:rFonts w:eastAsia="SimSun"/>
          <w:strike/>
        </w:rPr>
        <w:t>Recommended WF</w:t>
      </w:r>
    </w:p>
    <w:p w14:paraId="331A774C" w14:textId="77777777" w:rsidR="005550EE" w:rsidRPr="00551A88" w:rsidRDefault="005550EE" w:rsidP="005550EE">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Need more discussion</w:t>
      </w:r>
    </w:p>
    <w:p w14:paraId="7C304E17" w14:textId="77777777" w:rsidR="005550EE" w:rsidRPr="00551A88" w:rsidRDefault="005550EE" w:rsidP="00F93CB2">
      <w:pPr>
        <w:rPr>
          <w:strike/>
        </w:rPr>
      </w:pPr>
    </w:p>
    <w:p w14:paraId="1495DD6F" w14:textId="206E8D98" w:rsidR="00483FB8" w:rsidRPr="00551A88" w:rsidRDefault="00483FB8" w:rsidP="00483FB8">
      <w:pPr>
        <w:spacing w:afterLines="50" w:after="120"/>
        <w:rPr>
          <w:b/>
          <w:strike/>
          <w:u w:val="single"/>
          <w:lang w:val="en-US"/>
        </w:rPr>
      </w:pPr>
      <w:bookmarkStart w:id="7" w:name="_Hlk166665125"/>
      <w:r w:rsidRPr="00551A88">
        <w:rPr>
          <w:b/>
          <w:strike/>
          <w:u w:val="single"/>
        </w:rPr>
        <w:t>Issue 6-2-5: TCI state configurations</w:t>
      </w:r>
      <w:r w:rsidRPr="00551A88">
        <w:rPr>
          <w:rFonts w:hint="eastAsia"/>
          <w:b/>
          <w:strike/>
          <w:u w:val="single"/>
        </w:rPr>
        <w:t xml:space="preserve"> in</w:t>
      </w:r>
      <w:r w:rsidRPr="00551A88">
        <w:rPr>
          <w:b/>
          <w:strike/>
          <w:u w:val="single"/>
        </w:rPr>
        <w:t xml:space="preserve"> test case</w:t>
      </w:r>
    </w:p>
    <w:bookmarkEnd w:id="7"/>
    <w:p w14:paraId="545CAAA3" w14:textId="77777777" w:rsidR="00483FB8" w:rsidRPr="00551A88" w:rsidRDefault="00483FB8" w:rsidP="00483FB8">
      <w:pPr>
        <w:pStyle w:val="ListParagraph"/>
        <w:numPr>
          <w:ilvl w:val="0"/>
          <w:numId w:val="1"/>
        </w:numPr>
        <w:overflowPunct/>
        <w:autoSpaceDE/>
        <w:adjustRightInd/>
        <w:spacing w:after="120"/>
        <w:ind w:left="720" w:firstLineChars="0"/>
        <w:textAlignment w:val="auto"/>
        <w:rPr>
          <w:rFonts w:eastAsia="SimSun"/>
          <w:strike/>
        </w:rPr>
      </w:pPr>
      <w:r w:rsidRPr="00551A88">
        <w:rPr>
          <w:rFonts w:eastAsia="SimSun"/>
          <w:strike/>
        </w:rPr>
        <w:t>Proposals</w:t>
      </w:r>
    </w:p>
    <w:p w14:paraId="020B1BB7" w14:textId="77777777" w:rsidR="00483FB8" w:rsidRPr="00551A88" w:rsidRDefault="00483FB8" w:rsidP="00483FB8">
      <w:pPr>
        <w:pStyle w:val="ListParagraph"/>
        <w:numPr>
          <w:ilvl w:val="1"/>
          <w:numId w:val="1"/>
        </w:numPr>
        <w:overflowPunct/>
        <w:autoSpaceDE/>
        <w:autoSpaceDN/>
        <w:adjustRightInd/>
        <w:spacing w:after="120"/>
        <w:ind w:left="1440" w:firstLineChars="0"/>
        <w:textAlignment w:val="auto"/>
        <w:rPr>
          <w:rFonts w:eastAsia="SimSun"/>
          <w:strike/>
        </w:rPr>
      </w:pPr>
      <w:r w:rsidRPr="00551A88">
        <w:rPr>
          <w:rFonts w:eastAsia="SimSun"/>
          <w:strike/>
        </w:rPr>
        <w:t>Proposal 1 (vivo): In RRM test case design for LTM, RAN4 avoid TCI configuration with ‘QCL-D’ or ‘UL TCI’ to UE in FR1, which means only Joint TCI with QCL-A/C configuration, and pathloss RS configuration if necessary, shall be provided to UE in FR1, even if UE supports ltm-MAC-CE-SeparateTCI-r18.</w:t>
      </w:r>
    </w:p>
    <w:p w14:paraId="7F32EF8D" w14:textId="77777777" w:rsidR="00483FB8" w:rsidRPr="00551A88" w:rsidRDefault="00483FB8" w:rsidP="00483FB8">
      <w:pPr>
        <w:pStyle w:val="ListParagraph"/>
        <w:numPr>
          <w:ilvl w:val="0"/>
          <w:numId w:val="1"/>
        </w:numPr>
        <w:overflowPunct/>
        <w:autoSpaceDE/>
        <w:adjustRightInd/>
        <w:spacing w:after="120"/>
        <w:ind w:left="720" w:firstLineChars="0"/>
        <w:textAlignment w:val="auto"/>
        <w:rPr>
          <w:rFonts w:eastAsia="SimSun"/>
          <w:strike/>
        </w:rPr>
      </w:pPr>
      <w:r w:rsidRPr="00551A88">
        <w:rPr>
          <w:rFonts w:eastAsia="SimSun"/>
          <w:strike/>
        </w:rPr>
        <w:t>Recommended WF</w:t>
      </w:r>
    </w:p>
    <w:p w14:paraId="601CFDA4" w14:textId="77777777" w:rsidR="00483FB8" w:rsidRPr="00551A88" w:rsidRDefault="00483FB8" w:rsidP="00483FB8">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 xml:space="preserve">Need more discussion. </w:t>
      </w:r>
    </w:p>
    <w:p w14:paraId="3663252C" w14:textId="77777777" w:rsidR="00483FB8" w:rsidRPr="00551A88" w:rsidRDefault="00483FB8" w:rsidP="00F93CB2">
      <w:pPr>
        <w:rPr>
          <w:strike/>
        </w:rPr>
      </w:pPr>
    </w:p>
    <w:p w14:paraId="112E565B" w14:textId="77777777" w:rsidR="00445965" w:rsidRPr="00551A88" w:rsidRDefault="00445965" w:rsidP="00445965">
      <w:pPr>
        <w:rPr>
          <w:b/>
          <w:strike/>
          <w:u w:val="single"/>
          <w:lang w:eastAsia="ko-KR"/>
        </w:rPr>
      </w:pPr>
      <w:r w:rsidRPr="00551A88">
        <w:rPr>
          <w:b/>
          <w:strike/>
          <w:u w:val="single"/>
          <w:lang w:eastAsia="ko-KR"/>
        </w:rPr>
        <w:t xml:space="preserve">Issue 1-3-2: </w:t>
      </w:r>
      <w:r w:rsidRPr="00551A88">
        <w:rPr>
          <w:b/>
          <w:bCs/>
          <w:strike/>
          <w:color w:val="000000"/>
          <w:u w:val="single"/>
        </w:rPr>
        <w:t>The definition of</w:t>
      </w:r>
      <w:r w:rsidRPr="00551A88">
        <w:rPr>
          <w:b/>
          <w:bCs/>
          <w:strike/>
          <w:color w:val="000000"/>
          <w:szCs w:val="21"/>
          <w:u w:val="single"/>
        </w:rPr>
        <w:t xml:space="preserve"> </w:t>
      </w:r>
      <w:r w:rsidRPr="00551A88">
        <w:rPr>
          <w:rFonts w:eastAsia="Malgun Gothic"/>
          <w:b/>
          <w:bCs/>
          <w:strike/>
          <w:szCs w:val="21"/>
          <w:u w:val="single"/>
        </w:rPr>
        <w:t>T</w:t>
      </w:r>
      <w:r w:rsidRPr="00551A88">
        <w:rPr>
          <w:rFonts w:eastAsia="Malgun Gothic"/>
          <w:b/>
          <w:bCs/>
          <w:strike/>
          <w:szCs w:val="21"/>
          <w:u w:val="single"/>
          <w:vertAlign w:val="subscript"/>
        </w:rPr>
        <w:t>first-SSB</w:t>
      </w:r>
      <w:r w:rsidRPr="00551A88">
        <w:rPr>
          <w:b/>
          <w:bCs/>
          <w:strike/>
          <w:szCs w:val="21"/>
          <w:u w:val="single"/>
        </w:rPr>
        <w:t xml:space="preserve"> in early candidate cell’s TCI state activation delay for inter-frequency with gap for known TCI state case</w:t>
      </w:r>
    </w:p>
    <w:p w14:paraId="39B39F79" w14:textId="77777777" w:rsidR="00445965" w:rsidRPr="00551A88" w:rsidRDefault="00445965" w:rsidP="00445965">
      <w:pPr>
        <w:pStyle w:val="ListParagraph"/>
        <w:numPr>
          <w:ilvl w:val="0"/>
          <w:numId w:val="1"/>
        </w:numPr>
        <w:overflowPunct/>
        <w:autoSpaceDE/>
        <w:adjustRightInd/>
        <w:spacing w:after="120"/>
        <w:ind w:left="720" w:firstLineChars="0"/>
        <w:textAlignment w:val="auto"/>
        <w:rPr>
          <w:rFonts w:eastAsia="SimSun"/>
          <w:strike/>
        </w:rPr>
      </w:pPr>
      <w:r w:rsidRPr="00551A88">
        <w:rPr>
          <w:rFonts w:eastAsia="SimSun"/>
          <w:strike/>
        </w:rPr>
        <w:lastRenderedPageBreak/>
        <w:t>Proposals</w:t>
      </w:r>
    </w:p>
    <w:p w14:paraId="3AF9CA8F" w14:textId="77777777" w:rsidR="00445965" w:rsidRPr="00551A88" w:rsidRDefault="00445965" w:rsidP="00445965">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 xml:space="preserve">Option 1 (Apple, Huawei, MTK): </w:t>
      </w:r>
    </w:p>
    <w:p w14:paraId="1BDCB57B" w14:textId="77777777" w:rsidR="00445965" w:rsidRPr="00551A88" w:rsidRDefault="00445965" w:rsidP="00445965">
      <w:pPr>
        <w:pStyle w:val="ListParagraph"/>
        <w:numPr>
          <w:ilvl w:val="2"/>
          <w:numId w:val="1"/>
        </w:numPr>
        <w:overflowPunct/>
        <w:autoSpaceDE/>
        <w:adjustRightInd/>
        <w:spacing w:after="120"/>
        <w:ind w:left="2376" w:firstLineChars="0"/>
        <w:textAlignment w:val="auto"/>
        <w:rPr>
          <w:rFonts w:eastAsia="SimSun"/>
          <w:strike/>
        </w:rPr>
      </w:pPr>
      <w:proofErr w:type="spellStart"/>
      <w:r w:rsidRPr="00551A88">
        <w:rPr>
          <w:rFonts w:eastAsia="Malgun Gothic"/>
          <w:strike/>
          <w:lang w:val="en-US"/>
        </w:rPr>
        <w:t>T</w:t>
      </w:r>
      <w:r w:rsidRPr="00551A88">
        <w:rPr>
          <w:rFonts w:eastAsia="Malgun Gothic"/>
          <w:strike/>
          <w:vertAlign w:val="subscript"/>
          <w:lang w:val="en-US"/>
        </w:rPr>
        <w:t>first</w:t>
      </w:r>
      <w:proofErr w:type="spellEnd"/>
      <w:r w:rsidRPr="00551A88">
        <w:rPr>
          <w:rFonts w:eastAsia="Malgun Gothic"/>
          <w:strike/>
          <w:vertAlign w:val="subscript"/>
          <w:lang w:val="en-US"/>
        </w:rPr>
        <w:t>-SSB</w:t>
      </w:r>
      <w:r w:rsidRPr="00551A88">
        <w:rPr>
          <w:strike/>
        </w:rPr>
        <w:t xml:space="preserve"> is the time to the first SSB occasion overlapped with MGL after</w:t>
      </w:r>
      <w:r w:rsidRPr="00551A88">
        <w:rPr>
          <w:rFonts w:eastAsia="Malgun Gothic"/>
          <w:strike/>
          <w:lang w:val="en-US"/>
        </w:rPr>
        <w:t xml:space="preserve"> </w:t>
      </w:r>
      <w:r w:rsidRPr="00551A88">
        <w:rPr>
          <w:strike/>
          <w:lang w:val="en-US"/>
        </w:rPr>
        <w:t>slot n</w:t>
      </w:r>
      <w:r w:rsidRPr="00551A88">
        <w:rPr>
          <w:rFonts w:eastAsia="Malgun Gothic"/>
          <w:strike/>
          <w:lang w:val="en-US"/>
        </w:rPr>
        <w:t xml:space="preserve"> + T</w:t>
      </w:r>
      <w:r w:rsidRPr="00551A88">
        <w:rPr>
          <w:rFonts w:eastAsia="Malgun Gothic"/>
          <w:strike/>
          <w:vertAlign w:val="subscript"/>
          <w:lang w:val="en-US"/>
        </w:rPr>
        <w:t>HARQ</w:t>
      </w:r>
      <w:r w:rsidRPr="00551A88">
        <w:rPr>
          <w:rFonts w:eastAsia="Malgun Gothic"/>
          <w:strike/>
          <w:lang w:val="en-US"/>
        </w:rPr>
        <w:t xml:space="preserve"> +</w:t>
      </w:r>
      <m:oMath>
        <m:sSubSup>
          <m:sSubSupPr>
            <m:ctrlPr>
              <w:rPr>
                <w:rFonts w:ascii="Cambria Math" w:hAnsi="Cambria Math" w:cs="SimSun"/>
                <w:strike/>
              </w:rPr>
            </m:ctrlPr>
          </m:sSubSupPr>
          <m:e>
            <m:r>
              <m:rPr>
                <m:sty m:val="b"/>
              </m:rPr>
              <w:rPr>
                <w:rFonts w:ascii="Cambria Math" w:hAnsi="Cambria Math"/>
                <w:strike/>
                <w:lang w:val="en-US"/>
              </w:rPr>
              <m:t>3N</m:t>
            </m:r>
          </m:e>
          <m:sub>
            <m:r>
              <m:rPr>
                <m:sty m:val="b"/>
              </m:rPr>
              <w:rPr>
                <w:rFonts w:ascii="Cambria Math" w:hAnsi="Cambria Math"/>
                <w:strike/>
                <w:lang w:val="en-US"/>
              </w:rPr>
              <m:t>slot</m:t>
            </m:r>
          </m:sub>
          <m:sup>
            <m:r>
              <m:rPr>
                <m:sty m:val="b"/>
              </m:rPr>
              <w:rPr>
                <w:rFonts w:ascii="Cambria Math" w:hAnsi="Cambria Math"/>
                <w:strike/>
                <w:lang w:val="en-US"/>
              </w:rPr>
              <m:t>subframe,µ</m:t>
            </m:r>
          </m:sup>
        </m:sSubSup>
      </m:oMath>
      <w:r w:rsidRPr="00551A88">
        <w:rPr>
          <w:rFonts w:eastAsia="Malgun Gothic"/>
          <w:strike/>
        </w:rPr>
        <w:t xml:space="preserve"> </w:t>
      </w:r>
      <w:r w:rsidRPr="00551A88">
        <w:rPr>
          <w:rFonts w:eastAsiaTheme="minorEastAsia"/>
          <w:strike/>
        </w:rPr>
        <w:t xml:space="preserve">for </w:t>
      </w:r>
      <w:r w:rsidRPr="00551A88">
        <w:rPr>
          <w:strike/>
        </w:rPr>
        <w:t>inter-frequency with gap</w:t>
      </w:r>
      <w:r w:rsidRPr="00551A88">
        <w:rPr>
          <w:rFonts w:eastAsia="SimSun"/>
          <w:strike/>
        </w:rPr>
        <w:t>.</w:t>
      </w:r>
    </w:p>
    <w:p w14:paraId="7D2AE7E0" w14:textId="77777777" w:rsidR="00445965" w:rsidRPr="00551A88" w:rsidRDefault="00445965" w:rsidP="00445965">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 xml:space="preserve">Option 2 (vivo): </w:t>
      </w:r>
    </w:p>
    <w:p w14:paraId="720E856B" w14:textId="77777777" w:rsidR="00445965" w:rsidRPr="00551A88" w:rsidRDefault="00445965" w:rsidP="00445965">
      <w:pPr>
        <w:pStyle w:val="ListParagraph"/>
        <w:numPr>
          <w:ilvl w:val="2"/>
          <w:numId w:val="1"/>
        </w:numPr>
        <w:overflowPunct/>
        <w:autoSpaceDE/>
        <w:adjustRightInd/>
        <w:spacing w:after="120"/>
        <w:ind w:left="2376" w:firstLineChars="0"/>
        <w:textAlignment w:val="auto"/>
        <w:rPr>
          <w:rFonts w:eastAsia="SimSun"/>
          <w:strike/>
        </w:rPr>
      </w:pPr>
      <w:r w:rsidRPr="00551A88">
        <w:rPr>
          <w:rFonts w:eastAsia="SimSun"/>
          <w:strike/>
        </w:rPr>
        <w:t>RRM requirements for early TCI activation of a candidate cell whose QCL source RSs and/or PL-RSs i.e. SSBs and/or CSI-RSs are outside active BWP is not defined in Rel-18.</w:t>
      </w:r>
    </w:p>
    <w:p w14:paraId="32213C41" w14:textId="77777777" w:rsidR="00445965" w:rsidRPr="00551A88" w:rsidRDefault="00445965" w:rsidP="00445965">
      <w:pPr>
        <w:pStyle w:val="ListParagraph"/>
        <w:numPr>
          <w:ilvl w:val="0"/>
          <w:numId w:val="1"/>
        </w:numPr>
        <w:overflowPunct/>
        <w:autoSpaceDE/>
        <w:adjustRightInd/>
        <w:spacing w:after="120"/>
        <w:ind w:left="720" w:firstLineChars="0"/>
        <w:textAlignment w:val="auto"/>
        <w:rPr>
          <w:rFonts w:eastAsia="SimSun"/>
          <w:strike/>
        </w:rPr>
      </w:pPr>
      <w:r w:rsidRPr="00551A88">
        <w:rPr>
          <w:rFonts w:eastAsia="SimSun"/>
          <w:strike/>
        </w:rPr>
        <w:t>Recommended WF</w:t>
      </w:r>
    </w:p>
    <w:p w14:paraId="4011501F" w14:textId="77777777" w:rsidR="00445965" w:rsidRPr="00551A88" w:rsidRDefault="00445965" w:rsidP="00445965">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Recommend following the majority and agree on Option 1:</w:t>
      </w:r>
    </w:p>
    <w:p w14:paraId="733B8C2D" w14:textId="77777777" w:rsidR="00445965" w:rsidRPr="00551A88" w:rsidRDefault="00445965" w:rsidP="00445965">
      <w:pPr>
        <w:pStyle w:val="ListParagraph"/>
        <w:numPr>
          <w:ilvl w:val="2"/>
          <w:numId w:val="1"/>
        </w:numPr>
        <w:overflowPunct/>
        <w:autoSpaceDE/>
        <w:adjustRightInd/>
        <w:spacing w:after="120"/>
        <w:ind w:left="2376" w:firstLineChars="0"/>
        <w:textAlignment w:val="auto"/>
        <w:rPr>
          <w:rFonts w:eastAsia="SimSun"/>
          <w:strike/>
        </w:rPr>
      </w:pPr>
      <w:r w:rsidRPr="00551A88">
        <w:rPr>
          <w:strike/>
          <w:szCs w:val="21"/>
        </w:rPr>
        <w:t xml:space="preserve">In early candidate cell’s TCI state activation delay for known TCI state case: </w:t>
      </w:r>
      <w:proofErr w:type="spellStart"/>
      <w:r w:rsidRPr="00551A88">
        <w:rPr>
          <w:rFonts w:eastAsia="Malgun Gothic"/>
          <w:strike/>
          <w:lang w:val="en-US"/>
        </w:rPr>
        <w:t>T</w:t>
      </w:r>
      <w:r w:rsidRPr="00551A88">
        <w:rPr>
          <w:rFonts w:eastAsia="Malgun Gothic"/>
          <w:strike/>
          <w:vertAlign w:val="subscript"/>
          <w:lang w:val="en-US"/>
        </w:rPr>
        <w:t>first</w:t>
      </w:r>
      <w:proofErr w:type="spellEnd"/>
      <w:r w:rsidRPr="00551A88">
        <w:rPr>
          <w:rFonts w:eastAsia="Malgun Gothic"/>
          <w:strike/>
          <w:vertAlign w:val="subscript"/>
          <w:lang w:val="en-US"/>
        </w:rPr>
        <w:t>-SSB</w:t>
      </w:r>
      <w:r w:rsidRPr="00551A88">
        <w:rPr>
          <w:strike/>
        </w:rPr>
        <w:t xml:space="preserve"> is the time to the first SSB occasion overlapped with MGL after</w:t>
      </w:r>
      <w:r w:rsidRPr="00551A88">
        <w:rPr>
          <w:rFonts w:eastAsia="Malgun Gothic"/>
          <w:strike/>
          <w:lang w:val="en-US"/>
        </w:rPr>
        <w:t xml:space="preserve"> </w:t>
      </w:r>
      <w:r w:rsidRPr="00551A88">
        <w:rPr>
          <w:strike/>
          <w:lang w:val="en-US"/>
        </w:rPr>
        <w:t>slot n</w:t>
      </w:r>
      <w:r w:rsidRPr="00551A88">
        <w:rPr>
          <w:rFonts w:eastAsia="Malgun Gothic"/>
          <w:strike/>
          <w:lang w:val="en-US"/>
        </w:rPr>
        <w:t xml:space="preserve"> + T</w:t>
      </w:r>
      <w:r w:rsidRPr="00551A88">
        <w:rPr>
          <w:rFonts w:eastAsia="Malgun Gothic"/>
          <w:strike/>
          <w:vertAlign w:val="subscript"/>
          <w:lang w:val="en-US"/>
        </w:rPr>
        <w:t>HARQ</w:t>
      </w:r>
      <w:r w:rsidRPr="00551A88">
        <w:rPr>
          <w:rFonts w:eastAsia="Malgun Gothic"/>
          <w:strike/>
          <w:lang w:val="en-US"/>
        </w:rPr>
        <w:t xml:space="preserve"> +</w:t>
      </w:r>
      <m:oMath>
        <m:sSubSup>
          <m:sSubSupPr>
            <m:ctrlPr>
              <w:rPr>
                <w:rFonts w:ascii="Cambria Math" w:hAnsi="Cambria Math" w:cs="SimSun"/>
                <w:strike/>
              </w:rPr>
            </m:ctrlPr>
          </m:sSubSupPr>
          <m:e>
            <m:r>
              <m:rPr>
                <m:sty m:val="b"/>
              </m:rPr>
              <w:rPr>
                <w:rFonts w:ascii="Cambria Math" w:hAnsi="Cambria Math"/>
                <w:strike/>
                <w:lang w:val="en-US"/>
              </w:rPr>
              <m:t>3N</m:t>
            </m:r>
          </m:e>
          <m:sub>
            <m:r>
              <m:rPr>
                <m:sty m:val="b"/>
              </m:rPr>
              <w:rPr>
                <w:rFonts w:ascii="Cambria Math" w:hAnsi="Cambria Math"/>
                <w:strike/>
                <w:lang w:val="en-US"/>
              </w:rPr>
              <m:t>slot</m:t>
            </m:r>
          </m:sub>
          <m:sup>
            <m:r>
              <m:rPr>
                <m:sty m:val="b"/>
              </m:rPr>
              <w:rPr>
                <w:rFonts w:ascii="Cambria Math" w:hAnsi="Cambria Math"/>
                <w:strike/>
                <w:lang w:val="en-US"/>
              </w:rPr>
              <m:t>subframe,µ</m:t>
            </m:r>
          </m:sup>
        </m:sSubSup>
      </m:oMath>
      <w:r w:rsidRPr="00551A88">
        <w:rPr>
          <w:rFonts w:eastAsia="Malgun Gothic"/>
          <w:strike/>
        </w:rPr>
        <w:t xml:space="preserve"> </w:t>
      </w:r>
      <w:r w:rsidRPr="00551A88">
        <w:rPr>
          <w:rFonts w:eastAsiaTheme="minorEastAsia"/>
          <w:strike/>
        </w:rPr>
        <w:t xml:space="preserve">for </w:t>
      </w:r>
      <w:r w:rsidRPr="00551A88">
        <w:rPr>
          <w:strike/>
        </w:rPr>
        <w:t>inter-frequency with gap</w:t>
      </w:r>
      <w:r w:rsidRPr="00551A88">
        <w:rPr>
          <w:rFonts w:eastAsia="SimSun"/>
          <w:strike/>
        </w:rPr>
        <w:t>.</w:t>
      </w:r>
    </w:p>
    <w:p w14:paraId="269F7088" w14:textId="77777777" w:rsidR="00445965" w:rsidRPr="00551A88" w:rsidRDefault="00445965" w:rsidP="00F93CB2">
      <w:pPr>
        <w:rPr>
          <w:strike/>
        </w:rPr>
      </w:pPr>
    </w:p>
    <w:p w14:paraId="5408AA62" w14:textId="77777777" w:rsidR="006021AC" w:rsidRPr="00551A88" w:rsidRDefault="006021AC" w:rsidP="006021AC">
      <w:pPr>
        <w:rPr>
          <w:rFonts w:eastAsia="Malgun Gothic"/>
          <w:b/>
          <w:strike/>
          <w:u w:val="single"/>
          <w:lang w:eastAsia="ko-KR"/>
        </w:rPr>
      </w:pPr>
      <w:bookmarkStart w:id="8" w:name="_Hlk166668298"/>
      <w:r w:rsidRPr="00551A88">
        <w:rPr>
          <w:b/>
          <w:strike/>
          <w:u w:val="single"/>
          <w:lang w:eastAsia="ko-KR"/>
        </w:rPr>
        <w:t xml:space="preserve">Issue 1-1-1: The value of </w:t>
      </w:r>
      <w:r w:rsidRPr="00551A88">
        <w:rPr>
          <w:b/>
          <w:strike/>
          <w:u w:val="single"/>
        </w:rPr>
        <w:t>T</w:t>
      </w:r>
      <w:r w:rsidRPr="00551A88">
        <w:rPr>
          <w:b/>
          <w:strike/>
          <w:u w:val="single"/>
          <w:vertAlign w:val="subscript"/>
        </w:rPr>
        <w:t>SSB</w:t>
      </w:r>
      <w:r w:rsidRPr="00551A88">
        <w:rPr>
          <w:b/>
          <w:strike/>
          <w:u w:val="single"/>
        </w:rPr>
        <w:t xml:space="preserve"> is</w:t>
      </w:r>
      <w:r w:rsidRPr="00551A88">
        <w:rPr>
          <w:rFonts w:eastAsia="Malgun Gothic" w:hint="eastAsia"/>
          <w:b/>
          <w:strike/>
          <w:u w:val="single"/>
          <w:lang w:eastAsia="ko-KR"/>
        </w:rPr>
        <w:t xml:space="preserve"> if the condition of T</w:t>
      </w:r>
      <w:r w:rsidRPr="00551A88">
        <w:rPr>
          <w:rFonts w:eastAsia="Malgun Gothic" w:hint="eastAsia"/>
          <w:b/>
          <w:strike/>
          <w:u w:val="single"/>
          <w:vertAlign w:val="subscript"/>
          <w:lang w:eastAsia="ko-KR"/>
        </w:rPr>
        <w:t>SSB</w:t>
      </w:r>
      <w:r w:rsidRPr="00551A88">
        <w:rPr>
          <w:rFonts w:eastAsia="Malgun Gothic" w:hint="eastAsia"/>
          <w:b/>
          <w:strike/>
          <w:u w:val="single"/>
          <w:lang w:eastAsia="ko-KR"/>
        </w:rPr>
        <w:t xml:space="preserve"> equal to zero is not met</w:t>
      </w:r>
      <w:r w:rsidRPr="00551A88">
        <w:rPr>
          <w:b/>
          <w:strike/>
          <w:u w:val="single"/>
          <w:lang w:eastAsia="ko-KR"/>
        </w:rPr>
        <w:t xml:space="preserve"> in PDCCH ordered RACH delay requirements</w:t>
      </w:r>
    </w:p>
    <w:bookmarkEnd w:id="8"/>
    <w:p w14:paraId="6B7D4F69" w14:textId="77777777" w:rsidR="006021AC" w:rsidRPr="00551A88" w:rsidRDefault="006021AC" w:rsidP="006021AC">
      <w:pPr>
        <w:pStyle w:val="ListParagraph"/>
        <w:numPr>
          <w:ilvl w:val="0"/>
          <w:numId w:val="1"/>
        </w:numPr>
        <w:overflowPunct/>
        <w:autoSpaceDE/>
        <w:autoSpaceDN/>
        <w:adjustRightInd/>
        <w:spacing w:after="120"/>
        <w:ind w:left="720" w:firstLineChars="0"/>
        <w:textAlignment w:val="auto"/>
        <w:rPr>
          <w:rFonts w:eastAsia="SimSun"/>
          <w:strike/>
        </w:rPr>
      </w:pPr>
      <w:r w:rsidRPr="00551A88">
        <w:rPr>
          <w:rFonts w:eastAsia="SimSun"/>
          <w:strike/>
        </w:rPr>
        <w:t>Proposals</w:t>
      </w:r>
    </w:p>
    <w:p w14:paraId="415C58DE" w14:textId="77777777" w:rsidR="006021AC" w:rsidRPr="00551A88" w:rsidRDefault="006021AC" w:rsidP="006021AC">
      <w:pPr>
        <w:pStyle w:val="ListParagraph"/>
        <w:numPr>
          <w:ilvl w:val="1"/>
          <w:numId w:val="1"/>
        </w:numPr>
        <w:overflowPunct/>
        <w:autoSpaceDE/>
        <w:autoSpaceDN/>
        <w:adjustRightInd/>
        <w:spacing w:after="120"/>
        <w:ind w:left="1440" w:firstLineChars="0"/>
        <w:textAlignment w:val="auto"/>
        <w:rPr>
          <w:rFonts w:cstheme="minorHAnsi"/>
          <w:bCs/>
          <w:strike/>
          <w:lang w:eastAsia="x-none"/>
        </w:rPr>
      </w:pPr>
      <w:r w:rsidRPr="00551A88">
        <w:rPr>
          <w:rFonts w:eastAsia="SimSun"/>
          <w:strike/>
        </w:rPr>
        <w:t xml:space="preserve">Option 1 (Apple, CATT, Huawei, CTC, ZTE, MTK): </w:t>
      </w:r>
    </w:p>
    <w:p w14:paraId="0ECA21E1" w14:textId="77777777" w:rsidR="006021AC" w:rsidRPr="00551A88" w:rsidRDefault="006021AC" w:rsidP="006021AC">
      <w:pPr>
        <w:pStyle w:val="ListParagraph"/>
        <w:numPr>
          <w:ilvl w:val="2"/>
          <w:numId w:val="1"/>
        </w:numPr>
        <w:overflowPunct/>
        <w:autoSpaceDE/>
        <w:autoSpaceDN/>
        <w:adjustRightInd/>
        <w:spacing w:after="120"/>
        <w:ind w:left="2376" w:firstLineChars="0"/>
        <w:textAlignment w:val="auto"/>
        <w:rPr>
          <w:rFonts w:cstheme="minorHAnsi"/>
          <w:bCs/>
          <w:strike/>
          <w:lang w:eastAsia="x-none"/>
        </w:rPr>
      </w:pPr>
      <w:r w:rsidRPr="00551A88">
        <w:rPr>
          <w:strike/>
        </w:rPr>
        <w:t>T</w:t>
      </w:r>
      <w:r w:rsidRPr="00551A88">
        <w:rPr>
          <w:strike/>
          <w:vertAlign w:val="subscript"/>
        </w:rPr>
        <w:t>SSB</w:t>
      </w:r>
      <w:r w:rsidRPr="00551A88">
        <w:rPr>
          <w:strike/>
        </w:rPr>
        <w:t xml:space="preserve"> is the time to first SSB transmission after PDCCH-order RACH command is decoded by the UE when SSB is within active BWP</w:t>
      </w:r>
    </w:p>
    <w:p w14:paraId="7B82776C" w14:textId="77777777" w:rsidR="006021AC" w:rsidRPr="00551A88" w:rsidRDefault="006021AC" w:rsidP="006021AC">
      <w:pPr>
        <w:pStyle w:val="ListParagraph"/>
        <w:numPr>
          <w:ilvl w:val="2"/>
          <w:numId w:val="1"/>
        </w:numPr>
        <w:overflowPunct/>
        <w:autoSpaceDE/>
        <w:autoSpaceDN/>
        <w:adjustRightInd/>
        <w:spacing w:after="120"/>
        <w:ind w:left="2376" w:firstLineChars="0"/>
        <w:textAlignment w:val="auto"/>
        <w:rPr>
          <w:rFonts w:cstheme="minorHAnsi"/>
          <w:bCs/>
          <w:strike/>
          <w:lang w:eastAsia="x-none"/>
        </w:rPr>
      </w:pPr>
      <w:r w:rsidRPr="00551A88">
        <w:rPr>
          <w:strike/>
        </w:rPr>
        <w:t>T</w:t>
      </w:r>
      <w:r w:rsidRPr="00551A88">
        <w:rPr>
          <w:strike/>
          <w:vertAlign w:val="subscript"/>
        </w:rPr>
        <w:t>SSB</w:t>
      </w:r>
      <w:r w:rsidRPr="00551A88">
        <w:rPr>
          <w:strike/>
        </w:rPr>
        <w:t xml:space="preserve"> is the time to first SSB transmission overlapped with MGL after PDCCH-order RACH command is decoded by the UE when SSB is outside active BWP.</w:t>
      </w:r>
    </w:p>
    <w:p w14:paraId="572C5D66" w14:textId="77777777" w:rsidR="006021AC" w:rsidRPr="00551A88" w:rsidRDefault="006021AC" w:rsidP="006021AC">
      <w:pPr>
        <w:pStyle w:val="ListParagraph"/>
        <w:numPr>
          <w:ilvl w:val="3"/>
          <w:numId w:val="1"/>
        </w:numPr>
        <w:overflowPunct/>
        <w:autoSpaceDE/>
        <w:autoSpaceDN/>
        <w:adjustRightInd/>
        <w:spacing w:after="120"/>
        <w:ind w:left="3096" w:firstLineChars="0"/>
        <w:textAlignment w:val="auto"/>
        <w:rPr>
          <w:rFonts w:cstheme="minorHAnsi"/>
          <w:bCs/>
          <w:strike/>
          <w:lang w:eastAsia="x-none"/>
        </w:rPr>
      </w:pPr>
      <w:r w:rsidRPr="00551A88">
        <w:rPr>
          <w:rFonts w:eastAsiaTheme="minorEastAsia" w:cstheme="minorHAnsi" w:hint="eastAsia"/>
          <w:bCs/>
          <w:strike/>
        </w:rPr>
        <w:t>O</w:t>
      </w:r>
      <w:r w:rsidRPr="00551A88">
        <w:rPr>
          <w:rFonts w:eastAsiaTheme="minorEastAsia" w:cstheme="minorHAnsi"/>
          <w:bCs/>
          <w:strike/>
        </w:rPr>
        <w:t xml:space="preserve">ption 1a (CATT): </w:t>
      </w:r>
      <w:r w:rsidRPr="00551A88">
        <w:rPr>
          <w:rFonts w:eastAsiaTheme="minorEastAsia"/>
          <w:bCs/>
          <w:strike/>
          <w:sz w:val="21"/>
          <w:szCs w:val="21"/>
        </w:rPr>
        <w:t xml:space="preserve">Considering the time for PDCCH-ordered RACH decoding, a little relaxation on </w:t>
      </w:r>
      <w:proofErr w:type="spellStart"/>
      <w:r w:rsidRPr="00551A88">
        <w:rPr>
          <w:rFonts w:eastAsiaTheme="minorEastAsia"/>
          <w:bCs/>
          <w:strike/>
          <w:sz w:val="21"/>
          <w:szCs w:val="21"/>
          <w:lang w:val="en-US"/>
        </w:rPr>
        <w:t>T</w:t>
      </w:r>
      <w:r w:rsidRPr="00551A88">
        <w:rPr>
          <w:rFonts w:eastAsiaTheme="minorEastAsia"/>
          <w:bCs/>
          <w:strike/>
          <w:sz w:val="21"/>
          <w:szCs w:val="21"/>
          <w:vertAlign w:val="subscript"/>
          <w:lang w:val="en-US"/>
        </w:rPr>
        <w:t>first</w:t>
      </w:r>
      <w:proofErr w:type="spellEnd"/>
      <w:r w:rsidRPr="00551A88">
        <w:rPr>
          <w:rFonts w:eastAsiaTheme="minorEastAsia"/>
          <w:bCs/>
          <w:strike/>
          <w:sz w:val="21"/>
          <w:szCs w:val="21"/>
          <w:vertAlign w:val="subscript"/>
          <w:lang w:val="en-US"/>
        </w:rPr>
        <w:t>-SSB_RACH</w:t>
      </w:r>
      <w:r w:rsidRPr="00551A88">
        <w:rPr>
          <w:rFonts w:eastAsiaTheme="minorEastAsia"/>
          <w:bCs/>
          <w:strike/>
          <w:sz w:val="21"/>
          <w:szCs w:val="21"/>
        </w:rPr>
        <w:t xml:space="preserve"> is also acceptable.</w:t>
      </w:r>
    </w:p>
    <w:p w14:paraId="5C07F2F0" w14:textId="77777777" w:rsidR="006021AC" w:rsidRPr="00551A88" w:rsidRDefault="006021AC" w:rsidP="006021AC">
      <w:pPr>
        <w:pStyle w:val="ListParagraph"/>
        <w:numPr>
          <w:ilvl w:val="3"/>
          <w:numId w:val="1"/>
        </w:numPr>
        <w:overflowPunct/>
        <w:autoSpaceDE/>
        <w:autoSpaceDN/>
        <w:adjustRightInd/>
        <w:spacing w:after="120"/>
        <w:ind w:left="3096" w:firstLineChars="0"/>
        <w:textAlignment w:val="auto"/>
        <w:rPr>
          <w:rFonts w:cstheme="minorHAnsi"/>
          <w:bCs/>
          <w:strike/>
          <w:lang w:eastAsia="x-none"/>
        </w:rPr>
      </w:pPr>
      <w:r w:rsidRPr="00551A88">
        <w:rPr>
          <w:rFonts w:eastAsiaTheme="minorEastAsia" w:hint="eastAsia"/>
          <w:strike/>
        </w:rPr>
        <w:t>O</w:t>
      </w:r>
      <w:r w:rsidRPr="00551A88">
        <w:rPr>
          <w:rFonts w:eastAsiaTheme="minorEastAsia"/>
          <w:strike/>
        </w:rPr>
        <w:t xml:space="preserve">ption 2b (MTK): in the definition of </w:t>
      </w:r>
      <w:r w:rsidRPr="00551A88">
        <w:rPr>
          <w:bCs/>
          <w:strike/>
        </w:rPr>
        <w:t>T</w:t>
      </w:r>
      <w:r w:rsidRPr="00551A88">
        <w:rPr>
          <w:bCs/>
          <w:strike/>
          <w:vertAlign w:val="subscript"/>
        </w:rPr>
        <w:t>SSB</w:t>
      </w:r>
      <w:r w:rsidRPr="00551A88">
        <w:rPr>
          <w:bCs/>
          <w:strike/>
        </w:rPr>
        <w:t xml:space="preserve">, the PDCCH-order decoding time is assumed as 1 slot or </w:t>
      </w:r>
      <w:r w:rsidRPr="00551A88">
        <w:rPr>
          <w:rFonts w:ascii="Cambria Math" w:hAnsi="Cambria Math" w:cs="Cambria Math"/>
          <w:strike/>
        </w:rPr>
        <w:t>⌈</w:t>
      </w:r>
      <w:r w:rsidRPr="00551A88">
        <w:rPr>
          <w:strike/>
        </w:rPr>
        <w:t>N</w:t>
      </w:r>
      <w:r w:rsidRPr="00551A88">
        <w:rPr>
          <w:strike/>
          <w:vertAlign w:val="subscript"/>
        </w:rPr>
        <w:t>T,2</w:t>
      </w:r>
      <w:r w:rsidRPr="00551A88">
        <w:rPr>
          <w:rFonts w:ascii="Cambria Math" w:hAnsi="Cambria Math" w:cs="Cambria Math"/>
          <w:strike/>
        </w:rPr>
        <w:t>⌉</w:t>
      </w:r>
      <w:r w:rsidRPr="00551A88">
        <w:rPr>
          <w:bCs/>
          <w:strike/>
        </w:rPr>
        <w:t>.</w:t>
      </w:r>
    </w:p>
    <w:p w14:paraId="37FFB5B5" w14:textId="77777777" w:rsidR="006021AC" w:rsidRPr="00551A88" w:rsidRDefault="006021AC" w:rsidP="006021AC">
      <w:pPr>
        <w:pStyle w:val="ListParagraph"/>
        <w:numPr>
          <w:ilvl w:val="4"/>
          <w:numId w:val="1"/>
        </w:numPr>
        <w:overflowPunct/>
        <w:autoSpaceDE/>
        <w:autoSpaceDN/>
        <w:adjustRightInd/>
        <w:spacing w:after="120"/>
        <w:ind w:left="3816" w:firstLineChars="0"/>
        <w:textAlignment w:val="auto"/>
        <w:rPr>
          <w:rFonts w:eastAsiaTheme="minorEastAsia"/>
          <w:strike/>
        </w:rPr>
      </w:pPr>
      <w:r w:rsidRPr="00551A88">
        <w:rPr>
          <w:rFonts w:eastAsiaTheme="minorEastAsia"/>
          <w:strike/>
        </w:rPr>
        <w:t xml:space="preserve">the time to first SSB transmission after slot n+1 </w:t>
      </w:r>
      <w:r w:rsidRPr="00551A88">
        <w:rPr>
          <w:strike/>
        </w:rPr>
        <w:t xml:space="preserve">or n+ </w:t>
      </w:r>
      <w:r w:rsidRPr="00551A88">
        <w:rPr>
          <w:rFonts w:ascii="Cambria Math" w:hAnsi="Cambria Math" w:cs="Cambria Math"/>
          <w:strike/>
        </w:rPr>
        <w:t>⌈</w:t>
      </w:r>
      <w:r w:rsidRPr="00551A88">
        <w:rPr>
          <w:strike/>
        </w:rPr>
        <w:t xml:space="preserve"> N</w:t>
      </w:r>
      <w:r w:rsidRPr="00551A88">
        <w:rPr>
          <w:strike/>
          <w:vertAlign w:val="subscript"/>
        </w:rPr>
        <w:t>T,2</w:t>
      </w:r>
      <w:r w:rsidRPr="00551A88">
        <w:rPr>
          <w:rFonts w:ascii="Cambria Math" w:hAnsi="Cambria Math" w:cs="Cambria Math"/>
          <w:strike/>
        </w:rPr>
        <w:t>⌉</w:t>
      </w:r>
      <w:r w:rsidRPr="00551A88">
        <w:rPr>
          <w:rFonts w:eastAsiaTheme="minorEastAsia"/>
          <w:strike/>
        </w:rPr>
        <w:t>, where slot n is the slot that UE receives PDCCH-order RACH command when SSB is within active BWP</w:t>
      </w:r>
    </w:p>
    <w:p w14:paraId="67EAB665" w14:textId="77777777" w:rsidR="006021AC" w:rsidRPr="00551A88" w:rsidRDefault="006021AC" w:rsidP="006021AC">
      <w:pPr>
        <w:pStyle w:val="ListParagraph"/>
        <w:numPr>
          <w:ilvl w:val="4"/>
          <w:numId w:val="1"/>
        </w:numPr>
        <w:overflowPunct/>
        <w:autoSpaceDE/>
        <w:autoSpaceDN/>
        <w:adjustRightInd/>
        <w:spacing w:after="120"/>
        <w:ind w:left="3816" w:firstLineChars="0"/>
        <w:textAlignment w:val="auto"/>
        <w:rPr>
          <w:rFonts w:eastAsiaTheme="minorEastAsia"/>
          <w:strike/>
        </w:rPr>
      </w:pPr>
      <w:r w:rsidRPr="00551A88">
        <w:rPr>
          <w:rFonts w:eastAsiaTheme="minorEastAsia"/>
          <w:strike/>
        </w:rPr>
        <w:t xml:space="preserve">the time to first SSB transmission overlapped with MGL after slot n+1 </w:t>
      </w:r>
      <w:r w:rsidRPr="00551A88">
        <w:rPr>
          <w:strike/>
        </w:rPr>
        <w:t xml:space="preserve">or n+ </w:t>
      </w:r>
      <w:r w:rsidRPr="00551A88">
        <w:rPr>
          <w:rFonts w:ascii="Cambria Math" w:hAnsi="Cambria Math" w:cs="Cambria Math"/>
          <w:strike/>
        </w:rPr>
        <w:t>⌈</w:t>
      </w:r>
      <w:r w:rsidRPr="00551A88">
        <w:rPr>
          <w:strike/>
        </w:rPr>
        <w:t xml:space="preserve"> N</w:t>
      </w:r>
      <w:r w:rsidRPr="00551A88">
        <w:rPr>
          <w:strike/>
          <w:vertAlign w:val="subscript"/>
        </w:rPr>
        <w:t>T,2</w:t>
      </w:r>
      <w:r w:rsidRPr="00551A88">
        <w:rPr>
          <w:rFonts w:ascii="Cambria Math" w:hAnsi="Cambria Math" w:cs="Cambria Math"/>
          <w:strike/>
        </w:rPr>
        <w:t>⌉</w:t>
      </w:r>
      <w:r w:rsidRPr="00551A88">
        <w:rPr>
          <w:rFonts w:eastAsiaTheme="minorEastAsia"/>
          <w:strike/>
        </w:rPr>
        <w:t>, where slot n is the slot that UE receives PDCCH-order RACH command when SSB is outside active BWP.</w:t>
      </w:r>
    </w:p>
    <w:p w14:paraId="32643222" w14:textId="77777777" w:rsidR="006021AC" w:rsidRPr="00551A88" w:rsidRDefault="006021AC" w:rsidP="006021AC">
      <w:pPr>
        <w:pStyle w:val="ListParagraph"/>
        <w:numPr>
          <w:ilvl w:val="1"/>
          <w:numId w:val="1"/>
        </w:numPr>
        <w:overflowPunct/>
        <w:autoSpaceDE/>
        <w:autoSpaceDN/>
        <w:adjustRightInd/>
        <w:spacing w:after="120"/>
        <w:ind w:left="1440" w:firstLineChars="0"/>
        <w:textAlignment w:val="auto"/>
        <w:rPr>
          <w:rFonts w:eastAsia="SimSun"/>
          <w:strike/>
        </w:rPr>
      </w:pPr>
      <w:r w:rsidRPr="00551A88">
        <w:rPr>
          <w:rFonts w:eastAsia="SimSun" w:hint="eastAsia"/>
          <w:strike/>
        </w:rPr>
        <w:t>O</w:t>
      </w:r>
      <w:r w:rsidRPr="00551A88">
        <w:rPr>
          <w:rFonts w:eastAsia="SimSun"/>
          <w:strike/>
        </w:rPr>
        <w:t xml:space="preserve">ption 2 (vivo, ZTE): </w:t>
      </w:r>
      <w:r w:rsidRPr="00551A88">
        <w:rPr>
          <w:rFonts w:eastAsiaTheme="minorEastAsia"/>
          <w:bCs/>
          <w:strike/>
        </w:rPr>
        <w:t>T</w:t>
      </w:r>
      <w:r w:rsidRPr="00551A88">
        <w:rPr>
          <w:rFonts w:eastAsiaTheme="minorEastAsia"/>
          <w:bCs/>
          <w:strike/>
          <w:vertAlign w:val="subscript"/>
        </w:rPr>
        <w:t>SSB-proc</w:t>
      </w:r>
      <w:r w:rsidRPr="00551A88">
        <w:rPr>
          <w:rFonts w:eastAsiaTheme="minorEastAsia"/>
          <w:bCs/>
          <w:strike/>
        </w:rPr>
        <w:t xml:space="preserve"> = 2 ms should be counted in T</w:t>
      </w:r>
      <w:r w:rsidRPr="00551A88">
        <w:rPr>
          <w:rFonts w:eastAsiaTheme="minorEastAsia"/>
          <w:bCs/>
          <w:strike/>
          <w:vertAlign w:val="subscript"/>
        </w:rPr>
        <w:t>SSB</w:t>
      </w:r>
    </w:p>
    <w:p w14:paraId="48E41C57" w14:textId="77777777" w:rsidR="006021AC" w:rsidRPr="00551A88" w:rsidRDefault="006021AC" w:rsidP="006021AC">
      <w:pPr>
        <w:pStyle w:val="ListParagraph"/>
        <w:numPr>
          <w:ilvl w:val="2"/>
          <w:numId w:val="1"/>
        </w:numPr>
        <w:overflowPunct/>
        <w:autoSpaceDE/>
        <w:autoSpaceDN/>
        <w:adjustRightInd/>
        <w:spacing w:after="120"/>
        <w:ind w:left="2376" w:firstLineChars="0"/>
        <w:textAlignment w:val="auto"/>
        <w:rPr>
          <w:rFonts w:eastAsia="SimSun"/>
          <w:strike/>
        </w:rPr>
      </w:pPr>
      <w:r w:rsidRPr="00551A88">
        <w:rPr>
          <w:rFonts w:eastAsia="SimSun" w:hint="eastAsia"/>
          <w:strike/>
        </w:rPr>
        <w:t>O</w:t>
      </w:r>
      <w:r w:rsidRPr="00551A88">
        <w:rPr>
          <w:rFonts w:eastAsia="SimSun"/>
          <w:strike/>
        </w:rPr>
        <w:t xml:space="preserve">ption 2a (Ericsson, QC): </w:t>
      </w:r>
      <w:r w:rsidRPr="00551A88">
        <w:rPr>
          <w:strike/>
        </w:rPr>
        <w:t>In PDCCH ordered RACH delay, T</w:t>
      </w:r>
      <w:r w:rsidRPr="00551A88">
        <w:rPr>
          <w:strike/>
          <w:vertAlign w:val="subscript"/>
        </w:rPr>
        <w:t>SSB</w:t>
      </w:r>
      <w:r w:rsidRPr="00551A88">
        <w:rPr>
          <w:strike/>
        </w:rPr>
        <w:t xml:space="preserve"> is</w:t>
      </w:r>
      <w:r w:rsidRPr="00551A88">
        <w:rPr>
          <w:rFonts w:eastAsia="Malgun Gothic" w:hint="eastAsia"/>
          <w:strike/>
          <w:lang w:eastAsia="ko-KR"/>
        </w:rPr>
        <w:t xml:space="preserve"> as follows if the condition of T</w:t>
      </w:r>
      <w:r w:rsidRPr="00551A88">
        <w:rPr>
          <w:rFonts w:eastAsia="Malgun Gothic" w:hint="eastAsia"/>
          <w:strike/>
          <w:vertAlign w:val="subscript"/>
          <w:lang w:eastAsia="ko-KR"/>
        </w:rPr>
        <w:t>SSB</w:t>
      </w:r>
      <w:r w:rsidRPr="00551A88">
        <w:rPr>
          <w:rFonts w:eastAsia="Malgun Gothic" w:hint="eastAsia"/>
          <w:strike/>
          <w:lang w:eastAsia="ko-KR"/>
        </w:rPr>
        <w:t xml:space="preserve"> equal to zero is not met</w:t>
      </w:r>
      <w:r w:rsidRPr="00551A88">
        <w:rPr>
          <w:strike/>
        </w:rPr>
        <w:t>:</w:t>
      </w:r>
    </w:p>
    <w:p w14:paraId="72201536" w14:textId="77777777" w:rsidR="006021AC" w:rsidRPr="00551A88" w:rsidRDefault="006021AC" w:rsidP="006021AC">
      <w:pPr>
        <w:pStyle w:val="ListParagraph"/>
        <w:numPr>
          <w:ilvl w:val="3"/>
          <w:numId w:val="1"/>
        </w:numPr>
        <w:tabs>
          <w:tab w:val="left" w:pos="360"/>
        </w:tabs>
        <w:overflowPunct/>
        <w:autoSpaceDE/>
        <w:autoSpaceDN/>
        <w:adjustRightInd/>
        <w:spacing w:after="180"/>
        <w:ind w:left="3096" w:firstLineChars="0"/>
        <w:contextualSpacing/>
        <w:textAlignment w:val="auto"/>
        <w:rPr>
          <w:strike/>
        </w:rPr>
      </w:pPr>
      <w:r w:rsidRPr="00551A88">
        <w:rPr>
          <w:strike/>
        </w:rPr>
        <w:t>T</w:t>
      </w:r>
      <w:r w:rsidRPr="00551A88">
        <w:rPr>
          <w:strike/>
          <w:vertAlign w:val="subscript"/>
        </w:rPr>
        <w:t>SSB</w:t>
      </w:r>
      <w:r w:rsidRPr="00551A88">
        <w:rPr>
          <w:strike/>
        </w:rPr>
        <w:t xml:space="preserve"> is the time to first SSB transmission after the end of the slot of PDCCH + [2]ms when SSB is within active BWP</w:t>
      </w:r>
    </w:p>
    <w:p w14:paraId="53DAB020" w14:textId="77777777" w:rsidR="006021AC" w:rsidRPr="00551A88" w:rsidRDefault="006021AC" w:rsidP="006021AC">
      <w:pPr>
        <w:pStyle w:val="ListParagraph"/>
        <w:numPr>
          <w:ilvl w:val="3"/>
          <w:numId w:val="1"/>
        </w:numPr>
        <w:overflowPunct/>
        <w:autoSpaceDE/>
        <w:autoSpaceDN/>
        <w:adjustRightInd/>
        <w:spacing w:after="180"/>
        <w:ind w:left="3096" w:firstLineChars="0"/>
        <w:contextualSpacing/>
        <w:textAlignment w:val="auto"/>
        <w:rPr>
          <w:strike/>
        </w:rPr>
      </w:pPr>
      <w:r w:rsidRPr="00551A88">
        <w:rPr>
          <w:strike/>
        </w:rPr>
        <w:t>TSSB is the time to first SSB transmission overlapped with MG after the end of the slot of PDCCH + [2]ms when SSB is outside active BWP.</w:t>
      </w:r>
    </w:p>
    <w:p w14:paraId="07A3B10B" w14:textId="77777777" w:rsidR="006021AC" w:rsidRPr="00551A88" w:rsidRDefault="006021AC" w:rsidP="006021AC">
      <w:pPr>
        <w:pStyle w:val="ListParagraph"/>
        <w:numPr>
          <w:ilvl w:val="1"/>
          <w:numId w:val="1"/>
        </w:numPr>
        <w:overflowPunct/>
        <w:autoSpaceDE/>
        <w:autoSpaceDN/>
        <w:adjustRightInd/>
        <w:spacing w:after="120"/>
        <w:ind w:left="1440" w:firstLineChars="0"/>
        <w:textAlignment w:val="auto"/>
        <w:rPr>
          <w:rFonts w:eastAsia="SimSun"/>
          <w:strike/>
        </w:rPr>
      </w:pPr>
      <w:bookmarkStart w:id="9" w:name="_Toc166514292"/>
      <w:r w:rsidRPr="00551A88">
        <w:rPr>
          <w:rFonts w:eastAsia="SimSun"/>
          <w:strike/>
        </w:rPr>
        <w:lastRenderedPageBreak/>
        <w:t xml:space="preserve">Option 3 (Nokia): </w:t>
      </w:r>
    </w:p>
    <w:p w14:paraId="2DCB9850" w14:textId="77777777" w:rsidR="006021AC" w:rsidRPr="00551A88" w:rsidRDefault="006021AC" w:rsidP="006021AC">
      <w:pPr>
        <w:pStyle w:val="ListParagraph"/>
        <w:numPr>
          <w:ilvl w:val="2"/>
          <w:numId w:val="1"/>
        </w:numPr>
        <w:overflowPunct/>
        <w:autoSpaceDE/>
        <w:autoSpaceDN/>
        <w:adjustRightInd/>
        <w:spacing w:after="120"/>
        <w:ind w:left="2376" w:firstLineChars="0"/>
        <w:textAlignment w:val="auto"/>
        <w:rPr>
          <w:rFonts w:eastAsia="SimSun"/>
          <w:strike/>
        </w:rPr>
      </w:pPr>
      <w:r w:rsidRPr="00551A88">
        <w:rPr>
          <w:strike/>
        </w:rPr>
        <w:t>In PDCCH ordered RACH delay, T</w:t>
      </w:r>
      <w:r w:rsidRPr="00551A88">
        <w:rPr>
          <w:strike/>
          <w:vertAlign w:val="subscript"/>
        </w:rPr>
        <w:t>SSB</w:t>
      </w:r>
      <w:r w:rsidRPr="00551A88">
        <w:rPr>
          <w:strike/>
        </w:rPr>
        <w:t xml:space="preserve"> is the time to first SSB overlapping or not overlapping with MG after PDCCH-order RACH command is decoded by the UE both when SSB is within or outside the active BWP.</w:t>
      </w:r>
      <w:bookmarkEnd w:id="9"/>
    </w:p>
    <w:p w14:paraId="769EFA12" w14:textId="77777777" w:rsidR="006021AC" w:rsidRPr="00551A88" w:rsidRDefault="006021AC" w:rsidP="006021AC">
      <w:pPr>
        <w:pStyle w:val="ListParagraph"/>
        <w:numPr>
          <w:ilvl w:val="0"/>
          <w:numId w:val="1"/>
        </w:numPr>
        <w:overflowPunct/>
        <w:autoSpaceDE/>
        <w:autoSpaceDN/>
        <w:adjustRightInd/>
        <w:spacing w:after="120"/>
        <w:ind w:left="720" w:firstLineChars="0"/>
        <w:textAlignment w:val="auto"/>
        <w:rPr>
          <w:rFonts w:eastAsia="SimSun"/>
          <w:strike/>
        </w:rPr>
      </w:pPr>
      <w:r w:rsidRPr="00551A88">
        <w:rPr>
          <w:rFonts w:eastAsia="SimSun"/>
          <w:strike/>
        </w:rPr>
        <w:t>Recommended WF</w:t>
      </w:r>
    </w:p>
    <w:p w14:paraId="4BEC698B" w14:textId="77777777" w:rsidR="006021AC" w:rsidRPr="00551A88" w:rsidRDefault="006021AC" w:rsidP="006021AC">
      <w:pPr>
        <w:pStyle w:val="ListParagraph"/>
        <w:numPr>
          <w:ilvl w:val="1"/>
          <w:numId w:val="1"/>
        </w:numPr>
        <w:overflowPunct/>
        <w:autoSpaceDE/>
        <w:autoSpaceDN/>
        <w:adjustRightInd/>
        <w:spacing w:after="120"/>
        <w:ind w:left="1440" w:firstLineChars="0"/>
        <w:textAlignment w:val="auto"/>
        <w:rPr>
          <w:rFonts w:eastAsia="SimSun"/>
          <w:strike/>
        </w:rPr>
      </w:pPr>
      <w:r w:rsidRPr="00551A88">
        <w:rPr>
          <w:rFonts w:eastAsia="SimSun"/>
          <w:strike/>
        </w:rPr>
        <w:t>Recommend agree on:</w:t>
      </w:r>
    </w:p>
    <w:p w14:paraId="4799CDA4" w14:textId="77777777" w:rsidR="006021AC" w:rsidRPr="00551A88" w:rsidRDefault="006021AC" w:rsidP="006021AC">
      <w:pPr>
        <w:pStyle w:val="ListParagraph"/>
        <w:numPr>
          <w:ilvl w:val="2"/>
          <w:numId w:val="1"/>
        </w:numPr>
        <w:overflowPunct/>
        <w:autoSpaceDE/>
        <w:adjustRightInd/>
        <w:spacing w:after="120"/>
        <w:ind w:left="2376" w:firstLineChars="0"/>
        <w:textAlignment w:val="auto"/>
        <w:rPr>
          <w:rFonts w:cstheme="minorHAnsi"/>
          <w:bCs/>
          <w:strike/>
          <w:lang w:eastAsia="x-none"/>
        </w:rPr>
      </w:pPr>
      <w:r w:rsidRPr="00551A88">
        <w:rPr>
          <w:rFonts w:cstheme="minorHAnsi"/>
          <w:bCs/>
          <w:strike/>
        </w:rPr>
        <w:t>In</w:t>
      </w:r>
      <w:r w:rsidRPr="00551A88">
        <w:rPr>
          <w:rFonts w:cstheme="minorHAnsi"/>
          <w:bCs/>
          <w:strike/>
          <w:lang w:eastAsia="x-none"/>
        </w:rPr>
        <w:t xml:space="preserve"> PDCCH ordered RACH delay, when additional time for T/F tracking is needed, </w:t>
      </w:r>
      <w:r w:rsidRPr="00551A88">
        <w:rPr>
          <w:bCs/>
          <w:strike/>
        </w:rPr>
        <w:t>T</w:t>
      </w:r>
      <w:r w:rsidRPr="00551A88">
        <w:rPr>
          <w:bCs/>
          <w:strike/>
          <w:vertAlign w:val="subscript"/>
        </w:rPr>
        <w:t>SSB</w:t>
      </w:r>
      <w:r w:rsidRPr="00551A88">
        <w:rPr>
          <w:bCs/>
          <w:strike/>
        </w:rPr>
        <w:t xml:space="preserve"> is</w:t>
      </w:r>
      <w:r w:rsidRPr="00551A88">
        <w:rPr>
          <w:rFonts w:eastAsiaTheme="minorEastAsia" w:cstheme="minorHAnsi"/>
          <w:bCs/>
          <w:strike/>
          <w:lang w:val="en-US"/>
        </w:rPr>
        <w:t>:</w:t>
      </w:r>
    </w:p>
    <w:p w14:paraId="7272E5BD" w14:textId="77777777" w:rsidR="006021AC" w:rsidRPr="00551A88" w:rsidRDefault="006021AC" w:rsidP="006021AC">
      <w:pPr>
        <w:pStyle w:val="ListParagraph"/>
        <w:numPr>
          <w:ilvl w:val="3"/>
          <w:numId w:val="1"/>
        </w:numPr>
        <w:overflowPunct/>
        <w:autoSpaceDE/>
        <w:adjustRightInd/>
        <w:spacing w:after="120"/>
        <w:ind w:left="3096" w:firstLineChars="0"/>
        <w:textAlignment w:val="auto"/>
        <w:rPr>
          <w:rFonts w:cstheme="minorHAnsi"/>
          <w:bCs/>
          <w:strike/>
          <w:lang w:eastAsia="x-none"/>
        </w:rPr>
      </w:pPr>
      <w:r w:rsidRPr="00551A88">
        <w:rPr>
          <w:strike/>
        </w:rPr>
        <w:t>T</w:t>
      </w:r>
      <w:r w:rsidRPr="00551A88">
        <w:rPr>
          <w:strike/>
          <w:vertAlign w:val="subscript"/>
        </w:rPr>
        <w:t>SSB</w:t>
      </w:r>
      <w:r w:rsidRPr="00551A88">
        <w:rPr>
          <w:strike/>
        </w:rPr>
        <w:t xml:space="preserve"> is the time to first SSB transmission after PDCCH-order RACH command is decoded by the UE when SSB is within active BWP + 2ms</w:t>
      </w:r>
    </w:p>
    <w:p w14:paraId="3CE489B5" w14:textId="77777777" w:rsidR="006021AC" w:rsidRPr="00551A88" w:rsidRDefault="006021AC" w:rsidP="006021AC">
      <w:pPr>
        <w:pStyle w:val="ListParagraph"/>
        <w:numPr>
          <w:ilvl w:val="3"/>
          <w:numId w:val="1"/>
        </w:numPr>
        <w:overflowPunct/>
        <w:autoSpaceDE/>
        <w:adjustRightInd/>
        <w:spacing w:after="120"/>
        <w:ind w:left="3096" w:firstLineChars="0"/>
        <w:textAlignment w:val="auto"/>
        <w:rPr>
          <w:rFonts w:cstheme="minorHAnsi"/>
          <w:bCs/>
          <w:strike/>
          <w:lang w:eastAsia="x-none"/>
        </w:rPr>
      </w:pPr>
      <w:r w:rsidRPr="00551A88">
        <w:rPr>
          <w:strike/>
        </w:rPr>
        <w:t>T</w:t>
      </w:r>
      <w:r w:rsidRPr="00551A88">
        <w:rPr>
          <w:strike/>
          <w:vertAlign w:val="subscript"/>
        </w:rPr>
        <w:t>SSB</w:t>
      </w:r>
      <w:r w:rsidRPr="00551A88">
        <w:rPr>
          <w:strike/>
        </w:rPr>
        <w:t xml:space="preserve"> is the time to first SSB transmission overlapped with MGL after PDCCH-order RACH command is decoded by the UE when SSB is outside active BWP +2ms.</w:t>
      </w:r>
    </w:p>
    <w:p w14:paraId="2683BCF2" w14:textId="77777777" w:rsidR="006021AC" w:rsidRPr="00551A88" w:rsidRDefault="006021AC" w:rsidP="006021AC">
      <w:pPr>
        <w:pStyle w:val="ListParagraph"/>
        <w:numPr>
          <w:ilvl w:val="3"/>
          <w:numId w:val="1"/>
        </w:numPr>
        <w:overflowPunct/>
        <w:autoSpaceDE/>
        <w:adjustRightInd/>
        <w:spacing w:after="120"/>
        <w:ind w:left="3096" w:firstLineChars="0"/>
        <w:textAlignment w:val="auto"/>
        <w:rPr>
          <w:rFonts w:cstheme="minorHAnsi"/>
          <w:bCs/>
          <w:strike/>
          <w:lang w:eastAsia="x-none"/>
        </w:rPr>
      </w:pPr>
      <w:r w:rsidRPr="00551A88">
        <w:rPr>
          <w:rFonts w:eastAsiaTheme="minorEastAsia" w:hint="eastAsia"/>
          <w:strike/>
        </w:rPr>
        <w:t>F</w:t>
      </w:r>
      <w:r w:rsidRPr="00551A88">
        <w:rPr>
          <w:rFonts w:eastAsiaTheme="minorEastAsia"/>
          <w:strike/>
        </w:rPr>
        <w:t>FS: Define PDCCH-order decoding time.</w:t>
      </w:r>
    </w:p>
    <w:p w14:paraId="26F461BD" w14:textId="77777777" w:rsidR="006021AC" w:rsidRPr="00551A88" w:rsidRDefault="006021AC" w:rsidP="006021AC">
      <w:pPr>
        <w:spacing w:after="120"/>
        <w:ind w:left="2736"/>
        <w:rPr>
          <w:rFonts w:cstheme="minorHAnsi"/>
          <w:bCs/>
          <w:i/>
          <w:iCs/>
          <w:strike/>
          <w:color w:val="0070C0"/>
        </w:rPr>
      </w:pPr>
      <w:r w:rsidRPr="00551A88">
        <w:rPr>
          <w:rFonts w:cstheme="minorHAnsi" w:hint="eastAsia"/>
          <w:bCs/>
          <w:i/>
          <w:iCs/>
          <w:strike/>
          <w:color w:val="0070C0"/>
        </w:rPr>
        <w:t>M</w:t>
      </w:r>
      <w:r w:rsidRPr="00551A88">
        <w:rPr>
          <w:rFonts w:cstheme="minorHAnsi"/>
          <w:bCs/>
          <w:i/>
          <w:iCs/>
          <w:strike/>
          <w:color w:val="0070C0"/>
        </w:rPr>
        <w:t xml:space="preserve">oderator: </w:t>
      </w:r>
      <w:r w:rsidRPr="00551A88">
        <w:rPr>
          <w:rFonts w:cstheme="minorHAnsi" w:hint="eastAsia"/>
          <w:bCs/>
          <w:i/>
          <w:iCs/>
          <w:strike/>
          <w:color w:val="0070C0"/>
        </w:rPr>
        <w:t>G</w:t>
      </w:r>
      <w:r w:rsidRPr="00551A88">
        <w:rPr>
          <w:rFonts w:cstheme="minorHAnsi"/>
          <w:bCs/>
          <w:i/>
          <w:iCs/>
          <w:strike/>
          <w:color w:val="0070C0"/>
        </w:rPr>
        <w:t xml:space="preserve">enerally, following the majority view, and 2ms is added for </w:t>
      </w:r>
      <w:r w:rsidRPr="00551A88">
        <w:rPr>
          <w:rFonts w:eastAsiaTheme="minorEastAsia"/>
          <w:bCs/>
          <w:i/>
          <w:iCs/>
          <w:strike/>
          <w:color w:val="0070C0"/>
        </w:rPr>
        <w:t>T</w:t>
      </w:r>
      <w:r w:rsidRPr="00551A88">
        <w:rPr>
          <w:rFonts w:eastAsiaTheme="minorEastAsia"/>
          <w:bCs/>
          <w:i/>
          <w:iCs/>
          <w:strike/>
          <w:color w:val="0070C0"/>
          <w:vertAlign w:val="subscript"/>
        </w:rPr>
        <w:t>SSB-proc</w:t>
      </w:r>
    </w:p>
    <w:p w14:paraId="07BC0B42" w14:textId="77777777" w:rsidR="006021AC" w:rsidRPr="00551A88" w:rsidRDefault="006021AC" w:rsidP="00F93CB2">
      <w:pPr>
        <w:rPr>
          <w:strike/>
        </w:rPr>
      </w:pPr>
    </w:p>
    <w:p w14:paraId="20CD230B" w14:textId="77777777" w:rsidR="0030446A" w:rsidRPr="00551A88" w:rsidRDefault="0030446A" w:rsidP="0030446A">
      <w:pPr>
        <w:rPr>
          <w:b/>
          <w:strike/>
          <w:u w:val="single"/>
          <w:lang w:eastAsia="ko-KR"/>
        </w:rPr>
      </w:pPr>
      <w:bookmarkStart w:id="10" w:name="_Hlk166670278"/>
      <w:bookmarkStart w:id="11" w:name="_Hlk166669343"/>
      <w:r w:rsidRPr="00551A88">
        <w:rPr>
          <w:b/>
          <w:strike/>
          <w:u w:val="single"/>
          <w:lang w:eastAsia="ko-KR"/>
        </w:rPr>
        <w:t xml:space="preserve">Issue 1-3-1: </w:t>
      </w:r>
      <w:r w:rsidRPr="00551A88">
        <w:rPr>
          <w:b/>
          <w:bCs/>
          <w:strike/>
          <w:color w:val="000000"/>
          <w:u w:val="single"/>
        </w:rPr>
        <w:t>Whether to consider early TCI state activation for multiple cells at the same time</w:t>
      </w:r>
    </w:p>
    <w:bookmarkEnd w:id="10"/>
    <w:p w14:paraId="78C630C3" w14:textId="77777777" w:rsidR="0030446A" w:rsidRPr="00551A88" w:rsidRDefault="0030446A" w:rsidP="0030446A">
      <w:pPr>
        <w:pStyle w:val="ListParagraph"/>
        <w:numPr>
          <w:ilvl w:val="0"/>
          <w:numId w:val="1"/>
        </w:numPr>
        <w:overflowPunct/>
        <w:autoSpaceDE/>
        <w:adjustRightInd/>
        <w:spacing w:after="120"/>
        <w:ind w:left="720" w:firstLineChars="0"/>
        <w:textAlignment w:val="auto"/>
        <w:rPr>
          <w:rFonts w:eastAsia="SimSun"/>
          <w:strike/>
        </w:rPr>
      </w:pPr>
      <w:r w:rsidRPr="00551A88">
        <w:rPr>
          <w:rFonts w:eastAsia="SimSun"/>
          <w:strike/>
        </w:rPr>
        <w:t>Proposals</w:t>
      </w:r>
    </w:p>
    <w:p w14:paraId="6649ABE3" w14:textId="77777777" w:rsidR="0030446A" w:rsidRPr="00551A88" w:rsidRDefault="0030446A" w:rsidP="0030446A">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Option 1 (Huawei, vivo, Nokia, MTK):</w:t>
      </w:r>
    </w:p>
    <w:p w14:paraId="335417D4" w14:textId="77777777" w:rsidR="0030446A" w:rsidRPr="00551A88" w:rsidRDefault="0030446A" w:rsidP="0030446A">
      <w:pPr>
        <w:pStyle w:val="ListParagraph"/>
        <w:numPr>
          <w:ilvl w:val="2"/>
          <w:numId w:val="1"/>
        </w:numPr>
        <w:overflowPunct/>
        <w:autoSpaceDE/>
        <w:adjustRightInd/>
        <w:spacing w:after="120"/>
        <w:ind w:left="2376" w:firstLineChars="0"/>
        <w:textAlignment w:val="auto"/>
        <w:rPr>
          <w:strike/>
        </w:rPr>
      </w:pPr>
      <w:r w:rsidRPr="00551A88">
        <w:rPr>
          <w:strike/>
        </w:rPr>
        <w:t>Early TCI state activation delay requirements to be defined for one or more TCI states for a single candidate cell, because one MAC-CE activates TCI states only for a single candidate cell.</w:t>
      </w:r>
    </w:p>
    <w:p w14:paraId="3C22FD3A" w14:textId="77777777" w:rsidR="0030446A" w:rsidRPr="00551A88" w:rsidRDefault="0030446A" w:rsidP="0030446A">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 xml:space="preserve">Option 2 (Ericsson, QC): </w:t>
      </w:r>
    </w:p>
    <w:p w14:paraId="2559726A" w14:textId="77777777" w:rsidR="0030446A" w:rsidRPr="00551A88" w:rsidRDefault="0030446A" w:rsidP="0030446A">
      <w:pPr>
        <w:pStyle w:val="ListParagraph"/>
        <w:numPr>
          <w:ilvl w:val="2"/>
          <w:numId w:val="1"/>
        </w:numPr>
        <w:overflowPunct/>
        <w:autoSpaceDE/>
        <w:adjustRightInd/>
        <w:spacing w:after="120"/>
        <w:ind w:left="2376" w:firstLineChars="0"/>
        <w:textAlignment w:val="auto"/>
        <w:rPr>
          <w:rFonts w:eastAsia="SimSun"/>
          <w:strike/>
        </w:rPr>
      </w:pPr>
      <w:r w:rsidRPr="00551A88">
        <w:rPr>
          <w:strike/>
          <w:lang w:val="en-US"/>
        </w:rPr>
        <w:t xml:space="preserve">If all the target LTM TCI states in the active TCI state list are known, </w:t>
      </w:r>
      <w:r w:rsidRPr="00551A88">
        <w:rPr>
          <w:rFonts w:eastAsia="Malgun Gothic"/>
          <w:strike/>
          <w:lang w:val="en-US"/>
        </w:rPr>
        <w:t>if the UE receives TCI state activation command at slot n</w:t>
      </w:r>
      <w:r w:rsidRPr="00551A88">
        <w:rPr>
          <w:strike/>
          <w:lang w:val="en-US"/>
        </w:rPr>
        <w:t>, UE shall have completed the LTM TCI state list update in slot n</w:t>
      </w:r>
      <w:r w:rsidRPr="00551A88">
        <w:rPr>
          <w:rFonts w:eastAsia="Malgun Gothic"/>
          <w:strike/>
          <w:lang w:val="en-US"/>
        </w:rPr>
        <w:t xml:space="preserve"> + T</w:t>
      </w:r>
      <w:r w:rsidRPr="00551A88">
        <w:rPr>
          <w:rFonts w:eastAsia="Malgun Gothic"/>
          <w:strike/>
          <w:vertAlign w:val="subscript"/>
          <w:lang w:val="en-US"/>
        </w:rPr>
        <w:t>HARQ</w:t>
      </w:r>
      <w:r w:rsidRPr="00551A88">
        <w:rPr>
          <w:rFonts w:eastAsia="Malgun Gothic"/>
          <w:strike/>
          <w:lang w:val="en-US"/>
        </w:rPr>
        <w:t xml:space="preserve"> +</w:t>
      </w:r>
      <m:oMath>
        <m:sSubSup>
          <m:sSubSupPr>
            <m:ctrlPr>
              <w:rPr>
                <w:rFonts w:ascii="Cambria Math" w:hAnsi="Cambria Math"/>
                <w:strike/>
                <w:lang w:val="en-US"/>
              </w:rPr>
            </m:ctrlPr>
          </m:sSubSupPr>
          <m:e>
            <m:r>
              <m:rPr>
                <m:sty m:val="p"/>
              </m:rPr>
              <w:rPr>
                <w:rFonts w:ascii="Cambria Math" w:hAnsi="Cambria Math"/>
                <w:strike/>
                <w:lang w:val="en-US"/>
              </w:rPr>
              <m:t>3N</m:t>
            </m:r>
          </m:e>
          <m:sub>
            <m:r>
              <m:rPr>
                <m:sty m:val="p"/>
              </m:rPr>
              <w:rPr>
                <w:rFonts w:ascii="Cambria Math" w:hAnsi="Cambria Math"/>
                <w:strike/>
                <w:lang w:val="en-US"/>
              </w:rPr>
              <m:t>slot</m:t>
            </m:r>
          </m:sub>
          <m:sup>
            <m:r>
              <m:rPr>
                <m:sty m:val="p"/>
              </m:rPr>
              <w:rPr>
                <w:rFonts w:ascii="Cambria Math" w:hAnsi="Cambria Math"/>
                <w:strike/>
                <w:lang w:val="en-US"/>
              </w:rPr>
              <m:t>subframe,µ</m:t>
            </m:r>
          </m:sup>
        </m:sSubSup>
      </m:oMath>
      <w:r w:rsidRPr="00551A88">
        <w:rPr>
          <w:rFonts w:eastAsia="Malgun Gothic"/>
          <w:strike/>
          <w:lang w:val="en-US"/>
        </w:rPr>
        <w:t xml:space="preserve"> </w:t>
      </w:r>
      <w:r w:rsidRPr="00551A88">
        <w:rPr>
          <w:strike/>
          <w:lang w:val="en-US"/>
        </w:rPr>
        <w:t>+</w:t>
      </w:r>
      <w:r w:rsidRPr="00551A88">
        <w:rPr>
          <w:strike/>
          <w:sz w:val="16"/>
          <w:szCs w:val="16"/>
          <w:lang w:val="en-US"/>
        </w:rPr>
        <w:t xml:space="preserve"> </w:t>
      </w:r>
      <w:proofErr w:type="spellStart"/>
      <w:r w:rsidRPr="00551A88">
        <w:rPr>
          <w:rFonts w:eastAsia="Malgun Gothic"/>
          <w:strike/>
          <w:lang w:val="en-US"/>
        </w:rPr>
        <w:t>TO</w:t>
      </w:r>
      <w:r w:rsidRPr="00551A88">
        <w:rPr>
          <w:rFonts w:eastAsia="Malgun Gothic"/>
          <w:strike/>
          <w:vertAlign w:val="subscript"/>
          <w:lang w:val="en-US"/>
        </w:rPr>
        <w:t>k</w:t>
      </w:r>
      <w:proofErr w:type="spellEnd"/>
      <w:r w:rsidRPr="00551A88">
        <w:rPr>
          <w:rFonts w:eastAsia="Malgun Gothic"/>
          <w:strike/>
          <w:lang w:val="en-US"/>
        </w:rPr>
        <w:t>*(</w:t>
      </w:r>
      <w:proofErr w:type="spellStart"/>
      <w:r w:rsidRPr="00551A88">
        <w:rPr>
          <w:rFonts w:eastAsia="Malgun Gothic"/>
          <w:strike/>
          <w:lang w:val="en-US"/>
        </w:rPr>
        <w:t>T</w:t>
      </w:r>
      <w:r w:rsidRPr="00551A88">
        <w:rPr>
          <w:rFonts w:eastAsia="Malgun Gothic"/>
          <w:strike/>
          <w:vertAlign w:val="subscript"/>
          <w:lang w:val="en-US"/>
        </w:rPr>
        <w:t>first-SSB_List</w:t>
      </w:r>
      <w:proofErr w:type="spellEnd"/>
      <w:r w:rsidRPr="00551A88">
        <w:rPr>
          <w:rFonts w:eastAsia="Malgun Gothic"/>
          <w:strike/>
          <w:vertAlign w:val="subscript"/>
          <w:lang w:val="en-US"/>
        </w:rPr>
        <w:t xml:space="preserve"> </w:t>
      </w:r>
      <w:r w:rsidRPr="00551A88">
        <w:rPr>
          <w:rFonts w:eastAsia="Malgun Gothic"/>
          <w:strike/>
          <w:lang w:val="en-US"/>
        </w:rPr>
        <w:t>+ T</w:t>
      </w:r>
      <w:r w:rsidRPr="00551A88">
        <w:rPr>
          <w:rFonts w:eastAsia="Malgun Gothic"/>
          <w:strike/>
          <w:vertAlign w:val="subscript"/>
          <w:lang w:val="en-US"/>
        </w:rPr>
        <w:t>SSB-proc</w:t>
      </w:r>
      <w:r w:rsidRPr="00551A88">
        <w:rPr>
          <w:rFonts w:eastAsia="Malgun Gothic"/>
          <w:strike/>
          <w:lang w:val="en-US"/>
        </w:rPr>
        <w:t>) /</w:t>
      </w:r>
      <w:r w:rsidRPr="00551A88">
        <w:rPr>
          <w:i/>
          <w:strike/>
          <w:lang w:val="en-US"/>
        </w:rPr>
        <w:t xml:space="preserve"> NR slot length</w:t>
      </w:r>
      <w:r w:rsidRPr="00551A88">
        <w:rPr>
          <w:strike/>
          <w:lang w:val="en-US"/>
        </w:rPr>
        <w:t>.</w:t>
      </w:r>
    </w:p>
    <w:p w14:paraId="738705E6" w14:textId="77777777" w:rsidR="0030446A" w:rsidRPr="00551A88" w:rsidRDefault="0030446A" w:rsidP="0030446A">
      <w:pPr>
        <w:pStyle w:val="ListParagraph"/>
        <w:numPr>
          <w:ilvl w:val="2"/>
          <w:numId w:val="1"/>
        </w:numPr>
        <w:overflowPunct/>
        <w:autoSpaceDE/>
        <w:adjustRightInd/>
        <w:spacing w:after="120"/>
        <w:ind w:left="2376" w:firstLineChars="0"/>
        <w:textAlignment w:val="auto"/>
        <w:rPr>
          <w:rFonts w:eastAsia="SimSun"/>
          <w:strike/>
        </w:rPr>
      </w:pPr>
      <w:r w:rsidRPr="00551A88">
        <w:rPr>
          <w:strike/>
          <w:lang w:val="en-US"/>
        </w:rPr>
        <w:t xml:space="preserve">If any of the target TCI states in the active TCI state list are unknown, </w:t>
      </w:r>
      <w:r w:rsidRPr="00551A88">
        <w:rPr>
          <w:rFonts w:eastAsia="Malgun Gothic"/>
          <w:strike/>
          <w:lang w:val="en-US"/>
        </w:rPr>
        <w:t>if the UE receives TCI state activation command at slot n</w:t>
      </w:r>
      <w:r w:rsidRPr="00551A88">
        <w:rPr>
          <w:strike/>
          <w:lang w:val="en-US"/>
        </w:rPr>
        <w:t>, UE shall have completed the LTM TCI state list update in slot n+</w:t>
      </w:r>
      <w:r w:rsidRPr="00551A88">
        <w:rPr>
          <w:rFonts w:eastAsia="Malgun Gothic"/>
          <w:strike/>
        </w:rPr>
        <w:t xml:space="preserve"> T</w:t>
      </w:r>
      <w:r w:rsidRPr="00551A88">
        <w:rPr>
          <w:rFonts w:eastAsia="Malgun Gothic"/>
          <w:strike/>
          <w:vertAlign w:val="subscript"/>
        </w:rPr>
        <w:t>HARQ</w:t>
      </w:r>
      <w:r w:rsidRPr="00551A88">
        <w:rPr>
          <w:rFonts w:eastAsia="Malgun Gothic"/>
          <w:strike/>
        </w:rPr>
        <w:t xml:space="preserve"> +</w:t>
      </w:r>
      <m:oMath>
        <m:sSubSup>
          <m:sSubSupPr>
            <m:ctrlPr>
              <w:rPr>
                <w:rFonts w:ascii="Cambria Math" w:hAnsi="Cambria Math"/>
                <w:strike/>
              </w:rPr>
            </m:ctrlPr>
          </m:sSubSupPr>
          <m:e>
            <m:r>
              <m:rPr>
                <m:sty m:val="p"/>
              </m:rPr>
              <w:rPr>
                <w:rFonts w:ascii="Cambria Math" w:hAnsi="Cambria Math"/>
                <w:strike/>
              </w:rPr>
              <m:t>3N</m:t>
            </m:r>
          </m:e>
          <m:sub>
            <m:r>
              <m:rPr>
                <m:sty m:val="p"/>
              </m:rPr>
              <w:rPr>
                <w:rFonts w:ascii="Cambria Math" w:hAnsi="Cambria Math"/>
                <w:strike/>
              </w:rPr>
              <m:t>slot</m:t>
            </m:r>
          </m:sub>
          <m:sup>
            <m:r>
              <m:rPr>
                <m:sty m:val="p"/>
              </m:rPr>
              <w:rPr>
                <w:rFonts w:ascii="Cambria Math" w:hAnsi="Cambria Math"/>
                <w:strike/>
              </w:rPr>
              <m:t>subframe,µ</m:t>
            </m:r>
          </m:sup>
        </m:sSubSup>
      </m:oMath>
      <w:r w:rsidRPr="00551A88">
        <w:rPr>
          <w:rFonts w:eastAsia="Malgun Gothic"/>
          <w:strike/>
          <w:lang w:val="en-US"/>
        </w:rPr>
        <w:t xml:space="preserve"> + (</w:t>
      </w:r>
      <w:r w:rsidRPr="00551A88">
        <w:rPr>
          <w:strike/>
        </w:rPr>
        <w:t>T</w:t>
      </w:r>
      <w:r w:rsidRPr="00551A88">
        <w:rPr>
          <w:strike/>
          <w:vertAlign w:val="subscript"/>
        </w:rPr>
        <w:t xml:space="preserve">L1-RSRP_list </w:t>
      </w:r>
      <w:r w:rsidRPr="00551A88">
        <w:rPr>
          <w:rFonts w:eastAsia="Malgun Gothic"/>
          <w:strike/>
          <w:lang w:val="en-US"/>
        </w:rPr>
        <w:t>+</w:t>
      </w:r>
      <w:proofErr w:type="spellStart"/>
      <w:r w:rsidRPr="00551A88">
        <w:rPr>
          <w:rFonts w:eastAsia="Malgun Gothic"/>
          <w:strike/>
          <w:lang w:val="en-US"/>
        </w:rPr>
        <w:t>TO</w:t>
      </w:r>
      <w:r w:rsidRPr="00551A88">
        <w:rPr>
          <w:rFonts w:eastAsia="Malgun Gothic"/>
          <w:strike/>
          <w:vertAlign w:val="subscript"/>
          <w:lang w:val="en-US"/>
        </w:rPr>
        <w:t>uk</w:t>
      </w:r>
      <w:proofErr w:type="spellEnd"/>
      <w:r w:rsidRPr="00551A88">
        <w:rPr>
          <w:rFonts w:eastAsia="Malgun Gothic"/>
          <w:strike/>
          <w:lang w:val="en-US"/>
        </w:rPr>
        <w:t>*(</w:t>
      </w:r>
      <w:proofErr w:type="spellStart"/>
      <w:r w:rsidRPr="00551A88">
        <w:rPr>
          <w:rFonts w:eastAsia="Malgun Gothic"/>
          <w:strike/>
          <w:lang w:val="en-US"/>
        </w:rPr>
        <w:t>T</w:t>
      </w:r>
      <w:r w:rsidRPr="00551A88">
        <w:rPr>
          <w:rFonts w:eastAsia="Malgun Gothic"/>
          <w:strike/>
          <w:vertAlign w:val="subscript"/>
          <w:lang w:val="en-US"/>
        </w:rPr>
        <w:t>first-SSB_List</w:t>
      </w:r>
      <w:proofErr w:type="spellEnd"/>
      <w:r w:rsidRPr="00551A88">
        <w:rPr>
          <w:rFonts w:eastAsia="Malgun Gothic"/>
          <w:strike/>
          <w:lang w:val="en-US"/>
        </w:rPr>
        <w:t>+ T</w:t>
      </w:r>
      <w:r w:rsidRPr="00551A88">
        <w:rPr>
          <w:rFonts w:eastAsia="Malgun Gothic"/>
          <w:strike/>
          <w:vertAlign w:val="subscript"/>
          <w:lang w:val="en-US"/>
        </w:rPr>
        <w:t>SSB-proc</w:t>
      </w:r>
      <w:r w:rsidRPr="00551A88">
        <w:rPr>
          <w:rFonts w:eastAsia="Malgun Gothic"/>
          <w:strike/>
          <w:lang w:val="en-US"/>
        </w:rPr>
        <w:t>))</w:t>
      </w:r>
      <w:r w:rsidRPr="00551A88">
        <w:rPr>
          <w:strike/>
          <w:lang w:val="en-US"/>
        </w:rPr>
        <w:t xml:space="preserve"> / </w:t>
      </w:r>
      <w:r w:rsidRPr="00551A88">
        <w:rPr>
          <w:i/>
          <w:strike/>
          <w:lang w:val="en-US"/>
        </w:rPr>
        <w:t>NR slot length</w:t>
      </w:r>
      <w:r w:rsidRPr="00551A88">
        <w:rPr>
          <w:strike/>
          <w:lang w:val="en-US"/>
        </w:rPr>
        <w:t>.</w:t>
      </w:r>
    </w:p>
    <w:p w14:paraId="1DFA4E01" w14:textId="77777777" w:rsidR="0030446A" w:rsidRPr="00551A88" w:rsidRDefault="0030446A" w:rsidP="0030446A">
      <w:pPr>
        <w:pStyle w:val="ListParagraph"/>
        <w:numPr>
          <w:ilvl w:val="2"/>
          <w:numId w:val="1"/>
        </w:numPr>
        <w:overflowPunct/>
        <w:autoSpaceDE/>
        <w:autoSpaceDN/>
        <w:adjustRightInd/>
        <w:spacing w:after="120"/>
        <w:ind w:left="2376" w:firstLineChars="0"/>
        <w:textAlignment w:val="auto"/>
        <w:rPr>
          <w:rFonts w:eastAsia="SimSun"/>
          <w:strike/>
        </w:rPr>
      </w:pPr>
      <w:r w:rsidRPr="00551A88">
        <w:rPr>
          <w:strike/>
        </w:rPr>
        <w:t>In the TCI state activation requirements for LTM candidate cells, T</w:t>
      </w:r>
      <w:r w:rsidRPr="00551A88">
        <w:rPr>
          <w:strike/>
          <w:vertAlign w:val="subscript"/>
        </w:rPr>
        <w:t xml:space="preserve"> L1-RSRP </w:t>
      </w:r>
      <w:r w:rsidRPr="00551A88">
        <w:rPr>
          <w:strike/>
        </w:rPr>
        <w:t>= 0 for FR1</w:t>
      </w:r>
    </w:p>
    <w:p w14:paraId="268F432C" w14:textId="77777777" w:rsidR="0030446A" w:rsidRPr="00551A88" w:rsidRDefault="0030446A" w:rsidP="0030446A">
      <w:pPr>
        <w:pStyle w:val="ListParagraph"/>
        <w:numPr>
          <w:ilvl w:val="2"/>
          <w:numId w:val="1"/>
        </w:numPr>
        <w:overflowPunct/>
        <w:autoSpaceDE/>
        <w:adjustRightInd/>
        <w:spacing w:after="120"/>
        <w:ind w:left="2376" w:firstLineChars="0"/>
        <w:textAlignment w:val="auto"/>
        <w:rPr>
          <w:rFonts w:eastAsia="SimSun"/>
          <w:strike/>
        </w:rPr>
      </w:pPr>
      <w:r w:rsidRPr="00551A88">
        <w:rPr>
          <w:strike/>
        </w:rPr>
        <w:t xml:space="preserve">In the TCI state activation requirements for LTM candidate cells, </w:t>
      </w:r>
      <w:proofErr w:type="spellStart"/>
      <w:r w:rsidRPr="00551A88">
        <w:rPr>
          <w:strike/>
          <w:lang w:val="en-US"/>
        </w:rPr>
        <w:t>T</w:t>
      </w:r>
      <w:r w:rsidRPr="00551A88">
        <w:rPr>
          <w:strike/>
          <w:vertAlign w:val="subscript"/>
          <w:lang w:val="en-US"/>
        </w:rPr>
        <w:t>first-SSB_List</w:t>
      </w:r>
      <w:proofErr w:type="spellEnd"/>
      <w:r w:rsidRPr="00551A88">
        <w:rPr>
          <w:strike/>
          <w:vertAlign w:val="subscript"/>
          <w:lang w:val="en-US"/>
        </w:rPr>
        <w:t xml:space="preserve"> </w:t>
      </w:r>
      <w:r w:rsidRPr="00551A88">
        <w:rPr>
          <w:strike/>
          <w:lang w:val="en-US"/>
        </w:rPr>
        <w:t>is given by</w:t>
      </w:r>
    </w:p>
    <w:p w14:paraId="6110BB69" w14:textId="77777777" w:rsidR="0030446A" w:rsidRPr="00551A88" w:rsidRDefault="0030446A" w:rsidP="0030446A">
      <w:pPr>
        <w:pStyle w:val="ListParagraph"/>
        <w:numPr>
          <w:ilvl w:val="3"/>
          <w:numId w:val="149"/>
        </w:numPr>
        <w:overflowPunct/>
        <w:autoSpaceDE/>
        <w:autoSpaceDN/>
        <w:adjustRightInd/>
        <w:spacing w:after="180"/>
        <w:ind w:firstLineChars="0"/>
        <w:contextualSpacing/>
        <w:textAlignment w:val="auto"/>
        <w:rPr>
          <w:strike/>
          <w:lang w:val="en-US"/>
        </w:rPr>
      </w:pPr>
      <w:r w:rsidRPr="00551A88">
        <w:rPr>
          <w:strike/>
          <w:lang w:val="en-US"/>
        </w:rPr>
        <w:t xml:space="preserve">For FR1, </w:t>
      </w:r>
      <w:proofErr w:type="spellStart"/>
      <w:r w:rsidRPr="00551A88">
        <w:rPr>
          <w:strike/>
          <w:lang w:val="en-US"/>
        </w:rPr>
        <w:t>T</w:t>
      </w:r>
      <w:r w:rsidRPr="00551A88">
        <w:rPr>
          <w:strike/>
          <w:vertAlign w:val="subscript"/>
          <w:lang w:val="en-US"/>
        </w:rPr>
        <w:t>first-SSB_List</w:t>
      </w:r>
      <w:proofErr w:type="spellEnd"/>
      <w:r w:rsidRPr="00551A88">
        <w:rPr>
          <w:strike/>
          <w:lang w:val="en-US"/>
        </w:rPr>
        <w:t xml:space="preserve"> = max (T</w:t>
      </w:r>
      <w:r w:rsidRPr="00551A88">
        <w:rPr>
          <w:strike/>
          <w:vertAlign w:val="subscript"/>
          <w:lang w:val="en-US"/>
        </w:rPr>
        <w:t>first-SSB_LTM1</w:t>
      </w:r>
      <w:r w:rsidRPr="00551A88">
        <w:rPr>
          <w:bCs/>
          <w:strike/>
          <w:lang w:val="en-US"/>
        </w:rPr>
        <w:t xml:space="preserve">, </w:t>
      </w:r>
      <w:r w:rsidRPr="00551A88">
        <w:rPr>
          <w:strike/>
          <w:lang w:val="en-US"/>
        </w:rPr>
        <w:t>T</w:t>
      </w:r>
      <w:r w:rsidRPr="00551A88">
        <w:rPr>
          <w:strike/>
          <w:vertAlign w:val="subscript"/>
          <w:lang w:val="en-US"/>
        </w:rPr>
        <w:t xml:space="preserve">first-SSB_LTM2, </w:t>
      </w:r>
      <w:proofErr w:type="gramStart"/>
      <w:r w:rsidRPr="00551A88">
        <w:rPr>
          <w:strike/>
          <w:vertAlign w:val="subscript"/>
          <w:lang w:val="en-US"/>
        </w:rPr>
        <w:t xml:space="preserve"> ..</w:t>
      </w:r>
      <w:proofErr w:type="gramEnd"/>
      <w:r w:rsidRPr="00551A88">
        <w:rPr>
          <w:strike/>
          <w:vertAlign w:val="subscript"/>
          <w:lang w:val="en-US"/>
        </w:rPr>
        <w:t xml:space="preserve"> ,</w:t>
      </w:r>
      <w:r w:rsidRPr="00551A88">
        <w:rPr>
          <w:strike/>
          <w:lang w:val="en-US"/>
        </w:rPr>
        <w:t xml:space="preserve"> </w:t>
      </w:r>
      <w:proofErr w:type="spellStart"/>
      <w:r w:rsidRPr="00551A88">
        <w:rPr>
          <w:strike/>
          <w:lang w:val="en-US"/>
        </w:rPr>
        <w:t>T</w:t>
      </w:r>
      <w:r w:rsidRPr="00551A88">
        <w:rPr>
          <w:strike/>
          <w:vertAlign w:val="subscript"/>
          <w:lang w:val="en-US"/>
        </w:rPr>
        <w:t>first-SSB_LTMn</w:t>
      </w:r>
      <w:proofErr w:type="spellEnd"/>
      <w:r w:rsidRPr="00551A88">
        <w:rPr>
          <w:strike/>
          <w:lang w:val="en-US"/>
        </w:rPr>
        <w:t xml:space="preserve">). </w:t>
      </w:r>
    </w:p>
    <w:p w14:paraId="59F28F79" w14:textId="77777777" w:rsidR="0030446A" w:rsidRPr="00551A88" w:rsidRDefault="0030446A" w:rsidP="0030446A">
      <w:pPr>
        <w:pStyle w:val="ListParagraph"/>
        <w:numPr>
          <w:ilvl w:val="3"/>
          <w:numId w:val="149"/>
        </w:numPr>
        <w:overflowPunct/>
        <w:autoSpaceDE/>
        <w:autoSpaceDN/>
        <w:adjustRightInd/>
        <w:spacing w:after="180"/>
        <w:ind w:firstLineChars="0"/>
        <w:contextualSpacing/>
        <w:textAlignment w:val="auto"/>
        <w:rPr>
          <w:strike/>
          <w:lang w:val="en-US"/>
        </w:rPr>
      </w:pPr>
      <w:r w:rsidRPr="00551A88">
        <w:rPr>
          <w:strike/>
          <w:lang w:val="en-US"/>
        </w:rPr>
        <w:t>For FR2,</w:t>
      </w:r>
    </w:p>
    <w:p w14:paraId="4976F71D" w14:textId="77777777" w:rsidR="0030446A" w:rsidRPr="00551A88" w:rsidRDefault="0030446A" w:rsidP="0030446A">
      <w:pPr>
        <w:pStyle w:val="ListParagraph"/>
        <w:numPr>
          <w:ilvl w:val="4"/>
          <w:numId w:val="149"/>
        </w:numPr>
        <w:overflowPunct/>
        <w:autoSpaceDE/>
        <w:autoSpaceDN/>
        <w:adjustRightInd/>
        <w:spacing w:after="180"/>
        <w:ind w:firstLineChars="0"/>
        <w:contextualSpacing/>
        <w:textAlignment w:val="auto"/>
        <w:rPr>
          <w:strike/>
          <w:lang w:val="en-US"/>
        </w:rPr>
      </w:pPr>
      <w:proofErr w:type="spellStart"/>
      <w:r w:rsidRPr="00551A88">
        <w:rPr>
          <w:strike/>
          <w:lang w:val="en-US"/>
        </w:rPr>
        <w:t>T</w:t>
      </w:r>
      <w:r w:rsidRPr="00551A88">
        <w:rPr>
          <w:strike/>
          <w:vertAlign w:val="subscript"/>
          <w:lang w:val="en-US"/>
        </w:rPr>
        <w:t>first-SSB_List</w:t>
      </w:r>
      <w:proofErr w:type="spellEnd"/>
      <w:r w:rsidRPr="00551A88">
        <w:rPr>
          <w:strike/>
          <w:lang w:val="en-US"/>
        </w:rPr>
        <w:t xml:space="preserve"> = T</w:t>
      </w:r>
      <w:r w:rsidRPr="00551A88">
        <w:rPr>
          <w:strike/>
          <w:vertAlign w:val="subscript"/>
          <w:lang w:val="en-US"/>
        </w:rPr>
        <w:t>first-SSB_LTM1</w:t>
      </w:r>
      <w:r w:rsidRPr="00551A88">
        <w:rPr>
          <w:bCs/>
          <w:strike/>
          <w:lang w:val="en-US"/>
        </w:rPr>
        <w:t xml:space="preserve"> + </w:t>
      </w:r>
      <w:r w:rsidRPr="00551A88">
        <w:rPr>
          <w:strike/>
          <w:lang w:val="en-US"/>
        </w:rPr>
        <w:t>T</w:t>
      </w:r>
      <w:r w:rsidRPr="00551A88">
        <w:rPr>
          <w:strike/>
          <w:vertAlign w:val="subscript"/>
          <w:lang w:val="en-US"/>
        </w:rPr>
        <w:t>first-SSB_LTM2 + ... +</w:t>
      </w:r>
      <w:proofErr w:type="spellStart"/>
      <w:r w:rsidRPr="00551A88">
        <w:rPr>
          <w:strike/>
          <w:lang w:val="en-US"/>
        </w:rPr>
        <w:t>T</w:t>
      </w:r>
      <w:r w:rsidRPr="00551A88">
        <w:rPr>
          <w:strike/>
          <w:vertAlign w:val="subscript"/>
          <w:lang w:val="en-US"/>
        </w:rPr>
        <w:t>first-SSB_LTMn</w:t>
      </w:r>
      <w:proofErr w:type="spellEnd"/>
      <w:r w:rsidRPr="00551A88">
        <w:rPr>
          <w:strike/>
          <w:lang w:val="en-US"/>
        </w:rPr>
        <w:t>, if the time to first SSB associated to LTM candidate TCI states are overlapped in FR2.</w:t>
      </w:r>
    </w:p>
    <w:p w14:paraId="73F2EB6C" w14:textId="77777777" w:rsidR="0030446A" w:rsidRPr="00551A88" w:rsidRDefault="0030446A" w:rsidP="0030446A">
      <w:pPr>
        <w:pStyle w:val="ListParagraph"/>
        <w:numPr>
          <w:ilvl w:val="4"/>
          <w:numId w:val="149"/>
        </w:numPr>
        <w:overflowPunct/>
        <w:autoSpaceDE/>
        <w:autoSpaceDN/>
        <w:adjustRightInd/>
        <w:spacing w:after="180"/>
        <w:ind w:firstLineChars="0"/>
        <w:contextualSpacing/>
        <w:textAlignment w:val="auto"/>
        <w:rPr>
          <w:strike/>
          <w:lang w:val="en-US"/>
        </w:rPr>
      </w:pPr>
      <w:proofErr w:type="spellStart"/>
      <w:r w:rsidRPr="00551A88">
        <w:rPr>
          <w:strike/>
          <w:lang w:val="en-US"/>
        </w:rPr>
        <w:lastRenderedPageBreak/>
        <w:t>T</w:t>
      </w:r>
      <w:r w:rsidRPr="00551A88">
        <w:rPr>
          <w:strike/>
          <w:vertAlign w:val="subscript"/>
          <w:lang w:val="en-US"/>
        </w:rPr>
        <w:t>first-SSB_List</w:t>
      </w:r>
      <w:proofErr w:type="spellEnd"/>
      <w:r w:rsidRPr="00551A88">
        <w:rPr>
          <w:strike/>
          <w:lang w:val="en-US"/>
        </w:rPr>
        <w:t xml:space="preserve"> = max (T</w:t>
      </w:r>
      <w:r w:rsidRPr="00551A88">
        <w:rPr>
          <w:strike/>
          <w:vertAlign w:val="subscript"/>
          <w:lang w:val="en-US"/>
        </w:rPr>
        <w:t>first-SSB_LTM1</w:t>
      </w:r>
      <w:r w:rsidRPr="00551A88">
        <w:rPr>
          <w:bCs/>
          <w:strike/>
          <w:lang w:val="en-US"/>
        </w:rPr>
        <w:t xml:space="preserve">, </w:t>
      </w:r>
      <w:r w:rsidRPr="00551A88">
        <w:rPr>
          <w:strike/>
          <w:lang w:val="en-US"/>
        </w:rPr>
        <w:t>T</w:t>
      </w:r>
      <w:r w:rsidRPr="00551A88">
        <w:rPr>
          <w:strike/>
          <w:vertAlign w:val="subscript"/>
          <w:lang w:val="en-US"/>
        </w:rPr>
        <w:t xml:space="preserve">first-SSB_LTM2, </w:t>
      </w:r>
      <w:proofErr w:type="gramStart"/>
      <w:r w:rsidRPr="00551A88">
        <w:rPr>
          <w:strike/>
          <w:vertAlign w:val="subscript"/>
          <w:lang w:val="en-US"/>
        </w:rPr>
        <w:t xml:space="preserve"> ..</w:t>
      </w:r>
      <w:proofErr w:type="gramEnd"/>
      <w:r w:rsidRPr="00551A88">
        <w:rPr>
          <w:strike/>
          <w:vertAlign w:val="subscript"/>
          <w:lang w:val="en-US"/>
        </w:rPr>
        <w:t xml:space="preserve"> ,</w:t>
      </w:r>
      <w:r w:rsidRPr="00551A88">
        <w:rPr>
          <w:strike/>
          <w:lang w:val="en-US"/>
        </w:rPr>
        <w:t xml:space="preserve"> </w:t>
      </w:r>
      <w:proofErr w:type="spellStart"/>
      <w:r w:rsidRPr="00551A88">
        <w:rPr>
          <w:strike/>
          <w:lang w:val="en-US"/>
        </w:rPr>
        <w:t>T</w:t>
      </w:r>
      <w:r w:rsidRPr="00551A88">
        <w:rPr>
          <w:strike/>
          <w:vertAlign w:val="subscript"/>
          <w:lang w:val="en-US"/>
        </w:rPr>
        <w:t>first-SSB_LTMn</w:t>
      </w:r>
      <w:proofErr w:type="spellEnd"/>
      <w:r w:rsidRPr="00551A88">
        <w:rPr>
          <w:strike/>
          <w:lang w:val="en-US"/>
        </w:rPr>
        <w:t>.) if the time to first SSB associated to LTM candidate TCI states are not overlapped.</w:t>
      </w:r>
    </w:p>
    <w:p w14:paraId="493E90E9" w14:textId="77777777" w:rsidR="0030446A" w:rsidRPr="00551A88" w:rsidRDefault="0030446A" w:rsidP="0030446A">
      <w:pPr>
        <w:pStyle w:val="ListParagraph"/>
        <w:numPr>
          <w:ilvl w:val="3"/>
          <w:numId w:val="149"/>
        </w:numPr>
        <w:overflowPunct/>
        <w:autoSpaceDE/>
        <w:autoSpaceDN/>
        <w:adjustRightInd/>
        <w:spacing w:after="180"/>
        <w:ind w:firstLineChars="0"/>
        <w:contextualSpacing/>
        <w:textAlignment w:val="auto"/>
        <w:rPr>
          <w:strike/>
          <w:lang w:val="en-US"/>
        </w:rPr>
      </w:pPr>
      <w:r w:rsidRPr="00551A88">
        <w:rPr>
          <w:strike/>
          <w:lang w:val="en-US"/>
        </w:rPr>
        <w:t xml:space="preserve">Where, the </w:t>
      </w:r>
      <w:proofErr w:type="spellStart"/>
      <w:r w:rsidRPr="00551A88">
        <w:rPr>
          <w:strike/>
          <w:lang w:val="en-US"/>
        </w:rPr>
        <w:t>T</w:t>
      </w:r>
      <w:r w:rsidRPr="00551A88">
        <w:rPr>
          <w:strike/>
          <w:vertAlign w:val="subscript"/>
          <w:lang w:val="en-US"/>
        </w:rPr>
        <w:t>first-SSB_LTMn</w:t>
      </w:r>
      <w:proofErr w:type="spellEnd"/>
      <w:r w:rsidRPr="00551A88">
        <w:rPr>
          <w:strike/>
          <w:vertAlign w:val="subscript"/>
          <w:lang w:val="en-US"/>
        </w:rPr>
        <w:t xml:space="preserve"> </w:t>
      </w:r>
      <w:r w:rsidRPr="00551A88">
        <w:rPr>
          <w:strike/>
          <w:lang w:val="en-US"/>
        </w:rPr>
        <w:t>is the SSB periodicity of LTM candidate cell n.</w:t>
      </w:r>
    </w:p>
    <w:p w14:paraId="004A0C19" w14:textId="77777777" w:rsidR="0030446A" w:rsidRPr="00551A88" w:rsidRDefault="0030446A" w:rsidP="0030446A">
      <w:pPr>
        <w:pStyle w:val="ListParagraph"/>
        <w:numPr>
          <w:ilvl w:val="0"/>
          <w:numId w:val="1"/>
        </w:numPr>
        <w:overflowPunct/>
        <w:autoSpaceDE/>
        <w:adjustRightInd/>
        <w:spacing w:after="120"/>
        <w:ind w:left="720" w:firstLineChars="0"/>
        <w:textAlignment w:val="auto"/>
        <w:rPr>
          <w:rFonts w:eastAsia="SimSun"/>
          <w:strike/>
        </w:rPr>
      </w:pPr>
      <w:r w:rsidRPr="00551A88">
        <w:rPr>
          <w:rFonts w:eastAsia="SimSun"/>
          <w:strike/>
        </w:rPr>
        <w:t>Recommended WF</w:t>
      </w:r>
    </w:p>
    <w:p w14:paraId="33BEB934" w14:textId="77777777" w:rsidR="0030446A" w:rsidRPr="00551A88" w:rsidRDefault="0030446A" w:rsidP="0030446A">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Need more discussion</w:t>
      </w:r>
    </w:p>
    <w:p w14:paraId="36D3DA7B" w14:textId="77777777" w:rsidR="0030446A" w:rsidRPr="00551A88" w:rsidRDefault="0030446A" w:rsidP="0030446A">
      <w:pPr>
        <w:rPr>
          <w:rFonts w:eastAsia="Malgun Gothic"/>
          <w:b/>
          <w:strike/>
          <w:u w:val="single"/>
          <w:lang w:eastAsia="ko-KR"/>
        </w:rPr>
      </w:pPr>
    </w:p>
    <w:p w14:paraId="28A00539" w14:textId="77777777" w:rsidR="0030446A" w:rsidRPr="00551A88" w:rsidRDefault="0030446A" w:rsidP="0030446A">
      <w:pPr>
        <w:rPr>
          <w:rFonts w:eastAsia="Malgun Gothic"/>
          <w:b/>
          <w:strike/>
          <w:u w:val="single"/>
          <w:lang w:eastAsia="ko-KR"/>
        </w:rPr>
      </w:pPr>
    </w:p>
    <w:p w14:paraId="787179B2" w14:textId="77777777" w:rsidR="0030446A" w:rsidRPr="00551A88" w:rsidRDefault="0030446A" w:rsidP="0030446A">
      <w:pPr>
        <w:rPr>
          <w:b/>
          <w:bCs/>
          <w:strike/>
          <w:color w:val="000000"/>
          <w:u w:val="single"/>
        </w:rPr>
      </w:pPr>
      <w:bookmarkStart w:id="12" w:name="_Hlk166670349"/>
      <w:bookmarkEnd w:id="11"/>
      <w:r w:rsidRPr="00551A88">
        <w:rPr>
          <w:b/>
          <w:strike/>
          <w:u w:val="single"/>
          <w:lang w:eastAsia="ko-KR"/>
        </w:rPr>
        <w:t xml:space="preserve">Issue 1-3-3: </w:t>
      </w:r>
      <w:r w:rsidRPr="00551A88">
        <w:rPr>
          <w:b/>
          <w:bCs/>
          <w:strike/>
          <w:color w:val="000000"/>
          <w:u w:val="single"/>
        </w:rPr>
        <w:t xml:space="preserve">Whether and how to support unknown TCI state in </w:t>
      </w:r>
      <w:r w:rsidRPr="00551A88">
        <w:rPr>
          <w:b/>
          <w:bCs/>
          <w:strike/>
          <w:color w:val="000000"/>
          <w:highlight w:val="yellow"/>
          <w:u w:val="single"/>
        </w:rPr>
        <w:t>FR2</w:t>
      </w:r>
    </w:p>
    <w:bookmarkEnd w:id="12"/>
    <w:p w14:paraId="345699C6" w14:textId="77777777" w:rsidR="0030446A" w:rsidRPr="00551A88" w:rsidRDefault="0030446A" w:rsidP="0030446A">
      <w:pPr>
        <w:pStyle w:val="ListParagraph"/>
        <w:numPr>
          <w:ilvl w:val="0"/>
          <w:numId w:val="1"/>
        </w:numPr>
        <w:overflowPunct/>
        <w:autoSpaceDE/>
        <w:adjustRightInd/>
        <w:spacing w:after="120"/>
        <w:ind w:left="720" w:firstLineChars="0"/>
        <w:textAlignment w:val="auto"/>
        <w:rPr>
          <w:rFonts w:eastAsia="SimSun"/>
          <w:strike/>
        </w:rPr>
      </w:pPr>
      <w:r w:rsidRPr="00551A88">
        <w:rPr>
          <w:rFonts w:eastAsia="SimSun"/>
          <w:strike/>
        </w:rPr>
        <w:t>Proposals</w:t>
      </w:r>
    </w:p>
    <w:p w14:paraId="7956215C" w14:textId="77777777" w:rsidR="0030446A" w:rsidRPr="00551A88" w:rsidRDefault="0030446A" w:rsidP="0030446A">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 xml:space="preserve">Option 1 (vivo): </w:t>
      </w:r>
    </w:p>
    <w:p w14:paraId="784ABDDB" w14:textId="77777777" w:rsidR="0030446A" w:rsidRPr="00551A88" w:rsidRDefault="0030446A" w:rsidP="0030446A">
      <w:pPr>
        <w:pStyle w:val="ListParagraph"/>
        <w:numPr>
          <w:ilvl w:val="2"/>
          <w:numId w:val="1"/>
        </w:numPr>
        <w:overflowPunct/>
        <w:autoSpaceDE/>
        <w:adjustRightInd/>
        <w:spacing w:after="120"/>
        <w:ind w:left="2376" w:firstLineChars="0"/>
        <w:textAlignment w:val="auto"/>
        <w:rPr>
          <w:strike/>
        </w:rPr>
      </w:pPr>
      <w:r w:rsidRPr="00551A88">
        <w:rPr>
          <w:strike/>
        </w:rPr>
        <w:t>RAN4 further discuss whether the scenario below is an important scenario in FR2, and whether RRM requirements need to be specified.</w:t>
      </w:r>
    </w:p>
    <w:p w14:paraId="666268ED" w14:textId="77777777" w:rsidR="0030446A" w:rsidRPr="00551A88" w:rsidRDefault="0030446A" w:rsidP="0030446A">
      <w:pPr>
        <w:pStyle w:val="ListParagraph"/>
        <w:numPr>
          <w:ilvl w:val="3"/>
          <w:numId w:val="1"/>
        </w:numPr>
        <w:overflowPunct/>
        <w:autoSpaceDE/>
        <w:adjustRightInd/>
        <w:spacing w:after="120"/>
        <w:ind w:left="3096" w:firstLineChars="0"/>
        <w:textAlignment w:val="auto"/>
        <w:rPr>
          <w:strike/>
        </w:rPr>
      </w:pPr>
      <w:r w:rsidRPr="00551A88">
        <w:rPr>
          <w:strike/>
        </w:rPr>
        <w:t>Based on the agreed big CR, and the requirement applicability rules for L1-RSRP measurements, LTM TCI activation delay requirements are not applicable to the case when activated TCI state(s) of one candidate cell already exist, but gNB activates one more unknown TCI state from another candidate cell on top of activated TCI state(s) from the existing candidate cell.</w:t>
      </w:r>
    </w:p>
    <w:p w14:paraId="68603B5D" w14:textId="77777777" w:rsidR="0030446A" w:rsidRPr="00551A88" w:rsidRDefault="0030446A" w:rsidP="0030446A">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hint="eastAsia"/>
          <w:strike/>
        </w:rPr>
        <w:t>O</w:t>
      </w:r>
      <w:r w:rsidRPr="00551A88">
        <w:rPr>
          <w:rFonts w:eastAsia="SimSun"/>
          <w:strike/>
        </w:rPr>
        <w:t>ption 2 (Huawei, MTK):</w:t>
      </w:r>
    </w:p>
    <w:p w14:paraId="4ED254DF" w14:textId="77777777" w:rsidR="0030446A" w:rsidRPr="00551A88" w:rsidRDefault="0030446A" w:rsidP="0030446A">
      <w:pPr>
        <w:pStyle w:val="ListParagraph"/>
        <w:numPr>
          <w:ilvl w:val="2"/>
          <w:numId w:val="1"/>
        </w:numPr>
        <w:overflowPunct/>
        <w:autoSpaceDE/>
        <w:adjustRightInd/>
        <w:spacing w:after="120"/>
        <w:ind w:left="2376" w:firstLineChars="0"/>
        <w:textAlignment w:val="auto"/>
        <w:rPr>
          <w:strike/>
        </w:rPr>
      </w:pPr>
      <w:r w:rsidRPr="00551A88">
        <w:rPr>
          <w:strike/>
        </w:rPr>
        <w:t>Not to define requirements of SSB based TCI state activation delay for FR2 unknown TCI state case.</w:t>
      </w:r>
    </w:p>
    <w:p w14:paraId="760ED30A" w14:textId="77777777" w:rsidR="0030446A" w:rsidRPr="00551A88" w:rsidRDefault="0030446A" w:rsidP="0030446A">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hint="eastAsia"/>
          <w:strike/>
        </w:rPr>
        <w:t>O</w:t>
      </w:r>
      <w:r w:rsidRPr="00551A88">
        <w:rPr>
          <w:rFonts w:eastAsia="SimSun"/>
          <w:strike/>
        </w:rPr>
        <w:t>ption 3 (Nokia):</w:t>
      </w:r>
    </w:p>
    <w:p w14:paraId="31C31348" w14:textId="77777777" w:rsidR="0030446A" w:rsidRPr="00551A88" w:rsidRDefault="0030446A" w:rsidP="0030446A">
      <w:pPr>
        <w:pStyle w:val="ListParagraph"/>
        <w:numPr>
          <w:ilvl w:val="2"/>
          <w:numId w:val="1"/>
        </w:numPr>
        <w:overflowPunct/>
        <w:autoSpaceDE/>
        <w:adjustRightInd/>
        <w:spacing w:after="120"/>
        <w:ind w:left="2376" w:firstLineChars="0"/>
        <w:textAlignment w:val="auto"/>
        <w:rPr>
          <w:strike/>
        </w:rPr>
      </w:pPr>
      <w:r w:rsidRPr="00551A88">
        <w:rPr>
          <w:strike/>
        </w:rPr>
        <w:t>When UE is performing and reporting L1 measurements for LTM candidate cells, unknown TCI state activation delay may follow the legacy requirement.</w:t>
      </w:r>
    </w:p>
    <w:p w14:paraId="23C7732C" w14:textId="77777777" w:rsidR="0030446A" w:rsidRPr="00551A88" w:rsidRDefault="0030446A" w:rsidP="0030446A">
      <w:pPr>
        <w:pStyle w:val="ListParagraph"/>
        <w:numPr>
          <w:ilvl w:val="2"/>
          <w:numId w:val="1"/>
        </w:numPr>
        <w:overflowPunct/>
        <w:autoSpaceDE/>
        <w:adjustRightInd/>
        <w:spacing w:after="120"/>
        <w:ind w:left="2376" w:firstLineChars="0"/>
        <w:textAlignment w:val="auto"/>
        <w:rPr>
          <w:strike/>
        </w:rPr>
      </w:pPr>
      <w:r w:rsidRPr="00551A88">
        <w:rPr>
          <w:strike/>
        </w:rPr>
        <w:t>When UE is not performing L1 measurements and LTM decision is based on L3 measurements (if supported), L1-RSRP measurement period in legacy unknown TCI state activation delay can be replaced with L3-RSRP measurement period.</w:t>
      </w:r>
    </w:p>
    <w:p w14:paraId="359A136F" w14:textId="77777777" w:rsidR="0030446A" w:rsidRPr="00551A88" w:rsidRDefault="0030446A" w:rsidP="0030446A">
      <w:pPr>
        <w:pStyle w:val="ListParagraph"/>
        <w:numPr>
          <w:ilvl w:val="1"/>
          <w:numId w:val="1"/>
        </w:numPr>
        <w:overflowPunct/>
        <w:autoSpaceDE/>
        <w:autoSpaceDN/>
        <w:adjustRightInd/>
        <w:spacing w:after="120"/>
        <w:ind w:left="1440" w:firstLineChars="0"/>
        <w:textAlignment w:val="auto"/>
        <w:rPr>
          <w:rFonts w:eastAsia="SimSun"/>
          <w:strike/>
        </w:rPr>
      </w:pPr>
      <w:r w:rsidRPr="00551A88">
        <w:rPr>
          <w:rFonts w:eastAsia="SimSun" w:hint="eastAsia"/>
          <w:strike/>
        </w:rPr>
        <w:t>O</w:t>
      </w:r>
      <w:r w:rsidRPr="00551A88">
        <w:rPr>
          <w:rFonts w:eastAsia="SimSun"/>
          <w:strike/>
        </w:rPr>
        <w:t xml:space="preserve">ption 4 (Ericsson, QC): </w:t>
      </w:r>
      <w:r w:rsidRPr="00551A88">
        <w:rPr>
          <w:strike/>
        </w:rPr>
        <w:t>In the TCI state activation requirements for LTM candidate cells, for FR2, T</w:t>
      </w:r>
      <w:r w:rsidRPr="00551A88">
        <w:rPr>
          <w:strike/>
          <w:vertAlign w:val="subscript"/>
        </w:rPr>
        <w:t xml:space="preserve"> L1-RSRP</w:t>
      </w:r>
      <w:r w:rsidRPr="00551A88">
        <w:rPr>
          <w:strike/>
        </w:rPr>
        <w:t xml:space="preserve"> is the time for Rx beam refinement in FR2, defined as</w:t>
      </w:r>
    </w:p>
    <w:p w14:paraId="72E868DB" w14:textId="77777777" w:rsidR="0030446A" w:rsidRPr="00551A88" w:rsidRDefault="0030446A" w:rsidP="0030446A">
      <w:pPr>
        <w:pStyle w:val="ListParagraph"/>
        <w:numPr>
          <w:ilvl w:val="2"/>
          <w:numId w:val="148"/>
        </w:numPr>
        <w:overflowPunct/>
        <w:autoSpaceDE/>
        <w:autoSpaceDN/>
        <w:adjustRightInd/>
        <w:spacing w:after="180"/>
        <w:ind w:firstLineChars="0"/>
        <w:contextualSpacing/>
        <w:textAlignment w:val="auto"/>
        <w:rPr>
          <w:strike/>
        </w:rPr>
      </w:pPr>
      <w:r w:rsidRPr="00551A88">
        <w:rPr>
          <w:strike/>
        </w:rPr>
        <w:t>T</w:t>
      </w:r>
      <w:r w:rsidRPr="00551A88">
        <w:rPr>
          <w:strike/>
          <w:vertAlign w:val="subscript"/>
        </w:rPr>
        <w:t>L1-RSPR_Measurement_Period_SSB</w:t>
      </w:r>
      <w:r w:rsidRPr="00551A88">
        <w:rPr>
          <w:strike/>
        </w:rPr>
        <w:t xml:space="preserve"> for SSB as specified in </w:t>
      </w:r>
      <w:r w:rsidRPr="00551A88">
        <w:rPr>
          <w:strike/>
          <w:lang w:val="en-US"/>
        </w:rPr>
        <w:t>clause</w:t>
      </w:r>
      <w:r w:rsidRPr="00551A88">
        <w:rPr>
          <w:strike/>
        </w:rPr>
        <w:t xml:space="preserve"> 9.14 and 9.15, </w:t>
      </w:r>
    </w:p>
    <w:p w14:paraId="590B8A1A" w14:textId="77777777" w:rsidR="0030446A" w:rsidRPr="00551A88" w:rsidRDefault="0030446A" w:rsidP="0030446A">
      <w:pPr>
        <w:pStyle w:val="ListParagraph"/>
        <w:numPr>
          <w:ilvl w:val="2"/>
          <w:numId w:val="148"/>
        </w:numPr>
        <w:overflowPunct/>
        <w:autoSpaceDE/>
        <w:autoSpaceDN/>
        <w:adjustRightInd/>
        <w:spacing w:after="180"/>
        <w:ind w:firstLineChars="0"/>
        <w:contextualSpacing/>
        <w:textAlignment w:val="auto"/>
        <w:rPr>
          <w:strike/>
        </w:rPr>
      </w:pPr>
      <w:r w:rsidRPr="00551A88">
        <w:rPr>
          <w:strike/>
        </w:rPr>
        <w:t>with the assumption of M=1</w:t>
      </w:r>
    </w:p>
    <w:p w14:paraId="2ABDDA8B" w14:textId="77777777" w:rsidR="0030446A" w:rsidRPr="00551A88" w:rsidRDefault="0030446A" w:rsidP="0030446A">
      <w:pPr>
        <w:pStyle w:val="ListParagraph"/>
        <w:numPr>
          <w:ilvl w:val="2"/>
          <w:numId w:val="148"/>
        </w:numPr>
        <w:overflowPunct/>
        <w:autoSpaceDE/>
        <w:autoSpaceDN/>
        <w:adjustRightInd/>
        <w:spacing w:after="180"/>
        <w:ind w:firstLineChars="0"/>
        <w:contextualSpacing/>
        <w:textAlignment w:val="auto"/>
        <w:rPr>
          <w:strike/>
        </w:rPr>
      </w:pPr>
      <w:r w:rsidRPr="00551A88">
        <w:rPr>
          <w:strike/>
        </w:rPr>
        <w:t>with T</w:t>
      </w:r>
      <w:r w:rsidRPr="00551A88">
        <w:rPr>
          <w:strike/>
          <w:vertAlign w:val="subscript"/>
        </w:rPr>
        <w:t>Report</w:t>
      </w:r>
      <w:r w:rsidRPr="00551A88">
        <w:rPr>
          <w:strike/>
        </w:rPr>
        <w:t xml:space="preserve"> = 0</w:t>
      </w:r>
    </w:p>
    <w:p w14:paraId="5075CAD4" w14:textId="77777777" w:rsidR="0030446A" w:rsidRPr="00551A88" w:rsidRDefault="0030446A" w:rsidP="0030446A">
      <w:pPr>
        <w:pStyle w:val="ListParagraph"/>
        <w:numPr>
          <w:ilvl w:val="2"/>
          <w:numId w:val="148"/>
        </w:numPr>
        <w:overflowPunct/>
        <w:autoSpaceDE/>
        <w:autoSpaceDN/>
        <w:adjustRightInd/>
        <w:spacing w:after="180"/>
        <w:ind w:firstLineChars="0"/>
        <w:contextualSpacing/>
        <w:textAlignment w:val="auto"/>
        <w:rPr>
          <w:strike/>
        </w:rPr>
      </w:pPr>
      <w:r w:rsidRPr="00551A88">
        <w:rPr>
          <w:strike/>
        </w:rPr>
        <w:t>N</w:t>
      </w:r>
      <w:r w:rsidRPr="00551A88">
        <w:rPr>
          <w:strike/>
          <w:vertAlign w:val="subscript"/>
        </w:rPr>
        <w:t xml:space="preserve">Neighbor_Cell </w:t>
      </w:r>
      <w:r w:rsidRPr="00551A88">
        <w:rPr>
          <w:strike/>
        </w:rPr>
        <w:t>is the number of neighbour cells that are to be activated with TCI states</w:t>
      </w:r>
    </w:p>
    <w:p w14:paraId="51F31A08" w14:textId="77777777" w:rsidR="0030446A" w:rsidRPr="00551A88" w:rsidRDefault="0030446A" w:rsidP="0030446A">
      <w:pPr>
        <w:pStyle w:val="ListParagraph"/>
        <w:numPr>
          <w:ilvl w:val="0"/>
          <w:numId w:val="1"/>
        </w:numPr>
        <w:overflowPunct/>
        <w:autoSpaceDE/>
        <w:adjustRightInd/>
        <w:spacing w:after="120"/>
        <w:ind w:left="720" w:firstLineChars="0"/>
        <w:textAlignment w:val="auto"/>
        <w:rPr>
          <w:rFonts w:eastAsia="SimSun"/>
          <w:strike/>
        </w:rPr>
      </w:pPr>
      <w:r w:rsidRPr="00551A88">
        <w:rPr>
          <w:rFonts w:eastAsia="SimSun"/>
          <w:strike/>
        </w:rPr>
        <w:t>Recommended WF</w:t>
      </w:r>
    </w:p>
    <w:p w14:paraId="763A77C6" w14:textId="77777777" w:rsidR="0030446A" w:rsidRPr="00551A88" w:rsidRDefault="0030446A" w:rsidP="0030446A">
      <w:pPr>
        <w:pStyle w:val="ListParagraph"/>
        <w:numPr>
          <w:ilvl w:val="1"/>
          <w:numId w:val="1"/>
        </w:numPr>
        <w:overflowPunct/>
        <w:autoSpaceDE/>
        <w:adjustRightInd/>
        <w:spacing w:after="120"/>
        <w:ind w:left="1440" w:firstLineChars="0"/>
        <w:textAlignment w:val="auto"/>
        <w:rPr>
          <w:strike/>
        </w:rPr>
      </w:pPr>
      <w:r w:rsidRPr="00551A88">
        <w:rPr>
          <w:rFonts w:eastAsia="SimSun"/>
          <w:strike/>
        </w:rPr>
        <w:t>Need more discussion</w:t>
      </w:r>
    </w:p>
    <w:p w14:paraId="1ABA6030" w14:textId="77777777" w:rsidR="0030446A" w:rsidRPr="00551A88" w:rsidRDefault="0030446A" w:rsidP="00F93CB2">
      <w:pPr>
        <w:rPr>
          <w:strike/>
        </w:rPr>
      </w:pPr>
    </w:p>
    <w:p w14:paraId="5C58D01D" w14:textId="77777777" w:rsidR="00B45B19" w:rsidRPr="00551A88" w:rsidRDefault="00B45B19" w:rsidP="00B45B19">
      <w:pPr>
        <w:rPr>
          <w:b/>
          <w:strike/>
          <w:u w:val="single"/>
          <w:lang w:eastAsia="ko-KR"/>
        </w:rPr>
      </w:pPr>
      <w:bookmarkStart w:id="13" w:name="_Hlk166670389"/>
      <w:r w:rsidRPr="00551A88">
        <w:rPr>
          <w:b/>
          <w:strike/>
          <w:u w:val="single"/>
          <w:lang w:eastAsia="ko-KR"/>
        </w:rPr>
        <w:t xml:space="preserve">Issue 1-3-4: </w:t>
      </w:r>
      <w:r w:rsidRPr="00551A88">
        <w:rPr>
          <w:b/>
          <w:bCs/>
          <w:strike/>
          <w:color w:val="000000"/>
          <w:u w:val="single"/>
        </w:rPr>
        <w:t xml:space="preserve">Conditions to support unknown TCI state in </w:t>
      </w:r>
      <w:r w:rsidRPr="00551A88">
        <w:rPr>
          <w:b/>
          <w:bCs/>
          <w:strike/>
          <w:color w:val="000000"/>
          <w:highlight w:val="yellow"/>
          <w:u w:val="single"/>
        </w:rPr>
        <w:t>FR1</w:t>
      </w:r>
    </w:p>
    <w:bookmarkEnd w:id="13"/>
    <w:p w14:paraId="5634D4BB" w14:textId="77777777" w:rsidR="00B45B19" w:rsidRPr="00551A88" w:rsidRDefault="00B45B19" w:rsidP="00B45B19">
      <w:pPr>
        <w:pStyle w:val="ListParagraph"/>
        <w:numPr>
          <w:ilvl w:val="0"/>
          <w:numId w:val="1"/>
        </w:numPr>
        <w:overflowPunct/>
        <w:autoSpaceDE/>
        <w:adjustRightInd/>
        <w:spacing w:after="120"/>
        <w:ind w:left="720" w:firstLineChars="0"/>
        <w:textAlignment w:val="auto"/>
        <w:rPr>
          <w:rFonts w:eastAsia="SimSun"/>
          <w:strike/>
        </w:rPr>
      </w:pPr>
      <w:r w:rsidRPr="00551A88">
        <w:rPr>
          <w:rFonts w:eastAsia="SimSun"/>
          <w:strike/>
        </w:rPr>
        <w:t>Proposals</w:t>
      </w:r>
    </w:p>
    <w:p w14:paraId="43D1EEDD" w14:textId="77777777" w:rsidR="00B45B19" w:rsidRPr="00551A88" w:rsidRDefault="00B45B19" w:rsidP="00B45B19">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lastRenderedPageBreak/>
        <w:t>Option 1 (Apple, Huawei, MTK): For unknown TCI state in FR1, UE shall have sent a valid L3 measurement report of the TCI associated target cell within [TBD] before the LTM TCI state activation command.</w:t>
      </w:r>
    </w:p>
    <w:p w14:paraId="67C56176" w14:textId="77777777" w:rsidR="00B45B19" w:rsidRPr="00551A88" w:rsidRDefault="00B45B19" w:rsidP="00B45B19">
      <w:pPr>
        <w:pStyle w:val="ListParagraph"/>
        <w:numPr>
          <w:ilvl w:val="2"/>
          <w:numId w:val="1"/>
        </w:numPr>
        <w:overflowPunct/>
        <w:autoSpaceDE/>
        <w:adjustRightInd/>
        <w:spacing w:after="120"/>
        <w:ind w:left="2376" w:firstLineChars="0"/>
        <w:textAlignment w:val="auto"/>
        <w:rPr>
          <w:rFonts w:eastAsia="SimSun"/>
          <w:strike/>
        </w:rPr>
      </w:pPr>
      <w:r w:rsidRPr="00551A88">
        <w:rPr>
          <w:rFonts w:eastAsia="SimSun" w:hint="eastAsia"/>
          <w:strike/>
        </w:rPr>
        <w:t>O</w:t>
      </w:r>
      <w:r w:rsidRPr="00551A88">
        <w:rPr>
          <w:rFonts w:eastAsia="SimSun"/>
          <w:strike/>
        </w:rPr>
        <w:t>ption 1a (Apple):</w:t>
      </w:r>
    </w:p>
    <w:p w14:paraId="1A38C928" w14:textId="77777777" w:rsidR="00B45B19" w:rsidRPr="00551A88" w:rsidRDefault="00B45B19" w:rsidP="00B45B19">
      <w:pPr>
        <w:pStyle w:val="ListParagraph"/>
        <w:numPr>
          <w:ilvl w:val="3"/>
          <w:numId w:val="1"/>
        </w:numPr>
        <w:spacing w:after="120"/>
        <w:ind w:left="3096" w:firstLineChars="0"/>
        <w:rPr>
          <w:rFonts w:eastAsia="SimSun"/>
          <w:strike/>
        </w:rPr>
      </w:pPr>
      <w:r w:rsidRPr="00551A88">
        <w:rPr>
          <w:rFonts w:eastAsia="SimSun"/>
          <w:strike/>
        </w:rPr>
        <w:t>unknown TCI state in FR1 is considered only if target cell is known.</w:t>
      </w:r>
    </w:p>
    <w:p w14:paraId="0F89BC7B" w14:textId="77777777" w:rsidR="00B45B19" w:rsidRPr="00551A88" w:rsidRDefault="00B45B19" w:rsidP="00B45B19">
      <w:pPr>
        <w:pStyle w:val="ListParagraph"/>
        <w:numPr>
          <w:ilvl w:val="2"/>
          <w:numId w:val="1"/>
        </w:numPr>
        <w:overflowPunct/>
        <w:autoSpaceDE/>
        <w:adjustRightInd/>
        <w:spacing w:after="120"/>
        <w:ind w:left="2376" w:firstLineChars="0"/>
        <w:textAlignment w:val="auto"/>
        <w:rPr>
          <w:rFonts w:eastAsia="SimSun"/>
          <w:strike/>
        </w:rPr>
      </w:pPr>
      <w:r w:rsidRPr="00551A88">
        <w:rPr>
          <w:rFonts w:eastAsia="SimSun" w:hint="eastAsia"/>
          <w:strike/>
        </w:rPr>
        <w:t>O</w:t>
      </w:r>
      <w:r w:rsidRPr="00551A88">
        <w:rPr>
          <w:rFonts w:eastAsia="SimSun"/>
          <w:strike/>
        </w:rPr>
        <w:t>ption 1b (MTK):</w:t>
      </w:r>
    </w:p>
    <w:p w14:paraId="32106FF5" w14:textId="77777777" w:rsidR="00B45B19" w:rsidRPr="00551A88" w:rsidRDefault="00B45B19" w:rsidP="00B45B19">
      <w:pPr>
        <w:pStyle w:val="ListParagraph"/>
        <w:numPr>
          <w:ilvl w:val="3"/>
          <w:numId w:val="1"/>
        </w:numPr>
        <w:spacing w:after="120"/>
        <w:ind w:left="3096" w:firstLineChars="0"/>
        <w:rPr>
          <w:rFonts w:eastAsia="SimSun"/>
          <w:strike/>
        </w:rPr>
      </w:pPr>
      <w:r w:rsidRPr="00551A88">
        <w:rPr>
          <w:rFonts w:eastAsia="SimSun"/>
          <w:strike/>
        </w:rPr>
        <w:t>UE has reported beam-level L3 measurement result of the associated SSB of the TCI state within 1280ms</w:t>
      </w:r>
    </w:p>
    <w:p w14:paraId="3BA3E977" w14:textId="77777777" w:rsidR="00B45B19" w:rsidRPr="00551A88" w:rsidRDefault="00B45B19" w:rsidP="00B45B19">
      <w:pPr>
        <w:pStyle w:val="ListParagraph"/>
        <w:numPr>
          <w:ilvl w:val="3"/>
          <w:numId w:val="1"/>
        </w:numPr>
        <w:spacing w:after="120"/>
        <w:ind w:left="3096" w:firstLineChars="0"/>
        <w:rPr>
          <w:rFonts w:eastAsia="SimSun"/>
          <w:strike/>
        </w:rPr>
      </w:pPr>
      <w:r w:rsidRPr="00551A88">
        <w:rPr>
          <w:rFonts w:eastAsia="SimSun"/>
          <w:strike/>
        </w:rPr>
        <w:t>SNR of the associated SSB is above -3dB.</w:t>
      </w:r>
    </w:p>
    <w:p w14:paraId="1A403D72" w14:textId="77777777" w:rsidR="00B45B19" w:rsidRPr="00551A88" w:rsidRDefault="00B45B19" w:rsidP="00B45B19">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 xml:space="preserve">Option 2 (Ericsson, QC): </w:t>
      </w:r>
      <w:r w:rsidRPr="00551A88">
        <w:rPr>
          <w:strike/>
          <w:lang w:val="en-US"/>
        </w:rPr>
        <w:t xml:space="preserve">Unknown TCI state activation requirements are applicable </w:t>
      </w:r>
    </w:p>
    <w:p w14:paraId="2D81EF45" w14:textId="77777777" w:rsidR="00B45B19" w:rsidRPr="00551A88" w:rsidRDefault="00B45B19" w:rsidP="00B45B19">
      <w:pPr>
        <w:pStyle w:val="ListParagraph"/>
        <w:numPr>
          <w:ilvl w:val="2"/>
          <w:numId w:val="1"/>
        </w:numPr>
        <w:overflowPunct/>
        <w:autoSpaceDE/>
        <w:adjustRightInd/>
        <w:spacing w:after="120"/>
        <w:ind w:left="2376" w:firstLineChars="0"/>
        <w:textAlignment w:val="auto"/>
        <w:rPr>
          <w:rFonts w:eastAsia="SimSun"/>
          <w:strike/>
        </w:rPr>
      </w:pPr>
      <w:r w:rsidRPr="00551A88">
        <w:rPr>
          <w:rFonts w:eastAsia="SimSun"/>
          <w:strike/>
        </w:rPr>
        <w:t xml:space="preserve">if the TCI state activated is based on the measurement report (e.g., L3-RSRP or L1-RSRP) within last [5 seconds]; and  </w:t>
      </w:r>
    </w:p>
    <w:p w14:paraId="6CC4EE06" w14:textId="77777777" w:rsidR="00B45B19" w:rsidRPr="00551A88" w:rsidRDefault="00B45B19" w:rsidP="00B45B19">
      <w:pPr>
        <w:pStyle w:val="ListParagraph"/>
        <w:numPr>
          <w:ilvl w:val="2"/>
          <w:numId w:val="1"/>
        </w:numPr>
        <w:overflowPunct/>
        <w:autoSpaceDE/>
        <w:adjustRightInd/>
        <w:spacing w:after="120"/>
        <w:ind w:left="2376" w:firstLineChars="0"/>
        <w:textAlignment w:val="auto"/>
        <w:rPr>
          <w:rFonts w:eastAsia="SimSun"/>
          <w:strike/>
        </w:rPr>
      </w:pPr>
      <w:r w:rsidRPr="00551A88">
        <w:rPr>
          <w:rFonts w:eastAsia="SimSun"/>
          <w:strike/>
        </w:rPr>
        <w:t>when to be activated unknown TCI states are from one FR1 frequency layer, or when to be activated unknown TCI states are from one FR2 candidate cell.</w:t>
      </w:r>
    </w:p>
    <w:p w14:paraId="59EC52B7" w14:textId="77777777" w:rsidR="00B45B19" w:rsidRPr="00551A88" w:rsidRDefault="00B45B19" w:rsidP="00B45B19">
      <w:pPr>
        <w:pStyle w:val="ListParagraph"/>
        <w:numPr>
          <w:ilvl w:val="0"/>
          <w:numId w:val="1"/>
        </w:numPr>
        <w:overflowPunct/>
        <w:autoSpaceDE/>
        <w:adjustRightInd/>
        <w:spacing w:after="120"/>
        <w:ind w:left="720" w:firstLineChars="0"/>
        <w:textAlignment w:val="auto"/>
        <w:rPr>
          <w:rFonts w:eastAsia="SimSun"/>
          <w:strike/>
        </w:rPr>
      </w:pPr>
      <w:r w:rsidRPr="00551A88">
        <w:rPr>
          <w:rFonts w:eastAsia="SimSun"/>
          <w:strike/>
        </w:rPr>
        <w:t>Recommended WF</w:t>
      </w:r>
    </w:p>
    <w:p w14:paraId="5A2E1DF5" w14:textId="77777777" w:rsidR="00B45B19" w:rsidRPr="00551A88" w:rsidRDefault="00B45B19" w:rsidP="00B45B19">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Recommend agree on:</w:t>
      </w:r>
    </w:p>
    <w:p w14:paraId="364013ED" w14:textId="77777777" w:rsidR="00B45B19" w:rsidRPr="00551A88" w:rsidRDefault="00B45B19" w:rsidP="00B45B19">
      <w:pPr>
        <w:pStyle w:val="ListParagraph"/>
        <w:numPr>
          <w:ilvl w:val="2"/>
          <w:numId w:val="1"/>
        </w:numPr>
        <w:spacing w:after="120"/>
        <w:ind w:left="2376" w:firstLineChars="0"/>
        <w:rPr>
          <w:rFonts w:eastAsia="SimSun"/>
          <w:strike/>
        </w:rPr>
      </w:pPr>
      <w:r w:rsidRPr="00551A88">
        <w:rPr>
          <w:rFonts w:eastAsia="SimSun"/>
          <w:strike/>
        </w:rPr>
        <w:t>UE has reported beam-level L3 measurement result of the associated SSB of the TCI state within [1280ms or 5 seconds] before the LTM TCI state activation command.</w:t>
      </w:r>
    </w:p>
    <w:p w14:paraId="53492F5B" w14:textId="77777777" w:rsidR="00B45B19" w:rsidRPr="00551A88" w:rsidRDefault="00B45B19" w:rsidP="00B45B19">
      <w:pPr>
        <w:pStyle w:val="ListParagraph"/>
        <w:numPr>
          <w:ilvl w:val="2"/>
          <w:numId w:val="1"/>
        </w:numPr>
        <w:spacing w:after="120"/>
        <w:ind w:left="2376" w:firstLineChars="0"/>
        <w:rPr>
          <w:rFonts w:eastAsia="SimSun"/>
          <w:strike/>
        </w:rPr>
      </w:pPr>
      <w:r w:rsidRPr="00551A88">
        <w:rPr>
          <w:rFonts w:eastAsia="SimSun"/>
          <w:strike/>
        </w:rPr>
        <w:t>SNR of the associated SSB is above -3dB.</w:t>
      </w:r>
    </w:p>
    <w:p w14:paraId="56D24974" w14:textId="77777777" w:rsidR="00B45B19" w:rsidRPr="00551A88" w:rsidRDefault="00B45B19" w:rsidP="00F93CB2">
      <w:pPr>
        <w:rPr>
          <w:strike/>
        </w:rPr>
      </w:pPr>
    </w:p>
    <w:p w14:paraId="7CB8DB35" w14:textId="77777777" w:rsidR="008D1561" w:rsidRPr="00551A88" w:rsidRDefault="008D1561" w:rsidP="008D1561">
      <w:pPr>
        <w:spacing w:afterLines="50" w:after="120"/>
        <w:rPr>
          <w:b/>
          <w:strike/>
          <w:u w:val="single"/>
          <w:vertAlign w:val="subscript"/>
        </w:rPr>
      </w:pPr>
      <w:bookmarkStart w:id="14" w:name="_Hlk166672639"/>
      <w:r w:rsidRPr="00551A88">
        <w:rPr>
          <w:b/>
          <w:strike/>
          <w:u w:val="single"/>
        </w:rPr>
        <w:t>Issue 3-1-1-1: T/F fine tracking when TRS as QCL source in cell switch delay</w:t>
      </w:r>
    </w:p>
    <w:bookmarkEnd w:id="14"/>
    <w:p w14:paraId="5ABE6EB2" w14:textId="77777777" w:rsidR="008D1561" w:rsidRPr="00551A88" w:rsidRDefault="008D1561" w:rsidP="008D1561">
      <w:pPr>
        <w:pStyle w:val="ListParagraph"/>
        <w:numPr>
          <w:ilvl w:val="0"/>
          <w:numId w:val="1"/>
        </w:numPr>
        <w:overflowPunct/>
        <w:autoSpaceDE/>
        <w:adjustRightInd/>
        <w:spacing w:after="120"/>
        <w:ind w:left="720" w:firstLineChars="0"/>
        <w:textAlignment w:val="auto"/>
        <w:rPr>
          <w:rFonts w:eastAsia="SimSun"/>
          <w:strike/>
        </w:rPr>
      </w:pPr>
      <w:r w:rsidRPr="00551A88">
        <w:rPr>
          <w:rFonts w:eastAsia="SimSun"/>
          <w:strike/>
        </w:rPr>
        <w:t>Proposals</w:t>
      </w:r>
    </w:p>
    <w:p w14:paraId="56A998D3" w14:textId="77777777" w:rsidR="008D1561" w:rsidRPr="00551A88" w:rsidRDefault="008D1561" w:rsidP="008D1561">
      <w:pPr>
        <w:pStyle w:val="ListParagraph"/>
        <w:numPr>
          <w:ilvl w:val="1"/>
          <w:numId w:val="1"/>
        </w:numPr>
        <w:overflowPunct/>
        <w:autoSpaceDE/>
        <w:adjustRightInd/>
        <w:spacing w:after="120"/>
        <w:ind w:left="1440" w:firstLineChars="0"/>
        <w:textAlignment w:val="auto"/>
        <w:rPr>
          <w:strike/>
          <w:color w:val="000000" w:themeColor="text1"/>
        </w:rPr>
      </w:pPr>
      <w:r w:rsidRPr="00551A88">
        <w:rPr>
          <w:rFonts w:eastAsia="SimSun"/>
          <w:strike/>
        </w:rPr>
        <w:t>Option 1 (MTK):</w:t>
      </w:r>
      <w:r w:rsidRPr="00551A88">
        <w:rPr>
          <w:rFonts w:eastAsiaTheme="minorEastAsia"/>
          <w:bCs/>
          <w:strike/>
        </w:rPr>
        <w:t xml:space="preserve"> UE is supposed to perform T/F tracking (if needed) based on SSB during cell switch delay in R18 LTM.</w:t>
      </w:r>
    </w:p>
    <w:p w14:paraId="4358C1A6" w14:textId="77777777" w:rsidR="008D1561" w:rsidRPr="00551A88" w:rsidRDefault="008D1561" w:rsidP="008D1561">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 xml:space="preserve">Option 2 (Nokia): Add TRS as a possible QCL source for T/F tracking in RAN4 cell switch delay requirements. </w:t>
      </w:r>
    </w:p>
    <w:p w14:paraId="3F09E5D4" w14:textId="77777777" w:rsidR="008D1561" w:rsidRPr="00551A88" w:rsidRDefault="008D1561" w:rsidP="008D1561">
      <w:pPr>
        <w:pStyle w:val="ListParagraph"/>
        <w:numPr>
          <w:ilvl w:val="0"/>
          <w:numId w:val="1"/>
        </w:numPr>
        <w:overflowPunct/>
        <w:autoSpaceDE/>
        <w:adjustRightInd/>
        <w:spacing w:after="120"/>
        <w:ind w:left="936" w:firstLineChars="0"/>
        <w:textAlignment w:val="auto"/>
        <w:rPr>
          <w:rFonts w:eastAsia="SimSun"/>
          <w:strike/>
        </w:rPr>
      </w:pPr>
      <w:r w:rsidRPr="00551A88">
        <w:rPr>
          <w:rFonts w:eastAsia="SimSun"/>
          <w:strike/>
        </w:rPr>
        <w:t>Recommended WF</w:t>
      </w:r>
    </w:p>
    <w:p w14:paraId="79C2DEC3" w14:textId="77777777" w:rsidR="008D1561" w:rsidRPr="00551A88" w:rsidRDefault="008D1561" w:rsidP="008D1561">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Need more discussion</w:t>
      </w:r>
    </w:p>
    <w:p w14:paraId="6352DB6D" w14:textId="77777777" w:rsidR="008D1561" w:rsidRPr="00551A88" w:rsidRDefault="008D1561" w:rsidP="00F93CB2">
      <w:pPr>
        <w:rPr>
          <w:strike/>
        </w:rPr>
      </w:pPr>
    </w:p>
    <w:p w14:paraId="7A56F9DA" w14:textId="77777777" w:rsidR="003E6B19" w:rsidRPr="00551A88" w:rsidRDefault="003E6B19" w:rsidP="003E6B19">
      <w:pPr>
        <w:spacing w:afterLines="50" w:after="120"/>
        <w:rPr>
          <w:b/>
          <w:strike/>
          <w:u w:val="single"/>
        </w:rPr>
      </w:pPr>
      <w:bookmarkStart w:id="15" w:name="_Hlk166673126"/>
      <w:bookmarkStart w:id="16" w:name="_Hlk150988820"/>
      <w:r w:rsidRPr="00551A88">
        <w:rPr>
          <w:b/>
          <w:strike/>
          <w:u w:val="single"/>
        </w:rPr>
        <w:t>Issue 3-1-3-1: T</w:t>
      </w:r>
      <w:r w:rsidRPr="00551A88">
        <w:rPr>
          <w:b/>
          <w:strike/>
          <w:u w:val="single"/>
          <w:vertAlign w:val="subscript"/>
        </w:rPr>
        <w:t>interruption</w:t>
      </w:r>
      <w:r w:rsidRPr="00551A88">
        <w:rPr>
          <w:strike/>
        </w:rPr>
        <w:t xml:space="preserve"> </w:t>
      </w:r>
      <w:r w:rsidRPr="00551A88">
        <w:rPr>
          <w:b/>
          <w:strike/>
          <w:u w:val="single"/>
        </w:rPr>
        <w:t>of PSCell switch</w:t>
      </w:r>
    </w:p>
    <w:bookmarkEnd w:id="15"/>
    <w:p w14:paraId="75BC1E39" w14:textId="77777777" w:rsidR="003E6B19" w:rsidRPr="00551A88" w:rsidRDefault="003E6B19" w:rsidP="003E6B19">
      <w:pPr>
        <w:spacing w:after="120"/>
        <w:rPr>
          <w:i/>
          <w:iCs/>
          <w:strike/>
          <w:color w:val="2E74B5" w:themeColor="accent5" w:themeShade="BF"/>
        </w:rPr>
      </w:pPr>
      <w:r w:rsidRPr="00551A88">
        <w:rPr>
          <w:i/>
          <w:iCs/>
          <w:strike/>
          <w:color w:val="2E74B5" w:themeColor="accent5" w:themeShade="BF"/>
        </w:rPr>
        <w:t xml:space="preserve">Interruption on MCG is caused by RF/BB retuning. The interruption on MCG due to PSCell addition is also caused by RF retuning. So the interruption length of PSCell addition can be reused. </w:t>
      </w:r>
    </w:p>
    <w:bookmarkEnd w:id="16"/>
    <w:p w14:paraId="4CE05E7A" w14:textId="77777777" w:rsidR="003E6B19" w:rsidRPr="00551A88" w:rsidRDefault="003E6B19" w:rsidP="003E6B19">
      <w:pPr>
        <w:pStyle w:val="ListParagraph"/>
        <w:numPr>
          <w:ilvl w:val="0"/>
          <w:numId w:val="1"/>
        </w:numPr>
        <w:overflowPunct/>
        <w:autoSpaceDE/>
        <w:adjustRightInd/>
        <w:spacing w:after="120"/>
        <w:ind w:left="720" w:firstLineChars="0"/>
        <w:textAlignment w:val="auto"/>
        <w:rPr>
          <w:rFonts w:eastAsia="SimSun"/>
          <w:strike/>
        </w:rPr>
      </w:pPr>
      <w:r w:rsidRPr="00551A88">
        <w:rPr>
          <w:rFonts w:eastAsia="SimSun"/>
          <w:strike/>
        </w:rPr>
        <w:t>Proposals</w:t>
      </w:r>
    </w:p>
    <w:p w14:paraId="56954C34" w14:textId="77777777" w:rsidR="003E6B19" w:rsidRPr="00551A88" w:rsidRDefault="003E6B19" w:rsidP="003E6B19">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 xml:space="preserve">Option 1 (CTC, MTK): </w:t>
      </w:r>
    </w:p>
    <w:p w14:paraId="38995795" w14:textId="77777777" w:rsidR="003E6B19" w:rsidRPr="00551A88" w:rsidRDefault="003E6B19" w:rsidP="003E6B19">
      <w:pPr>
        <w:pStyle w:val="ListParagraph"/>
        <w:numPr>
          <w:ilvl w:val="2"/>
          <w:numId w:val="1"/>
        </w:numPr>
        <w:overflowPunct/>
        <w:autoSpaceDE/>
        <w:adjustRightInd/>
        <w:spacing w:after="120"/>
        <w:ind w:left="2376" w:firstLineChars="0"/>
        <w:textAlignment w:val="auto"/>
        <w:rPr>
          <w:rFonts w:eastAsia="SimSun"/>
          <w:strike/>
        </w:rPr>
      </w:pPr>
      <w:r w:rsidRPr="00551A88">
        <w:rPr>
          <w:rFonts w:eastAsia="SimSun"/>
          <w:strike/>
        </w:rPr>
        <w:t>The interruption on MCG due to PSCell change is the same as PSCell addition.</w:t>
      </w:r>
    </w:p>
    <w:p w14:paraId="6DC1D029" w14:textId="77777777" w:rsidR="003E6B19" w:rsidRPr="00551A88" w:rsidRDefault="003E6B19" w:rsidP="003E6B19">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 xml:space="preserve">Option 2 (Nokia): </w:t>
      </w:r>
    </w:p>
    <w:p w14:paraId="3F5B975A" w14:textId="77777777" w:rsidR="003E6B19" w:rsidRPr="00551A88" w:rsidRDefault="003E6B19" w:rsidP="003E6B19">
      <w:pPr>
        <w:pStyle w:val="ListParagraph"/>
        <w:numPr>
          <w:ilvl w:val="2"/>
          <w:numId w:val="1"/>
        </w:numPr>
        <w:spacing w:after="180"/>
        <w:ind w:left="2376" w:firstLineChars="0"/>
        <w:rPr>
          <w:rFonts w:eastAsia="SimSun"/>
          <w:strike/>
        </w:rPr>
      </w:pPr>
      <w:r w:rsidRPr="00551A88">
        <w:rPr>
          <w:strike/>
        </w:rPr>
        <w:lastRenderedPageBreak/>
        <w:t>RAN4 to discuss how long interruption would be needed due to LTM PSCell switch on serving cells in MCG, and at which point during cell switch is the interruption expected to happen.</w:t>
      </w:r>
    </w:p>
    <w:p w14:paraId="37CA2519" w14:textId="77777777" w:rsidR="003E6B19" w:rsidRPr="00551A88" w:rsidRDefault="003E6B19" w:rsidP="003E6B19">
      <w:pPr>
        <w:pStyle w:val="ListParagraph"/>
        <w:numPr>
          <w:ilvl w:val="0"/>
          <w:numId w:val="1"/>
        </w:numPr>
        <w:overflowPunct/>
        <w:autoSpaceDE/>
        <w:adjustRightInd/>
        <w:spacing w:after="120"/>
        <w:ind w:left="720" w:firstLineChars="0"/>
        <w:textAlignment w:val="auto"/>
        <w:rPr>
          <w:rFonts w:eastAsia="SimSun"/>
          <w:strike/>
        </w:rPr>
      </w:pPr>
      <w:r w:rsidRPr="00551A88">
        <w:rPr>
          <w:rFonts w:eastAsia="SimSun"/>
          <w:strike/>
        </w:rPr>
        <w:t>Recommended WF</w:t>
      </w:r>
    </w:p>
    <w:p w14:paraId="60FDFBE8" w14:textId="77777777" w:rsidR="003E6B19" w:rsidRPr="00551A88" w:rsidRDefault="003E6B19" w:rsidP="003E6B19">
      <w:pPr>
        <w:pStyle w:val="ListParagraph"/>
        <w:numPr>
          <w:ilvl w:val="1"/>
          <w:numId w:val="1"/>
        </w:numPr>
        <w:overflowPunct/>
        <w:autoSpaceDE/>
        <w:adjustRightInd/>
        <w:spacing w:after="120"/>
        <w:ind w:left="1440" w:firstLineChars="0"/>
        <w:textAlignment w:val="auto"/>
        <w:rPr>
          <w:rFonts w:eastAsia="SimSun"/>
          <w:strike/>
        </w:rPr>
      </w:pPr>
      <w:r w:rsidRPr="00551A88">
        <w:rPr>
          <w:strike/>
        </w:rPr>
        <w:t>Recommend agree on Option 1</w:t>
      </w:r>
      <w:r w:rsidRPr="00551A88">
        <w:rPr>
          <w:rFonts w:eastAsiaTheme="minorEastAsia"/>
          <w:strike/>
        </w:rPr>
        <w:t>.</w:t>
      </w:r>
    </w:p>
    <w:p w14:paraId="2E71B906" w14:textId="77777777" w:rsidR="00B50D5B" w:rsidRDefault="00B50D5B" w:rsidP="00642BC6">
      <w:pPr>
        <w:rPr>
          <w:iCs/>
          <w:color w:val="000000" w:themeColor="text1"/>
          <w:lang w:val="en-US"/>
        </w:rPr>
      </w:pPr>
    </w:p>
    <w:p w14:paraId="0A6F84D2" w14:textId="77777777" w:rsidR="00CA0975" w:rsidRDefault="00CA0975" w:rsidP="00642BC6">
      <w:pPr>
        <w:rPr>
          <w:iCs/>
          <w:color w:val="000000" w:themeColor="text1"/>
          <w:lang w:val="en-US"/>
        </w:rPr>
      </w:pPr>
    </w:p>
    <w:p w14:paraId="7C37185D" w14:textId="0C47AAED" w:rsidR="0073296E" w:rsidRDefault="0073296E" w:rsidP="0073296E">
      <w:pPr>
        <w:pStyle w:val="Heading1"/>
        <w:rPr>
          <w:lang w:val="en-US" w:eastAsia="zh-CN"/>
        </w:rPr>
      </w:pPr>
      <w:r w:rsidRPr="00010141">
        <w:rPr>
          <w:lang w:val="en-US" w:eastAsia="ja-JP"/>
        </w:rPr>
        <w:t xml:space="preserve">NR_Mob_enh2_part </w:t>
      </w:r>
      <w:r>
        <w:rPr>
          <w:lang w:val="en-US" w:eastAsia="ja-JP"/>
        </w:rPr>
        <w:t>2</w:t>
      </w:r>
      <w:r w:rsidRPr="00010141">
        <w:rPr>
          <w:lang w:val="en-US" w:eastAsia="ja-JP"/>
        </w:rPr>
        <w:t xml:space="preserve"> </w:t>
      </w:r>
    </w:p>
    <w:p w14:paraId="154020AF" w14:textId="77777777" w:rsidR="002805AA" w:rsidRPr="00601BAE" w:rsidRDefault="002805AA" w:rsidP="002805AA">
      <w:pPr>
        <w:rPr>
          <w:b/>
          <w:bCs/>
          <w:color w:val="000000" w:themeColor="text1"/>
          <w:sz w:val="20"/>
          <w:szCs w:val="20"/>
          <w:u w:val="single"/>
          <w:lang w:val="en-US" w:eastAsia="ko-KR"/>
        </w:rPr>
      </w:pPr>
      <w:r w:rsidRPr="00601BAE">
        <w:rPr>
          <w:b/>
          <w:color w:val="000000" w:themeColor="text1"/>
          <w:sz w:val="20"/>
          <w:szCs w:val="20"/>
          <w:u w:val="single"/>
          <w:lang w:val="en-US" w:eastAsia="ko-KR"/>
        </w:rPr>
        <w:t>Issue 2-</w:t>
      </w:r>
      <w:r>
        <w:rPr>
          <w:b/>
          <w:color w:val="000000" w:themeColor="text1"/>
          <w:sz w:val="20"/>
          <w:szCs w:val="20"/>
          <w:u w:val="single"/>
          <w:lang w:val="en-US" w:eastAsia="ko-KR"/>
        </w:rPr>
        <w:t>4</w:t>
      </w:r>
      <w:r w:rsidRPr="00601BAE">
        <w:rPr>
          <w:b/>
          <w:color w:val="000000" w:themeColor="text1"/>
          <w:sz w:val="20"/>
          <w:szCs w:val="20"/>
          <w:u w:val="single"/>
          <w:lang w:val="en-US" w:eastAsia="ko-KR"/>
        </w:rPr>
        <w:t xml:space="preserve">: </w:t>
      </w:r>
      <w:r>
        <w:rPr>
          <w:b/>
          <w:color w:val="000000" w:themeColor="text1"/>
          <w:sz w:val="20"/>
          <w:szCs w:val="20"/>
          <w:u w:val="single"/>
          <w:lang w:val="en-US"/>
        </w:rPr>
        <w:t xml:space="preserve">whether to define a test case </w:t>
      </w:r>
      <w:r w:rsidRPr="00032DED">
        <w:rPr>
          <w:b/>
          <w:bCs/>
          <w:color w:val="000000" w:themeColor="text1"/>
          <w:sz w:val="20"/>
          <w:szCs w:val="20"/>
          <w:u w:val="single"/>
          <w:lang w:val="en-US"/>
        </w:rPr>
        <w:t xml:space="preserve">where X is not </w:t>
      </w:r>
      <w:proofErr w:type="gramStart"/>
      <w:r w:rsidRPr="00032DED">
        <w:rPr>
          <w:b/>
          <w:bCs/>
          <w:color w:val="000000" w:themeColor="text1"/>
          <w:sz w:val="20"/>
          <w:szCs w:val="20"/>
          <w:u w:val="single"/>
          <w:lang w:val="en-US"/>
        </w:rPr>
        <w:t>configured</w:t>
      </w:r>
      <w:proofErr w:type="gramEnd"/>
      <w:r w:rsidRPr="00BF2708">
        <w:rPr>
          <w:rFonts w:hint="eastAsia"/>
          <w:b/>
          <w:color w:val="000000" w:themeColor="text1"/>
          <w:sz w:val="20"/>
          <w:szCs w:val="20"/>
          <w:u w:val="single"/>
          <w:lang w:val="en-US"/>
        </w:rPr>
        <w:t xml:space="preserve"> </w:t>
      </w:r>
    </w:p>
    <w:p w14:paraId="58329AE9" w14:textId="77777777" w:rsidR="002805AA" w:rsidRPr="00601BAE" w:rsidRDefault="002805AA" w:rsidP="002805AA">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t>Candidate solutions:</w:t>
      </w:r>
    </w:p>
    <w:p w14:paraId="286DC579" w14:textId="77777777" w:rsidR="002805AA" w:rsidRPr="00032DED"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Option</w:t>
      </w:r>
      <w:r w:rsidRPr="00601BAE">
        <w:rPr>
          <w:rFonts w:eastAsia="SimSun"/>
          <w:color w:val="000000" w:themeColor="text1"/>
          <w:sz w:val="20"/>
          <w:szCs w:val="20"/>
          <w:lang w:val="en-US"/>
        </w:rPr>
        <w:t xml:space="preserve"> 1: </w:t>
      </w:r>
      <w:r w:rsidRPr="00032DED">
        <w:rPr>
          <w:rFonts w:eastAsia="SimSun"/>
          <w:bCs/>
          <w:color w:val="000000" w:themeColor="text1"/>
          <w:sz w:val="20"/>
          <w:szCs w:val="20"/>
          <w:lang w:val="en-US"/>
        </w:rPr>
        <w:t>do not define a test case where X is not configured.</w:t>
      </w:r>
      <w:r>
        <w:rPr>
          <w:rFonts w:eastAsia="SimSun"/>
          <w:bCs/>
          <w:color w:val="000000" w:themeColor="text1"/>
          <w:sz w:val="20"/>
          <w:szCs w:val="20"/>
          <w:lang w:val="en-US"/>
        </w:rPr>
        <w:t xml:space="preserve"> (Apple, vivo)</w:t>
      </w:r>
    </w:p>
    <w:p w14:paraId="163D6ADB" w14:textId="77777777" w:rsidR="002805AA" w:rsidRPr="00DF4853"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bCs/>
          <w:color w:val="000000" w:themeColor="text1"/>
          <w:sz w:val="20"/>
          <w:szCs w:val="20"/>
          <w:lang w:val="en-US"/>
        </w:rPr>
        <w:t xml:space="preserve">Option 2: </w:t>
      </w:r>
      <w:r w:rsidRPr="00E038C3">
        <w:rPr>
          <w:rFonts w:eastAsia="SimSun"/>
          <w:bCs/>
          <w:color w:val="000000" w:themeColor="text1"/>
          <w:sz w:val="20"/>
          <w:szCs w:val="20"/>
          <w:lang w:val="en-GB"/>
        </w:rPr>
        <w:t>discuss whether to also define a test case where X is not configured to verify the accuracy of the reported measurements</w:t>
      </w:r>
      <w:r>
        <w:rPr>
          <w:rFonts w:eastAsia="SimSun"/>
          <w:bCs/>
          <w:color w:val="000000" w:themeColor="text1"/>
          <w:sz w:val="20"/>
          <w:szCs w:val="20"/>
          <w:lang w:val="en-GB"/>
        </w:rPr>
        <w:t>. (Nokia)</w:t>
      </w:r>
    </w:p>
    <w:p w14:paraId="4D391A5E" w14:textId="77777777" w:rsidR="002805AA" w:rsidRPr="00601BAE" w:rsidRDefault="002805AA" w:rsidP="002805AA">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t>Recommended WF</w:t>
      </w:r>
    </w:p>
    <w:p w14:paraId="22B55494" w14:textId="793D26A8" w:rsidR="002805AA" w:rsidRPr="00601BAE" w:rsidRDefault="002805AA" w:rsidP="002805AA">
      <w:pPr>
        <w:pStyle w:val="ListParagraph"/>
        <w:numPr>
          <w:ilvl w:val="1"/>
          <w:numId w:val="1"/>
        </w:numPr>
        <w:overflowPunct/>
        <w:autoSpaceDE/>
        <w:autoSpaceDN/>
        <w:adjustRightInd/>
        <w:spacing w:after="120"/>
        <w:ind w:firstLineChars="0"/>
        <w:textAlignment w:val="auto"/>
        <w:rPr>
          <w:rFonts w:eastAsia="SimSun"/>
          <w:color w:val="000000" w:themeColor="text1"/>
          <w:sz w:val="20"/>
          <w:szCs w:val="20"/>
          <w:lang w:val="en-US"/>
        </w:rPr>
      </w:pPr>
      <w:r w:rsidRPr="00601BAE">
        <w:rPr>
          <w:rFonts w:eastAsia="SimSun"/>
          <w:color w:val="000000" w:themeColor="text1"/>
          <w:sz w:val="20"/>
          <w:szCs w:val="20"/>
          <w:lang w:val="en-US"/>
        </w:rPr>
        <w:t xml:space="preserve">Discuss </w:t>
      </w:r>
      <w:r>
        <w:rPr>
          <w:rFonts w:eastAsia="SimSun"/>
          <w:color w:val="000000" w:themeColor="text1"/>
          <w:sz w:val="20"/>
          <w:szCs w:val="20"/>
          <w:lang w:val="en-US"/>
        </w:rPr>
        <w:t xml:space="preserve">the </w:t>
      </w:r>
      <w:r w:rsidR="00D60A4E">
        <w:rPr>
          <w:rFonts w:eastAsia="SimSun"/>
          <w:color w:val="000000" w:themeColor="text1"/>
          <w:sz w:val="20"/>
          <w:szCs w:val="20"/>
          <w:lang w:val="en-US"/>
        </w:rPr>
        <w:t>options.</w:t>
      </w:r>
    </w:p>
    <w:p w14:paraId="2442BC4D" w14:textId="3C3E3D8E" w:rsidR="002805AA" w:rsidRDefault="008B2FC4" w:rsidP="002805AA">
      <w:pPr>
        <w:rPr>
          <w:bCs/>
          <w:color w:val="000000" w:themeColor="text1"/>
          <w:sz w:val="20"/>
          <w:szCs w:val="20"/>
          <w:lang w:val="en-US" w:eastAsia="ko-KR"/>
        </w:rPr>
      </w:pPr>
      <w:r w:rsidRPr="008B2FC4">
        <w:rPr>
          <w:bCs/>
          <w:color w:val="000000" w:themeColor="text1"/>
          <w:sz w:val="20"/>
          <w:szCs w:val="20"/>
          <w:lang w:val="en-US" w:eastAsia="ko-KR"/>
        </w:rPr>
        <w:t>QC:</w:t>
      </w:r>
      <w:r>
        <w:rPr>
          <w:bCs/>
          <w:color w:val="000000" w:themeColor="text1"/>
          <w:sz w:val="20"/>
          <w:szCs w:val="20"/>
          <w:lang w:val="en-US" w:eastAsia="ko-KR"/>
        </w:rPr>
        <w:t xml:space="preserve"> we support option 1. Without configured X, it is same as EMR.</w:t>
      </w:r>
    </w:p>
    <w:p w14:paraId="48706285" w14:textId="71EAE519" w:rsidR="00D8413F" w:rsidRDefault="00D8413F" w:rsidP="002805AA">
      <w:pPr>
        <w:rPr>
          <w:bCs/>
          <w:color w:val="000000" w:themeColor="text1"/>
          <w:sz w:val="20"/>
          <w:szCs w:val="20"/>
          <w:lang w:val="en-US" w:eastAsia="ko-KR"/>
        </w:rPr>
      </w:pPr>
      <w:r>
        <w:rPr>
          <w:bCs/>
          <w:color w:val="000000" w:themeColor="text1"/>
          <w:sz w:val="20"/>
          <w:szCs w:val="20"/>
          <w:lang w:val="en-US" w:eastAsia="ko-KR"/>
        </w:rPr>
        <w:t xml:space="preserve">E///: for </w:t>
      </w:r>
      <w:proofErr w:type="spellStart"/>
      <w:r>
        <w:rPr>
          <w:bCs/>
          <w:color w:val="000000" w:themeColor="text1"/>
          <w:sz w:val="20"/>
          <w:szCs w:val="20"/>
          <w:lang w:val="en-US" w:eastAsia="ko-KR"/>
        </w:rPr>
        <w:t>eEMR</w:t>
      </w:r>
      <w:proofErr w:type="spellEnd"/>
      <w:r>
        <w:rPr>
          <w:bCs/>
          <w:color w:val="000000" w:themeColor="text1"/>
          <w:sz w:val="20"/>
          <w:szCs w:val="20"/>
          <w:lang w:val="en-US" w:eastAsia="ko-KR"/>
        </w:rPr>
        <w:t>, agree with QC that it is similar. But for non-EMR case, it could be different.</w:t>
      </w:r>
      <w:r w:rsidR="00B21266">
        <w:rPr>
          <w:bCs/>
          <w:color w:val="000000" w:themeColor="text1"/>
          <w:sz w:val="20"/>
          <w:szCs w:val="20"/>
          <w:lang w:val="en-US" w:eastAsia="ko-KR"/>
        </w:rPr>
        <w:t xml:space="preserve"> </w:t>
      </w:r>
      <w:proofErr w:type="gramStart"/>
      <w:r w:rsidR="00B21266">
        <w:rPr>
          <w:bCs/>
          <w:color w:val="000000" w:themeColor="text1"/>
          <w:sz w:val="20"/>
          <w:szCs w:val="20"/>
          <w:lang w:val="en-US" w:eastAsia="ko-KR"/>
        </w:rPr>
        <w:t>As long as</w:t>
      </w:r>
      <w:proofErr w:type="gramEnd"/>
      <w:r w:rsidR="00B21266">
        <w:rPr>
          <w:bCs/>
          <w:color w:val="000000" w:themeColor="text1"/>
          <w:sz w:val="20"/>
          <w:szCs w:val="20"/>
          <w:lang w:val="en-US" w:eastAsia="ko-KR"/>
        </w:rPr>
        <w:t xml:space="preserve"> there are other tests to verify accuracy of </w:t>
      </w:r>
      <w:proofErr w:type="spellStart"/>
      <w:r w:rsidR="00B21266">
        <w:rPr>
          <w:bCs/>
          <w:color w:val="000000" w:themeColor="text1"/>
          <w:sz w:val="20"/>
          <w:szCs w:val="20"/>
          <w:lang w:val="en-US" w:eastAsia="ko-KR"/>
        </w:rPr>
        <w:t>eEMR</w:t>
      </w:r>
      <w:proofErr w:type="spellEnd"/>
      <w:r w:rsidR="00B21266">
        <w:rPr>
          <w:bCs/>
          <w:color w:val="000000" w:themeColor="text1"/>
          <w:sz w:val="20"/>
          <w:szCs w:val="20"/>
          <w:lang w:val="en-US" w:eastAsia="ko-KR"/>
        </w:rPr>
        <w:t xml:space="preserve"> and non-EMR validity check, it should be fine.</w:t>
      </w:r>
    </w:p>
    <w:p w14:paraId="4B1E4C1E" w14:textId="77777777" w:rsidR="007D0DDC" w:rsidRDefault="007D0DDC" w:rsidP="002805AA">
      <w:pPr>
        <w:rPr>
          <w:bCs/>
          <w:color w:val="000000" w:themeColor="text1"/>
          <w:sz w:val="20"/>
          <w:szCs w:val="20"/>
          <w:lang w:val="en-US" w:eastAsia="ko-KR"/>
        </w:rPr>
      </w:pPr>
    </w:p>
    <w:p w14:paraId="3E9ADFE0" w14:textId="2191C39A" w:rsidR="007D0DDC" w:rsidRPr="004B0BA3" w:rsidRDefault="007D0DDC" w:rsidP="002805AA">
      <w:pPr>
        <w:rPr>
          <w:bCs/>
          <w:color w:val="000000" w:themeColor="text1"/>
          <w:sz w:val="20"/>
          <w:szCs w:val="20"/>
          <w:highlight w:val="green"/>
          <w:lang w:val="en-US" w:eastAsia="ko-KR"/>
        </w:rPr>
      </w:pPr>
      <w:r w:rsidRPr="004B0BA3">
        <w:rPr>
          <w:bCs/>
          <w:color w:val="000000" w:themeColor="text1"/>
          <w:sz w:val="20"/>
          <w:szCs w:val="20"/>
          <w:highlight w:val="green"/>
          <w:lang w:val="en-US" w:eastAsia="ko-KR"/>
        </w:rPr>
        <w:t>Agreement:</w:t>
      </w:r>
    </w:p>
    <w:p w14:paraId="40F4AE85" w14:textId="5812D7BE" w:rsidR="007D0DDC" w:rsidRPr="004B0BA3" w:rsidRDefault="007D0DDC" w:rsidP="007D0DDC">
      <w:pPr>
        <w:pStyle w:val="ListParagraph"/>
        <w:numPr>
          <w:ilvl w:val="2"/>
          <w:numId w:val="26"/>
        </w:numPr>
        <w:ind w:left="426" w:firstLineChars="0"/>
        <w:rPr>
          <w:bCs/>
          <w:color w:val="000000" w:themeColor="text1"/>
          <w:sz w:val="20"/>
          <w:szCs w:val="20"/>
          <w:highlight w:val="green"/>
          <w:lang w:val="en-US" w:eastAsia="ko-KR"/>
        </w:rPr>
      </w:pPr>
      <w:r w:rsidRPr="004B0BA3">
        <w:rPr>
          <w:bCs/>
          <w:color w:val="000000" w:themeColor="text1"/>
          <w:sz w:val="20"/>
          <w:szCs w:val="20"/>
          <w:highlight w:val="green"/>
          <w:lang w:val="en-US" w:eastAsia="ko-KR"/>
        </w:rPr>
        <w:t>Timer X is always configured in all test cases for validity check.</w:t>
      </w:r>
    </w:p>
    <w:p w14:paraId="115C1937" w14:textId="77777777" w:rsidR="002805AA" w:rsidRDefault="002805AA" w:rsidP="002805AA">
      <w:pPr>
        <w:rPr>
          <w:b/>
          <w:color w:val="000000" w:themeColor="text1"/>
          <w:sz w:val="20"/>
          <w:szCs w:val="20"/>
          <w:u w:val="single"/>
          <w:lang w:val="en-US" w:eastAsia="ko-KR"/>
        </w:rPr>
      </w:pPr>
    </w:p>
    <w:p w14:paraId="13063AC5" w14:textId="2F3EA566" w:rsidR="002805AA" w:rsidRPr="0044186D" w:rsidRDefault="002805AA" w:rsidP="002805AA">
      <w:pPr>
        <w:rPr>
          <w:b/>
          <w:color w:val="000000" w:themeColor="text1"/>
          <w:sz w:val="20"/>
          <w:szCs w:val="20"/>
          <w:u w:val="single"/>
          <w:lang w:val="en-US"/>
        </w:rPr>
      </w:pPr>
      <w:r w:rsidRPr="00601BAE">
        <w:rPr>
          <w:b/>
          <w:color w:val="000000" w:themeColor="text1"/>
          <w:sz w:val="20"/>
          <w:szCs w:val="20"/>
          <w:u w:val="single"/>
          <w:lang w:val="en-US" w:eastAsia="ko-KR"/>
        </w:rPr>
        <w:t>Issue 2-</w:t>
      </w:r>
      <w:r>
        <w:rPr>
          <w:b/>
          <w:color w:val="000000" w:themeColor="text1"/>
          <w:sz w:val="20"/>
          <w:szCs w:val="20"/>
          <w:u w:val="single"/>
          <w:lang w:val="en-US" w:eastAsia="ko-KR"/>
        </w:rPr>
        <w:t>3</w:t>
      </w:r>
      <w:r w:rsidRPr="00601BAE">
        <w:rPr>
          <w:b/>
          <w:color w:val="000000" w:themeColor="text1"/>
          <w:sz w:val="20"/>
          <w:szCs w:val="20"/>
          <w:u w:val="single"/>
          <w:lang w:val="en-US" w:eastAsia="ko-KR"/>
        </w:rPr>
        <w:t xml:space="preserve">: </w:t>
      </w:r>
      <w:r>
        <w:rPr>
          <w:b/>
          <w:color w:val="000000" w:themeColor="text1"/>
          <w:sz w:val="20"/>
          <w:szCs w:val="20"/>
          <w:u w:val="single"/>
          <w:lang w:val="en-US"/>
        </w:rPr>
        <w:t xml:space="preserve">test configuration/procedure for solution based on existing measurement for validity </w:t>
      </w:r>
      <w:proofErr w:type="gramStart"/>
      <w:r>
        <w:rPr>
          <w:b/>
          <w:color w:val="000000" w:themeColor="text1"/>
          <w:sz w:val="20"/>
          <w:szCs w:val="20"/>
          <w:u w:val="single"/>
          <w:lang w:val="en-US"/>
        </w:rPr>
        <w:t>check</w:t>
      </w:r>
      <w:proofErr w:type="gramEnd"/>
    </w:p>
    <w:p w14:paraId="71094173" w14:textId="77777777" w:rsidR="002805AA" w:rsidRPr="00601BAE" w:rsidRDefault="002805AA" w:rsidP="002805AA">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t>Candidate solutions:</w:t>
      </w:r>
    </w:p>
    <w:p w14:paraId="0B20C73A" w14:textId="77777777" w:rsidR="002805AA"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Option</w:t>
      </w:r>
      <w:r w:rsidRPr="00601BAE">
        <w:rPr>
          <w:rFonts w:eastAsia="SimSun"/>
          <w:color w:val="000000" w:themeColor="text1"/>
          <w:sz w:val="20"/>
          <w:szCs w:val="20"/>
          <w:lang w:val="en-US"/>
        </w:rPr>
        <w:t xml:space="preserve"> 1: </w:t>
      </w:r>
      <w:r w:rsidRPr="008F2C2E">
        <w:rPr>
          <w:rFonts w:eastAsia="SimSun"/>
          <w:color w:val="000000" w:themeColor="text1"/>
          <w:sz w:val="20"/>
          <w:szCs w:val="20"/>
          <w:lang w:val="en-US"/>
        </w:rPr>
        <w:t>use different power levels before X window starts plus some time margin.</w:t>
      </w:r>
      <w:r>
        <w:rPr>
          <w:rFonts w:eastAsia="SimSun"/>
          <w:color w:val="000000" w:themeColor="text1"/>
          <w:sz w:val="20"/>
          <w:szCs w:val="20"/>
          <w:lang w:val="en-US"/>
        </w:rPr>
        <w:t xml:space="preserve"> (CATT)</w:t>
      </w:r>
    </w:p>
    <w:p w14:paraId="0387A582" w14:textId="77777777" w:rsidR="002805AA"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Option 2: (Apple)</w:t>
      </w:r>
    </w:p>
    <w:p w14:paraId="05E530DD" w14:textId="77777777" w:rsidR="002805AA" w:rsidRPr="00C706E9" w:rsidRDefault="002805AA" w:rsidP="002805AA">
      <w:pPr>
        <w:pStyle w:val="ListParagraph"/>
        <w:numPr>
          <w:ilvl w:val="2"/>
          <w:numId w:val="26"/>
        </w:numPr>
        <w:spacing w:after="120"/>
        <w:ind w:firstLineChars="0"/>
        <w:rPr>
          <w:rFonts w:eastAsia="SimSun"/>
          <w:color w:val="000000" w:themeColor="text1"/>
          <w:sz w:val="20"/>
          <w:szCs w:val="20"/>
          <w:lang w:val="en-US"/>
        </w:rPr>
      </w:pPr>
      <w:r w:rsidRPr="00C706E9">
        <w:rPr>
          <w:rFonts w:eastAsia="SimSun"/>
          <w:bCs/>
          <w:color w:val="000000" w:themeColor="text1"/>
          <w:sz w:val="20"/>
          <w:szCs w:val="20"/>
          <w:lang w:val="en-US"/>
        </w:rPr>
        <w:t xml:space="preserve">For </w:t>
      </w:r>
      <w:r w:rsidRPr="00C706E9">
        <w:rPr>
          <w:rFonts w:eastAsia="SimSun"/>
          <w:bCs/>
          <w:color w:val="000000" w:themeColor="text1"/>
          <w:sz w:val="20"/>
          <w:szCs w:val="20"/>
          <w:highlight w:val="yellow"/>
          <w:lang w:val="en-US"/>
        </w:rPr>
        <w:t>EMR</w:t>
      </w:r>
      <w:r w:rsidRPr="00C706E9">
        <w:rPr>
          <w:rFonts w:eastAsia="SimSun"/>
          <w:bCs/>
          <w:color w:val="000000" w:themeColor="text1"/>
          <w:sz w:val="20"/>
          <w:szCs w:val="20"/>
          <w:lang w:val="en-US"/>
        </w:rPr>
        <w:t xml:space="preserve"> measurement validity check</w:t>
      </w:r>
    </w:p>
    <w:p w14:paraId="44905072" w14:textId="77777777" w:rsidR="002805AA" w:rsidRPr="00C706E9" w:rsidRDefault="002805AA" w:rsidP="002805AA">
      <w:pPr>
        <w:spacing w:after="120"/>
        <w:rPr>
          <w:rFonts w:eastAsia="SimSun"/>
          <w:bCs/>
          <w:color w:val="000000" w:themeColor="text1"/>
          <w:sz w:val="20"/>
          <w:szCs w:val="20"/>
          <w:lang w:val="en-US"/>
        </w:rPr>
      </w:pPr>
      <w:r w:rsidRPr="00C706E9">
        <w:rPr>
          <w:rFonts w:eastAsia="SimSun"/>
          <w:bCs/>
          <w:noProof/>
          <w:color w:val="000000" w:themeColor="text1"/>
          <w:sz w:val="20"/>
          <w:szCs w:val="20"/>
          <w:lang w:val="en-US"/>
        </w:rPr>
        <w:drawing>
          <wp:inline distT="0" distB="0" distL="0" distR="0" wp14:anchorId="558C321D" wp14:editId="7E6B78B2">
            <wp:extent cx="6120130" cy="2494915"/>
            <wp:effectExtent l="0" t="0" r="1270" b="0"/>
            <wp:docPr id="1723272200" name="Picture 1" descr="A black background with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272200" name="Picture 1" descr="A black background with orange text&#10;&#10;Description automatically generated"/>
                    <pic:cNvPicPr/>
                  </pic:nvPicPr>
                  <pic:blipFill>
                    <a:blip r:embed="rId9"/>
                    <a:stretch>
                      <a:fillRect/>
                    </a:stretch>
                  </pic:blipFill>
                  <pic:spPr>
                    <a:xfrm>
                      <a:off x="0" y="0"/>
                      <a:ext cx="6120130" cy="2494915"/>
                    </a:xfrm>
                    <a:prstGeom prst="rect">
                      <a:avLst/>
                    </a:prstGeom>
                  </pic:spPr>
                </pic:pic>
              </a:graphicData>
            </a:graphic>
          </wp:inline>
        </w:drawing>
      </w:r>
    </w:p>
    <w:p w14:paraId="6F6B0E29" w14:textId="77777777" w:rsidR="002805AA" w:rsidRPr="00C706E9" w:rsidRDefault="002805AA" w:rsidP="002805AA">
      <w:pPr>
        <w:spacing w:after="120"/>
        <w:rPr>
          <w:rFonts w:eastAsia="SimSun"/>
          <w:bCs/>
          <w:color w:val="000000" w:themeColor="text1"/>
          <w:sz w:val="20"/>
          <w:szCs w:val="20"/>
          <w:lang w:val="en-US"/>
        </w:rPr>
      </w:pPr>
    </w:p>
    <w:p w14:paraId="790B388C" w14:textId="77777777" w:rsidR="002805AA" w:rsidRPr="00C706E9" w:rsidRDefault="002805AA" w:rsidP="002805AA">
      <w:pPr>
        <w:pStyle w:val="ListParagraph"/>
        <w:numPr>
          <w:ilvl w:val="2"/>
          <w:numId w:val="26"/>
        </w:numPr>
        <w:spacing w:after="120"/>
        <w:ind w:firstLineChars="0"/>
        <w:rPr>
          <w:rFonts w:eastAsia="SimSun"/>
          <w:bCs/>
          <w:color w:val="000000" w:themeColor="text1"/>
          <w:sz w:val="20"/>
          <w:szCs w:val="20"/>
          <w:lang w:val="en-US"/>
        </w:rPr>
      </w:pPr>
      <w:r w:rsidRPr="00C706E9">
        <w:rPr>
          <w:rFonts w:eastAsia="SimSun"/>
          <w:bCs/>
          <w:color w:val="000000" w:themeColor="text1"/>
          <w:sz w:val="20"/>
          <w:szCs w:val="20"/>
          <w:lang w:val="en-US"/>
        </w:rPr>
        <w:t xml:space="preserve">For </w:t>
      </w:r>
      <w:r w:rsidRPr="00C706E9">
        <w:rPr>
          <w:rFonts w:eastAsia="SimSun"/>
          <w:bCs/>
          <w:color w:val="000000" w:themeColor="text1"/>
          <w:sz w:val="20"/>
          <w:szCs w:val="20"/>
          <w:highlight w:val="yellow"/>
          <w:lang w:val="en-US"/>
        </w:rPr>
        <w:t>non-EMR</w:t>
      </w:r>
      <w:r w:rsidRPr="00C706E9">
        <w:rPr>
          <w:rFonts w:eastAsia="SimSun"/>
          <w:bCs/>
          <w:color w:val="000000" w:themeColor="text1"/>
          <w:sz w:val="20"/>
          <w:szCs w:val="20"/>
          <w:lang w:val="en-US"/>
        </w:rPr>
        <w:t xml:space="preserve"> measurement validity check</w:t>
      </w:r>
    </w:p>
    <w:p w14:paraId="3E85443A" w14:textId="77777777" w:rsidR="002805AA" w:rsidRPr="00C706E9" w:rsidRDefault="002805AA" w:rsidP="002805AA">
      <w:pPr>
        <w:spacing w:after="120"/>
        <w:rPr>
          <w:rFonts w:eastAsia="SimSun"/>
          <w:bCs/>
          <w:color w:val="000000" w:themeColor="text1"/>
          <w:sz w:val="20"/>
          <w:szCs w:val="20"/>
          <w:lang w:val="en-US"/>
        </w:rPr>
      </w:pPr>
      <w:r w:rsidRPr="00C706E9">
        <w:rPr>
          <w:rFonts w:eastAsia="SimSun"/>
          <w:bCs/>
          <w:noProof/>
          <w:color w:val="000000" w:themeColor="text1"/>
          <w:sz w:val="20"/>
          <w:szCs w:val="20"/>
          <w:lang w:val="en-US"/>
        </w:rPr>
        <w:lastRenderedPageBreak/>
        <w:drawing>
          <wp:inline distT="0" distB="0" distL="0" distR="0" wp14:anchorId="7C022FA9" wp14:editId="7AEB4EEB">
            <wp:extent cx="6120130" cy="2494915"/>
            <wp:effectExtent l="0" t="0" r="1270" b="0"/>
            <wp:docPr id="536706717" name="Picture 1" descr="A black background with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706717" name="Picture 1" descr="A black background with orange text&#10;&#10;Description automatically generated"/>
                    <pic:cNvPicPr/>
                  </pic:nvPicPr>
                  <pic:blipFill>
                    <a:blip r:embed="rId10"/>
                    <a:stretch>
                      <a:fillRect/>
                    </a:stretch>
                  </pic:blipFill>
                  <pic:spPr>
                    <a:xfrm>
                      <a:off x="0" y="0"/>
                      <a:ext cx="6120130" cy="2494915"/>
                    </a:xfrm>
                    <a:prstGeom prst="rect">
                      <a:avLst/>
                    </a:prstGeom>
                  </pic:spPr>
                </pic:pic>
              </a:graphicData>
            </a:graphic>
          </wp:inline>
        </w:drawing>
      </w:r>
    </w:p>
    <w:p w14:paraId="1997382B" w14:textId="77777777" w:rsidR="002805AA" w:rsidRPr="00C706E9" w:rsidRDefault="002805AA" w:rsidP="002805AA">
      <w:pPr>
        <w:spacing w:after="120"/>
        <w:rPr>
          <w:rFonts w:eastAsia="SimSun"/>
          <w:color w:val="000000" w:themeColor="text1"/>
          <w:sz w:val="20"/>
          <w:szCs w:val="20"/>
          <w:lang w:val="en-US"/>
        </w:rPr>
      </w:pPr>
    </w:p>
    <w:p w14:paraId="59528DF4" w14:textId="77777777" w:rsidR="002805AA"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Option 3: (QC)</w:t>
      </w:r>
    </w:p>
    <w:p w14:paraId="4F1CBCA8" w14:textId="77777777" w:rsidR="002805AA" w:rsidRPr="00FD1413" w:rsidRDefault="002805AA" w:rsidP="002805AA">
      <w:pPr>
        <w:pStyle w:val="ListParagraph"/>
        <w:numPr>
          <w:ilvl w:val="2"/>
          <w:numId w:val="26"/>
        </w:numPr>
        <w:spacing w:after="120"/>
        <w:ind w:firstLineChars="0"/>
        <w:rPr>
          <w:rFonts w:eastAsia="SimSun"/>
          <w:color w:val="000000" w:themeColor="text1"/>
          <w:sz w:val="20"/>
          <w:szCs w:val="20"/>
          <w:lang w:val="en-US"/>
        </w:rPr>
      </w:pPr>
      <w:r w:rsidRPr="00FD1413">
        <w:rPr>
          <w:rFonts w:eastAsia="SimSun"/>
          <w:color w:val="000000" w:themeColor="text1"/>
          <w:sz w:val="20"/>
          <w:szCs w:val="20"/>
          <w:lang w:val="en-US"/>
        </w:rPr>
        <w:t>DRX cycle = 640ms, X = 20s, only one target frequency</w:t>
      </w:r>
    </w:p>
    <w:p w14:paraId="1C7E4BE8" w14:textId="77777777" w:rsidR="002805AA" w:rsidRPr="00FD1413" w:rsidRDefault="002805AA" w:rsidP="002805AA">
      <w:pPr>
        <w:pStyle w:val="ListParagraph"/>
        <w:numPr>
          <w:ilvl w:val="2"/>
          <w:numId w:val="26"/>
        </w:numPr>
        <w:spacing w:after="120"/>
        <w:ind w:firstLineChars="0"/>
        <w:rPr>
          <w:rFonts w:eastAsia="SimSun"/>
          <w:color w:val="000000" w:themeColor="text1"/>
          <w:sz w:val="20"/>
          <w:szCs w:val="20"/>
          <w:lang w:val="en-US"/>
        </w:rPr>
      </w:pPr>
      <w:r w:rsidRPr="00FD1413">
        <w:rPr>
          <w:rFonts w:eastAsia="SimSun"/>
          <w:color w:val="000000" w:themeColor="text1"/>
          <w:sz w:val="20"/>
          <w:szCs w:val="20"/>
          <w:lang w:val="en-US"/>
        </w:rPr>
        <w:t>Keep the same target frequency cell power before starting the test (T1). Ensure Serving cell power is higher than target frequency cell power to prevent cell reselection.</w:t>
      </w:r>
    </w:p>
    <w:p w14:paraId="3432B2B6" w14:textId="77777777" w:rsidR="002805AA" w:rsidRPr="00FD1413" w:rsidRDefault="002805AA" w:rsidP="002805AA">
      <w:pPr>
        <w:pStyle w:val="ListParagraph"/>
        <w:numPr>
          <w:ilvl w:val="2"/>
          <w:numId w:val="26"/>
        </w:numPr>
        <w:spacing w:after="120"/>
        <w:ind w:firstLineChars="0"/>
        <w:rPr>
          <w:rFonts w:eastAsia="SimSun"/>
          <w:color w:val="000000" w:themeColor="text1"/>
          <w:sz w:val="20"/>
          <w:szCs w:val="20"/>
          <w:lang w:val="en-US"/>
        </w:rPr>
      </w:pPr>
      <w:r w:rsidRPr="00FD1413">
        <w:rPr>
          <w:rFonts w:eastAsia="SimSun"/>
          <w:color w:val="000000" w:themeColor="text1"/>
          <w:sz w:val="20"/>
          <w:szCs w:val="20"/>
          <w:lang w:val="en-US"/>
        </w:rPr>
        <w:t>T</w:t>
      </w:r>
      <w:proofErr w:type="gramStart"/>
      <w:r w:rsidRPr="00FD1413">
        <w:rPr>
          <w:rFonts w:eastAsia="SimSun"/>
          <w:color w:val="000000" w:themeColor="text1"/>
          <w:sz w:val="20"/>
          <w:szCs w:val="20"/>
          <w:lang w:val="en-US"/>
        </w:rPr>
        <w:t>1 :</w:t>
      </w:r>
      <w:proofErr w:type="gramEnd"/>
      <w:r w:rsidRPr="00FD1413">
        <w:rPr>
          <w:rFonts w:eastAsia="SimSun"/>
          <w:color w:val="000000" w:themeColor="text1"/>
          <w:sz w:val="20"/>
          <w:szCs w:val="20"/>
          <w:lang w:val="en-US"/>
        </w:rPr>
        <w:t xml:space="preserve"> start from receiving RRC release with configuring X, configurations for candidate frequency to report with validity check</w:t>
      </w:r>
    </w:p>
    <w:p w14:paraId="17FEC923" w14:textId="77777777" w:rsidR="002805AA" w:rsidRPr="00FD1413" w:rsidRDefault="002805AA" w:rsidP="002805AA">
      <w:pPr>
        <w:pStyle w:val="ListParagraph"/>
        <w:numPr>
          <w:ilvl w:val="2"/>
          <w:numId w:val="26"/>
        </w:numPr>
        <w:spacing w:after="120"/>
        <w:ind w:firstLineChars="0"/>
        <w:rPr>
          <w:rFonts w:eastAsia="SimSun"/>
          <w:color w:val="000000" w:themeColor="text1"/>
          <w:sz w:val="20"/>
          <w:szCs w:val="20"/>
          <w:lang w:val="en-US"/>
        </w:rPr>
      </w:pPr>
      <w:r w:rsidRPr="00FD1413">
        <w:rPr>
          <w:rFonts w:eastAsia="SimSun"/>
          <w:color w:val="000000" w:themeColor="text1"/>
          <w:sz w:val="20"/>
          <w:szCs w:val="20"/>
          <w:lang w:val="en-US"/>
        </w:rPr>
        <w:t>T</w:t>
      </w:r>
      <w:proofErr w:type="gramStart"/>
      <w:r w:rsidRPr="00FD1413">
        <w:rPr>
          <w:rFonts w:eastAsia="SimSun"/>
          <w:color w:val="000000" w:themeColor="text1"/>
          <w:sz w:val="20"/>
          <w:szCs w:val="20"/>
          <w:lang w:val="en-US"/>
        </w:rPr>
        <w:t>2 :</w:t>
      </w:r>
      <w:proofErr w:type="gramEnd"/>
      <w:r w:rsidRPr="00FD1413">
        <w:rPr>
          <w:rFonts w:eastAsia="SimSun"/>
          <w:color w:val="000000" w:themeColor="text1"/>
          <w:sz w:val="20"/>
          <w:szCs w:val="20"/>
          <w:lang w:val="en-US"/>
        </w:rPr>
        <w:t xml:space="preserve"> start from T331 timer expiry and cell power off, </w:t>
      </w:r>
    </w:p>
    <w:p w14:paraId="2476EF1A" w14:textId="77777777" w:rsidR="002805AA" w:rsidRPr="00FD1413" w:rsidRDefault="002805AA" w:rsidP="002805AA">
      <w:pPr>
        <w:pStyle w:val="ListParagraph"/>
        <w:numPr>
          <w:ilvl w:val="3"/>
          <w:numId w:val="26"/>
        </w:numPr>
        <w:spacing w:after="120"/>
        <w:ind w:firstLineChars="0"/>
        <w:rPr>
          <w:rFonts w:eastAsia="SimSun"/>
          <w:color w:val="000000" w:themeColor="text1"/>
          <w:sz w:val="20"/>
          <w:szCs w:val="20"/>
          <w:lang w:val="en-US"/>
        </w:rPr>
      </w:pPr>
      <w:r w:rsidRPr="00FD1413">
        <w:rPr>
          <w:rFonts w:eastAsia="SimSun"/>
          <w:color w:val="000000" w:themeColor="text1"/>
          <w:sz w:val="20"/>
          <w:szCs w:val="20"/>
          <w:lang w:val="en-US"/>
        </w:rPr>
        <w:t xml:space="preserve">T2 duration is same as </w:t>
      </w:r>
      <w:proofErr w:type="gramStart"/>
      <w:r w:rsidRPr="00FD1413">
        <w:rPr>
          <w:rFonts w:eastAsia="SimSun"/>
          <w:color w:val="000000" w:themeColor="text1"/>
          <w:sz w:val="20"/>
          <w:szCs w:val="20"/>
          <w:lang w:val="en-US"/>
        </w:rPr>
        <w:t>X</w:t>
      </w:r>
      <w:proofErr w:type="gramEnd"/>
    </w:p>
    <w:p w14:paraId="01BF7272" w14:textId="77777777" w:rsidR="002805AA" w:rsidRPr="00FD1413" w:rsidRDefault="002805AA" w:rsidP="002805AA">
      <w:pPr>
        <w:pStyle w:val="ListParagraph"/>
        <w:numPr>
          <w:ilvl w:val="2"/>
          <w:numId w:val="26"/>
        </w:numPr>
        <w:spacing w:after="120"/>
        <w:ind w:firstLineChars="0"/>
        <w:rPr>
          <w:rFonts w:eastAsia="SimSun"/>
          <w:color w:val="000000" w:themeColor="text1"/>
          <w:sz w:val="20"/>
          <w:szCs w:val="20"/>
          <w:lang w:val="en-US"/>
        </w:rPr>
      </w:pPr>
      <w:r w:rsidRPr="00FD1413">
        <w:rPr>
          <w:rFonts w:eastAsia="SimSun"/>
          <w:color w:val="000000" w:themeColor="text1"/>
          <w:sz w:val="20"/>
          <w:szCs w:val="20"/>
          <w:lang w:val="en-US"/>
        </w:rPr>
        <w:t>T</w:t>
      </w:r>
      <w:proofErr w:type="gramStart"/>
      <w:r w:rsidRPr="00FD1413">
        <w:rPr>
          <w:rFonts w:eastAsia="SimSun"/>
          <w:color w:val="000000" w:themeColor="text1"/>
          <w:sz w:val="20"/>
          <w:szCs w:val="20"/>
          <w:lang w:val="en-US"/>
        </w:rPr>
        <w:t>3 :start</w:t>
      </w:r>
      <w:proofErr w:type="gramEnd"/>
      <w:r w:rsidRPr="00FD1413">
        <w:rPr>
          <w:rFonts w:eastAsia="SimSun"/>
          <w:color w:val="000000" w:themeColor="text1"/>
          <w:sz w:val="20"/>
          <w:szCs w:val="20"/>
          <w:lang w:val="en-US"/>
        </w:rPr>
        <w:t xml:space="preserve"> from receiving paging for connection setup</w:t>
      </w:r>
    </w:p>
    <w:p w14:paraId="28962328" w14:textId="77777777" w:rsidR="002805AA" w:rsidRPr="00FD1413" w:rsidRDefault="002805AA" w:rsidP="002805AA">
      <w:pPr>
        <w:pStyle w:val="ListParagraph"/>
        <w:numPr>
          <w:ilvl w:val="3"/>
          <w:numId w:val="26"/>
        </w:numPr>
        <w:spacing w:after="120"/>
        <w:ind w:firstLineChars="0"/>
        <w:rPr>
          <w:rFonts w:eastAsia="SimSun"/>
          <w:color w:val="000000" w:themeColor="text1"/>
          <w:sz w:val="20"/>
          <w:szCs w:val="20"/>
          <w:lang w:val="en-US"/>
        </w:rPr>
      </w:pPr>
      <w:r w:rsidRPr="00FD1413">
        <w:rPr>
          <w:rFonts w:eastAsia="SimSun"/>
          <w:color w:val="000000" w:themeColor="text1"/>
          <w:sz w:val="20"/>
          <w:szCs w:val="20"/>
          <w:lang w:val="en-US"/>
        </w:rPr>
        <w:t xml:space="preserve">During the connection setup, UE shall not send early measurement report for the candidate frequency. </w:t>
      </w:r>
    </w:p>
    <w:p w14:paraId="22CF81AA" w14:textId="77777777" w:rsidR="002805AA"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Option 3a: (HW)</w:t>
      </w:r>
    </w:p>
    <w:p w14:paraId="0DAE0FDB" w14:textId="77777777" w:rsidR="002805AA" w:rsidRPr="008F60E1" w:rsidRDefault="002805AA" w:rsidP="002805AA">
      <w:pPr>
        <w:pStyle w:val="ListParagraph"/>
        <w:numPr>
          <w:ilvl w:val="2"/>
          <w:numId w:val="26"/>
        </w:numPr>
        <w:spacing w:after="120"/>
        <w:ind w:firstLineChars="0"/>
        <w:rPr>
          <w:rFonts w:eastAsia="SimSun"/>
          <w:color w:val="000000" w:themeColor="text1"/>
          <w:sz w:val="20"/>
          <w:szCs w:val="20"/>
          <w:lang w:val="en-US"/>
        </w:rPr>
      </w:pPr>
      <w:r w:rsidRPr="008F60E1">
        <w:rPr>
          <w:rFonts w:eastAsia="SimSun"/>
          <w:color w:val="000000" w:themeColor="text1"/>
          <w:sz w:val="20"/>
          <w:szCs w:val="20"/>
          <w:lang w:val="en-US"/>
        </w:rPr>
        <w:t xml:space="preserve">To verify FG 39-8 capable </w:t>
      </w:r>
      <w:proofErr w:type="gramStart"/>
      <w:r w:rsidRPr="008F60E1">
        <w:rPr>
          <w:rFonts w:eastAsia="SimSun"/>
          <w:color w:val="000000" w:themeColor="text1"/>
          <w:sz w:val="20"/>
          <w:szCs w:val="20"/>
          <w:lang w:val="en-US"/>
        </w:rPr>
        <w:t>UE</w:t>
      </w:r>
      <w:proofErr w:type="gramEnd"/>
      <w:r w:rsidRPr="008F60E1">
        <w:rPr>
          <w:rFonts w:eastAsia="SimSun"/>
          <w:color w:val="000000" w:themeColor="text1"/>
          <w:sz w:val="20"/>
          <w:szCs w:val="20"/>
          <w:lang w:val="en-US"/>
        </w:rPr>
        <w:t xml:space="preserve"> execute “validity check” correctly, the following test steps can work, as UE has already passed R16 EMR test.</w:t>
      </w:r>
    </w:p>
    <w:p w14:paraId="69A307C4" w14:textId="77777777" w:rsidR="002805AA" w:rsidRPr="008F60E1" w:rsidRDefault="002805AA" w:rsidP="002805AA">
      <w:pPr>
        <w:pStyle w:val="ListParagraph"/>
        <w:numPr>
          <w:ilvl w:val="3"/>
          <w:numId w:val="26"/>
        </w:numPr>
        <w:spacing w:after="120"/>
        <w:ind w:firstLineChars="0"/>
        <w:rPr>
          <w:rFonts w:eastAsia="SimSun"/>
          <w:color w:val="000000" w:themeColor="text1"/>
          <w:sz w:val="20"/>
          <w:szCs w:val="20"/>
          <w:lang w:val="en-US"/>
        </w:rPr>
      </w:pPr>
      <w:r w:rsidRPr="008F60E1">
        <w:rPr>
          <w:rFonts w:eastAsia="SimSun"/>
          <w:color w:val="000000" w:themeColor="text1"/>
          <w:sz w:val="20"/>
          <w:szCs w:val="20"/>
          <w:lang w:val="en-US"/>
        </w:rPr>
        <w:t xml:space="preserve">Step 1: prior to ([X] seconds+ time margin) before MSG1 transmission, UE performs normally measure on target cell, where measurement result#1 UE obtained is </w:t>
      </w:r>
      <w:proofErr w:type="gramStart"/>
      <w:r w:rsidRPr="008F60E1">
        <w:rPr>
          <w:rFonts w:eastAsia="SimSun"/>
          <w:color w:val="000000" w:themeColor="text1"/>
          <w:sz w:val="20"/>
          <w:szCs w:val="20"/>
          <w:lang w:val="en-US"/>
        </w:rPr>
        <w:t>RSRP1;</w:t>
      </w:r>
      <w:proofErr w:type="gramEnd"/>
    </w:p>
    <w:p w14:paraId="2E6DE7C9" w14:textId="77777777" w:rsidR="002805AA" w:rsidRPr="008F60E1" w:rsidRDefault="002805AA" w:rsidP="002805AA">
      <w:pPr>
        <w:pStyle w:val="ListParagraph"/>
        <w:numPr>
          <w:ilvl w:val="3"/>
          <w:numId w:val="26"/>
        </w:numPr>
        <w:spacing w:after="120"/>
        <w:ind w:firstLineChars="0"/>
        <w:rPr>
          <w:rFonts w:eastAsia="SimSun"/>
          <w:color w:val="000000" w:themeColor="text1"/>
          <w:sz w:val="20"/>
          <w:szCs w:val="20"/>
          <w:lang w:val="en-US"/>
        </w:rPr>
      </w:pPr>
      <w:r w:rsidRPr="008F60E1">
        <w:rPr>
          <w:rFonts w:eastAsia="SimSun"/>
          <w:color w:val="000000" w:themeColor="text1"/>
          <w:sz w:val="20"/>
          <w:szCs w:val="20"/>
          <w:lang w:val="en-US"/>
        </w:rPr>
        <w:t>Step 2: at the start of the last ([X] seconds+ time margin) before MSG1 transmission, the transmit power of target cell is powered off. When the UE is paged for connection setup and requested by the network to send idle/inactive mode measurements, NO measurement result is reported.</w:t>
      </w:r>
    </w:p>
    <w:p w14:paraId="4961CDFB" w14:textId="77777777" w:rsidR="002805AA"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Option 4: (E///)</w:t>
      </w:r>
    </w:p>
    <w:p w14:paraId="4827E65B" w14:textId="77777777" w:rsidR="002805AA" w:rsidRPr="00F26CEC" w:rsidRDefault="002805AA" w:rsidP="002805AA">
      <w:pPr>
        <w:spacing w:after="120"/>
        <w:rPr>
          <w:rFonts w:eastAsia="SimSun"/>
          <w:color w:val="000000" w:themeColor="text1"/>
          <w:sz w:val="20"/>
          <w:szCs w:val="20"/>
          <w:lang w:val="en-US"/>
        </w:rPr>
      </w:pPr>
      <w:r>
        <w:rPr>
          <w:noProof/>
          <w:color w:val="000000" w:themeColor="text1"/>
          <w:lang w:val="en-US"/>
        </w:rPr>
        <w:lastRenderedPageBreak/>
        <w:drawing>
          <wp:inline distT="0" distB="0" distL="0" distR="0" wp14:anchorId="303F7632" wp14:editId="3A00F697">
            <wp:extent cx="6122035" cy="2755678"/>
            <wp:effectExtent l="0" t="0" r="0" b="0"/>
            <wp:docPr id="2" name="Picture 2" descr="A black background with white squares and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squares and blue line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2035" cy="2755678"/>
                    </a:xfrm>
                    <a:prstGeom prst="rect">
                      <a:avLst/>
                    </a:prstGeom>
                    <a:noFill/>
                  </pic:spPr>
                </pic:pic>
              </a:graphicData>
            </a:graphic>
          </wp:inline>
        </w:drawing>
      </w:r>
    </w:p>
    <w:p w14:paraId="3DBD1889" w14:textId="77777777" w:rsidR="002805AA"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Option 5: (Nokia)</w:t>
      </w:r>
    </w:p>
    <w:p w14:paraId="1A6313B1" w14:textId="77777777" w:rsidR="002805AA" w:rsidRPr="00C8489C" w:rsidRDefault="002805AA" w:rsidP="002805AA">
      <w:pPr>
        <w:pStyle w:val="ListParagraph"/>
        <w:numPr>
          <w:ilvl w:val="2"/>
          <w:numId w:val="26"/>
        </w:numPr>
        <w:spacing w:after="120"/>
        <w:ind w:firstLineChars="0"/>
        <w:rPr>
          <w:rFonts w:eastAsia="SimSun"/>
          <w:color w:val="000000" w:themeColor="text1"/>
          <w:sz w:val="20"/>
          <w:szCs w:val="20"/>
          <w:lang w:val="en-US"/>
        </w:rPr>
      </w:pPr>
      <w:r w:rsidRPr="00C8489C">
        <w:rPr>
          <w:rFonts w:eastAsia="SimSun"/>
          <w:color w:val="000000" w:themeColor="text1"/>
          <w:sz w:val="20"/>
          <w:szCs w:val="20"/>
          <w:lang w:val="en-US"/>
        </w:rPr>
        <w:t>T1: UE in connected mode and connected to cell 1. UE has no timing information of cell 2. UE is released to idle mode.</w:t>
      </w:r>
    </w:p>
    <w:p w14:paraId="65F7318F" w14:textId="77777777" w:rsidR="002805AA" w:rsidRPr="00C8489C" w:rsidRDefault="002805AA" w:rsidP="002805AA">
      <w:pPr>
        <w:pStyle w:val="ListParagraph"/>
        <w:numPr>
          <w:ilvl w:val="2"/>
          <w:numId w:val="26"/>
        </w:numPr>
        <w:spacing w:after="120"/>
        <w:ind w:firstLineChars="0"/>
        <w:rPr>
          <w:rFonts w:eastAsia="SimSun"/>
          <w:color w:val="000000" w:themeColor="text1"/>
          <w:sz w:val="20"/>
          <w:szCs w:val="20"/>
          <w:lang w:val="en-US"/>
        </w:rPr>
      </w:pPr>
      <w:r w:rsidRPr="00C8489C">
        <w:rPr>
          <w:rFonts w:eastAsia="SimSun"/>
          <w:color w:val="000000" w:themeColor="text1"/>
          <w:sz w:val="20"/>
          <w:szCs w:val="20"/>
          <w:lang w:val="en-US"/>
        </w:rPr>
        <w:t>T2: Cell 2 becomes detectable and signal level of cell 2 is set to level 1. UE to measure cell 2. Duration of T2 to include the time of measurement period and cell detection.</w:t>
      </w:r>
    </w:p>
    <w:p w14:paraId="573526FF" w14:textId="77777777" w:rsidR="002805AA" w:rsidRPr="00C8489C" w:rsidRDefault="002805AA" w:rsidP="002805AA">
      <w:pPr>
        <w:pStyle w:val="ListParagraph"/>
        <w:numPr>
          <w:ilvl w:val="2"/>
          <w:numId w:val="26"/>
        </w:numPr>
        <w:spacing w:after="120"/>
        <w:ind w:firstLineChars="0"/>
        <w:rPr>
          <w:rFonts w:eastAsia="SimSun"/>
          <w:color w:val="000000" w:themeColor="text1"/>
          <w:sz w:val="20"/>
          <w:szCs w:val="20"/>
          <w:lang w:val="en-US"/>
        </w:rPr>
      </w:pPr>
      <w:r w:rsidRPr="00C8489C">
        <w:rPr>
          <w:rFonts w:eastAsia="SimSun"/>
          <w:color w:val="000000" w:themeColor="text1"/>
          <w:sz w:val="20"/>
          <w:szCs w:val="20"/>
          <w:lang w:val="en-US"/>
        </w:rPr>
        <w:t>T3: Signal level of cell 2 is set to level 2. UE to continue measuring cell 2. Duration of T3 equals to X and value for X shall be set so that it includes at least one measurement period for the FR to be tested.</w:t>
      </w:r>
    </w:p>
    <w:p w14:paraId="2D25DBA1" w14:textId="77777777" w:rsidR="002805AA" w:rsidRPr="00C8489C" w:rsidRDefault="002805AA" w:rsidP="002805AA">
      <w:pPr>
        <w:pStyle w:val="ListParagraph"/>
        <w:numPr>
          <w:ilvl w:val="3"/>
          <w:numId w:val="26"/>
        </w:numPr>
        <w:spacing w:after="120"/>
        <w:ind w:firstLineChars="0"/>
        <w:rPr>
          <w:rFonts w:eastAsia="SimSun"/>
          <w:color w:val="000000" w:themeColor="text1"/>
          <w:sz w:val="20"/>
          <w:szCs w:val="20"/>
          <w:lang w:val="en-US"/>
        </w:rPr>
      </w:pPr>
      <w:r w:rsidRPr="00C8489C">
        <w:rPr>
          <w:rFonts w:eastAsia="SimSun"/>
          <w:color w:val="000000" w:themeColor="text1"/>
          <w:sz w:val="20"/>
          <w:szCs w:val="20"/>
          <w:lang w:val="en-US"/>
        </w:rPr>
        <w:t>For the test cases where UE shall report, signal level during T3 is different from T2 (see details below)</w:t>
      </w:r>
    </w:p>
    <w:p w14:paraId="206784E9" w14:textId="77777777" w:rsidR="002805AA" w:rsidRPr="00C8489C" w:rsidRDefault="002805AA" w:rsidP="002805AA">
      <w:pPr>
        <w:pStyle w:val="ListParagraph"/>
        <w:numPr>
          <w:ilvl w:val="3"/>
          <w:numId w:val="26"/>
        </w:numPr>
        <w:spacing w:after="120"/>
        <w:ind w:firstLineChars="0"/>
        <w:rPr>
          <w:rFonts w:eastAsia="SimSun"/>
          <w:color w:val="000000" w:themeColor="text1"/>
          <w:sz w:val="20"/>
          <w:szCs w:val="20"/>
          <w:lang w:val="en-US"/>
        </w:rPr>
      </w:pPr>
      <w:r w:rsidRPr="00C8489C">
        <w:rPr>
          <w:rFonts w:eastAsia="SimSun"/>
          <w:color w:val="000000" w:themeColor="text1"/>
          <w:sz w:val="20"/>
          <w:szCs w:val="20"/>
          <w:lang w:val="en-US"/>
        </w:rPr>
        <w:t>For the test cases where the UE shall not report, signal is turned off during T3.</w:t>
      </w:r>
    </w:p>
    <w:p w14:paraId="3E6294D1" w14:textId="77777777" w:rsidR="002805AA" w:rsidRPr="00C8489C" w:rsidRDefault="002805AA" w:rsidP="002805AA">
      <w:pPr>
        <w:pStyle w:val="ListParagraph"/>
        <w:numPr>
          <w:ilvl w:val="2"/>
          <w:numId w:val="26"/>
        </w:numPr>
        <w:spacing w:after="120"/>
        <w:ind w:firstLineChars="0"/>
        <w:rPr>
          <w:rFonts w:eastAsia="SimSun"/>
          <w:color w:val="000000" w:themeColor="text1"/>
          <w:sz w:val="20"/>
          <w:szCs w:val="20"/>
          <w:lang w:val="en-US"/>
        </w:rPr>
      </w:pPr>
      <w:r w:rsidRPr="00C8489C">
        <w:rPr>
          <w:rFonts w:eastAsia="SimSun"/>
          <w:color w:val="000000" w:themeColor="text1"/>
          <w:sz w:val="20"/>
          <w:szCs w:val="20"/>
          <w:lang w:val="en-US"/>
        </w:rPr>
        <w:t xml:space="preserve">T4: UE receives paging message. During the connection setup the UE is requested to transmit early measurement report for cell 2. To pass the test, UE </w:t>
      </w:r>
      <w:proofErr w:type="gramStart"/>
      <w:r w:rsidRPr="00C8489C">
        <w:rPr>
          <w:rFonts w:eastAsia="SimSun"/>
          <w:color w:val="000000" w:themeColor="text1"/>
          <w:sz w:val="20"/>
          <w:szCs w:val="20"/>
          <w:lang w:val="en-US"/>
        </w:rPr>
        <w:t>has to</w:t>
      </w:r>
      <w:proofErr w:type="gramEnd"/>
      <w:r w:rsidRPr="00C8489C">
        <w:rPr>
          <w:rFonts w:eastAsia="SimSun"/>
          <w:color w:val="000000" w:themeColor="text1"/>
          <w:sz w:val="20"/>
          <w:szCs w:val="20"/>
          <w:lang w:val="en-US"/>
        </w:rPr>
        <w:t xml:space="preserve"> report measurement results for cell 2 correctly. </w:t>
      </w:r>
    </w:p>
    <w:p w14:paraId="66F3FC47" w14:textId="77777777" w:rsidR="002805AA" w:rsidRPr="00C8489C" w:rsidRDefault="002805AA" w:rsidP="002805AA">
      <w:pPr>
        <w:pStyle w:val="ListParagraph"/>
        <w:numPr>
          <w:ilvl w:val="3"/>
          <w:numId w:val="26"/>
        </w:numPr>
        <w:spacing w:after="120"/>
        <w:ind w:firstLineChars="0"/>
        <w:rPr>
          <w:rFonts w:eastAsia="SimSun"/>
          <w:color w:val="000000" w:themeColor="text1"/>
          <w:sz w:val="20"/>
          <w:szCs w:val="20"/>
          <w:lang w:val="en-US"/>
        </w:rPr>
      </w:pPr>
      <w:r w:rsidRPr="00C8489C">
        <w:rPr>
          <w:rFonts w:eastAsia="SimSun"/>
          <w:color w:val="000000" w:themeColor="text1"/>
          <w:sz w:val="20"/>
          <w:szCs w:val="20"/>
          <w:lang w:val="en-US"/>
        </w:rPr>
        <w:t>For the case when the UE shall report, the reported results need to be accurate according to signal level 2 (performed within T3/X).</w:t>
      </w:r>
    </w:p>
    <w:p w14:paraId="39220E47" w14:textId="77777777" w:rsidR="002805AA" w:rsidRPr="00601BAE" w:rsidRDefault="002805AA" w:rsidP="002805AA">
      <w:pPr>
        <w:pStyle w:val="ListParagraph"/>
        <w:numPr>
          <w:ilvl w:val="3"/>
          <w:numId w:val="26"/>
        </w:numPr>
        <w:spacing w:after="120"/>
        <w:ind w:firstLineChars="0"/>
        <w:rPr>
          <w:rFonts w:eastAsia="SimSun"/>
          <w:color w:val="000000" w:themeColor="text1"/>
          <w:sz w:val="20"/>
          <w:szCs w:val="20"/>
          <w:lang w:val="en-US"/>
        </w:rPr>
      </w:pPr>
      <w:r w:rsidRPr="00C8489C">
        <w:rPr>
          <w:rFonts w:eastAsia="SimSun"/>
          <w:color w:val="000000" w:themeColor="text1"/>
          <w:sz w:val="20"/>
          <w:szCs w:val="20"/>
          <w:lang w:val="en-US"/>
        </w:rPr>
        <w:t>For the case when the UE shall not report, UE will indicate no results available.</w:t>
      </w:r>
    </w:p>
    <w:p w14:paraId="6A8A9581" w14:textId="77777777" w:rsidR="002805AA" w:rsidRPr="00601BAE" w:rsidRDefault="002805AA" w:rsidP="002805AA">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t>Recommended WF</w:t>
      </w:r>
    </w:p>
    <w:p w14:paraId="61965C4A" w14:textId="77777777" w:rsidR="002805AA" w:rsidRPr="00601BAE" w:rsidRDefault="002805AA" w:rsidP="002805AA">
      <w:pPr>
        <w:pStyle w:val="ListParagraph"/>
        <w:numPr>
          <w:ilvl w:val="1"/>
          <w:numId w:val="1"/>
        </w:numPr>
        <w:overflowPunct/>
        <w:autoSpaceDE/>
        <w:autoSpaceDN/>
        <w:adjustRightInd/>
        <w:spacing w:after="120"/>
        <w:ind w:firstLineChars="0"/>
        <w:textAlignment w:val="auto"/>
        <w:rPr>
          <w:rFonts w:eastAsia="SimSun"/>
          <w:color w:val="000000" w:themeColor="text1"/>
          <w:sz w:val="20"/>
          <w:szCs w:val="20"/>
          <w:lang w:val="en-US"/>
        </w:rPr>
      </w:pPr>
      <w:r w:rsidRPr="00601BAE">
        <w:rPr>
          <w:rFonts w:eastAsia="SimSun"/>
          <w:color w:val="000000" w:themeColor="text1"/>
          <w:sz w:val="20"/>
          <w:szCs w:val="20"/>
          <w:lang w:val="en-US"/>
        </w:rPr>
        <w:t>Discuss candidate solutions.</w:t>
      </w:r>
    </w:p>
    <w:p w14:paraId="605F6856" w14:textId="77777777" w:rsidR="002805AA" w:rsidRDefault="002805AA" w:rsidP="002805AA">
      <w:pPr>
        <w:rPr>
          <w:rFonts w:eastAsiaTheme="minorEastAsia"/>
          <w:iCs/>
          <w:color w:val="000000" w:themeColor="text1"/>
          <w:lang w:val="en-US"/>
        </w:rPr>
      </w:pPr>
    </w:p>
    <w:p w14:paraId="0B3294F1" w14:textId="53936219" w:rsidR="00B51E7B" w:rsidRPr="00B51E7B" w:rsidRDefault="00B51E7B" w:rsidP="002805AA">
      <w:pPr>
        <w:rPr>
          <w:rFonts w:eastAsiaTheme="minorEastAsia"/>
          <w:iCs/>
          <w:color w:val="000000" w:themeColor="text1"/>
          <w:sz w:val="20"/>
          <w:szCs w:val="20"/>
          <w:lang w:val="en-US"/>
        </w:rPr>
      </w:pPr>
      <w:r w:rsidRPr="00B51E7B">
        <w:rPr>
          <w:rFonts w:eastAsiaTheme="minorEastAsia"/>
          <w:iCs/>
          <w:color w:val="000000" w:themeColor="text1"/>
          <w:sz w:val="20"/>
          <w:szCs w:val="20"/>
          <w:highlight w:val="green"/>
          <w:lang w:val="en-US"/>
        </w:rPr>
        <w:t>Agreement:</w:t>
      </w:r>
      <w:r w:rsidRPr="00B51E7B">
        <w:rPr>
          <w:rFonts w:eastAsiaTheme="minorEastAsia"/>
          <w:iCs/>
          <w:color w:val="000000" w:themeColor="text1"/>
          <w:sz w:val="20"/>
          <w:szCs w:val="20"/>
          <w:lang w:val="en-US"/>
        </w:rPr>
        <w:t xml:space="preserve"> </w:t>
      </w:r>
    </w:p>
    <w:p w14:paraId="0030ED7F" w14:textId="04E30771" w:rsidR="002805AA" w:rsidRDefault="00B51E7B" w:rsidP="002805AA">
      <w:pPr>
        <w:rPr>
          <w:rFonts w:eastAsiaTheme="minorEastAsia"/>
          <w:iCs/>
          <w:color w:val="000000" w:themeColor="text1"/>
          <w:lang w:val="en-US"/>
        </w:rPr>
      </w:pPr>
      <w:r>
        <w:rPr>
          <w:rFonts w:eastAsiaTheme="minorEastAsia"/>
          <w:iCs/>
          <w:noProof/>
          <w:color w:val="000000" w:themeColor="text1"/>
          <w:lang w:val="en-US"/>
        </w:rPr>
        <w:lastRenderedPageBreak/>
        <w:drawing>
          <wp:inline distT="0" distB="0" distL="0" distR="0" wp14:anchorId="14A11F71" wp14:editId="61AB1C93">
            <wp:extent cx="6117590" cy="3155315"/>
            <wp:effectExtent l="0" t="0" r="3810" b="0"/>
            <wp:docPr id="2020493354" name="Picture 1" descr="A screenshot of a t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493354" name="Picture 1" descr="A screenshot of a tes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117590" cy="3155315"/>
                    </a:xfrm>
                    <a:prstGeom prst="rect">
                      <a:avLst/>
                    </a:prstGeom>
                  </pic:spPr>
                </pic:pic>
              </a:graphicData>
            </a:graphic>
          </wp:inline>
        </w:drawing>
      </w:r>
    </w:p>
    <w:p w14:paraId="70025566" w14:textId="77777777" w:rsidR="00B51E7B" w:rsidRDefault="00B51E7B" w:rsidP="002805AA">
      <w:pPr>
        <w:rPr>
          <w:rFonts w:eastAsiaTheme="minorEastAsia"/>
          <w:iCs/>
          <w:color w:val="000000" w:themeColor="text1"/>
          <w:lang w:val="en-US"/>
        </w:rPr>
      </w:pPr>
    </w:p>
    <w:p w14:paraId="3BFA0109" w14:textId="091CACA4" w:rsidR="00B51E7B" w:rsidRDefault="00B51E7B" w:rsidP="002805AA">
      <w:pPr>
        <w:rPr>
          <w:rFonts w:eastAsiaTheme="minorEastAsia"/>
          <w:iCs/>
          <w:color w:val="000000" w:themeColor="text1"/>
          <w:lang w:val="en-US"/>
        </w:rPr>
      </w:pPr>
      <w:r>
        <w:rPr>
          <w:rFonts w:eastAsiaTheme="minorEastAsia"/>
          <w:iCs/>
          <w:noProof/>
          <w:color w:val="000000" w:themeColor="text1"/>
          <w:lang w:val="en-US"/>
        </w:rPr>
        <w:drawing>
          <wp:inline distT="0" distB="0" distL="0" distR="0" wp14:anchorId="2C17B39F" wp14:editId="01D3FA3E">
            <wp:extent cx="6117590" cy="3145155"/>
            <wp:effectExtent l="0" t="0" r="3810" b="4445"/>
            <wp:docPr id="37389803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898032" name="Picture 2" descr="A screenshot of a comput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117590" cy="3145155"/>
                    </a:xfrm>
                    <a:prstGeom prst="rect">
                      <a:avLst/>
                    </a:prstGeom>
                  </pic:spPr>
                </pic:pic>
              </a:graphicData>
            </a:graphic>
          </wp:inline>
        </w:drawing>
      </w:r>
    </w:p>
    <w:p w14:paraId="2B775966" w14:textId="77777777" w:rsidR="00B51E7B" w:rsidRDefault="00B51E7B" w:rsidP="002805AA">
      <w:pPr>
        <w:rPr>
          <w:rFonts w:eastAsiaTheme="minorEastAsia"/>
          <w:iCs/>
          <w:color w:val="000000" w:themeColor="text1"/>
          <w:lang w:val="en-US"/>
        </w:rPr>
      </w:pPr>
    </w:p>
    <w:p w14:paraId="4436D0E0" w14:textId="77777777" w:rsidR="00B51E7B" w:rsidRDefault="00B51E7B" w:rsidP="002805AA">
      <w:pPr>
        <w:rPr>
          <w:rFonts w:eastAsiaTheme="minorEastAsia"/>
          <w:iCs/>
          <w:color w:val="000000" w:themeColor="text1"/>
          <w:lang w:val="en-US"/>
        </w:rPr>
      </w:pPr>
    </w:p>
    <w:p w14:paraId="14286D45" w14:textId="77777777" w:rsidR="00B51E7B" w:rsidRDefault="00B51E7B" w:rsidP="002805AA">
      <w:pPr>
        <w:rPr>
          <w:rFonts w:eastAsiaTheme="minorEastAsia"/>
          <w:iCs/>
          <w:color w:val="000000" w:themeColor="text1"/>
          <w:lang w:val="en-US"/>
        </w:rPr>
      </w:pPr>
    </w:p>
    <w:p w14:paraId="5DEDB4C3" w14:textId="33270A87" w:rsidR="00B51E7B" w:rsidRDefault="00B51E7B" w:rsidP="002805AA">
      <w:pPr>
        <w:rPr>
          <w:rFonts w:eastAsiaTheme="minorEastAsia"/>
          <w:iCs/>
          <w:color w:val="000000" w:themeColor="text1"/>
          <w:lang w:val="en-US"/>
        </w:rPr>
      </w:pPr>
      <w:r>
        <w:rPr>
          <w:rFonts w:eastAsiaTheme="minorEastAsia"/>
          <w:iCs/>
          <w:noProof/>
          <w:color w:val="000000" w:themeColor="text1"/>
          <w:lang w:val="en-US"/>
        </w:rPr>
        <w:lastRenderedPageBreak/>
        <w:drawing>
          <wp:inline distT="0" distB="0" distL="0" distR="0" wp14:anchorId="7BCBA426" wp14:editId="4BA7FA2C">
            <wp:extent cx="6117590" cy="3068955"/>
            <wp:effectExtent l="0" t="0" r="3810" b="4445"/>
            <wp:docPr id="1706118332" name="Picture 3" descr="A screenshot of a t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118332" name="Picture 3" descr="A screenshot of a tes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117590" cy="3068955"/>
                    </a:xfrm>
                    <a:prstGeom prst="rect">
                      <a:avLst/>
                    </a:prstGeom>
                  </pic:spPr>
                </pic:pic>
              </a:graphicData>
            </a:graphic>
          </wp:inline>
        </w:drawing>
      </w:r>
    </w:p>
    <w:p w14:paraId="7013E206" w14:textId="77777777" w:rsidR="002805AA" w:rsidRPr="00601BAE" w:rsidRDefault="002805AA" w:rsidP="002805AA">
      <w:pPr>
        <w:rPr>
          <w:b/>
          <w:bCs/>
          <w:color w:val="000000" w:themeColor="text1"/>
          <w:sz w:val="20"/>
          <w:szCs w:val="20"/>
          <w:u w:val="single"/>
          <w:lang w:val="en-US" w:eastAsia="ko-KR"/>
        </w:rPr>
      </w:pPr>
      <w:r w:rsidRPr="00601BAE">
        <w:rPr>
          <w:b/>
          <w:color w:val="000000" w:themeColor="text1"/>
          <w:sz w:val="20"/>
          <w:szCs w:val="20"/>
          <w:u w:val="single"/>
          <w:lang w:val="en-US" w:eastAsia="ko-KR"/>
        </w:rPr>
        <w:t>Issue 2-</w:t>
      </w:r>
      <w:r>
        <w:rPr>
          <w:b/>
          <w:color w:val="000000" w:themeColor="text1"/>
          <w:sz w:val="20"/>
          <w:szCs w:val="20"/>
          <w:u w:val="single"/>
          <w:lang w:val="en-US" w:eastAsia="ko-KR"/>
        </w:rPr>
        <w:t>5</w:t>
      </w:r>
      <w:r w:rsidRPr="00601BAE">
        <w:rPr>
          <w:b/>
          <w:color w:val="000000" w:themeColor="text1"/>
          <w:sz w:val="20"/>
          <w:szCs w:val="20"/>
          <w:u w:val="single"/>
          <w:lang w:val="en-US" w:eastAsia="ko-KR"/>
        </w:rPr>
        <w:t xml:space="preserve">: </w:t>
      </w:r>
      <w:r>
        <w:rPr>
          <w:b/>
          <w:color w:val="000000" w:themeColor="text1"/>
          <w:sz w:val="20"/>
          <w:szCs w:val="20"/>
          <w:u w:val="single"/>
          <w:lang w:val="en-US"/>
        </w:rPr>
        <w:t>others</w:t>
      </w:r>
      <w:r w:rsidRPr="00BF2708">
        <w:rPr>
          <w:rFonts w:hint="eastAsia"/>
          <w:b/>
          <w:color w:val="000000" w:themeColor="text1"/>
          <w:sz w:val="20"/>
          <w:szCs w:val="20"/>
          <w:u w:val="single"/>
          <w:lang w:val="en-US"/>
        </w:rPr>
        <w:t xml:space="preserve"> </w:t>
      </w:r>
    </w:p>
    <w:p w14:paraId="45D2E58F" w14:textId="77777777" w:rsidR="002805AA" w:rsidRPr="00601BAE" w:rsidRDefault="002805AA" w:rsidP="002805AA">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t>Candidate solutions:</w:t>
      </w:r>
    </w:p>
    <w:p w14:paraId="46BD7DE2" w14:textId="77777777" w:rsidR="002805AA"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 xml:space="preserve">Proposal 1: </w:t>
      </w:r>
      <w:r w:rsidRPr="008022CE">
        <w:rPr>
          <w:rFonts w:eastAsia="SimSun"/>
          <w:color w:val="000000" w:themeColor="text1"/>
          <w:sz w:val="20"/>
          <w:szCs w:val="20"/>
          <w:lang w:val="en-GB"/>
        </w:rPr>
        <w:t>Following agreement in RAN4#110, add test applicability to allow UE to skip corresponding CHO test case which was introduced in R16. Changes are highlighted in yellow on top of the big CR.</w:t>
      </w:r>
      <w:r>
        <w:rPr>
          <w:rFonts w:eastAsia="SimSun"/>
          <w:color w:val="000000" w:themeColor="text1"/>
          <w:sz w:val="20"/>
          <w:szCs w:val="20"/>
          <w:lang w:val="en-GB"/>
        </w:rPr>
        <w:t xml:space="preserve"> (Apple </w:t>
      </w:r>
      <w:hyperlink r:id="rId15" w:history="1">
        <w:r w:rsidRPr="0038342F">
          <w:rPr>
            <w:rStyle w:val="Hyperlink"/>
            <w:rFonts w:eastAsia="SimSun"/>
            <w:b/>
            <w:bCs/>
            <w:sz w:val="20"/>
            <w:szCs w:val="20"/>
          </w:rPr>
          <w:t>R4-2407354</w:t>
        </w:r>
      </w:hyperlink>
      <w:r>
        <w:rPr>
          <w:rFonts w:eastAsia="SimSun"/>
          <w:color w:val="000000" w:themeColor="text1"/>
          <w:sz w:val="20"/>
          <w:szCs w:val="20"/>
          <w:lang w:val="en-GB"/>
        </w:rPr>
        <w:t>)</w:t>
      </w:r>
    </w:p>
    <w:p w14:paraId="6E932642" w14:textId="77777777" w:rsidR="002805AA" w:rsidRPr="00DF4853"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Proposal</w:t>
      </w:r>
      <w:r w:rsidRPr="00601BAE">
        <w:rPr>
          <w:rFonts w:eastAsia="SimSun"/>
          <w:color w:val="000000" w:themeColor="text1"/>
          <w:sz w:val="20"/>
          <w:szCs w:val="20"/>
          <w:lang w:val="en-US"/>
        </w:rPr>
        <w:t xml:space="preserve"> </w:t>
      </w:r>
      <w:r>
        <w:rPr>
          <w:rFonts w:eastAsia="SimSun"/>
          <w:color w:val="000000" w:themeColor="text1"/>
          <w:sz w:val="20"/>
          <w:szCs w:val="20"/>
          <w:lang w:val="en-US"/>
        </w:rPr>
        <w:t>2</w:t>
      </w:r>
      <w:r w:rsidRPr="00601BAE">
        <w:rPr>
          <w:rFonts w:eastAsia="SimSun"/>
          <w:color w:val="000000" w:themeColor="text1"/>
          <w:sz w:val="20"/>
          <w:szCs w:val="20"/>
          <w:lang w:val="en-US"/>
        </w:rPr>
        <w:t xml:space="preserve">: </w:t>
      </w:r>
      <w:proofErr w:type="spellStart"/>
      <w:r w:rsidRPr="00BF2708">
        <w:rPr>
          <w:rFonts w:eastAsia="SimSun" w:hint="eastAsia"/>
          <w:bCs/>
          <w:color w:val="000000" w:themeColor="text1"/>
          <w:sz w:val="20"/>
          <w:szCs w:val="20"/>
          <w:lang w:val="en-US"/>
        </w:rPr>
        <w:t>T</w:t>
      </w:r>
      <w:r w:rsidRPr="00BF2708">
        <w:rPr>
          <w:rFonts w:eastAsia="SimSun" w:hint="eastAsia"/>
          <w:bCs/>
          <w:color w:val="000000" w:themeColor="text1"/>
          <w:sz w:val="20"/>
          <w:szCs w:val="20"/>
          <w:vertAlign w:val="subscript"/>
          <w:lang w:val="en-US"/>
        </w:rPr>
        <w:t>Event_DU</w:t>
      </w:r>
      <w:proofErr w:type="spellEnd"/>
      <w:r w:rsidRPr="00BF2708">
        <w:rPr>
          <w:rFonts w:eastAsia="SimSun" w:hint="eastAsia"/>
          <w:bCs/>
          <w:color w:val="000000" w:themeColor="text1"/>
          <w:sz w:val="20"/>
          <w:szCs w:val="20"/>
          <w:lang w:val="en-US"/>
        </w:rPr>
        <w:t xml:space="preserve"> is added for subsequent CPA from FR1-FR2 NR-DC to FR1-FR2 NR-DC. </w:t>
      </w:r>
      <w:r>
        <w:rPr>
          <w:rFonts w:eastAsia="SimSun"/>
          <w:bCs/>
          <w:color w:val="000000" w:themeColor="text1"/>
          <w:sz w:val="20"/>
          <w:szCs w:val="20"/>
          <w:lang w:val="en-US"/>
        </w:rPr>
        <w:t xml:space="preserve">(CMCC </w:t>
      </w:r>
      <w:hyperlink r:id="rId16" w:history="1">
        <w:r w:rsidRPr="0038342F">
          <w:rPr>
            <w:rStyle w:val="Hyperlink"/>
            <w:rFonts w:eastAsia="SimSun"/>
            <w:b/>
            <w:bCs/>
            <w:sz w:val="20"/>
            <w:szCs w:val="20"/>
          </w:rPr>
          <w:t>R4-2408175</w:t>
        </w:r>
      </w:hyperlink>
      <w:r>
        <w:rPr>
          <w:rFonts w:eastAsia="SimSun"/>
          <w:bCs/>
          <w:color w:val="000000" w:themeColor="text1"/>
          <w:sz w:val="20"/>
          <w:szCs w:val="20"/>
          <w:lang w:val="en-US"/>
        </w:rPr>
        <w:t>)</w:t>
      </w:r>
    </w:p>
    <w:p w14:paraId="1E2FA60B" w14:textId="77777777" w:rsidR="002805AA" w:rsidRPr="00B54B88"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bCs/>
          <w:color w:val="000000" w:themeColor="text1"/>
          <w:sz w:val="20"/>
          <w:szCs w:val="20"/>
          <w:lang w:val="en-US"/>
        </w:rPr>
        <w:t xml:space="preserve">Proposal 3: </w:t>
      </w:r>
      <w:r w:rsidRPr="00DF4853">
        <w:rPr>
          <w:rFonts w:eastAsia="SimSun"/>
          <w:bCs/>
          <w:color w:val="000000" w:themeColor="text1"/>
          <w:sz w:val="20"/>
          <w:szCs w:val="20"/>
          <w:lang w:val="en-GB"/>
        </w:rPr>
        <w:t xml:space="preserve">On top of endorsed big CR [R4-2406514], some corrections are made on NR conditional handover including target MCG and target SCG </w:t>
      </w:r>
      <w:r w:rsidRPr="00DF4853">
        <w:rPr>
          <w:rFonts w:eastAsia="SimSun"/>
          <w:bCs/>
          <w:color w:val="000000" w:themeColor="text1"/>
          <w:sz w:val="20"/>
          <w:szCs w:val="20"/>
          <w:lang w:val="en-US"/>
        </w:rPr>
        <w:t>from FR1-FR1 NR-DC to FR1-FR1 NR-DC.</w:t>
      </w:r>
      <w:r>
        <w:rPr>
          <w:rFonts w:eastAsia="SimSun"/>
          <w:bCs/>
          <w:color w:val="000000" w:themeColor="text1"/>
          <w:sz w:val="20"/>
          <w:szCs w:val="20"/>
          <w:lang w:val="en-US"/>
        </w:rPr>
        <w:t xml:space="preserve"> (HW </w:t>
      </w:r>
      <w:hyperlink r:id="rId17" w:history="1">
        <w:r w:rsidRPr="0038342F">
          <w:rPr>
            <w:rStyle w:val="Hyperlink"/>
            <w:rFonts w:eastAsia="SimSun"/>
            <w:b/>
            <w:bCs/>
            <w:sz w:val="20"/>
            <w:szCs w:val="20"/>
          </w:rPr>
          <w:t>R4-2408591</w:t>
        </w:r>
      </w:hyperlink>
      <w:r>
        <w:rPr>
          <w:rFonts w:eastAsia="SimSun"/>
          <w:bCs/>
          <w:color w:val="000000" w:themeColor="text1"/>
          <w:sz w:val="20"/>
          <w:szCs w:val="20"/>
          <w:lang w:val="en-US"/>
        </w:rPr>
        <w:t xml:space="preserve">) </w:t>
      </w:r>
    </w:p>
    <w:p w14:paraId="2501B569" w14:textId="77777777" w:rsidR="002805AA" w:rsidRPr="00D9233B"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bCs/>
          <w:color w:val="000000" w:themeColor="text1"/>
          <w:sz w:val="20"/>
          <w:szCs w:val="20"/>
          <w:lang w:val="en-US"/>
        </w:rPr>
        <w:t xml:space="preserve">Proposal 4: </w:t>
      </w:r>
      <w:r w:rsidRPr="00B54B88">
        <w:rPr>
          <w:rFonts w:eastAsia="SimSun"/>
          <w:bCs/>
          <w:color w:val="000000" w:themeColor="text1"/>
          <w:sz w:val="20"/>
          <w:szCs w:val="20"/>
          <w:lang w:val="en-GB"/>
        </w:rPr>
        <w:t>Change CPA A1 event to A4 event</w:t>
      </w:r>
      <w:r>
        <w:rPr>
          <w:rFonts w:eastAsia="SimSun"/>
          <w:bCs/>
          <w:color w:val="000000" w:themeColor="text1"/>
          <w:sz w:val="20"/>
          <w:szCs w:val="20"/>
          <w:lang w:val="en-GB"/>
        </w:rPr>
        <w:t xml:space="preserve">. </w:t>
      </w:r>
      <w:r w:rsidRPr="00B54B88">
        <w:rPr>
          <w:rFonts w:eastAsia="SimSun"/>
          <w:bCs/>
          <w:color w:val="000000" w:themeColor="text1"/>
          <w:sz w:val="20"/>
          <w:szCs w:val="20"/>
          <w:lang w:val="en-GB"/>
        </w:rPr>
        <w:t xml:space="preserve">Align tables with the test case text. </w:t>
      </w:r>
      <w:r>
        <w:rPr>
          <w:rFonts w:eastAsia="SimSun"/>
          <w:bCs/>
          <w:color w:val="000000" w:themeColor="text1"/>
          <w:sz w:val="20"/>
          <w:szCs w:val="20"/>
          <w:lang w:val="en-GB"/>
        </w:rPr>
        <w:t xml:space="preserve">(Nokia </w:t>
      </w:r>
      <w:hyperlink r:id="rId18" w:history="1">
        <w:r w:rsidRPr="0038342F">
          <w:rPr>
            <w:rStyle w:val="Hyperlink"/>
            <w:rFonts w:eastAsia="SimSun"/>
            <w:b/>
            <w:bCs/>
            <w:sz w:val="20"/>
            <w:szCs w:val="20"/>
          </w:rPr>
          <w:t>R4-2408672</w:t>
        </w:r>
      </w:hyperlink>
      <w:r>
        <w:rPr>
          <w:rFonts w:eastAsia="SimSun"/>
          <w:bCs/>
          <w:color w:val="000000" w:themeColor="text1"/>
          <w:sz w:val="20"/>
          <w:szCs w:val="20"/>
          <w:lang w:val="en-GB"/>
        </w:rPr>
        <w:t>)</w:t>
      </w:r>
    </w:p>
    <w:p w14:paraId="4D994693" w14:textId="77777777" w:rsidR="002805AA" w:rsidRPr="000A7665"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Proposal 5: test applicability for</w:t>
      </w:r>
      <w:r w:rsidRPr="008C16D4">
        <w:rPr>
          <w:rFonts w:eastAsia="SimSun" w:hint="eastAsia"/>
          <w:color w:val="000000" w:themeColor="text1"/>
          <w:sz w:val="20"/>
          <w:szCs w:val="20"/>
          <w:lang w:val="en-US"/>
        </w:rPr>
        <w:t xml:space="preserve"> s</w:t>
      </w:r>
      <w:r w:rsidRPr="008C16D4">
        <w:rPr>
          <w:rFonts w:eastAsia="SimSun"/>
          <w:color w:val="000000" w:themeColor="text1"/>
          <w:sz w:val="20"/>
          <w:szCs w:val="20"/>
          <w:lang w:val="en-US"/>
        </w:rPr>
        <w:t xml:space="preserve">ubsequent conditional </w:t>
      </w:r>
      <w:proofErr w:type="spellStart"/>
      <w:r w:rsidRPr="008C16D4">
        <w:rPr>
          <w:rFonts w:eastAsia="SimSun"/>
          <w:color w:val="000000" w:themeColor="text1"/>
          <w:sz w:val="20"/>
          <w:szCs w:val="20"/>
          <w:lang w:val="en-US"/>
        </w:rPr>
        <w:t>PSCell</w:t>
      </w:r>
      <w:proofErr w:type="spellEnd"/>
      <w:r w:rsidRPr="008C16D4">
        <w:rPr>
          <w:rFonts w:eastAsia="SimSun"/>
          <w:color w:val="000000" w:themeColor="text1"/>
          <w:sz w:val="20"/>
          <w:szCs w:val="20"/>
          <w:lang w:val="en-US"/>
        </w:rPr>
        <w:t xml:space="preserve"> addition/change</w:t>
      </w:r>
      <w:r>
        <w:rPr>
          <w:rFonts w:eastAsia="SimSun"/>
          <w:color w:val="000000" w:themeColor="text1"/>
          <w:sz w:val="20"/>
          <w:szCs w:val="20"/>
          <w:lang w:val="en-US"/>
        </w:rPr>
        <w:t xml:space="preserve">. (ZTE </w:t>
      </w:r>
      <w:hyperlink r:id="rId19" w:history="1">
        <w:r w:rsidRPr="0038342F">
          <w:rPr>
            <w:rStyle w:val="Hyperlink"/>
            <w:rFonts w:eastAsia="SimSun"/>
            <w:b/>
            <w:bCs/>
            <w:sz w:val="20"/>
            <w:szCs w:val="20"/>
          </w:rPr>
          <w:t>R4-2409036</w:t>
        </w:r>
      </w:hyperlink>
      <w:r>
        <w:rPr>
          <w:rFonts w:eastAsia="SimSun"/>
          <w:color w:val="000000" w:themeColor="text1"/>
          <w:sz w:val="20"/>
          <w:szCs w:val="20"/>
          <w:lang w:val="en-US"/>
        </w:rPr>
        <w:t>)</w:t>
      </w:r>
    </w:p>
    <w:p w14:paraId="0C354F8B" w14:textId="77777777" w:rsidR="002805AA" w:rsidRPr="00601BAE" w:rsidRDefault="002805AA" w:rsidP="002805AA">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t>Recommended WF</w:t>
      </w:r>
    </w:p>
    <w:p w14:paraId="74394EAD" w14:textId="77777777" w:rsidR="002805AA" w:rsidRPr="00601BAE" w:rsidRDefault="002805AA" w:rsidP="002805AA">
      <w:pPr>
        <w:pStyle w:val="ListParagraph"/>
        <w:numPr>
          <w:ilvl w:val="1"/>
          <w:numId w:val="1"/>
        </w:numPr>
        <w:overflowPunct/>
        <w:autoSpaceDE/>
        <w:autoSpaceDN/>
        <w:adjustRightInd/>
        <w:spacing w:after="120"/>
        <w:ind w:firstLineChars="0"/>
        <w:textAlignment w:val="auto"/>
        <w:rPr>
          <w:rFonts w:eastAsia="SimSun"/>
          <w:color w:val="000000" w:themeColor="text1"/>
          <w:sz w:val="20"/>
          <w:szCs w:val="20"/>
          <w:lang w:val="en-US"/>
        </w:rPr>
      </w:pPr>
      <w:r w:rsidRPr="00601BAE">
        <w:rPr>
          <w:rFonts w:eastAsia="SimSun"/>
          <w:color w:val="000000" w:themeColor="text1"/>
          <w:sz w:val="20"/>
          <w:szCs w:val="20"/>
          <w:lang w:val="en-US"/>
        </w:rPr>
        <w:t xml:space="preserve">Discuss </w:t>
      </w:r>
      <w:r>
        <w:rPr>
          <w:rFonts w:eastAsia="SimSun"/>
          <w:color w:val="000000" w:themeColor="text1"/>
          <w:sz w:val="20"/>
          <w:szCs w:val="20"/>
          <w:lang w:val="en-US"/>
        </w:rPr>
        <w:t>the CR directly.</w:t>
      </w:r>
    </w:p>
    <w:p w14:paraId="412DE6B5" w14:textId="77777777" w:rsidR="0073296E" w:rsidRPr="00F2585C" w:rsidRDefault="0073296E" w:rsidP="00642BC6">
      <w:pPr>
        <w:rPr>
          <w:iCs/>
          <w:color w:val="000000" w:themeColor="text1"/>
          <w:sz w:val="20"/>
          <w:szCs w:val="20"/>
          <w:lang w:val="en-US"/>
        </w:rPr>
      </w:pPr>
    </w:p>
    <w:p w14:paraId="32F741F9" w14:textId="77777777" w:rsidR="00F2585C" w:rsidRDefault="00F2585C" w:rsidP="00F2585C">
      <w:pPr>
        <w:rPr>
          <w:iCs/>
          <w:color w:val="000000" w:themeColor="text1"/>
          <w:sz w:val="20"/>
          <w:szCs w:val="20"/>
          <w:lang w:val="en-US"/>
        </w:rPr>
      </w:pPr>
      <w:r w:rsidRPr="00F2585C">
        <w:rPr>
          <w:rFonts w:hint="eastAsia"/>
          <w:iCs/>
          <w:color w:val="000000" w:themeColor="text1"/>
          <w:sz w:val="20"/>
          <w:szCs w:val="20"/>
          <w:lang w:val="en-US"/>
        </w:rPr>
        <w:t>C</w:t>
      </w:r>
      <w:r w:rsidRPr="00F2585C">
        <w:rPr>
          <w:iCs/>
          <w:color w:val="000000" w:themeColor="text1"/>
          <w:sz w:val="20"/>
          <w:szCs w:val="20"/>
          <w:lang w:val="en-US"/>
        </w:rPr>
        <w:t>R handling</w:t>
      </w:r>
      <w:r w:rsidRPr="00F2585C">
        <w:rPr>
          <w:iCs/>
          <w:color w:val="000000" w:themeColor="text1"/>
          <w:sz w:val="20"/>
          <w:szCs w:val="20"/>
          <w:lang w:val="en-US"/>
        </w:rPr>
        <w:br/>
        <w:t>- C</w:t>
      </w:r>
      <w:r>
        <w:rPr>
          <w:iCs/>
          <w:color w:val="000000" w:themeColor="text1"/>
          <w:sz w:val="20"/>
          <w:szCs w:val="20"/>
          <w:lang w:val="en-US"/>
        </w:rPr>
        <w:t xml:space="preserve">ore maintenance: </w:t>
      </w:r>
    </w:p>
    <w:tbl>
      <w:tblPr>
        <w:tblW w:w="8840" w:type="dxa"/>
        <w:tblLook w:val="04A0" w:firstRow="1" w:lastRow="0" w:firstColumn="1" w:lastColumn="0" w:noHBand="0" w:noVBand="1"/>
      </w:tblPr>
      <w:tblGrid>
        <w:gridCol w:w="1097"/>
        <w:gridCol w:w="4342"/>
        <w:gridCol w:w="1674"/>
        <w:gridCol w:w="1727"/>
      </w:tblGrid>
      <w:tr w:rsidR="003246B5" w:rsidRPr="003246B5" w14:paraId="3836B88A" w14:textId="77777777" w:rsidTr="003246B5">
        <w:trPr>
          <w:trHeight w:val="900"/>
        </w:trPr>
        <w:tc>
          <w:tcPr>
            <w:tcW w:w="1097" w:type="dxa"/>
            <w:tcBorders>
              <w:top w:val="single" w:sz="4" w:space="0" w:color="FFFFFF"/>
              <w:left w:val="single" w:sz="4" w:space="0" w:color="FFFFFF"/>
              <w:bottom w:val="single" w:sz="4" w:space="0" w:color="FFFFFF"/>
              <w:right w:val="single" w:sz="4" w:space="0" w:color="FFFFFF"/>
            </w:tcBorders>
            <w:shd w:val="clear" w:color="000000" w:fill="75B91A"/>
            <w:hideMark/>
          </w:tcPr>
          <w:p w14:paraId="26C895BD" w14:textId="77777777" w:rsidR="003246B5" w:rsidRPr="003246B5" w:rsidRDefault="003246B5" w:rsidP="003246B5">
            <w:pPr>
              <w:jc w:val="center"/>
              <w:rPr>
                <w:rFonts w:ascii="Arial" w:hAnsi="Arial" w:cs="Arial"/>
                <w:b/>
                <w:bCs/>
                <w:color w:val="FFFFFF"/>
                <w:sz w:val="18"/>
                <w:szCs w:val="18"/>
              </w:rPr>
            </w:pPr>
            <w:r w:rsidRPr="003246B5">
              <w:rPr>
                <w:rFonts w:ascii="Arial" w:hAnsi="Arial" w:cs="Arial"/>
                <w:b/>
                <w:bCs/>
                <w:color w:val="FFFFFF"/>
                <w:sz w:val="18"/>
                <w:szCs w:val="18"/>
              </w:rPr>
              <w:t>TDoc</w:t>
            </w:r>
          </w:p>
        </w:tc>
        <w:tc>
          <w:tcPr>
            <w:tcW w:w="4342" w:type="dxa"/>
            <w:tcBorders>
              <w:top w:val="single" w:sz="4" w:space="0" w:color="FFFFFF"/>
              <w:left w:val="nil"/>
              <w:bottom w:val="single" w:sz="4" w:space="0" w:color="FFFFFF"/>
              <w:right w:val="single" w:sz="4" w:space="0" w:color="FFFFFF"/>
            </w:tcBorders>
            <w:shd w:val="clear" w:color="000000" w:fill="75B91A"/>
            <w:hideMark/>
          </w:tcPr>
          <w:p w14:paraId="7825336C" w14:textId="77777777" w:rsidR="003246B5" w:rsidRPr="003246B5" w:rsidRDefault="003246B5" w:rsidP="003246B5">
            <w:pPr>
              <w:jc w:val="center"/>
              <w:rPr>
                <w:rFonts w:ascii="Arial" w:hAnsi="Arial" w:cs="Arial"/>
                <w:b/>
                <w:bCs/>
                <w:color w:val="FFFFFF"/>
                <w:sz w:val="18"/>
                <w:szCs w:val="18"/>
              </w:rPr>
            </w:pPr>
            <w:r w:rsidRPr="003246B5">
              <w:rPr>
                <w:rFonts w:ascii="Arial" w:hAnsi="Arial" w:cs="Arial"/>
                <w:b/>
                <w:bCs/>
                <w:color w:val="FFFFFF"/>
                <w:sz w:val="18"/>
                <w:szCs w:val="18"/>
              </w:rPr>
              <w:t>Title</w:t>
            </w:r>
          </w:p>
        </w:tc>
        <w:tc>
          <w:tcPr>
            <w:tcW w:w="1674" w:type="dxa"/>
            <w:tcBorders>
              <w:top w:val="single" w:sz="4" w:space="0" w:color="FFFFFF"/>
              <w:left w:val="nil"/>
              <w:bottom w:val="single" w:sz="4" w:space="0" w:color="FFFFFF"/>
              <w:right w:val="single" w:sz="4" w:space="0" w:color="FFFFFF"/>
            </w:tcBorders>
            <w:shd w:val="clear" w:color="000000" w:fill="75B91A"/>
            <w:hideMark/>
          </w:tcPr>
          <w:p w14:paraId="4632A62D" w14:textId="77777777" w:rsidR="003246B5" w:rsidRPr="003246B5" w:rsidRDefault="003246B5" w:rsidP="003246B5">
            <w:pPr>
              <w:jc w:val="center"/>
              <w:rPr>
                <w:rFonts w:ascii="Arial" w:hAnsi="Arial" w:cs="Arial"/>
                <w:b/>
                <w:bCs/>
                <w:color w:val="FFFFFF"/>
                <w:sz w:val="18"/>
                <w:szCs w:val="18"/>
              </w:rPr>
            </w:pPr>
            <w:r w:rsidRPr="003246B5">
              <w:rPr>
                <w:rFonts w:ascii="Arial" w:hAnsi="Arial" w:cs="Arial"/>
                <w:b/>
                <w:bCs/>
                <w:color w:val="FFFFFF"/>
                <w:sz w:val="18"/>
                <w:szCs w:val="18"/>
              </w:rPr>
              <w:t>Source</w:t>
            </w:r>
          </w:p>
        </w:tc>
        <w:tc>
          <w:tcPr>
            <w:tcW w:w="1727" w:type="dxa"/>
            <w:tcBorders>
              <w:top w:val="single" w:sz="4" w:space="0" w:color="FFFFFF"/>
              <w:left w:val="nil"/>
              <w:bottom w:val="single" w:sz="4" w:space="0" w:color="FFFFFF"/>
              <w:right w:val="single" w:sz="4" w:space="0" w:color="FFFFFF"/>
            </w:tcBorders>
            <w:shd w:val="clear" w:color="000000" w:fill="75B91A"/>
            <w:hideMark/>
          </w:tcPr>
          <w:p w14:paraId="201DF46D" w14:textId="77777777" w:rsidR="003246B5" w:rsidRPr="003246B5" w:rsidRDefault="003246B5" w:rsidP="003246B5">
            <w:pPr>
              <w:jc w:val="center"/>
              <w:rPr>
                <w:rFonts w:ascii="Arial" w:hAnsi="Arial" w:cs="Arial"/>
                <w:b/>
                <w:bCs/>
                <w:color w:val="FFFFFF"/>
                <w:sz w:val="18"/>
                <w:szCs w:val="18"/>
              </w:rPr>
            </w:pPr>
            <w:r w:rsidRPr="003246B5">
              <w:rPr>
                <w:rFonts w:ascii="Arial" w:hAnsi="Arial" w:cs="Arial"/>
                <w:b/>
                <w:bCs/>
                <w:color w:val="FFFFFF"/>
                <w:sz w:val="18"/>
                <w:szCs w:val="18"/>
              </w:rPr>
              <w:t>Recommendation</w:t>
            </w:r>
          </w:p>
        </w:tc>
      </w:tr>
      <w:tr w:rsidR="003246B5" w:rsidRPr="003246B5" w14:paraId="52991F63" w14:textId="77777777" w:rsidTr="003246B5">
        <w:trPr>
          <w:trHeight w:val="300"/>
        </w:trPr>
        <w:tc>
          <w:tcPr>
            <w:tcW w:w="1097" w:type="dxa"/>
            <w:tcBorders>
              <w:top w:val="nil"/>
              <w:left w:val="single" w:sz="4" w:space="0" w:color="A6A6A6"/>
              <w:bottom w:val="single" w:sz="4" w:space="0" w:color="A6A6A6"/>
              <w:right w:val="single" w:sz="4" w:space="0" w:color="A6A6A6"/>
            </w:tcBorders>
            <w:shd w:val="clear" w:color="auto" w:fill="auto"/>
            <w:hideMark/>
          </w:tcPr>
          <w:p w14:paraId="5C6E50A0" w14:textId="77777777" w:rsidR="003246B5" w:rsidRPr="003246B5" w:rsidRDefault="00000000" w:rsidP="003246B5">
            <w:pPr>
              <w:rPr>
                <w:rFonts w:ascii="Arial" w:hAnsi="Arial" w:cs="Arial"/>
                <w:b/>
                <w:bCs/>
                <w:color w:val="0000FF"/>
                <w:sz w:val="16"/>
                <w:szCs w:val="16"/>
                <w:u w:val="single"/>
              </w:rPr>
            </w:pPr>
            <w:hyperlink r:id="rId20" w:history="1">
              <w:r w:rsidR="003246B5" w:rsidRPr="003246B5">
                <w:rPr>
                  <w:rFonts w:ascii="Arial" w:hAnsi="Arial" w:cs="Arial"/>
                  <w:b/>
                  <w:bCs/>
                  <w:color w:val="0000FF"/>
                  <w:sz w:val="16"/>
                  <w:szCs w:val="16"/>
                  <w:u w:val="single"/>
                </w:rPr>
                <w:t>R4-2407866</w:t>
              </w:r>
            </w:hyperlink>
          </w:p>
        </w:tc>
        <w:tc>
          <w:tcPr>
            <w:tcW w:w="4342" w:type="dxa"/>
            <w:tcBorders>
              <w:top w:val="nil"/>
              <w:left w:val="nil"/>
              <w:bottom w:val="single" w:sz="4" w:space="0" w:color="A6A6A6"/>
              <w:right w:val="single" w:sz="4" w:space="0" w:color="A6A6A6"/>
            </w:tcBorders>
            <w:shd w:val="clear" w:color="auto" w:fill="auto"/>
            <w:hideMark/>
          </w:tcPr>
          <w:p w14:paraId="0F17F8A6" w14:textId="77777777" w:rsidR="003246B5" w:rsidRPr="003246B5" w:rsidRDefault="003246B5" w:rsidP="003246B5">
            <w:pPr>
              <w:rPr>
                <w:rFonts w:ascii="Arial" w:hAnsi="Arial" w:cs="Arial"/>
                <w:sz w:val="16"/>
                <w:szCs w:val="16"/>
              </w:rPr>
            </w:pPr>
            <w:r w:rsidRPr="003246B5">
              <w:rPr>
                <w:rFonts w:ascii="Arial" w:hAnsi="Arial" w:cs="Arial"/>
                <w:sz w:val="16"/>
                <w:szCs w:val="16"/>
              </w:rPr>
              <w:t>Draft CR on measurement report for fast CA/DC setup</w:t>
            </w:r>
          </w:p>
        </w:tc>
        <w:tc>
          <w:tcPr>
            <w:tcW w:w="1674" w:type="dxa"/>
            <w:tcBorders>
              <w:top w:val="nil"/>
              <w:left w:val="nil"/>
              <w:bottom w:val="single" w:sz="4" w:space="0" w:color="A6A6A6"/>
              <w:right w:val="single" w:sz="4" w:space="0" w:color="A6A6A6"/>
            </w:tcBorders>
            <w:shd w:val="clear" w:color="auto" w:fill="auto"/>
            <w:hideMark/>
          </w:tcPr>
          <w:p w14:paraId="25AAA8B6" w14:textId="77777777" w:rsidR="003246B5" w:rsidRPr="003246B5" w:rsidRDefault="003246B5" w:rsidP="003246B5">
            <w:pPr>
              <w:rPr>
                <w:rFonts w:ascii="Arial" w:hAnsi="Arial" w:cs="Arial"/>
                <w:sz w:val="16"/>
                <w:szCs w:val="16"/>
              </w:rPr>
            </w:pPr>
            <w:r w:rsidRPr="003246B5">
              <w:rPr>
                <w:rFonts w:ascii="Arial" w:hAnsi="Arial" w:cs="Arial"/>
                <w:sz w:val="16"/>
                <w:szCs w:val="16"/>
              </w:rPr>
              <w:t>OPPO</w:t>
            </w:r>
          </w:p>
        </w:tc>
        <w:tc>
          <w:tcPr>
            <w:tcW w:w="1727" w:type="dxa"/>
            <w:tcBorders>
              <w:top w:val="nil"/>
              <w:left w:val="nil"/>
              <w:bottom w:val="single" w:sz="4" w:space="0" w:color="A6A6A6"/>
              <w:right w:val="single" w:sz="4" w:space="0" w:color="A6A6A6"/>
            </w:tcBorders>
            <w:shd w:val="clear" w:color="auto" w:fill="auto"/>
            <w:hideMark/>
          </w:tcPr>
          <w:p w14:paraId="1F170EA2" w14:textId="4FA5C650" w:rsidR="003246B5" w:rsidRPr="003246B5" w:rsidRDefault="003246B5" w:rsidP="003246B5">
            <w:pPr>
              <w:rPr>
                <w:rFonts w:ascii="Arial" w:hAnsi="Arial" w:cs="Arial"/>
                <w:sz w:val="16"/>
                <w:szCs w:val="16"/>
              </w:rPr>
            </w:pPr>
            <w:r w:rsidRPr="003246B5">
              <w:rPr>
                <w:rFonts w:ascii="Arial" w:hAnsi="Arial" w:cs="Arial"/>
                <w:sz w:val="16"/>
                <w:szCs w:val="16"/>
              </w:rPr>
              <w:t> </w:t>
            </w:r>
            <w:r w:rsidR="00111844">
              <w:rPr>
                <w:rFonts w:ascii="Arial" w:hAnsi="Arial" w:cs="Arial"/>
                <w:sz w:val="16"/>
                <w:szCs w:val="16"/>
              </w:rPr>
              <w:t>Merged</w:t>
            </w:r>
          </w:p>
        </w:tc>
      </w:tr>
      <w:tr w:rsidR="003246B5" w:rsidRPr="003246B5" w14:paraId="02704AF8" w14:textId="77777777" w:rsidTr="003246B5">
        <w:trPr>
          <w:trHeight w:val="300"/>
        </w:trPr>
        <w:tc>
          <w:tcPr>
            <w:tcW w:w="1097" w:type="dxa"/>
            <w:tcBorders>
              <w:top w:val="nil"/>
              <w:left w:val="single" w:sz="4" w:space="0" w:color="A6A6A6"/>
              <w:bottom w:val="single" w:sz="4" w:space="0" w:color="A6A6A6"/>
              <w:right w:val="single" w:sz="4" w:space="0" w:color="A6A6A6"/>
            </w:tcBorders>
            <w:shd w:val="clear" w:color="auto" w:fill="auto"/>
            <w:hideMark/>
          </w:tcPr>
          <w:p w14:paraId="5755FE31" w14:textId="77777777" w:rsidR="003246B5" w:rsidRPr="003246B5" w:rsidRDefault="00000000" w:rsidP="003246B5">
            <w:pPr>
              <w:rPr>
                <w:rFonts w:ascii="Arial" w:hAnsi="Arial" w:cs="Arial"/>
                <w:b/>
                <w:bCs/>
                <w:color w:val="0000FF"/>
                <w:sz w:val="16"/>
                <w:szCs w:val="16"/>
                <w:u w:val="single"/>
              </w:rPr>
            </w:pPr>
            <w:hyperlink r:id="rId21" w:history="1">
              <w:r w:rsidR="003246B5" w:rsidRPr="003246B5">
                <w:rPr>
                  <w:rFonts w:ascii="Arial" w:hAnsi="Arial" w:cs="Arial"/>
                  <w:b/>
                  <w:bCs/>
                  <w:color w:val="0000FF"/>
                  <w:sz w:val="16"/>
                  <w:szCs w:val="16"/>
                  <w:u w:val="single"/>
                </w:rPr>
                <w:t>R4-2408527</w:t>
              </w:r>
            </w:hyperlink>
          </w:p>
        </w:tc>
        <w:tc>
          <w:tcPr>
            <w:tcW w:w="4342" w:type="dxa"/>
            <w:tcBorders>
              <w:top w:val="nil"/>
              <w:left w:val="nil"/>
              <w:bottom w:val="single" w:sz="4" w:space="0" w:color="A6A6A6"/>
              <w:right w:val="single" w:sz="4" w:space="0" w:color="A6A6A6"/>
            </w:tcBorders>
            <w:shd w:val="clear" w:color="auto" w:fill="auto"/>
            <w:hideMark/>
          </w:tcPr>
          <w:p w14:paraId="190586DA" w14:textId="77777777" w:rsidR="003246B5" w:rsidRPr="003246B5" w:rsidRDefault="003246B5" w:rsidP="003246B5">
            <w:pPr>
              <w:rPr>
                <w:rFonts w:ascii="Arial" w:hAnsi="Arial" w:cs="Arial"/>
                <w:sz w:val="16"/>
                <w:szCs w:val="16"/>
              </w:rPr>
            </w:pPr>
            <w:r w:rsidRPr="003246B5">
              <w:rPr>
                <w:rFonts w:ascii="Arial" w:hAnsi="Arial" w:cs="Arial"/>
                <w:sz w:val="16"/>
                <w:szCs w:val="16"/>
              </w:rPr>
              <w:t>CR for eEMR core maintenance</w:t>
            </w:r>
          </w:p>
        </w:tc>
        <w:tc>
          <w:tcPr>
            <w:tcW w:w="1674" w:type="dxa"/>
            <w:tcBorders>
              <w:top w:val="nil"/>
              <w:left w:val="nil"/>
              <w:bottom w:val="single" w:sz="4" w:space="0" w:color="A6A6A6"/>
              <w:right w:val="single" w:sz="4" w:space="0" w:color="A6A6A6"/>
            </w:tcBorders>
            <w:shd w:val="clear" w:color="auto" w:fill="auto"/>
            <w:hideMark/>
          </w:tcPr>
          <w:p w14:paraId="04132600" w14:textId="0EDA0228" w:rsidR="003246B5" w:rsidRPr="003246B5" w:rsidRDefault="00EA01B5" w:rsidP="003246B5">
            <w:pPr>
              <w:rPr>
                <w:rFonts w:ascii="Arial" w:hAnsi="Arial" w:cs="Arial"/>
                <w:sz w:val="16"/>
                <w:szCs w:val="16"/>
              </w:rPr>
            </w:pPr>
            <w:r>
              <w:rPr>
                <w:rFonts w:ascii="Arial" w:hAnsi="Arial" w:cs="Arial"/>
                <w:sz w:val="16"/>
                <w:szCs w:val="16"/>
              </w:rPr>
              <w:t>Ericsson</w:t>
            </w:r>
          </w:p>
        </w:tc>
        <w:tc>
          <w:tcPr>
            <w:tcW w:w="1727" w:type="dxa"/>
            <w:tcBorders>
              <w:top w:val="nil"/>
              <w:left w:val="nil"/>
              <w:bottom w:val="single" w:sz="4" w:space="0" w:color="A6A6A6"/>
              <w:right w:val="single" w:sz="4" w:space="0" w:color="A6A6A6"/>
            </w:tcBorders>
            <w:shd w:val="clear" w:color="auto" w:fill="auto"/>
            <w:hideMark/>
          </w:tcPr>
          <w:p w14:paraId="6DA58871" w14:textId="6FBD6A42" w:rsidR="003246B5" w:rsidRPr="003246B5" w:rsidRDefault="003246B5" w:rsidP="003246B5">
            <w:pPr>
              <w:rPr>
                <w:rFonts w:ascii="Arial" w:hAnsi="Arial" w:cs="Arial"/>
                <w:sz w:val="16"/>
                <w:szCs w:val="16"/>
              </w:rPr>
            </w:pPr>
            <w:r w:rsidRPr="003246B5">
              <w:rPr>
                <w:rFonts w:ascii="Arial" w:hAnsi="Arial" w:cs="Arial"/>
                <w:sz w:val="16"/>
                <w:szCs w:val="16"/>
              </w:rPr>
              <w:t> </w:t>
            </w:r>
            <w:r w:rsidR="00111844">
              <w:rPr>
                <w:rFonts w:ascii="Arial" w:hAnsi="Arial" w:cs="Arial"/>
                <w:sz w:val="16"/>
                <w:szCs w:val="16"/>
              </w:rPr>
              <w:t>Merged</w:t>
            </w:r>
          </w:p>
        </w:tc>
      </w:tr>
      <w:tr w:rsidR="003246B5" w:rsidRPr="003246B5" w14:paraId="522D6F67" w14:textId="77777777" w:rsidTr="003246B5">
        <w:trPr>
          <w:trHeight w:val="300"/>
        </w:trPr>
        <w:tc>
          <w:tcPr>
            <w:tcW w:w="1097" w:type="dxa"/>
            <w:tcBorders>
              <w:top w:val="nil"/>
              <w:left w:val="single" w:sz="4" w:space="0" w:color="A6A6A6"/>
              <w:bottom w:val="single" w:sz="4" w:space="0" w:color="A6A6A6"/>
              <w:right w:val="single" w:sz="4" w:space="0" w:color="A6A6A6"/>
            </w:tcBorders>
            <w:shd w:val="clear" w:color="auto" w:fill="auto"/>
            <w:hideMark/>
          </w:tcPr>
          <w:p w14:paraId="28F8BF92" w14:textId="77777777" w:rsidR="003246B5" w:rsidRPr="003246B5" w:rsidRDefault="00000000" w:rsidP="003246B5">
            <w:pPr>
              <w:rPr>
                <w:rFonts w:ascii="Arial" w:hAnsi="Arial" w:cs="Arial"/>
                <w:b/>
                <w:bCs/>
                <w:color w:val="0000FF"/>
                <w:sz w:val="16"/>
                <w:szCs w:val="16"/>
                <w:u w:val="single"/>
              </w:rPr>
            </w:pPr>
            <w:hyperlink r:id="rId22" w:history="1">
              <w:r w:rsidR="003246B5" w:rsidRPr="003246B5">
                <w:rPr>
                  <w:rFonts w:ascii="Arial" w:hAnsi="Arial" w:cs="Arial"/>
                  <w:b/>
                  <w:bCs/>
                  <w:color w:val="0000FF"/>
                  <w:sz w:val="16"/>
                  <w:szCs w:val="16"/>
                  <w:u w:val="single"/>
                </w:rPr>
                <w:t>R4-2408670</w:t>
              </w:r>
            </w:hyperlink>
          </w:p>
        </w:tc>
        <w:tc>
          <w:tcPr>
            <w:tcW w:w="4342" w:type="dxa"/>
            <w:tcBorders>
              <w:top w:val="nil"/>
              <w:left w:val="nil"/>
              <w:bottom w:val="single" w:sz="4" w:space="0" w:color="A6A6A6"/>
              <w:right w:val="single" w:sz="4" w:space="0" w:color="A6A6A6"/>
            </w:tcBorders>
            <w:shd w:val="clear" w:color="auto" w:fill="auto"/>
            <w:hideMark/>
          </w:tcPr>
          <w:p w14:paraId="69DA15B6" w14:textId="77777777" w:rsidR="003246B5" w:rsidRPr="003246B5" w:rsidRDefault="003246B5" w:rsidP="003246B5">
            <w:pPr>
              <w:rPr>
                <w:rFonts w:ascii="Arial" w:hAnsi="Arial" w:cs="Arial"/>
                <w:sz w:val="16"/>
                <w:szCs w:val="16"/>
              </w:rPr>
            </w:pPr>
            <w:r w:rsidRPr="003246B5">
              <w:rPr>
                <w:rFonts w:ascii="Arial" w:hAnsi="Arial" w:cs="Arial"/>
                <w:sz w:val="16"/>
                <w:szCs w:val="16"/>
              </w:rPr>
              <w:t>draft CR to 38.133 on eEMR core requirements</w:t>
            </w:r>
          </w:p>
        </w:tc>
        <w:tc>
          <w:tcPr>
            <w:tcW w:w="1674" w:type="dxa"/>
            <w:tcBorders>
              <w:top w:val="nil"/>
              <w:left w:val="nil"/>
              <w:bottom w:val="single" w:sz="4" w:space="0" w:color="A6A6A6"/>
              <w:right w:val="single" w:sz="4" w:space="0" w:color="A6A6A6"/>
            </w:tcBorders>
            <w:shd w:val="clear" w:color="auto" w:fill="auto"/>
            <w:hideMark/>
          </w:tcPr>
          <w:p w14:paraId="6E7FD782" w14:textId="77777777" w:rsidR="003246B5" w:rsidRPr="003246B5" w:rsidRDefault="003246B5" w:rsidP="003246B5">
            <w:pPr>
              <w:rPr>
                <w:rFonts w:ascii="Arial" w:hAnsi="Arial" w:cs="Arial"/>
                <w:sz w:val="16"/>
                <w:szCs w:val="16"/>
              </w:rPr>
            </w:pPr>
            <w:r w:rsidRPr="003246B5">
              <w:rPr>
                <w:rFonts w:ascii="Arial" w:hAnsi="Arial" w:cs="Arial"/>
                <w:sz w:val="16"/>
                <w:szCs w:val="16"/>
              </w:rPr>
              <w:t>Nokia</w:t>
            </w:r>
          </w:p>
        </w:tc>
        <w:tc>
          <w:tcPr>
            <w:tcW w:w="1727" w:type="dxa"/>
            <w:tcBorders>
              <w:top w:val="nil"/>
              <w:left w:val="nil"/>
              <w:bottom w:val="single" w:sz="4" w:space="0" w:color="A6A6A6"/>
              <w:right w:val="single" w:sz="4" w:space="0" w:color="A6A6A6"/>
            </w:tcBorders>
            <w:shd w:val="clear" w:color="auto" w:fill="auto"/>
            <w:hideMark/>
          </w:tcPr>
          <w:p w14:paraId="397B81C0" w14:textId="2E210A1B" w:rsidR="003246B5" w:rsidRPr="003246B5" w:rsidRDefault="003246B5" w:rsidP="003246B5">
            <w:pPr>
              <w:rPr>
                <w:rFonts w:ascii="Arial" w:hAnsi="Arial" w:cs="Arial"/>
                <w:sz w:val="16"/>
                <w:szCs w:val="16"/>
              </w:rPr>
            </w:pPr>
            <w:r w:rsidRPr="003246B5">
              <w:rPr>
                <w:rFonts w:ascii="Arial" w:hAnsi="Arial" w:cs="Arial"/>
                <w:sz w:val="16"/>
                <w:szCs w:val="16"/>
              </w:rPr>
              <w:t> </w:t>
            </w:r>
            <w:r w:rsidR="00111844">
              <w:rPr>
                <w:rFonts w:ascii="Arial" w:hAnsi="Arial" w:cs="Arial"/>
                <w:sz w:val="16"/>
                <w:szCs w:val="16"/>
              </w:rPr>
              <w:t>Revised</w:t>
            </w:r>
          </w:p>
        </w:tc>
      </w:tr>
      <w:tr w:rsidR="003246B5" w:rsidRPr="003246B5" w14:paraId="184B3157" w14:textId="77777777" w:rsidTr="003246B5">
        <w:trPr>
          <w:trHeight w:val="300"/>
        </w:trPr>
        <w:tc>
          <w:tcPr>
            <w:tcW w:w="1097" w:type="dxa"/>
            <w:tcBorders>
              <w:top w:val="nil"/>
              <w:left w:val="single" w:sz="4" w:space="0" w:color="A6A6A6"/>
              <w:bottom w:val="single" w:sz="4" w:space="0" w:color="A6A6A6"/>
              <w:right w:val="single" w:sz="4" w:space="0" w:color="A6A6A6"/>
            </w:tcBorders>
            <w:shd w:val="clear" w:color="auto" w:fill="auto"/>
            <w:hideMark/>
          </w:tcPr>
          <w:p w14:paraId="3417954A" w14:textId="77777777" w:rsidR="003246B5" w:rsidRPr="003246B5" w:rsidRDefault="00000000" w:rsidP="003246B5">
            <w:pPr>
              <w:rPr>
                <w:rFonts w:ascii="Arial" w:hAnsi="Arial" w:cs="Arial"/>
                <w:b/>
                <w:bCs/>
                <w:color w:val="0000FF"/>
                <w:sz w:val="16"/>
                <w:szCs w:val="16"/>
                <w:u w:val="single"/>
              </w:rPr>
            </w:pPr>
            <w:hyperlink r:id="rId23" w:history="1">
              <w:r w:rsidR="003246B5" w:rsidRPr="003246B5">
                <w:rPr>
                  <w:rFonts w:ascii="Arial" w:hAnsi="Arial" w:cs="Arial"/>
                  <w:b/>
                  <w:bCs/>
                  <w:color w:val="0000FF"/>
                  <w:sz w:val="16"/>
                  <w:szCs w:val="16"/>
                  <w:u w:val="single"/>
                </w:rPr>
                <w:t>R4-2408757</w:t>
              </w:r>
            </w:hyperlink>
          </w:p>
        </w:tc>
        <w:tc>
          <w:tcPr>
            <w:tcW w:w="4342" w:type="dxa"/>
            <w:tcBorders>
              <w:top w:val="nil"/>
              <w:left w:val="nil"/>
              <w:bottom w:val="single" w:sz="4" w:space="0" w:color="A6A6A6"/>
              <w:right w:val="single" w:sz="4" w:space="0" w:color="A6A6A6"/>
            </w:tcBorders>
            <w:shd w:val="clear" w:color="auto" w:fill="auto"/>
            <w:hideMark/>
          </w:tcPr>
          <w:p w14:paraId="07C70DAE" w14:textId="77777777" w:rsidR="003246B5" w:rsidRPr="003246B5" w:rsidRDefault="003246B5" w:rsidP="003246B5">
            <w:pPr>
              <w:rPr>
                <w:rFonts w:ascii="Arial" w:hAnsi="Arial" w:cs="Arial"/>
                <w:sz w:val="16"/>
                <w:szCs w:val="16"/>
              </w:rPr>
            </w:pPr>
            <w:r w:rsidRPr="003246B5">
              <w:rPr>
                <w:rFonts w:ascii="Arial" w:hAnsi="Arial" w:cs="Arial"/>
                <w:sz w:val="16"/>
                <w:szCs w:val="16"/>
              </w:rPr>
              <w:t>CR for eEMR core maintenance</w:t>
            </w:r>
          </w:p>
        </w:tc>
        <w:tc>
          <w:tcPr>
            <w:tcW w:w="1674" w:type="dxa"/>
            <w:tcBorders>
              <w:top w:val="nil"/>
              <w:left w:val="nil"/>
              <w:bottom w:val="single" w:sz="4" w:space="0" w:color="A6A6A6"/>
              <w:right w:val="single" w:sz="4" w:space="0" w:color="A6A6A6"/>
            </w:tcBorders>
            <w:shd w:val="clear" w:color="auto" w:fill="auto"/>
            <w:hideMark/>
          </w:tcPr>
          <w:p w14:paraId="7A647EDC" w14:textId="77777777" w:rsidR="003246B5" w:rsidRPr="003246B5" w:rsidRDefault="003246B5" w:rsidP="003246B5">
            <w:pPr>
              <w:rPr>
                <w:rFonts w:ascii="Arial" w:hAnsi="Arial" w:cs="Arial"/>
                <w:sz w:val="16"/>
                <w:szCs w:val="16"/>
              </w:rPr>
            </w:pPr>
            <w:r w:rsidRPr="003246B5">
              <w:rPr>
                <w:rFonts w:ascii="Arial" w:hAnsi="Arial" w:cs="Arial"/>
                <w:sz w:val="16"/>
                <w:szCs w:val="16"/>
              </w:rPr>
              <w:t>Ericsson</w:t>
            </w:r>
          </w:p>
        </w:tc>
        <w:tc>
          <w:tcPr>
            <w:tcW w:w="1727" w:type="dxa"/>
            <w:tcBorders>
              <w:top w:val="nil"/>
              <w:left w:val="nil"/>
              <w:bottom w:val="single" w:sz="4" w:space="0" w:color="A6A6A6"/>
              <w:right w:val="single" w:sz="4" w:space="0" w:color="A6A6A6"/>
            </w:tcBorders>
            <w:shd w:val="clear" w:color="auto" w:fill="auto"/>
            <w:hideMark/>
          </w:tcPr>
          <w:p w14:paraId="7C63B607" w14:textId="50A25DF0" w:rsidR="003246B5" w:rsidRPr="003246B5" w:rsidRDefault="003246B5" w:rsidP="003246B5">
            <w:pPr>
              <w:rPr>
                <w:rFonts w:ascii="Arial" w:hAnsi="Arial" w:cs="Arial"/>
                <w:sz w:val="16"/>
                <w:szCs w:val="16"/>
              </w:rPr>
            </w:pPr>
            <w:r w:rsidRPr="003246B5">
              <w:rPr>
                <w:rFonts w:ascii="Arial" w:hAnsi="Arial" w:cs="Arial"/>
                <w:sz w:val="16"/>
                <w:szCs w:val="16"/>
              </w:rPr>
              <w:t> </w:t>
            </w:r>
            <w:r w:rsidR="00111844">
              <w:rPr>
                <w:rFonts w:ascii="Arial" w:hAnsi="Arial" w:cs="Arial"/>
                <w:sz w:val="16"/>
                <w:szCs w:val="16"/>
              </w:rPr>
              <w:t>Merged</w:t>
            </w:r>
          </w:p>
        </w:tc>
      </w:tr>
    </w:tbl>
    <w:p w14:paraId="65A6ABE9" w14:textId="77777777" w:rsidR="003246B5" w:rsidRDefault="003246B5" w:rsidP="003246B5">
      <w:pPr>
        <w:rPr>
          <w:iCs/>
          <w:color w:val="000000" w:themeColor="text1"/>
          <w:sz w:val="20"/>
          <w:szCs w:val="20"/>
          <w:lang w:val="en-US"/>
        </w:rPr>
      </w:pPr>
    </w:p>
    <w:p w14:paraId="391B9BEC" w14:textId="467C75A5" w:rsidR="003246B5" w:rsidRDefault="003246B5" w:rsidP="003246B5">
      <w:pPr>
        <w:rPr>
          <w:iCs/>
          <w:color w:val="000000" w:themeColor="text1"/>
          <w:sz w:val="20"/>
          <w:szCs w:val="20"/>
          <w:lang w:val="en-US"/>
        </w:rPr>
      </w:pPr>
      <w:r w:rsidRPr="00F2585C">
        <w:rPr>
          <w:iCs/>
          <w:color w:val="000000" w:themeColor="text1"/>
          <w:sz w:val="20"/>
          <w:szCs w:val="20"/>
          <w:lang w:val="en-US"/>
        </w:rPr>
        <w:br/>
        <w:t xml:space="preserve">- </w:t>
      </w:r>
      <w:r>
        <w:rPr>
          <w:iCs/>
          <w:color w:val="000000" w:themeColor="text1"/>
          <w:sz w:val="20"/>
          <w:szCs w:val="20"/>
          <w:lang w:val="en-US"/>
        </w:rPr>
        <w:t xml:space="preserve">Performance: </w:t>
      </w:r>
    </w:p>
    <w:tbl>
      <w:tblPr>
        <w:tblW w:w="8840" w:type="dxa"/>
        <w:tblLook w:val="04A0" w:firstRow="1" w:lastRow="0" w:firstColumn="1" w:lastColumn="0" w:noHBand="0" w:noVBand="1"/>
      </w:tblPr>
      <w:tblGrid>
        <w:gridCol w:w="1097"/>
        <w:gridCol w:w="4343"/>
        <w:gridCol w:w="1673"/>
        <w:gridCol w:w="1727"/>
      </w:tblGrid>
      <w:tr w:rsidR="003246B5" w:rsidRPr="003246B5" w14:paraId="53F5AE3D" w14:textId="77777777" w:rsidTr="003246B5">
        <w:trPr>
          <w:trHeight w:val="900"/>
        </w:trPr>
        <w:tc>
          <w:tcPr>
            <w:tcW w:w="1100" w:type="dxa"/>
            <w:tcBorders>
              <w:top w:val="single" w:sz="4" w:space="0" w:color="FFFFFF"/>
              <w:left w:val="single" w:sz="4" w:space="0" w:color="FFFFFF"/>
              <w:bottom w:val="single" w:sz="4" w:space="0" w:color="FFFFFF"/>
              <w:right w:val="single" w:sz="4" w:space="0" w:color="FFFFFF"/>
            </w:tcBorders>
            <w:shd w:val="clear" w:color="000000" w:fill="75B91A"/>
            <w:hideMark/>
          </w:tcPr>
          <w:p w14:paraId="773CC713" w14:textId="77777777" w:rsidR="003246B5" w:rsidRPr="003246B5" w:rsidRDefault="003246B5" w:rsidP="003246B5">
            <w:pPr>
              <w:jc w:val="center"/>
              <w:rPr>
                <w:rFonts w:ascii="Arial" w:hAnsi="Arial" w:cs="Arial"/>
                <w:b/>
                <w:bCs/>
                <w:color w:val="FFFFFF"/>
                <w:sz w:val="18"/>
                <w:szCs w:val="18"/>
              </w:rPr>
            </w:pPr>
            <w:r w:rsidRPr="003246B5">
              <w:rPr>
                <w:rFonts w:ascii="Arial" w:hAnsi="Arial" w:cs="Arial"/>
                <w:b/>
                <w:bCs/>
                <w:color w:val="FFFFFF"/>
                <w:sz w:val="18"/>
                <w:szCs w:val="18"/>
              </w:rPr>
              <w:t>TDoc</w:t>
            </w:r>
          </w:p>
        </w:tc>
        <w:tc>
          <w:tcPr>
            <w:tcW w:w="4380" w:type="dxa"/>
            <w:tcBorders>
              <w:top w:val="single" w:sz="4" w:space="0" w:color="FFFFFF"/>
              <w:left w:val="nil"/>
              <w:bottom w:val="single" w:sz="4" w:space="0" w:color="FFFFFF"/>
              <w:right w:val="single" w:sz="4" w:space="0" w:color="FFFFFF"/>
            </w:tcBorders>
            <w:shd w:val="clear" w:color="000000" w:fill="75B91A"/>
            <w:hideMark/>
          </w:tcPr>
          <w:p w14:paraId="71AE22C1" w14:textId="77777777" w:rsidR="003246B5" w:rsidRPr="003246B5" w:rsidRDefault="003246B5" w:rsidP="003246B5">
            <w:pPr>
              <w:jc w:val="center"/>
              <w:rPr>
                <w:rFonts w:ascii="Arial" w:hAnsi="Arial" w:cs="Arial"/>
                <w:b/>
                <w:bCs/>
                <w:color w:val="FFFFFF"/>
                <w:sz w:val="18"/>
                <w:szCs w:val="18"/>
              </w:rPr>
            </w:pPr>
            <w:r w:rsidRPr="003246B5">
              <w:rPr>
                <w:rFonts w:ascii="Arial" w:hAnsi="Arial" w:cs="Arial"/>
                <w:b/>
                <w:bCs/>
                <w:color w:val="FFFFFF"/>
                <w:sz w:val="18"/>
                <w:szCs w:val="18"/>
              </w:rPr>
              <w:t>Title</w:t>
            </w:r>
          </w:p>
        </w:tc>
        <w:tc>
          <w:tcPr>
            <w:tcW w:w="1680" w:type="dxa"/>
            <w:tcBorders>
              <w:top w:val="single" w:sz="4" w:space="0" w:color="FFFFFF"/>
              <w:left w:val="nil"/>
              <w:bottom w:val="single" w:sz="4" w:space="0" w:color="FFFFFF"/>
              <w:right w:val="single" w:sz="4" w:space="0" w:color="FFFFFF"/>
            </w:tcBorders>
            <w:shd w:val="clear" w:color="000000" w:fill="75B91A"/>
            <w:hideMark/>
          </w:tcPr>
          <w:p w14:paraId="407833E2" w14:textId="77777777" w:rsidR="003246B5" w:rsidRPr="003246B5" w:rsidRDefault="003246B5" w:rsidP="003246B5">
            <w:pPr>
              <w:jc w:val="center"/>
              <w:rPr>
                <w:rFonts w:ascii="Arial" w:hAnsi="Arial" w:cs="Arial"/>
                <w:b/>
                <w:bCs/>
                <w:color w:val="FFFFFF"/>
                <w:sz w:val="18"/>
                <w:szCs w:val="18"/>
              </w:rPr>
            </w:pPr>
            <w:r w:rsidRPr="003246B5">
              <w:rPr>
                <w:rFonts w:ascii="Arial" w:hAnsi="Arial" w:cs="Arial"/>
                <w:b/>
                <w:bCs/>
                <w:color w:val="FFFFFF"/>
                <w:sz w:val="18"/>
                <w:szCs w:val="18"/>
              </w:rPr>
              <w:t>Source</w:t>
            </w:r>
          </w:p>
        </w:tc>
        <w:tc>
          <w:tcPr>
            <w:tcW w:w="1680" w:type="dxa"/>
            <w:tcBorders>
              <w:top w:val="single" w:sz="4" w:space="0" w:color="FFFFFF"/>
              <w:left w:val="nil"/>
              <w:bottom w:val="single" w:sz="4" w:space="0" w:color="FFFFFF"/>
              <w:right w:val="single" w:sz="4" w:space="0" w:color="FFFFFF"/>
            </w:tcBorders>
            <w:shd w:val="clear" w:color="000000" w:fill="75B91A"/>
            <w:hideMark/>
          </w:tcPr>
          <w:p w14:paraId="5E6B42FC" w14:textId="77777777" w:rsidR="003246B5" w:rsidRPr="003246B5" w:rsidRDefault="003246B5" w:rsidP="003246B5">
            <w:pPr>
              <w:jc w:val="center"/>
              <w:rPr>
                <w:rFonts w:ascii="Arial" w:hAnsi="Arial" w:cs="Arial"/>
                <w:b/>
                <w:bCs/>
                <w:color w:val="FFFFFF"/>
                <w:sz w:val="18"/>
                <w:szCs w:val="18"/>
              </w:rPr>
            </w:pPr>
            <w:r w:rsidRPr="003246B5">
              <w:rPr>
                <w:rFonts w:ascii="Arial" w:hAnsi="Arial" w:cs="Arial"/>
                <w:b/>
                <w:bCs/>
                <w:color w:val="FFFFFF"/>
                <w:sz w:val="18"/>
                <w:szCs w:val="18"/>
              </w:rPr>
              <w:t>Recommendation</w:t>
            </w:r>
          </w:p>
        </w:tc>
      </w:tr>
      <w:tr w:rsidR="003246B5" w:rsidRPr="003246B5" w14:paraId="3D05861F" w14:textId="77777777" w:rsidTr="003246B5">
        <w:trPr>
          <w:trHeight w:val="500"/>
        </w:trPr>
        <w:tc>
          <w:tcPr>
            <w:tcW w:w="1100" w:type="dxa"/>
            <w:tcBorders>
              <w:top w:val="nil"/>
              <w:left w:val="single" w:sz="4" w:space="0" w:color="A6A6A6"/>
              <w:bottom w:val="single" w:sz="4" w:space="0" w:color="A6A6A6"/>
              <w:right w:val="single" w:sz="4" w:space="0" w:color="A6A6A6"/>
            </w:tcBorders>
            <w:shd w:val="clear" w:color="auto" w:fill="auto"/>
            <w:hideMark/>
          </w:tcPr>
          <w:p w14:paraId="132A3B32" w14:textId="77777777" w:rsidR="003246B5" w:rsidRPr="003246B5" w:rsidRDefault="00000000" w:rsidP="003246B5">
            <w:pPr>
              <w:rPr>
                <w:rFonts w:ascii="Arial" w:hAnsi="Arial" w:cs="Arial"/>
                <w:b/>
                <w:bCs/>
                <w:color w:val="0000FF"/>
                <w:sz w:val="16"/>
                <w:szCs w:val="16"/>
                <w:u w:val="single"/>
              </w:rPr>
            </w:pPr>
            <w:hyperlink r:id="rId24" w:history="1">
              <w:r w:rsidR="003246B5" w:rsidRPr="003246B5">
                <w:rPr>
                  <w:rFonts w:ascii="Arial" w:hAnsi="Arial" w:cs="Arial"/>
                  <w:b/>
                  <w:bCs/>
                  <w:color w:val="0000FF"/>
                  <w:sz w:val="16"/>
                  <w:szCs w:val="16"/>
                  <w:u w:val="single"/>
                </w:rPr>
                <w:t>R4-2407354</w:t>
              </w:r>
            </w:hyperlink>
          </w:p>
        </w:tc>
        <w:tc>
          <w:tcPr>
            <w:tcW w:w="4380" w:type="dxa"/>
            <w:tcBorders>
              <w:top w:val="nil"/>
              <w:left w:val="nil"/>
              <w:bottom w:val="single" w:sz="4" w:space="0" w:color="A6A6A6"/>
              <w:right w:val="single" w:sz="4" w:space="0" w:color="A6A6A6"/>
            </w:tcBorders>
            <w:shd w:val="clear" w:color="auto" w:fill="auto"/>
            <w:hideMark/>
          </w:tcPr>
          <w:p w14:paraId="562DA941" w14:textId="77777777" w:rsidR="003246B5" w:rsidRPr="003246B5" w:rsidRDefault="003246B5" w:rsidP="003246B5">
            <w:pPr>
              <w:rPr>
                <w:rFonts w:ascii="Arial" w:hAnsi="Arial" w:cs="Arial"/>
                <w:sz w:val="16"/>
                <w:szCs w:val="16"/>
              </w:rPr>
            </w:pPr>
            <w:r w:rsidRPr="003246B5">
              <w:rPr>
                <w:rFonts w:ascii="Arial" w:hAnsi="Arial" w:cs="Arial"/>
                <w:sz w:val="16"/>
                <w:szCs w:val="16"/>
              </w:rPr>
              <w:t>draft CR for performance part of R18 NR mobility further enhancement part 2</w:t>
            </w:r>
          </w:p>
        </w:tc>
        <w:tc>
          <w:tcPr>
            <w:tcW w:w="1680" w:type="dxa"/>
            <w:tcBorders>
              <w:top w:val="nil"/>
              <w:left w:val="nil"/>
              <w:bottom w:val="single" w:sz="4" w:space="0" w:color="A6A6A6"/>
              <w:right w:val="single" w:sz="4" w:space="0" w:color="A6A6A6"/>
            </w:tcBorders>
            <w:shd w:val="clear" w:color="auto" w:fill="auto"/>
            <w:hideMark/>
          </w:tcPr>
          <w:p w14:paraId="30C31661" w14:textId="77777777" w:rsidR="003246B5" w:rsidRPr="003246B5" w:rsidRDefault="003246B5" w:rsidP="003246B5">
            <w:pPr>
              <w:rPr>
                <w:rFonts w:ascii="Arial" w:hAnsi="Arial" w:cs="Arial"/>
                <w:sz w:val="16"/>
                <w:szCs w:val="16"/>
              </w:rPr>
            </w:pPr>
            <w:r w:rsidRPr="003246B5">
              <w:rPr>
                <w:rFonts w:ascii="Arial" w:hAnsi="Arial" w:cs="Arial"/>
                <w:sz w:val="16"/>
                <w:szCs w:val="16"/>
              </w:rPr>
              <w:t>Apple</w:t>
            </w:r>
          </w:p>
        </w:tc>
        <w:tc>
          <w:tcPr>
            <w:tcW w:w="1680" w:type="dxa"/>
            <w:tcBorders>
              <w:top w:val="nil"/>
              <w:left w:val="nil"/>
              <w:bottom w:val="single" w:sz="4" w:space="0" w:color="A6A6A6"/>
              <w:right w:val="single" w:sz="4" w:space="0" w:color="A6A6A6"/>
            </w:tcBorders>
            <w:shd w:val="clear" w:color="auto" w:fill="auto"/>
            <w:hideMark/>
          </w:tcPr>
          <w:p w14:paraId="473E5311" w14:textId="77777777" w:rsidR="003246B5" w:rsidRPr="003246B5" w:rsidRDefault="003246B5" w:rsidP="003246B5">
            <w:pPr>
              <w:rPr>
                <w:rFonts w:ascii="Arial" w:hAnsi="Arial" w:cs="Arial"/>
                <w:sz w:val="16"/>
                <w:szCs w:val="16"/>
              </w:rPr>
            </w:pPr>
            <w:r w:rsidRPr="003246B5">
              <w:rPr>
                <w:rFonts w:ascii="Arial" w:hAnsi="Arial" w:cs="Arial"/>
                <w:sz w:val="16"/>
                <w:szCs w:val="16"/>
              </w:rPr>
              <w:t> </w:t>
            </w:r>
          </w:p>
        </w:tc>
      </w:tr>
      <w:tr w:rsidR="003246B5" w:rsidRPr="003246B5" w14:paraId="470671D1" w14:textId="77777777" w:rsidTr="003246B5">
        <w:trPr>
          <w:trHeight w:val="500"/>
        </w:trPr>
        <w:tc>
          <w:tcPr>
            <w:tcW w:w="1100" w:type="dxa"/>
            <w:tcBorders>
              <w:top w:val="nil"/>
              <w:left w:val="single" w:sz="4" w:space="0" w:color="A6A6A6"/>
              <w:bottom w:val="single" w:sz="4" w:space="0" w:color="A6A6A6"/>
              <w:right w:val="single" w:sz="4" w:space="0" w:color="A6A6A6"/>
            </w:tcBorders>
            <w:shd w:val="clear" w:color="auto" w:fill="auto"/>
            <w:hideMark/>
          </w:tcPr>
          <w:p w14:paraId="17F73007" w14:textId="77777777" w:rsidR="003246B5" w:rsidRPr="003246B5" w:rsidRDefault="00000000" w:rsidP="003246B5">
            <w:pPr>
              <w:rPr>
                <w:rFonts w:ascii="Arial" w:hAnsi="Arial" w:cs="Arial"/>
                <w:b/>
                <w:bCs/>
                <w:color w:val="0000FF"/>
                <w:sz w:val="16"/>
                <w:szCs w:val="16"/>
                <w:u w:val="single"/>
              </w:rPr>
            </w:pPr>
            <w:hyperlink r:id="rId25" w:history="1">
              <w:r w:rsidR="003246B5" w:rsidRPr="003246B5">
                <w:rPr>
                  <w:rFonts w:ascii="Arial" w:hAnsi="Arial" w:cs="Arial"/>
                  <w:b/>
                  <w:bCs/>
                  <w:color w:val="0000FF"/>
                  <w:sz w:val="16"/>
                  <w:szCs w:val="16"/>
                  <w:u w:val="single"/>
                </w:rPr>
                <w:t>R4-2407868</w:t>
              </w:r>
            </w:hyperlink>
          </w:p>
        </w:tc>
        <w:tc>
          <w:tcPr>
            <w:tcW w:w="4380" w:type="dxa"/>
            <w:tcBorders>
              <w:top w:val="nil"/>
              <w:left w:val="nil"/>
              <w:bottom w:val="single" w:sz="4" w:space="0" w:color="A6A6A6"/>
              <w:right w:val="single" w:sz="4" w:space="0" w:color="A6A6A6"/>
            </w:tcBorders>
            <w:shd w:val="clear" w:color="auto" w:fill="auto"/>
            <w:hideMark/>
          </w:tcPr>
          <w:p w14:paraId="00FA2B14" w14:textId="77777777" w:rsidR="003246B5" w:rsidRPr="003246B5" w:rsidRDefault="003246B5" w:rsidP="003246B5">
            <w:pPr>
              <w:rPr>
                <w:rFonts w:ascii="Arial" w:hAnsi="Arial" w:cs="Arial"/>
                <w:sz w:val="16"/>
                <w:szCs w:val="16"/>
              </w:rPr>
            </w:pPr>
            <w:r w:rsidRPr="003246B5">
              <w:rPr>
                <w:rFonts w:ascii="Arial" w:hAnsi="Arial" w:cs="Arial"/>
                <w:sz w:val="16"/>
                <w:szCs w:val="16"/>
              </w:rPr>
              <w:t>Draft CR for test case of CHO including target MCG and candidate SCG in NR-DC</w:t>
            </w:r>
          </w:p>
        </w:tc>
        <w:tc>
          <w:tcPr>
            <w:tcW w:w="1680" w:type="dxa"/>
            <w:tcBorders>
              <w:top w:val="nil"/>
              <w:left w:val="nil"/>
              <w:bottom w:val="single" w:sz="4" w:space="0" w:color="A6A6A6"/>
              <w:right w:val="single" w:sz="4" w:space="0" w:color="A6A6A6"/>
            </w:tcBorders>
            <w:shd w:val="clear" w:color="auto" w:fill="auto"/>
            <w:hideMark/>
          </w:tcPr>
          <w:p w14:paraId="18534A07" w14:textId="77777777" w:rsidR="003246B5" w:rsidRPr="003246B5" w:rsidRDefault="003246B5" w:rsidP="003246B5">
            <w:pPr>
              <w:rPr>
                <w:rFonts w:ascii="Arial" w:hAnsi="Arial" w:cs="Arial"/>
                <w:sz w:val="16"/>
                <w:szCs w:val="16"/>
              </w:rPr>
            </w:pPr>
            <w:r w:rsidRPr="003246B5">
              <w:rPr>
                <w:rFonts w:ascii="Arial" w:hAnsi="Arial" w:cs="Arial"/>
                <w:sz w:val="16"/>
                <w:szCs w:val="16"/>
              </w:rPr>
              <w:t>OPPO</w:t>
            </w:r>
          </w:p>
        </w:tc>
        <w:tc>
          <w:tcPr>
            <w:tcW w:w="1680" w:type="dxa"/>
            <w:tcBorders>
              <w:top w:val="nil"/>
              <w:left w:val="nil"/>
              <w:bottom w:val="single" w:sz="4" w:space="0" w:color="A6A6A6"/>
              <w:right w:val="single" w:sz="4" w:space="0" w:color="A6A6A6"/>
            </w:tcBorders>
            <w:shd w:val="clear" w:color="auto" w:fill="auto"/>
            <w:hideMark/>
          </w:tcPr>
          <w:p w14:paraId="4E4BA504" w14:textId="43BFA6DA" w:rsidR="003246B5" w:rsidRPr="003246B5" w:rsidRDefault="003246B5" w:rsidP="003246B5">
            <w:pPr>
              <w:rPr>
                <w:rFonts w:ascii="Arial" w:hAnsi="Arial" w:cs="Arial"/>
                <w:sz w:val="16"/>
                <w:szCs w:val="16"/>
              </w:rPr>
            </w:pPr>
            <w:r w:rsidRPr="003246B5">
              <w:rPr>
                <w:rFonts w:ascii="Arial" w:hAnsi="Arial" w:cs="Arial"/>
                <w:sz w:val="16"/>
                <w:szCs w:val="16"/>
              </w:rPr>
              <w:t> </w:t>
            </w:r>
            <w:r w:rsidR="0007085D">
              <w:rPr>
                <w:rFonts w:ascii="Arial" w:hAnsi="Arial" w:cs="Arial"/>
                <w:sz w:val="16"/>
                <w:szCs w:val="16"/>
              </w:rPr>
              <w:t>Noted</w:t>
            </w:r>
          </w:p>
        </w:tc>
      </w:tr>
      <w:tr w:rsidR="003246B5" w:rsidRPr="003246B5" w14:paraId="15527ABD" w14:textId="77777777" w:rsidTr="003246B5">
        <w:trPr>
          <w:trHeight w:val="500"/>
        </w:trPr>
        <w:tc>
          <w:tcPr>
            <w:tcW w:w="1100" w:type="dxa"/>
            <w:tcBorders>
              <w:top w:val="nil"/>
              <w:left w:val="single" w:sz="4" w:space="0" w:color="A6A6A6"/>
              <w:bottom w:val="single" w:sz="4" w:space="0" w:color="A6A6A6"/>
              <w:right w:val="single" w:sz="4" w:space="0" w:color="A6A6A6"/>
            </w:tcBorders>
            <w:shd w:val="clear" w:color="auto" w:fill="auto"/>
            <w:hideMark/>
          </w:tcPr>
          <w:p w14:paraId="5D493B9C" w14:textId="77777777" w:rsidR="003246B5" w:rsidRPr="003246B5" w:rsidRDefault="00000000" w:rsidP="003246B5">
            <w:pPr>
              <w:rPr>
                <w:rFonts w:ascii="Arial" w:hAnsi="Arial" w:cs="Arial"/>
                <w:b/>
                <w:bCs/>
                <w:color w:val="0000FF"/>
                <w:sz w:val="16"/>
                <w:szCs w:val="16"/>
                <w:u w:val="single"/>
              </w:rPr>
            </w:pPr>
            <w:hyperlink r:id="rId26" w:history="1">
              <w:r w:rsidR="003246B5" w:rsidRPr="003246B5">
                <w:rPr>
                  <w:rFonts w:ascii="Arial" w:hAnsi="Arial" w:cs="Arial"/>
                  <w:b/>
                  <w:bCs/>
                  <w:color w:val="0000FF"/>
                  <w:sz w:val="16"/>
                  <w:szCs w:val="16"/>
                  <w:u w:val="single"/>
                </w:rPr>
                <w:t>R4-2408175</w:t>
              </w:r>
            </w:hyperlink>
          </w:p>
        </w:tc>
        <w:tc>
          <w:tcPr>
            <w:tcW w:w="4380" w:type="dxa"/>
            <w:tcBorders>
              <w:top w:val="nil"/>
              <w:left w:val="nil"/>
              <w:bottom w:val="single" w:sz="4" w:space="0" w:color="A6A6A6"/>
              <w:right w:val="single" w:sz="4" w:space="0" w:color="A6A6A6"/>
            </w:tcBorders>
            <w:shd w:val="clear" w:color="auto" w:fill="auto"/>
            <w:hideMark/>
          </w:tcPr>
          <w:p w14:paraId="5D80C3F6" w14:textId="77777777" w:rsidR="003246B5" w:rsidRPr="003246B5" w:rsidRDefault="003246B5" w:rsidP="003246B5">
            <w:pPr>
              <w:rPr>
                <w:rFonts w:ascii="Arial" w:hAnsi="Arial" w:cs="Arial"/>
                <w:sz w:val="16"/>
                <w:szCs w:val="16"/>
              </w:rPr>
            </w:pPr>
            <w:r w:rsidRPr="003246B5">
              <w:rPr>
                <w:rFonts w:ascii="Arial" w:hAnsi="Arial" w:cs="Arial"/>
                <w:sz w:val="16"/>
                <w:szCs w:val="16"/>
              </w:rPr>
              <w:t>DraftCR on  inter-frequency subsequent CPA from FR1-FR2 NR-DC to FR1-FR2 NR-DC</w:t>
            </w:r>
          </w:p>
        </w:tc>
        <w:tc>
          <w:tcPr>
            <w:tcW w:w="1680" w:type="dxa"/>
            <w:tcBorders>
              <w:top w:val="nil"/>
              <w:left w:val="nil"/>
              <w:bottom w:val="single" w:sz="4" w:space="0" w:color="A6A6A6"/>
              <w:right w:val="single" w:sz="4" w:space="0" w:color="A6A6A6"/>
            </w:tcBorders>
            <w:shd w:val="clear" w:color="auto" w:fill="auto"/>
            <w:hideMark/>
          </w:tcPr>
          <w:p w14:paraId="2FEA8A9C" w14:textId="77777777" w:rsidR="003246B5" w:rsidRPr="003246B5" w:rsidRDefault="003246B5" w:rsidP="003246B5">
            <w:pPr>
              <w:rPr>
                <w:rFonts w:ascii="Arial" w:hAnsi="Arial" w:cs="Arial"/>
                <w:sz w:val="16"/>
                <w:szCs w:val="16"/>
              </w:rPr>
            </w:pPr>
            <w:r w:rsidRPr="003246B5">
              <w:rPr>
                <w:rFonts w:ascii="Arial" w:hAnsi="Arial" w:cs="Arial"/>
                <w:sz w:val="16"/>
                <w:szCs w:val="16"/>
              </w:rPr>
              <w:t>CMCC</w:t>
            </w:r>
          </w:p>
        </w:tc>
        <w:tc>
          <w:tcPr>
            <w:tcW w:w="1680" w:type="dxa"/>
            <w:tcBorders>
              <w:top w:val="nil"/>
              <w:left w:val="nil"/>
              <w:bottom w:val="single" w:sz="4" w:space="0" w:color="A6A6A6"/>
              <w:right w:val="single" w:sz="4" w:space="0" w:color="A6A6A6"/>
            </w:tcBorders>
            <w:shd w:val="clear" w:color="auto" w:fill="auto"/>
            <w:hideMark/>
          </w:tcPr>
          <w:p w14:paraId="53D45F22" w14:textId="77777777" w:rsidR="003246B5" w:rsidRPr="003246B5" w:rsidRDefault="003246B5" w:rsidP="003246B5">
            <w:pPr>
              <w:rPr>
                <w:rFonts w:ascii="Arial" w:hAnsi="Arial" w:cs="Arial"/>
                <w:sz w:val="16"/>
                <w:szCs w:val="16"/>
              </w:rPr>
            </w:pPr>
            <w:r w:rsidRPr="003246B5">
              <w:rPr>
                <w:rFonts w:ascii="Arial" w:hAnsi="Arial" w:cs="Arial"/>
                <w:sz w:val="16"/>
                <w:szCs w:val="16"/>
              </w:rPr>
              <w:t> </w:t>
            </w:r>
          </w:p>
        </w:tc>
      </w:tr>
      <w:tr w:rsidR="003246B5" w:rsidRPr="003246B5" w14:paraId="2E9FC672" w14:textId="77777777" w:rsidTr="003246B5">
        <w:trPr>
          <w:trHeight w:val="500"/>
        </w:trPr>
        <w:tc>
          <w:tcPr>
            <w:tcW w:w="1100" w:type="dxa"/>
            <w:tcBorders>
              <w:top w:val="nil"/>
              <w:left w:val="single" w:sz="4" w:space="0" w:color="A6A6A6"/>
              <w:bottom w:val="single" w:sz="4" w:space="0" w:color="A6A6A6"/>
              <w:right w:val="single" w:sz="4" w:space="0" w:color="A6A6A6"/>
            </w:tcBorders>
            <w:shd w:val="clear" w:color="auto" w:fill="auto"/>
            <w:hideMark/>
          </w:tcPr>
          <w:p w14:paraId="183B60E8" w14:textId="77777777" w:rsidR="003246B5" w:rsidRPr="003246B5" w:rsidRDefault="00000000" w:rsidP="003246B5">
            <w:pPr>
              <w:rPr>
                <w:rFonts w:ascii="Arial" w:hAnsi="Arial" w:cs="Arial"/>
                <w:b/>
                <w:bCs/>
                <w:color w:val="0000FF"/>
                <w:sz w:val="16"/>
                <w:szCs w:val="16"/>
                <w:u w:val="single"/>
              </w:rPr>
            </w:pPr>
            <w:hyperlink r:id="rId27" w:history="1">
              <w:r w:rsidR="003246B5" w:rsidRPr="003246B5">
                <w:rPr>
                  <w:rFonts w:ascii="Arial" w:hAnsi="Arial" w:cs="Arial"/>
                  <w:b/>
                  <w:bCs/>
                  <w:color w:val="0000FF"/>
                  <w:sz w:val="16"/>
                  <w:szCs w:val="16"/>
                  <w:u w:val="single"/>
                </w:rPr>
                <w:t>R4-2408525</w:t>
              </w:r>
            </w:hyperlink>
          </w:p>
        </w:tc>
        <w:tc>
          <w:tcPr>
            <w:tcW w:w="4380" w:type="dxa"/>
            <w:tcBorders>
              <w:top w:val="nil"/>
              <w:left w:val="nil"/>
              <w:bottom w:val="single" w:sz="4" w:space="0" w:color="A6A6A6"/>
              <w:right w:val="single" w:sz="4" w:space="0" w:color="A6A6A6"/>
            </w:tcBorders>
            <w:shd w:val="clear" w:color="auto" w:fill="auto"/>
            <w:hideMark/>
          </w:tcPr>
          <w:p w14:paraId="39015942" w14:textId="77777777" w:rsidR="003246B5" w:rsidRPr="003246B5" w:rsidRDefault="003246B5" w:rsidP="003246B5">
            <w:pPr>
              <w:rPr>
                <w:rFonts w:ascii="Arial" w:hAnsi="Arial" w:cs="Arial"/>
                <w:sz w:val="16"/>
                <w:szCs w:val="16"/>
              </w:rPr>
            </w:pPr>
            <w:r w:rsidRPr="003246B5">
              <w:rPr>
                <w:rFonts w:ascii="Arial" w:hAnsi="Arial" w:cs="Arial"/>
                <w:sz w:val="16"/>
                <w:szCs w:val="16"/>
              </w:rPr>
              <w:t>Draft CR to TS 38.133 for Test case of improment on SCG_Scell setup delay for FR1</w:t>
            </w:r>
          </w:p>
        </w:tc>
        <w:tc>
          <w:tcPr>
            <w:tcW w:w="1680" w:type="dxa"/>
            <w:tcBorders>
              <w:top w:val="nil"/>
              <w:left w:val="nil"/>
              <w:bottom w:val="single" w:sz="4" w:space="0" w:color="A6A6A6"/>
              <w:right w:val="single" w:sz="4" w:space="0" w:color="A6A6A6"/>
            </w:tcBorders>
            <w:shd w:val="clear" w:color="auto" w:fill="auto"/>
            <w:hideMark/>
          </w:tcPr>
          <w:p w14:paraId="03C9FC91" w14:textId="77777777" w:rsidR="003246B5" w:rsidRPr="003246B5" w:rsidRDefault="003246B5" w:rsidP="003246B5">
            <w:pPr>
              <w:rPr>
                <w:rFonts w:ascii="Arial" w:hAnsi="Arial" w:cs="Arial"/>
                <w:sz w:val="16"/>
                <w:szCs w:val="16"/>
              </w:rPr>
            </w:pPr>
            <w:r w:rsidRPr="003246B5">
              <w:rPr>
                <w:rFonts w:ascii="Arial" w:hAnsi="Arial" w:cs="Arial"/>
                <w:sz w:val="16"/>
                <w:szCs w:val="16"/>
              </w:rPr>
              <w:t>Ericsson</w:t>
            </w:r>
          </w:p>
        </w:tc>
        <w:tc>
          <w:tcPr>
            <w:tcW w:w="1680" w:type="dxa"/>
            <w:tcBorders>
              <w:top w:val="nil"/>
              <w:left w:val="nil"/>
              <w:bottom w:val="single" w:sz="4" w:space="0" w:color="A6A6A6"/>
              <w:right w:val="single" w:sz="4" w:space="0" w:color="A6A6A6"/>
            </w:tcBorders>
            <w:shd w:val="clear" w:color="auto" w:fill="auto"/>
            <w:hideMark/>
          </w:tcPr>
          <w:p w14:paraId="76EAF401" w14:textId="77777777" w:rsidR="003246B5" w:rsidRPr="003246B5" w:rsidRDefault="003246B5" w:rsidP="003246B5">
            <w:pPr>
              <w:rPr>
                <w:rFonts w:ascii="Arial" w:hAnsi="Arial" w:cs="Arial"/>
                <w:sz w:val="16"/>
                <w:szCs w:val="16"/>
              </w:rPr>
            </w:pPr>
            <w:r w:rsidRPr="003246B5">
              <w:rPr>
                <w:rFonts w:ascii="Arial" w:hAnsi="Arial" w:cs="Arial"/>
                <w:sz w:val="16"/>
                <w:szCs w:val="16"/>
              </w:rPr>
              <w:t> </w:t>
            </w:r>
          </w:p>
        </w:tc>
      </w:tr>
      <w:tr w:rsidR="003246B5" w:rsidRPr="003246B5" w14:paraId="51A29963" w14:textId="77777777" w:rsidTr="003246B5">
        <w:trPr>
          <w:trHeight w:val="500"/>
        </w:trPr>
        <w:tc>
          <w:tcPr>
            <w:tcW w:w="1100" w:type="dxa"/>
            <w:tcBorders>
              <w:top w:val="nil"/>
              <w:left w:val="single" w:sz="4" w:space="0" w:color="A6A6A6"/>
              <w:bottom w:val="single" w:sz="4" w:space="0" w:color="A6A6A6"/>
              <w:right w:val="single" w:sz="4" w:space="0" w:color="A6A6A6"/>
            </w:tcBorders>
            <w:shd w:val="clear" w:color="auto" w:fill="auto"/>
            <w:hideMark/>
          </w:tcPr>
          <w:p w14:paraId="428CD576" w14:textId="77777777" w:rsidR="003246B5" w:rsidRPr="003246B5" w:rsidRDefault="00000000" w:rsidP="003246B5">
            <w:pPr>
              <w:rPr>
                <w:rFonts w:ascii="Arial" w:hAnsi="Arial" w:cs="Arial"/>
                <w:b/>
                <w:bCs/>
                <w:color w:val="0000FF"/>
                <w:sz w:val="16"/>
                <w:szCs w:val="16"/>
                <w:u w:val="single"/>
              </w:rPr>
            </w:pPr>
            <w:hyperlink r:id="rId28" w:history="1">
              <w:r w:rsidR="003246B5" w:rsidRPr="003246B5">
                <w:rPr>
                  <w:rFonts w:ascii="Arial" w:hAnsi="Arial" w:cs="Arial"/>
                  <w:b/>
                  <w:bCs/>
                  <w:color w:val="0000FF"/>
                  <w:sz w:val="16"/>
                  <w:szCs w:val="16"/>
                  <w:u w:val="single"/>
                </w:rPr>
                <w:t>R4-2408526</w:t>
              </w:r>
            </w:hyperlink>
          </w:p>
        </w:tc>
        <w:tc>
          <w:tcPr>
            <w:tcW w:w="4380" w:type="dxa"/>
            <w:tcBorders>
              <w:top w:val="nil"/>
              <w:left w:val="nil"/>
              <w:bottom w:val="single" w:sz="4" w:space="0" w:color="A6A6A6"/>
              <w:right w:val="single" w:sz="4" w:space="0" w:color="A6A6A6"/>
            </w:tcBorders>
            <w:shd w:val="clear" w:color="auto" w:fill="auto"/>
            <w:hideMark/>
          </w:tcPr>
          <w:p w14:paraId="2FE5E5BC" w14:textId="77777777" w:rsidR="003246B5" w:rsidRPr="003246B5" w:rsidRDefault="003246B5" w:rsidP="003246B5">
            <w:pPr>
              <w:rPr>
                <w:rFonts w:ascii="Arial" w:hAnsi="Arial" w:cs="Arial"/>
                <w:sz w:val="16"/>
                <w:szCs w:val="16"/>
              </w:rPr>
            </w:pPr>
            <w:r w:rsidRPr="003246B5">
              <w:rPr>
                <w:rFonts w:ascii="Arial" w:hAnsi="Arial" w:cs="Arial"/>
                <w:sz w:val="16"/>
                <w:szCs w:val="16"/>
              </w:rPr>
              <w:t>Draft CR to TS 38.133 for Test case of improment on SCG_Scell setup delay for FR2</w:t>
            </w:r>
          </w:p>
        </w:tc>
        <w:tc>
          <w:tcPr>
            <w:tcW w:w="1680" w:type="dxa"/>
            <w:tcBorders>
              <w:top w:val="nil"/>
              <w:left w:val="nil"/>
              <w:bottom w:val="single" w:sz="4" w:space="0" w:color="A6A6A6"/>
              <w:right w:val="single" w:sz="4" w:space="0" w:color="A6A6A6"/>
            </w:tcBorders>
            <w:shd w:val="clear" w:color="auto" w:fill="auto"/>
            <w:hideMark/>
          </w:tcPr>
          <w:p w14:paraId="21AB3D48" w14:textId="77777777" w:rsidR="003246B5" w:rsidRPr="003246B5" w:rsidRDefault="003246B5" w:rsidP="003246B5">
            <w:pPr>
              <w:rPr>
                <w:rFonts w:ascii="Arial" w:hAnsi="Arial" w:cs="Arial"/>
                <w:sz w:val="16"/>
                <w:szCs w:val="16"/>
              </w:rPr>
            </w:pPr>
            <w:r w:rsidRPr="003246B5">
              <w:rPr>
                <w:rFonts w:ascii="Arial" w:hAnsi="Arial" w:cs="Arial"/>
                <w:sz w:val="16"/>
                <w:szCs w:val="16"/>
              </w:rPr>
              <w:t>Ericsson</w:t>
            </w:r>
          </w:p>
        </w:tc>
        <w:tc>
          <w:tcPr>
            <w:tcW w:w="1680" w:type="dxa"/>
            <w:tcBorders>
              <w:top w:val="nil"/>
              <w:left w:val="nil"/>
              <w:bottom w:val="single" w:sz="4" w:space="0" w:color="A6A6A6"/>
              <w:right w:val="single" w:sz="4" w:space="0" w:color="A6A6A6"/>
            </w:tcBorders>
            <w:shd w:val="clear" w:color="auto" w:fill="auto"/>
            <w:hideMark/>
          </w:tcPr>
          <w:p w14:paraId="415AC0C8" w14:textId="77777777" w:rsidR="003246B5" w:rsidRPr="003246B5" w:rsidRDefault="003246B5" w:rsidP="003246B5">
            <w:pPr>
              <w:rPr>
                <w:rFonts w:ascii="Arial" w:hAnsi="Arial" w:cs="Arial"/>
                <w:sz w:val="16"/>
                <w:szCs w:val="16"/>
              </w:rPr>
            </w:pPr>
            <w:r w:rsidRPr="003246B5">
              <w:rPr>
                <w:rFonts w:ascii="Arial" w:hAnsi="Arial" w:cs="Arial"/>
                <w:sz w:val="16"/>
                <w:szCs w:val="16"/>
              </w:rPr>
              <w:t> </w:t>
            </w:r>
          </w:p>
        </w:tc>
      </w:tr>
      <w:tr w:rsidR="003246B5" w:rsidRPr="003246B5" w14:paraId="2A84E3F9" w14:textId="77777777" w:rsidTr="003246B5">
        <w:trPr>
          <w:trHeight w:val="500"/>
        </w:trPr>
        <w:tc>
          <w:tcPr>
            <w:tcW w:w="1100" w:type="dxa"/>
            <w:tcBorders>
              <w:top w:val="nil"/>
              <w:left w:val="single" w:sz="4" w:space="0" w:color="A6A6A6"/>
              <w:bottom w:val="single" w:sz="4" w:space="0" w:color="A6A6A6"/>
              <w:right w:val="single" w:sz="4" w:space="0" w:color="A6A6A6"/>
            </w:tcBorders>
            <w:shd w:val="clear" w:color="auto" w:fill="auto"/>
            <w:hideMark/>
          </w:tcPr>
          <w:p w14:paraId="65E357E9" w14:textId="77777777" w:rsidR="003246B5" w:rsidRPr="003246B5" w:rsidRDefault="00000000" w:rsidP="003246B5">
            <w:pPr>
              <w:rPr>
                <w:rFonts w:ascii="Arial" w:hAnsi="Arial" w:cs="Arial"/>
                <w:b/>
                <w:bCs/>
                <w:color w:val="0000FF"/>
                <w:sz w:val="16"/>
                <w:szCs w:val="16"/>
                <w:u w:val="single"/>
              </w:rPr>
            </w:pPr>
            <w:hyperlink r:id="rId29" w:history="1">
              <w:r w:rsidR="003246B5" w:rsidRPr="003246B5">
                <w:rPr>
                  <w:rFonts w:ascii="Arial" w:hAnsi="Arial" w:cs="Arial"/>
                  <w:b/>
                  <w:bCs/>
                  <w:color w:val="0000FF"/>
                  <w:sz w:val="16"/>
                  <w:szCs w:val="16"/>
                  <w:u w:val="single"/>
                </w:rPr>
                <w:t>R4-2408591</w:t>
              </w:r>
            </w:hyperlink>
          </w:p>
        </w:tc>
        <w:tc>
          <w:tcPr>
            <w:tcW w:w="4380" w:type="dxa"/>
            <w:tcBorders>
              <w:top w:val="nil"/>
              <w:left w:val="nil"/>
              <w:bottom w:val="single" w:sz="4" w:space="0" w:color="A6A6A6"/>
              <w:right w:val="single" w:sz="4" w:space="0" w:color="A6A6A6"/>
            </w:tcBorders>
            <w:shd w:val="clear" w:color="auto" w:fill="auto"/>
            <w:hideMark/>
          </w:tcPr>
          <w:p w14:paraId="5DB06387" w14:textId="77777777" w:rsidR="003246B5" w:rsidRPr="003246B5" w:rsidRDefault="003246B5" w:rsidP="003246B5">
            <w:pPr>
              <w:rPr>
                <w:rFonts w:ascii="Arial" w:hAnsi="Arial" w:cs="Arial"/>
                <w:sz w:val="16"/>
                <w:szCs w:val="16"/>
              </w:rPr>
            </w:pPr>
            <w:r w:rsidRPr="003246B5">
              <w:rPr>
                <w:rFonts w:ascii="Arial" w:hAnsi="Arial" w:cs="Arial"/>
                <w:sz w:val="16"/>
                <w:szCs w:val="16"/>
              </w:rPr>
              <w:t>Update on test case for NR conditional handover including target MCG and target SCG from FR1-FR1 NR-DC to FR1-FR1 NR-DC</w:t>
            </w:r>
          </w:p>
        </w:tc>
        <w:tc>
          <w:tcPr>
            <w:tcW w:w="1680" w:type="dxa"/>
            <w:tcBorders>
              <w:top w:val="nil"/>
              <w:left w:val="nil"/>
              <w:bottom w:val="single" w:sz="4" w:space="0" w:color="A6A6A6"/>
              <w:right w:val="single" w:sz="4" w:space="0" w:color="A6A6A6"/>
            </w:tcBorders>
            <w:shd w:val="clear" w:color="auto" w:fill="auto"/>
            <w:hideMark/>
          </w:tcPr>
          <w:p w14:paraId="52E722BC" w14:textId="77777777" w:rsidR="003246B5" w:rsidRPr="003246B5" w:rsidRDefault="003246B5" w:rsidP="003246B5">
            <w:pPr>
              <w:rPr>
                <w:rFonts w:ascii="Arial" w:hAnsi="Arial" w:cs="Arial"/>
                <w:sz w:val="16"/>
                <w:szCs w:val="16"/>
              </w:rPr>
            </w:pPr>
            <w:r w:rsidRPr="003246B5">
              <w:rPr>
                <w:rFonts w:ascii="Arial" w:hAnsi="Arial" w:cs="Arial"/>
                <w:sz w:val="16"/>
                <w:szCs w:val="16"/>
              </w:rPr>
              <w:t>Huawei, HiSilicon</w:t>
            </w:r>
          </w:p>
        </w:tc>
        <w:tc>
          <w:tcPr>
            <w:tcW w:w="1680" w:type="dxa"/>
            <w:tcBorders>
              <w:top w:val="nil"/>
              <w:left w:val="nil"/>
              <w:bottom w:val="single" w:sz="4" w:space="0" w:color="A6A6A6"/>
              <w:right w:val="single" w:sz="4" w:space="0" w:color="A6A6A6"/>
            </w:tcBorders>
            <w:shd w:val="clear" w:color="auto" w:fill="auto"/>
            <w:hideMark/>
          </w:tcPr>
          <w:p w14:paraId="082C6755" w14:textId="77777777" w:rsidR="003246B5" w:rsidRPr="003246B5" w:rsidRDefault="003246B5" w:rsidP="003246B5">
            <w:pPr>
              <w:rPr>
                <w:rFonts w:ascii="Arial" w:hAnsi="Arial" w:cs="Arial"/>
                <w:sz w:val="16"/>
                <w:szCs w:val="16"/>
              </w:rPr>
            </w:pPr>
            <w:r w:rsidRPr="003246B5">
              <w:rPr>
                <w:rFonts w:ascii="Arial" w:hAnsi="Arial" w:cs="Arial"/>
                <w:sz w:val="16"/>
                <w:szCs w:val="16"/>
              </w:rPr>
              <w:t> </w:t>
            </w:r>
          </w:p>
        </w:tc>
      </w:tr>
      <w:tr w:rsidR="003246B5" w:rsidRPr="003246B5" w14:paraId="043BEA7F" w14:textId="77777777" w:rsidTr="003246B5">
        <w:trPr>
          <w:trHeight w:val="500"/>
        </w:trPr>
        <w:tc>
          <w:tcPr>
            <w:tcW w:w="1100" w:type="dxa"/>
            <w:tcBorders>
              <w:top w:val="nil"/>
              <w:left w:val="single" w:sz="4" w:space="0" w:color="A6A6A6"/>
              <w:bottom w:val="single" w:sz="4" w:space="0" w:color="A6A6A6"/>
              <w:right w:val="single" w:sz="4" w:space="0" w:color="A6A6A6"/>
            </w:tcBorders>
            <w:shd w:val="clear" w:color="auto" w:fill="auto"/>
            <w:hideMark/>
          </w:tcPr>
          <w:p w14:paraId="472A94DC" w14:textId="77777777" w:rsidR="003246B5" w:rsidRPr="003246B5" w:rsidRDefault="00000000" w:rsidP="003246B5">
            <w:pPr>
              <w:rPr>
                <w:rFonts w:ascii="Arial" w:hAnsi="Arial" w:cs="Arial"/>
                <w:b/>
                <w:bCs/>
                <w:color w:val="0000FF"/>
                <w:sz w:val="16"/>
                <w:szCs w:val="16"/>
                <w:u w:val="single"/>
              </w:rPr>
            </w:pPr>
            <w:hyperlink r:id="rId30" w:history="1">
              <w:r w:rsidR="003246B5" w:rsidRPr="003246B5">
                <w:rPr>
                  <w:rFonts w:ascii="Arial" w:hAnsi="Arial" w:cs="Arial"/>
                  <w:b/>
                  <w:bCs/>
                  <w:color w:val="0000FF"/>
                  <w:sz w:val="16"/>
                  <w:szCs w:val="16"/>
                  <w:u w:val="single"/>
                </w:rPr>
                <w:t>R4-2408671</w:t>
              </w:r>
            </w:hyperlink>
          </w:p>
        </w:tc>
        <w:tc>
          <w:tcPr>
            <w:tcW w:w="4380" w:type="dxa"/>
            <w:tcBorders>
              <w:top w:val="nil"/>
              <w:left w:val="nil"/>
              <w:bottom w:val="single" w:sz="4" w:space="0" w:color="A6A6A6"/>
              <w:right w:val="single" w:sz="4" w:space="0" w:color="A6A6A6"/>
            </w:tcBorders>
            <w:shd w:val="clear" w:color="auto" w:fill="auto"/>
            <w:hideMark/>
          </w:tcPr>
          <w:p w14:paraId="479D87C0" w14:textId="77777777" w:rsidR="003246B5" w:rsidRPr="003246B5" w:rsidRDefault="003246B5" w:rsidP="003246B5">
            <w:pPr>
              <w:rPr>
                <w:rFonts w:ascii="Arial" w:hAnsi="Arial" w:cs="Arial"/>
                <w:sz w:val="16"/>
                <w:szCs w:val="16"/>
              </w:rPr>
            </w:pPr>
            <w:r w:rsidRPr="003246B5">
              <w:rPr>
                <w:rFonts w:ascii="Arial" w:hAnsi="Arial" w:cs="Arial"/>
                <w:sz w:val="16"/>
                <w:szCs w:val="16"/>
              </w:rPr>
              <w:t>Draft CR for eEMR test case</w:t>
            </w:r>
          </w:p>
        </w:tc>
        <w:tc>
          <w:tcPr>
            <w:tcW w:w="1680" w:type="dxa"/>
            <w:tcBorders>
              <w:top w:val="nil"/>
              <w:left w:val="nil"/>
              <w:bottom w:val="single" w:sz="4" w:space="0" w:color="A6A6A6"/>
              <w:right w:val="single" w:sz="4" w:space="0" w:color="A6A6A6"/>
            </w:tcBorders>
            <w:shd w:val="clear" w:color="auto" w:fill="auto"/>
            <w:hideMark/>
          </w:tcPr>
          <w:p w14:paraId="016DA3B3" w14:textId="77777777" w:rsidR="003246B5" w:rsidRPr="003246B5" w:rsidRDefault="003246B5" w:rsidP="003246B5">
            <w:pPr>
              <w:rPr>
                <w:rFonts w:ascii="Arial" w:hAnsi="Arial" w:cs="Arial"/>
                <w:sz w:val="16"/>
                <w:szCs w:val="16"/>
              </w:rPr>
            </w:pPr>
            <w:r w:rsidRPr="003246B5">
              <w:rPr>
                <w:rFonts w:ascii="Arial" w:hAnsi="Arial" w:cs="Arial"/>
                <w:sz w:val="16"/>
                <w:szCs w:val="16"/>
              </w:rPr>
              <w:t>Nokia</w:t>
            </w:r>
          </w:p>
        </w:tc>
        <w:tc>
          <w:tcPr>
            <w:tcW w:w="1680" w:type="dxa"/>
            <w:tcBorders>
              <w:top w:val="nil"/>
              <w:left w:val="nil"/>
              <w:bottom w:val="single" w:sz="4" w:space="0" w:color="A6A6A6"/>
              <w:right w:val="single" w:sz="4" w:space="0" w:color="A6A6A6"/>
            </w:tcBorders>
            <w:shd w:val="clear" w:color="auto" w:fill="auto"/>
            <w:hideMark/>
          </w:tcPr>
          <w:p w14:paraId="662DC06C" w14:textId="1ADA8047" w:rsidR="003246B5" w:rsidRPr="003246B5" w:rsidRDefault="003246B5" w:rsidP="003246B5">
            <w:pPr>
              <w:rPr>
                <w:rFonts w:ascii="Arial" w:hAnsi="Arial" w:cs="Arial"/>
                <w:sz w:val="16"/>
                <w:szCs w:val="16"/>
              </w:rPr>
            </w:pPr>
            <w:r w:rsidRPr="003246B5">
              <w:rPr>
                <w:rFonts w:ascii="Arial" w:hAnsi="Arial" w:cs="Arial"/>
                <w:sz w:val="16"/>
                <w:szCs w:val="16"/>
              </w:rPr>
              <w:t> </w:t>
            </w:r>
            <w:r w:rsidR="00111844">
              <w:rPr>
                <w:rFonts w:ascii="Arial" w:hAnsi="Arial" w:cs="Arial"/>
                <w:sz w:val="16"/>
                <w:szCs w:val="16"/>
              </w:rPr>
              <w:t>Merged</w:t>
            </w:r>
          </w:p>
        </w:tc>
      </w:tr>
      <w:tr w:rsidR="003246B5" w:rsidRPr="003246B5" w14:paraId="46925753" w14:textId="77777777" w:rsidTr="003246B5">
        <w:trPr>
          <w:trHeight w:val="500"/>
        </w:trPr>
        <w:tc>
          <w:tcPr>
            <w:tcW w:w="1100" w:type="dxa"/>
            <w:tcBorders>
              <w:top w:val="nil"/>
              <w:left w:val="single" w:sz="4" w:space="0" w:color="A6A6A6"/>
              <w:bottom w:val="single" w:sz="4" w:space="0" w:color="A6A6A6"/>
              <w:right w:val="single" w:sz="4" w:space="0" w:color="A6A6A6"/>
            </w:tcBorders>
            <w:shd w:val="clear" w:color="auto" w:fill="auto"/>
            <w:hideMark/>
          </w:tcPr>
          <w:p w14:paraId="099FC15D" w14:textId="77777777" w:rsidR="003246B5" w:rsidRPr="003246B5" w:rsidRDefault="00000000" w:rsidP="003246B5">
            <w:pPr>
              <w:rPr>
                <w:rFonts w:ascii="Arial" w:hAnsi="Arial" w:cs="Arial"/>
                <w:b/>
                <w:bCs/>
                <w:color w:val="0000FF"/>
                <w:sz w:val="16"/>
                <w:szCs w:val="16"/>
                <w:u w:val="single"/>
              </w:rPr>
            </w:pPr>
            <w:hyperlink r:id="rId31" w:history="1">
              <w:r w:rsidR="003246B5" w:rsidRPr="003246B5">
                <w:rPr>
                  <w:rFonts w:ascii="Arial" w:hAnsi="Arial" w:cs="Arial"/>
                  <w:b/>
                  <w:bCs/>
                  <w:color w:val="0000FF"/>
                  <w:sz w:val="16"/>
                  <w:szCs w:val="16"/>
                  <w:u w:val="single"/>
                </w:rPr>
                <w:t>R4-2408672</w:t>
              </w:r>
            </w:hyperlink>
          </w:p>
        </w:tc>
        <w:tc>
          <w:tcPr>
            <w:tcW w:w="4380" w:type="dxa"/>
            <w:tcBorders>
              <w:top w:val="nil"/>
              <w:left w:val="nil"/>
              <w:bottom w:val="single" w:sz="4" w:space="0" w:color="A6A6A6"/>
              <w:right w:val="single" w:sz="4" w:space="0" w:color="A6A6A6"/>
            </w:tcBorders>
            <w:shd w:val="clear" w:color="auto" w:fill="auto"/>
            <w:hideMark/>
          </w:tcPr>
          <w:p w14:paraId="50C9BB3D" w14:textId="77777777" w:rsidR="003246B5" w:rsidRPr="003246B5" w:rsidRDefault="003246B5" w:rsidP="003246B5">
            <w:pPr>
              <w:rPr>
                <w:rFonts w:ascii="Arial" w:hAnsi="Arial" w:cs="Arial"/>
                <w:sz w:val="16"/>
                <w:szCs w:val="16"/>
              </w:rPr>
            </w:pPr>
            <w:r w:rsidRPr="003246B5">
              <w:rPr>
                <w:rFonts w:ascii="Arial" w:hAnsi="Arial" w:cs="Arial"/>
                <w:sz w:val="16"/>
                <w:szCs w:val="16"/>
              </w:rPr>
              <w:t>draft CR to TS 38.133 on subsequent CPA test cases</w:t>
            </w:r>
          </w:p>
        </w:tc>
        <w:tc>
          <w:tcPr>
            <w:tcW w:w="1680" w:type="dxa"/>
            <w:tcBorders>
              <w:top w:val="nil"/>
              <w:left w:val="nil"/>
              <w:bottom w:val="single" w:sz="4" w:space="0" w:color="A6A6A6"/>
              <w:right w:val="single" w:sz="4" w:space="0" w:color="A6A6A6"/>
            </w:tcBorders>
            <w:shd w:val="clear" w:color="auto" w:fill="auto"/>
            <w:hideMark/>
          </w:tcPr>
          <w:p w14:paraId="662104AD" w14:textId="77777777" w:rsidR="003246B5" w:rsidRPr="003246B5" w:rsidRDefault="003246B5" w:rsidP="003246B5">
            <w:pPr>
              <w:rPr>
                <w:rFonts w:ascii="Arial" w:hAnsi="Arial" w:cs="Arial"/>
                <w:sz w:val="16"/>
                <w:szCs w:val="16"/>
              </w:rPr>
            </w:pPr>
            <w:r w:rsidRPr="003246B5">
              <w:rPr>
                <w:rFonts w:ascii="Arial" w:hAnsi="Arial" w:cs="Arial"/>
                <w:sz w:val="16"/>
                <w:szCs w:val="16"/>
              </w:rPr>
              <w:t>Nokia</w:t>
            </w:r>
          </w:p>
        </w:tc>
        <w:tc>
          <w:tcPr>
            <w:tcW w:w="1680" w:type="dxa"/>
            <w:tcBorders>
              <w:top w:val="nil"/>
              <w:left w:val="nil"/>
              <w:bottom w:val="single" w:sz="4" w:space="0" w:color="A6A6A6"/>
              <w:right w:val="single" w:sz="4" w:space="0" w:color="A6A6A6"/>
            </w:tcBorders>
            <w:shd w:val="clear" w:color="auto" w:fill="auto"/>
            <w:hideMark/>
          </w:tcPr>
          <w:p w14:paraId="1BBD41CF" w14:textId="77777777" w:rsidR="003246B5" w:rsidRPr="003246B5" w:rsidRDefault="003246B5" w:rsidP="003246B5">
            <w:pPr>
              <w:rPr>
                <w:rFonts w:ascii="Arial" w:hAnsi="Arial" w:cs="Arial"/>
                <w:sz w:val="16"/>
                <w:szCs w:val="16"/>
              </w:rPr>
            </w:pPr>
            <w:r w:rsidRPr="003246B5">
              <w:rPr>
                <w:rFonts w:ascii="Arial" w:hAnsi="Arial" w:cs="Arial"/>
                <w:sz w:val="16"/>
                <w:szCs w:val="16"/>
              </w:rPr>
              <w:t> </w:t>
            </w:r>
          </w:p>
        </w:tc>
      </w:tr>
      <w:tr w:rsidR="003246B5" w:rsidRPr="003246B5" w14:paraId="79667BFE" w14:textId="77777777" w:rsidTr="003246B5">
        <w:trPr>
          <w:trHeight w:val="500"/>
        </w:trPr>
        <w:tc>
          <w:tcPr>
            <w:tcW w:w="1100" w:type="dxa"/>
            <w:tcBorders>
              <w:top w:val="nil"/>
              <w:left w:val="single" w:sz="4" w:space="0" w:color="A6A6A6"/>
              <w:bottom w:val="single" w:sz="4" w:space="0" w:color="A6A6A6"/>
              <w:right w:val="single" w:sz="4" w:space="0" w:color="A6A6A6"/>
            </w:tcBorders>
            <w:shd w:val="clear" w:color="auto" w:fill="auto"/>
            <w:hideMark/>
          </w:tcPr>
          <w:p w14:paraId="772CDCAC" w14:textId="77777777" w:rsidR="003246B5" w:rsidRPr="003246B5" w:rsidRDefault="00000000" w:rsidP="003246B5">
            <w:pPr>
              <w:rPr>
                <w:rFonts w:ascii="Arial" w:hAnsi="Arial" w:cs="Arial"/>
                <w:b/>
                <w:bCs/>
                <w:color w:val="0000FF"/>
                <w:sz w:val="16"/>
                <w:szCs w:val="16"/>
                <w:u w:val="single"/>
              </w:rPr>
            </w:pPr>
            <w:hyperlink r:id="rId32" w:history="1">
              <w:r w:rsidR="003246B5" w:rsidRPr="003246B5">
                <w:rPr>
                  <w:rFonts w:ascii="Arial" w:hAnsi="Arial" w:cs="Arial"/>
                  <w:b/>
                  <w:bCs/>
                  <w:color w:val="0000FF"/>
                  <w:sz w:val="16"/>
                  <w:szCs w:val="16"/>
                  <w:u w:val="single"/>
                </w:rPr>
                <w:t>R4-2409036</w:t>
              </w:r>
            </w:hyperlink>
          </w:p>
        </w:tc>
        <w:tc>
          <w:tcPr>
            <w:tcW w:w="4380" w:type="dxa"/>
            <w:tcBorders>
              <w:top w:val="nil"/>
              <w:left w:val="nil"/>
              <w:bottom w:val="single" w:sz="4" w:space="0" w:color="A6A6A6"/>
              <w:right w:val="single" w:sz="4" w:space="0" w:color="A6A6A6"/>
            </w:tcBorders>
            <w:shd w:val="clear" w:color="auto" w:fill="auto"/>
            <w:hideMark/>
          </w:tcPr>
          <w:p w14:paraId="0F1AA44E" w14:textId="77777777" w:rsidR="003246B5" w:rsidRPr="003246B5" w:rsidRDefault="003246B5" w:rsidP="003246B5">
            <w:pPr>
              <w:rPr>
                <w:rFonts w:ascii="Arial" w:hAnsi="Arial" w:cs="Arial"/>
                <w:sz w:val="16"/>
                <w:szCs w:val="16"/>
              </w:rPr>
            </w:pPr>
            <w:r w:rsidRPr="003246B5">
              <w:rPr>
                <w:rFonts w:ascii="Arial" w:hAnsi="Arial" w:cs="Arial"/>
                <w:sz w:val="16"/>
                <w:szCs w:val="16"/>
              </w:rPr>
              <w:t>Correction on subsequent conditional PSCell addition/change</w:t>
            </w:r>
          </w:p>
        </w:tc>
        <w:tc>
          <w:tcPr>
            <w:tcW w:w="1680" w:type="dxa"/>
            <w:tcBorders>
              <w:top w:val="nil"/>
              <w:left w:val="nil"/>
              <w:bottom w:val="single" w:sz="4" w:space="0" w:color="A6A6A6"/>
              <w:right w:val="single" w:sz="4" w:space="0" w:color="A6A6A6"/>
            </w:tcBorders>
            <w:shd w:val="clear" w:color="auto" w:fill="auto"/>
            <w:hideMark/>
          </w:tcPr>
          <w:p w14:paraId="0C1DF485" w14:textId="77777777" w:rsidR="003246B5" w:rsidRPr="003246B5" w:rsidRDefault="003246B5" w:rsidP="003246B5">
            <w:pPr>
              <w:rPr>
                <w:rFonts w:ascii="Arial" w:hAnsi="Arial" w:cs="Arial"/>
                <w:sz w:val="16"/>
                <w:szCs w:val="16"/>
              </w:rPr>
            </w:pPr>
            <w:r w:rsidRPr="003246B5">
              <w:rPr>
                <w:rFonts w:ascii="Arial" w:hAnsi="Arial" w:cs="Arial"/>
                <w:sz w:val="16"/>
                <w:szCs w:val="16"/>
              </w:rPr>
              <w:t>ZTE Corporation, Sanechips</w:t>
            </w:r>
          </w:p>
        </w:tc>
        <w:tc>
          <w:tcPr>
            <w:tcW w:w="1680" w:type="dxa"/>
            <w:tcBorders>
              <w:top w:val="nil"/>
              <w:left w:val="nil"/>
              <w:bottom w:val="single" w:sz="4" w:space="0" w:color="A6A6A6"/>
              <w:right w:val="single" w:sz="4" w:space="0" w:color="A6A6A6"/>
            </w:tcBorders>
            <w:shd w:val="clear" w:color="auto" w:fill="auto"/>
            <w:hideMark/>
          </w:tcPr>
          <w:p w14:paraId="743A3DEC" w14:textId="77777777" w:rsidR="003246B5" w:rsidRPr="003246B5" w:rsidRDefault="003246B5" w:rsidP="003246B5">
            <w:pPr>
              <w:rPr>
                <w:rFonts w:ascii="Arial" w:hAnsi="Arial" w:cs="Arial"/>
                <w:sz w:val="16"/>
                <w:szCs w:val="16"/>
              </w:rPr>
            </w:pPr>
            <w:r w:rsidRPr="003246B5">
              <w:rPr>
                <w:rFonts w:ascii="Arial" w:hAnsi="Arial" w:cs="Arial"/>
                <w:sz w:val="16"/>
                <w:szCs w:val="16"/>
              </w:rPr>
              <w:t> </w:t>
            </w:r>
          </w:p>
        </w:tc>
      </w:tr>
    </w:tbl>
    <w:p w14:paraId="0CC217E2" w14:textId="0E953EAE" w:rsidR="00F2585C" w:rsidRPr="00F2585C" w:rsidRDefault="00F2585C" w:rsidP="003246B5">
      <w:pPr>
        <w:rPr>
          <w:iCs/>
          <w:color w:val="000000" w:themeColor="text1"/>
          <w:sz w:val="20"/>
          <w:szCs w:val="20"/>
          <w:lang w:val="en-US"/>
        </w:rPr>
      </w:pPr>
    </w:p>
    <w:sectPr w:rsidR="00F2585C" w:rsidRPr="00F2585C" w:rsidSect="00DA2F92">
      <w:footnotePr>
        <w:numRestart w:val="eachSect"/>
      </w:footnotePr>
      <w:pgSz w:w="11900" w:h="16840"/>
      <w:pgMar w:top="1133" w:right="1133" w:bottom="1416" w:left="1133" w:header="850" w:footer="340" w:gutter="0"/>
      <w:cols w:space="720"/>
      <w:formProt w:val="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784B3" w14:textId="77777777" w:rsidR="00045692" w:rsidRDefault="00045692">
      <w:r>
        <w:separator/>
      </w:r>
    </w:p>
  </w:endnote>
  <w:endnote w:type="continuationSeparator" w:id="0">
    <w:p w14:paraId="28C480FC" w14:textId="77777777" w:rsidR="00045692" w:rsidRDefault="0004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B06040202020202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NewRomanPS-ItalicMT">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BoldItalicMT">
    <w:altName w:val="Arial"/>
    <w:panose1 w:val="020B06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v4.2.0">
    <w:altName w:val="Times New Roman"/>
    <w:panose1 w:val="020B0604020202020204"/>
    <w:charset w:val="00"/>
    <w:family w:val="auto"/>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49A80" w14:textId="77777777" w:rsidR="00045692" w:rsidRDefault="00045692">
      <w:r>
        <w:separator/>
      </w:r>
    </w:p>
  </w:footnote>
  <w:footnote w:type="continuationSeparator" w:id="0">
    <w:p w14:paraId="1CDC7A87" w14:textId="77777777" w:rsidR="00045692" w:rsidRDefault="00045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E0C18E"/>
    <w:multiLevelType w:val="singleLevel"/>
    <w:tmpl w:val="A0E0C18E"/>
    <w:lvl w:ilvl="0">
      <w:start w:val="1"/>
      <w:numFmt w:val="bullet"/>
      <w:lvlText w:val=""/>
      <w:lvlJc w:val="left"/>
      <w:pPr>
        <w:ind w:left="420" w:hanging="420"/>
      </w:pPr>
      <w:rPr>
        <w:rFonts w:ascii="Wingdings" w:hAnsi="Wingdings" w:hint="default"/>
      </w:rPr>
    </w:lvl>
  </w:abstractNum>
  <w:abstractNum w:abstractNumId="1" w15:restartNumberingAfterBreak="0">
    <w:nsid w:val="AE6777D7"/>
    <w:multiLevelType w:val="singleLevel"/>
    <w:tmpl w:val="AE6777D7"/>
    <w:lvl w:ilvl="0">
      <w:start w:val="1"/>
      <w:numFmt w:val="bullet"/>
      <w:lvlText w:val=""/>
      <w:lvlJc w:val="left"/>
      <w:pPr>
        <w:ind w:left="420" w:hanging="420"/>
      </w:pPr>
      <w:rPr>
        <w:rFonts w:ascii="Wingdings" w:hAnsi="Wingdings" w:hint="default"/>
      </w:rPr>
    </w:lvl>
  </w:abstractNum>
  <w:abstractNum w:abstractNumId="2" w15:restartNumberingAfterBreak="0">
    <w:nsid w:val="BFADEBA4"/>
    <w:multiLevelType w:val="multilevel"/>
    <w:tmpl w:val="BFADEBA4"/>
    <w:lvl w:ilvl="0">
      <w:start w:val="1"/>
      <w:numFmt w:val="bullet"/>
      <w:lvlText w:val=""/>
      <w:lvlJc w:val="left"/>
      <w:pPr>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EF87A51A"/>
    <w:multiLevelType w:val="singleLevel"/>
    <w:tmpl w:val="EF87A51A"/>
    <w:lvl w:ilvl="0">
      <w:start w:val="1"/>
      <w:numFmt w:val="bullet"/>
      <w:lvlText w:val=""/>
      <w:lvlJc w:val="left"/>
      <w:pPr>
        <w:ind w:left="420" w:hanging="420"/>
      </w:pPr>
      <w:rPr>
        <w:rFonts w:ascii="Wingdings" w:hAnsi="Wingdings" w:hint="default"/>
      </w:rPr>
    </w:lvl>
  </w:abstractNum>
  <w:abstractNum w:abstractNumId="4" w15:restartNumberingAfterBreak="0">
    <w:nsid w:val="00CE0A5A"/>
    <w:multiLevelType w:val="hybridMultilevel"/>
    <w:tmpl w:val="B4F0DB4C"/>
    <w:lvl w:ilvl="0" w:tplc="9C8AD0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1077A4"/>
    <w:multiLevelType w:val="hybridMultilevel"/>
    <w:tmpl w:val="33B4F7B4"/>
    <w:lvl w:ilvl="0" w:tplc="0409000F">
      <w:start w:val="1"/>
      <w:numFmt w:val="decimal"/>
      <w:lvlText w:val="%1."/>
      <w:lvlJc w:val="left"/>
      <w:pPr>
        <w:ind w:left="1720" w:hanging="400"/>
      </w:pPr>
    </w:lvl>
    <w:lvl w:ilvl="1" w:tplc="04090019" w:tentative="1">
      <w:start w:val="1"/>
      <w:numFmt w:val="upperLetter"/>
      <w:lvlText w:val="%2."/>
      <w:lvlJc w:val="left"/>
      <w:pPr>
        <w:ind w:left="2120" w:hanging="400"/>
      </w:pPr>
    </w:lvl>
    <w:lvl w:ilvl="2" w:tplc="0409001B" w:tentative="1">
      <w:start w:val="1"/>
      <w:numFmt w:val="lowerRoman"/>
      <w:lvlText w:val="%3."/>
      <w:lvlJc w:val="right"/>
      <w:pPr>
        <w:ind w:left="2520" w:hanging="400"/>
      </w:pPr>
    </w:lvl>
    <w:lvl w:ilvl="3" w:tplc="0409000F" w:tentative="1">
      <w:start w:val="1"/>
      <w:numFmt w:val="decimal"/>
      <w:lvlText w:val="%4."/>
      <w:lvlJc w:val="left"/>
      <w:pPr>
        <w:ind w:left="2920" w:hanging="400"/>
      </w:pPr>
    </w:lvl>
    <w:lvl w:ilvl="4" w:tplc="04090019" w:tentative="1">
      <w:start w:val="1"/>
      <w:numFmt w:val="upperLetter"/>
      <w:lvlText w:val="%5."/>
      <w:lvlJc w:val="left"/>
      <w:pPr>
        <w:ind w:left="3320" w:hanging="400"/>
      </w:pPr>
    </w:lvl>
    <w:lvl w:ilvl="5" w:tplc="0409001B" w:tentative="1">
      <w:start w:val="1"/>
      <w:numFmt w:val="lowerRoman"/>
      <w:lvlText w:val="%6."/>
      <w:lvlJc w:val="right"/>
      <w:pPr>
        <w:ind w:left="3720" w:hanging="400"/>
      </w:pPr>
    </w:lvl>
    <w:lvl w:ilvl="6" w:tplc="0409000F" w:tentative="1">
      <w:start w:val="1"/>
      <w:numFmt w:val="decimal"/>
      <w:lvlText w:val="%7."/>
      <w:lvlJc w:val="left"/>
      <w:pPr>
        <w:ind w:left="4120" w:hanging="400"/>
      </w:pPr>
    </w:lvl>
    <w:lvl w:ilvl="7" w:tplc="04090019" w:tentative="1">
      <w:start w:val="1"/>
      <w:numFmt w:val="upperLetter"/>
      <w:lvlText w:val="%8."/>
      <w:lvlJc w:val="left"/>
      <w:pPr>
        <w:ind w:left="4520" w:hanging="400"/>
      </w:pPr>
    </w:lvl>
    <w:lvl w:ilvl="8" w:tplc="0409001B" w:tentative="1">
      <w:start w:val="1"/>
      <w:numFmt w:val="lowerRoman"/>
      <w:lvlText w:val="%9."/>
      <w:lvlJc w:val="right"/>
      <w:pPr>
        <w:ind w:left="4920" w:hanging="400"/>
      </w:pPr>
    </w:lvl>
  </w:abstractNum>
  <w:abstractNum w:abstractNumId="6" w15:restartNumberingAfterBreak="0">
    <w:nsid w:val="01110A68"/>
    <w:multiLevelType w:val="hybridMultilevel"/>
    <w:tmpl w:val="B2B0B226"/>
    <w:lvl w:ilvl="0" w:tplc="FFFFFFFF">
      <w:start w:val="1"/>
      <w:numFmt w:val="decimal"/>
      <w:lvlText w:val="%1."/>
      <w:lvlJc w:val="left"/>
      <w:pPr>
        <w:ind w:left="720" w:hanging="360"/>
      </w:pPr>
      <w:rPr>
        <w:rFonts w:asciiTheme="minorHAnsi" w:hAnsiTheme="minorHAnsi"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28272B9"/>
    <w:multiLevelType w:val="hybridMultilevel"/>
    <w:tmpl w:val="9F5C0E58"/>
    <w:lvl w:ilvl="0" w:tplc="FFFFFFFF">
      <w:start w:val="1"/>
      <w:numFmt w:val="decimal"/>
      <w:lvlText w:val="Proposal %1: "/>
      <w:lvlJc w:val="left"/>
      <w:pPr>
        <w:ind w:left="360" w:hanging="360"/>
      </w:pPr>
      <w:rPr>
        <w:rFonts w:cs="Times New Roman" w:hint="default"/>
        <w:b/>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3E35955"/>
    <w:multiLevelType w:val="hybridMultilevel"/>
    <w:tmpl w:val="94F4D6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44865AB"/>
    <w:multiLevelType w:val="hybridMultilevel"/>
    <w:tmpl w:val="5BD6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E03860"/>
    <w:multiLevelType w:val="hybridMultilevel"/>
    <w:tmpl w:val="D6761BF2"/>
    <w:lvl w:ilvl="0" w:tplc="C1406FB2">
      <w:start w:val="1"/>
      <w:numFmt w:val="bullet"/>
      <w:lvlText w:val="­"/>
      <w:lvlJc w:val="left"/>
      <w:pPr>
        <w:ind w:left="420" w:hanging="420"/>
      </w:pPr>
      <w:rPr>
        <w:rFonts w:ascii="Modern No. 20" w:hAnsi="Modern No. 20"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4F554AA"/>
    <w:multiLevelType w:val="hybridMultilevel"/>
    <w:tmpl w:val="77A69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1347E0"/>
    <w:multiLevelType w:val="hybridMultilevel"/>
    <w:tmpl w:val="5462CC3A"/>
    <w:lvl w:ilvl="0" w:tplc="4ED6F4D0">
      <w:start w:val="1"/>
      <w:numFmt w:val="bullet"/>
      <w:lvlText w:val=""/>
      <w:lvlJc w:val="left"/>
      <w:pPr>
        <w:tabs>
          <w:tab w:val="num" w:pos="720"/>
        </w:tabs>
        <w:ind w:left="720" w:hanging="360"/>
      </w:pPr>
      <w:rPr>
        <w:rFonts w:ascii="Symbol" w:hAnsi="Symbol" w:hint="default"/>
      </w:rPr>
    </w:lvl>
    <w:lvl w:ilvl="1" w:tplc="8D324FC6">
      <w:numFmt w:val="bullet"/>
      <w:lvlText w:val="o"/>
      <w:lvlJc w:val="left"/>
      <w:pPr>
        <w:tabs>
          <w:tab w:val="num" w:pos="1440"/>
        </w:tabs>
        <w:ind w:left="1440" w:hanging="360"/>
      </w:pPr>
      <w:rPr>
        <w:rFonts w:ascii="Courier New" w:hAnsi="Courier New" w:hint="default"/>
      </w:rPr>
    </w:lvl>
    <w:lvl w:ilvl="2" w:tplc="DE58503E" w:tentative="1">
      <w:start w:val="1"/>
      <w:numFmt w:val="bullet"/>
      <w:lvlText w:val=""/>
      <w:lvlJc w:val="left"/>
      <w:pPr>
        <w:tabs>
          <w:tab w:val="num" w:pos="2160"/>
        </w:tabs>
        <w:ind w:left="2160" w:hanging="360"/>
      </w:pPr>
      <w:rPr>
        <w:rFonts w:ascii="Symbol" w:hAnsi="Symbol" w:hint="default"/>
      </w:rPr>
    </w:lvl>
    <w:lvl w:ilvl="3" w:tplc="DA966242" w:tentative="1">
      <w:start w:val="1"/>
      <w:numFmt w:val="bullet"/>
      <w:lvlText w:val=""/>
      <w:lvlJc w:val="left"/>
      <w:pPr>
        <w:tabs>
          <w:tab w:val="num" w:pos="2880"/>
        </w:tabs>
        <w:ind w:left="2880" w:hanging="360"/>
      </w:pPr>
      <w:rPr>
        <w:rFonts w:ascii="Symbol" w:hAnsi="Symbol" w:hint="default"/>
      </w:rPr>
    </w:lvl>
    <w:lvl w:ilvl="4" w:tplc="0048160E" w:tentative="1">
      <w:start w:val="1"/>
      <w:numFmt w:val="bullet"/>
      <w:lvlText w:val=""/>
      <w:lvlJc w:val="left"/>
      <w:pPr>
        <w:tabs>
          <w:tab w:val="num" w:pos="3600"/>
        </w:tabs>
        <w:ind w:left="3600" w:hanging="360"/>
      </w:pPr>
      <w:rPr>
        <w:rFonts w:ascii="Symbol" w:hAnsi="Symbol" w:hint="default"/>
      </w:rPr>
    </w:lvl>
    <w:lvl w:ilvl="5" w:tplc="87CE8ABE" w:tentative="1">
      <w:start w:val="1"/>
      <w:numFmt w:val="bullet"/>
      <w:lvlText w:val=""/>
      <w:lvlJc w:val="left"/>
      <w:pPr>
        <w:tabs>
          <w:tab w:val="num" w:pos="4320"/>
        </w:tabs>
        <w:ind w:left="4320" w:hanging="360"/>
      </w:pPr>
      <w:rPr>
        <w:rFonts w:ascii="Symbol" w:hAnsi="Symbol" w:hint="default"/>
      </w:rPr>
    </w:lvl>
    <w:lvl w:ilvl="6" w:tplc="1422E228" w:tentative="1">
      <w:start w:val="1"/>
      <w:numFmt w:val="bullet"/>
      <w:lvlText w:val=""/>
      <w:lvlJc w:val="left"/>
      <w:pPr>
        <w:tabs>
          <w:tab w:val="num" w:pos="5040"/>
        </w:tabs>
        <w:ind w:left="5040" w:hanging="360"/>
      </w:pPr>
      <w:rPr>
        <w:rFonts w:ascii="Symbol" w:hAnsi="Symbol" w:hint="default"/>
      </w:rPr>
    </w:lvl>
    <w:lvl w:ilvl="7" w:tplc="982084EE" w:tentative="1">
      <w:start w:val="1"/>
      <w:numFmt w:val="bullet"/>
      <w:lvlText w:val=""/>
      <w:lvlJc w:val="left"/>
      <w:pPr>
        <w:tabs>
          <w:tab w:val="num" w:pos="5760"/>
        </w:tabs>
        <w:ind w:left="5760" w:hanging="360"/>
      </w:pPr>
      <w:rPr>
        <w:rFonts w:ascii="Symbol" w:hAnsi="Symbol" w:hint="default"/>
      </w:rPr>
    </w:lvl>
    <w:lvl w:ilvl="8" w:tplc="333005C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05E25992"/>
    <w:multiLevelType w:val="hybridMultilevel"/>
    <w:tmpl w:val="699E54E2"/>
    <w:lvl w:ilvl="0" w:tplc="4BA8F2B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580F79"/>
    <w:multiLevelType w:val="hybridMultilevel"/>
    <w:tmpl w:val="7340E3AC"/>
    <w:lvl w:ilvl="0" w:tplc="E1204474">
      <w:start w:val="1"/>
      <w:numFmt w:val="bullet"/>
      <w:lvlText w:val="•"/>
      <w:lvlJc w:val="left"/>
      <w:pPr>
        <w:tabs>
          <w:tab w:val="num" w:pos="720"/>
        </w:tabs>
        <w:ind w:left="720" w:hanging="360"/>
      </w:pPr>
      <w:rPr>
        <w:rFonts w:ascii="Arial" w:hAnsi="Arial" w:cs="Times New Roman" w:hint="default"/>
      </w:rPr>
    </w:lvl>
    <w:lvl w:ilvl="1" w:tplc="A658FED0">
      <w:start w:val="1"/>
      <w:numFmt w:val="bullet"/>
      <w:lvlText w:val="•"/>
      <w:lvlJc w:val="left"/>
      <w:pPr>
        <w:tabs>
          <w:tab w:val="num" w:pos="1440"/>
        </w:tabs>
        <w:ind w:left="1440" w:hanging="360"/>
      </w:pPr>
      <w:rPr>
        <w:rFonts w:ascii="Arial" w:hAnsi="Arial" w:cs="Times New Roman" w:hint="default"/>
      </w:rPr>
    </w:lvl>
    <w:lvl w:ilvl="2" w:tplc="3006A512">
      <w:start w:val="1"/>
      <w:numFmt w:val="bullet"/>
      <w:lvlText w:val="•"/>
      <w:lvlJc w:val="left"/>
      <w:pPr>
        <w:tabs>
          <w:tab w:val="num" w:pos="2160"/>
        </w:tabs>
        <w:ind w:left="2160" w:hanging="360"/>
      </w:pPr>
      <w:rPr>
        <w:rFonts w:ascii="Arial" w:hAnsi="Arial" w:cs="Times New Roman" w:hint="default"/>
      </w:rPr>
    </w:lvl>
    <w:lvl w:ilvl="3" w:tplc="28E8954C">
      <w:start w:val="1"/>
      <w:numFmt w:val="bullet"/>
      <w:lvlText w:val="•"/>
      <w:lvlJc w:val="left"/>
      <w:pPr>
        <w:tabs>
          <w:tab w:val="num" w:pos="2880"/>
        </w:tabs>
        <w:ind w:left="2880" w:hanging="360"/>
      </w:pPr>
      <w:rPr>
        <w:rFonts w:ascii="Arial" w:hAnsi="Arial" w:cs="Times New Roman" w:hint="default"/>
      </w:rPr>
    </w:lvl>
    <w:lvl w:ilvl="4" w:tplc="FCFA97DA">
      <w:start w:val="1"/>
      <w:numFmt w:val="bullet"/>
      <w:lvlText w:val="•"/>
      <w:lvlJc w:val="left"/>
      <w:pPr>
        <w:tabs>
          <w:tab w:val="num" w:pos="3600"/>
        </w:tabs>
        <w:ind w:left="3600" w:hanging="360"/>
      </w:pPr>
      <w:rPr>
        <w:rFonts w:ascii="Arial" w:hAnsi="Arial" w:cs="Times New Roman" w:hint="default"/>
      </w:rPr>
    </w:lvl>
    <w:lvl w:ilvl="5" w:tplc="05F28F14">
      <w:start w:val="1"/>
      <w:numFmt w:val="bullet"/>
      <w:lvlText w:val="•"/>
      <w:lvlJc w:val="left"/>
      <w:pPr>
        <w:tabs>
          <w:tab w:val="num" w:pos="4320"/>
        </w:tabs>
        <w:ind w:left="4320" w:hanging="360"/>
      </w:pPr>
      <w:rPr>
        <w:rFonts w:ascii="Arial" w:hAnsi="Arial" w:cs="Times New Roman" w:hint="default"/>
      </w:rPr>
    </w:lvl>
    <w:lvl w:ilvl="6" w:tplc="7E94975C">
      <w:start w:val="1"/>
      <w:numFmt w:val="bullet"/>
      <w:lvlText w:val="•"/>
      <w:lvlJc w:val="left"/>
      <w:pPr>
        <w:tabs>
          <w:tab w:val="num" w:pos="5040"/>
        </w:tabs>
        <w:ind w:left="5040" w:hanging="360"/>
      </w:pPr>
      <w:rPr>
        <w:rFonts w:ascii="Arial" w:hAnsi="Arial" w:cs="Times New Roman" w:hint="default"/>
      </w:rPr>
    </w:lvl>
    <w:lvl w:ilvl="7" w:tplc="0AF49E5C">
      <w:start w:val="1"/>
      <w:numFmt w:val="bullet"/>
      <w:lvlText w:val="•"/>
      <w:lvlJc w:val="left"/>
      <w:pPr>
        <w:tabs>
          <w:tab w:val="num" w:pos="5760"/>
        </w:tabs>
        <w:ind w:left="5760" w:hanging="360"/>
      </w:pPr>
      <w:rPr>
        <w:rFonts w:ascii="Arial" w:hAnsi="Arial" w:cs="Times New Roman" w:hint="default"/>
      </w:rPr>
    </w:lvl>
    <w:lvl w:ilvl="8" w:tplc="DF3ED974">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06922FCF"/>
    <w:multiLevelType w:val="hybridMultilevel"/>
    <w:tmpl w:val="B076158E"/>
    <w:lvl w:ilvl="0" w:tplc="EA28BC08">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09524E89"/>
    <w:multiLevelType w:val="hybridMultilevel"/>
    <w:tmpl w:val="5BE0344C"/>
    <w:lvl w:ilvl="0" w:tplc="C1406FB2">
      <w:start w:val="1"/>
      <w:numFmt w:val="bullet"/>
      <w:lvlText w:val="­"/>
      <w:lvlJc w:val="left"/>
      <w:pPr>
        <w:ind w:left="420" w:hanging="420"/>
      </w:pPr>
      <w:rPr>
        <w:rFonts w:ascii="Modern No. 20" w:hAnsi="Modern No. 20"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0C0BE9E8"/>
    <w:multiLevelType w:val="singleLevel"/>
    <w:tmpl w:val="0C0BE9E8"/>
    <w:lvl w:ilvl="0">
      <w:start w:val="1"/>
      <w:numFmt w:val="bullet"/>
      <w:lvlText w:val=""/>
      <w:lvlJc w:val="left"/>
      <w:pPr>
        <w:tabs>
          <w:tab w:val="num" w:pos="420"/>
        </w:tabs>
        <w:ind w:left="840" w:hanging="420"/>
      </w:pPr>
      <w:rPr>
        <w:rFonts w:ascii="Wingdings" w:hAnsi="Wingdings" w:hint="default"/>
      </w:rPr>
    </w:lvl>
  </w:abstractNum>
  <w:abstractNum w:abstractNumId="20" w15:restartNumberingAfterBreak="0">
    <w:nsid w:val="0D616DB9"/>
    <w:multiLevelType w:val="hybridMultilevel"/>
    <w:tmpl w:val="56149910"/>
    <w:lvl w:ilvl="0" w:tplc="0409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0DD97CB4"/>
    <w:multiLevelType w:val="hybridMultilevel"/>
    <w:tmpl w:val="1A1C2510"/>
    <w:lvl w:ilvl="0" w:tplc="156ACFC4">
      <w:start w:val="1"/>
      <w:numFmt w:val="decimal"/>
      <w:lvlText w:val="%1."/>
      <w:lvlJc w:val="left"/>
      <w:pPr>
        <w:ind w:left="644" w:hanging="360"/>
      </w:pPr>
      <w:rPr>
        <w:rFonts w:hint="default"/>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0E214C81"/>
    <w:multiLevelType w:val="hybridMultilevel"/>
    <w:tmpl w:val="6CBE42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FC82ECB"/>
    <w:multiLevelType w:val="hybridMultilevel"/>
    <w:tmpl w:val="CDC6B592"/>
    <w:lvl w:ilvl="0" w:tplc="3B382F0A">
      <w:start w:val="3"/>
      <w:numFmt w:val="decimal"/>
      <w:lvlText w:val="%1."/>
      <w:lvlJc w:val="left"/>
      <w:pPr>
        <w:ind w:left="72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0FF6112A"/>
    <w:multiLevelType w:val="hybridMultilevel"/>
    <w:tmpl w:val="A9385142"/>
    <w:lvl w:ilvl="0" w:tplc="A13C2496">
      <w:start w:val="1"/>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0FB2DAD"/>
    <w:multiLevelType w:val="hybridMultilevel"/>
    <w:tmpl w:val="2092CF5C"/>
    <w:lvl w:ilvl="0" w:tplc="298409C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120212E"/>
    <w:multiLevelType w:val="hybridMultilevel"/>
    <w:tmpl w:val="62886D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1D1298A"/>
    <w:multiLevelType w:val="hybridMultilevel"/>
    <w:tmpl w:val="D05E5C46"/>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140946AC"/>
    <w:multiLevelType w:val="hybridMultilevel"/>
    <w:tmpl w:val="00369A1C"/>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157E341E"/>
    <w:multiLevelType w:val="multilevel"/>
    <w:tmpl w:val="157E341E"/>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1773564A"/>
    <w:multiLevelType w:val="hybridMultilevel"/>
    <w:tmpl w:val="84A4EB00"/>
    <w:lvl w:ilvl="0" w:tplc="AB8484D8">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E40E23"/>
    <w:multiLevelType w:val="hybridMultilevel"/>
    <w:tmpl w:val="345E725E"/>
    <w:lvl w:ilvl="0" w:tplc="FDFEBB22">
      <w:start w:val="2"/>
      <w:numFmt w:val="bullet"/>
      <w:lvlText w:val="-"/>
      <w:lvlJc w:val="left"/>
      <w:pPr>
        <w:ind w:left="420" w:hanging="420"/>
      </w:pPr>
      <w:rPr>
        <w:rFonts w:ascii="Malgun Gothic" w:eastAsia="Malgun Gothic" w:hAnsi="Malgun Gothic"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1A4044BF"/>
    <w:multiLevelType w:val="hybridMultilevel"/>
    <w:tmpl w:val="4E3CD270"/>
    <w:lvl w:ilvl="0" w:tplc="F2148A7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1A9D216E"/>
    <w:multiLevelType w:val="hybridMultilevel"/>
    <w:tmpl w:val="288E3DBE"/>
    <w:lvl w:ilvl="0" w:tplc="04090003">
      <w:start w:val="1"/>
      <w:numFmt w:val="bullet"/>
      <w:lvlText w:val="o"/>
      <w:lvlJc w:val="left"/>
      <w:pPr>
        <w:ind w:left="440" w:hanging="440"/>
      </w:pPr>
      <w:rPr>
        <w:rFonts w:ascii="Courier New" w:hAnsi="Courier New" w:cs="Courier New"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34" w15:restartNumberingAfterBreak="0">
    <w:nsid w:val="1AEC0A77"/>
    <w:multiLevelType w:val="hybridMultilevel"/>
    <w:tmpl w:val="E7D0A358"/>
    <w:lvl w:ilvl="0" w:tplc="FFFFFFFF">
      <w:start w:val="1"/>
      <w:numFmt w:val="decimal"/>
      <w:lvlText w:val="Proposal %1:"/>
      <w:lvlJc w:val="left"/>
      <w:pPr>
        <w:ind w:left="360" w:hanging="360"/>
      </w:pPr>
      <w:rPr>
        <w:rFonts w:hint="default"/>
        <w:b/>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BC167B7"/>
    <w:multiLevelType w:val="hybridMultilevel"/>
    <w:tmpl w:val="2CA8A364"/>
    <w:lvl w:ilvl="0" w:tplc="055E314A">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121675"/>
    <w:multiLevelType w:val="hybridMultilevel"/>
    <w:tmpl w:val="1A1C2510"/>
    <w:lvl w:ilvl="0" w:tplc="156ACFC4">
      <w:start w:val="1"/>
      <w:numFmt w:val="decimal"/>
      <w:lvlText w:val="%1."/>
      <w:lvlJc w:val="left"/>
      <w:pPr>
        <w:ind w:left="644" w:hanging="360"/>
      </w:pPr>
      <w:rPr>
        <w:rFonts w:hint="default"/>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8" w15:restartNumberingAfterBreak="0">
    <w:nsid w:val="1DD81FE5"/>
    <w:multiLevelType w:val="hybridMultilevel"/>
    <w:tmpl w:val="8A52ED50"/>
    <w:lvl w:ilvl="0" w:tplc="56FEA56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E0B3A85"/>
    <w:multiLevelType w:val="hybridMultilevel"/>
    <w:tmpl w:val="77A6999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1E153B99"/>
    <w:multiLevelType w:val="hybridMultilevel"/>
    <w:tmpl w:val="2F80D036"/>
    <w:lvl w:ilvl="0" w:tplc="DE88AB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ED929CF"/>
    <w:multiLevelType w:val="hybridMultilevel"/>
    <w:tmpl w:val="62886D3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1F2D3519"/>
    <w:multiLevelType w:val="hybridMultilevel"/>
    <w:tmpl w:val="7E7E2716"/>
    <w:lvl w:ilvl="0" w:tplc="2D661D6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F8740BA"/>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4" w15:restartNumberingAfterBreak="0">
    <w:nsid w:val="22357092"/>
    <w:multiLevelType w:val="hybridMultilevel"/>
    <w:tmpl w:val="9A3EAC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2D33DC2"/>
    <w:multiLevelType w:val="hybridMultilevel"/>
    <w:tmpl w:val="D64C99BC"/>
    <w:lvl w:ilvl="0" w:tplc="21DA06E4">
      <w:start w:val="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3482FFF"/>
    <w:multiLevelType w:val="hybridMultilevel"/>
    <w:tmpl w:val="0FF0C746"/>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234832EF"/>
    <w:multiLevelType w:val="hybridMultilevel"/>
    <w:tmpl w:val="8D3479A6"/>
    <w:lvl w:ilvl="0" w:tplc="AB8484D8">
      <w:start w:val="1"/>
      <w:numFmt w:val="bullet"/>
      <w:lvlText w:val="-"/>
      <w:lvlJc w:val="left"/>
      <w:pPr>
        <w:ind w:left="620" w:hanging="420"/>
      </w:pPr>
      <w:rPr>
        <w:rFonts w:ascii="Times New Roman" w:eastAsia="MS Mincho" w:hAnsi="Times New Roman" w:cs="Times New Roman" w:hint="default"/>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48" w15:restartNumberingAfterBreak="0">
    <w:nsid w:val="23762873"/>
    <w:multiLevelType w:val="hybridMultilevel"/>
    <w:tmpl w:val="135ABF30"/>
    <w:lvl w:ilvl="0" w:tplc="21B81AC4">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243E1426"/>
    <w:multiLevelType w:val="hybridMultilevel"/>
    <w:tmpl w:val="6D48ED00"/>
    <w:lvl w:ilvl="0" w:tplc="ED2C6238">
      <w:start w:val="12605"/>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247F506B"/>
    <w:multiLevelType w:val="hybridMultilevel"/>
    <w:tmpl w:val="CB6EDDE6"/>
    <w:lvl w:ilvl="0" w:tplc="AB8484D8">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6C228C4"/>
    <w:multiLevelType w:val="hybridMultilevel"/>
    <w:tmpl w:val="4BC2CB54"/>
    <w:lvl w:ilvl="0" w:tplc="1012DAAA">
      <w:start w:val="3"/>
      <w:numFmt w:val="bullet"/>
      <w:lvlText w:val="-"/>
      <w:lvlJc w:val="left"/>
      <w:pPr>
        <w:ind w:left="420" w:hanging="42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26E25903"/>
    <w:multiLevelType w:val="hybridMultilevel"/>
    <w:tmpl w:val="ECBCAB9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4ED254B6">
      <w:start w:val="3"/>
      <w:numFmt w:val="bullet"/>
      <w:lvlText w:val="-"/>
      <w:lvlJc w:val="left"/>
      <w:pPr>
        <w:ind w:left="1800" w:hanging="360"/>
      </w:pPr>
      <w:rPr>
        <w:rFonts w:ascii="Times New Roman" w:eastAsia="SimSun" w:hAnsi="Times New Roman" w:cs="Times New Roman"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3" w15:restartNumberingAfterBreak="0">
    <w:nsid w:val="274D001D"/>
    <w:multiLevelType w:val="hybridMultilevel"/>
    <w:tmpl w:val="95EABEFC"/>
    <w:lvl w:ilvl="0" w:tplc="5B44CB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8EEE137"/>
    <w:multiLevelType w:val="singleLevel"/>
    <w:tmpl w:val="28EEE137"/>
    <w:lvl w:ilvl="0">
      <w:start w:val="1"/>
      <w:numFmt w:val="bullet"/>
      <w:lvlText w:val=""/>
      <w:lvlJc w:val="left"/>
      <w:pPr>
        <w:tabs>
          <w:tab w:val="num" w:pos="420"/>
        </w:tabs>
        <w:ind w:left="840" w:hanging="420"/>
      </w:pPr>
      <w:rPr>
        <w:rFonts w:ascii="Wingdings" w:hAnsi="Wingdings" w:hint="default"/>
      </w:rPr>
    </w:lvl>
  </w:abstractNum>
  <w:abstractNum w:abstractNumId="55" w15:restartNumberingAfterBreak="0">
    <w:nsid w:val="2934631E"/>
    <w:multiLevelType w:val="hybridMultilevel"/>
    <w:tmpl w:val="604EFC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C794689"/>
    <w:multiLevelType w:val="hybridMultilevel"/>
    <w:tmpl w:val="36EEDBBC"/>
    <w:lvl w:ilvl="0" w:tplc="04090003">
      <w:start w:val="1"/>
      <w:numFmt w:val="bullet"/>
      <w:lvlText w:val="o"/>
      <w:lvlJc w:val="left"/>
      <w:pPr>
        <w:ind w:left="420" w:hanging="420"/>
      </w:pPr>
      <w:rPr>
        <w:rFonts w:ascii="Courier New" w:hAnsi="Courier New" w:cs="Courier New" w:hint="default"/>
      </w:rPr>
    </w:lvl>
    <w:lvl w:ilvl="1" w:tplc="F8848860">
      <w:start w:val="129"/>
      <w:numFmt w:val="bullet"/>
      <w:lvlText w:val="-"/>
      <w:lvlJc w:val="left"/>
      <w:pPr>
        <w:ind w:left="840" w:hanging="420"/>
      </w:pPr>
      <w:rPr>
        <w:rFonts w:ascii="Calibri" w:eastAsia="Calibri" w:hAnsi="Calibri"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2E175965"/>
    <w:multiLevelType w:val="hybridMultilevel"/>
    <w:tmpl w:val="847ABD16"/>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2E6F1D1B"/>
    <w:multiLevelType w:val="hybridMultilevel"/>
    <w:tmpl w:val="379A9080"/>
    <w:lvl w:ilvl="0" w:tplc="FFFFFFFF">
      <w:start w:val="1"/>
      <w:numFmt w:val="decimal"/>
      <w:suff w:val="space"/>
      <w:lvlText w:val="Proposal %1:"/>
      <w:lvlJc w:val="left"/>
      <w:pPr>
        <w:ind w:left="360" w:hanging="360"/>
      </w:pPr>
      <w:rPr>
        <w:rFonts w:ascii="Times New Roman" w:hAnsi="Times New Roman" w:hint="default"/>
        <w:b/>
        <w:i w:val="0"/>
        <w:color w:val="auto"/>
        <w:sz w:val="20"/>
      </w:rPr>
    </w:lvl>
    <w:lvl w:ilvl="1" w:tplc="0809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2EF52902"/>
    <w:multiLevelType w:val="hybridMultilevel"/>
    <w:tmpl w:val="B5424D9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2F5D40DF"/>
    <w:multiLevelType w:val="hybridMultilevel"/>
    <w:tmpl w:val="04F2F4E0"/>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4ED254B6">
      <w:start w:val="3"/>
      <w:numFmt w:val="bullet"/>
      <w:lvlText w:val="-"/>
      <w:lvlJc w:val="left"/>
      <w:pPr>
        <w:ind w:left="1800" w:hanging="360"/>
      </w:pPr>
      <w:rPr>
        <w:rFonts w:ascii="Times New Roman" w:eastAsia="SimSun" w:hAnsi="Times New Roman" w:cs="Times New Roman"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15:restartNumberingAfterBreak="0">
    <w:nsid w:val="30223B14"/>
    <w:multiLevelType w:val="hybridMultilevel"/>
    <w:tmpl w:val="6EFE6E6E"/>
    <w:lvl w:ilvl="0" w:tplc="DAFC752E">
      <w:start w:val="3"/>
      <w:numFmt w:val="bullet"/>
      <w:lvlText w:val="-"/>
      <w:lvlJc w:val="left"/>
      <w:pPr>
        <w:ind w:left="780" w:hanging="420"/>
      </w:pPr>
      <w:rPr>
        <w:rFonts w:ascii="Calibri" w:eastAsiaTheme="minorEastAsia" w:hAnsi="Calibri" w:cs="Calibri"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3" w15:restartNumberingAfterBreak="0">
    <w:nsid w:val="30BE32BF"/>
    <w:multiLevelType w:val="hybridMultilevel"/>
    <w:tmpl w:val="0A2C7F92"/>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315C53FB"/>
    <w:multiLevelType w:val="hybridMultilevel"/>
    <w:tmpl w:val="E9FC1C62"/>
    <w:lvl w:ilvl="0" w:tplc="6616FAE6">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31967CA2"/>
    <w:multiLevelType w:val="hybridMultilevel"/>
    <w:tmpl w:val="1234B6D8"/>
    <w:lvl w:ilvl="0" w:tplc="A3DCAED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1E02386"/>
    <w:multiLevelType w:val="multilevel"/>
    <w:tmpl w:val="F0660D08"/>
    <w:lvl w:ilvl="0">
      <w:start w:val="1"/>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33D060E7"/>
    <w:multiLevelType w:val="multilevel"/>
    <w:tmpl w:val="6D7EDBB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8" w15:restartNumberingAfterBreak="0">
    <w:nsid w:val="341431C0"/>
    <w:multiLevelType w:val="hybridMultilevel"/>
    <w:tmpl w:val="8D78B27A"/>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3477094B"/>
    <w:multiLevelType w:val="hybridMultilevel"/>
    <w:tmpl w:val="6AC4546C"/>
    <w:lvl w:ilvl="0" w:tplc="B7DE52EA">
      <w:start w:val="9"/>
      <w:numFmt w:val="bullet"/>
      <w:lvlText w:val="-"/>
      <w:lvlJc w:val="left"/>
      <w:pPr>
        <w:ind w:left="420" w:hanging="420"/>
      </w:pPr>
      <w:rPr>
        <w:rFonts w:ascii="Calibri" w:eastAsiaTheme="minorHAnsi"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348C18AB"/>
    <w:multiLevelType w:val="hybridMultilevel"/>
    <w:tmpl w:val="FBAED9CA"/>
    <w:lvl w:ilvl="0" w:tplc="2F08AACC">
      <w:start w:val="3"/>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1" w15:restartNumberingAfterBreak="0">
    <w:nsid w:val="37992452"/>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2" w15:restartNumberingAfterBreak="0">
    <w:nsid w:val="39621740"/>
    <w:multiLevelType w:val="hybridMultilevel"/>
    <w:tmpl w:val="BDEC7CF8"/>
    <w:lvl w:ilvl="0" w:tplc="CAA6EC7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3" w15:restartNumberingAfterBreak="0">
    <w:nsid w:val="3A354B16"/>
    <w:multiLevelType w:val="hybridMultilevel"/>
    <w:tmpl w:val="A67EDA62"/>
    <w:lvl w:ilvl="0" w:tplc="B5A8667A">
      <w:numFmt w:val="bullet"/>
      <w:lvlText w:val="-"/>
      <w:lvlJc w:val="left"/>
      <w:pPr>
        <w:ind w:left="420" w:hanging="420"/>
      </w:pPr>
      <w:rPr>
        <w:rFonts w:ascii="Times" w:eastAsia="Batang" w:hAnsi="Times" w:cs="Times" w:hint="default"/>
      </w:rPr>
    </w:lvl>
    <w:lvl w:ilvl="1" w:tplc="04090003">
      <w:start w:val="1"/>
      <w:numFmt w:val="bullet"/>
      <w:lvlText w:val="o"/>
      <w:lvlJc w:val="left"/>
      <w:pPr>
        <w:ind w:left="840" w:hanging="420"/>
      </w:pPr>
      <w:rPr>
        <w:rFonts w:ascii="Courier New" w:hAnsi="Courier New" w:cs="Courier New" w:hint="default"/>
      </w:rPr>
    </w:lvl>
    <w:lvl w:ilvl="2" w:tplc="74FED13A">
      <w:numFmt w:val="bullet"/>
      <w:lvlText w:val="•"/>
      <w:lvlJc w:val="left"/>
      <w:pPr>
        <w:ind w:left="1260" w:hanging="420"/>
      </w:pPr>
      <w:rPr>
        <w:rFonts w:ascii="Arial" w:hAnsi="Arial" w:hint="default"/>
      </w:rPr>
    </w:lvl>
    <w:lvl w:ilvl="3" w:tplc="F8848860">
      <w:start w:val="129"/>
      <w:numFmt w:val="bullet"/>
      <w:lvlText w:val="-"/>
      <w:lvlJc w:val="left"/>
      <w:pPr>
        <w:ind w:left="1680" w:hanging="420"/>
      </w:pPr>
      <w:rPr>
        <w:rFonts w:ascii="Calibri" w:eastAsia="Calibri" w:hAnsi="Calibri"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3AD37A3D"/>
    <w:multiLevelType w:val="multilevel"/>
    <w:tmpl w:val="717E6306"/>
    <w:lvl w:ilvl="0">
      <w:start w:val="1"/>
      <w:numFmt w:val="decimal"/>
      <w:pStyle w:val="Heading1"/>
      <w:lvlText w:val="%1"/>
      <w:lvlJc w:val="left"/>
      <w:pPr>
        <w:ind w:left="432" w:hanging="432"/>
      </w:pPr>
      <w:rPr>
        <w:rFonts w:ascii="Arial" w:eastAsia="SimSun" w:hAnsi="Arial" w:cs="Times New Roman"/>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sz w:val="24"/>
        <w:szCs w:val="24"/>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5"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76" w15:restartNumberingAfterBreak="0">
    <w:nsid w:val="3B851D35"/>
    <w:multiLevelType w:val="singleLevel"/>
    <w:tmpl w:val="3B851D35"/>
    <w:lvl w:ilvl="0">
      <w:start w:val="1"/>
      <w:numFmt w:val="bullet"/>
      <w:lvlText w:val=""/>
      <w:lvlJc w:val="left"/>
      <w:pPr>
        <w:tabs>
          <w:tab w:val="left" w:pos="420"/>
        </w:tabs>
        <w:ind w:left="840" w:hanging="420"/>
      </w:pPr>
      <w:rPr>
        <w:rFonts w:ascii="Wingdings" w:hAnsi="Wingdings" w:hint="default"/>
      </w:rPr>
    </w:lvl>
  </w:abstractNum>
  <w:abstractNum w:abstractNumId="77" w15:restartNumberingAfterBreak="0">
    <w:nsid w:val="3F9331D8"/>
    <w:multiLevelType w:val="hybridMultilevel"/>
    <w:tmpl w:val="CA36FE6A"/>
    <w:lvl w:ilvl="0" w:tplc="ED2C6238">
      <w:start w:val="12605"/>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4087315A"/>
    <w:multiLevelType w:val="hybridMultilevel"/>
    <w:tmpl w:val="DEB0C0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0CA50D1"/>
    <w:multiLevelType w:val="hybridMultilevel"/>
    <w:tmpl w:val="5EB0F3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41495DD0"/>
    <w:multiLevelType w:val="hybridMultilevel"/>
    <w:tmpl w:val="FF54F598"/>
    <w:lvl w:ilvl="0" w:tplc="185A99B2">
      <w:numFmt w:val="bullet"/>
      <w:lvlText w:val="-"/>
      <w:lvlJc w:val="left"/>
      <w:pPr>
        <w:ind w:left="760" w:hanging="360"/>
      </w:pPr>
      <w:rPr>
        <w:rFonts w:ascii="Times New Roman" w:eastAsia="Malgun Gothic" w:hAnsi="Times New Roman" w:cs="Times New Roman" w:hint="default"/>
      </w:rPr>
    </w:lvl>
    <w:lvl w:ilvl="1" w:tplc="9C20070A">
      <w:start w:val="1"/>
      <w:numFmt w:val="bullet"/>
      <w:lvlText w:val="•"/>
      <w:lvlJc w:val="left"/>
      <w:pPr>
        <w:ind w:left="1200" w:hanging="400"/>
      </w:pPr>
      <w:rPr>
        <w:rFonts w:ascii="Times New Roman" w:hAnsi="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2" w15:restartNumberingAfterBreak="0">
    <w:nsid w:val="419358E9"/>
    <w:multiLevelType w:val="hybridMultilevel"/>
    <w:tmpl w:val="3EB28864"/>
    <w:lvl w:ilvl="0" w:tplc="F2148A7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41A216A9"/>
    <w:multiLevelType w:val="hybridMultilevel"/>
    <w:tmpl w:val="22CC6AD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4" w15:restartNumberingAfterBreak="0">
    <w:nsid w:val="42241575"/>
    <w:multiLevelType w:val="hybridMultilevel"/>
    <w:tmpl w:val="B3626182"/>
    <w:lvl w:ilvl="0" w:tplc="60FC1EC2">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426B4555"/>
    <w:multiLevelType w:val="hybridMultilevel"/>
    <w:tmpl w:val="27404514"/>
    <w:lvl w:ilvl="0" w:tplc="9B0A457A">
      <w:start w:val="8"/>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42D369BE"/>
    <w:multiLevelType w:val="hybridMultilevel"/>
    <w:tmpl w:val="6D605F28"/>
    <w:lvl w:ilvl="0" w:tplc="AB8484D8">
      <w:start w:val="1"/>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444F59F0"/>
    <w:multiLevelType w:val="multilevel"/>
    <w:tmpl w:val="8B4A193E"/>
    <w:lvl w:ilvl="0">
      <w:start w:val="1"/>
      <w:numFmt w:val="decimal"/>
      <w:lvlText w:val="%1."/>
      <w:lvlJc w:val="left"/>
      <w:pPr>
        <w:tabs>
          <w:tab w:val="num" w:pos="432"/>
        </w:tabs>
        <w:ind w:left="432" w:hanging="432"/>
      </w:pPr>
      <w:rPr>
        <w:rFonts w:hint="default"/>
        <w:lang w:val="en-GB"/>
      </w:rPr>
    </w:lvl>
    <w:lvl w:ilvl="1">
      <w:start w:val="1"/>
      <w:numFmt w:val="decimal"/>
      <w:lvlText w:val="%1.%2."/>
      <w:lvlJc w:val="left"/>
      <w:pPr>
        <w:tabs>
          <w:tab w:val="num" w:pos="8226"/>
        </w:tabs>
        <w:ind w:left="822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4595274B"/>
    <w:multiLevelType w:val="hybridMultilevel"/>
    <w:tmpl w:val="7A5C7D62"/>
    <w:lvl w:ilvl="0" w:tplc="298409CE">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6046C05"/>
    <w:multiLevelType w:val="singleLevel"/>
    <w:tmpl w:val="46046C05"/>
    <w:lvl w:ilvl="0">
      <w:start w:val="1"/>
      <w:numFmt w:val="bullet"/>
      <w:lvlText w:val=""/>
      <w:lvlJc w:val="left"/>
      <w:pPr>
        <w:ind w:left="420" w:hanging="420"/>
      </w:pPr>
      <w:rPr>
        <w:rFonts w:ascii="Wingdings" w:hAnsi="Wingdings" w:hint="default"/>
      </w:rPr>
    </w:lvl>
  </w:abstractNum>
  <w:abstractNum w:abstractNumId="90" w15:restartNumberingAfterBreak="0">
    <w:nsid w:val="461E228B"/>
    <w:multiLevelType w:val="hybridMultilevel"/>
    <w:tmpl w:val="D69A5FBC"/>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46531317"/>
    <w:multiLevelType w:val="hybridMultilevel"/>
    <w:tmpl w:val="110EA5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465A34F2"/>
    <w:multiLevelType w:val="hybridMultilevel"/>
    <w:tmpl w:val="D512C6C4"/>
    <w:lvl w:ilvl="0" w:tplc="DB60718C">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46F867EE"/>
    <w:multiLevelType w:val="hybridMultilevel"/>
    <w:tmpl w:val="A88C72D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5" w15:restartNumberingAfterBreak="0">
    <w:nsid w:val="482B5C72"/>
    <w:multiLevelType w:val="hybridMultilevel"/>
    <w:tmpl w:val="70FE6130"/>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48FE796E"/>
    <w:multiLevelType w:val="hybridMultilevel"/>
    <w:tmpl w:val="7214C5EE"/>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7" w15:restartNumberingAfterBreak="0">
    <w:nsid w:val="498370D4"/>
    <w:multiLevelType w:val="hybridMultilevel"/>
    <w:tmpl w:val="5052D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49947027"/>
    <w:multiLevelType w:val="hybridMultilevel"/>
    <w:tmpl w:val="9A5E75F0"/>
    <w:lvl w:ilvl="0" w:tplc="C1406FB2">
      <w:start w:val="1"/>
      <w:numFmt w:val="bullet"/>
      <w:lvlText w:val="­"/>
      <w:lvlJc w:val="left"/>
      <w:pPr>
        <w:ind w:left="420" w:hanging="420"/>
      </w:pPr>
      <w:rPr>
        <w:rFonts w:ascii="Modern No. 20" w:hAnsi="Modern No. 20"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4CFD3BD7"/>
    <w:multiLevelType w:val="hybridMultilevel"/>
    <w:tmpl w:val="566CFBE8"/>
    <w:lvl w:ilvl="0" w:tplc="AA2CF70E">
      <w:start w:val="45"/>
      <w:numFmt w:val="bullet"/>
      <w:lvlText w:val=""/>
      <w:lvlJc w:val="left"/>
      <w:pPr>
        <w:ind w:left="720" w:hanging="360"/>
      </w:pPr>
      <w:rPr>
        <w:rFonts w:ascii="Symbol" w:eastAsia="Malgun Gothic"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DDA5D22"/>
    <w:multiLevelType w:val="hybridMultilevel"/>
    <w:tmpl w:val="12F6EC1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4ED254B6">
      <w:start w:val="3"/>
      <w:numFmt w:val="bullet"/>
      <w:lvlText w:val="-"/>
      <w:lvlJc w:val="left"/>
      <w:pPr>
        <w:ind w:left="1800" w:hanging="360"/>
      </w:pPr>
      <w:rPr>
        <w:rFonts w:ascii="Times New Roman" w:eastAsia="SimSun" w:hAnsi="Times New Roman" w:cs="Times New Roman"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3" w15:restartNumberingAfterBreak="0">
    <w:nsid w:val="4E556848"/>
    <w:multiLevelType w:val="hybridMultilevel"/>
    <w:tmpl w:val="9DC03904"/>
    <w:lvl w:ilvl="0" w:tplc="C1406FB2">
      <w:start w:val="1"/>
      <w:numFmt w:val="bullet"/>
      <w:lvlText w:val="­"/>
      <w:lvlJc w:val="left"/>
      <w:pPr>
        <w:ind w:left="420" w:hanging="420"/>
      </w:pPr>
      <w:rPr>
        <w:rFonts w:ascii="Modern No. 20" w:hAnsi="Modern No. 20"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4F8D1E8E"/>
    <w:multiLevelType w:val="hybridMultilevel"/>
    <w:tmpl w:val="AB0698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4F995E3D"/>
    <w:multiLevelType w:val="hybridMultilevel"/>
    <w:tmpl w:val="7604F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AB8484D8">
      <w:start w:val="1"/>
      <w:numFmt w:val="bullet"/>
      <w:lvlText w:val="-"/>
      <w:lvlJc w:val="left"/>
      <w:pPr>
        <w:ind w:left="1800" w:hanging="360"/>
      </w:pPr>
      <w:rPr>
        <w:rFonts w:ascii="Times New Roman" w:eastAsia="MS Mincho" w:hAnsi="Times New Roman" w:cs="Times New Roman"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4FBE7291"/>
    <w:multiLevelType w:val="multilevel"/>
    <w:tmpl w:val="4FBE7291"/>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0E64B28"/>
    <w:multiLevelType w:val="hybridMultilevel"/>
    <w:tmpl w:val="0BA2B4DE"/>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51FA39EF"/>
    <w:multiLevelType w:val="hybridMultilevel"/>
    <w:tmpl w:val="AE882CC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9"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10" w15:restartNumberingAfterBreak="0">
    <w:nsid w:val="538601E3"/>
    <w:multiLevelType w:val="hybridMultilevel"/>
    <w:tmpl w:val="7FF8E5C6"/>
    <w:lvl w:ilvl="0" w:tplc="6570D64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53DD16F2"/>
    <w:multiLevelType w:val="hybridMultilevel"/>
    <w:tmpl w:val="246A612E"/>
    <w:lvl w:ilvl="0" w:tplc="FFFFFFFF">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Times New Roman" w:hAnsi="Times New Roman" w:hint="default"/>
      </w:rPr>
    </w:lvl>
    <w:lvl w:ilvl="2" w:tplc="BA805C74">
      <w:start w:val="1"/>
      <w:numFmt w:val="bullet"/>
      <w:lvlText w:val="•"/>
      <w:lvlJc w:val="left"/>
      <w:pPr>
        <w:ind w:left="1640" w:hanging="440"/>
      </w:pPr>
      <w:rPr>
        <w:rFonts w:ascii="Arial" w:hAnsi="Arial"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112" w15:restartNumberingAfterBreak="0">
    <w:nsid w:val="56A125E7"/>
    <w:multiLevelType w:val="hybridMultilevel"/>
    <w:tmpl w:val="FCAAA42C"/>
    <w:lvl w:ilvl="0" w:tplc="A13C2496">
      <w:start w:val="1"/>
      <w:numFmt w:val="bullet"/>
      <w:lvlText w:val="-"/>
      <w:lvlJc w:val="left"/>
      <w:pPr>
        <w:ind w:left="420" w:hanging="420"/>
      </w:pPr>
      <w:rPr>
        <w:rFonts w:ascii="Times New Roman" w:eastAsia="Times New Roman" w:hAnsi="Times New Roman" w:cs="Times New Roman" w:hint="default"/>
      </w:rPr>
    </w:lvl>
    <w:lvl w:ilvl="1" w:tplc="041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15:restartNumberingAfterBreak="0">
    <w:nsid w:val="570B08DE"/>
    <w:multiLevelType w:val="hybridMultilevel"/>
    <w:tmpl w:val="A4B06874"/>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58B73482"/>
    <w:multiLevelType w:val="hybridMultilevel"/>
    <w:tmpl w:val="7C9C06CC"/>
    <w:lvl w:ilvl="0" w:tplc="08090001">
      <w:start w:val="1"/>
      <w:numFmt w:val="bullet"/>
      <w:lvlText w:val=""/>
      <w:lvlJc w:val="left"/>
      <w:pPr>
        <w:ind w:left="360" w:hanging="360"/>
      </w:pPr>
      <w:rPr>
        <w:rFonts w:ascii="Symbol" w:hAnsi="Symbol" w:hint="default"/>
      </w:rPr>
    </w:lvl>
    <w:lvl w:ilvl="1" w:tplc="FB825932">
      <w:start w:val="1"/>
      <w:numFmt w:val="bullet"/>
      <w:lvlText w:val="o"/>
      <w:lvlJc w:val="left"/>
      <w:pPr>
        <w:ind w:left="1080" w:hanging="360"/>
      </w:pPr>
      <w:rPr>
        <w:rFonts w:ascii="Courier New" w:hAnsi="Courier New" w:cs="Courier New" w:hint="default"/>
        <w:color w:val="000000" w:themeColor="text1"/>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15:restartNumberingAfterBreak="0">
    <w:nsid w:val="5A5C31AD"/>
    <w:multiLevelType w:val="hybridMultilevel"/>
    <w:tmpl w:val="03703D4A"/>
    <w:lvl w:ilvl="0" w:tplc="C1406FB2">
      <w:start w:val="1"/>
      <w:numFmt w:val="bullet"/>
      <w:lvlText w:val="­"/>
      <w:lvlJc w:val="left"/>
      <w:pPr>
        <w:ind w:left="420" w:hanging="420"/>
      </w:pPr>
      <w:rPr>
        <w:rFonts w:ascii="Modern No. 20" w:hAnsi="Modern No. 20"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6" w15:restartNumberingAfterBreak="0">
    <w:nsid w:val="5C5A3EB6"/>
    <w:multiLevelType w:val="hybridMultilevel"/>
    <w:tmpl w:val="E1AE821E"/>
    <w:lvl w:ilvl="0" w:tplc="0ED8CFC6">
      <w:start w:val="1"/>
      <w:numFmt w:val="decimal"/>
      <w:lvlText w:val="%1."/>
      <w:lvlJc w:val="left"/>
      <w:pPr>
        <w:tabs>
          <w:tab w:val="num" w:pos="360"/>
        </w:tabs>
        <w:ind w:left="360" w:hanging="360"/>
      </w:pPr>
      <w:rPr>
        <w:rFonts w:cs="Times New Roman" w:hint="default"/>
      </w:rPr>
    </w:lvl>
    <w:lvl w:ilvl="1" w:tplc="04090019">
      <w:start w:val="1"/>
      <w:numFmt w:val="decimal"/>
      <w:pStyle w:val="Reference"/>
      <w:lvlText w:val="[%2]"/>
      <w:lvlJc w:val="left"/>
      <w:pPr>
        <w:tabs>
          <w:tab w:val="num" w:pos="-1985"/>
        </w:tabs>
        <w:ind w:left="-1985" w:hanging="567"/>
      </w:pPr>
      <w:rPr>
        <w:rFonts w:cs="Times New Roman" w:hint="default"/>
      </w:rPr>
    </w:lvl>
    <w:lvl w:ilvl="2" w:tplc="0409001B">
      <w:start w:val="1"/>
      <w:numFmt w:val="lowerRoman"/>
      <w:lvlText w:val="%3."/>
      <w:lvlJc w:val="right"/>
      <w:pPr>
        <w:tabs>
          <w:tab w:val="num" w:pos="-1472"/>
        </w:tabs>
        <w:ind w:left="-1472" w:hanging="180"/>
      </w:pPr>
      <w:rPr>
        <w:rFonts w:cs="Times New Roman"/>
      </w:rPr>
    </w:lvl>
    <w:lvl w:ilvl="3" w:tplc="0409000F">
      <w:start w:val="1"/>
      <w:numFmt w:val="decimal"/>
      <w:lvlText w:val="%4."/>
      <w:lvlJc w:val="left"/>
      <w:pPr>
        <w:tabs>
          <w:tab w:val="num" w:pos="-752"/>
        </w:tabs>
        <w:ind w:left="-752" w:hanging="360"/>
      </w:pPr>
      <w:rPr>
        <w:rFonts w:cs="Times New Roman"/>
      </w:rPr>
    </w:lvl>
    <w:lvl w:ilvl="4" w:tplc="04090019" w:tentative="1">
      <w:start w:val="1"/>
      <w:numFmt w:val="lowerLetter"/>
      <w:lvlText w:val="%5."/>
      <w:lvlJc w:val="left"/>
      <w:pPr>
        <w:tabs>
          <w:tab w:val="num" w:pos="-32"/>
        </w:tabs>
        <w:ind w:left="-32" w:hanging="360"/>
      </w:pPr>
      <w:rPr>
        <w:rFonts w:cs="Times New Roman"/>
      </w:rPr>
    </w:lvl>
    <w:lvl w:ilvl="5" w:tplc="0409001B" w:tentative="1">
      <w:start w:val="1"/>
      <w:numFmt w:val="lowerRoman"/>
      <w:lvlText w:val="%6."/>
      <w:lvlJc w:val="right"/>
      <w:pPr>
        <w:tabs>
          <w:tab w:val="num" w:pos="688"/>
        </w:tabs>
        <w:ind w:left="688" w:hanging="180"/>
      </w:pPr>
      <w:rPr>
        <w:rFonts w:cs="Times New Roman"/>
      </w:rPr>
    </w:lvl>
    <w:lvl w:ilvl="6" w:tplc="0409000F" w:tentative="1">
      <w:start w:val="1"/>
      <w:numFmt w:val="decimal"/>
      <w:lvlText w:val="%7."/>
      <w:lvlJc w:val="left"/>
      <w:pPr>
        <w:tabs>
          <w:tab w:val="num" w:pos="1408"/>
        </w:tabs>
        <w:ind w:left="1408" w:hanging="360"/>
      </w:pPr>
      <w:rPr>
        <w:rFonts w:cs="Times New Roman"/>
      </w:rPr>
    </w:lvl>
    <w:lvl w:ilvl="7" w:tplc="04090019" w:tentative="1">
      <w:start w:val="1"/>
      <w:numFmt w:val="lowerLetter"/>
      <w:lvlText w:val="%8."/>
      <w:lvlJc w:val="left"/>
      <w:pPr>
        <w:tabs>
          <w:tab w:val="num" w:pos="2128"/>
        </w:tabs>
        <w:ind w:left="2128" w:hanging="360"/>
      </w:pPr>
      <w:rPr>
        <w:rFonts w:cs="Times New Roman"/>
      </w:rPr>
    </w:lvl>
    <w:lvl w:ilvl="8" w:tplc="0409001B" w:tentative="1">
      <w:start w:val="1"/>
      <w:numFmt w:val="lowerRoman"/>
      <w:lvlText w:val="%9."/>
      <w:lvlJc w:val="right"/>
      <w:pPr>
        <w:tabs>
          <w:tab w:val="num" w:pos="2848"/>
        </w:tabs>
        <w:ind w:left="2848" w:hanging="180"/>
      </w:pPr>
      <w:rPr>
        <w:rFonts w:cs="Times New Roman"/>
      </w:rPr>
    </w:lvl>
  </w:abstractNum>
  <w:abstractNum w:abstractNumId="117" w15:restartNumberingAfterBreak="0">
    <w:nsid w:val="5D177F5E"/>
    <w:multiLevelType w:val="multilevel"/>
    <w:tmpl w:val="5D177F5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18" w15:restartNumberingAfterBreak="0">
    <w:nsid w:val="5EE94931"/>
    <w:multiLevelType w:val="hybridMultilevel"/>
    <w:tmpl w:val="565C68B4"/>
    <w:lvl w:ilvl="0" w:tplc="C23C2BA4">
      <w:numFmt w:val="bullet"/>
      <w:lvlText w:val="•"/>
      <w:lvlJc w:val="left"/>
      <w:pPr>
        <w:ind w:left="1020" w:hanging="420"/>
      </w:pPr>
      <w:rPr>
        <w:rFonts w:ascii="Times New Roman" w:eastAsia="Times New Roman" w:hAnsi="Times New Roman" w:cs="Times New Roman"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19" w15:restartNumberingAfterBreak="0">
    <w:nsid w:val="5F2968F4"/>
    <w:multiLevelType w:val="hybridMultilevel"/>
    <w:tmpl w:val="26D8B8EE"/>
    <w:lvl w:ilvl="0" w:tplc="C1406FB2">
      <w:start w:val="1"/>
      <w:numFmt w:val="bullet"/>
      <w:lvlText w:val="­"/>
      <w:lvlJc w:val="left"/>
      <w:pPr>
        <w:ind w:left="420" w:hanging="420"/>
      </w:pPr>
      <w:rPr>
        <w:rFonts w:ascii="Modern No. 20" w:hAnsi="Modern No. 20"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0" w15:restartNumberingAfterBreak="0">
    <w:nsid w:val="6123553D"/>
    <w:multiLevelType w:val="hybridMultilevel"/>
    <w:tmpl w:val="9FE490BA"/>
    <w:lvl w:ilvl="0" w:tplc="21B81AC4">
      <w:start w:val="8"/>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1" w15:restartNumberingAfterBreak="0">
    <w:nsid w:val="63E47194"/>
    <w:multiLevelType w:val="hybridMultilevel"/>
    <w:tmpl w:val="C5140C4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2" w15:restartNumberingAfterBreak="0">
    <w:nsid w:val="65507EB1"/>
    <w:multiLevelType w:val="hybridMultilevel"/>
    <w:tmpl w:val="92A088EC"/>
    <w:lvl w:ilvl="0" w:tplc="FFFFFFFF">
      <w:start w:val="1"/>
      <w:numFmt w:val="decimal"/>
      <w:lvlText w:val="%1."/>
      <w:lvlJc w:val="left"/>
      <w:pPr>
        <w:ind w:left="720" w:hanging="360"/>
      </w:pPr>
      <w:rPr>
        <w:rFonts w:eastAsiaTheme="minorEastAsia"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65960B38"/>
    <w:multiLevelType w:val="hybridMultilevel"/>
    <w:tmpl w:val="D6923998"/>
    <w:lvl w:ilvl="0" w:tplc="B5A8667A">
      <w:numFmt w:val="bullet"/>
      <w:lvlText w:val="-"/>
      <w:lvlJc w:val="left"/>
      <w:pPr>
        <w:ind w:left="420" w:hanging="420"/>
      </w:pPr>
      <w:rPr>
        <w:rFonts w:ascii="Times" w:eastAsia="Batang" w:hAnsi="Times" w:cs="Times" w:hint="default"/>
      </w:rPr>
    </w:lvl>
    <w:lvl w:ilvl="1" w:tplc="04090003">
      <w:start w:val="1"/>
      <w:numFmt w:val="bullet"/>
      <w:lvlText w:val="o"/>
      <w:lvlJc w:val="left"/>
      <w:pPr>
        <w:ind w:left="840" w:hanging="420"/>
      </w:pPr>
      <w:rPr>
        <w:rFonts w:ascii="Courier New" w:hAnsi="Courier New" w:cs="Courier New" w:hint="default"/>
      </w:rPr>
    </w:lvl>
    <w:lvl w:ilvl="2" w:tplc="74FED13A">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4" w15:restartNumberingAfterBreak="0">
    <w:nsid w:val="67267C66"/>
    <w:multiLevelType w:val="hybridMultilevel"/>
    <w:tmpl w:val="1E68D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68DE4EDC"/>
    <w:multiLevelType w:val="hybridMultilevel"/>
    <w:tmpl w:val="BBC62EC8"/>
    <w:lvl w:ilvl="0" w:tplc="3C66A8FE">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CD9659A"/>
    <w:multiLevelType w:val="singleLevel"/>
    <w:tmpl w:val="6CD9659A"/>
    <w:lvl w:ilvl="0">
      <w:start w:val="1"/>
      <w:numFmt w:val="bullet"/>
      <w:lvlText w:val=""/>
      <w:lvlJc w:val="left"/>
      <w:pPr>
        <w:ind w:left="420" w:hanging="420"/>
      </w:pPr>
      <w:rPr>
        <w:rFonts w:ascii="Wingdings" w:hAnsi="Wingdings" w:hint="default"/>
      </w:rPr>
    </w:lvl>
  </w:abstractNum>
  <w:abstractNum w:abstractNumId="127" w15:restartNumberingAfterBreak="0">
    <w:nsid w:val="6D424452"/>
    <w:multiLevelType w:val="hybridMultilevel"/>
    <w:tmpl w:val="82E2A29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8" w15:restartNumberingAfterBreak="0">
    <w:nsid w:val="6D900757"/>
    <w:multiLevelType w:val="multilevel"/>
    <w:tmpl w:val="23B436BC"/>
    <w:lvl w:ilvl="0">
      <w:start w:val="1"/>
      <w:numFmt w:val="decimal"/>
      <w:lvlText w:val="%1"/>
      <w:lvlJc w:val="left"/>
      <w:pPr>
        <w:ind w:left="360" w:hanging="360"/>
      </w:pPr>
      <w:rPr>
        <w:rFonts w:hint="default"/>
        <w:lang w:val="en-US"/>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29" w15:restartNumberingAfterBreak="0">
    <w:nsid w:val="6E935596"/>
    <w:multiLevelType w:val="hybridMultilevel"/>
    <w:tmpl w:val="59D846AE"/>
    <w:lvl w:ilvl="0" w:tplc="72047802">
      <w:start w:val="1"/>
      <w:numFmt w:val="bullet"/>
      <w:lvlText w:val=""/>
      <w:lvlJc w:val="left"/>
      <w:pPr>
        <w:ind w:left="76" w:hanging="360"/>
      </w:pPr>
      <w:rPr>
        <w:rFonts w:ascii="Symbol" w:eastAsia="Yu Gothic" w:hAnsi="Symbol" w:cs="Times New Roman" w:hint="default"/>
      </w:rPr>
    </w:lvl>
    <w:lvl w:ilvl="1" w:tplc="04090003">
      <w:start w:val="1"/>
      <w:numFmt w:val="bullet"/>
      <w:lvlText w:val="o"/>
      <w:lvlJc w:val="left"/>
      <w:pPr>
        <w:ind w:left="796" w:hanging="360"/>
      </w:pPr>
      <w:rPr>
        <w:rFonts w:ascii="Courier New" w:hAnsi="Courier New" w:cs="Courier New" w:hint="default"/>
      </w:rPr>
    </w:lvl>
    <w:lvl w:ilvl="2" w:tplc="04090005">
      <w:start w:val="1"/>
      <w:numFmt w:val="bullet"/>
      <w:lvlText w:val=""/>
      <w:lvlJc w:val="left"/>
      <w:pPr>
        <w:ind w:left="1516" w:hanging="360"/>
      </w:pPr>
      <w:rPr>
        <w:rFonts w:ascii="Wingdings" w:hAnsi="Wingdings" w:hint="default"/>
      </w:rPr>
    </w:lvl>
    <w:lvl w:ilvl="3" w:tplc="04090001">
      <w:start w:val="1"/>
      <w:numFmt w:val="bullet"/>
      <w:lvlText w:val=""/>
      <w:lvlJc w:val="left"/>
      <w:pPr>
        <w:ind w:left="2236" w:hanging="360"/>
      </w:pPr>
      <w:rPr>
        <w:rFonts w:ascii="Symbol" w:hAnsi="Symbol" w:hint="default"/>
      </w:rPr>
    </w:lvl>
    <w:lvl w:ilvl="4" w:tplc="04090003">
      <w:start w:val="1"/>
      <w:numFmt w:val="bullet"/>
      <w:lvlText w:val="o"/>
      <w:lvlJc w:val="left"/>
      <w:pPr>
        <w:ind w:left="2956" w:hanging="360"/>
      </w:pPr>
      <w:rPr>
        <w:rFonts w:ascii="Courier New" w:hAnsi="Courier New" w:cs="Courier New" w:hint="default"/>
      </w:rPr>
    </w:lvl>
    <w:lvl w:ilvl="5" w:tplc="04090005">
      <w:start w:val="1"/>
      <w:numFmt w:val="bullet"/>
      <w:lvlText w:val=""/>
      <w:lvlJc w:val="left"/>
      <w:pPr>
        <w:ind w:left="3676" w:hanging="360"/>
      </w:pPr>
      <w:rPr>
        <w:rFonts w:ascii="Wingdings" w:hAnsi="Wingdings" w:hint="default"/>
      </w:rPr>
    </w:lvl>
    <w:lvl w:ilvl="6" w:tplc="04090001">
      <w:start w:val="1"/>
      <w:numFmt w:val="bullet"/>
      <w:lvlText w:val=""/>
      <w:lvlJc w:val="left"/>
      <w:pPr>
        <w:ind w:left="4396" w:hanging="360"/>
      </w:pPr>
      <w:rPr>
        <w:rFonts w:ascii="Symbol" w:hAnsi="Symbol" w:hint="default"/>
      </w:rPr>
    </w:lvl>
    <w:lvl w:ilvl="7" w:tplc="04090003">
      <w:start w:val="1"/>
      <w:numFmt w:val="bullet"/>
      <w:lvlText w:val="o"/>
      <w:lvlJc w:val="left"/>
      <w:pPr>
        <w:ind w:left="5116" w:hanging="360"/>
      </w:pPr>
      <w:rPr>
        <w:rFonts w:ascii="Courier New" w:hAnsi="Courier New" w:cs="Courier New" w:hint="default"/>
      </w:rPr>
    </w:lvl>
    <w:lvl w:ilvl="8" w:tplc="04090005">
      <w:start w:val="1"/>
      <w:numFmt w:val="bullet"/>
      <w:lvlText w:val=""/>
      <w:lvlJc w:val="left"/>
      <w:pPr>
        <w:ind w:left="5836" w:hanging="360"/>
      </w:pPr>
      <w:rPr>
        <w:rFonts w:ascii="Wingdings" w:hAnsi="Wingdings" w:hint="default"/>
      </w:rPr>
    </w:lvl>
  </w:abstractNum>
  <w:abstractNum w:abstractNumId="130" w15:restartNumberingAfterBreak="0">
    <w:nsid w:val="6F671FE7"/>
    <w:multiLevelType w:val="hybridMultilevel"/>
    <w:tmpl w:val="56FEDD3C"/>
    <w:lvl w:ilvl="0" w:tplc="8936751A">
      <w:start w:val="1"/>
      <w:numFmt w:val="bullet"/>
      <w:lvlText w:val="-"/>
      <w:lvlJc w:val="left"/>
      <w:pPr>
        <w:ind w:left="420" w:hanging="420"/>
      </w:pPr>
      <w:rPr>
        <w:rFonts w:ascii="Arial" w:eastAsia="Yu Mincho"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1" w15:restartNumberingAfterBreak="0">
    <w:nsid w:val="70146DC0"/>
    <w:multiLevelType w:val="hybridMultilevel"/>
    <w:tmpl w:val="BD980D64"/>
    <w:lvl w:ilvl="0" w:tplc="32E4AD60">
      <w:start w:val="1"/>
      <w:numFmt w:val="bullet"/>
      <w:pStyle w:val="Agreement"/>
      <w:lvlText w:val=""/>
      <w:lvlJc w:val="left"/>
      <w:pPr>
        <w:tabs>
          <w:tab w:val="num" w:pos="1619"/>
        </w:tabs>
        <w:ind w:left="1619" w:hanging="360"/>
      </w:pPr>
      <w:rPr>
        <w:rFonts w:ascii="Symbol" w:hAnsi="Symbol" w:hint="default"/>
        <w:b/>
        <w:i w:val="0"/>
        <w:color w:val="auto"/>
        <w:sz w:val="22"/>
        <w:lang w:val="en-U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70511160"/>
    <w:multiLevelType w:val="multilevel"/>
    <w:tmpl w:val="705111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3" w15:restartNumberingAfterBreak="0">
    <w:nsid w:val="70D73A4F"/>
    <w:multiLevelType w:val="hybridMultilevel"/>
    <w:tmpl w:val="466E3C6A"/>
    <w:lvl w:ilvl="0" w:tplc="C1406FB2">
      <w:start w:val="1"/>
      <w:numFmt w:val="bullet"/>
      <w:lvlText w:val="­"/>
      <w:lvlJc w:val="left"/>
      <w:pPr>
        <w:ind w:left="420" w:hanging="420"/>
      </w:pPr>
      <w:rPr>
        <w:rFonts w:ascii="Modern No. 20" w:hAnsi="Modern No. 20"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4"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4"/>
      <w:numFmt w:val="bullet"/>
      <w:lvlText w:val="-"/>
      <w:lvlJc w:val="left"/>
      <w:pPr>
        <w:ind w:left="2100" w:hanging="420"/>
      </w:pPr>
      <w:rPr>
        <w:rFonts w:ascii="Yu Gothic" w:eastAsia="Yu Gothic" w:hAnsi="Yu Gothic" w:cs="MS PGothic" w:hint="eastAsia"/>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5" w15:restartNumberingAfterBreak="0">
    <w:nsid w:val="72265D8A"/>
    <w:multiLevelType w:val="hybridMultilevel"/>
    <w:tmpl w:val="6CBE4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36C36AA"/>
    <w:multiLevelType w:val="hybridMultilevel"/>
    <w:tmpl w:val="A776C334"/>
    <w:lvl w:ilvl="0" w:tplc="15EEA5F2">
      <w:start w:val="1"/>
      <w:numFmt w:val="decimal"/>
      <w:lvlText w:val="%1."/>
      <w:lvlJc w:val="left"/>
      <w:pPr>
        <w:ind w:left="720" w:hanging="360"/>
      </w:pPr>
      <w:rPr>
        <w:rFonts w:ascii="TimesNewRomanPS-ItalicMT" w:hAnsi="TimesNewRomanPS-ItalicMT"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47F6A94"/>
    <w:multiLevelType w:val="hybridMultilevel"/>
    <w:tmpl w:val="FED84C04"/>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8" w15:restartNumberingAfterBreak="0">
    <w:nsid w:val="75616208"/>
    <w:multiLevelType w:val="hybridMultilevel"/>
    <w:tmpl w:val="537882F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9" w15:restartNumberingAfterBreak="0">
    <w:nsid w:val="75B2728A"/>
    <w:multiLevelType w:val="hybridMultilevel"/>
    <w:tmpl w:val="C0F2844C"/>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0" w15:restartNumberingAfterBreak="0">
    <w:nsid w:val="75CE2C2E"/>
    <w:multiLevelType w:val="hybridMultilevel"/>
    <w:tmpl w:val="567C2512"/>
    <w:lvl w:ilvl="0" w:tplc="971ED59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7F3700F"/>
    <w:multiLevelType w:val="hybridMultilevel"/>
    <w:tmpl w:val="085036C8"/>
    <w:lvl w:ilvl="0" w:tplc="04090003">
      <w:start w:val="1"/>
      <w:numFmt w:val="bullet"/>
      <w:lvlText w:val="o"/>
      <w:lvlJc w:val="left"/>
      <w:pPr>
        <w:ind w:left="780" w:hanging="420"/>
      </w:pPr>
      <w:rPr>
        <w:rFonts w:ascii="Courier New" w:hAnsi="Courier New" w:cs="Courier New" w:hint="default"/>
      </w:rPr>
    </w:lvl>
    <w:lvl w:ilvl="1" w:tplc="04090003">
      <w:start w:val="1"/>
      <w:numFmt w:val="bullet"/>
      <w:lvlText w:val="o"/>
      <w:lvlJc w:val="left"/>
      <w:pPr>
        <w:ind w:left="1200" w:hanging="420"/>
      </w:pPr>
      <w:rPr>
        <w:rFonts w:ascii="Courier New" w:hAnsi="Courier New" w:cs="Courier New" w:hint="default"/>
      </w:rPr>
    </w:lvl>
    <w:lvl w:ilvl="2" w:tplc="04090005">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42" w15:restartNumberingAfterBreak="0">
    <w:nsid w:val="7A2A6181"/>
    <w:multiLevelType w:val="hybridMultilevel"/>
    <w:tmpl w:val="8D6293B0"/>
    <w:lvl w:ilvl="0" w:tplc="6902D66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A846139"/>
    <w:multiLevelType w:val="hybridMultilevel"/>
    <w:tmpl w:val="945CF8E4"/>
    <w:lvl w:ilvl="0" w:tplc="669CEDD4">
      <w:start w:val="2"/>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4" w15:restartNumberingAfterBreak="0">
    <w:nsid w:val="7AA85901"/>
    <w:multiLevelType w:val="hybridMultilevel"/>
    <w:tmpl w:val="95A44754"/>
    <w:lvl w:ilvl="0" w:tplc="0132217A">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5" w15:restartNumberingAfterBreak="0">
    <w:nsid w:val="7DBB55B1"/>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6" w15:restartNumberingAfterBreak="0">
    <w:nsid w:val="7E026EB4"/>
    <w:multiLevelType w:val="hybridMultilevel"/>
    <w:tmpl w:val="604EF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4351591">
    <w:abstractNumId w:val="114"/>
  </w:num>
  <w:num w:numId="2" w16cid:durableId="16199881">
    <w:abstractNumId w:val="74"/>
  </w:num>
  <w:num w:numId="3" w16cid:durableId="1065835855">
    <w:abstractNumId w:val="56"/>
  </w:num>
  <w:num w:numId="4" w16cid:durableId="1948466647">
    <w:abstractNumId w:val="88"/>
  </w:num>
  <w:num w:numId="5" w16cid:durableId="113403235">
    <w:abstractNumId w:val="30"/>
  </w:num>
  <w:num w:numId="6" w16cid:durableId="734820782">
    <w:abstractNumId w:val="27"/>
  </w:num>
  <w:num w:numId="7" w16cid:durableId="258105555">
    <w:abstractNumId w:val="127"/>
  </w:num>
  <w:num w:numId="8" w16cid:durableId="1699702466">
    <w:abstractNumId w:val="75"/>
  </w:num>
  <w:num w:numId="9" w16cid:durableId="1282150355">
    <w:abstractNumId w:val="50"/>
  </w:num>
  <w:num w:numId="10" w16cid:durableId="1947273832">
    <w:abstractNumId w:val="9"/>
  </w:num>
  <w:num w:numId="11" w16cid:durableId="823204772">
    <w:abstractNumId w:val="136"/>
  </w:num>
  <w:num w:numId="12" w16cid:durableId="1458525007">
    <w:abstractNumId w:val="113"/>
  </w:num>
  <w:num w:numId="13" w16cid:durableId="1646356554">
    <w:abstractNumId w:val="60"/>
  </w:num>
  <w:num w:numId="14" w16cid:durableId="592402113">
    <w:abstractNumId w:val="81"/>
  </w:num>
  <w:num w:numId="15" w16cid:durableId="503713902">
    <w:abstractNumId w:val="120"/>
  </w:num>
  <w:num w:numId="16" w16cid:durableId="1945533470">
    <w:abstractNumId w:val="24"/>
  </w:num>
  <w:num w:numId="17" w16cid:durableId="1896311064">
    <w:abstractNumId w:val="112"/>
  </w:num>
  <w:num w:numId="18" w16cid:durableId="63334793">
    <w:abstractNumId w:val="58"/>
  </w:num>
  <w:num w:numId="19" w16cid:durableId="911043340">
    <w:abstractNumId w:val="96"/>
  </w:num>
  <w:num w:numId="20" w16cid:durableId="1776243978">
    <w:abstractNumId w:val="20"/>
  </w:num>
  <w:num w:numId="21" w16cid:durableId="939994455">
    <w:abstractNumId w:val="77"/>
  </w:num>
  <w:num w:numId="22" w16cid:durableId="684404002">
    <w:abstractNumId w:val="49"/>
  </w:num>
  <w:num w:numId="23" w16cid:durableId="2006282404">
    <w:abstractNumId w:val="8"/>
  </w:num>
  <w:num w:numId="24" w16cid:durableId="515272709">
    <w:abstractNumId w:val="18"/>
  </w:num>
  <w:num w:numId="25" w16cid:durableId="1329557977">
    <w:abstractNumId w:val="23"/>
  </w:num>
  <w:num w:numId="26" w16cid:durableId="1774282391">
    <w:abstractNumId w:val="105"/>
  </w:num>
  <w:num w:numId="27" w16cid:durableId="477456232">
    <w:abstractNumId w:val="53"/>
  </w:num>
  <w:num w:numId="28" w16cid:durableId="1277832959">
    <w:abstractNumId w:val="141"/>
  </w:num>
  <w:num w:numId="29" w16cid:durableId="567616031">
    <w:abstractNumId w:val="73"/>
  </w:num>
  <w:num w:numId="30" w16cid:durableId="892615012">
    <w:abstractNumId w:val="111"/>
  </w:num>
  <w:num w:numId="31" w16cid:durableId="1850758068">
    <w:abstractNumId w:val="66"/>
  </w:num>
  <w:num w:numId="32" w16cid:durableId="593133362">
    <w:abstractNumId w:val="63"/>
  </w:num>
  <w:num w:numId="33" w16cid:durableId="343897888">
    <w:abstractNumId w:val="6"/>
  </w:num>
  <w:num w:numId="34" w16cid:durableId="303892966">
    <w:abstractNumId w:val="124"/>
  </w:num>
  <w:num w:numId="35" w16cid:durableId="311062881">
    <w:abstractNumId w:val="146"/>
  </w:num>
  <w:num w:numId="36" w16cid:durableId="487746152">
    <w:abstractNumId w:val="40"/>
  </w:num>
  <w:num w:numId="37" w16cid:durableId="1941796511">
    <w:abstractNumId w:val="80"/>
  </w:num>
  <w:num w:numId="38" w16cid:durableId="2018580270">
    <w:abstractNumId w:val="55"/>
  </w:num>
  <w:num w:numId="39" w16cid:durableId="954142322">
    <w:abstractNumId w:val="101"/>
  </w:num>
  <w:num w:numId="40" w16cid:durableId="1838418456">
    <w:abstractNumId w:val="93"/>
  </w:num>
  <w:num w:numId="41" w16cid:durableId="1772159598">
    <w:abstractNumId w:val="28"/>
  </w:num>
  <w:num w:numId="42" w16cid:durableId="67726387">
    <w:abstractNumId w:val="70"/>
  </w:num>
  <w:num w:numId="43" w16cid:durableId="1598365838">
    <w:abstractNumId w:val="74"/>
  </w:num>
  <w:num w:numId="44" w16cid:durableId="1351764206">
    <w:abstractNumId w:val="128"/>
  </w:num>
  <w:num w:numId="45" w16cid:durableId="69157572">
    <w:abstractNumId w:val="25"/>
  </w:num>
  <w:num w:numId="46" w16cid:durableId="646318515">
    <w:abstractNumId w:val="57"/>
  </w:num>
  <w:num w:numId="47" w16cid:durableId="646016005">
    <w:abstractNumId w:val="123"/>
  </w:num>
  <w:num w:numId="48" w16cid:durableId="849872977">
    <w:abstractNumId w:val="45"/>
  </w:num>
  <w:num w:numId="49" w16cid:durableId="1133449831">
    <w:abstractNumId w:val="44"/>
  </w:num>
  <w:num w:numId="50" w16cid:durableId="488518210">
    <w:abstractNumId w:val="19"/>
  </w:num>
  <w:num w:numId="51" w16cid:durableId="951085643">
    <w:abstractNumId w:val="126"/>
  </w:num>
  <w:num w:numId="52" w16cid:durableId="1060667055">
    <w:abstractNumId w:val="87"/>
  </w:num>
  <w:num w:numId="53" w16cid:durableId="1522088172">
    <w:abstractNumId w:val="69"/>
  </w:num>
  <w:num w:numId="54" w16cid:durableId="1372727696">
    <w:abstractNumId w:val="117"/>
  </w:num>
  <w:num w:numId="55" w16cid:durableId="303239742">
    <w:abstractNumId w:val="67"/>
  </w:num>
  <w:num w:numId="56" w16cid:durableId="1235238020">
    <w:abstractNumId w:val="100"/>
  </w:num>
  <w:num w:numId="57" w16cid:durableId="935138574">
    <w:abstractNumId w:val="116"/>
  </w:num>
  <w:num w:numId="58" w16cid:durableId="265577045">
    <w:abstractNumId w:val="15"/>
  </w:num>
  <w:num w:numId="59" w16cid:durableId="707414672">
    <w:abstractNumId w:val="14"/>
  </w:num>
  <w:num w:numId="60" w16cid:durableId="1107386050">
    <w:abstractNumId w:val="22"/>
  </w:num>
  <w:num w:numId="61" w16cid:durableId="1459448722">
    <w:abstractNumId w:val="135"/>
  </w:num>
  <w:num w:numId="62" w16cid:durableId="1294554352">
    <w:abstractNumId w:val="125"/>
  </w:num>
  <w:num w:numId="63" w16cid:durableId="1344280486">
    <w:abstractNumId w:val="107"/>
  </w:num>
  <w:num w:numId="64" w16cid:durableId="1933120923">
    <w:abstractNumId w:val="5"/>
  </w:num>
  <w:num w:numId="65" w16cid:durableId="1030954938">
    <w:abstractNumId w:val="92"/>
  </w:num>
  <w:num w:numId="66" w16cid:durableId="1559045893">
    <w:abstractNumId w:val="68"/>
  </w:num>
  <w:num w:numId="67" w16cid:durableId="1296056987">
    <w:abstractNumId w:val="59"/>
  </w:num>
  <w:num w:numId="68" w16cid:durableId="794569187">
    <w:abstractNumId w:val="1"/>
  </w:num>
  <w:num w:numId="69" w16cid:durableId="173103188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30889664">
    <w:abstractNumId w:val="93"/>
    <w:lvlOverride w:ilvl="0">
      <w:startOverride w:val="1"/>
    </w:lvlOverride>
  </w:num>
  <w:num w:numId="71" w16cid:durableId="1182864614">
    <w:abstractNumId w:val="100"/>
    <w:lvlOverride w:ilvl="0">
      <w:startOverride w:val="1"/>
    </w:lvlOverride>
  </w:num>
  <w:num w:numId="72" w16cid:durableId="364332871">
    <w:abstractNumId w:val="140"/>
  </w:num>
  <w:num w:numId="73" w16cid:durableId="1064572120">
    <w:abstractNumId w:val="0"/>
  </w:num>
  <w:num w:numId="74" w16cid:durableId="60255241">
    <w:abstractNumId w:val="85"/>
  </w:num>
  <w:num w:numId="75" w16cid:durableId="587538908">
    <w:abstractNumId w:val="78"/>
  </w:num>
  <w:num w:numId="76" w16cid:durableId="635600520">
    <w:abstractNumId w:val="102"/>
  </w:num>
  <w:num w:numId="77" w16cid:durableId="424695139">
    <w:abstractNumId w:val="52"/>
  </w:num>
  <w:num w:numId="78" w16cid:durableId="2101292061">
    <w:abstractNumId w:val="11"/>
  </w:num>
  <w:num w:numId="79" w16cid:durableId="1543709274">
    <w:abstractNumId w:val="61"/>
  </w:num>
  <w:num w:numId="80" w16cid:durableId="256796154">
    <w:abstractNumId w:val="91"/>
  </w:num>
  <w:num w:numId="81" w16cid:durableId="475412032">
    <w:abstractNumId w:val="121"/>
  </w:num>
  <w:num w:numId="82" w16cid:durableId="1541933581">
    <w:abstractNumId w:val="122"/>
  </w:num>
  <w:num w:numId="83" w16cid:durableId="1657109662">
    <w:abstractNumId w:val="13"/>
  </w:num>
  <w:num w:numId="84" w16cid:durableId="1708480503">
    <w:abstractNumId w:val="84"/>
  </w:num>
  <w:num w:numId="85" w16cid:durableId="1171724366">
    <w:abstractNumId w:val="2"/>
  </w:num>
  <w:num w:numId="86" w16cid:durableId="738748057">
    <w:abstractNumId w:val="54"/>
  </w:num>
  <w:num w:numId="87" w16cid:durableId="1002659209">
    <w:abstractNumId w:val="3"/>
  </w:num>
  <w:num w:numId="88" w16cid:durableId="228813190">
    <w:abstractNumId w:val="16"/>
  </w:num>
  <w:num w:numId="89" w16cid:durableId="1089740340">
    <w:abstractNumId w:val="38"/>
  </w:num>
  <w:num w:numId="90" w16cid:durableId="311955110">
    <w:abstractNumId w:val="138"/>
  </w:num>
  <w:num w:numId="91" w16cid:durableId="514416426">
    <w:abstractNumId w:val="32"/>
  </w:num>
  <w:num w:numId="92" w16cid:durableId="111945951">
    <w:abstractNumId w:val="82"/>
  </w:num>
  <w:num w:numId="93" w16cid:durableId="1366829418">
    <w:abstractNumId w:val="10"/>
  </w:num>
  <w:num w:numId="94" w16cid:durableId="693071552">
    <w:abstractNumId w:val="29"/>
  </w:num>
  <w:num w:numId="95" w16cid:durableId="310986275">
    <w:abstractNumId w:val="98"/>
  </w:num>
  <w:num w:numId="96" w16cid:durableId="779497432">
    <w:abstractNumId w:val="64"/>
  </w:num>
  <w:num w:numId="97" w16cid:durableId="416829827">
    <w:abstractNumId w:val="12"/>
  </w:num>
  <w:num w:numId="98" w16cid:durableId="1664353065">
    <w:abstractNumId w:val="26"/>
  </w:num>
  <w:num w:numId="99" w16cid:durableId="1861771832">
    <w:abstractNumId w:val="79"/>
  </w:num>
  <w:num w:numId="100" w16cid:durableId="1733116557">
    <w:abstractNumId w:val="39"/>
  </w:num>
  <w:num w:numId="101" w16cid:durableId="1191141045">
    <w:abstractNumId w:val="41"/>
  </w:num>
  <w:num w:numId="102" w16cid:durableId="369233716">
    <w:abstractNumId w:val="62"/>
  </w:num>
  <w:num w:numId="103" w16cid:durableId="827139619">
    <w:abstractNumId w:val="65"/>
  </w:num>
  <w:num w:numId="104" w16cid:durableId="363290789">
    <w:abstractNumId w:val="132"/>
  </w:num>
  <w:num w:numId="105" w16cid:durableId="1342589080">
    <w:abstractNumId w:val="46"/>
  </w:num>
  <w:num w:numId="106" w16cid:durableId="1545481003">
    <w:abstractNumId w:val="139"/>
  </w:num>
  <w:num w:numId="107" w16cid:durableId="1201239311">
    <w:abstractNumId w:val="90"/>
  </w:num>
  <w:num w:numId="108" w16cid:durableId="1824589273">
    <w:abstractNumId w:val="74"/>
  </w:num>
  <w:num w:numId="109" w16cid:durableId="2045328139">
    <w:abstractNumId w:val="74"/>
  </w:num>
  <w:num w:numId="110" w16cid:durableId="1725444997">
    <w:abstractNumId w:val="74"/>
  </w:num>
  <w:num w:numId="111" w16cid:durableId="447820478">
    <w:abstractNumId w:val="89"/>
  </w:num>
  <w:num w:numId="112" w16cid:durableId="1272009294">
    <w:abstractNumId w:val="48"/>
  </w:num>
  <w:num w:numId="113" w16cid:durableId="1790397192">
    <w:abstractNumId w:val="21"/>
  </w:num>
  <w:num w:numId="114" w16cid:durableId="444740600">
    <w:abstractNumId w:val="37"/>
  </w:num>
  <w:num w:numId="115" w16cid:durableId="564142660">
    <w:abstractNumId w:val="104"/>
  </w:num>
  <w:num w:numId="116" w16cid:durableId="1087770383">
    <w:abstractNumId w:val="86"/>
  </w:num>
  <w:num w:numId="117" w16cid:durableId="464277340">
    <w:abstractNumId w:val="103"/>
  </w:num>
  <w:num w:numId="118" w16cid:durableId="360281369">
    <w:abstractNumId w:val="133"/>
  </w:num>
  <w:num w:numId="119" w16cid:durableId="556629657">
    <w:abstractNumId w:val="42"/>
  </w:num>
  <w:num w:numId="120" w16cid:durableId="332102383">
    <w:abstractNumId w:val="31"/>
  </w:num>
  <w:num w:numId="121" w16cid:durableId="571813310">
    <w:abstractNumId w:val="106"/>
  </w:num>
  <w:num w:numId="122" w16cid:durableId="255137613">
    <w:abstractNumId w:val="17"/>
  </w:num>
  <w:num w:numId="123" w16cid:durableId="1198398393">
    <w:abstractNumId w:val="142"/>
  </w:num>
  <w:num w:numId="124" w16cid:durableId="1612080763">
    <w:abstractNumId w:val="35"/>
  </w:num>
  <w:num w:numId="125" w16cid:durableId="863402001">
    <w:abstractNumId w:val="131"/>
  </w:num>
  <w:num w:numId="126" w16cid:durableId="634070660">
    <w:abstractNumId w:val="137"/>
  </w:num>
  <w:num w:numId="127" w16cid:durableId="1395665624">
    <w:abstractNumId w:val="129"/>
  </w:num>
  <w:num w:numId="128" w16cid:durableId="148791707">
    <w:abstractNumId w:val="7"/>
  </w:num>
  <w:num w:numId="129" w16cid:durableId="461775801">
    <w:abstractNumId w:val="110"/>
  </w:num>
  <w:num w:numId="130" w16cid:durableId="363797967">
    <w:abstractNumId w:val="115"/>
  </w:num>
  <w:num w:numId="131" w16cid:durableId="1270701979">
    <w:abstractNumId w:val="118"/>
  </w:num>
  <w:num w:numId="132" w16cid:durableId="1263608498">
    <w:abstractNumId w:val="119"/>
  </w:num>
  <w:num w:numId="133" w16cid:durableId="2076077761">
    <w:abstractNumId w:val="143"/>
  </w:num>
  <w:num w:numId="134" w16cid:durableId="772168602">
    <w:abstractNumId w:val="109"/>
    <w:lvlOverride w:ilvl="0">
      <w:startOverride w:val="1"/>
    </w:lvlOverride>
  </w:num>
  <w:num w:numId="135" w16cid:durableId="165776146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6460045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00658665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79109628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68119494">
    <w:abstractNumId w:val="36"/>
  </w:num>
  <w:num w:numId="140" w16cid:durableId="403649046">
    <w:abstractNumId w:val="72"/>
  </w:num>
  <w:num w:numId="141" w16cid:durableId="29645017">
    <w:abstractNumId w:val="144"/>
  </w:num>
  <w:num w:numId="142" w16cid:durableId="1555391860">
    <w:abstractNumId w:val="47"/>
  </w:num>
  <w:num w:numId="143" w16cid:durableId="1481386294">
    <w:abstractNumId w:val="33"/>
  </w:num>
  <w:num w:numId="144" w16cid:durableId="1138375667">
    <w:abstractNumId w:val="76"/>
  </w:num>
  <w:num w:numId="145" w16cid:durableId="2095977702">
    <w:abstractNumId w:val="95"/>
  </w:num>
  <w:num w:numId="146" w16cid:durableId="101151237">
    <w:abstractNumId w:val="51"/>
  </w:num>
  <w:num w:numId="147" w16cid:durableId="942684260">
    <w:abstractNumId w:val="134"/>
  </w:num>
  <w:num w:numId="148" w16cid:durableId="1978995164">
    <w:abstractNumId w:val="108"/>
  </w:num>
  <w:num w:numId="149" w16cid:durableId="1940405280">
    <w:abstractNumId w:val="94"/>
  </w:num>
  <w:num w:numId="150" w16cid:durableId="626356200">
    <w:abstractNumId w:val="83"/>
  </w:num>
  <w:num w:numId="151" w16cid:durableId="472211833">
    <w:abstractNumId w:val="34"/>
  </w:num>
  <w:num w:numId="152" w16cid:durableId="399520768">
    <w:abstractNumId w:val="99"/>
  </w:num>
  <w:num w:numId="153" w16cid:durableId="84420504">
    <w:abstractNumId w:val="130"/>
  </w:num>
  <w:num w:numId="154" w16cid:durableId="1402945440">
    <w:abstractNumId w:val="74"/>
  </w:num>
  <w:num w:numId="155" w16cid:durableId="1117800007">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BF"/>
    <w:rsid w:val="0000048B"/>
    <w:rsid w:val="00000AA1"/>
    <w:rsid w:val="000012F7"/>
    <w:rsid w:val="0000223C"/>
    <w:rsid w:val="00002E60"/>
    <w:rsid w:val="00003A19"/>
    <w:rsid w:val="00004165"/>
    <w:rsid w:val="0000440A"/>
    <w:rsid w:val="00004AEC"/>
    <w:rsid w:val="00005CAB"/>
    <w:rsid w:val="00010062"/>
    <w:rsid w:val="00010141"/>
    <w:rsid w:val="00011D5C"/>
    <w:rsid w:val="00011DFF"/>
    <w:rsid w:val="00012FDA"/>
    <w:rsid w:val="000132BB"/>
    <w:rsid w:val="00014B0E"/>
    <w:rsid w:val="00015B3E"/>
    <w:rsid w:val="000169B5"/>
    <w:rsid w:val="00017C59"/>
    <w:rsid w:val="00020C56"/>
    <w:rsid w:val="0002359F"/>
    <w:rsid w:val="00023D01"/>
    <w:rsid w:val="000251F0"/>
    <w:rsid w:val="000256FA"/>
    <w:rsid w:val="0002643C"/>
    <w:rsid w:val="00026ACC"/>
    <w:rsid w:val="00027B93"/>
    <w:rsid w:val="000307BD"/>
    <w:rsid w:val="0003171D"/>
    <w:rsid w:val="00031880"/>
    <w:rsid w:val="00031C1D"/>
    <w:rsid w:val="00032250"/>
    <w:rsid w:val="0003264B"/>
    <w:rsid w:val="0003399B"/>
    <w:rsid w:val="00034457"/>
    <w:rsid w:val="00035367"/>
    <w:rsid w:val="0003588D"/>
    <w:rsid w:val="00035C50"/>
    <w:rsid w:val="0003676E"/>
    <w:rsid w:val="000373AD"/>
    <w:rsid w:val="000413E4"/>
    <w:rsid w:val="00041DF4"/>
    <w:rsid w:val="000438AE"/>
    <w:rsid w:val="000447C7"/>
    <w:rsid w:val="0004530D"/>
    <w:rsid w:val="000454A7"/>
    <w:rsid w:val="00045692"/>
    <w:rsid w:val="000457A1"/>
    <w:rsid w:val="00050001"/>
    <w:rsid w:val="00050EE5"/>
    <w:rsid w:val="00052007"/>
    <w:rsid w:val="00052041"/>
    <w:rsid w:val="00052305"/>
    <w:rsid w:val="00052366"/>
    <w:rsid w:val="000527B5"/>
    <w:rsid w:val="00053076"/>
    <w:rsid w:val="0005326A"/>
    <w:rsid w:val="0005347B"/>
    <w:rsid w:val="00053A4C"/>
    <w:rsid w:val="00054C06"/>
    <w:rsid w:val="000576B8"/>
    <w:rsid w:val="0006043E"/>
    <w:rsid w:val="00061072"/>
    <w:rsid w:val="0006140B"/>
    <w:rsid w:val="0006266D"/>
    <w:rsid w:val="000630DD"/>
    <w:rsid w:val="00063356"/>
    <w:rsid w:val="00063D59"/>
    <w:rsid w:val="00064C35"/>
    <w:rsid w:val="00064C68"/>
    <w:rsid w:val="000654DD"/>
    <w:rsid w:val="00065506"/>
    <w:rsid w:val="0006739C"/>
    <w:rsid w:val="00067DAA"/>
    <w:rsid w:val="0007085D"/>
    <w:rsid w:val="00070D8D"/>
    <w:rsid w:val="000713F9"/>
    <w:rsid w:val="00072C52"/>
    <w:rsid w:val="0007382E"/>
    <w:rsid w:val="00073E6E"/>
    <w:rsid w:val="000745E5"/>
    <w:rsid w:val="00075754"/>
    <w:rsid w:val="00075FD8"/>
    <w:rsid w:val="000766E1"/>
    <w:rsid w:val="00076882"/>
    <w:rsid w:val="00077746"/>
    <w:rsid w:val="00077FF6"/>
    <w:rsid w:val="00080BAB"/>
    <w:rsid w:val="00080D82"/>
    <w:rsid w:val="00081039"/>
    <w:rsid w:val="00081692"/>
    <w:rsid w:val="00082BA7"/>
    <w:rsid w:val="00082C46"/>
    <w:rsid w:val="00082C8E"/>
    <w:rsid w:val="000842A9"/>
    <w:rsid w:val="000844FD"/>
    <w:rsid w:val="00085A0E"/>
    <w:rsid w:val="0008724C"/>
    <w:rsid w:val="00087548"/>
    <w:rsid w:val="0008780D"/>
    <w:rsid w:val="00087A80"/>
    <w:rsid w:val="00087AA9"/>
    <w:rsid w:val="00090BAE"/>
    <w:rsid w:val="00092A84"/>
    <w:rsid w:val="00093351"/>
    <w:rsid w:val="00093445"/>
    <w:rsid w:val="00093E7E"/>
    <w:rsid w:val="0009447A"/>
    <w:rsid w:val="00094B38"/>
    <w:rsid w:val="000955D2"/>
    <w:rsid w:val="000961BC"/>
    <w:rsid w:val="00097464"/>
    <w:rsid w:val="000976AD"/>
    <w:rsid w:val="000A08A2"/>
    <w:rsid w:val="000A1588"/>
    <w:rsid w:val="000A1830"/>
    <w:rsid w:val="000A2E3E"/>
    <w:rsid w:val="000A403E"/>
    <w:rsid w:val="000A4121"/>
    <w:rsid w:val="000A464A"/>
    <w:rsid w:val="000A47B9"/>
    <w:rsid w:val="000A4AA3"/>
    <w:rsid w:val="000A4BDF"/>
    <w:rsid w:val="000A550E"/>
    <w:rsid w:val="000A7292"/>
    <w:rsid w:val="000B05CA"/>
    <w:rsid w:val="000B05D5"/>
    <w:rsid w:val="000B0960"/>
    <w:rsid w:val="000B1A55"/>
    <w:rsid w:val="000B1AD7"/>
    <w:rsid w:val="000B1C6F"/>
    <w:rsid w:val="000B1FF4"/>
    <w:rsid w:val="000B20BB"/>
    <w:rsid w:val="000B27A0"/>
    <w:rsid w:val="000B2EF6"/>
    <w:rsid w:val="000B2FA6"/>
    <w:rsid w:val="000B37F9"/>
    <w:rsid w:val="000B3CC0"/>
    <w:rsid w:val="000B4AA0"/>
    <w:rsid w:val="000B4C2F"/>
    <w:rsid w:val="000B6DBA"/>
    <w:rsid w:val="000C14C3"/>
    <w:rsid w:val="000C2553"/>
    <w:rsid w:val="000C289D"/>
    <w:rsid w:val="000C2B3F"/>
    <w:rsid w:val="000C2BC1"/>
    <w:rsid w:val="000C3626"/>
    <w:rsid w:val="000C367E"/>
    <w:rsid w:val="000C38C3"/>
    <w:rsid w:val="000C3B59"/>
    <w:rsid w:val="000C3F9F"/>
    <w:rsid w:val="000C4549"/>
    <w:rsid w:val="000C5D03"/>
    <w:rsid w:val="000C5DE1"/>
    <w:rsid w:val="000C6CDE"/>
    <w:rsid w:val="000D09FD"/>
    <w:rsid w:val="000D19DE"/>
    <w:rsid w:val="000D2905"/>
    <w:rsid w:val="000D2F07"/>
    <w:rsid w:val="000D41D7"/>
    <w:rsid w:val="000D44FB"/>
    <w:rsid w:val="000D47BA"/>
    <w:rsid w:val="000D47D6"/>
    <w:rsid w:val="000D574B"/>
    <w:rsid w:val="000D6CFC"/>
    <w:rsid w:val="000E38E1"/>
    <w:rsid w:val="000E441B"/>
    <w:rsid w:val="000E537B"/>
    <w:rsid w:val="000E57D0"/>
    <w:rsid w:val="000E6EA8"/>
    <w:rsid w:val="000E725E"/>
    <w:rsid w:val="000E7735"/>
    <w:rsid w:val="000E7858"/>
    <w:rsid w:val="000F39CA"/>
    <w:rsid w:val="000F4685"/>
    <w:rsid w:val="000F658B"/>
    <w:rsid w:val="00104C3A"/>
    <w:rsid w:val="00104EFA"/>
    <w:rsid w:val="001055B3"/>
    <w:rsid w:val="00105FE6"/>
    <w:rsid w:val="00106A5C"/>
    <w:rsid w:val="00106A8E"/>
    <w:rsid w:val="00107927"/>
    <w:rsid w:val="00110E26"/>
    <w:rsid w:val="00111321"/>
    <w:rsid w:val="001116DD"/>
    <w:rsid w:val="00111844"/>
    <w:rsid w:val="00111A61"/>
    <w:rsid w:val="0011257F"/>
    <w:rsid w:val="001128E7"/>
    <w:rsid w:val="00114A3A"/>
    <w:rsid w:val="00114C6E"/>
    <w:rsid w:val="00114DFC"/>
    <w:rsid w:val="001152E0"/>
    <w:rsid w:val="0011595C"/>
    <w:rsid w:val="0011623B"/>
    <w:rsid w:val="001170EF"/>
    <w:rsid w:val="00117BD6"/>
    <w:rsid w:val="00117C9D"/>
    <w:rsid w:val="001206C2"/>
    <w:rsid w:val="00121978"/>
    <w:rsid w:val="00122694"/>
    <w:rsid w:val="00123422"/>
    <w:rsid w:val="00124B6A"/>
    <w:rsid w:val="00124E92"/>
    <w:rsid w:val="001270C1"/>
    <w:rsid w:val="00127171"/>
    <w:rsid w:val="00127564"/>
    <w:rsid w:val="0012756B"/>
    <w:rsid w:val="0012798B"/>
    <w:rsid w:val="00130462"/>
    <w:rsid w:val="0013051B"/>
    <w:rsid w:val="0013129F"/>
    <w:rsid w:val="00131858"/>
    <w:rsid w:val="00131A1D"/>
    <w:rsid w:val="00132E8A"/>
    <w:rsid w:val="001336FF"/>
    <w:rsid w:val="00134851"/>
    <w:rsid w:val="00135463"/>
    <w:rsid w:val="001369E3"/>
    <w:rsid w:val="00136D4C"/>
    <w:rsid w:val="001409AE"/>
    <w:rsid w:val="00140E84"/>
    <w:rsid w:val="001412CA"/>
    <w:rsid w:val="00142538"/>
    <w:rsid w:val="00142BB9"/>
    <w:rsid w:val="00142F11"/>
    <w:rsid w:val="001438A2"/>
    <w:rsid w:val="0014394F"/>
    <w:rsid w:val="001439A9"/>
    <w:rsid w:val="00144661"/>
    <w:rsid w:val="00144AA8"/>
    <w:rsid w:val="00144F96"/>
    <w:rsid w:val="001454A3"/>
    <w:rsid w:val="00147519"/>
    <w:rsid w:val="00151EAC"/>
    <w:rsid w:val="00151FCF"/>
    <w:rsid w:val="00152AD6"/>
    <w:rsid w:val="00152DB7"/>
    <w:rsid w:val="00153528"/>
    <w:rsid w:val="00153C9A"/>
    <w:rsid w:val="00153E56"/>
    <w:rsid w:val="00154C09"/>
    <w:rsid w:val="00154E15"/>
    <w:rsid w:val="00154E68"/>
    <w:rsid w:val="001556EC"/>
    <w:rsid w:val="00155E22"/>
    <w:rsid w:val="0015783E"/>
    <w:rsid w:val="001619A6"/>
    <w:rsid w:val="00161ADF"/>
    <w:rsid w:val="00162548"/>
    <w:rsid w:val="00162E12"/>
    <w:rsid w:val="00163386"/>
    <w:rsid w:val="00166272"/>
    <w:rsid w:val="00166FCF"/>
    <w:rsid w:val="00170064"/>
    <w:rsid w:val="00171633"/>
    <w:rsid w:val="00172183"/>
    <w:rsid w:val="00173FA9"/>
    <w:rsid w:val="001751AB"/>
    <w:rsid w:val="00175A3F"/>
    <w:rsid w:val="00176082"/>
    <w:rsid w:val="0017622E"/>
    <w:rsid w:val="00180656"/>
    <w:rsid w:val="00180DFB"/>
    <w:rsid w:val="00180E09"/>
    <w:rsid w:val="001817A5"/>
    <w:rsid w:val="001822A4"/>
    <w:rsid w:val="00183204"/>
    <w:rsid w:val="00183414"/>
    <w:rsid w:val="001835A5"/>
    <w:rsid w:val="00183C77"/>
    <w:rsid w:val="00183D4C"/>
    <w:rsid w:val="00183F6D"/>
    <w:rsid w:val="00184F14"/>
    <w:rsid w:val="001852D4"/>
    <w:rsid w:val="001854B4"/>
    <w:rsid w:val="00185909"/>
    <w:rsid w:val="0018670E"/>
    <w:rsid w:val="00190C38"/>
    <w:rsid w:val="00191624"/>
    <w:rsid w:val="00191F6B"/>
    <w:rsid w:val="00192150"/>
    <w:rsid w:val="0019219A"/>
    <w:rsid w:val="00193C21"/>
    <w:rsid w:val="00193F02"/>
    <w:rsid w:val="001948F9"/>
    <w:rsid w:val="00195077"/>
    <w:rsid w:val="00195FF6"/>
    <w:rsid w:val="00197CEB"/>
    <w:rsid w:val="001A033F"/>
    <w:rsid w:val="001A08AA"/>
    <w:rsid w:val="001A1718"/>
    <w:rsid w:val="001A17AC"/>
    <w:rsid w:val="001A3033"/>
    <w:rsid w:val="001A38B4"/>
    <w:rsid w:val="001A3AB0"/>
    <w:rsid w:val="001A5651"/>
    <w:rsid w:val="001A59CB"/>
    <w:rsid w:val="001A5E25"/>
    <w:rsid w:val="001A71E8"/>
    <w:rsid w:val="001B1201"/>
    <w:rsid w:val="001B14B4"/>
    <w:rsid w:val="001B1812"/>
    <w:rsid w:val="001B22E3"/>
    <w:rsid w:val="001B29AD"/>
    <w:rsid w:val="001B2B6D"/>
    <w:rsid w:val="001B3C63"/>
    <w:rsid w:val="001B7991"/>
    <w:rsid w:val="001C1409"/>
    <w:rsid w:val="001C1B15"/>
    <w:rsid w:val="001C2AE6"/>
    <w:rsid w:val="001C2F0B"/>
    <w:rsid w:val="001C4A89"/>
    <w:rsid w:val="001C6177"/>
    <w:rsid w:val="001D0363"/>
    <w:rsid w:val="001D12B4"/>
    <w:rsid w:val="001D1913"/>
    <w:rsid w:val="001D1B07"/>
    <w:rsid w:val="001D276D"/>
    <w:rsid w:val="001D40A7"/>
    <w:rsid w:val="001D58DD"/>
    <w:rsid w:val="001D673B"/>
    <w:rsid w:val="001D703E"/>
    <w:rsid w:val="001D7259"/>
    <w:rsid w:val="001D7D94"/>
    <w:rsid w:val="001D7F63"/>
    <w:rsid w:val="001E075E"/>
    <w:rsid w:val="001E0A28"/>
    <w:rsid w:val="001E0AC0"/>
    <w:rsid w:val="001E1D26"/>
    <w:rsid w:val="001E2047"/>
    <w:rsid w:val="001E4218"/>
    <w:rsid w:val="001E5270"/>
    <w:rsid w:val="001E570A"/>
    <w:rsid w:val="001E5A68"/>
    <w:rsid w:val="001E6C4D"/>
    <w:rsid w:val="001E6E17"/>
    <w:rsid w:val="001E7738"/>
    <w:rsid w:val="001F0090"/>
    <w:rsid w:val="001F0B20"/>
    <w:rsid w:val="001F19BA"/>
    <w:rsid w:val="001F220E"/>
    <w:rsid w:val="001F2413"/>
    <w:rsid w:val="001F4038"/>
    <w:rsid w:val="001F4D1C"/>
    <w:rsid w:val="001F557B"/>
    <w:rsid w:val="001F6317"/>
    <w:rsid w:val="001F7C19"/>
    <w:rsid w:val="00200A62"/>
    <w:rsid w:val="002019BE"/>
    <w:rsid w:val="00203740"/>
    <w:rsid w:val="00204757"/>
    <w:rsid w:val="00205659"/>
    <w:rsid w:val="002071F0"/>
    <w:rsid w:val="002072EA"/>
    <w:rsid w:val="00207FF1"/>
    <w:rsid w:val="00210369"/>
    <w:rsid w:val="00210B2A"/>
    <w:rsid w:val="002110A9"/>
    <w:rsid w:val="00212717"/>
    <w:rsid w:val="0021321F"/>
    <w:rsid w:val="002138EA"/>
    <w:rsid w:val="002139EA"/>
    <w:rsid w:val="00213F84"/>
    <w:rsid w:val="002147D0"/>
    <w:rsid w:val="00214DC4"/>
    <w:rsid w:val="00214FBD"/>
    <w:rsid w:val="00216171"/>
    <w:rsid w:val="002179DE"/>
    <w:rsid w:val="00220980"/>
    <w:rsid w:val="00220CD4"/>
    <w:rsid w:val="00220FBA"/>
    <w:rsid w:val="00221E08"/>
    <w:rsid w:val="00222897"/>
    <w:rsid w:val="00222AEA"/>
    <w:rsid w:val="00222B0C"/>
    <w:rsid w:val="002238A1"/>
    <w:rsid w:val="002267D0"/>
    <w:rsid w:val="00226A38"/>
    <w:rsid w:val="00226B48"/>
    <w:rsid w:val="00230B26"/>
    <w:rsid w:val="002325BA"/>
    <w:rsid w:val="00234535"/>
    <w:rsid w:val="00234FE2"/>
    <w:rsid w:val="002351AB"/>
    <w:rsid w:val="0023532F"/>
    <w:rsid w:val="00235394"/>
    <w:rsid w:val="00235577"/>
    <w:rsid w:val="00235F7B"/>
    <w:rsid w:val="00236324"/>
    <w:rsid w:val="0023668B"/>
    <w:rsid w:val="002366BA"/>
    <w:rsid w:val="002369E4"/>
    <w:rsid w:val="00236C16"/>
    <w:rsid w:val="002371B2"/>
    <w:rsid w:val="002374FB"/>
    <w:rsid w:val="00237658"/>
    <w:rsid w:val="002377F5"/>
    <w:rsid w:val="002400F3"/>
    <w:rsid w:val="00240E93"/>
    <w:rsid w:val="002435CA"/>
    <w:rsid w:val="0024469F"/>
    <w:rsid w:val="002460AD"/>
    <w:rsid w:val="002473F7"/>
    <w:rsid w:val="00250B5B"/>
    <w:rsid w:val="0025210A"/>
    <w:rsid w:val="0025261E"/>
    <w:rsid w:val="00252DB8"/>
    <w:rsid w:val="002537BC"/>
    <w:rsid w:val="00254A35"/>
    <w:rsid w:val="0025505F"/>
    <w:rsid w:val="00255C58"/>
    <w:rsid w:val="00255E56"/>
    <w:rsid w:val="00260A94"/>
    <w:rsid w:val="00260EC7"/>
    <w:rsid w:val="00261539"/>
    <w:rsid w:val="0026179F"/>
    <w:rsid w:val="002618D3"/>
    <w:rsid w:val="00261AF8"/>
    <w:rsid w:val="00262561"/>
    <w:rsid w:val="00263651"/>
    <w:rsid w:val="002637A5"/>
    <w:rsid w:val="0026393D"/>
    <w:rsid w:val="002647AD"/>
    <w:rsid w:val="00264974"/>
    <w:rsid w:val="00266285"/>
    <w:rsid w:val="0026658C"/>
    <w:rsid w:val="002666AE"/>
    <w:rsid w:val="00266C7D"/>
    <w:rsid w:val="0027066E"/>
    <w:rsid w:val="00270D51"/>
    <w:rsid w:val="00271843"/>
    <w:rsid w:val="00271F36"/>
    <w:rsid w:val="00273773"/>
    <w:rsid w:val="00274DD3"/>
    <w:rsid w:val="00274E1A"/>
    <w:rsid w:val="00274E25"/>
    <w:rsid w:val="002753B8"/>
    <w:rsid w:val="00276BD8"/>
    <w:rsid w:val="002775B1"/>
    <w:rsid w:val="002775B9"/>
    <w:rsid w:val="002779CE"/>
    <w:rsid w:val="002805AA"/>
    <w:rsid w:val="002809BB"/>
    <w:rsid w:val="002811C4"/>
    <w:rsid w:val="0028168A"/>
    <w:rsid w:val="00281AE9"/>
    <w:rsid w:val="00282213"/>
    <w:rsid w:val="00282388"/>
    <w:rsid w:val="00284016"/>
    <w:rsid w:val="002840B2"/>
    <w:rsid w:val="00284A37"/>
    <w:rsid w:val="002858BF"/>
    <w:rsid w:val="002860A0"/>
    <w:rsid w:val="00290E17"/>
    <w:rsid w:val="00291BC1"/>
    <w:rsid w:val="00292014"/>
    <w:rsid w:val="0029236E"/>
    <w:rsid w:val="002939AF"/>
    <w:rsid w:val="00294491"/>
    <w:rsid w:val="0029486D"/>
    <w:rsid w:val="00294BDE"/>
    <w:rsid w:val="00295596"/>
    <w:rsid w:val="002955BD"/>
    <w:rsid w:val="002957B1"/>
    <w:rsid w:val="00295EFE"/>
    <w:rsid w:val="00296325"/>
    <w:rsid w:val="00296627"/>
    <w:rsid w:val="0029671B"/>
    <w:rsid w:val="002A0CED"/>
    <w:rsid w:val="002A1D70"/>
    <w:rsid w:val="002A282D"/>
    <w:rsid w:val="002A350D"/>
    <w:rsid w:val="002A4583"/>
    <w:rsid w:val="002A4662"/>
    <w:rsid w:val="002A4CD0"/>
    <w:rsid w:val="002A525D"/>
    <w:rsid w:val="002A7DA6"/>
    <w:rsid w:val="002B03D9"/>
    <w:rsid w:val="002B0FCB"/>
    <w:rsid w:val="002B1A5D"/>
    <w:rsid w:val="002B2ED2"/>
    <w:rsid w:val="002B3CFF"/>
    <w:rsid w:val="002B4ED9"/>
    <w:rsid w:val="002B516C"/>
    <w:rsid w:val="002B5E1D"/>
    <w:rsid w:val="002B60C1"/>
    <w:rsid w:val="002B67A1"/>
    <w:rsid w:val="002B6A63"/>
    <w:rsid w:val="002B79CD"/>
    <w:rsid w:val="002C1365"/>
    <w:rsid w:val="002C1436"/>
    <w:rsid w:val="002C26B6"/>
    <w:rsid w:val="002C4B52"/>
    <w:rsid w:val="002C4D1A"/>
    <w:rsid w:val="002C4DBE"/>
    <w:rsid w:val="002C7258"/>
    <w:rsid w:val="002C72FF"/>
    <w:rsid w:val="002D03E5"/>
    <w:rsid w:val="002D0678"/>
    <w:rsid w:val="002D08D7"/>
    <w:rsid w:val="002D2914"/>
    <w:rsid w:val="002D36EB"/>
    <w:rsid w:val="002D41F2"/>
    <w:rsid w:val="002D503E"/>
    <w:rsid w:val="002D6BDF"/>
    <w:rsid w:val="002E2CE9"/>
    <w:rsid w:val="002E39AF"/>
    <w:rsid w:val="002E3BF7"/>
    <w:rsid w:val="002E3F6A"/>
    <w:rsid w:val="002E403E"/>
    <w:rsid w:val="002E4C74"/>
    <w:rsid w:val="002E4DE1"/>
    <w:rsid w:val="002E5CCD"/>
    <w:rsid w:val="002E65C3"/>
    <w:rsid w:val="002E744A"/>
    <w:rsid w:val="002E79A6"/>
    <w:rsid w:val="002F04A5"/>
    <w:rsid w:val="002F064E"/>
    <w:rsid w:val="002F097C"/>
    <w:rsid w:val="002F128D"/>
    <w:rsid w:val="002F158C"/>
    <w:rsid w:val="002F4093"/>
    <w:rsid w:val="002F5636"/>
    <w:rsid w:val="002F6AC9"/>
    <w:rsid w:val="002F7343"/>
    <w:rsid w:val="002F7B3E"/>
    <w:rsid w:val="00301A30"/>
    <w:rsid w:val="00301AC8"/>
    <w:rsid w:val="003022A5"/>
    <w:rsid w:val="00302D79"/>
    <w:rsid w:val="0030446A"/>
    <w:rsid w:val="00304D4B"/>
    <w:rsid w:val="00305E04"/>
    <w:rsid w:val="00305EAD"/>
    <w:rsid w:val="003065E5"/>
    <w:rsid w:val="00306CB9"/>
    <w:rsid w:val="00307165"/>
    <w:rsid w:val="00307E2D"/>
    <w:rsid w:val="00307E51"/>
    <w:rsid w:val="003103D5"/>
    <w:rsid w:val="00311363"/>
    <w:rsid w:val="00311367"/>
    <w:rsid w:val="0031183E"/>
    <w:rsid w:val="00312651"/>
    <w:rsid w:val="00312D27"/>
    <w:rsid w:val="003132E8"/>
    <w:rsid w:val="00313647"/>
    <w:rsid w:val="00313BAC"/>
    <w:rsid w:val="00314078"/>
    <w:rsid w:val="00315867"/>
    <w:rsid w:val="00317035"/>
    <w:rsid w:val="00317418"/>
    <w:rsid w:val="0032061C"/>
    <w:rsid w:val="00320A26"/>
    <w:rsid w:val="00320F32"/>
    <w:rsid w:val="00321150"/>
    <w:rsid w:val="0032301C"/>
    <w:rsid w:val="0032328D"/>
    <w:rsid w:val="00323CFA"/>
    <w:rsid w:val="003246B5"/>
    <w:rsid w:val="0032529B"/>
    <w:rsid w:val="003256AF"/>
    <w:rsid w:val="003260D7"/>
    <w:rsid w:val="0032667C"/>
    <w:rsid w:val="00327841"/>
    <w:rsid w:val="003307B2"/>
    <w:rsid w:val="00330B91"/>
    <w:rsid w:val="003338A1"/>
    <w:rsid w:val="00334503"/>
    <w:rsid w:val="00335F50"/>
    <w:rsid w:val="00336697"/>
    <w:rsid w:val="003418CB"/>
    <w:rsid w:val="00341E05"/>
    <w:rsid w:val="00342008"/>
    <w:rsid w:val="0034205B"/>
    <w:rsid w:val="003438B2"/>
    <w:rsid w:val="00344C6B"/>
    <w:rsid w:val="00345085"/>
    <w:rsid w:val="0034736C"/>
    <w:rsid w:val="00351536"/>
    <w:rsid w:val="003529FD"/>
    <w:rsid w:val="003547AD"/>
    <w:rsid w:val="003550A8"/>
    <w:rsid w:val="003551F9"/>
    <w:rsid w:val="00355336"/>
    <w:rsid w:val="00355873"/>
    <w:rsid w:val="00355F3E"/>
    <w:rsid w:val="0035660F"/>
    <w:rsid w:val="00356976"/>
    <w:rsid w:val="00356C65"/>
    <w:rsid w:val="00356DC6"/>
    <w:rsid w:val="00360126"/>
    <w:rsid w:val="00360171"/>
    <w:rsid w:val="00360BA4"/>
    <w:rsid w:val="00361A5C"/>
    <w:rsid w:val="003628B9"/>
    <w:rsid w:val="00362D8F"/>
    <w:rsid w:val="003630BF"/>
    <w:rsid w:val="00365670"/>
    <w:rsid w:val="0036638F"/>
    <w:rsid w:val="00366586"/>
    <w:rsid w:val="00367724"/>
    <w:rsid w:val="00370ACB"/>
    <w:rsid w:val="003710BA"/>
    <w:rsid w:val="0037213B"/>
    <w:rsid w:val="00376C04"/>
    <w:rsid w:val="003770F6"/>
    <w:rsid w:val="00380756"/>
    <w:rsid w:val="00381145"/>
    <w:rsid w:val="00381E1C"/>
    <w:rsid w:val="0038223E"/>
    <w:rsid w:val="003823F0"/>
    <w:rsid w:val="00382A70"/>
    <w:rsid w:val="00383230"/>
    <w:rsid w:val="0038326D"/>
    <w:rsid w:val="003832BE"/>
    <w:rsid w:val="00383E37"/>
    <w:rsid w:val="00385B49"/>
    <w:rsid w:val="00392717"/>
    <w:rsid w:val="00392E23"/>
    <w:rsid w:val="00393021"/>
    <w:rsid w:val="00393042"/>
    <w:rsid w:val="0039318E"/>
    <w:rsid w:val="00394AD5"/>
    <w:rsid w:val="00395432"/>
    <w:rsid w:val="0039642D"/>
    <w:rsid w:val="00396739"/>
    <w:rsid w:val="00396758"/>
    <w:rsid w:val="00396827"/>
    <w:rsid w:val="00396B8E"/>
    <w:rsid w:val="00397482"/>
    <w:rsid w:val="0039763A"/>
    <w:rsid w:val="003A236E"/>
    <w:rsid w:val="003A2A31"/>
    <w:rsid w:val="003A2E40"/>
    <w:rsid w:val="003A331B"/>
    <w:rsid w:val="003A3455"/>
    <w:rsid w:val="003A3D9D"/>
    <w:rsid w:val="003A6965"/>
    <w:rsid w:val="003A6A47"/>
    <w:rsid w:val="003A6A73"/>
    <w:rsid w:val="003B0158"/>
    <w:rsid w:val="003B0D94"/>
    <w:rsid w:val="003B0FA1"/>
    <w:rsid w:val="003B1517"/>
    <w:rsid w:val="003B3880"/>
    <w:rsid w:val="003B40B6"/>
    <w:rsid w:val="003B41C1"/>
    <w:rsid w:val="003B4BC0"/>
    <w:rsid w:val="003B556E"/>
    <w:rsid w:val="003B56DB"/>
    <w:rsid w:val="003B61BC"/>
    <w:rsid w:val="003B755E"/>
    <w:rsid w:val="003B7786"/>
    <w:rsid w:val="003C04FC"/>
    <w:rsid w:val="003C0696"/>
    <w:rsid w:val="003C13D1"/>
    <w:rsid w:val="003C1410"/>
    <w:rsid w:val="003C169E"/>
    <w:rsid w:val="003C196E"/>
    <w:rsid w:val="003C228E"/>
    <w:rsid w:val="003C22EC"/>
    <w:rsid w:val="003C2BDD"/>
    <w:rsid w:val="003C2F0F"/>
    <w:rsid w:val="003C3697"/>
    <w:rsid w:val="003C51E7"/>
    <w:rsid w:val="003C558F"/>
    <w:rsid w:val="003C5710"/>
    <w:rsid w:val="003C5979"/>
    <w:rsid w:val="003C5F2D"/>
    <w:rsid w:val="003C643C"/>
    <w:rsid w:val="003C6893"/>
    <w:rsid w:val="003C6DE2"/>
    <w:rsid w:val="003C6E67"/>
    <w:rsid w:val="003C7B9E"/>
    <w:rsid w:val="003D0A33"/>
    <w:rsid w:val="003D1EFD"/>
    <w:rsid w:val="003D28BF"/>
    <w:rsid w:val="003D4215"/>
    <w:rsid w:val="003D4C47"/>
    <w:rsid w:val="003D6353"/>
    <w:rsid w:val="003D7719"/>
    <w:rsid w:val="003E03D1"/>
    <w:rsid w:val="003E121F"/>
    <w:rsid w:val="003E1AF9"/>
    <w:rsid w:val="003E2485"/>
    <w:rsid w:val="003E3001"/>
    <w:rsid w:val="003E3CCC"/>
    <w:rsid w:val="003E40EE"/>
    <w:rsid w:val="003E4B3E"/>
    <w:rsid w:val="003E5211"/>
    <w:rsid w:val="003E5362"/>
    <w:rsid w:val="003E551D"/>
    <w:rsid w:val="003E6B19"/>
    <w:rsid w:val="003E6DBB"/>
    <w:rsid w:val="003F0C39"/>
    <w:rsid w:val="003F1C1B"/>
    <w:rsid w:val="003F1C5F"/>
    <w:rsid w:val="003F31AB"/>
    <w:rsid w:val="003F3583"/>
    <w:rsid w:val="003F3A2F"/>
    <w:rsid w:val="003F3DF6"/>
    <w:rsid w:val="003F4288"/>
    <w:rsid w:val="003F53A9"/>
    <w:rsid w:val="003F5C3A"/>
    <w:rsid w:val="003F6448"/>
    <w:rsid w:val="003F651C"/>
    <w:rsid w:val="003F7215"/>
    <w:rsid w:val="003F7948"/>
    <w:rsid w:val="00400509"/>
    <w:rsid w:val="00401144"/>
    <w:rsid w:val="00401DCC"/>
    <w:rsid w:val="00403759"/>
    <w:rsid w:val="0040449B"/>
    <w:rsid w:val="00404831"/>
    <w:rsid w:val="00404B02"/>
    <w:rsid w:val="00404E14"/>
    <w:rsid w:val="0040550C"/>
    <w:rsid w:val="00405C8A"/>
    <w:rsid w:val="00406E30"/>
    <w:rsid w:val="00407661"/>
    <w:rsid w:val="00407CB5"/>
    <w:rsid w:val="00410314"/>
    <w:rsid w:val="00412063"/>
    <w:rsid w:val="004129FB"/>
    <w:rsid w:val="00412A02"/>
    <w:rsid w:val="00412EB1"/>
    <w:rsid w:val="0041328B"/>
    <w:rsid w:val="00413DDE"/>
    <w:rsid w:val="00414118"/>
    <w:rsid w:val="00416084"/>
    <w:rsid w:val="00416187"/>
    <w:rsid w:val="004217AD"/>
    <w:rsid w:val="0042211A"/>
    <w:rsid w:val="004228C6"/>
    <w:rsid w:val="00423540"/>
    <w:rsid w:val="0042362C"/>
    <w:rsid w:val="00424F8C"/>
    <w:rsid w:val="004253DD"/>
    <w:rsid w:val="00425551"/>
    <w:rsid w:val="00426275"/>
    <w:rsid w:val="004271BA"/>
    <w:rsid w:val="00427F4E"/>
    <w:rsid w:val="004303FF"/>
    <w:rsid w:val="00430497"/>
    <w:rsid w:val="00430EA5"/>
    <w:rsid w:val="00433CC0"/>
    <w:rsid w:val="00434DC1"/>
    <w:rsid w:val="004350F4"/>
    <w:rsid w:val="00436942"/>
    <w:rsid w:val="00436DC9"/>
    <w:rsid w:val="00440891"/>
    <w:rsid w:val="00440DAD"/>
    <w:rsid w:val="004412A0"/>
    <w:rsid w:val="0044186D"/>
    <w:rsid w:val="00441A58"/>
    <w:rsid w:val="00442337"/>
    <w:rsid w:val="00443327"/>
    <w:rsid w:val="004436E3"/>
    <w:rsid w:val="004438B5"/>
    <w:rsid w:val="0044420A"/>
    <w:rsid w:val="0044434A"/>
    <w:rsid w:val="004443FF"/>
    <w:rsid w:val="00444CCF"/>
    <w:rsid w:val="00444F0D"/>
    <w:rsid w:val="00445965"/>
    <w:rsid w:val="00445A37"/>
    <w:rsid w:val="00446408"/>
    <w:rsid w:val="00446F0F"/>
    <w:rsid w:val="004477FD"/>
    <w:rsid w:val="00450297"/>
    <w:rsid w:val="00450F27"/>
    <w:rsid w:val="004510E5"/>
    <w:rsid w:val="00451AB6"/>
    <w:rsid w:val="004537A9"/>
    <w:rsid w:val="004561F3"/>
    <w:rsid w:val="00456901"/>
    <w:rsid w:val="00456A75"/>
    <w:rsid w:val="00457EDD"/>
    <w:rsid w:val="00461945"/>
    <w:rsid w:val="00461E39"/>
    <w:rsid w:val="0046242A"/>
    <w:rsid w:val="00462D3A"/>
    <w:rsid w:val="00462D73"/>
    <w:rsid w:val="004633C3"/>
    <w:rsid w:val="00463521"/>
    <w:rsid w:val="00463746"/>
    <w:rsid w:val="00464845"/>
    <w:rsid w:val="004649F9"/>
    <w:rsid w:val="00464C1B"/>
    <w:rsid w:val="004652B1"/>
    <w:rsid w:val="00466757"/>
    <w:rsid w:val="00466D94"/>
    <w:rsid w:val="00467084"/>
    <w:rsid w:val="00467760"/>
    <w:rsid w:val="00470748"/>
    <w:rsid w:val="00470DA0"/>
    <w:rsid w:val="00470FBB"/>
    <w:rsid w:val="004710BD"/>
    <w:rsid w:val="00471125"/>
    <w:rsid w:val="00471854"/>
    <w:rsid w:val="00472002"/>
    <w:rsid w:val="004725E6"/>
    <w:rsid w:val="00473434"/>
    <w:rsid w:val="0047437A"/>
    <w:rsid w:val="0047471D"/>
    <w:rsid w:val="004751C0"/>
    <w:rsid w:val="00476EAE"/>
    <w:rsid w:val="00480147"/>
    <w:rsid w:val="00480C6F"/>
    <w:rsid w:val="00480E42"/>
    <w:rsid w:val="004838E5"/>
    <w:rsid w:val="00483FB8"/>
    <w:rsid w:val="0048452F"/>
    <w:rsid w:val="00484C5D"/>
    <w:rsid w:val="0048543E"/>
    <w:rsid w:val="004862E9"/>
    <w:rsid w:val="004868C1"/>
    <w:rsid w:val="00486B65"/>
    <w:rsid w:val="0048750F"/>
    <w:rsid w:val="0049019A"/>
    <w:rsid w:val="004902AD"/>
    <w:rsid w:val="00490E40"/>
    <w:rsid w:val="004922D6"/>
    <w:rsid w:val="0049314B"/>
    <w:rsid w:val="00495875"/>
    <w:rsid w:val="00496CAF"/>
    <w:rsid w:val="0049750F"/>
    <w:rsid w:val="004A17E9"/>
    <w:rsid w:val="004A181C"/>
    <w:rsid w:val="004A495F"/>
    <w:rsid w:val="004A60AD"/>
    <w:rsid w:val="004A70BC"/>
    <w:rsid w:val="004A7544"/>
    <w:rsid w:val="004B026C"/>
    <w:rsid w:val="004B0BA3"/>
    <w:rsid w:val="004B0E1D"/>
    <w:rsid w:val="004B0F55"/>
    <w:rsid w:val="004B1F44"/>
    <w:rsid w:val="004B2018"/>
    <w:rsid w:val="004B2585"/>
    <w:rsid w:val="004B2D81"/>
    <w:rsid w:val="004B3E52"/>
    <w:rsid w:val="004B5A47"/>
    <w:rsid w:val="004B6B0F"/>
    <w:rsid w:val="004B7CCC"/>
    <w:rsid w:val="004C1140"/>
    <w:rsid w:val="004C3051"/>
    <w:rsid w:val="004C54E5"/>
    <w:rsid w:val="004C603A"/>
    <w:rsid w:val="004C7944"/>
    <w:rsid w:val="004C7DC8"/>
    <w:rsid w:val="004D21B0"/>
    <w:rsid w:val="004D255D"/>
    <w:rsid w:val="004D45BB"/>
    <w:rsid w:val="004D5095"/>
    <w:rsid w:val="004D71BF"/>
    <w:rsid w:val="004D737D"/>
    <w:rsid w:val="004D744C"/>
    <w:rsid w:val="004E0AD3"/>
    <w:rsid w:val="004E0D14"/>
    <w:rsid w:val="004E1A4B"/>
    <w:rsid w:val="004E2659"/>
    <w:rsid w:val="004E2932"/>
    <w:rsid w:val="004E2C50"/>
    <w:rsid w:val="004E2F15"/>
    <w:rsid w:val="004E39EE"/>
    <w:rsid w:val="004E4089"/>
    <w:rsid w:val="004E475C"/>
    <w:rsid w:val="004E56E0"/>
    <w:rsid w:val="004E5C07"/>
    <w:rsid w:val="004E6A85"/>
    <w:rsid w:val="004E7213"/>
    <w:rsid w:val="004E7329"/>
    <w:rsid w:val="004E7D01"/>
    <w:rsid w:val="004E7F55"/>
    <w:rsid w:val="004F0943"/>
    <w:rsid w:val="004F0CAC"/>
    <w:rsid w:val="004F2696"/>
    <w:rsid w:val="004F2CB0"/>
    <w:rsid w:val="004F3605"/>
    <w:rsid w:val="004F4A4D"/>
    <w:rsid w:val="004F54C2"/>
    <w:rsid w:val="004F5EA4"/>
    <w:rsid w:val="004F696B"/>
    <w:rsid w:val="004F6CC5"/>
    <w:rsid w:val="004F6DD0"/>
    <w:rsid w:val="004F7EDA"/>
    <w:rsid w:val="005017F7"/>
    <w:rsid w:val="00501DA4"/>
    <w:rsid w:val="00501FA7"/>
    <w:rsid w:val="005033DC"/>
    <w:rsid w:val="005034DC"/>
    <w:rsid w:val="00503741"/>
    <w:rsid w:val="0050512D"/>
    <w:rsid w:val="00505BFA"/>
    <w:rsid w:val="005071B4"/>
    <w:rsid w:val="00507687"/>
    <w:rsid w:val="00510129"/>
    <w:rsid w:val="00511127"/>
    <w:rsid w:val="005113DE"/>
    <w:rsid w:val="005117A9"/>
    <w:rsid w:val="00511F57"/>
    <w:rsid w:val="00512D8C"/>
    <w:rsid w:val="00514E15"/>
    <w:rsid w:val="005153A6"/>
    <w:rsid w:val="00515CBE"/>
    <w:rsid w:val="00515DC1"/>
    <w:rsid w:val="00515E2B"/>
    <w:rsid w:val="00516D64"/>
    <w:rsid w:val="00521E02"/>
    <w:rsid w:val="0052224B"/>
    <w:rsid w:val="00522A7E"/>
    <w:rsid w:val="00522F20"/>
    <w:rsid w:val="005246B4"/>
    <w:rsid w:val="0052601F"/>
    <w:rsid w:val="00527D0E"/>
    <w:rsid w:val="005308DB"/>
    <w:rsid w:val="00530A2E"/>
    <w:rsid w:val="00530FBE"/>
    <w:rsid w:val="00532396"/>
    <w:rsid w:val="005327A9"/>
    <w:rsid w:val="00532876"/>
    <w:rsid w:val="00533159"/>
    <w:rsid w:val="005339DB"/>
    <w:rsid w:val="00534C89"/>
    <w:rsid w:val="00534E03"/>
    <w:rsid w:val="0053683D"/>
    <w:rsid w:val="00540543"/>
    <w:rsid w:val="00541573"/>
    <w:rsid w:val="005418F3"/>
    <w:rsid w:val="0054348A"/>
    <w:rsid w:val="00546F3F"/>
    <w:rsid w:val="00550621"/>
    <w:rsid w:val="00550A80"/>
    <w:rsid w:val="0055100C"/>
    <w:rsid w:val="00551A88"/>
    <w:rsid w:val="005522FD"/>
    <w:rsid w:val="0055238A"/>
    <w:rsid w:val="005538A5"/>
    <w:rsid w:val="00553ED0"/>
    <w:rsid w:val="005546D1"/>
    <w:rsid w:val="005550EE"/>
    <w:rsid w:val="00555DAB"/>
    <w:rsid w:val="00557FE2"/>
    <w:rsid w:val="005612E0"/>
    <w:rsid w:val="00561611"/>
    <w:rsid w:val="00561621"/>
    <w:rsid w:val="00561B6C"/>
    <w:rsid w:val="00561EC6"/>
    <w:rsid w:val="0056696E"/>
    <w:rsid w:val="00567BC6"/>
    <w:rsid w:val="0057014F"/>
    <w:rsid w:val="005703BF"/>
    <w:rsid w:val="00571777"/>
    <w:rsid w:val="00571C1C"/>
    <w:rsid w:val="00572E6D"/>
    <w:rsid w:val="00574167"/>
    <w:rsid w:val="00575A42"/>
    <w:rsid w:val="005770D3"/>
    <w:rsid w:val="005773B9"/>
    <w:rsid w:val="005776D4"/>
    <w:rsid w:val="00580C47"/>
    <w:rsid w:val="00580FF5"/>
    <w:rsid w:val="005843D3"/>
    <w:rsid w:val="0058519C"/>
    <w:rsid w:val="00585E1D"/>
    <w:rsid w:val="0058710B"/>
    <w:rsid w:val="005871B7"/>
    <w:rsid w:val="005901D1"/>
    <w:rsid w:val="005906EC"/>
    <w:rsid w:val="0059149A"/>
    <w:rsid w:val="00591633"/>
    <w:rsid w:val="00593A30"/>
    <w:rsid w:val="00593B8D"/>
    <w:rsid w:val="0059481F"/>
    <w:rsid w:val="005949E4"/>
    <w:rsid w:val="00594A05"/>
    <w:rsid w:val="0059545B"/>
    <w:rsid w:val="005956EE"/>
    <w:rsid w:val="00595989"/>
    <w:rsid w:val="00597A14"/>
    <w:rsid w:val="00597EF4"/>
    <w:rsid w:val="00597F9F"/>
    <w:rsid w:val="005A083E"/>
    <w:rsid w:val="005A0BC4"/>
    <w:rsid w:val="005A2308"/>
    <w:rsid w:val="005A2D73"/>
    <w:rsid w:val="005A31D1"/>
    <w:rsid w:val="005A3719"/>
    <w:rsid w:val="005A46AE"/>
    <w:rsid w:val="005A47C6"/>
    <w:rsid w:val="005A59BF"/>
    <w:rsid w:val="005A6BC8"/>
    <w:rsid w:val="005A70EF"/>
    <w:rsid w:val="005A7ACA"/>
    <w:rsid w:val="005B151E"/>
    <w:rsid w:val="005B17D8"/>
    <w:rsid w:val="005B259F"/>
    <w:rsid w:val="005B275F"/>
    <w:rsid w:val="005B4802"/>
    <w:rsid w:val="005B5F50"/>
    <w:rsid w:val="005C0F79"/>
    <w:rsid w:val="005C149E"/>
    <w:rsid w:val="005C1EA6"/>
    <w:rsid w:val="005C2055"/>
    <w:rsid w:val="005C234B"/>
    <w:rsid w:val="005C2616"/>
    <w:rsid w:val="005C3E50"/>
    <w:rsid w:val="005C43AE"/>
    <w:rsid w:val="005C75EB"/>
    <w:rsid w:val="005D0B99"/>
    <w:rsid w:val="005D179C"/>
    <w:rsid w:val="005D308E"/>
    <w:rsid w:val="005D3A48"/>
    <w:rsid w:val="005D4945"/>
    <w:rsid w:val="005D6F5B"/>
    <w:rsid w:val="005D77C3"/>
    <w:rsid w:val="005D7AF8"/>
    <w:rsid w:val="005E17BF"/>
    <w:rsid w:val="005E26E0"/>
    <w:rsid w:val="005E2C7D"/>
    <w:rsid w:val="005E366A"/>
    <w:rsid w:val="005E4597"/>
    <w:rsid w:val="005E51B4"/>
    <w:rsid w:val="005E7A95"/>
    <w:rsid w:val="005F1B4F"/>
    <w:rsid w:val="005F2145"/>
    <w:rsid w:val="005F5228"/>
    <w:rsid w:val="005F5ECD"/>
    <w:rsid w:val="005F66C1"/>
    <w:rsid w:val="005F785C"/>
    <w:rsid w:val="005F7B7F"/>
    <w:rsid w:val="00600E0B"/>
    <w:rsid w:val="006016E1"/>
    <w:rsid w:val="00601BAE"/>
    <w:rsid w:val="00601DB7"/>
    <w:rsid w:val="006021AC"/>
    <w:rsid w:val="006025B3"/>
    <w:rsid w:val="006028D5"/>
    <w:rsid w:val="00602D27"/>
    <w:rsid w:val="00603725"/>
    <w:rsid w:val="006037FA"/>
    <w:rsid w:val="006042F0"/>
    <w:rsid w:val="006052F4"/>
    <w:rsid w:val="006059C7"/>
    <w:rsid w:val="00605BA8"/>
    <w:rsid w:val="00605F13"/>
    <w:rsid w:val="00605FA6"/>
    <w:rsid w:val="0060633F"/>
    <w:rsid w:val="0060665C"/>
    <w:rsid w:val="006100E0"/>
    <w:rsid w:val="006144A1"/>
    <w:rsid w:val="006145FA"/>
    <w:rsid w:val="00614B70"/>
    <w:rsid w:val="00615A06"/>
    <w:rsid w:val="00615EBB"/>
    <w:rsid w:val="00616096"/>
    <w:rsid w:val="006160A2"/>
    <w:rsid w:val="0061642E"/>
    <w:rsid w:val="0061713D"/>
    <w:rsid w:val="006200D5"/>
    <w:rsid w:val="006209F3"/>
    <w:rsid w:val="00621516"/>
    <w:rsid w:val="006235D1"/>
    <w:rsid w:val="00623C5D"/>
    <w:rsid w:val="00624199"/>
    <w:rsid w:val="0062451B"/>
    <w:rsid w:val="006271B8"/>
    <w:rsid w:val="00627A97"/>
    <w:rsid w:val="006302AA"/>
    <w:rsid w:val="00630CE6"/>
    <w:rsid w:val="00631BE7"/>
    <w:rsid w:val="006344E0"/>
    <w:rsid w:val="006363AB"/>
    <w:rsid w:val="006363BD"/>
    <w:rsid w:val="00637422"/>
    <w:rsid w:val="00637832"/>
    <w:rsid w:val="006412DC"/>
    <w:rsid w:val="006418C7"/>
    <w:rsid w:val="00642367"/>
    <w:rsid w:val="006423D3"/>
    <w:rsid w:val="006427C9"/>
    <w:rsid w:val="00642BC6"/>
    <w:rsid w:val="00643A5E"/>
    <w:rsid w:val="00643F5A"/>
    <w:rsid w:val="00644790"/>
    <w:rsid w:val="00645629"/>
    <w:rsid w:val="006457F8"/>
    <w:rsid w:val="00645B27"/>
    <w:rsid w:val="00646073"/>
    <w:rsid w:val="00646E02"/>
    <w:rsid w:val="006501AF"/>
    <w:rsid w:val="006508A2"/>
    <w:rsid w:val="006509F2"/>
    <w:rsid w:val="00650DDE"/>
    <w:rsid w:val="00653060"/>
    <w:rsid w:val="00653BCF"/>
    <w:rsid w:val="0065505B"/>
    <w:rsid w:val="00656ABC"/>
    <w:rsid w:val="00656C64"/>
    <w:rsid w:val="00657CAF"/>
    <w:rsid w:val="006602B7"/>
    <w:rsid w:val="00660F20"/>
    <w:rsid w:val="0066332A"/>
    <w:rsid w:val="006638AE"/>
    <w:rsid w:val="0066604E"/>
    <w:rsid w:val="0066611F"/>
    <w:rsid w:val="00666633"/>
    <w:rsid w:val="00666FB7"/>
    <w:rsid w:val="006670AC"/>
    <w:rsid w:val="00670182"/>
    <w:rsid w:val="00670712"/>
    <w:rsid w:val="0067144A"/>
    <w:rsid w:val="00671450"/>
    <w:rsid w:val="00672307"/>
    <w:rsid w:val="006727F7"/>
    <w:rsid w:val="00672D30"/>
    <w:rsid w:val="00674C64"/>
    <w:rsid w:val="006753F4"/>
    <w:rsid w:val="00675C30"/>
    <w:rsid w:val="0067621D"/>
    <w:rsid w:val="006769DA"/>
    <w:rsid w:val="006808C6"/>
    <w:rsid w:val="00682668"/>
    <w:rsid w:val="006847A5"/>
    <w:rsid w:val="0068653F"/>
    <w:rsid w:val="00686BC0"/>
    <w:rsid w:val="0068784C"/>
    <w:rsid w:val="00692119"/>
    <w:rsid w:val="00692A68"/>
    <w:rsid w:val="006938AF"/>
    <w:rsid w:val="00693B2E"/>
    <w:rsid w:val="00695D85"/>
    <w:rsid w:val="00697924"/>
    <w:rsid w:val="006A1D46"/>
    <w:rsid w:val="006A247B"/>
    <w:rsid w:val="006A30A2"/>
    <w:rsid w:val="006A3B00"/>
    <w:rsid w:val="006A5838"/>
    <w:rsid w:val="006A5FB8"/>
    <w:rsid w:val="006A678F"/>
    <w:rsid w:val="006A6D23"/>
    <w:rsid w:val="006B08C2"/>
    <w:rsid w:val="006B10CE"/>
    <w:rsid w:val="006B1130"/>
    <w:rsid w:val="006B11C9"/>
    <w:rsid w:val="006B2047"/>
    <w:rsid w:val="006B226C"/>
    <w:rsid w:val="006B25DE"/>
    <w:rsid w:val="006B2984"/>
    <w:rsid w:val="006B4C69"/>
    <w:rsid w:val="006B5038"/>
    <w:rsid w:val="006B5D60"/>
    <w:rsid w:val="006B670F"/>
    <w:rsid w:val="006B6897"/>
    <w:rsid w:val="006B7471"/>
    <w:rsid w:val="006B7A1E"/>
    <w:rsid w:val="006B7C05"/>
    <w:rsid w:val="006B7E76"/>
    <w:rsid w:val="006C1C3B"/>
    <w:rsid w:val="006C281A"/>
    <w:rsid w:val="006C2A82"/>
    <w:rsid w:val="006C2B76"/>
    <w:rsid w:val="006C4E43"/>
    <w:rsid w:val="006C59C7"/>
    <w:rsid w:val="006C5A9E"/>
    <w:rsid w:val="006C6218"/>
    <w:rsid w:val="006C643E"/>
    <w:rsid w:val="006C65CE"/>
    <w:rsid w:val="006C7F91"/>
    <w:rsid w:val="006D0BB0"/>
    <w:rsid w:val="006D2932"/>
    <w:rsid w:val="006D3671"/>
    <w:rsid w:val="006D39A8"/>
    <w:rsid w:val="006D3F65"/>
    <w:rsid w:val="006D4176"/>
    <w:rsid w:val="006D4B9B"/>
    <w:rsid w:val="006D5AB3"/>
    <w:rsid w:val="006D60C6"/>
    <w:rsid w:val="006D650B"/>
    <w:rsid w:val="006D7671"/>
    <w:rsid w:val="006D7A6F"/>
    <w:rsid w:val="006E00DC"/>
    <w:rsid w:val="006E0A73"/>
    <w:rsid w:val="006E0BEA"/>
    <w:rsid w:val="006E0FEE"/>
    <w:rsid w:val="006E1358"/>
    <w:rsid w:val="006E13EC"/>
    <w:rsid w:val="006E2ACD"/>
    <w:rsid w:val="006E3668"/>
    <w:rsid w:val="006E4040"/>
    <w:rsid w:val="006E4305"/>
    <w:rsid w:val="006E4B8B"/>
    <w:rsid w:val="006E5218"/>
    <w:rsid w:val="006E6992"/>
    <w:rsid w:val="006E6C11"/>
    <w:rsid w:val="006E76D6"/>
    <w:rsid w:val="006F0BA7"/>
    <w:rsid w:val="006F3E84"/>
    <w:rsid w:val="006F3F29"/>
    <w:rsid w:val="006F52C5"/>
    <w:rsid w:val="006F5874"/>
    <w:rsid w:val="006F7908"/>
    <w:rsid w:val="006F7C0C"/>
    <w:rsid w:val="006F7CEA"/>
    <w:rsid w:val="006F7D2D"/>
    <w:rsid w:val="00700755"/>
    <w:rsid w:val="00701908"/>
    <w:rsid w:val="00701984"/>
    <w:rsid w:val="00701AEC"/>
    <w:rsid w:val="007024C6"/>
    <w:rsid w:val="00702815"/>
    <w:rsid w:val="00703B26"/>
    <w:rsid w:val="0070422F"/>
    <w:rsid w:val="007047BA"/>
    <w:rsid w:val="00705235"/>
    <w:rsid w:val="007056D6"/>
    <w:rsid w:val="00705FD8"/>
    <w:rsid w:val="0070646B"/>
    <w:rsid w:val="00710848"/>
    <w:rsid w:val="007116A8"/>
    <w:rsid w:val="00711800"/>
    <w:rsid w:val="00711C15"/>
    <w:rsid w:val="007130A2"/>
    <w:rsid w:val="00713467"/>
    <w:rsid w:val="0071380A"/>
    <w:rsid w:val="007147FC"/>
    <w:rsid w:val="00714B51"/>
    <w:rsid w:val="00715463"/>
    <w:rsid w:val="00715475"/>
    <w:rsid w:val="00716AD6"/>
    <w:rsid w:val="00716D9D"/>
    <w:rsid w:val="00716F3F"/>
    <w:rsid w:val="007201C6"/>
    <w:rsid w:val="00720C2D"/>
    <w:rsid w:val="00721C5F"/>
    <w:rsid w:val="00722178"/>
    <w:rsid w:val="0072218C"/>
    <w:rsid w:val="007230C8"/>
    <w:rsid w:val="00724B5E"/>
    <w:rsid w:val="00724FA7"/>
    <w:rsid w:val="007261A4"/>
    <w:rsid w:val="00726B1A"/>
    <w:rsid w:val="00730655"/>
    <w:rsid w:val="00731D77"/>
    <w:rsid w:val="00731DC1"/>
    <w:rsid w:val="00732360"/>
    <w:rsid w:val="0073296E"/>
    <w:rsid w:val="00732A35"/>
    <w:rsid w:val="0073390A"/>
    <w:rsid w:val="00734BBA"/>
    <w:rsid w:val="00734E64"/>
    <w:rsid w:val="007355CE"/>
    <w:rsid w:val="00735653"/>
    <w:rsid w:val="00736B37"/>
    <w:rsid w:val="00736EB0"/>
    <w:rsid w:val="00737527"/>
    <w:rsid w:val="007400B0"/>
    <w:rsid w:val="00740A35"/>
    <w:rsid w:val="00743442"/>
    <w:rsid w:val="007438B5"/>
    <w:rsid w:val="0074488B"/>
    <w:rsid w:val="007455A0"/>
    <w:rsid w:val="00745EF1"/>
    <w:rsid w:val="00747E85"/>
    <w:rsid w:val="007520B4"/>
    <w:rsid w:val="00752412"/>
    <w:rsid w:val="0075258B"/>
    <w:rsid w:val="00752C07"/>
    <w:rsid w:val="007539E5"/>
    <w:rsid w:val="00753E81"/>
    <w:rsid w:val="00754046"/>
    <w:rsid w:val="00754449"/>
    <w:rsid w:val="0075643F"/>
    <w:rsid w:val="00756F7D"/>
    <w:rsid w:val="00760612"/>
    <w:rsid w:val="00760CAE"/>
    <w:rsid w:val="007614F0"/>
    <w:rsid w:val="007632E5"/>
    <w:rsid w:val="00763E2F"/>
    <w:rsid w:val="00763ED9"/>
    <w:rsid w:val="0076440E"/>
    <w:rsid w:val="007655D5"/>
    <w:rsid w:val="00765AFA"/>
    <w:rsid w:val="00767128"/>
    <w:rsid w:val="00773325"/>
    <w:rsid w:val="0077470D"/>
    <w:rsid w:val="00774D26"/>
    <w:rsid w:val="00775F65"/>
    <w:rsid w:val="007763C1"/>
    <w:rsid w:val="00777E82"/>
    <w:rsid w:val="00781359"/>
    <w:rsid w:val="007820C6"/>
    <w:rsid w:val="00782CCD"/>
    <w:rsid w:val="007833B8"/>
    <w:rsid w:val="0078481E"/>
    <w:rsid w:val="0078565F"/>
    <w:rsid w:val="00785B46"/>
    <w:rsid w:val="00786921"/>
    <w:rsid w:val="0078750F"/>
    <w:rsid w:val="00787D04"/>
    <w:rsid w:val="007902B7"/>
    <w:rsid w:val="0079066C"/>
    <w:rsid w:val="007909F2"/>
    <w:rsid w:val="0079307B"/>
    <w:rsid w:val="0079381F"/>
    <w:rsid w:val="0079564D"/>
    <w:rsid w:val="00795B10"/>
    <w:rsid w:val="0079636F"/>
    <w:rsid w:val="007A1EAA"/>
    <w:rsid w:val="007A209A"/>
    <w:rsid w:val="007A2675"/>
    <w:rsid w:val="007A5FF9"/>
    <w:rsid w:val="007A6941"/>
    <w:rsid w:val="007A79FD"/>
    <w:rsid w:val="007B0B31"/>
    <w:rsid w:val="007B0B9D"/>
    <w:rsid w:val="007B25C9"/>
    <w:rsid w:val="007B26E3"/>
    <w:rsid w:val="007B2E9F"/>
    <w:rsid w:val="007B4551"/>
    <w:rsid w:val="007B52BF"/>
    <w:rsid w:val="007B5A43"/>
    <w:rsid w:val="007B64E5"/>
    <w:rsid w:val="007B6D41"/>
    <w:rsid w:val="007B6EB5"/>
    <w:rsid w:val="007B709B"/>
    <w:rsid w:val="007B753A"/>
    <w:rsid w:val="007B763D"/>
    <w:rsid w:val="007C0CB6"/>
    <w:rsid w:val="007C1343"/>
    <w:rsid w:val="007C196F"/>
    <w:rsid w:val="007C1A29"/>
    <w:rsid w:val="007C31D6"/>
    <w:rsid w:val="007C3274"/>
    <w:rsid w:val="007C3DCF"/>
    <w:rsid w:val="007C5EF1"/>
    <w:rsid w:val="007C6B05"/>
    <w:rsid w:val="007C73A8"/>
    <w:rsid w:val="007C7BF5"/>
    <w:rsid w:val="007D0049"/>
    <w:rsid w:val="007D089D"/>
    <w:rsid w:val="007D0DDC"/>
    <w:rsid w:val="007D167F"/>
    <w:rsid w:val="007D1760"/>
    <w:rsid w:val="007D19B7"/>
    <w:rsid w:val="007D1ACC"/>
    <w:rsid w:val="007D51AA"/>
    <w:rsid w:val="007D5F62"/>
    <w:rsid w:val="007D75E5"/>
    <w:rsid w:val="007D773E"/>
    <w:rsid w:val="007E0063"/>
    <w:rsid w:val="007E0182"/>
    <w:rsid w:val="007E066E"/>
    <w:rsid w:val="007E0AAF"/>
    <w:rsid w:val="007E1356"/>
    <w:rsid w:val="007E186B"/>
    <w:rsid w:val="007E1971"/>
    <w:rsid w:val="007E1CB5"/>
    <w:rsid w:val="007E1E67"/>
    <w:rsid w:val="007E20FC"/>
    <w:rsid w:val="007E384F"/>
    <w:rsid w:val="007E4AA6"/>
    <w:rsid w:val="007E5995"/>
    <w:rsid w:val="007E7062"/>
    <w:rsid w:val="007E70AE"/>
    <w:rsid w:val="007F0B3D"/>
    <w:rsid w:val="007F0E1E"/>
    <w:rsid w:val="007F115D"/>
    <w:rsid w:val="007F17EA"/>
    <w:rsid w:val="007F22E3"/>
    <w:rsid w:val="007F2663"/>
    <w:rsid w:val="007F29A7"/>
    <w:rsid w:val="007F2C8D"/>
    <w:rsid w:val="007F42E4"/>
    <w:rsid w:val="007F5215"/>
    <w:rsid w:val="007F5AFE"/>
    <w:rsid w:val="007F5F93"/>
    <w:rsid w:val="007F6885"/>
    <w:rsid w:val="007F736E"/>
    <w:rsid w:val="007F75C5"/>
    <w:rsid w:val="008004B4"/>
    <w:rsid w:val="008018FD"/>
    <w:rsid w:val="0080238E"/>
    <w:rsid w:val="00803231"/>
    <w:rsid w:val="008040C4"/>
    <w:rsid w:val="00805432"/>
    <w:rsid w:val="008057FD"/>
    <w:rsid w:val="00805826"/>
    <w:rsid w:val="00805B9E"/>
    <w:rsid w:val="00805BE8"/>
    <w:rsid w:val="00806DA6"/>
    <w:rsid w:val="00806F9D"/>
    <w:rsid w:val="008070DF"/>
    <w:rsid w:val="0080758B"/>
    <w:rsid w:val="00807CD8"/>
    <w:rsid w:val="00810766"/>
    <w:rsid w:val="00810D2B"/>
    <w:rsid w:val="00814129"/>
    <w:rsid w:val="00815E87"/>
    <w:rsid w:val="00816078"/>
    <w:rsid w:val="0081654F"/>
    <w:rsid w:val="00816E40"/>
    <w:rsid w:val="00816EB0"/>
    <w:rsid w:val="008175A8"/>
    <w:rsid w:val="008177E3"/>
    <w:rsid w:val="00820365"/>
    <w:rsid w:val="00820899"/>
    <w:rsid w:val="00821880"/>
    <w:rsid w:val="00821D0B"/>
    <w:rsid w:val="0082211E"/>
    <w:rsid w:val="00823AA9"/>
    <w:rsid w:val="00823F9D"/>
    <w:rsid w:val="00824817"/>
    <w:rsid w:val="008255B9"/>
    <w:rsid w:val="00825CD8"/>
    <w:rsid w:val="0082629D"/>
    <w:rsid w:val="008268AC"/>
    <w:rsid w:val="008269D5"/>
    <w:rsid w:val="00827324"/>
    <w:rsid w:val="00827419"/>
    <w:rsid w:val="00827A80"/>
    <w:rsid w:val="00827FF6"/>
    <w:rsid w:val="00830D3E"/>
    <w:rsid w:val="00831CA6"/>
    <w:rsid w:val="00833C7A"/>
    <w:rsid w:val="00833D76"/>
    <w:rsid w:val="00834794"/>
    <w:rsid w:val="00835217"/>
    <w:rsid w:val="008355EA"/>
    <w:rsid w:val="008359BF"/>
    <w:rsid w:val="00837458"/>
    <w:rsid w:val="00837956"/>
    <w:rsid w:val="00837AAE"/>
    <w:rsid w:val="00841899"/>
    <w:rsid w:val="00842814"/>
    <w:rsid w:val="008429AD"/>
    <w:rsid w:val="008429DB"/>
    <w:rsid w:val="00842F37"/>
    <w:rsid w:val="00846747"/>
    <w:rsid w:val="00850A08"/>
    <w:rsid w:val="00850C75"/>
    <w:rsid w:val="00850E39"/>
    <w:rsid w:val="00851E9C"/>
    <w:rsid w:val="0085359F"/>
    <w:rsid w:val="0085477A"/>
    <w:rsid w:val="00854B66"/>
    <w:rsid w:val="00854D6D"/>
    <w:rsid w:val="00855107"/>
    <w:rsid w:val="00855173"/>
    <w:rsid w:val="008556EC"/>
    <w:rsid w:val="008557D9"/>
    <w:rsid w:val="00855BF7"/>
    <w:rsid w:val="00856214"/>
    <w:rsid w:val="00856EA3"/>
    <w:rsid w:val="0085763D"/>
    <w:rsid w:val="00857E15"/>
    <w:rsid w:val="00862089"/>
    <w:rsid w:val="00865362"/>
    <w:rsid w:val="00866D5B"/>
    <w:rsid w:val="00866FF5"/>
    <w:rsid w:val="00867D83"/>
    <w:rsid w:val="00867F17"/>
    <w:rsid w:val="008703B0"/>
    <w:rsid w:val="00871106"/>
    <w:rsid w:val="008716A2"/>
    <w:rsid w:val="00871800"/>
    <w:rsid w:val="008722C5"/>
    <w:rsid w:val="00872953"/>
    <w:rsid w:val="0087332D"/>
    <w:rsid w:val="00873C49"/>
    <w:rsid w:val="00873E1F"/>
    <w:rsid w:val="00874C16"/>
    <w:rsid w:val="00876B11"/>
    <w:rsid w:val="00877612"/>
    <w:rsid w:val="00877990"/>
    <w:rsid w:val="00881543"/>
    <w:rsid w:val="008815A0"/>
    <w:rsid w:val="00882D2C"/>
    <w:rsid w:val="00883909"/>
    <w:rsid w:val="00886D1F"/>
    <w:rsid w:val="00887C61"/>
    <w:rsid w:val="00891EE1"/>
    <w:rsid w:val="00892E71"/>
    <w:rsid w:val="00893987"/>
    <w:rsid w:val="00893DC4"/>
    <w:rsid w:val="00894BB4"/>
    <w:rsid w:val="00895690"/>
    <w:rsid w:val="00895C38"/>
    <w:rsid w:val="008963EF"/>
    <w:rsid w:val="0089688E"/>
    <w:rsid w:val="00897832"/>
    <w:rsid w:val="00897A1C"/>
    <w:rsid w:val="008A0194"/>
    <w:rsid w:val="008A1C1E"/>
    <w:rsid w:val="008A1DFE"/>
    <w:rsid w:val="008A1FBE"/>
    <w:rsid w:val="008A28F0"/>
    <w:rsid w:val="008A2E0E"/>
    <w:rsid w:val="008A40DF"/>
    <w:rsid w:val="008A46A9"/>
    <w:rsid w:val="008A4B55"/>
    <w:rsid w:val="008A5155"/>
    <w:rsid w:val="008A5689"/>
    <w:rsid w:val="008A5D27"/>
    <w:rsid w:val="008A607E"/>
    <w:rsid w:val="008A65D4"/>
    <w:rsid w:val="008A7E65"/>
    <w:rsid w:val="008B09A4"/>
    <w:rsid w:val="008B0A6E"/>
    <w:rsid w:val="008B1BEA"/>
    <w:rsid w:val="008B2207"/>
    <w:rsid w:val="008B2B16"/>
    <w:rsid w:val="008B2FC4"/>
    <w:rsid w:val="008B3194"/>
    <w:rsid w:val="008B5AE7"/>
    <w:rsid w:val="008B64A6"/>
    <w:rsid w:val="008B655F"/>
    <w:rsid w:val="008C0329"/>
    <w:rsid w:val="008C21F0"/>
    <w:rsid w:val="008C25F2"/>
    <w:rsid w:val="008C40DD"/>
    <w:rsid w:val="008C60E9"/>
    <w:rsid w:val="008C67FC"/>
    <w:rsid w:val="008C6D55"/>
    <w:rsid w:val="008D11F3"/>
    <w:rsid w:val="008D1561"/>
    <w:rsid w:val="008D169C"/>
    <w:rsid w:val="008D1B7C"/>
    <w:rsid w:val="008D1FC7"/>
    <w:rsid w:val="008D2B55"/>
    <w:rsid w:val="008D3F08"/>
    <w:rsid w:val="008D4288"/>
    <w:rsid w:val="008D5A04"/>
    <w:rsid w:val="008D61C4"/>
    <w:rsid w:val="008D6657"/>
    <w:rsid w:val="008D70F0"/>
    <w:rsid w:val="008E182D"/>
    <w:rsid w:val="008E1925"/>
    <w:rsid w:val="008E1F60"/>
    <w:rsid w:val="008E307E"/>
    <w:rsid w:val="008E35CB"/>
    <w:rsid w:val="008E3705"/>
    <w:rsid w:val="008E3F97"/>
    <w:rsid w:val="008E42A5"/>
    <w:rsid w:val="008E49A6"/>
    <w:rsid w:val="008E522F"/>
    <w:rsid w:val="008E58BB"/>
    <w:rsid w:val="008E6A81"/>
    <w:rsid w:val="008E7436"/>
    <w:rsid w:val="008E7535"/>
    <w:rsid w:val="008E7DBE"/>
    <w:rsid w:val="008E7FD2"/>
    <w:rsid w:val="008F0238"/>
    <w:rsid w:val="008F0DB2"/>
    <w:rsid w:val="008F1AE4"/>
    <w:rsid w:val="008F2160"/>
    <w:rsid w:val="008F326A"/>
    <w:rsid w:val="008F377D"/>
    <w:rsid w:val="008F4DD1"/>
    <w:rsid w:val="008F5007"/>
    <w:rsid w:val="008F6056"/>
    <w:rsid w:val="008F77AA"/>
    <w:rsid w:val="00900BD4"/>
    <w:rsid w:val="0090144A"/>
    <w:rsid w:val="0090168A"/>
    <w:rsid w:val="00902C07"/>
    <w:rsid w:val="00904462"/>
    <w:rsid w:val="00905804"/>
    <w:rsid w:val="009075CE"/>
    <w:rsid w:val="00907FB6"/>
    <w:rsid w:val="009101E2"/>
    <w:rsid w:val="00910E4D"/>
    <w:rsid w:val="00911170"/>
    <w:rsid w:val="009128D8"/>
    <w:rsid w:val="00913FC8"/>
    <w:rsid w:val="00915D73"/>
    <w:rsid w:val="00916077"/>
    <w:rsid w:val="009162EA"/>
    <w:rsid w:val="009170A2"/>
    <w:rsid w:val="00917AFA"/>
    <w:rsid w:val="009208A6"/>
    <w:rsid w:val="00920CDE"/>
    <w:rsid w:val="00921310"/>
    <w:rsid w:val="009228F7"/>
    <w:rsid w:val="0092322B"/>
    <w:rsid w:val="00923E73"/>
    <w:rsid w:val="00924514"/>
    <w:rsid w:val="00924B30"/>
    <w:rsid w:val="00925086"/>
    <w:rsid w:val="0092607B"/>
    <w:rsid w:val="00926AE7"/>
    <w:rsid w:val="00927316"/>
    <w:rsid w:val="00927F73"/>
    <w:rsid w:val="0093062D"/>
    <w:rsid w:val="00931003"/>
    <w:rsid w:val="0093133D"/>
    <w:rsid w:val="0093276D"/>
    <w:rsid w:val="00933015"/>
    <w:rsid w:val="0093361F"/>
    <w:rsid w:val="00933D12"/>
    <w:rsid w:val="0093423A"/>
    <w:rsid w:val="00934263"/>
    <w:rsid w:val="00934C81"/>
    <w:rsid w:val="00936F0E"/>
    <w:rsid w:val="00937065"/>
    <w:rsid w:val="0093720D"/>
    <w:rsid w:val="00940182"/>
    <w:rsid w:val="00940285"/>
    <w:rsid w:val="00940521"/>
    <w:rsid w:val="0094130D"/>
    <w:rsid w:val="009415B0"/>
    <w:rsid w:val="0094218F"/>
    <w:rsid w:val="009443D9"/>
    <w:rsid w:val="0094543E"/>
    <w:rsid w:val="0094732C"/>
    <w:rsid w:val="009474F7"/>
    <w:rsid w:val="0094752B"/>
    <w:rsid w:val="00947E7E"/>
    <w:rsid w:val="0095139A"/>
    <w:rsid w:val="00951F34"/>
    <w:rsid w:val="00952C5E"/>
    <w:rsid w:val="00953380"/>
    <w:rsid w:val="00953E16"/>
    <w:rsid w:val="009542AC"/>
    <w:rsid w:val="00957D3D"/>
    <w:rsid w:val="00957FB3"/>
    <w:rsid w:val="00960B1F"/>
    <w:rsid w:val="009614DF"/>
    <w:rsid w:val="00961BB2"/>
    <w:rsid w:val="00961D04"/>
    <w:rsid w:val="00961F47"/>
    <w:rsid w:val="00962108"/>
    <w:rsid w:val="009632C2"/>
    <w:rsid w:val="009638D6"/>
    <w:rsid w:val="00964468"/>
    <w:rsid w:val="00964CC4"/>
    <w:rsid w:val="00964D77"/>
    <w:rsid w:val="00965539"/>
    <w:rsid w:val="009677F0"/>
    <w:rsid w:val="0097022A"/>
    <w:rsid w:val="009707DC"/>
    <w:rsid w:val="00971ADA"/>
    <w:rsid w:val="0097216A"/>
    <w:rsid w:val="0097219B"/>
    <w:rsid w:val="00973231"/>
    <w:rsid w:val="00973A08"/>
    <w:rsid w:val="00973DA9"/>
    <w:rsid w:val="0097408E"/>
    <w:rsid w:val="00974BB2"/>
    <w:rsid w:val="00974FA7"/>
    <w:rsid w:val="009756E5"/>
    <w:rsid w:val="0097582C"/>
    <w:rsid w:val="00975E38"/>
    <w:rsid w:val="009770EC"/>
    <w:rsid w:val="009771F3"/>
    <w:rsid w:val="00977A8C"/>
    <w:rsid w:val="00980C57"/>
    <w:rsid w:val="009815AC"/>
    <w:rsid w:val="00982492"/>
    <w:rsid w:val="00982CD6"/>
    <w:rsid w:val="009836F3"/>
    <w:rsid w:val="00983910"/>
    <w:rsid w:val="00986386"/>
    <w:rsid w:val="00990088"/>
    <w:rsid w:val="00990361"/>
    <w:rsid w:val="00990A76"/>
    <w:rsid w:val="00990AB6"/>
    <w:rsid w:val="009916C1"/>
    <w:rsid w:val="00991A3A"/>
    <w:rsid w:val="009932AC"/>
    <w:rsid w:val="009936FF"/>
    <w:rsid w:val="00994351"/>
    <w:rsid w:val="00995BF8"/>
    <w:rsid w:val="0099621D"/>
    <w:rsid w:val="00996A8F"/>
    <w:rsid w:val="00996D2C"/>
    <w:rsid w:val="009A04FB"/>
    <w:rsid w:val="009A1DBF"/>
    <w:rsid w:val="009A3133"/>
    <w:rsid w:val="009A31C7"/>
    <w:rsid w:val="009A5A0B"/>
    <w:rsid w:val="009A6527"/>
    <w:rsid w:val="009A68E6"/>
    <w:rsid w:val="009A6F59"/>
    <w:rsid w:val="009A7598"/>
    <w:rsid w:val="009B0E58"/>
    <w:rsid w:val="009B1DF8"/>
    <w:rsid w:val="009B2A11"/>
    <w:rsid w:val="009B2D15"/>
    <w:rsid w:val="009B34D2"/>
    <w:rsid w:val="009B3556"/>
    <w:rsid w:val="009B3D20"/>
    <w:rsid w:val="009B5418"/>
    <w:rsid w:val="009B5B39"/>
    <w:rsid w:val="009B647E"/>
    <w:rsid w:val="009B7E61"/>
    <w:rsid w:val="009C0727"/>
    <w:rsid w:val="009C1504"/>
    <w:rsid w:val="009C166E"/>
    <w:rsid w:val="009C1CD9"/>
    <w:rsid w:val="009C322C"/>
    <w:rsid w:val="009C3A83"/>
    <w:rsid w:val="009C3C80"/>
    <w:rsid w:val="009C492F"/>
    <w:rsid w:val="009C5847"/>
    <w:rsid w:val="009C64B6"/>
    <w:rsid w:val="009C6E14"/>
    <w:rsid w:val="009D0E4C"/>
    <w:rsid w:val="009D1620"/>
    <w:rsid w:val="009D2FF2"/>
    <w:rsid w:val="009D3226"/>
    <w:rsid w:val="009D3385"/>
    <w:rsid w:val="009D5BAB"/>
    <w:rsid w:val="009D793C"/>
    <w:rsid w:val="009D7BE6"/>
    <w:rsid w:val="009E100A"/>
    <w:rsid w:val="009E16A9"/>
    <w:rsid w:val="009E2C46"/>
    <w:rsid w:val="009E375F"/>
    <w:rsid w:val="009E39D4"/>
    <w:rsid w:val="009E3AD3"/>
    <w:rsid w:val="009E433B"/>
    <w:rsid w:val="009E5401"/>
    <w:rsid w:val="009E5514"/>
    <w:rsid w:val="009E75B6"/>
    <w:rsid w:val="009E7A0F"/>
    <w:rsid w:val="009F1B34"/>
    <w:rsid w:val="009F23C4"/>
    <w:rsid w:val="009F2A4E"/>
    <w:rsid w:val="009F3EF8"/>
    <w:rsid w:val="009F4B02"/>
    <w:rsid w:val="009F59AE"/>
    <w:rsid w:val="009F5A38"/>
    <w:rsid w:val="009F6413"/>
    <w:rsid w:val="009F715F"/>
    <w:rsid w:val="00A01363"/>
    <w:rsid w:val="00A01850"/>
    <w:rsid w:val="00A02AF1"/>
    <w:rsid w:val="00A03319"/>
    <w:rsid w:val="00A03A67"/>
    <w:rsid w:val="00A04997"/>
    <w:rsid w:val="00A051E4"/>
    <w:rsid w:val="00A05544"/>
    <w:rsid w:val="00A05FB9"/>
    <w:rsid w:val="00A06229"/>
    <w:rsid w:val="00A06656"/>
    <w:rsid w:val="00A0758F"/>
    <w:rsid w:val="00A10396"/>
    <w:rsid w:val="00A103B6"/>
    <w:rsid w:val="00A10D11"/>
    <w:rsid w:val="00A120C3"/>
    <w:rsid w:val="00A12E6F"/>
    <w:rsid w:val="00A134FD"/>
    <w:rsid w:val="00A14493"/>
    <w:rsid w:val="00A14B4F"/>
    <w:rsid w:val="00A1570A"/>
    <w:rsid w:val="00A165E4"/>
    <w:rsid w:val="00A16807"/>
    <w:rsid w:val="00A173BF"/>
    <w:rsid w:val="00A17866"/>
    <w:rsid w:val="00A17D27"/>
    <w:rsid w:val="00A20838"/>
    <w:rsid w:val="00A20C21"/>
    <w:rsid w:val="00A20F7C"/>
    <w:rsid w:val="00A211B4"/>
    <w:rsid w:val="00A223CF"/>
    <w:rsid w:val="00A224BE"/>
    <w:rsid w:val="00A2279E"/>
    <w:rsid w:val="00A22A3C"/>
    <w:rsid w:val="00A22B0A"/>
    <w:rsid w:val="00A240CC"/>
    <w:rsid w:val="00A25995"/>
    <w:rsid w:val="00A262DF"/>
    <w:rsid w:val="00A26929"/>
    <w:rsid w:val="00A2760F"/>
    <w:rsid w:val="00A303DB"/>
    <w:rsid w:val="00A31C17"/>
    <w:rsid w:val="00A3296B"/>
    <w:rsid w:val="00A32AE3"/>
    <w:rsid w:val="00A33DDF"/>
    <w:rsid w:val="00A34547"/>
    <w:rsid w:val="00A36D10"/>
    <w:rsid w:val="00A376B7"/>
    <w:rsid w:val="00A37FF0"/>
    <w:rsid w:val="00A411F4"/>
    <w:rsid w:val="00A41BF5"/>
    <w:rsid w:val="00A42355"/>
    <w:rsid w:val="00A42A0E"/>
    <w:rsid w:val="00A42A8C"/>
    <w:rsid w:val="00A44778"/>
    <w:rsid w:val="00A4523A"/>
    <w:rsid w:val="00A45485"/>
    <w:rsid w:val="00A458B8"/>
    <w:rsid w:val="00A465F4"/>
    <w:rsid w:val="00A46766"/>
    <w:rsid w:val="00A469E7"/>
    <w:rsid w:val="00A46BB7"/>
    <w:rsid w:val="00A475E6"/>
    <w:rsid w:val="00A50293"/>
    <w:rsid w:val="00A502B0"/>
    <w:rsid w:val="00A50E57"/>
    <w:rsid w:val="00A52493"/>
    <w:rsid w:val="00A53D95"/>
    <w:rsid w:val="00A55258"/>
    <w:rsid w:val="00A57239"/>
    <w:rsid w:val="00A57988"/>
    <w:rsid w:val="00A60127"/>
    <w:rsid w:val="00A604A4"/>
    <w:rsid w:val="00A61B7D"/>
    <w:rsid w:val="00A62BC3"/>
    <w:rsid w:val="00A6381D"/>
    <w:rsid w:val="00A643B4"/>
    <w:rsid w:val="00A64E62"/>
    <w:rsid w:val="00A655FE"/>
    <w:rsid w:val="00A6605B"/>
    <w:rsid w:val="00A66ADC"/>
    <w:rsid w:val="00A677D6"/>
    <w:rsid w:val="00A7147D"/>
    <w:rsid w:val="00A72A0D"/>
    <w:rsid w:val="00A72D6D"/>
    <w:rsid w:val="00A72E73"/>
    <w:rsid w:val="00A738E2"/>
    <w:rsid w:val="00A743B6"/>
    <w:rsid w:val="00A75F3A"/>
    <w:rsid w:val="00A77F24"/>
    <w:rsid w:val="00A80019"/>
    <w:rsid w:val="00A8199E"/>
    <w:rsid w:val="00A81B15"/>
    <w:rsid w:val="00A81F17"/>
    <w:rsid w:val="00A8224A"/>
    <w:rsid w:val="00A829AB"/>
    <w:rsid w:val="00A837FF"/>
    <w:rsid w:val="00A83A2C"/>
    <w:rsid w:val="00A83A58"/>
    <w:rsid w:val="00A84052"/>
    <w:rsid w:val="00A84DC8"/>
    <w:rsid w:val="00A8571D"/>
    <w:rsid w:val="00A859F6"/>
    <w:rsid w:val="00A85DBC"/>
    <w:rsid w:val="00A86F0E"/>
    <w:rsid w:val="00A87204"/>
    <w:rsid w:val="00A87FEB"/>
    <w:rsid w:val="00A90012"/>
    <w:rsid w:val="00A90C39"/>
    <w:rsid w:val="00A91A86"/>
    <w:rsid w:val="00A92CC7"/>
    <w:rsid w:val="00A93A4D"/>
    <w:rsid w:val="00A93F9F"/>
    <w:rsid w:val="00A9420E"/>
    <w:rsid w:val="00A942AF"/>
    <w:rsid w:val="00A945C0"/>
    <w:rsid w:val="00A9470C"/>
    <w:rsid w:val="00A94BC1"/>
    <w:rsid w:val="00A9557E"/>
    <w:rsid w:val="00A9592B"/>
    <w:rsid w:val="00A96818"/>
    <w:rsid w:val="00A972F7"/>
    <w:rsid w:val="00A97648"/>
    <w:rsid w:val="00AA07A5"/>
    <w:rsid w:val="00AA1CFD"/>
    <w:rsid w:val="00AA2239"/>
    <w:rsid w:val="00AA24A8"/>
    <w:rsid w:val="00AA33D2"/>
    <w:rsid w:val="00AA4812"/>
    <w:rsid w:val="00AA5820"/>
    <w:rsid w:val="00AA58DC"/>
    <w:rsid w:val="00AA6358"/>
    <w:rsid w:val="00AA655E"/>
    <w:rsid w:val="00AA784C"/>
    <w:rsid w:val="00AA7ED1"/>
    <w:rsid w:val="00AB095C"/>
    <w:rsid w:val="00AB0BA4"/>
    <w:rsid w:val="00AB0C57"/>
    <w:rsid w:val="00AB1195"/>
    <w:rsid w:val="00AB156B"/>
    <w:rsid w:val="00AB1709"/>
    <w:rsid w:val="00AB1B31"/>
    <w:rsid w:val="00AB248F"/>
    <w:rsid w:val="00AB2F7D"/>
    <w:rsid w:val="00AB4182"/>
    <w:rsid w:val="00AB5CF5"/>
    <w:rsid w:val="00AB617F"/>
    <w:rsid w:val="00AB75E4"/>
    <w:rsid w:val="00AC27DB"/>
    <w:rsid w:val="00AC2D32"/>
    <w:rsid w:val="00AC438B"/>
    <w:rsid w:val="00AC4C55"/>
    <w:rsid w:val="00AC5A83"/>
    <w:rsid w:val="00AC6D6B"/>
    <w:rsid w:val="00AC754F"/>
    <w:rsid w:val="00AD046E"/>
    <w:rsid w:val="00AD0553"/>
    <w:rsid w:val="00AD21B3"/>
    <w:rsid w:val="00AD565F"/>
    <w:rsid w:val="00AD5AA1"/>
    <w:rsid w:val="00AD5C05"/>
    <w:rsid w:val="00AD61CD"/>
    <w:rsid w:val="00AD6425"/>
    <w:rsid w:val="00AD6829"/>
    <w:rsid w:val="00AD71D5"/>
    <w:rsid w:val="00AD76F6"/>
    <w:rsid w:val="00AD7736"/>
    <w:rsid w:val="00AD7CAF"/>
    <w:rsid w:val="00AE10CE"/>
    <w:rsid w:val="00AE17AC"/>
    <w:rsid w:val="00AE1EFF"/>
    <w:rsid w:val="00AE54A1"/>
    <w:rsid w:val="00AE5F3E"/>
    <w:rsid w:val="00AE66B7"/>
    <w:rsid w:val="00AE70D4"/>
    <w:rsid w:val="00AE7868"/>
    <w:rsid w:val="00AF0407"/>
    <w:rsid w:val="00AF049B"/>
    <w:rsid w:val="00AF3464"/>
    <w:rsid w:val="00AF412D"/>
    <w:rsid w:val="00AF465D"/>
    <w:rsid w:val="00AF4D8B"/>
    <w:rsid w:val="00AF5C8A"/>
    <w:rsid w:val="00AF633B"/>
    <w:rsid w:val="00AF7BE8"/>
    <w:rsid w:val="00B00410"/>
    <w:rsid w:val="00B00F84"/>
    <w:rsid w:val="00B04A5D"/>
    <w:rsid w:val="00B055FA"/>
    <w:rsid w:val="00B067CA"/>
    <w:rsid w:val="00B12B26"/>
    <w:rsid w:val="00B13CFF"/>
    <w:rsid w:val="00B1424E"/>
    <w:rsid w:val="00B1557D"/>
    <w:rsid w:val="00B163CB"/>
    <w:rsid w:val="00B163F8"/>
    <w:rsid w:val="00B16506"/>
    <w:rsid w:val="00B16565"/>
    <w:rsid w:val="00B207EA"/>
    <w:rsid w:val="00B21266"/>
    <w:rsid w:val="00B21E18"/>
    <w:rsid w:val="00B2233B"/>
    <w:rsid w:val="00B23269"/>
    <w:rsid w:val="00B2472D"/>
    <w:rsid w:val="00B24CA0"/>
    <w:rsid w:val="00B2507A"/>
    <w:rsid w:val="00B2549F"/>
    <w:rsid w:val="00B25BE2"/>
    <w:rsid w:val="00B266C5"/>
    <w:rsid w:val="00B278AF"/>
    <w:rsid w:val="00B304B6"/>
    <w:rsid w:val="00B31ACB"/>
    <w:rsid w:val="00B31CC5"/>
    <w:rsid w:val="00B3225E"/>
    <w:rsid w:val="00B32442"/>
    <w:rsid w:val="00B3257D"/>
    <w:rsid w:val="00B3294F"/>
    <w:rsid w:val="00B33845"/>
    <w:rsid w:val="00B33BE1"/>
    <w:rsid w:val="00B34945"/>
    <w:rsid w:val="00B373D1"/>
    <w:rsid w:val="00B37E4B"/>
    <w:rsid w:val="00B4108D"/>
    <w:rsid w:val="00B42AFF"/>
    <w:rsid w:val="00B42C86"/>
    <w:rsid w:val="00B43513"/>
    <w:rsid w:val="00B445C5"/>
    <w:rsid w:val="00B44901"/>
    <w:rsid w:val="00B45B19"/>
    <w:rsid w:val="00B46FBA"/>
    <w:rsid w:val="00B479BD"/>
    <w:rsid w:val="00B5016F"/>
    <w:rsid w:val="00B505EB"/>
    <w:rsid w:val="00B50D5B"/>
    <w:rsid w:val="00B50E45"/>
    <w:rsid w:val="00B5146A"/>
    <w:rsid w:val="00B5164B"/>
    <w:rsid w:val="00B51E7B"/>
    <w:rsid w:val="00B56330"/>
    <w:rsid w:val="00B56D9F"/>
    <w:rsid w:val="00B57265"/>
    <w:rsid w:val="00B633AE"/>
    <w:rsid w:val="00B65A0A"/>
    <w:rsid w:val="00B665D2"/>
    <w:rsid w:val="00B66C2F"/>
    <w:rsid w:val="00B66E26"/>
    <w:rsid w:val="00B6737C"/>
    <w:rsid w:val="00B70938"/>
    <w:rsid w:val="00B70D9B"/>
    <w:rsid w:val="00B71B94"/>
    <w:rsid w:val="00B71CE3"/>
    <w:rsid w:val="00B71D98"/>
    <w:rsid w:val="00B7214D"/>
    <w:rsid w:val="00B72FA1"/>
    <w:rsid w:val="00B73D99"/>
    <w:rsid w:val="00B74372"/>
    <w:rsid w:val="00B744C6"/>
    <w:rsid w:val="00B744F2"/>
    <w:rsid w:val="00B745B3"/>
    <w:rsid w:val="00B75525"/>
    <w:rsid w:val="00B77166"/>
    <w:rsid w:val="00B77B74"/>
    <w:rsid w:val="00B80283"/>
    <w:rsid w:val="00B8095F"/>
    <w:rsid w:val="00B80B0C"/>
    <w:rsid w:val="00B80B11"/>
    <w:rsid w:val="00B82763"/>
    <w:rsid w:val="00B82C7F"/>
    <w:rsid w:val="00B831AE"/>
    <w:rsid w:val="00B83747"/>
    <w:rsid w:val="00B8446C"/>
    <w:rsid w:val="00B84D92"/>
    <w:rsid w:val="00B87725"/>
    <w:rsid w:val="00B87AFA"/>
    <w:rsid w:val="00B90800"/>
    <w:rsid w:val="00B9268A"/>
    <w:rsid w:val="00B942DF"/>
    <w:rsid w:val="00B94F3F"/>
    <w:rsid w:val="00B963D8"/>
    <w:rsid w:val="00B96638"/>
    <w:rsid w:val="00B96CFB"/>
    <w:rsid w:val="00B977DF"/>
    <w:rsid w:val="00BA0145"/>
    <w:rsid w:val="00BA259A"/>
    <w:rsid w:val="00BA259C"/>
    <w:rsid w:val="00BA29D3"/>
    <w:rsid w:val="00BA307F"/>
    <w:rsid w:val="00BA4B44"/>
    <w:rsid w:val="00BA5280"/>
    <w:rsid w:val="00BA5462"/>
    <w:rsid w:val="00BA5BEC"/>
    <w:rsid w:val="00BA7B94"/>
    <w:rsid w:val="00BB0287"/>
    <w:rsid w:val="00BB14F1"/>
    <w:rsid w:val="00BB4AAC"/>
    <w:rsid w:val="00BB572E"/>
    <w:rsid w:val="00BB5F5C"/>
    <w:rsid w:val="00BB739C"/>
    <w:rsid w:val="00BB74FD"/>
    <w:rsid w:val="00BB7E5F"/>
    <w:rsid w:val="00BC167A"/>
    <w:rsid w:val="00BC3875"/>
    <w:rsid w:val="00BC4400"/>
    <w:rsid w:val="00BC526D"/>
    <w:rsid w:val="00BC5956"/>
    <w:rsid w:val="00BC5982"/>
    <w:rsid w:val="00BC5AC7"/>
    <w:rsid w:val="00BC605E"/>
    <w:rsid w:val="00BC60BF"/>
    <w:rsid w:val="00BC680D"/>
    <w:rsid w:val="00BC75EF"/>
    <w:rsid w:val="00BC79F3"/>
    <w:rsid w:val="00BD12AC"/>
    <w:rsid w:val="00BD1973"/>
    <w:rsid w:val="00BD1B3C"/>
    <w:rsid w:val="00BD1DEB"/>
    <w:rsid w:val="00BD28BF"/>
    <w:rsid w:val="00BD2BF8"/>
    <w:rsid w:val="00BD2D12"/>
    <w:rsid w:val="00BD4056"/>
    <w:rsid w:val="00BD4F9F"/>
    <w:rsid w:val="00BD6404"/>
    <w:rsid w:val="00BD6429"/>
    <w:rsid w:val="00BD648B"/>
    <w:rsid w:val="00BD6E1D"/>
    <w:rsid w:val="00BE0B24"/>
    <w:rsid w:val="00BE0D62"/>
    <w:rsid w:val="00BE101A"/>
    <w:rsid w:val="00BE1342"/>
    <w:rsid w:val="00BE17C0"/>
    <w:rsid w:val="00BE2D52"/>
    <w:rsid w:val="00BE33AE"/>
    <w:rsid w:val="00BE4333"/>
    <w:rsid w:val="00BE4A96"/>
    <w:rsid w:val="00BE7B4C"/>
    <w:rsid w:val="00BF046F"/>
    <w:rsid w:val="00BF06DB"/>
    <w:rsid w:val="00BF160F"/>
    <w:rsid w:val="00BF1705"/>
    <w:rsid w:val="00BF19EF"/>
    <w:rsid w:val="00BF1A2A"/>
    <w:rsid w:val="00BF3048"/>
    <w:rsid w:val="00BF6952"/>
    <w:rsid w:val="00BF7406"/>
    <w:rsid w:val="00BF7A57"/>
    <w:rsid w:val="00C0019E"/>
    <w:rsid w:val="00C00B45"/>
    <w:rsid w:val="00C00E14"/>
    <w:rsid w:val="00C00EB4"/>
    <w:rsid w:val="00C00F39"/>
    <w:rsid w:val="00C01953"/>
    <w:rsid w:val="00C01D50"/>
    <w:rsid w:val="00C02E7E"/>
    <w:rsid w:val="00C04486"/>
    <w:rsid w:val="00C04D82"/>
    <w:rsid w:val="00C04E1E"/>
    <w:rsid w:val="00C053D2"/>
    <w:rsid w:val="00C056DC"/>
    <w:rsid w:val="00C067FE"/>
    <w:rsid w:val="00C1051D"/>
    <w:rsid w:val="00C114B2"/>
    <w:rsid w:val="00C1329B"/>
    <w:rsid w:val="00C13853"/>
    <w:rsid w:val="00C13A8C"/>
    <w:rsid w:val="00C1572F"/>
    <w:rsid w:val="00C16957"/>
    <w:rsid w:val="00C24B15"/>
    <w:rsid w:val="00C24C05"/>
    <w:rsid w:val="00C24D2F"/>
    <w:rsid w:val="00C251C8"/>
    <w:rsid w:val="00C25419"/>
    <w:rsid w:val="00C25D7F"/>
    <w:rsid w:val="00C2607D"/>
    <w:rsid w:val="00C26222"/>
    <w:rsid w:val="00C26355"/>
    <w:rsid w:val="00C30748"/>
    <w:rsid w:val="00C31283"/>
    <w:rsid w:val="00C31358"/>
    <w:rsid w:val="00C317AD"/>
    <w:rsid w:val="00C325FB"/>
    <w:rsid w:val="00C32A84"/>
    <w:rsid w:val="00C32D49"/>
    <w:rsid w:val="00C33346"/>
    <w:rsid w:val="00C33C48"/>
    <w:rsid w:val="00C340E5"/>
    <w:rsid w:val="00C35AA7"/>
    <w:rsid w:val="00C37D6B"/>
    <w:rsid w:val="00C404C3"/>
    <w:rsid w:val="00C40A82"/>
    <w:rsid w:val="00C40F8A"/>
    <w:rsid w:val="00C41350"/>
    <w:rsid w:val="00C41532"/>
    <w:rsid w:val="00C4379E"/>
    <w:rsid w:val="00C43BA1"/>
    <w:rsid w:val="00C43DAB"/>
    <w:rsid w:val="00C4633A"/>
    <w:rsid w:val="00C468F4"/>
    <w:rsid w:val="00C469DD"/>
    <w:rsid w:val="00C47EB8"/>
    <w:rsid w:val="00C47F08"/>
    <w:rsid w:val="00C50CF9"/>
    <w:rsid w:val="00C50DF9"/>
    <w:rsid w:val="00C514A6"/>
    <w:rsid w:val="00C53C7D"/>
    <w:rsid w:val="00C54C8E"/>
    <w:rsid w:val="00C54D5C"/>
    <w:rsid w:val="00C5507F"/>
    <w:rsid w:val="00C56B5E"/>
    <w:rsid w:val="00C571B9"/>
    <w:rsid w:val="00C5739F"/>
    <w:rsid w:val="00C57CF0"/>
    <w:rsid w:val="00C57DE5"/>
    <w:rsid w:val="00C57E30"/>
    <w:rsid w:val="00C60E6C"/>
    <w:rsid w:val="00C63366"/>
    <w:rsid w:val="00C63557"/>
    <w:rsid w:val="00C63DA4"/>
    <w:rsid w:val="00C63DCD"/>
    <w:rsid w:val="00C649BD"/>
    <w:rsid w:val="00C65891"/>
    <w:rsid w:val="00C66241"/>
    <w:rsid w:val="00C66AC9"/>
    <w:rsid w:val="00C67BFD"/>
    <w:rsid w:val="00C712E9"/>
    <w:rsid w:val="00C717BC"/>
    <w:rsid w:val="00C724D3"/>
    <w:rsid w:val="00C72951"/>
    <w:rsid w:val="00C7393D"/>
    <w:rsid w:val="00C74C90"/>
    <w:rsid w:val="00C75850"/>
    <w:rsid w:val="00C77DD9"/>
    <w:rsid w:val="00C803C0"/>
    <w:rsid w:val="00C807D5"/>
    <w:rsid w:val="00C812A9"/>
    <w:rsid w:val="00C81AFD"/>
    <w:rsid w:val="00C83BE6"/>
    <w:rsid w:val="00C83BF5"/>
    <w:rsid w:val="00C841C8"/>
    <w:rsid w:val="00C84918"/>
    <w:rsid w:val="00C85182"/>
    <w:rsid w:val="00C85255"/>
    <w:rsid w:val="00C85354"/>
    <w:rsid w:val="00C86ABA"/>
    <w:rsid w:val="00C86C64"/>
    <w:rsid w:val="00C902E1"/>
    <w:rsid w:val="00C91A4E"/>
    <w:rsid w:val="00C9285D"/>
    <w:rsid w:val="00C929EC"/>
    <w:rsid w:val="00C92BFA"/>
    <w:rsid w:val="00C93384"/>
    <w:rsid w:val="00C943F3"/>
    <w:rsid w:val="00C9525A"/>
    <w:rsid w:val="00C95FD6"/>
    <w:rsid w:val="00C96450"/>
    <w:rsid w:val="00CA08C6"/>
    <w:rsid w:val="00CA0975"/>
    <w:rsid w:val="00CA0A77"/>
    <w:rsid w:val="00CA14FB"/>
    <w:rsid w:val="00CA2729"/>
    <w:rsid w:val="00CA3057"/>
    <w:rsid w:val="00CA45F8"/>
    <w:rsid w:val="00CA5B01"/>
    <w:rsid w:val="00CA6586"/>
    <w:rsid w:val="00CA6643"/>
    <w:rsid w:val="00CB0305"/>
    <w:rsid w:val="00CB06E8"/>
    <w:rsid w:val="00CB1974"/>
    <w:rsid w:val="00CB33C7"/>
    <w:rsid w:val="00CB37F1"/>
    <w:rsid w:val="00CB3862"/>
    <w:rsid w:val="00CB4DC4"/>
    <w:rsid w:val="00CB5A00"/>
    <w:rsid w:val="00CB5C00"/>
    <w:rsid w:val="00CB5C1D"/>
    <w:rsid w:val="00CB6578"/>
    <w:rsid w:val="00CB6DA7"/>
    <w:rsid w:val="00CB6FB4"/>
    <w:rsid w:val="00CB706A"/>
    <w:rsid w:val="00CB71AB"/>
    <w:rsid w:val="00CB7DB9"/>
    <w:rsid w:val="00CB7E4C"/>
    <w:rsid w:val="00CB7F54"/>
    <w:rsid w:val="00CC242B"/>
    <w:rsid w:val="00CC25B4"/>
    <w:rsid w:val="00CC3159"/>
    <w:rsid w:val="00CC323A"/>
    <w:rsid w:val="00CC361F"/>
    <w:rsid w:val="00CC5F4E"/>
    <w:rsid w:val="00CC5F88"/>
    <w:rsid w:val="00CC69C8"/>
    <w:rsid w:val="00CC7021"/>
    <w:rsid w:val="00CC7635"/>
    <w:rsid w:val="00CC7707"/>
    <w:rsid w:val="00CC77A2"/>
    <w:rsid w:val="00CD0321"/>
    <w:rsid w:val="00CD17FD"/>
    <w:rsid w:val="00CD307E"/>
    <w:rsid w:val="00CD629F"/>
    <w:rsid w:val="00CD66A8"/>
    <w:rsid w:val="00CD6A1B"/>
    <w:rsid w:val="00CD7BBC"/>
    <w:rsid w:val="00CE0187"/>
    <w:rsid w:val="00CE02C8"/>
    <w:rsid w:val="00CE0A7F"/>
    <w:rsid w:val="00CE12BB"/>
    <w:rsid w:val="00CE1718"/>
    <w:rsid w:val="00CE229B"/>
    <w:rsid w:val="00CE2C9E"/>
    <w:rsid w:val="00CE2D8D"/>
    <w:rsid w:val="00CE415F"/>
    <w:rsid w:val="00CE4F9F"/>
    <w:rsid w:val="00CE50DB"/>
    <w:rsid w:val="00CE5803"/>
    <w:rsid w:val="00CE6449"/>
    <w:rsid w:val="00CE675E"/>
    <w:rsid w:val="00CE7F03"/>
    <w:rsid w:val="00CF0104"/>
    <w:rsid w:val="00CF0581"/>
    <w:rsid w:val="00CF0DA3"/>
    <w:rsid w:val="00CF1D9D"/>
    <w:rsid w:val="00CF286E"/>
    <w:rsid w:val="00CF2D10"/>
    <w:rsid w:val="00CF348A"/>
    <w:rsid w:val="00CF39E4"/>
    <w:rsid w:val="00CF3C4F"/>
    <w:rsid w:val="00CF4156"/>
    <w:rsid w:val="00CF7F1E"/>
    <w:rsid w:val="00D0036C"/>
    <w:rsid w:val="00D012D9"/>
    <w:rsid w:val="00D03D00"/>
    <w:rsid w:val="00D03DE0"/>
    <w:rsid w:val="00D03EBB"/>
    <w:rsid w:val="00D04A06"/>
    <w:rsid w:val="00D05BB6"/>
    <w:rsid w:val="00D05C30"/>
    <w:rsid w:val="00D061E3"/>
    <w:rsid w:val="00D06D4B"/>
    <w:rsid w:val="00D07A18"/>
    <w:rsid w:val="00D10052"/>
    <w:rsid w:val="00D11359"/>
    <w:rsid w:val="00D1196A"/>
    <w:rsid w:val="00D12EE3"/>
    <w:rsid w:val="00D13DD7"/>
    <w:rsid w:val="00D142E8"/>
    <w:rsid w:val="00D15392"/>
    <w:rsid w:val="00D15EF1"/>
    <w:rsid w:val="00D16664"/>
    <w:rsid w:val="00D203E8"/>
    <w:rsid w:val="00D21025"/>
    <w:rsid w:val="00D216BD"/>
    <w:rsid w:val="00D25751"/>
    <w:rsid w:val="00D2651E"/>
    <w:rsid w:val="00D26A36"/>
    <w:rsid w:val="00D27012"/>
    <w:rsid w:val="00D3188C"/>
    <w:rsid w:val="00D32A08"/>
    <w:rsid w:val="00D32A6A"/>
    <w:rsid w:val="00D32D29"/>
    <w:rsid w:val="00D32ED7"/>
    <w:rsid w:val="00D331CB"/>
    <w:rsid w:val="00D35269"/>
    <w:rsid w:val="00D35F9B"/>
    <w:rsid w:val="00D36B69"/>
    <w:rsid w:val="00D408DD"/>
    <w:rsid w:val="00D41125"/>
    <w:rsid w:val="00D419E0"/>
    <w:rsid w:val="00D41CBC"/>
    <w:rsid w:val="00D42C5F"/>
    <w:rsid w:val="00D43853"/>
    <w:rsid w:val="00D43AAA"/>
    <w:rsid w:val="00D458F8"/>
    <w:rsid w:val="00D45D72"/>
    <w:rsid w:val="00D45DA6"/>
    <w:rsid w:val="00D47168"/>
    <w:rsid w:val="00D50A78"/>
    <w:rsid w:val="00D520E4"/>
    <w:rsid w:val="00D53A38"/>
    <w:rsid w:val="00D543EE"/>
    <w:rsid w:val="00D54512"/>
    <w:rsid w:val="00D54D83"/>
    <w:rsid w:val="00D5553F"/>
    <w:rsid w:val="00D555E0"/>
    <w:rsid w:val="00D57180"/>
    <w:rsid w:val="00D575B5"/>
    <w:rsid w:val="00D575DD"/>
    <w:rsid w:val="00D57DFA"/>
    <w:rsid w:val="00D606A4"/>
    <w:rsid w:val="00D60A4E"/>
    <w:rsid w:val="00D61CAE"/>
    <w:rsid w:val="00D63767"/>
    <w:rsid w:val="00D65533"/>
    <w:rsid w:val="00D65A0C"/>
    <w:rsid w:val="00D6620A"/>
    <w:rsid w:val="00D67FCF"/>
    <w:rsid w:val="00D708CE"/>
    <w:rsid w:val="00D709CE"/>
    <w:rsid w:val="00D71500"/>
    <w:rsid w:val="00D71D0E"/>
    <w:rsid w:val="00D71F73"/>
    <w:rsid w:val="00D73A3F"/>
    <w:rsid w:val="00D74AEA"/>
    <w:rsid w:val="00D74D49"/>
    <w:rsid w:val="00D74E1C"/>
    <w:rsid w:val="00D757C2"/>
    <w:rsid w:val="00D75B88"/>
    <w:rsid w:val="00D7665A"/>
    <w:rsid w:val="00D76CDA"/>
    <w:rsid w:val="00D76FF5"/>
    <w:rsid w:val="00D77033"/>
    <w:rsid w:val="00D773F5"/>
    <w:rsid w:val="00D80786"/>
    <w:rsid w:val="00D8119F"/>
    <w:rsid w:val="00D811B1"/>
    <w:rsid w:val="00D81841"/>
    <w:rsid w:val="00D81CAB"/>
    <w:rsid w:val="00D824A7"/>
    <w:rsid w:val="00D82ED7"/>
    <w:rsid w:val="00D82F84"/>
    <w:rsid w:val="00D8413F"/>
    <w:rsid w:val="00D8422A"/>
    <w:rsid w:val="00D856AF"/>
    <w:rsid w:val="00D8576F"/>
    <w:rsid w:val="00D8677F"/>
    <w:rsid w:val="00D90072"/>
    <w:rsid w:val="00D90878"/>
    <w:rsid w:val="00D9752F"/>
    <w:rsid w:val="00D97F0C"/>
    <w:rsid w:val="00DA2550"/>
    <w:rsid w:val="00DA2F92"/>
    <w:rsid w:val="00DA3A86"/>
    <w:rsid w:val="00DA4693"/>
    <w:rsid w:val="00DA4E95"/>
    <w:rsid w:val="00DA56A7"/>
    <w:rsid w:val="00DA60B6"/>
    <w:rsid w:val="00DA7173"/>
    <w:rsid w:val="00DA7931"/>
    <w:rsid w:val="00DB011A"/>
    <w:rsid w:val="00DB1F9F"/>
    <w:rsid w:val="00DB20C4"/>
    <w:rsid w:val="00DB2E77"/>
    <w:rsid w:val="00DB356E"/>
    <w:rsid w:val="00DB4521"/>
    <w:rsid w:val="00DB45F9"/>
    <w:rsid w:val="00DB48BF"/>
    <w:rsid w:val="00DB51AA"/>
    <w:rsid w:val="00DB63A4"/>
    <w:rsid w:val="00DB7D1C"/>
    <w:rsid w:val="00DC1254"/>
    <w:rsid w:val="00DC2500"/>
    <w:rsid w:val="00DC38F8"/>
    <w:rsid w:val="00DC392F"/>
    <w:rsid w:val="00DC398A"/>
    <w:rsid w:val="00DC4F72"/>
    <w:rsid w:val="00DC4FF8"/>
    <w:rsid w:val="00DC5101"/>
    <w:rsid w:val="00DC550B"/>
    <w:rsid w:val="00DC66B3"/>
    <w:rsid w:val="00DC6898"/>
    <w:rsid w:val="00DC77DC"/>
    <w:rsid w:val="00DD0453"/>
    <w:rsid w:val="00DD0C2C"/>
    <w:rsid w:val="00DD1354"/>
    <w:rsid w:val="00DD19DE"/>
    <w:rsid w:val="00DD1EC3"/>
    <w:rsid w:val="00DD28BC"/>
    <w:rsid w:val="00DD29FD"/>
    <w:rsid w:val="00DD3091"/>
    <w:rsid w:val="00DD467A"/>
    <w:rsid w:val="00DD47C6"/>
    <w:rsid w:val="00DD5F6C"/>
    <w:rsid w:val="00DE0206"/>
    <w:rsid w:val="00DE11E5"/>
    <w:rsid w:val="00DE1D57"/>
    <w:rsid w:val="00DE284A"/>
    <w:rsid w:val="00DE31ED"/>
    <w:rsid w:val="00DE31F0"/>
    <w:rsid w:val="00DE38E1"/>
    <w:rsid w:val="00DE3D1C"/>
    <w:rsid w:val="00DE513B"/>
    <w:rsid w:val="00DE557A"/>
    <w:rsid w:val="00DE5892"/>
    <w:rsid w:val="00DE606E"/>
    <w:rsid w:val="00DF20C1"/>
    <w:rsid w:val="00DF2EA5"/>
    <w:rsid w:val="00DF308E"/>
    <w:rsid w:val="00DF3ECA"/>
    <w:rsid w:val="00DF5E90"/>
    <w:rsid w:val="00DF731C"/>
    <w:rsid w:val="00DF75D3"/>
    <w:rsid w:val="00DF7E66"/>
    <w:rsid w:val="00E00961"/>
    <w:rsid w:val="00E00B8D"/>
    <w:rsid w:val="00E00CCD"/>
    <w:rsid w:val="00E012E2"/>
    <w:rsid w:val="00E01C41"/>
    <w:rsid w:val="00E0227D"/>
    <w:rsid w:val="00E027C8"/>
    <w:rsid w:val="00E02894"/>
    <w:rsid w:val="00E04811"/>
    <w:rsid w:val="00E048D7"/>
    <w:rsid w:val="00E04B84"/>
    <w:rsid w:val="00E04E0C"/>
    <w:rsid w:val="00E05307"/>
    <w:rsid w:val="00E06466"/>
    <w:rsid w:val="00E06835"/>
    <w:rsid w:val="00E06FDA"/>
    <w:rsid w:val="00E07159"/>
    <w:rsid w:val="00E11969"/>
    <w:rsid w:val="00E11978"/>
    <w:rsid w:val="00E11B2C"/>
    <w:rsid w:val="00E120AC"/>
    <w:rsid w:val="00E12E9E"/>
    <w:rsid w:val="00E137CF"/>
    <w:rsid w:val="00E137DD"/>
    <w:rsid w:val="00E139F4"/>
    <w:rsid w:val="00E13C4E"/>
    <w:rsid w:val="00E160A5"/>
    <w:rsid w:val="00E1713D"/>
    <w:rsid w:val="00E176BC"/>
    <w:rsid w:val="00E17759"/>
    <w:rsid w:val="00E1778F"/>
    <w:rsid w:val="00E20135"/>
    <w:rsid w:val="00E20186"/>
    <w:rsid w:val="00E20A43"/>
    <w:rsid w:val="00E22BD2"/>
    <w:rsid w:val="00E22C5B"/>
    <w:rsid w:val="00E23898"/>
    <w:rsid w:val="00E25541"/>
    <w:rsid w:val="00E25CDF"/>
    <w:rsid w:val="00E26569"/>
    <w:rsid w:val="00E2749A"/>
    <w:rsid w:val="00E30D47"/>
    <w:rsid w:val="00E30E18"/>
    <w:rsid w:val="00E319F1"/>
    <w:rsid w:val="00E334A5"/>
    <w:rsid w:val="00E33A27"/>
    <w:rsid w:val="00E33CD2"/>
    <w:rsid w:val="00E344E3"/>
    <w:rsid w:val="00E3709B"/>
    <w:rsid w:val="00E37414"/>
    <w:rsid w:val="00E40E90"/>
    <w:rsid w:val="00E41834"/>
    <w:rsid w:val="00E422D9"/>
    <w:rsid w:val="00E4261A"/>
    <w:rsid w:val="00E42B27"/>
    <w:rsid w:val="00E45C7E"/>
    <w:rsid w:val="00E479B7"/>
    <w:rsid w:val="00E50A95"/>
    <w:rsid w:val="00E5105E"/>
    <w:rsid w:val="00E51A47"/>
    <w:rsid w:val="00E51D26"/>
    <w:rsid w:val="00E52650"/>
    <w:rsid w:val="00E52843"/>
    <w:rsid w:val="00E52EC6"/>
    <w:rsid w:val="00E531EB"/>
    <w:rsid w:val="00E54840"/>
    <w:rsid w:val="00E54874"/>
    <w:rsid w:val="00E54B6F"/>
    <w:rsid w:val="00E55ACA"/>
    <w:rsid w:val="00E55AE5"/>
    <w:rsid w:val="00E56771"/>
    <w:rsid w:val="00E5723C"/>
    <w:rsid w:val="00E5759F"/>
    <w:rsid w:val="00E57B74"/>
    <w:rsid w:val="00E6192B"/>
    <w:rsid w:val="00E6306F"/>
    <w:rsid w:val="00E63798"/>
    <w:rsid w:val="00E64508"/>
    <w:rsid w:val="00E65680"/>
    <w:rsid w:val="00E657DC"/>
    <w:rsid w:val="00E65B55"/>
    <w:rsid w:val="00E65BC6"/>
    <w:rsid w:val="00E661FF"/>
    <w:rsid w:val="00E6797F"/>
    <w:rsid w:val="00E70CB2"/>
    <w:rsid w:val="00E7261F"/>
    <w:rsid w:val="00E726EB"/>
    <w:rsid w:val="00E72AB4"/>
    <w:rsid w:val="00E72CF1"/>
    <w:rsid w:val="00E73329"/>
    <w:rsid w:val="00E7406A"/>
    <w:rsid w:val="00E74AF6"/>
    <w:rsid w:val="00E75BB3"/>
    <w:rsid w:val="00E75D67"/>
    <w:rsid w:val="00E776E1"/>
    <w:rsid w:val="00E80B52"/>
    <w:rsid w:val="00E824C3"/>
    <w:rsid w:val="00E8328F"/>
    <w:rsid w:val="00E840B3"/>
    <w:rsid w:val="00E84C93"/>
    <w:rsid w:val="00E84D10"/>
    <w:rsid w:val="00E85102"/>
    <w:rsid w:val="00E85A80"/>
    <w:rsid w:val="00E8629F"/>
    <w:rsid w:val="00E8700F"/>
    <w:rsid w:val="00E875B5"/>
    <w:rsid w:val="00E90B70"/>
    <w:rsid w:val="00E91008"/>
    <w:rsid w:val="00E9112D"/>
    <w:rsid w:val="00E9274A"/>
    <w:rsid w:val="00E9374E"/>
    <w:rsid w:val="00E947CD"/>
    <w:rsid w:val="00E94F54"/>
    <w:rsid w:val="00E951C6"/>
    <w:rsid w:val="00E976B3"/>
    <w:rsid w:val="00E97AD5"/>
    <w:rsid w:val="00E97C63"/>
    <w:rsid w:val="00EA01B5"/>
    <w:rsid w:val="00EA1111"/>
    <w:rsid w:val="00EA3B4F"/>
    <w:rsid w:val="00EA3C24"/>
    <w:rsid w:val="00EA683E"/>
    <w:rsid w:val="00EA6FD0"/>
    <w:rsid w:val="00EA73DF"/>
    <w:rsid w:val="00EA7C49"/>
    <w:rsid w:val="00EB2426"/>
    <w:rsid w:val="00EB3BF1"/>
    <w:rsid w:val="00EB4255"/>
    <w:rsid w:val="00EB516E"/>
    <w:rsid w:val="00EB549B"/>
    <w:rsid w:val="00EB5A0E"/>
    <w:rsid w:val="00EB61AE"/>
    <w:rsid w:val="00EB739F"/>
    <w:rsid w:val="00EC0F93"/>
    <w:rsid w:val="00EC11D0"/>
    <w:rsid w:val="00EC1E4D"/>
    <w:rsid w:val="00EC320F"/>
    <w:rsid w:val="00EC322D"/>
    <w:rsid w:val="00EC3B5C"/>
    <w:rsid w:val="00EC4548"/>
    <w:rsid w:val="00EC4E22"/>
    <w:rsid w:val="00EC5090"/>
    <w:rsid w:val="00EC5372"/>
    <w:rsid w:val="00EC57A3"/>
    <w:rsid w:val="00EC57C7"/>
    <w:rsid w:val="00EC6D42"/>
    <w:rsid w:val="00EC6D76"/>
    <w:rsid w:val="00EC6E30"/>
    <w:rsid w:val="00ED005C"/>
    <w:rsid w:val="00ED383A"/>
    <w:rsid w:val="00ED4BFE"/>
    <w:rsid w:val="00ED5951"/>
    <w:rsid w:val="00ED5F3F"/>
    <w:rsid w:val="00ED60A6"/>
    <w:rsid w:val="00ED60B7"/>
    <w:rsid w:val="00ED6D0A"/>
    <w:rsid w:val="00ED6E5C"/>
    <w:rsid w:val="00ED729F"/>
    <w:rsid w:val="00EE057B"/>
    <w:rsid w:val="00EE094A"/>
    <w:rsid w:val="00EE1080"/>
    <w:rsid w:val="00EE11E9"/>
    <w:rsid w:val="00EE13D6"/>
    <w:rsid w:val="00EE1D92"/>
    <w:rsid w:val="00EE241C"/>
    <w:rsid w:val="00EE291D"/>
    <w:rsid w:val="00EE3BF7"/>
    <w:rsid w:val="00EE4B9B"/>
    <w:rsid w:val="00EE5464"/>
    <w:rsid w:val="00EE68A5"/>
    <w:rsid w:val="00EE7046"/>
    <w:rsid w:val="00EE7254"/>
    <w:rsid w:val="00EF0C45"/>
    <w:rsid w:val="00EF1C4D"/>
    <w:rsid w:val="00EF1E7E"/>
    <w:rsid w:val="00EF1EC5"/>
    <w:rsid w:val="00EF3AED"/>
    <w:rsid w:val="00EF4B1A"/>
    <w:rsid w:val="00EF4C88"/>
    <w:rsid w:val="00EF4EBF"/>
    <w:rsid w:val="00EF55EB"/>
    <w:rsid w:val="00EF5E1B"/>
    <w:rsid w:val="00EF6CC4"/>
    <w:rsid w:val="00EF7113"/>
    <w:rsid w:val="00EF769C"/>
    <w:rsid w:val="00F00DCC"/>
    <w:rsid w:val="00F0156F"/>
    <w:rsid w:val="00F01F26"/>
    <w:rsid w:val="00F01F8E"/>
    <w:rsid w:val="00F0316E"/>
    <w:rsid w:val="00F03652"/>
    <w:rsid w:val="00F0593F"/>
    <w:rsid w:val="00F059B8"/>
    <w:rsid w:val="00F05AC8"/>
    <w:rsid w:val="00F05E66"/>
    <w:rsid w:val="00F06C0A"/>
    <w:rsid w:val="00F07167"/>
    <w:rsid w:val="00F072D8"/>
    <w:rsid w:val="00F073DA"/>
    <w:rsid w:val="00F07A6B"/>
    <w:rsid w:val="00F07CE0"/>
    <w:rsid w:val="00F115F5"/>
    <w:rsid w:val="00F1254E"/>
    <w:rsid w:val="00F13AE3"/>
    <w:rsid w:val="00F13D05"/>
    <w:rsid w:val="00F14F49"/>
    <w:rsid w:val="00F153E3"/>
    <w:rsid w:val="00F156E7"/>
    <w:rsid w:val="00F15A71"/>
    <w:rsid w:val="00F163A8"/>
    <w:rsid w:val="00F1679D"/>
    <w:rsid w:val="00F1682C"/>
    <w:rsid w:val="00F16C2D"/>
    <w:rsid w:val="00F20A39"/>
    <w:rsid w:val="00F20B91"/>
    <w:rsid w:val="00F21139"/>
    <w:rsid w:val="00F2375B"/>
    <w:rsid w:val="00F241D0"/>
    <w:rsid w:val="00F24970"/>
    <w:rsid w:val="00F24B8B"/>
    <w:rsid w:val="00F2585C"/>
    <w:rsid w:val="00F30D2E"/>
    <w:rsid w:val="00F313F0"/>
    <w:rsid w:val="00F34E9A"/>
    <w:rsid w:val="00F35516"/>
    <w:rsid w:val="00F35790"/>
    <w:rsid w:val="00F359A9"/>
    <w:rsid w:val="00F35BF4"/>
    <w:rsid w:val="00F35CE4"/>
    <w:rsid w:val="00F3601C"/>
    <w:rsid w:val="00F363DE"/>
    <w:rsid w:val="00F36815"/>
    <w:rsid w:val="00F368F3"/>
    <w:rsid w:val="00F37855"/>
    <w:rsid w:val="00F4005C"/>
    <w:rsid w:val="00F4136D"/>
    <w:rsid w:val="00F4212E"/>
    <w:rsid w:val="00F42728"/>
    <w:rsid w:val="00F42C20"/>
    <w:rsid w:val="00F42F36"/>
    <w:rsid w:val="00F43155"/>
    <w:rsid w:val="00F43E34"/>
    <w:rsid w:val="00F447CF"/>
    <w:rsid w:val="00F44B28"/>
    <w:rsid w:val="00F45FB6"/>
    <w:rsid w:val="00F502DB"/>
    <w:rsid w:val="00F51F31"/>
    <w:rsid w:val="00F52F66"/>
    <w:rsid w:val="00F53053"/>
    <w:rsid w:val="00F5361F"/>
    <w:rsid w:val="00F53FE2"/>
    <w:rsid w:val="00F54F52"/>
    <w:rsid w:val="00F55FE7"/>
    <w:rsid w:val="00F562DD"/>
    <w:rsid w:val="00F56B48"/>
    <w:rsid w:val="00F56CA9"/>
    <w:rsid w:val="00F575FF"/>
    <w:rsid w:val="00F57B0E"/>
    <w:rsid w:val="00F604B9"/>
    <w:rsid w:val="00F6082B"/>
    <w:rsid w:val="00F618EF"/>
    <w:rsid w:val="00F630AB"/>
    <w:rsid w:val="00F6421D"/>
    <w:rsid w:val="00F651BC"/>
    <w:rsid w:val="00F65582"/>
    <w:rsid w:val="00F65BE3"/>
    <w:rsid w:val="00F65C76"/>
    <w:rsid w:val="00F66CCD"/>
    <w:rsid w:val="00F66E75"/>
    <w:rsid w:val="00F67E29"/>
    <w:rsid w:val="00F7005D"/>
    <w:rsid w:val="00F70D47"/>
    <w:rsid w:val="00F70F89"/>
    <w:rsid w:val="00F7113E"/>
    <w:rsid w:val="00F71D1A"/>
    <w:rsid w:val="00F71EE8"/>
    <w:rsid w:val="00F7283C"/>
    <w:rsid w:val="00F73BA9"/>
    <w:rsid w:val="00F73E97"/>
    <w:rsid w:val="00F762ED"/>
    <w:rsid w:val="00F767B6"/>
    <w:rsid w:val="00F773E7"/>
    <w:rsid w:val="00F77EB0"/>
    <w:rsid w:val="00F80444"/>
    <w:rsid w:val="00F81293"/>
    <w:rsid w:val="00F8139D"/>
    <w:rsid w:val="00F821CF"/>
    <w:rsid w:val="00F83A57"/>
    <w:rsid w:val="00F83BB5"/>
    <w:rsid w:val="00F83E57"/>
    <w:rsid w:val="00F83F9D"/>
    <w:rsid w:val="00F846BE"/>
    <w:rsid w:val="00F84D73"/>
    <w:rsid w:val="00F85832"/>
    <w:rsid w:val="00F85BF9"/>
    <w:rsid w:val="00F862AB"/>
    <w:rsid w:val="00F87CDD"/>
    <w:rsid w:val="00F901ED"/>
    <w:rsid w:val="00F902CE"/>
    <w:rsid w:val="00F90688"/>
    <w:rsid w:val="00F90AB3"/>
    <w:rsid w:val="00F91466"/>
    <w:rsid w:val="00F9174C"/>
    <w:rsid w:val="00F91AAE"/>
    <w:rsid w:val="00F933F0"/>
    <w:rsid w:val="00F937A3"/>
    <w:rsid w:val="00F93CB2"/>
    <w:rsid w:val="00F9431E"/>
    <w:rsid w:val="00F94715"/>
    <w:rsid w:val="00F94AB7"/>
    <w:rsid w:val="00F960B2"/>
    <w:rsid w:val="00F968B3"/>
    <w:rsid w:val="00F96A3D"/>
    <w:rsid w:val="00F96F4C"/>
    <w:rsid w:val="00FA032E"/>
    <w:rsid w:val="00FA0710"/>
    <w:rsid w:val="00FA0D84"/>
    <w:rsid w:val="00FA1876"/>
    <w:rsid w:val="00FA2010"/>
    <w:rsid w:val="00FA2034"/>
    <w:rsid w:val="00FA23D9"/>
    <w:rsid w:val="00FA313D"/>
    <w:rsid w:val="00FA3231"/>
    <w:rsid w:val="00FA4718"/>
    <w:rsid w:val="00FA5848"/>
    <w:rsid w:val="00FA6899"/>
    <w:rsid w:val="00FA782D"/>
    <w:rsid w:val="00FA79E8"/>
    <w:rsid w:val="00FA7D54"/>
    <w:rsid w:val="00FA7F3D"/>
    <w:rsid w:val="00FB23E0"/>
    <w:rsid w:val="00FB38D8"/>
    <w:rsid w:val="00FB49A5"/>
    <w:rsid w:val="00FB4F83"/>
    <w:rsid w:val="00FB6791"/>
    <w:rsid w:val="00FB6CE3"/>
    <w:rsid w:val="00FC051F"/>
    <w:rsid w:val="00FC06FF"/>
    <w:rsid w:val="00FC0CA6"/>
    <w:rsid w:val="00FC0DC1"/>
    <w:rsid w:val="00FC3815"/>
    <w:rsid w:val="00FC3D05"/>
    <w:rsid w:val="00FC41E7"/>
    <w:rsid w:val="00FC45F4"/>
    <w:rsid w:val="00FC69B4"/>
    <w:rsid w:val="00FC761C"/>
    <w:rsid w:val="00FC7DA5"/>
    <w:rsid w:val="00FC7F8F"/>
    <w:rsid w:val="00FD0694"/>
    <w:rsid w:val="00FD0CE9"/>
    <w:rsid w:val="00FD2459"/>
    <w:rsid w:val="00FD25BE"/>
    <w:rsid w:val="00FD274B"/>
    <w:rsid w:val="00FD2E70"/>
    <w:rsid w:val="00FD42DC"/>
    <w:rsid w:val="00FD7512"/>
    <w:rsid w:val="00FD76F7"/>
    <w:rsid w:val="00FD7AA7"/>
    <w:rsid w:val="00FD7D89"/>
    <w:rsid w:val="00FE11A7"/>
    <w:rsid w:val="00FE1FC8"/>
    <w:rsid w:val="00FE2DE8"/>
    <w:rsid w:val="00FE34C2"/>
    <w:rsid w:val="00FE4897"/>
    <w:rsid w:val="00FE49A5"/>
    <w:rsid w:val="00FE4F12"/>
    <w:rsid w:val="00FE5569"/>
    <w:rsid w:val="00FE5C83"/>
    <w:rsid w:val="00FE5EB3"/>
    <w:rsid w:val="00FE649B"/>
    <w:rsid w:val="00FE6798"/>
    <w:rsid w:val="00FF0426"/>
    <w:rsid w:val="00FF1FCB"/>
    <w:rsid w:val="00FF4B2F"/>
    <w:rsid w:val="00FF51E9"/>
    <w:rsid w:val="00FF52D4"/>
    <w:rsid w:val="00FF6AA4"/>
    <w:rsid w:val="00FF6AEA"/>
    <w:rsid w:val="00FF6B09"/>
    <w:rsid w:val="00FF722E"/>
    <w:rsid w:val="00FF72D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6B5"/>
    <w:rPr>
      <w:rFonts w:eastAsia="Times New Roman"/>
      <w:sz w:val="24"/>
      <w:szCs w:val="24"/>
      <w:lang w:val="en-CN"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B7786"/>
    <w:pPr>
      <w:numPr>
        <w:ilvl w:val="1"/>
      </w:numPr>
      <w:pBdr>
        <w:top w:val="none" w:sz="0" w:space="0" w:color="auto"/>
      </w:pBdr>
      <w:spacing w:before="180"/>
      <w:outlineLvl w:val="1"/>
    </w:pPr>
    <w:rPr>
      <w:strike/>
      <w:sz w:val="28"/>
      <w:szCs w:val="18"/>
      <w:lang w:eastAsia="ja-JP"/>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H,4,Memo,5"/>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0">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uiPriority w:val="99"/>
    <w:qFormat/>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qFormat/>
    <w:rsid w:val="003B7786"/>
    <w:rPr>
      <w:rFonts w:ascii="Arial" w:hAnsi="Arial"/>
      <w:strike/>
      <w:sz w:val="28"/>
      <w:szCs w:val="18"/>
      <w:lang w:eastAsia="ja-JP"/>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rPr>
  </w:style>
  <w:style w:type="character" w:customStyle="1" w:styleId="B1Char">
    <w:name w:val="B1 Char"/>
    <w:link w:val="B10"/>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SGS Table Basic 1,Table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val="en-US"/>
    </w:rPr>
  </w:style>
  <w:style w:type="paragraph" w:customStyle="1" w:styleId="tal0">
    <w:name w:val="tal"/>
    <w:basedOn w:val="Normal"/>
    <w:rsid w:val="00C35AA7"/>
    <w:pPr>
      <w:spacing w:before="100" w:beforeAutospacing="1" w:after="100" w:afterAutospacing="1"/>
    </w:pPr>
    <w:rPr>
      <w:rFonts w:eastAsia="Calibri"/>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B1">
    <w:name w:val="B1+"/>
    <w:basedOn w:val="B10"/>
    <w:qFormat/>
    <w:rsid w:val="004B2018"/>
    <w:pPr>
      <w:numPr>
        <w:numId w:val="3"/>
      </w:numPr>
      <w:overflowPunct w:val="0"/>
      <w:autoSpaceDE w:val="0"/>
      <w:autoSpaceDN w:val="0"/>
      <w:adjustRightInd w:val="0"/>
      <w:spacing w:after="180"/>
      <w:textAlignment w:val="baseline"/>
    </w:pPr>
    <w:rPr>
      <w:rFonts w:ascii="Tms Rmn" w:hAnsi="Tms Rmn"/>
      <w:sz w:val="20"/>
      <w:szCs w:val="20"/>
      <w:lang w:val="en-GB"/>
    </w:rPr>
  </w:style>
  <w:style w:type="character" w:customStyle="1" w:styleId="1">
    <w:name w:val="未处理的提及1"/>
    <w:basedOn w:val="DefaultParagraphFont"/>
    <w:uiPriority w:val="99"/>
    <w:semiHidden/>
    <w:unhideWhenUsed/>
    <w:rsid w:val="00DF5E90"/>
    <w:rPr>
      <w:color w:val="605E5C"/>
      <w:shd w:val="clear" w:color="auto" w:fill="E1DFDD"/>
    </w:rPr>
  </w:style>
  <w:style w:type="character" w:styleId="UnresolvedMention">
    <w:name w:val="Unresolved Mention"/>
    <w:basedOn w:val="DefaultParagraphFont"/>
    <w:uiPriority w:val="99"/>
    <w:semiHidden/>
    <w:unhideWhenUsed/>
    <w:rsid w:val="008E522F"/>
    <w:rPr>
      <w:color w:val="605E5C"/>
      <w:shd w:val="clear" w:color="auto" w:fill="E1DFDD"/>
    </w:rPr>
  </w:style>
  <w:style w:type="paragraph" w:customStyle="1" w:styleId="Figure">
    <w:name w:val="Figure"/>
    <w:basedOn w:val="Normal"/>
    <w:uiPriority w:val="99"/>
    <w:rsid w:val="00A52493"/>
    <w:pPr>
      <w:numPr>
        <w:numId w:val="8"/>
      </w:numPr>
      <w:spacing w:before="180" w:after="240" w:line="280" w:lineRule="atLeast"/>
      <w:jc w:val="center"/>
    </w:pPr>
    <w:rPr>
      <w:rFonts w:ascii="Arial" w:eastAsia="SimSun" w:hAnsi="Arial"/>
      <w:b/>
      <w:sz w:val="20"/>
      <w:szCs w:val="20"/>
      <w:lang w:val="en-US" w:eastAsia="en-US"/>
    </w:rPr>
  </w:style>
  <w:style w:type="character" w:customStyle="1" w:styleId="fontstyle01">
    <w:name w:val="fontstyle01"/>
    <w:basedOn w:val="DefaultParagraphFont"/>
    <w:rsid w:val="000256FA"/>
    <w:rPr>
      <w:rFonts w:ascii="Arial-BoldItalicMT" w:hAnsi="Arial-BoldItalicMT" w:hint="default"/>
      <w:b/>
      <w:bCs/>
      <w:i/>
      <w:iCs/>
      <w:color w:val="000000"/>
      <w:sz w:val="18"/>
      <w:szCs w:val="18"/>
    </w:rPr>
  </w:style>
  <w:style w:type="paragraph" w:customStyle="1" w:styleId="RAN1bullet2">
    <w:name w:val="RAN1 bullet2"/>
    <w:basedOn w:val="Normal"/>
    <w:qFormat/>
    <w:rsid w:val="006B6897"/>
    <w:pPr>
      <w:numPr>
        <w:ilvl w:val="1"/>
        <w:numId w:val="23"/>
      </w:numPr>
      <w:tabs>
        <w:tab w:val="left" w:pos="1440"/>
      </w:tabs>
    </w:pPr>
    <w:rPr>
      <w:rFonts w:ascii="Times" w:eastAsia="Batang" w:hAnsi="Times"/>
      <w:sz w:val="20"/>
      <w:szCs w:val="20"/>
      <w:lang w:eastAsia="en-US"/>
    </w:rPr>
  </w:style>
  <w:style w:type="paragraph" w:customStyle="1" w:styleId="RAN4Observation">
    <w:name w:val="RAN4 Observation"/>
    <w:basedOn w:val="ListParagraph"/>
    <w:next w:val="Normal"/>
    <w:link w:val="RAN4ObservationChar"/>
    <w:rsid w:val="00DA7173"/>
    <w:pPr>
      <w:numPr>
        <w:numId w:val="40"/>
      </w:numPr>
      <w:overflowPunct/>
      <w:autoSpaceDE/>
      <w:autoSpaceDN/>
      <w:adjustRightInd/>
      <w:spacing w:after="160" w:line="259" w:lineRule="auto"/>
      <w:ind w:firstLineChars="0" w:firstLine="0"/>
      <w:contextualSpacing/>
      <w:jc w:val="both"/>
      <w:textAlignment w:val="auto"/>
    </w:pPr>
    <w:rPr>
      <w:rFonts w:eastAsia="Calibri"/>
      <w:sz w:val="20"/>
      <w:szCs w:val="20"/>
      <w:lang w:val="en-GB" w:eastAsia="en-US"/>
    </w:rPr>
  </w:style>
  <w:style w:type="paragraph" w:customStyle="1" w:styleId="RAN4Proposal0">
    <w:name w:val="RAN4 Proposal"/>
    <w:basedOn w:val="ListParagraph"/>
    <w:next w:val="Normal"/>
    <w:rsid w:val="00DA7173"/>
    <w:pPr>
      <w:numPr>
        <w:numId w:val="39"/>
      </w:numPr>
      <w:overflowPunct/>
      <w:autoSpaceDE/>
      <w:autoSpaceDN/>
      <w:adjustRightInd/>
      <w:spacing w:after="160" w:line="259" w:lineRule="auto"/>
      <w:ind w:left="0" w:firstLineChars="0" w:firstLine="0"/>
      <w:contextualSpacing/>
      <w:jc w:val="both"/>
      <w:textAlignment w:val="auto"/>
    </w:pPr>
    <w:rPr>
      <w:rFonts w:eastAsia="Calibri"/>
      <w:b/>
      <w:sz w:val="20"/>
      <w:szCs w:val="20"/>
      <w:lang w:val="en-GB" w:eastAsia="en-US"/>
    </w:rPr>
  </w:style>
  <w:style w:type="paragraph" w:customStyle="1" w:styleId="RAN4proposal">
    <w:name w:val="RAN4 proposal"/>
    <w:basedOn w:val="Caption"/>
    <w:next w:val="Normal"/>
    <w:link w:val="RAN4proposalChar"/>
    <w:qFormat/>
    <w:rsid w:val="000C3F9F"/>
    <w:pPr>
      <w:numPr>
        <w:numId w:val="56"/>
      </w:numPr>
      <w:spacing w:before="0" w:after="200"/>
      <w:ind w:left="0" w:firstLine="0"/>
    </w:pPr>
    <w:rPr>
      <w:rFonts w:eastAsiaTheme="minorHAnsi" w:cstheme="minorBidi"/>
      <w:iCs/>
      <w:sz w:val="20"/>
      <w:szCs w:val="18"/>
      <w:lang w:val="en-US" w:eastAsia="en-US"/>
    </w:rPr>
  </w:style>
  <w:style w:type="character" w:customStyle="1" w:styleId="RAN4proposalChar">
    <w:name w:val="RAN4 proposal Char"/>
    <w:link w:val="RAN4proposal"/>
    <w:rsid w:val="000C3F9F"/>
    <w:rPr>
      <w:rFonts w:eastAsiaTheme="minorHAnsi" w:cstheme="minorBidi"/>
      <w:b/>
      <w:iCs/>
      <w:szCs w:val="18"/>
      <w:lang w:val="en-US" w:eastAsia="en-US"/>
    </w:rPr>
  </w:style>
  <w:style w:type="paragraph" w:customStyle="1" w:styleId="Reference">
    <w:name w:val="Reference"/>
    <w:basedOn w:val="Normal"/>
    <w:uiPriority w:val="99"/>
    <w:rsid w:val="00144661"/>
    <w:pPr>
      <w:keepLines/>
      <w:numPr>
        <w:ilvl w:val="1"/>
        <w:numId w:val="57"/>
      </w:numPr>
      <w:spacing w:after="180"/>
    </w:pPr>
    <w:rPr>
      <w:rFonts w:eastAsia="MS Mincho"/>
      <w:sz w:val="20"/>
      <w:szCs w:val="20"/>
      <w:lang w:val="en-GB" w:eastAsia="en-US"/>
    </w:rPr>
  </w:style>
  <w:style w:type="character" w:customStyle="1" w:styleId="RAN4ObservationChar">
    <w:name w:val="RAN4 Observation Char"/>
    <w:basedOn w:val="DefaultParagraphFont"/>
    <w:link w:val="RAN4Observation"/>
    <w:rsid w:val="00C7393D"/>
    <w:rPr>
      <w:rFonts w:eastAsia="Calibri"/>
      <w:lang w:val="en-GB" w:eastAsia="en-US"/>
    </w:rPr>
  </w:style>
  <w:style w:type="character" w:customStyle="1" w:styleId="eop">
    <w:name w:val="eop"/>
    <w:basedOn w:val="DefaultParagraphFont"/>
    <w:qFormat/>
    <w:rsid w:val="00527D0E"/>
  </w:style>
  <w:style w:type="paragraph" w:styleId="TableofFigures">
    <w:name w:val="table of figures"/>
    <w:basedOn w:val="Normal"/>
    <w:next w:val="Normal"/>
    <w:uiPriority w:val="99"/>
    <w:unhideWhenUsed/>
    <w:rsid w:val="006F0BA7"/>
    <w:rPr>
      <w:rFonts w:eastAsia="SimSun"/>
      <w:sz w:val="20"/>
      <w:szCs w:val="20"/>
      <w:lang w:val="en-GB" w:eastAsia="en-US"/>
    </w:rPr>
  </w:style>
  <w:style w:type="paragraph" w:customStyle="1" w:styleId="paragraph">
    <w:name w:val="paragraph"/>
    <w:basedOn w:val="Normal"/>
    <w:qFormat/>
    <w:rsid w:val="00EF4EBF"/>
    <w:pPr>
      <w:spacing w:before="100" w:beforeAutospacing="1" w:after="100" w:afterAutospacing="1"/>
    </w:pPr>
    <w:rPr>
      <w:rFonts w:ascii="PMingLiU" w:eastAsia="PMingLiU" w:hAnsi="PMingLiU" w:cs="PMingLiU"/>
      <w:lang w:val="en-US" w:eastAsia="zh-TW"/>
    </w:rPr>
  </w:style>
  <w:style w:type="character" w:customStyle="1" w:styleId="normaltextrun">
    <w:name w:val="normaltextrun"/>
    <w:basedOn w:val="DefaultParagraphFont"/>
    <w:qFormat/>
    <w:rsid w:val="00EF4EBF"/>
  </w:style>
  <w:style w:type="character" w:customStyle="1" w:styleId="ListParagraphChar1">
    <w:name w:val="List Paragraph Char1"/>
    <w:aliases w:val="R4_bullets Char1,- Bullets Char1,?? ?? Char1,????? Char1,???? Char1,リスト段落 Char1,Lista1 Char1,列出段落1 Char1,中等深浅网格 1 - 着色 21 Char1,列表段落1 Char1,—ño’i—Ž Char1,¥¡¡¡¡ì¬º¥¹¥È¶ÎÂä Char1,ÁÐ³ö¶ÎÂä Char1,¥ê¥¹¥È¶ÎÂä Char1,Paragrafo elenco Char"/>
    <w:uiPriority w:val="34"/>
    <w:qFormat/>
    <w:locked/>
    <w:rsid w:val="003F3DF6"/>
    <w:rPr>
      <w:rFonts w:ascii="Times New Roman" w:eastAsia="Times New Roman" w:hAnsi="Times New Roman"/>
    </w:rPr>
  </w:style>
  <w:style w:type="paragraph" w:customStyle="1" w:styleId="a0">
    <w:name w:val="正文首段"/>
    <w:basedOn w:val="Normal"/>
    <w:qFormat/>
    <w:rsid w:val="0067144A"/>
    <w:pPr>
      <w:widowControl w:val="0"/>
      <w:spacing w:before="60" w:after="60" w:line="288" w:lineRule="auto"/>
      <w:jc w:val="both"/>
    </w:pPr>
    <w:rPr>
      <w:kern w:val="2"/>
      <w:sz w:val="21"/>
      <w:szCs w:val="21"/>
      <w:lang w:val="en-US"/>
    </w:rPr>
  </w:style>
  <w:style w:type="character" w:customStyle="1" w:styleId="ui-provider">
    <w:name w:val="ui-provider"/>
    <w:basedOn w:val="DefaultParagraphFont"/>
    <w:rsid w:val="0067144A"/>
  </w:style>
  <w:style w:type="paragraph" w:customStyle="1" w:styleId="Default">
    <w:name w:val="Default"/>
    <w:rsid w:val="0067144A"/>
    <w:pPr>
      <w:widowControl w:val="0"/>
      <w:autoSpaceDE w:val="0"/>
      <w:autoSpaceDN w:val="0"/>
      <w:adjustRightInd w:val="0"/>
    </w:pPr>
    <w:rPr>
      <w:rFonts w:ascii="Calibri" w:eastAsiaTheme="minorEastAsia" w:hAnsi="Calibri" w:cs="Calibri"/>
      <w:color w:val="000000"/>
      <w:sz w:val="24"/>
      <w:szCs w:val="24"/>
      <w:lang w:val="en-US" w:eastAsia="zh-CN"/>
    </w:rPr>
  </w:style>
  <w:style w:type="character" w:customStyle="1" w:styleId="10">
    <w:name w:val="列表段落 字符1"/>
    <w:aliases w:val="-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Paragrafo elenco 字符"/>
    <w:uiPriority w:val="34"/>
    <w:qFormat/>
    <w:locked/>
    <w:rsid w:val="0067144A"/>
    <w:rPr>
      <w:rFonts w:ascii="Times New Roman" w:eastAsia="Times New Roman" w:hAnsi="Times New Roman"/>
    </w:rPr>
  </w:style>
  <w:style w:type="character" w:customStyle="1" w:styleId="B3Char2">
    <w:name w:val="B3 Char2"/>
    <w:link w:val="B3"/>
    <w:qFormat/>
    <w:rsid w:val="0067144A"/>
    <w:rPr>
      <w:rFonts w:eastAsia="Times New Roman"/>
      <w:sz w:val="24"/>
      <w:szCs w:val="24"/>
      <w:lang w:val="en-CN" w:eastAsia="zh-CN"/>
    </w:rPr>
  </w:style>
  <w:style w:type="character" w:customStyle="1" w:styleId="B2Char">
    <w:name w:val="B2 Char"/>
    <w:link w:val="B2"/>
    <w:qFormat/>
    <w:rsid w:val="0067144A"/>
    <w:rPr>
      <w:rFonts w:eastAsia="Times New Roman"/>
      <w:sz w:val="24"/>
      <w:szCs w:val="24"/>
      <w:lang w:val="en-CN" w:eastAsia="zh-CN"/>
    </w:rPr>
  </w:style>
  <w:style w:type="paragraph" w:customStyle="1" w:styleId="Agreement">
    <w:name w:val="Agreement"/>
    <w:basedOn w:val="Normal"/>
    <w:next w:val="Normal"/>
    <w:uiPriority w:val="99"/>
    <w:qFormat/>
    <w:rsid w:val="0067144A"/>
    <w:pPr>
      <w:widowControl w:val="0"/>
      <w:numPr>
        <w:numId w:val="125"/>
      </w:numPr>
      <w:spacing w:before="60"/>
      <w:jc w:val="both"/>
    </w:pPr>
    <w:rPr>
      <w:rFonts w:ascii="Arial" w:eastAsia="MS Mincho" w:hAnsi="Arial"/>
      <w:b/>
      <w:kern w:val="2"/>
      <w:sz w:val="20"/>
      <w:lang w:val="en-GB" w:eastAsia="en-GB"/>
    </w:rPr>
  </w:style>
  <w:style w:type="paragraph" w:customStyle="1" w:styleId="Doc-text2">
    <w:name w:val="Doc-text2"/>
    <w:basedOn w:val="Normal"/>
    <w:link w:val="Doc-text2Char"/>
    <w:qFormat/>
    <w:rsid w:val="0067144A"/>
    <w:pPr>
      <w:tabs>
        <w:tab w:val="left" w:pos="1622"/>
      </w:tabs>
      <w:suppressAutoHyphens/>
      <w:ind w:left="1622" w:hanging="363"/>
    </w:pPr>
    <w:rPr>
      <w:rFonts w:ascii="Arial" w:eastAsia="Yu Gothic" w:hAnsi="Arial" w:cs="Calibri"/>
      <w:sz w:val="20"/>
      <w:szCs w:val="22"/>
      <w:lang w:val="x-none"/>
    </w:rPr>
  </w:style>
  <w:style w:type="character" w:customStyle="1" w:styleId="Doc-text2Char">
    <w:name w:val="Doc-text2 Char"/>
    <w:link w:val="Doc-text2"/>
    <w:qFormat/>
    <w:rsid w:val="0067144A"/>
    <w:rPr>
      <w:rFonts w:ascii="Arial" w:eastAsia="Yu Gothic" w:hAnsi="Arial" w:cs="Calibri"/>
      <w:szCs w:val="22"/>
      <w:lang w:val="x-none" w:eastAsia="zh-CN"/>
    </w:rPr>
  </w:style>
  <w:style w:type="character" w:customStyle="1" w:styleId="B1Char1">
    <w:name w:val="B1 Char1"/>
    <w:qFormat/>
    <w:rsid w:val="0067144A"/>
    <w:rPr>
      <w:rFonts w:eastAsia="Times New Roman"/>
    </w:rPr>
  </w:style>
  <w:style w:type="character" w:customStyle="1" w:styleId="UnresolvedMention2">
    <w:name w:val="Unresolved Mention2"/>
    <w:basedOn w:val="DefaultParagraphFont"/>
    <w:uiPriority w:val="99"/>
    <w:semiHidden/>
    <w:unhideWhenUsed/>
    <w:rsid w:val="0067144A"/>
    <w:rPr>
      <w:color w:val="605E5C"/>
      <w:shd w:val="clear" w:color="auto" w:fill="E1DFDD"/>
    </w:rPr>
  </w:style>
  <w:style w:type="character" w:styleId="PlaceholderText">
    <w:name w:val="Placeholder Text"/>
    <w:basedOn w:val="DefaultParagraphFont"/>
    <w:uiPriority w:val="99"/>
    <w:semiHidden/>
    <w:rsid w:val="0067144A"/>
    <w:rPr>
      <w:color w:val="808080"/>
    </w:rPr>
  </w:style>
  <w:style w:type="character" w:customStyle="1" w:styleId="DocumentMapChar">
    <w:name w:val="Document Map Char"/>
    <w:basedOn w:val="DefaultParagraphFont"/>
    <w:link w:val="DocumentMap"/>
    <w:semiHidden/>
    <w:rsid w:val="0067144A"/>
    <w:rPr>
      <w:rFonts w:ascii="Tahoma" w:eastAsia="Times New Roman" w:hAnsi="Tahoma"/>
      <w:sz w:val="24"/>
      <w:szCs w:val="24"/>
      <w:shd w:val="clear" w:color="auto" w:fill="000080"/>
      <w:lang w:val="en-CN" w:eastAsia="zh-CN"/>
    </w:rPr>
  </w:style>
  <w:style w:type="character" w:customStyle="1" w:styleId="2">
    <w:name w:val="列表段落 字符2"/>
    <w:uiPriority w:val="34"/>
    <w:qFormat/>
    <w:locked/>
    <w:rsid w:val="0067144A"/>
    <w:rPr>
      <w:rFonts w:ascii="SimSun" w:hAnsi="SimSun"/>
      <w:sz w:val="24"/>
      <w:szCs w:val="24"/>
    </w:rPr>
  </w:style>
  <w:style w:type="character" w:customStyle="1" w:styleId="B3Char">
    <w:name w:val="B3 Char"/>
    <w:qFormat/>
    <w:locked/>
    <w:rsid w:val="0067144A"/>
    <w:rPr>
      <w:rFonts w:ascii="Times New Roman" w:eastAsia="Times New Roman" w:hAnsi="Times New Roman" w:cs="Times New Roman"/>
      <w:lang w:eastAsia="en-GB"/>
    </w:rPr>
  </w:style>
  <w:style w:type="character" w:customStyle="1" w:styleId="B4Char">
    <w:name w:val="B4 Char"/>
    <w:link w:val="B4"/>
    <w:qFormat/>
    <w:rsid w:val="0067144A"/>
    <w:rPr>
      <w:rFonts w:eastAsia="Times New Roman"/>
      <w:sz w:val="24"/>
      <w:szCs w:val="24"/>
      <w:lang w:val="en-CN" w:eastAsia="zh-CN"/>
    </w:rPr>
  </w:style>
  <w:style w:type="character" w:customStyle="1" w:styleId="TFChar">
    <w:name w:val="TF Char"/>
    <w:link w:val="TF"/>
    <w:qFormat/>
    <w:locked/>
    <w:rsid w:val="0067144A"/>
    <w:rPr>
      <w:rFonts w:ascii="Arial" w:eastAsia="Times New Roman" w:hAnsi="Arial"/>
      <w:b/>
      <w:sz w:val="24"/>
      <w:szCs w:val="24"/>
      <w:lang w:val="x-none" w:eastAsia="zh-CN"/>
    </w:rPr>
  </w:style>
  <w:style w:type="character" w:customStyle="1" w:styleId="maintextChar">
    <w:name w:val="main text Char"/>
    <w:link w:val="maintext"/>
    <w:qFormat/>
    <w:locked/>
    <w:rsid w:val="0067144A"/>
    <w:rPr>
      <w:rFonts w:eastAsia="Malgun Gothic" w:cs="Batang"/>
      <w:lang w:val="en-GB" w:eastAsia="ko-KR"/>
    </w:rPr>
  </w:style>
  <w:style w:type="paragraph" w:customStyle="1" w:styleId="maintext">
    <w:name w:val="main text"/>
    <w:basedOn w:val="Normal"/>
    <w:link w:val="maintextChar"/>
    <w:qFormat/>
    <w:rsid w:val="0067144A"/>
    <w:pPr>
      <w:spacing w:before="60" w:after="60" w:line="288" w:lineRule="auto"/>
      <w:ind w:firstLineChars="200" w:firstLine="200"/>
      <w:jc w:val="both"/>
    </w:pPr>
    <w:rPr>
      <w:rFonts w:eastAsia="Malgun Gothic" w:cs="Batang"/>
      <w:sz w:val="20"/>
      <w:szCs w:val="20"/>
      <w:lang w:val="en-GB" w:eastAsia="ko-KR"/>
    </w:rPr>
  </w:style>
  <w:style w:type="paragraph" w:customStyle="1" w:styleId="references">
    <w:name w:val="references"/>
    <w:uiPriority w:val="99"/>
    <w:rsid w:val="0067144A"/>
    <w:pPr>
      <w:numPr>
        <w:numId w:val="134"/>
      </w:numPr>
      <w:spacing w:after="50" w:line="180" w:lineRule="exact"/>
      <w:jc w:val="both"/>
    </w:pPr>
    <w:rPr>
      <w:rFonts w:eastAsia="MS Mincho"/>
      <w:noProof/>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6764023">
      <w:bodyDiv w:val="1"/>
      <w:marLeft w:val="0"/>
      <w:marRight w:val="0"/>
      <w:marTop w:val="0"/>
      <w:marBottom w:val="0"/>
      <w:divBdr>
        <w:top w:val="none" w:sz="0" w:space="0" w:color="auto"/>
        <w:left w:val="none" w:sz="0" w:space="0" w:color="auto"/>
        <w:bottom w:val="none" w:sz="0" w:space="0" w:color="auto"/>
        <w:right w:val="none" w:sz="0" w:space="0" w:color="auto"/>
      </w:divBdr>
    </w:div>
    <w:div w:id="9648548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8013413">
      <w:bodyDiv w:val="1"/>
      <w:marLeft w:val="0"/>
      <w:marRight w:val="0"/>
      <w:marTop w:val="0"/>
      <w:marBottom w:val="0"/>
      <w:divBdr>
        <w:top w:val="none" w:sz="0" w:space="0" w:color="auto"/>
        <w:left w:val="none" w:sz="0" w:space="0" w:color="auto"/>
        <w:bottom w:val="none" w:sz="0" w:space="0" w:color="auto"/>
        <w:right w:val="none" w:sz="0" w:space="0" w:color="auto"/>
      </w:divBdr>
    </w:div>
    <w:div w:id="12721354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04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5372318">
      <w:bodyDiv w:val="1"/>
      <w:marLeft w:val="0"/>
      <w:marRight w:val="0"/>
      <w:marTop w:val="0"/>
      <w:marBottom w:val="0"/>
      <w:divBdr>
        <w:top w:val="none" w:sz="0" w:space="0" w:color="auto"/>
        <w:left w:val="none" w:sz="0" w:space="0" w:color="auto"/>
        <w:bottom w:val="none" w:sz="0" w:space="0" w:color="auto"/>
        <w:right w:val="none" w:sz="0" w:space="0" w:color="auto"/>
      </w:divBdr>
    </w:div>
    <w:div w:id="453905690">
      <w:bodyDiv w:val="1"/>
      <w:marLeft w:val="0"/>
      <w:marRight w:val="0"/>
      <w:marTop w:val="0"/>
      <w:marBottom w:val="0"/>
      <w:divBdr>
        <w:top w:val="none" w:sz="0" w:space="0" w:color="auto"/>
        <w:left w:val="none" w:sz="0" w:space="0" w:color="auto"/>
        <w:bottom w:val="none" w:sz="0" w:space="0" w:color="auto"/>
        <w:right w:val="none" w:sz="0" w:space="0" w:color="auto"/>
      </w:divBdr>
    </w:div>
    <w:div w:id="47140745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269006">
      <w:bodyDiv w:val="1"/>
      <w:marLeft w:val="0"/>
      <w:marRight w:val="0"/>
      <w:marTop w:val="0"/>
      <w:marBottom w:val="0"/>
      <w:divBdr>
        <w:top w:val="none" w:sz="0" w:space="0" w:color="auto"/>
        <w:left w:val="none" w:sz="0" w:space="0" w:color="auto"/>
        <w:bottom w:val="none" w:sz="0" w:space="0" w:color="auto"/>
        <w:right w:val="none" w:sz="0" w:space="0" w:color="auto"/>
      </w:divBdr>
    </w:div>
    <w:div w:id="557668070">
      <w:bodyDiv w:val="1"/>
      <w:marLeft w:val="0"/>
      <w:marRight w:val="0"/>
      <w:marTop w:val="0"/>
      <w:marBottom w:val="0"/>
      <w:divBdr>
        <w:top w:val="none" w:sz="0" w:space="0" w:color="auto"/>
        <w:left w:val="none" w:sz="0" w:space="0" w:color="auto"/>
        <w:bottom w:val="none" w:sz="0" w:space="0" w:color="auto"/>
        <w:right w:val="none" w:sz="0" w:space="0" w:color="auto"/>
      </w:divBdr>
    </w:div>
    <w:div w:id="59771260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02293621">
      <w:bodyDiv w:val="1"/>
      <w:marLeft w:val="0"/>
      <w:marRight w:val="0"/>
      <w:marTop w:val="0"/>
      <w:marBottom w:val="0"/>
      <w:divBdr>
        <w:top w:val="none" w:sz="0" w:space="0" w:color="auto"/>
        <w:left w:val="none" w:sz="0" w:space="0" w:color="auto"/>
        <w:bottom w:val="none" w:sz="0" w:space="0" w:color="auto"/>
        <w:right w:val="none" w:sz="0" w:space="0" w:color="auto"/>
      </w:divBdr>
    </w:div>
    <w:div w:id="73127443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693568">
      <w:bodyDiv w:val="1"/>
      <w:marLeft w:val="0"/>
      <w:marRight w:val="0"/>
      <w:marTop w:val="0"/>
      <w:marBottom w:val="0"/>
      <w:divBdr>
        <w:top w:val="none" w:sz="0" w:space="0" w:color="auto"/>
        <w:left w:val="none" w:sz="0" w:space="0" w:color="auto"/>
        <w:bottom w:val="none" w:sz="0" w:space="0" w:color="auto"/>
        <w:right w:val="none" w:sz="0" w:space="0" w:color="auto"/>
      </w:divBdr>
    </w:div>
    <w:div w:id="961420270">
      <w:bodyDiv w:val="1"/>
      <w:marLeft w:val="0"/>
      <w:marRight w:val="0"/>
      <w:marTop w:val="0"/>
      <w:marBottom w:val="0"/>
      <w:divBdr>
        <w:top w:val="none" w:sz="0" w:space="0" w:color="auto"/>
        <w:left w:val="none" w:sz="0" w:space="0" w:color="auto"/>
        <w:bottom w:val="none" w:sz="0" w:space="0" w:color="auto"/>
        <w:right w:val="none" w:sz="0" w:space="0" w:color="auto"/>
      </w:divBdr>
    </w:div>
    <w:div w:id="966395540">
      <w:bodyDiv w:val="1"/>
      <w:marLeft w:val="0"/>
      <w:marRight w:val="0"/>
      <w:marTop w:val="0"/>
      <w:marBottom w:val="0"/>
      <w:divBdr>
        <w:top w:val="none" w:sz="0" w:space="0" w:color="auto"/>
        <w:left w:val="none" w:sz="0" w:space="0" w:color="auto"/>
        <w:bottom w:val="none" w:sz="0" w:space="0" w:color="auto"/>
        <w:right w:val="none" w:sz="0" w:space="0" w:color="auto"/>
      </w:divBdr>
    </w:div>
    <w:div w:id="985092142">
      <w:bodyDiv w:val="1"/>
      <w:marLeft w:val="0"/>
      <w:marRight w:val="0"/>
      <w:marTop w:val="0"/>
      <w:marBottom w:val="0"/>
      <w:divBdr>
        <w:top w:val="none" w:sz="0" w:space="0" w:color="auto"/>
        <w:left w:val="none" w:sz="0" w:space="0" w:color="auto"/>
        <w:bottom w:val="none" w:sz="0" w:space="0" w:color="auto"/>
        <w:right w:val="none" w:sz="0" w:space="0" w:color="auto"/>
      </w:divBdr>
    </w:div>
    <w:div w:id="101091128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07448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1581715">
      <w:bodyDiv w:val="1"/>
      <w:marLeft w:val="0"/>
      <w:marRight w:val="0"/>
      <w:marTop w:val="0"/>
      <w:marBottom w:val="0"/>
      <w:divBdr>
        <w:top w:val="none" w:sz="0" w:space="0" w:color="auto"/>
        <w:left w:val="none" w:sz="0" w:space="0" w:color="auto"/>
        <w:bottom w:val="none" w:sz="0" w:space="0" w:color="auto"/>
        <w:right w:val="none" w:sz="0" w:space="0" w:color="auto"/>
      </w:divBdr>
    </w:div>
    <w:div w:id="112885839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7735242">
      <w:bodyDiv w:val="1"/>
      <w:marLeft w:val="0"/>
      <w:marRight w:val="0"/>
      <w:marTop w:val="0"/>
      <w:marBottom w:val="0"/>
      <w:divBdr>
        <w:top w:val="none" w:sz="0" w:space="0" w:color="auto"/>
        <w:left w:val="none" w:sz="0" w:space="0" w:color="auto"/>
        <w:bottom w:val="none" w:sz="0" w:space="0" w:color="auto"/>
        <w:right w:val="none" w:sz="0" w:space="0" w:color="auto"/>
      </w:divBdr>
    </w:div>
    <w:div w:id="1307737945">
      <w:bodyDiv w:val="1"/>
      <w:marLeft w:val="0"/>
      <w:marRight w:val="0"/>
      <w:marTop w:val="0"/>
      <w:marBottom w:val="0"/>
      <w:divBdr>
        <w:top w:val="none" w:sz="0" w:space="0" w:color="auto"/>
        <w:left w:val="none" w:sz="0" w:space="0" w:color="auto"/>
        <w:bottom w:val="none" w:sz="0" w:space="0" w:color="auto"/>
        <w:right w:val="none" w:sz="0" w:space="0" w:color="auto"/>
      </w:divBdr>
    </w:div>
    <w:div w:id="1324702370">
      <w:bodyDiv w:val="1"/>
      <w:marLeft w:val="0"/>
      <w:marRight w:val="0"/>
      <w:marTop w:val="0"/>
      <w:marBottom w:val="0"/>
      <w:divBdr>
        <w:top w:val="none" w:sz="0" w:space="0" w:color="auto"/>
        <w:left w:val="none" w:sz="0" w:space="0" w:color="auto"/>
        <w:bottom w:val="none" w:sz="0" w:space="0" w:color="auto"/>
        <w:right w:val="none" w:sz="0" w:space="0" w:color="auto"/>
      </w:divBdr>
    </w:div>
    <w:div w:id="1326856524">
      <w:bodyDiv w:val="1"/>
      <w:marLeft w:val="0"/>
      <w:marRight w:val="0"/>
      <w:marTop w:val="0"/>
      <w:marBottom w:val="0"/>
      <w:divBdr>
        <w:top w:val="none" w:sz="0" w:space="0" w:color="auto"/>
        <w:left w:val="none" w:sz="0" w:space="0" w:color="auto"/>
        <w:bottom w:val="none" w:sz="0" w:space="0" w:color="auto"/>
        <w:right w:val="none" w:sz="0" w:space="0" w:color="auto"/>
      </w:divBdr>
    </w:div>
    <w:div w:id="1339432081">
      <w:bodyDiv w:val="1"/>
      <w:marLeft w:val="0"/>
      <w:marRight w:val="0"/>
      <w:marTop w:val="0"/>
      <w:marBottom w:val="0"/>
      <w:divBdr>
        <w:top w:val="none" w:sz="0" w:space="0" w:color="auto"/>
        <w:left w:val="none" w:sz="0" w:space="0" w:color="auto"/>
        <w:bottom w:val="none" w:sz="0" w:space="0" w:color="auto"/>
        <w:right w:val="none" w:sz="0" w:space="0" w:color="auto"/>
      </w:divBdr>
    </w:div>
    <w:div w:id="135233894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4086105">
      <w:bodyDiv w:val="1"/>
      <w:marLeft w:val="0"/>
      <w:marRight w:val="0"/>
      <w:marTop w:val="0"/>
      <w:marBottom w:val="0"/>
      <w:divBdr>
        <w:top w:val="none" w:sz="0" w:space="0" w:color="auto"/>
        <w:left w:val="none" w:sz="0" w:space="0" w:color="auto"/>
        <w:bottom w:val="none" w:sz="0" w:space="0" w:color="auto"/>
        <w:right w:val="none" w:sz="0" w:space="0" w:color="auto"/>
      </w:divBdr>
    </w:div>
    <w:div w:id="1536848974">
      <w:bodyDiv w:val="1"/>
      <w:marLeft w:val="0"/>
      <w:marRight w:val="0"/>
      <w:marTop w:val="0"/>
      <w:marBottom w:val="0"/>
      <w:divBdr>
        <w:top w:val="none" w:sz="0" w:space="0" w:color="auto"/>
        <w:left w:val="none" w:sz="0" w:space="0" w:color="auto"/>
        <w:bottom w:val="none" w:sz="0" w:space="0" w:color="auto"/>
        <w:right w:val="none" w:sz="0" w:space="0" w:color="auto"/>
      </w:divBdr>
    </w:div>
    <w:div w:id="1543709821">
      <w:bodyDiv w:val="1"/>
      <w:marLeft w:val="0"/>
      <w:marRight w:val="0"/>
      <w:marTop w:val="0"/>
      <w:marBottom w:val="0"/>
      <w:divBdr>
        <w:top w:val="none" w:sz="0" w:space="0" w:color="auto"/>
        <w:left w:val="none" w:sz="0" w:space="0" w:color="auto"/>
        <w:bottom w:val="none" w:sz="0" w:space="0" w:color="auto"/>
        <w:right w:val="none" w:sz="0" w:space="0" w:color="auto"/>
      </w:divBdr>
    </w:div>
    <w:div w:id="1688366343">
      <w:bodyDiv w:val="1"/>
      <w:marLeft w:val="0"/>
      <w:marRight w:val="0"/>
      <w:marTop w:val="0"/>
      <w:marBottom w:val="0"/>
      <w:divBdr>
        <w:top w:val="none" w:sz="0" w:space="0" w:color="auto"/>
        <w:left w:val="none" w:sz="0" w:space="0" w:color="auto"/>
        <w:bottom w:val="none" w:sz="0" w:space="0" w:color="auto"/>
        <w:right w:val="none" w:sz="0" w:space="0" w:color="auto"/>
      </w:divBdr>
    </w:div>
    <w:div w:id="1693914535">
      <w:bodyDiv w:val="1"/>
      <w:marLeft w:val="0"/>
      <w:marRight w:val="0"/>
      <w:marTop w:val="0"/>
      <w:marBottom w:val="0"/>
      <w:divBdr>
        <w:top w:val="none" w:sz="0" w:space="0" w:color="auto"/>
        <w:left w:val="none" w:sz="0" w:space="0" w:color="auto"/>
        <w:bottom w:val="none" w:sz="0" w:space="0" w:color="auto"/>
        <w:right w:val="none" w:sz="0" w:space="0" w:color="auto"/>
      </w:divBdr>
    </w:div>
    <w:div w:id="17213934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55717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2104491">
      <w:bodyDiv w:val="1"/>
      <w:marLeft w:val="0"/>
      <w:marRight w:val="0"/>
      <w:marTop w:val="0"/>
      <w:marBottom w:val="0"/>
      <w:divBdr>
        <w:top w:val="none" w:sz="0" w:space="0" w:color="auto"/>
        <w:left w:val="none" w:sz="0" w:space="0" w:color="auto"/>
        <w:bottom w:val="none" w:sz="0" w:space="0" w:color="auto"/>
        <w:right w:val="none" w:sz="0" w:space="0" w:color="auto"/>
      </w:divBdr>
    </w:div>
    <w:div w:id="2023511294">
      <w:bodyDiv w:val="1"/>
      <w:marLeft w:val="0"/>
      <w:marRight w:val="0"/>
      <w:marTop w:val="0"/>
      <w:marBottom w:val="0"/>
      <w:divBdr>
        <w:top w:val="none" w:sz="0" w:space="0" w:color="auto"/>
        <w:left w:val="none" w:sz="0" w:space="0" w:color="auto"/>
        <w:bottom w:val="none" w:sz="0" w:space="0" w:color="auto"/>
        <w:right w:val="none" w:sz="0" w:space="0" w:color="auto"/>
      </w:divBdr>
    </w:div>
    <w:div w:id="2037149399">
      <w:bodyDiv w:val="1"/>
      <w:marLeft w:val="0"/>
      <w:marRight w:val="0"/>
      <w:marTop w:val="0"/>
      <w:marBottom w:val="0"/>
      <w:divBdr>
        <w:top w:val="none" w:sz="0" w:space="0" w:color="auto"/>
        <w:left w:val="none" w:sz="0" w:space="0" w:color="auto"/>
        <w:bottom w:val="none" w:sz="0" w:space="0" w:color="auto"/>
        <w:right w:val="none" w:sz="0" w:space="0" w:color="auto"/>
      </w:divBdr>
    </w:div>
    <w:div w:id="208734100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3gpp.org/ftp/TSG_RAN/WG4_Radio/TSGR4_111/Docs/R4-2408672.zip" TargetMode="External"/><Relationship Id="rId26" Type="http://schemas.openxmlformats.org/officeDocument/2006/relationships/hyperlink" Target="https://www.3gpp.org/ftp/TSG_RAN/WG4_Radio/TSGR4_111/Docs/R4-2408175.zip" TargetMode="External"/><Relationship Id="rId3" Type="http://schemas.openxmlformats.org/officeDocument/2006/relationships/numbering" Target="numbering.xml"/><Relationship Id="rId21" Type="http://schemas.openxmlformats.org/officeDocument/2006/relationships/hyperlink" Target="https://www.3gpp.org/ftp/TSG_RAN/WG4_Radio/TSGR4_111/Docs/R4-2408527.zi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3gpp.org/ftp/TSG_RAN/WG4_Radio/TSGR4_111/Docs/R4-2408591.zip" TargetMode="External"/><Relationship Id="rId25" Type="http://schemas.openxmlformats.org/officeDocument/2006/relationships/hyperlink" Target="https://www.3gpp.org/ftp/TSG_RAN/WG4_Radio/TSGR4_111/Docs/R4-2407868.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11/Docs/R4-2408175.zip" TargetMode="External"/><Relationship Id="rId20" Type="http://schemas.openxmlformats.org/officeDocument/2006/relationships/hyperlink" Target="https://www.3gpp.org/ftp/TSG_RAN/WG4_Radio/TSGR4_111/Docs/R4-2407866.zip" TargetMode="External"/><Relationship Id="rId29" Type="http://schemas.openxmlformats.org/officeDocument/2006/relationships/hyperlink" Target="https://www.3gpp.org/ftp/TSG_RAN/WG4_Radio/TSGR4_111/Docs/R4-240859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3gpp.org/ftp/TSG_RAN/WG4_Radio/TSGR4_111/Docs/R4-2407354.zip" TargetMode="External"/><Relationship Id="rId32" Type="http://schemas.openxmlformats.org/officeDocument/2006/relationships/hyperlink" Target="https://www.3gpp.org/ftp/TSG_RAN/WG4_Radio/TSGR4_111/Docs/R4-2409036.zip" TargetMode="External"/><Relationship Id="rId5" Type="http://schemas.openxmlformats.org/officeDocument/2006/relationships/settings" Target="settings.xml"/><Relationship Id="rId15" Type="http://schemas.openxmlformats.org/officeDocument/2006/relationships/hyperlink" Target="https://www.3gpp.org/ftp/TSG_RAN/WG4_Radio/TSGR4_111/Docs/R4-2407354.zip" TargetMode="External"/><Relationship Id="rId23" Type="http://schemas.openxmlformats.org/officeDocument/2006/relationships/hyperlink" Target="https://www.3gpp.org/ftp/TSG_RAN/WG4_Radio/TSGR4_111/Docs/R4-2408757.zip" TargetMode="External"/><Relationship Id="rId28" Type="http://schemas.openxmlformats.org/officeDocument/2006/relationships/hyperlink" Target="https://www.3gpp.org/ftp/TSG_RAN/WG4_Radio/TSGR4_111/Docs/R4-2408526.zip" TargetMode="External"/><Relationship Id="rId10" Type="http://schemas.openxmlformats.org/officeDocument/2006/relationships/image" Target="media/image2.png"/><Relationship Id="rId19" Type="http://schemas.openxmlformats.org/officeDocument/2006/relationships/hyperlink" Target="https://www.3gpp.org/ftp/TSG_RAN/WG4_Radio/TSGR4_111/Docs/R4-2409036.zip" TargetMode="External"/><Relationship Id="rId31" Type="http://schemas.openxmlformats.org/officeDocument/2006/relationships/hyperlink" Target="https://www.3gpp.org/ftp/TSG_RAN/WG4_Radio/TSGR4_111/Docs/R4-2408672.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3gpp.org/ftp/TSG_RAN/WG4_Radio/TSGR4_111/Docs/R4-2408670.zip" TargetMode="External"/><Relationship Id="rId27" Type="http://schemas.openxmlformats.org/officeDocument/2006/relationships/hyperlink" Target="https://www.3gpp.org/ftp/TSG_RAN/WG4_Radio/TSGR4_111/Docs/R4-2408525.zip" TargetMode="External"/><Relationship Id="rId30" Type="http://schemas.openxmlformats.org/officeDocument/2006/relationships/hyperlink" Target="https://www.3gpp.org/ftp/TSG_RAN/WG4_Radio/TSGR4_111/Docs/R4-2408671.zip"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6A162-9832-4888-AD5F-EF88E1EE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2</TotalTime>
  <Pages>17</Pages>
  <Words>4308</Words>
  <Characters>24562</Characters>
  <Application>Microsoft Office Word</Application>
  <DocSecurity>0</DocSecurity>
  <Lines>204</Lines>
  <Paragraphs>57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28813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 - Qiming Li</cp:lastModifiedBy>
  <cp:revision>3</cp:revision>
  <cp:lastPrinted>2019-04-25T01:09:00Z</cp:lastPrinted>
  <dcterms:created xsi:type="dcterms:W3CDTF">2024-05-22T02:11:00Z</dcterms:created>
  <dcterms:modified xsi:type="dcterms:W3CDTF">2024-05-22T02:12:00Z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y fmtid="{D5CDD505-2E9C-101B-9397-08002B2CF9AE}" pid="16" name="fileWhereFroms">
    <vt:lpwstr>PpjeLB1gRN0lwrPqMaCTkqGTisPDbIUfhRE2OAWZUmFpkv4S0xIctvmA5IFWJ+Zn1w6dGxsY/oOZSsjPXngHbJOYJ3pftI6/bKHwgl2FNOw8zLUqeAphaZ42FoUICpVVeWsluWv/KFRH+M8oeV2dtfypd1AlsMjyybcVEjKz7rvHz6i/cD5Rxgv6q1laLtt/8Dh9aZLxnjav/XqKMYinxOoTmasYHjZ7wBl5fV3vNDjVdqeSplzri9ySOC51vVc</vt:lpwstr>
  </property>
  <property fmtid="{D5CDD505-2E9C-101B-9397-08002B2CF9AE}" pid="17" name="MSIP_Label_83bcef13-7cac-433f-ba1d-47a323951816_Enabled">
    <vt:lpwstr>true</vt:lpwstr>
  </property>
  <property fmtid="{D5CDD505-2E9C-101B-9397-08002B2CF9AE}" pid="18" name="MSIP_Label_83bcef13-7cac-433f-ba1d-47a323951816_SetDate">
    <vt:lpwstr>2022-11-10T10:39:10Z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c09d04a8-9fa0-4351-b012-3e50963ce9ed</vt:lpwstr>
  </property>
  <property fmtid="{D5CDD505-2E9C-101B-9397-08002B2CF9AE}" pid="23" name="MSIP_Label_83bcef13-7cac-433f-ba1d-47a323951816_ContentBits">
    <vt:lpwstr>0</vt:lpwstr>
  </property>
</Properties>
</file>