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870FC0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954612">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2735E67F" w14:textId="32FBA070" w:rsidR="003A2B9E" w:rsidRPr="003A2B9E" w:rsidRDefault="00954612"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 Japan</w:t>
      </w:r>
      <w:r w:rsidR="00CC3582">
        <w:rPr>
          <w:rFonts w:ascii="Arial" w:hAnsi="Arial"/>
          <w:b/>
          <w:sz w:val="24"/>
          <w:szCs w:val="24"/>
          <w:lang w:eastAsia="zh-CN"/>
        </w:rPr>
        <w:t xml:space="preserve">, </w:t>
      </w:r>
      <w:r>
        <w:rPr>
          <w:rFonts w:ascii="Arial" w:hAnsi="Arial"/>
          <w:b/>
          <w:sz w:val="24"/>
          <w:szCs w:val="24"/>
          <w:lang w:eastAsia="zh-CN"/>
        </w:rPr>
        <w:t>May 20</w:t>
      </w:r>
      <w:r w:rsidRPr="00954612">
        <w:rPr>
          <w:rFonts w:ascii="Arial" w:hAnsi="Arial"/>
          <w:b/>
          <w:sz w:val="24"/>
          <w:szCs w:val="24"/>
          <w:vertAlign w:val="superscript"/>
          <w:lang w:eastAsia="zh-CN"/>
        </w:rPr>
        <w:t>th</w:t>
      </w:r>
      <w:r>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Pr="00954612">
        <w:rPr>
          <w:rFonts w:ascii="Arial" w:hAnsi="Arial"/>
          <w:b/>
          <w:sz w:val="24"/>
          <w:szCs w:val="24"/>
          <w:vertAlign w:val="superscript"/>
          <w:lang w:eastAsia="zh-CN"/>
        </w:rPr>
        <w:t>th</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Pr="00954612" w:rsidRDefault="001E0A28" w:rsidP="001E0A28">
      <w:pPr>
        <w:spacing w:after="120"/>
        <w:ind w:left="1985" w:hanging="1985"/>
        <w:rPr>
          <w:rFonts w:ascii="Arial" w:eastAsia="MS Mincho" w:hAnsi="Arial" w:cs="Arial"/>
          <w:b/>
          <w:sz w:val="22"/>
          <w:lang w:val="en-US"/>
        </w:rPr>
      </w:pPr>
    </w:p>
    <w:p w14:paraId="282755FA" w14:textId="3E02A6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54612">
        <w:rPr>
          <w:rFonts w:ascii="Arial" w:eastAsia="MS Mincho" w:hAnsi="Arial" w:cs="Arial"/>
          <w:b/>
          <w:color w:val="000000"/>
          <w:sz w:val="22"/>
          <w:lang w:val="pt-BR" w:eastAsia="ja-JP"/>
        </w:rPr>
        <w:t>7</w:t>
      </w:r>
      <w:r>
        <w:rPr>
          <w:rFonts w:ascii="Arial" w:eastAsiaTheme="minorEastAsia" w:hAnsi="Arial" w:cs="Arial" w:hint="eastAsia"/>
          <w:color w:val="000000"/>
          <w:sz w:val="22"/>
          <w:lang w:eastAsia="zh-CN"/>
        </w:rPr>
        <w:t>.</w:t>
      </w:r>
      <w:r w:rsidR="0095461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954612">
        <w:rPr>
          <w:rFonts w:ascii="Arial" w:eastAsiaTheme="minorEastAsia" w:hAnsi="Arial" w:cs="Arial"/>
          <w:color w:val="000000"/>
          <w:sz w:val="22"/>
          <w:lang w:eastAsia="zh-CN"/>
        </w:rPr>
        <w:t>8</w:t>
      </w:r>
    </w:p>
    <w:p w14:paraId="50D5329D" w14:textId="5B0F3CFB" w:rsidR="00915D73" w:rsidRPr="00915D73" w:rsidRDefault="00915D73" w:rsidP="00915D73">
      <w:pPr>
        <w:spacing w:after="120"/>
        <w:ind w:left="1985" w:hanging="1985"/>
        <w:rPr>
          <w:rFonts w:ascii="Arial" w:hAnsi="Arial" w:cs="Arial"/>
          <w:color w:val="000000"/>
          <w:sz w:val="22"/>
          <w:lang w:eastAsia="zh-CN"/>
        </w:rPr>
      </w:pPr>
      <w:r w:rsidRPr="00954612">
        <w:rPr>
          <w:rFonts w:ascii="Arial" w:eastAsia="MS Mincho" w:hAnsi="Arial" w:cs="Arial"/>
          <w:b/>
          <w:sz w:val="22"/>
        </w:rPr>
        <w:t>Source:</w:t>
      </w:r>
      <w:r w:rsidRPr="00954612">
        <w:rPr>
          <w:rFonts w:ascii="Arial" w:eastAsia="MS Mincho" w:hAnsi="Arial" w:cs="Arial"/>
          <w:b/>
          <w:sz w:val="22"/>
        </w:rPr>
        <w:tab/>
      </w:r>
      <w:r w:rsidR="004D737D" w:rsidRPr="00954612">
        <w:rPr>
          <w:rFonts w:ascii="Arial" w:hAnsi="Arial" w:cs="Arial"/>
          <w:color w:val="000000"/>
          <w:sz w:val="22"/>
          <w:lang w:eastAsia="zh-CN"/>
        </w:rPr>
        <w:t>Moderator</w:t>
      </w:r>
      <w:r w:rsidR="00321150" w:rsidRPr="00954612">
        <w:rPr>
          <w:rFonts w:ascii="Arial" w:hAnsi="Arial" w:cs="Arial"/>
          <w:color w:val="000000"/>
          <w:sz w:val="22"/>
          <w:lang w:eastAsia="zh-CN"/>
        </w:rPr>
        <w:t xml:space="preserve"> </w:t>
      </w:r>
      <w:r w:rsidR="004D737D" w:rsidRPr="00954612">
        <w:rPr>
          <w:rFonts w:ascii="Arial" w:hAnsi="Arial" w:cs="Arial"/>
          <w:color w:val="000000"/>
          <w:sz w:val="22"/>
          <w:lang w:eastAsia="zh-CN"/>
        </w:rPr>
        <w:t>(</w:t>
      </w:r>
      <w:r w:rsidR="00954612" w:rsidRPr="00954612">
        <w:rPr>
          <w:rFonts w:ascii="Arial" w:hAnsi="Arial" w:cs="Arial"/>
          <w:color w:val="000000"/>
          <w:sz w:val="22"/>
          <w:lang w:eastAsia="zh-CN"/>
        </w:rPr>
        <w:t>Nokia</w:t>
      </w:r>
      <w:r w:rsidR="004D737D" w:rsidRPr="00954612">
        <w:rPr>
          <w:rFonts w:ascii="Arial" w:hAnsi="Arial" w:cs="Arial"/>
          <w:color w:val="000000"/>
          <w:sz w:val="22"/>
          <w:lang w:eastAsia="zh-CN"/>
        </w:rPr>
        <w:t>)</w:t>
      </w:r>
    </w:p>
    <w:p w14:paraId="1E0389E7" w14:textId="54BCBED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C3582">
        <w:rPr>
          <w:rFonts w:ascii="Arial" w:eastAsiaTheme="minorEastAsia" w:hAnsi="Arial" w:cs="Arial"/>
          <w:color w:val="000000"/>
          <w:sz w:val="22"/>
          <w:lang w:eastAsia="zh-CN"/>
        </w:rPr>
        <w:t>1</w:t>
      </w:r>
      <w:r w:rsidR="00954612">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954612">
        <w:rPr>
          <w:rFonts w:ascii="Arial" w:eastAsiaTheme="minorEastAsia" w:hAnsi="Arial" w:cs="Arial"/>
          <w:color w:val="000000"/>
          <w:sz w:val="22"/>
          <w:lang w:eastAsia="zh-CN"/>
        </w:rPr>
        <w:t>211</w:t>
      </w:r>
      <w:r w:rsidR="00533159" w:rsidRPr="00533159">
        <w:rPr>
          <w:rFonts w:ascii="Arial" w:eastAsiaTheme="minorEastAsia" w:hAnsi="Arial" w:cs="Arial"/>
          <w:color w:val="000000"/>
          <w:sz w:val="22"/>
          <w:lang w:eastAsia="zh-CN"/>
        </w:rPr>
        <w:t xml:space="preserve">] </w:t>
      </w:r>
      <w:r w:rsidR="00954612" w:rsidRPr="00954612">
        <w:rPr>
          <w:rFonts w:ascii="Arial" w:eastAsiaTheme="minorEastAsia" w:hAnsi="Arial" w:cs="Arial"/>
          <w:color w:val="000000"/>
          <w:sz w:val="22"/>
          <w:lang w:eastAsia="zh-CN"/>
        </w:rPr>
        <w:t>NR_FR1_lessthan_5MHz_BW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09286E5" w14:textId="52F0992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049A6" w:rsidRPr="00847978">
        <w:rPr>
          <w:lang w:val="en-US" w:eastAsia="ja-JP"/>
        </w:rPr>
        <w:t>RRM core requirement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RPr="00D9104B" w14:paraId="4246E76B" w14:textId="77777777" w:rsidTr="00805BE8">
        <w:trPr>
          <w:trHeight w:val="468"/>
        </w:trPr>
        <w:tc>
          <w:tcPr>
            <w:tcW w:w="1648" w:type="dxa"/>
          </w:tcPr>
          <w:p w14:paraId="12FD4C09" w14:textId="773E2422" w:rsidR="00F53FE2" w:rsidRPr="004A7544" w:rsidRDefault="00E049A6" w:rsidP="00805BE8">
            <w:pPr>
              <w:spacing w:before="120" w:after="120"/>
            </w:pPr>
            <w:r w:rsidRPr="00E049A6">
              <w:t>R4-2408160</w:t>
            </w:r>
          </w:p>
        </w:tc>
        <w:tc>
          <w:tcPr>
            <w:tcW w:w="1437" w:type="dxa"/>
          </w:tcPr>
          <w:p w14:paraId="1A5AAE84" w14:textId="7B163246" w:rsidR="00F53FE2" w:rsidRPr="004A7544" w:rsidRDefault="00E049A6" w:rsidP="00805BE8">
            <w:pPr>
              <w:spacing w:before="120" w:after="120"/>
            </w:pPr>
            <w:r>
              <w:t>Nokia</w:t>
            </w:r>
          </w:p>
        </w:tc>
        <w:tc>
          <w:tcPr>
            <w:tcW w:w="6772" w:type="dxa"/>
          </w:tcPr>
          <w:p w14:paraId="4F284A75" w14:textId="14FEDE1B" w:rsidR="00D9104B" w:rsidRDefault="00D9104B" w:rsidP="00805BE8">
            <w:pPr>
              <w:spacing w:before="120" w:after="120"/>
              <w:rPr>
                <w:lang w:val="da-DK"/>
              </w:rPr>
            </w:pPr>
            <w:r>
              <w:rPr>
                <w:lang w:val="da-DK"/>
              </w:rPr>
              <w:t>CR</w:t>
            </w:r>
          </w:p>
          <w:p w14:paraId="7BA555E6" w14:textId="3C060CDD" w:rsidR="00E049A6" w:rsidRPr="00E049A6" w:rsidRDefault="00E049A6" w:rsidP="00805BE8">
            <w:pPr>
              <w:spacing w:before="120" w:after="120"/>
              <w:rPr>
                <w:lang w:val="da-DK"/>
              </w:rPr>
            </w:pPr>
            <w:proofErr w:type="spellStart"/>
            <w:r w:rsidRPr="00E049A6">
              <w:rPr>
                <w:lang w:val="da-DK"/>
              </w:rPr>
              <w:t>BigCR</w:t>
            </w:r>
            <w:proofErr w:type="spellEnd"/>
            <w:r w:rsidRPr="00E049A6">
              <w:rPr>
                <w:lang w:val="da-DK"/>
              </w:rPr>
              <w:t xml:space="preserve"> for NR_FR1_lessthan_5MHz_BW</w:t>
            </w:r>
          </w:p>
          <w:p w14:paraId="23E5CF1A" w14:textId="7F011BFA" w:rsidR="005E366A" w:rsidRPr="00D9104B" w:rsidRDefault="005E366A" w:rsidP="00805BE8">
            <w:pPr>
              <w:spacing w:before="120" w:after="120"/>
              <w:rPr>
                <w:lang w:val="da-DK"/>
              </w:rPr>
            </w:pPr>
          </w:p>
        </w:tc>
      </w:tr>
      <w:tr w:rsidR="00E049A6" w14:paraId="63B1EA73" w14:textId="77777777" w:rsidTr="00805BE8">
        <w:trPr>
          <w:trHeight w:val="468"/>
        </w:trPr>
        <w:tc>
          <w:tcPr>
            <w:tcW w:w="1648" w:type="dxa"/>
          </w:tcPr>
          <w:p w14:paraId="12C250EC" w14:textId="1D49F5C0" w:rsidR="00E049A6" w:rsidRPr="00E049A6" w:rsidRDefault="00E049A6" w:rsidP="00805BE8">
            <w:pPr>
              <w:spacing w:before="120" w:after="120"/>
            </w:pPr>
            <w:r w:rsidRPr="00E049A6">
              <w:t>R4-2408662</w:t>
            </w:r>
          </w:p>
        </w:tc>
        <w:tc>
          <w:tcPr>
            <w:tcW w:w="1437" w:type="dxa"/>
          </w:tcPr>
          <w:p w14:paraId="43A72D6C" w14:textId="0877D7FD" w:rsidR="00E049A6" w:rsidRDefault="00E049A6" w:rsidP="00805BE8">
            <w:pPr>
              <w:spacing w:before="120" w:after="120"/>
            </w:pPr>
            <w:r>
              <w:t>Nokia</w:t>
            </w:r>
          </w:p>
        </w:tc>
        <w:tc>
          <w:tcPr>
            <w:tcW w:w="6772" w:type="dxa"/>
          </w:tcPr>
          <w:p w14:paraId="6FF96BA6" w14:textId="6BA6C1DB" w:rsidR="00E049A6" w:rsidRPr="00D9104B" w:rsidRDefault="00D9104B" w:rsidP="00805BE8">
            <w:pPr>
              <w:spacing w:before="120" w:after="120"/>
              <w:rPr>
                <w:lang w:val="en-US"/>
              </w:rPr>
            </w:pPr>
            <w:r w:rsidRPr="00D9104B">
              <w:rPr>
                <w:lang w:val="en-US"/>
              </w:rPr>
              <w:t xml:space="preserve">Draft </w:t>
            </w:r>
            <w:r w:rsidR="00E049A6" w:rsidRPr="00D9104B">
              <w:rPr>
                <w:lang w:val="en-US"/>
              </w:rPr>
              <w:t>CR</w:t>
            </w:r>
          </w:p>
          <w:p w14:paraId="6D3346B1" w14:textId="2FF548DF" w:rsidR="00E049A6" w:rsidRPr="00D9104B" w:rsidRDefault="00E049A6" w:rsidP="00805BE8">
            <w:pPr>
              <w:spacing w:before="120" w:after="120"/>
              <w:rPr>
                <w:lang w:val="en-US"/>
              </w:rPr>
            </w:pPr>
            <w:r w:rsidRPr="00D9104B">
              <w:rPr>
                <w:lang w:val="en-US"/>
              </w:rPr>
              <w:t>Summary of changes:</w:t>
            </w:r>
          </w:p>
          <w:p w14:paraId="157FB249" w14:textId="77777777" w:rsidR="00E049A6" w:rsidRDefault="00E049A6" w:rsidP="00E049A6">
            <w:pPr>
              <w:pStyle w:val="ListParagraph"/>
              <w:numPr>
                <w:ilvl w:val="0"/>
                <w:numId w:val="24"/>
              </w:numPr>
              <w:spacing w:before="120" w:after="120"/>
              <w:ind w:firstLineChars="0"/>
              <w:rPr>
                <w:rFonts w:eastAsia="Yu Mincho"/>
              </w:rPr>
            </w:pPr>
            <w:r w:rsidRPr="00E049A6">
              <w:rPr>
                <w:rFonts w:eastAsia="Yu Mincho"/>
              </w:rPr>
              <w:t>Update 6.1.1.2.2 according to RAN4#110bis</w:t>
            </w:r>
          </w:p>
          <w:p w14:paraId="0DE30CE4" w14:textId="286E139F" w:rsidR="00E049A6" w:rsidRPr="00E049A6" w:rsidRDefault="00E049A6" w:rsidP="00E049A6">
            <w:pPr>
              <w:spacing w:before="120" w:after="120"/>
              <w:rPr>
                <w:lang w:val="en-US"/>
              </w:rPr>
            </w:pPr>
            <w:r w:rsidRPr="00E049A6">
              <w:rPr>
                <w:u w:val="single"/>
                <w:lang w:val="en-US"/>
              </w:rPr>
              <w:t>Mod</w:t>
            </w:r>
            <w:r w:rsidRPr="00E049A6">
              <w:rPr>
                <w:u w:val="single"/>
                <w:lang w:val="en-US"/>
              </w:rPr>
              <w:t>e</w:t>
            </w:r>
            <w:r w:rsidRPr="00E049A6">
              <w:rPr>
                <w:u w:val="single"/>
                <w:lang w:val="en-US"/>
              </w:rPr>
              <w:t>rator Comment</w:t>
            </w:r>
            <w:r w:rsidRPr="00E049A6">
              <w:rPr>
                <w:lang w:val="en-US"/>
              </w:rPr>
              <w:t>: Change in 6.1.1.2.2 is already captured in the endorsed Big C</w:t>
            </w:r>
            <w:r>
              <w:rPr>
                <w:lang w:val="en-US"/>
              </w:rPr>
              <w:t>R from last meeting – Correct?</w:t>
            </w:r>
          </w:p>
          <w:p w14:paraId="5EE762F9" w14:textId="77777777" w:rsidR="00E049A6" w:rsidRPr="00E049A6" w:rsidRDefault="00E049A6" w:rsidP="00E049A6">
            <w:pPr>
              <w:pStyle w:val="ListParagraph"/>
              <w:numPr>
                <w:ilvl w:val="0"/>
                <w:numId w:val="24"/>
              </w:numPr>
              <w:spacing w:before="120" w:after="120"/>
              <w:ind w:firstLineChars="0"/>
              <w:rPr>
                <w:rFonts w:eastAsia="Yu Mincho"/>
              </w:rPr>
            </w:pPr>
            <w:r w:rsidRPr="00E049A6">
              <w:rPr>
                <w:rFonts w:eastAsia="Yu Mincho"/>
              </w:rPr>
              <w:t xml:space="preserve">Remove brackets from Table 8.1.2.1-3 </w:t>
            </w:r>
          </w:p>
          <w:p w14:paraId="6DCCDD18" w14:textId="77777777" w:rsidR="00E049A6" w:rsidRPr="00E049A6" w:rsidRDefault="00E049A6" w:rsidP="00E049A6">
            <w:pPr>
              <w:pStyle w:val="ListParagraph"/>
              <w:numPr>
                <w:ilvl w:val="0"/>
                <w:numId w:val="24"/>
              </w:numPr>
              <w:spacing w:before="120" w:after="120"/>
              <w:ind w:firstLineChars="0"/>
              <w:rPr>
                <w:rFonts w:eastAsia="Yu Mincho"/>
              </w:rPr>
            </w:pPr>
            <w:r w:rsidRPr="00E049A6">
              <w:rPr>
                <w:rFonts w:eastAsia="Yu Mincho"/>
              </w:rPr>
              <w:t>Remove brackets from Table 8.1.2.1-4</w:t>
            </w:r>
          </w:p>
          <w:p w14:paraId="674ADE79" w14:textId="77777777" w:rsidR="00E049A6" w:rsidRPr="00E049A6" w:rsidRDefault="00E049A6" w:rsidP="00E049A6">
            <w:pPr>
              <w:pStyle w:val="ListParagraph"/>
              <w:numPr>
                <w:ilvl w:val="0"/>
                <w:numId w:val="24"/>
              </w:numPr>
              <w:spacing w:before="120" w:after="120"/>
              <w:ind w:firstLineChars="0"/>
              <w:rPr>
                <w:rFonts w:eastAsia="Yu Mincho"/>
              </w:rPr>
            </w:pPr>
            <w:r w:rsidRPr="00E049A6">
              <w:rPr>
                <w:rFonts w:eastAsia="Yu Mincho"/>
              </w:rPr>
              <w:t>Remove brackets from Table 8.5.2.1-2</w:t>
            </w:r>
          </w:p>
          <w:p w14:paraId="3E45B26E" w14:textId="77777777" w:rsidR="00E049A6" w:rsidRPr="00E049A6" w:rsidRDefault="00E049A6" w:rsidP="00E049A6">
            <w:pPr>
              <w:pStyle w:val="ListParagraph"/>
              <w:numPr>
                <w:ilvl w:val="0"/>
                <w:numId w:val="24"/>
              </w:numPr>
              <w:spacing w:before="120" w:after="120"/>
              <w:ind w:firstLineChars="0"/>
              <w:rPr>
                <w:rFonts w:eastAsia="Yu Mincho"/>
              </w:rPr>
            </w:pPr>
            <w:r w:rsidRPr="00E049A6">
              <w:rPr>
                <w:rFonts w:eastAsia="Yu Mincho"/>
              </w:rPr>
              <w:t>Remove brackets from Table 9.2.6.1-12</w:t>
            </w:r>
          </w:p>
          <w:p w14:paraId="12DB0413" w14:textId="77777777" w:rsidR="00E049A6" w:rsidRPr="00E049A6" w:rsidRDefault="00E049A6" w:rsidP="00E049A6">
            <w:pPr>
              <w:pStyle w:val="ListParagraph"/>
              <w:numPr>
                <w:ilvl w:val="0"/>
                <w:numId w:val="24"/>
              </w:numPr>
              <w:spacing w:before="120" w:after="120"/>
              <w:ind w:firstLineChars="0"/>
              <w:rPr>
                <w:rFonts w:eastAsia="Yu Mincho"/>
              </w:rPr>
            </w:pPr>
            <w:r w:rsidRPr="00E049A6">
              <w:rPr>
                <w:rFonts w:eastAsia="Yu Mincho"/>
              </w:rPr>
              <w:t>Remove brackets from Table 9.3.4-11</w:t>
            </w:r>
          </w:p>
          <w:p w14:paraId="773805C5" w14:textId="77777777" w:rsidR="00E049A6" w:rsidRPr="00E049A6" w:rsidRDefault="00E049A6" w:rsidP="00E049A6">
            <w:pPr>
              <w:pStyle w:val="ListParagraph"/>
              <w:numPr>
                <w:ilvl w:val="0"/>
                <w:numId w:val="24"/>
              </w:numPr>
              <w:spacing w:before="120" w:after="120"/>
              <w:ind w:firstLineChars="0"/>
              <w:rPr>
                <w:rFonts w:eastAsia="Yu Mincho"/>
              </w:rPr>
            </w:pPr>
            <w:r w:rsidRPr="00E049A6">
              <w:rPr>
                <w:rFonts w:eastAsia="Yu Mincho"/>
              </w:rPr>
              <w:t>Remove brackets from Table 9.3.9.1-5</w:t>
            </w:r>
          </w:p>
          <w:p w14:paraId="7F867135" w14:textId="010EF519" w:rsidR="00E049A6" w:rsidRPr="00E049A6" w:rsidRDefault="00E049A6" w:rsidP="00805BE8">
            <w:pPr>
              <w:spacing w:before="120" w:after="120"/>
              <w:rPr>
                <w:lang w:val="da-DK"/>
              </w:rPr>
            </w:pPr>
          </w:p>
        </w:tc>
      </w:tr>
      <w:tr w:rsidR="00E049A6" w14:paraId="71848C13" w14:textId="77777777" w:rsidTr="00805BE8">
        <w:trPr>
          <w:trHeight w:val="468"/>
        </w:trPr>
        <w:tc>
          <w:tcPr>
            <w:tcW w:w="1648" w:type="dxa"/>
          </w:tcPr>
          <w:p w14:paraId="4346F5FF" w14:textId="40C50700" w:rsidR="00E049A6" w:rsidRPr="00E049A6" w:rsidRDefault="00E049A6" w:rsidP="00805BE8">
            <w:pPr>
              <w:spacing w:before="120" w:after="120"/>
            </w:pPr>
            <w:r w:rsidRPr="00E049A6">
              <w:lastRenderedPageBreak/>
              <w:t>R4-2409260</w:t>
            </w:r>
          </w:p>
        </w:tc>
        <w:tc>
          <w:tcPr>
            <w:tcW w:w="1437" w:type="dxa"/>
          </w:tcPr>
          <w:p w14:paraId="1458021E" w14:textId="65D384F7" w:rsidR="00E049A6" w:rsidRDefault="00E049A6" w:rsidP="00805BE8">
            <w:pPr>
              <w:spacing w:before="120" w:after="120"/>
            </w:pPr>
            <w:r w:rsidRPr="00E049A6">
              <w:t xml:space="preserve">Huawei, </w:t>
            </w:r>
            <w:proofErr w:type="spellStart"/>
            <w:r w:rsidRPr="00E049A6">
              <w:t>HiSilicon</w:t>
            </w:r>
            <w:proofErr w:type="spellEnd"/>
          </w:p>
        </w:tc>
        <w:tc>
          <w:tcPr>
            <w:tcW w:w="6772" w:type="dxa"/>
          </w:tcPr>
          <w:p w14:paraId="099C0479" w14:textId="7845F755" w:rsidR="00E049A6" w:rsidRPr="00D9104B" w:rsidRDefault="00D9104B" w:rsidP="00805BE8">
            <w:pPr>
              <w:spacing w:before="120" w:after="120"/>
              <w:rPr>
                <w:lang w:val="en-US"/>
              </w:rPr>
            </w:pPr>
            <w:r w:rsidRPr="00D9104B">
              <w:rPr>
                <w:lang w:val="en-US"/>
              </w:rPr>
              <w:t xml:space="preserve">Draft </w:t>
            </w:r>
            <w:r w:rsidR="00E049A6" w:rsidRPr="00D9104B">
              <w:rPr>
                <w:lang w:val="en-US"/>
              </w:rPr>
              <w:t>CR</w:t>
            </w:r>
          </w:p>
          <w:p w14:paraId="7D61B0DD" w14:textId="508140B3" w:rsidR="00E049A6" w:rsidRPr="00D9104B" w:rsidRDefault="00E049A6" w:rsidP="00805BE8">
            <w:pPr>
              <w:spacing w:before="120" w:after="120"/>
              <w:rPr>
                <w:lang w:val="en-US"/>
              </w:rPr>
            </w:pPr>
            <w:r w:rsidRPr="00D9104B">
              <w:rPr>
                <w:lang w:val="en-US"/>
              </w:rPr>
              <w:t>Reason for change:</w:t>
            </w:r>
          </w:p>
          <w:p w14:paraId="1B1CE466" w14:textId="77777777" w:rsidR="00E049A6" w:rsidRDefault="00E049A6" w:rsidP="00805BE8">
            <w:pPr>
              <w:spacing w:before="120" w:after="120"/>
              <w:rPr>
                <w:lang w:eastAsia="zh-CN"/>
              </w:rPr>
            </w:pPr>
            <w:r>
              <w:rPr>
                <w:lang w:eastAsia="zh-CN"/>
              </w:rPr>
              <w:t xml:space="preserve">In RAN4#110-bis, the impact of PBCH puncture to HO requirements are agreed in </w:t>
            </w:r>
            <w:r w:rsidRPr="00EB756B">
              <w:rPr>
                <w:lang w:eastAsia="zh-CN"/>
              </w:rPr>
              <w:t>R4-2406330</w:t>
            </w:r>
            <w:r>
              <w:rPr>
                <w:lang w:eastAsia="zh-CN"/>
              </w:rPr>
              <w:t xml:space="preserve">. The change is only to </w:t>
            </w:r>
            <w:r w:rsidRPr="00EB756B">
              <w:rPr>
                <w:lang w:eastAsia="zh-CN"/>
              </w:rPr>
              <w:t>6.1.1.2.2</w:t>
            </w:r>
            <w:r>
              <w:rPr>
                <w:lang w:eastAsia="zh-CN"/>
              </w:rPr>
              <w:t xml:space="preserve"> for FR1-FR1 HO, and same change is also needed for FR2-FR1 HO where FR1 target cell may be </w:t>
            </w:r>
            <w:r w:rsidRPr="00EB756B">
              <w:rPr>
                <w:lang w:eastAsia="zh-CN"/>
              </w:rPr>
              <w:t>operating with 12 PRB SSB BW.</w:t>
            </w:r>
          </w:p>
          <w:p w14:paraId="57005085" w14:textId="77777777" w:rsidR="00E049A6" w:rsidRDefault="00E049A6" w:rsidP="00805BE8">
            <w:pPr>
              <w:spacing w:before="120" w:after="120"/>
              <w:rPr>
                <w:lang w:eastAsia="zh-CN"/>
              </w:rPr>
            </w:pPr>
            <w:r>
              <w:rPr>
                <w:lang w:eastAsia="zh-CN"/>
              </w:rPr>
              <w:t>Summary of change:</w:t>
            </w:r>
          </w:p>
          <w:p w14:paraId="1399A3C0" w14:textId="77777777" w:rsidR="00E049A6" w:rsidRDefault="00E049A6" w:rsidP="00805BE8">
            <w:pPr>
              <w:spacing w:before="120" w:after="120"/>
              <w:rPr>
                <w:lang w:eastAsia="zh-CN"/>
              </w:rPr>
            </w:pPr>
            <w:r>
              <w:rPr>
                <w:rFonts w:cs="Arial"/>
                <w:noProof/>
                <w:lang w:eastAsia="zh-CN"/>
              </w:rPr>
              <w:t xml:space="preserve">Introduce </w:t>
            </w:r>
            <w:r>
              <w:rPr>
                <w:lang w:eastAsia="zh-CN"/>
              </w:rPr>
              <w:t xml:space="preserve">same change as in </w:t>
            </w:r>
            <w:r w:rsidRPr="00EB756B">
              <w:rPr>
                <w:lang w:eastAsia="zh-CN"/>
              </w:rPr>
              <w:t>R4-2406330</w:t>
            </w:r>
            <w:r>
              <w:rPr>
                <w:lang w:eastAsia="zh-CN"/>
              </w:rPr>
              <w:t xml:space="preserve"> to FR2-FR1 HO.</w:t>
            </w:r>
          </w:p>
          <w:p w14:paraId="0F560182" w14:textId="7F92AA22" w:rsidR="00E049A6" w:rsidRPr="00E049A6" w:rsidRDefault="00E049A6" w:rsidP="00805BE8">
            <w:pPr>
              <w:spacing w:before="120" w:after="120"/>
              <w:rPr>
                <w:lang w:val="en-US"/>
              </w:rPr>
            </w:pPr>
            <w:r w:rsidRPr="00E049A6">
              <w:rPr>
                <w:u w:val="single"/>
                <w:lang w:eastAsia="zh-CN"/>
              </w:rPr>
              <w:t>Moderator comment</w:t>
            </w:r>
            <w:r>
              <w:rPr>
                <w:lang w:eastAsia="zh-CN"/>
              </w:rPr>
              <w:t>: introduce same changes in 6.1.1.3.2 as is introduced into section 6.1.1.2.2.</w:t>
            </w:r>
          </w:p>
        </w:tc>
      </w:tr>
      <w:tr w:rsidR="00E049A6" w14:paraId="065AEF8A" w14:textId="77777777" w:rsidTr="00805BE8">
        <w:trPr>
          <w:trHeight w:val="468"/>
        </w:trPr>
        <w:tc>
          <w:tcPr>
            <w:tcW w:w="1648" w:type="dxa"/>
          </w:tcPr>
          <w:p w14:paraId="577D9C18" w14:textId="327A0F4F" w:rsidR="00E049A6" w:rsidRPr="00E049A6" w:rsidRDefault="00E049A6" w:rsidP="00805BE8">
            <w:pPr>
              <w:spacing w:before="120" w:after="120"/>
            </w:pPr>
            <w:r w:rsidRPr="00E049A6">
              <w:t>R4-2409710</w:t>
            </w:r>
          </w:p>
        </w:tc>
        <w:tc>
          <w:tcPr>
            <w:tcW w:w="1437" w:type="dxa"/>
          </w:tcPr>
          <w:p w14:paraId="08DA338B" w14:textId="5457563C" w:rsidR="00E049A6" w:rsidRPr="00E049A6" w:rsidRDefault="00E049A6" w:rsidP="00805BE8">
            <w:pPr>
              <w:spacing w:before="120" w:after="120"/>
            </w:pPr>
            <w:r>
              <w:t>Ericsson</w:t>
            </w:r>
          </w:p>
        </w:tc>
        <w:tc>
          <w:tcPr>
            <w:tcW w:w="6772" w:type="dxa"/>
          </w:tcPr>
          <w:p w14:paraId="68CB93CF" w14:textId="77777777" w:rsidR="00E049A6" w:rsidRPr="00E049A6" w:rsidRDefault="00E049A6" w:rsidP="00E049A6">
            <w:pPr>
              <w:overflowPunct w:val="0"/>
              <w:autoSpaceDE w:val="0"/>
              <w:autoSpaceDN w:val="0"/>
              <w:adjustRightInd w:val="0"/>
              <w:spacing w:before="120" w:after="120"/>
              <w:textAlignment w:val="baseline"/>
              <w:rPr>
                <w:rFonts w:eastAsia="Yu Mincho"/>
              </w:rPr>
            </w:pPr>
            <w:r w:rsidRPr="00E049A6">
              <w:rPr>
                <w:rFonts w:eastAsia="Yu Mincho"/>
              </w:rPr>
              <w:t xml:space="preserve">Proposal 1: </w:t>
            </w:r>
            <w:r w:rsidRPr="00E049A6">
              <w:rPr>
                <w:rFonts w:eastAsia="Yu Mincho"/>
              </w:rPr>
              <w:tab/>
              <w:t xml:space="preserve">RAN4 to add following clarification in HO requirements section. </w:t>
            </w:r>
          </w:p>
          <w:p w14:paraId="35F80169" w14:textId="64F250C0" w:rsidR="00E049A6" w:rsidRPr="00E049A6" w:rsidRDefault="00E049A6" w:rsidP="00E049A6">
            <w:pPr>
              <w:spacing w:before="120" w:after="120"/>
            </w:pPr>
            <w:r w:rsidRPr="00E049A6">
              <w:t>a.</w:t>
            </w:r>
            <w:r w:rsidRPr="00E049A6">
              <w:tab/>
              <w:t>T∆ is time for fine time tracking, acquiring full timing information, SSB index reading and MIB reading of the target cell.</w:t>
            </w:r>
          </w:p>
        </w:tc>
      </w:tr>
      <w:tr w:rsidR="00E049A6" w14:paraId="76758763" w14:textId="77777777" w:rsidTr="00805BE8">
        <w:trPr>
          <w:trHeight w:val="468"/>
        </w:trPr>
        <w:tc>
          <w:tcPr>
            <w:tcW w:w="1648" w:type="dxa"/>
          </w:tcPr>
          <w:p w14:paraId="66B17E9F" w14:textId="14ACAE8B" w:rsidR="00E049A6" w:rsidRPr="00E049A6" w:rsidRDefault="00E049A6" w:rsidP="00805BE8">
            <w:pPr>
              <w:spacing w:before="120" w:after="120"/>
            </w:pPr>
            <w:r w:rsidRPr="00E049A6">
              <w:t>R4-2409711</w:t>
            </w:r>
          </w:p>
        </w:tc>
        <w:tc>
          <w:tcPr>
            <w:tcW w:w="1437" w:type="dxa"/>
          </w:tcPr>
          <w:p w14:paraId="425383A3" w14:textId="12758A73" w:rsidR="00E049A6" w:rsidRDefault="00E049A6" w:rsidP="00805BE8">
            <w:pPr>
              <w:spacing w:before="120" w:after="120"/>
            </w:pPr>
            <w:r>
              <w:t>Ericsson</w:t>
            </w:r>
          </w:p>
        </w:tc>
        <w:tc>
          <w:tcPr>
            <w:tcW w:w="6772" w:type="dxa"/>
          </w:tcPr>
          <w:p w14:paraId="5236CC2C" w14:textId="226D6E4D" w:rsidR="00E049A6" w:rsidRDefault="00D9104B" w:rsidP="00E049A6">
            <w:pPr>
              <w:spacing w:before="120" w:after="120"/>
            </w:pPr>
            <w:r>
              <w:t xml:space="preserve">Draft </w:t>
            </w:r>
            <w:r w:rsidR="00E049A6">
              <w:t>CR</w:t>
            </w:r>
          </w:p>
          <w:p w14:paraId="05956C0C" w14:textId="77777777" w:rsidR="00E049A6" w:rsidRDefault="00E049A6" w:rsidP="00E049A6">
            <w:pPr>
              <w:spacing w:before="120" w:after="120"/>
            </w:pPr>
            <w:r>
              <w:t>Summary of change:</w:t>
            </w:r>
          </w:p>
          <w:p w14:paraId="5B76304E" w14:textId="77777777" w:rsidR="00E049A6" w:rsidRDefault="00E049A6" w:rsidP="00E049A6">
            <w:pPr>
              <w:spacing w:before="120" w:after="120"/>
              <w:rPr>
                <w:noProof/>
              </w:rPr>
            </w:pPr>
            <w:r>
              <w:rPr>
                <w:noProof/>
              </w:rPr>
              <w:t>Clarification to T_Delta in HO requirements</w:t>
            </w:r>
          </w:p>
          <w:p w14:paraId="18EDD0F2" w14:textId="5A8D6FA6" w:rsidR="00E049A6" w:rsidRPr="00E049A6" w:rsidRDefault="00E049A6" w:rsidP="00E049A6">
            <w:pPr>
              <w:spacing w:before="120" w:after="120"/>
            </w:pPr>
            <w:r w:rsidRPr="00E049A6">
              <w:rPr>
                <w:noProof/>
                <w:u w:val="single"/>
              </w:rPr>
              <w:t>Moderator comment</w:t>
            </w:r>
            <w:r>
              <w:rPr>
                <w:noProof/>
              </w:rPr>
              <w:t>: implemeting the proposal in R4-2409710</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E049A6" w:rsidRDefault="003418CB" w:rsidP="005B4802">
      <w:pPr>
        <w:rPr>
          <w:iCs/>
          <w:lang w:val="en-US" w:eastAsia="zh-CN"/>
        </w:rPr>
      </w:pPr>
      <w:r w:rsidRPr="00E049A6">
        <w:rPr>
          <w:rFonts w:hint="eastAsia"/>
          <w:iCs/>
          <w:lang w:val="en-US" w:eastAsia="zh-CN"/>
        </w:rPr>
        <w:t>Sub-</w:t>
      </w:r>
      <w:r w:rsidR="00142BB9" w:rsidRPr="00E049A6">
        <w:rPr>
          <w:rFonts w:hint="eastAsia"/>
          <w:iCs/>
          <w:lang w:val="en-US" w:eastAsia="zh-CN"/>
        </w:rPr>
        <w:t>topic</w:t>
      </w:r>
      <w:r w:rsidRPr="00E049A6">
        <w:rPr>
          <w:rFonts w:hint="eastAsia"/>
          <w:iCs/>
          <w:lang w:val="en-US" w:eastAsia="zh-CN"/>
        </w:rPr>
        <w:t xml:space="preserve"> </w:t>
      </w:r>
      <w:r w:rsidR="00404831" w:rsidRPr="00E049A6">
        <w:rPr>
          <w:iCs/>
          <w:lang w:val="en-US" w:eastAsia="zh-CN"/>
        </w:rPr>
        <w:t>description:</w:t>
      </w:r>
    </w:p>
    <w:p w14:paraId="04A0F673" w14:textId="69B69220" w:rsidR="00E049A6" w:rsidRPr="00E049A6" w:rsidRDefault="00E049A6" w:rsidP="005B4802">
      <w:pPr>
        <w:rPr>
          <w:iCs/>
          <w:lang w:val="en-US" w:eastAsia="zh-CN"/>
        </w:rPr>
      </w:pPr>
      <w:r w:rsidRPr="00E049A6">
        <w:rPr>
          <w:iCs/>
          <w:lang w:val="en-US" w:eastAsia="zh-CN"/>
        </w:rPr>
        <w:t xml:space="preserve">Clarification of </w:t>
      </w:r>
      <w:r>
        <w:t>T</w:t>
      </w:r>
      <w:r>
        <w:rPr>
          <w:vertAlign w:val="subscript"/>
        </w:rPr>
        <w:t>∆</w:t>
      </w:r>
      <w:r w:rsidRPr="00E049A6">
        <w:rPr>
          <w:iCs/>
          <w:lang w:val="en-US" w:eastAsia="zh-CN"/>
        </w:rPr>
        <w:t xml:space="preserve"> during handover.</w:t>
      </w:r>
    </w:p>
    <w:p w14:paraId="2158E8E6" w14:textId="71A95C55" w:rsidR="00DD19DE" w:rsidRPr="00E049A6" w:rsidRDefault="00DD19DE" w:rsidP="00B4108D">
      <w:pPr>
        <w:rPr>
          <w:iCs/>
          <w:lang w:val="en-US" w:eastAsia="zh-CN"/>
        </w:rPr>
      </w:pPr>
      <w:r w:rsidRPr="00E049A6">
        <w:rPr>
          <w:iCs/>
          <w:lang w:val="en-US" w:eastAsia="zh-CN"/>
        </w:rPr>
        <w:t>Open issues and c</w:t>
      </w:r>
      <w:r w:rsidR="003418CB" w:rsidRPr="00E049A6">
        <w:rPr>
          <w:iCs/>
          <w:lang w:val="en-US" w:eastAsia="zh-CN"/>
        </w:rPr>
        <w:t>andidate options before meeting</w:t>
      </w:r>
      <w:r w:rsidRPr="00E049A6">
        <w:rPr>
          <w:iCs/>
          <w:lang w:val="en-US" w:eastAsia="zh-CN"/>
        </w:rPr>
        <w:t>:</w:t>
      </w:r>
    </w:p>
    <w:p w14:paraId="52E527C3" w14:textId="7C4B6F32" w:rsidR="00B4108D" w:rsidRPr="00E049A6" w:rsidRDefault="00B4108D" w:rsidP="00B4108D">
      <w:pPr>
        <w:rPr>
          <w:b/>
          <w:u w:val="single"/>
          <w:lang w:eastAsia="ko-KR"/>
        </w:rPr>
      </w:pPr>
      <w:r w:rsidRPr="00E049A6">
        <w:rPr>
          <w:b/>
          <w:u w:val="single"/>
          <w:lang w:eastAsia="ko-KR"/>
        </w:rPr>
        <w:t xml:space="preserve">Issue 1-1: </w:t>
      </w:r>
      <w:r w:rsidR="00E049A6" w:rsidRPr="00E049A6">
        <w:rPr>
          <w:b/>
          <w:u w:val="single"/>
          <w:lang w:eastAsia="ko-KR"/>
        </w:rPr>
        <w:t xml:space="preserve">Clarify </w:t>
      </w:r>
      <w:r w:rsidR="00E049A6" w:rsidRPr="00E049A6">
        <w:rPr>
          <w:b/>
          <w:u w:val="single"/>
        </w:rPr>
        <w:t>T</w:t>
      </w:r>
      <w:r w:rsidR="00E049A6" w:rsidRPr="00E049A6">
        <w:rPr>
          <w:b/>
          <w:u w:val="single"/>
          <w:vertAlign w:val="subscript"/>
        </w:rPr>
        <w:t>∆</w:t>
      </w:r>
      <w:r w:rsidR="00E049A6" w:rsidRPr="00E049A6">
        <w:rPr>
          <w:b/>
          <w:iCs/>
          <w:u w:val="single"/>
          <w:lang w:val="en-US" w:eastAsia="zh-CN"/>
        </w:rPr>
        <w:t xml:space="preserve"> during handover</w:t>
      </w:r>
      <w:r w:rsidR="00E049A6" w:rsidRPr="00E049A6">
        <w:rPr>
          <w:b/>
          <w:u w:val="single"/>
          <w:lang w:eastAsia="ko-KR"/>
        </w:rPr>
        <w:t xml:space="preserve"> by adding ‘</w:t>
      </w:r>
      <w:r w:rsidR="00E049A6" w:rsidRPr="00E049A6">
        <w:rPr>
          <w:b/>
          <w:u w:val="single"/>
          <w:lang w:eastAsia="en-GB"/>
        </w:rPr>
        <w:t xml:space="preserve">SSB index reading and MIB </w:t>
      </w:r>
      <w:proofErr w:type="gramStart"/>
      <w:r w:rsidR="00E049A6" w:rsidRPr="00E049A6">
        <w:rPr>
          <w:b/>
          <w:u w:val="single"/>
          <w:lang w:eastAsia="en-GB"/>
        </w:rPr>
        <w:t>reading</w:t>
      </w:r>
      <w:r w:rsidR="00E049A6" w:rsidRPr="00E049A6">
        <w:rPr>
          <w:b/>
          <w:u w:val="single"/>
          <w:lang w:eastAsia="ko-KR"/>
        </w:rPr>
        <w:t>’</w:t>
      </w:r>
      <w:proofErr w:type="gramEnd"/>
    </w:p>
    <w:p w14:paraId="3C3336B6" w14:textId="77777777" w:rsidR="00B4108D" w:rsidRPr="00E049A6"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049A6">
        <w:rPr>
          <w:rFonts w:eastAsia="SimSun"/>
          <w:szCs w:val="24"/>
          <w:lang w:eastAsia="zh-CN"/>
        </w:rPr>
        <w:t>Proposals</w:t>
      </w:r>
    </w:p>
    <w:p w14:paraId="13C6B9EA" w14:textId="783FF7A7" w:rsidR="00B4108D" w:rsidRPr="00E049A6"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049A6">
        <w:rPr>
          <w:rFonts w:eastAsia="SimSun"/>
          <w:szCs w:val="24"/>
          <w:lang w:eastAsia="zh-CN"/>
        </w:rPr>
        <w:t xml:space="preserve">Option 1: </w:t>
      </w:r>
      <w:r w:rsidR="00E049A6" w:rsidRPr="00E049A6">
        <w:rPr>
          <w:rFonts w:eastAsia="SimSun"/>
          <w:szCs w:val="24"/>
          <w:lang w:eastAsia="zh-CN"/>
        </w:rPr>
        <w:t xml:space="preserve">Agree on the </w:t>
      </w:r>
      <w:r w:rsidR="00E049A6" w:rsidRPr="00E049A6">
        <w:rPr>
          <w:rFonts w:eastAsia="SimSun"/>
          <w:szCs w:val="24"/>
          <w:lang w:eastAsia="zh-CN"/>
        </w:rPr>
        <w:t>clarification for ‘</w:t>
      </w:r>
      <w:r w:rsidR="00E049A6" w:rsidRPr="00E049A6">
        <w:t>T</w:t>
      </w:r>
      <w:r w:rsidR="00E049A6" w:rsidRPr="00E049A6">
        <w:rPr>
          <w:vertAlign w:val="subscript"/>
        </w:rPr>
        <w:t>∆</w:t>
      </w:r>
      <w:r w:rsidR="00E049A6" w:rsidRPr="00E049A6">
        <w:rPr>
          <w:rFonts w:eastAsia="SimSun"/>
          <w:szCs w:val="24"/>
          <w:lang w:eastAsia="zh-CN"/>
        </w:rPr>
        <w:t>’ as proposed</w:t>
      </w:r>
      <w:r w:rsidR="00E049A6" w:rsidRPr="00E049A6">
        <w:rPr>
          <w:rFonts w:eastAsia="SimSun"/>
          <w:szCs w:val="24"/>
          <w:lang w:eastAsia="zh-CN"/>
        </w:rPr>
        <w:t xml:space="preserve"> in R4-2409710</w:t>
      </w:r>
    </w:p>
    <w:p w14:paraId="49D6F8A9" w14:textId="0D33EBB7" w:rsidR="00B4108D" w:rsidRPr="00E049A6"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049A6">
        <w:rPr>
          <w:rFonts w:eastAsia="SimSun"/>
          <w:szCs w:val="24"/>
          <w:lang w:eastAsia="zh-CN"/>
        </w:rPr>
        <w:t xml:space="preserve">Option 2: </w:t>
      </w:r>
      <w:r w:rsidR="00E049A6" w:rsidRPr="00E049A6">
        <w:rPr>
          <w:rFonts w:eastAsia="SimSun"/>
          <w:szCs w:val="24"/>
          <w:lang w:eastAsia="zh-CN"/>
        </w:rPr>
        <w:t>More discussion needed</w:t>
      </w:r>
      <w:r w:rsidR="00E049A6">
        <w:rPr>
          <w:rFonts w:eastAsia="SimSun"/>
          <w:szCs w:val="24"/>
          <w:lang w:eastAsia="zh-CN"/>
        </w:rPr>
        <w:t>.</w:t>
      </w:r>
    </w:p>
    <w:p w14:paraId="584C6E6F" w14:textId="77777777" w:rsidR="00B4108D" w:rsidRPr="00E049A6"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049A6">
        <w:rPr>
          <w:rFonts w:eastAsia="SimSun"/>
          <w:szCs w:val="24"/>
          <w:lang w:eastAsia="zh-CN"/>
        </w:rPr>
        <w:t>Recommended WF</w:t>
      </w:r>
    </w:p>
    <w:p w14:paraId="073588CC" w14:textId="6F39F43E" w:rsidR="00B4108D" w:rsidRPr="00E049A6" w:rsidRDefault="00E049A6"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049A6">
        <w:rPr>
          <w:rFonts w:eastAsia="SimSun"/>
          <w:szCs w:val="24"/>
          <w:lang w:eastAsia="zh-CN"/>
        </w:rPr>
        <w:t>This was discussed and agreed to add a clarification in the requirements. However, the wording was left FFS in RAN4#110bis and agreed to further discuss and agree on the wording in RAN4#111 meeting.</w:t>
      </w:r>
    </w:p>
    <w:p w14:paraId="66759A45" w14:textId="7C6F2302" w:rsidR="00E049A6" w:rsidRPr="00E049A6" w:rsidRDefault="00E049A6"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049A6">
        <w:rPr>
          <w:rFonts w:eastAsia="SimSun"/>
          <w:szCs w:val="24"/>
          <w:lang w:eastAsia="zh-CN"/>
        </w:rPr>
        <w:t xml:space="preserve">Agree on the </w:t>
      </w:r>
      <w:r w:rsidR="00927B37">
        <w:rPr>
          <w:rFonts w:eastAsia="SimSun"/>
          <w:szCs w:val="24"/>
          <w:lang w:eastAsia="zh-CN"/>
        </w:rPr>
        <w:t xml:space="preserve">principle in </w:t>
      </w:r>
      <w:r w:rsidRPr="00E049A6">
        <w:rPr>
          <w:rFonts w:eastAsia="SimSun"/>
          <w:szCs w:val="24"/>
          <w:lang w:eastAsia="zh-CN"/>
        </w:rPr>
        <w:t>TP in R4-2409710.</w:t>
      </w:r>
      <w:r w:rsidR="00927B37">
        <w:rPr>
          <w:rFonts w:eastAsia="SimSun"/>
          <w:szCs w:val="24"/>
          <w:lang w:eastAsia="zh-CN"/>
        </w:rPr>
        <w:t xml:space="preserve"> Further discuss any wording updates during CR drafting.</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1-2</w:t>
      </w:r>
    </w:p>
    <w:p w14:paraId="711461D9" w14:textId="161D3A78" w:rsidR="003418CB" w:rsidRPr="00E049A6" w:rsidRDefault="003418CB" w:rsidP="005B4802">
      <w:pPr>
        <w:rPr>
          <w:i/>
          <w:lang w:val="en-US" w:eastAsia="zh-CN"/>
        </w:rPr>
      </w:pPr>
      <w:r w:rsidRPr="00E049A6">
        <w:rPr>
          <w:rFonts w:hint="eastAsia"/>
          <w:i/>
          <w:lang w:val="en-US" w:eastAsia="zh-CN"/>
        </w:rPr>
        <w:t>Sub-</w:t>
      </w:r>
      <w:r w:rsidR="00142BB9" w:rsidRPr="00E049A6">
        <w:rPr>
          <w:rFonts w:hint="eastAsia"/>
          <w:i/>
          <w:lang w:val="en-US" w:eastAsia="zh-CN"/>
        </w:rPr>
        <w:t>topic</w:t>
      </w:r>
      <w:r w:rsidRPr="00E049A6">
        <w:rPr>
          <w:rFonts w:hint="eastAsia"/>
          <w:i/>
          <w:lang w:val="en-US" w:eastAsia="zh-CN"/>
        </w:rPr>
        <w:t xml:space="preserve"> description </w:t>
      </w:r>
    </w:p>
    <w:p w14:paraId="266D1647" w14:textId="02DEB3AB" w:rsidR="00E049A6" w:rsidRPr="00E049A6" w:rsidRDefault="00E049A6" w:rsidP="005B4802">
      <w:pPr>
        <w:rPr>
          <w:iCs/>
          <w:lang w:val="en-US" w:eastAsia="zh-CN"/>
        </w:rPr>
      </w:pPr>
      <w:bookmarkStart w:id="0" w:name="_Hlk166597787"/>
      <w:r w:rsidRPr="00E049A6">
        <w:rPr>
          <w:iCs/>
          <w:lang w:val="en-US" w:eastAsia="zh-CN"/>
        </w:rPr>
        <w:t xml:space="preserve">Removal of square brackets as proposed in </w:t>
      </w:r>
      <w:r w:rsidRPr="00E049A6">
        <w:rPr>
          <w:iCs/>
        </w:rPr>
        <w:t>R4-2408662</w:t>
      </w:r>
      <w:bookmarkEnd w:id="0"/>
    </w:p>
    <w:p w14:paraId="29DDE51F" w14:textId="316270AF" w:rsidR="003B40B6" w:rsidRPr="00E049A6" w:rsidRDefault="003B40B6" w:rsidP="003B40B6">
      <w:pPr>
        <w:rPr>
          <w:i/>
          <w:lang w:val="en-US" w:eastAsia="zh-CN"/>
        </w:rPr>
      </w:pPr>
      <w:r w:rsidRPr="00E049A6">
        <w:rPr>
          <w:i/>
          <w:lang w:val="en-US" w:eastAsia="zh-CN"/>
        </w:rPr>
        <w:t>Open issues and c</w:t>
      </w:r>
      <w:r w:rsidRPr="00E049A6">
        <w:rPr>
          <w:rFonts w:hint="eastAsia"/>
          <w:i/>
          <w:lang w:val="en-US" w:eastAsia="zh-CN"/>
        </w:rPr>
        <w:t>andidate options before meeting:</w:t>
      </w:r>
    </w:p>
    <w:p w14:paraId="1D55D665" w14:textId="299190F2" w:rsidR="00571777" w:rsidRPr="00E049A6" w:rsidRDefault="00571777" w:rsidP="00571777">
      <w:pPr>
        <w:rPr>
          <w:b/>
          <w:u w:val="single"/>
          <w:lang w:eastAsia="ko-KR"/>
        </w:rPr>
      </w:pPr>
      <w:r w:rsidRPr="00E049A6">
        <w:rPr>
          <w:b/>
          <w:u w:val="single"/>
          <w:lang w:eastAsia="ko-KR"/>
        </w:rPr>
        <w:t xml:space="preserve">Issue 1-2: </w:t>
      </w:r>
      <w:r w:rsidR="00E049A6" w:rsidRPr="00E049A6">
        <w:rPr>
          <w:b/>
          <w:iCs/>
          <w:u w:val="single"/>
          <w:lang w:val="en-US" w:eastAsia="ko-KR"/>
        </w:rPr>
        <w:t xml:space="preserve">Removal of square brackets as proposed in </w:t>
      </w:r>
      <w:r w:rsidR="00E049A6" w:rsidRPr="00E049A6">
        <w:rPr>
          <w:b/>
          <w:iCs/>
          <w:u w:val="single"/>
          <w:lang w:eastAsia="ko-KR"/>
        </w:rPr>
        <w:t>R4-2408662</w:t>
      </w:r>
    </w:p>
    <w:p w14:paraId="010E9538" w14:textId="77777777" w:rsidR="00571777" w:rsidRPr="00E049A6"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049A6">
        <w:rPr>
          <w:rFonts w:eastAsia="SimSun"/>
          <w:szCs w:val="24"/>
          <w:lang w:eastAsia="zh-CN"/>
        </w:rPr>
        <w:t>Proposals</w:t>
      </w:r>
    </w:p>
    <w:p w14:paraId="277F457C" w14:textId="4B47B9B1" w:rsidR="00571777" w:rsidRPr="00E049A6"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049A6">
        <w:rPr>
          <w:rFonts w:eastAsia="SimSun"/>
          <w:szCs w:val="24"/>
          <w:lang w:eastAsia="zh-CN"/>
        </w:rPr>
        <w:t xml:space="preserve">Option 1: </w:t>
      </w:r>
      <w:r w:rsidR="00E049A6" w:rsidRPr="00E049A6">
        <w:rPr>
          <w:rFonts w:eastAsia="SimSun"/>
          <w:szCs w:val="24"/>
          <w:lang w:eastAsia="zh-CN"/>
        </w:rPr>
        <w:t>yes</w:t>
      </w:r>
    </w:p>
    <w:p w14:paraId="58996C1B" w14:textId="39EC2BDF" w:rsidR="00571777" w:rsidRPr="00E049A6"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049A6">
        <w:rPr>
          <w:rFonts w:eastAsia="SimSun"/>
          <w:szCs w:val="24"/>
          <w:lang w:eastAsia="zh-CN"/>
        </w:rPr>
        <w:t xml:space="preserve">Option 2: </w:t>
      </w:r>
      <w:r w:rsidR="00E049A6" w:rsidRPr="00E049A6">
        <w:rPr>
          <w:rFonts w:eastAsia="SimSun"/>
          <w:szCs w:val="24"/>
          <w:lang w:eastAsia="zh-CN"/>
        </w:rPr>
        <w:t>no</w:t>
      </w:r>
    </w:p>
    <w:p w14:paraId="10D526C9" w14:textId="77777777" w:rsidR="00571777" w:rsidRPr="00E049A6"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049A6">
        <w:rPr>
          <w:rFonts w:eastAsia="SimSun"/>
          <w:szCs w:val="24"/>
          <w:lang w:eastAsia="zh-CN"/>
        </w:rPr>
        <w:t>Recommended WF</w:t>
      </w:r>
    </w:p>
    <w:p w14:paraId="5C3D9614" w14:textId="77843C02" w:rsidR="00571777" w:rsidRPr="00E049A6" w:rsidRDefault="00E049A6"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049A6">
        <w:rPr>
          <w:rFonts w:eastAsia="SimSun"/>
          <w:szCs w:val="24"/>
          <w:lang w:eastAsia="zh-CN"/>
        </w:rPr>
        <w:t xml:space="preserve">Remove the square brackets as proposed in </w:t>
      </w:r>
      <w:r w:rsidRPr="00E049A6">
        <w:rPr>
          <w:rFonts w:eastAsia="SimSun"/>
          <w:iCs/>
          <w:szCs w:val="24"/>
          <w:lang w:eastAsia="zh-CN"/>
        </w:rPr>
        <w:t>R4-2408662</w:t>
      </w:r>
    </w:p>
    <w:p w14:paraId="032FA9F6" w14:textId="77777777" w:rsidR="00E049A6" w:rsidRDefault="00E049A6" w:rsidP="005B4802">
      <w:pPr>
        <w:rPr>
          <w:color w:val="0070C0"/>
          <w:lang w:val="en-US" w:eastAsia="zh-CN"/>
        </w:rPr>
      </w:pPr>
    </w:p>
    <w:p w14:paraId="4CC9DB6F" w14:textId="18F6C18F" w:rsidR="00E049A6" w:rsidRPr="00805BE8" w:rsidRDefault="00E049A6" w:rsidP="00E049A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3</w:t>
      </w:r>
    </w:p>
    <w:p w14:paraId="76F3FF8C" w14:textId="77777777" w:rsidR="00E049A6" w:rsidRPr="00E049A6" w:rsidRDefault="00E049A6" w:rsidP="00E049A6">
      <w:pPr>
        <w:rPr>
          <w:i/>
          <w:lang w:val="en-US" w:eastAsia="zh-CN"/>
        </w:rPr>
      </w:pPr>
      <w:r w:rsidRPr="00E049A6">
        <w:rPr>
          <w:rFonts w:hint="eastAsia"/>
          <w:i/>
          <w:lang w:val="en-US" w:eastAsia="zh-CN"/>
        </w:rPr>
        <w:t xml:space="preserve">Sub-topic description </w:t>
      </w:r>
    </w:p>
    <w:p w14:paraId="099F8FFB" w14:textId="604BBD5B" w:rsidR="00E049A6" w:rsidRPr="00E049A6" w:rsidRDefault="00E049A6" w:rsidP="00E049A6">
      <w:pPr>
        <w:rPr>
          <w:iCs/>
          <w:lang w:val="en-US" w:eastAsia="zh-CN"/>
        </w:rPr>
      </w:pPr>
      <w:r>
        <w:rPr>
          <w:iCs/>
          <w:lang w:val="en-US" w:eastAsia="zh-CN"/>
        </w:rPr>
        <w:t>Include the agreed changes for FR1-FR1 HO in section 6.1.1.2.2 into section 6.1.1.3.2 FR2-FR1 HO.</w:t>
      </w:r>
    </w:p>
    <w:p w14:paraId="496335DF" w14:textId="77777777" w:rsidR="00E049A6" w:rsidRPr="00E049A6" w:rsidRDefault="00E049A6" w:rsidP="00E049A6">
      <w:pPr>
        <w:rPr>
          <w:i/>
          <w:lang w:val="en-US" w:eastAsia="zh-CN"/>
        </w:rPr>
      </w:pPr>
      <w:r w:rsidRPr="00E049A6">
        <w:rPr>
          <w:i/>
          <w:lang w:val="en-US" w:eastAsia="zh-CN"/>
        </w:rPr>
        <w:t>Open issues and c</w:t>
      </w:r>
      <w:r w:rsidRPr="00E049A6">
        <w:rPr>
          <w:rFonts w:hint="eastAsia"/>
          <w:i/>
          <w:lang w:val="en-US" w:eastAsia="zh-CN"/>
        </w:rPr>
        <w:t>andidate options before meeting:</w:t>
      </w:r>
    </w:p>
    <w:p w14:paraId="7E1693DC" w14:textId="7BC1B35A" w:rsidR="00E049A6" w:rsidRPr="00E049A6" w:rsidRDefault="00E049A6" w:rsidP="00E049A6">
      <w:pPr>
        <w:rPr>
          <w:b/>
          <w:u w:val="single"/>
          <w:lang w:eastAsia="ko-KR"/>
        </w:rPr>
      </w:pPr>
      <w:r w:rsidRPr="00E049A6">
        <w:rPr>
          <w:b/>
          <w:u w:val="single"/>
          <w:lang w:eastAsia="ko-KR"/>
        </w:rPr>
        <w:t xml:space="preserve">Issue 1-2: </w:t>
      </w:r>
      <w:r>
        <w:rPr>
          <w:b/>
          <w:iCs/>
          <w:u w:val="single"/>
          <w:lang w:val="en-US" w:eastAsia="ko-KR"/>
        </w:rPr>
        <w:t>Update FR2-FR1 HO section 6.1.1.3.2 as proposed in R4-2409260</w:t>
      </w:r>
    </w:p>
    <w:p w14:paraId="433355AF" w14:textId="77777777" w:rsidR="00E049A6" w:rsidRPr="00E049A6" w:rsidRDefault="00E049A6" w:rsidP="00E049A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049A6">
        <w:rPr>
          <w:rFonts w:eastAsia="SimSun"/>
          <w:szCs w:val="24"/>
          <w:lang w:eastAsia="zh-CN"/>
        </w:rPr>
        <w:t>Proposals</w:t>
      </w:r>
    </w:p>
    <w:p w14:paraId="236AF0AB" w14:textId="77777777" w:rsidR="00E049A6" w:rsidRPr="00E049A6" w:rsidRDefault="00E049A6" w:rsidP="00E049A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049A6">
        <w:rPr>
          <w:rFonts w:eastAsia="SimSun"/>
          <w:szCs w:val="24"/>
          <w:lang w:eastAsia="zh-CN"/>
        </w:rPr>
        <w:t>Option 1: yes</w:t>
      </w:r>
    </w:p>
    <w:p w14:paraId="589F9EA5" w14:textId="77777777" w:rsidR="00E049A6" w:rsidRPr="00E049A6" w:rsidRDefault="00E049A6" w:rsidP="00E049A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049A6">
        <w:rPr>
          <w:rFonts w:eastAsia="SimSun"/>
          <w:szCs w:val="24"/>
          <w:lang w:eastAsia="zh-CN"/>
        </w:rPr>
        <w:t>Option 2: no</w:t>
      </w:r>
    </w:p>
    <w:p w14:paraId="7E960790" w14:textId="77777777" w:rsidR="00E049A6" w:rsidRPr="00E049A6" w:rsidRDefault="00E049A6" w:rsidP="00E049A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049A6">
        <w:rPr>
          <w:rFonts w:eastAsia="SimSun"/>
          <w:szCs w:val="24"/>
          <w:lang w:eastAsia="zh-CN"/>
        </w:rPr>
        <w:t>Recommended WF</w:t>
      </w:r>
    </w:p>
    <w:p w14:paraId="5CAD2788" w14:textId="29942F92" w:rsidR="00E049A6" w:rsidRPr="00E049A6" w:rsidRDefault="00E049A6" w:rsidP="00E049A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Update section 6.1.1.3.2 FR2-FR1 HO with the agreed changes from FR1-FR1 HO as proposed in R4-2409260.</w:t>
      </w:r>
    </w:p>
    <w:p w14:paraId="21517388" w14:textId="77777777" w:rsidR="00E049A6" w:rsidRPr="00E049A6" w:rsidRDefault="00E049A6" w:rsidP="005B4802">
      <w:pPr>
        <w:rPr>
          <w:color w:val="0070C0"/>
          <w:lang w:eastAsia="zh-CN"/>
        </w:rPr>
      </w:pPr>
    </w:p>
    <w:p w14:paraId="11F36725" w14:textId="4B13B707"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D9104B" w:rsidRPr="00847978">
        <w:rPr>
          <w:lang w:val="en-US" w:eastAsia="ja-JP"/>
        </w:rPr>
        <w:t>RRM performance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05268854" w:rsidR="00DD19DE" w:rsidRPr="00805BE8" w:rsidRDefault="00927B37" w:rsidP="00045592">
            <w:pPr>
              <w:spacing w:before="120" w:after="120"/>
              <w:rPr>
                <w:rFonts w:asciiTheme="minorHAnsi" w:hAnsiTheme="minorHAnsi" w:cstheme="minorHAnsi"/>
              </w:rPr>
            </w:pPr>
            <w:r w:rsidRPr="00927B37">
              <w:rPr>
                <w:rFonts w:asciiTheme="minorHAnsi" w:hAnsiTheme="minorHAnsi" w:cstheme="minorHAnsi"/>
              </w:rPr>
              <w:t>R4-2407303</w:t>
            </w:r>
          </w:p>
        </w:tc>
        <w:tc>
          <w:tcPr>
            <w:tcW w:w="1437" w:type="dxa"/>
          </w:tcPr>
          <w:p w14:paraId="786ACC88" w14:textId="071D1909" w:rsidR="00DD19DE" w:rsidRPr="00805BE8" w:rsidRDefault="00927B37" w:rsidP="00045592">
            <w:pPr>
              <w:spacing w:before="120" w:after="120"/>
              <w:rPr>
                <w:rFonts w:asciiTheme="minorHAnsi" w:hAnsiTheme="minorHAnsi" w:cstheme="minorHAnsi"/>
              </w:rPr>
            </w:pPr>
            <w:r>
              <w:rPr>
                <w:rFonts w:asciiTheme="minorHAnsi" w:hAnsiTheme="minorHAnsi" w:cstheme="minorHAnsi"/>
              </w:rPr>
              <w:t>Apple</w:t>
            </w:r>
          </w:p>
        </w:tc>
        <w:tc>
          <w:tcPr>
            <w:tcW w:w="6772" w:type="dxa"/>
          </w:tcPr>
          <w:p w14:paraId="64ED5F6E" w14:textId="77777777" w:rsidR="00927B37" w:rsidRDefault="00927B37" w:rsidP="00045592">
            <w:pPr>
              <w:spacing w:before="120" w:after="120"/>
              <w:rPr>
                <w:rFonts w:asciiTheme="minorHAnsi" w:hAnsiTheme="minorHAnsi" w:cstheme="minorHAnsi"/>
              </w:rPr>
            </w:pPr>
            <w:r>
              <w:rPr>
                <w:rFonts w:asciiTheme="minorHAnsi" w:hAnsiTheme="minorHAnsi" w:cstheme="minorHAnsi"/>
              </w:rPr>
              <w:t>Draft CR</w:t>
            </w:r>
          </w:p>
          <w:p w14:paraId="7FAB433F" w14:textId="4894B8E9" w:rsidR="00DD19DE" w:rsidRPr="00927B37" w:rsidRDefault="00927B37" w:rsidP="00045592">
            <w:pPr>
              <w:spacing w:before="120" w:after="120"/>
              <w:rPr>
                <w:rFonts w:asciiTheme="minorHAnsi" w:hAnsiTheme="minorHAnsi" w:cstheme="minorHAnsi"/>
              </w:rPr>
            </w:pPr>
            <w:r w:rsidRPr="00927B37">
              <w:rPr>
                <w:rFonts w:asciiTheme="minorHAnsi" w:hAnsiTheme="minorHAnsi" w:cstheme="minorHAnsi"/>
                <w:noProof/>
                <w:lang w:eastAsia="zh-CN"/>
              </w:rPr>
              <w:t>Add</w:t>
            </w:r>
            <w:r w:rsidRPr="00927B37">
              <w:rPr>
                <w:rFonts w:asciiTheme="minorHAnsi" w:hAnsiTheme="minorHAnsi" w:cstheme="minorHAnsi"/>
                <w:noProof/>
                <w:lang w:val="en-US" w:eastAsia="zh-CN"/>
              </w:rPr>
              <w:t xml:space="preserve"> test case of </w:t>
            </w:r>
            <w:r w:rsidRPr="00927B37">
              <w:rPr>
                <w:rFonts w:asciiTheme="minorHAnsi" w:hAnsiTheme="minorHAnsi" w:cstheme="minorHAnsi"/>
              </w:rPr>
              <w:t>FR1 intra-frequency handover to unknown target cell for less than 5MHz</w:t>
            </w:r>
          </w:p>
        </w:tc>
      </w:tr>
      <w:tr w:rsidR="00927B37" w14:paraId="365AE1D8" w14:textId="77777777" w:rsidTr="00045592">
        <w:trPr>
          <w:trHeight w:val="468"/>
        </w:trPr>
        <w:tc>
          <w:tcPr>
            <w:tcW w:w="1648" w:type="dxa"/>
          </w:tcPr>
          <w:p w14:paraId="39E15A77" w14:textId="7F14DAFD" w:rsidR="00927B37" w:rsidRPr="00927B37" w:rsidRDefault="00927B37" w:rsidP="00045592">
            <w:pPr>
              <w:spacing w:before="120" w:after="120"/>
              <w:rPr>
                <w:rFonts w:asciiTheme="minorHAnsi" w:hAnsiTheme="minorHAnsi" w:cstheme="minorHAnsi"/>
              </w:rPr>
            </w:pPr>
            <w:r w:rsidRPr="00927B37">
              <w:rPr>
                <w:rFonts w:asciiTheme="minorHAnsi" w:hAnsiTheme="minorHAnsi" w:cstheme="minorHAnsi"/>
              </w:rPr>
              <w:t>R4-2408042</w:t>
            </w:r>
          </w:p>
        </w:tc>
        <w:tc>
          <w:tcPr>
            <w:tcW w:w="1437" w:type="dxa"/>
          </w:tcPr>
          <w:p w14:paraId="155850BD" w14:textId="67296FDD" w:rsidR="00927B37" w:rsidRDefault="00927B37" w:rsidP="00045592">
            <w:pPr>
              <w:spacing w:before="120" w:after="120"/>
              <w:rPr>
                <w:rFonts w:asciiTheme="minorHAnsi" w:hAnsiTheme="minorHAnsi" w:cstheme="minorHAnsi"/>
              </w:rPr>
            </w:pPr>
            <w:r>
              <w:rPr>
                <w:rFonts w:asciiTheme="minorHAnsi" w:hAnsiTheme="minorHAnsi" w:cstheme="minorHAnsi"/>
              </w:rPr>
              <w:t>Qualcomm</w:t>
            </w:r>
          </w:p>
        </w:tc>
        <w:tc>
          <w:tcPr>
            <w:tcW w:w="6772" w:type="dxa"/>
          </w:tcPr>
          <w:p w14:paraId="0453D9C4" w14:textId="77777777" w:rsidR="00927B37" w:rsidRDefault="00927B37" w:rsidP="00045592">
            <w:pPr>
              <w:spacing w:before="120" w:after="120"/>
              <w:rPr>
                <w:rFonts w:asciiTheme="minorHAnsi" w:hAnsiTheme="minorHAnsi" w:cstheme="minorHAnsi"/>
              </w:rPr>
            </w:pPr>
            <w:r>
              <w:rPr>
                <w:rFonts w:asciiTheme="minorHAnsi" w:hAnsiTheme="minorHAnsi" w:cstheme="minorHAnsi"/>
              </w:rPr>
              <w:t>Draft CR</w:t>
            </w:r>
          </w:p>
          <w:p w14:paraId="781E1D67" w14:textId="4A7226FE" w:rsidR="00927B37" w:rsidRPr="00927B37" w:rsidRDefault="00927B37" w:rsidP="00045592">
            <w:pPr>
              <w:spacing w:before="120" w:after="120"/>
              <w:rPr>
                <w:rFonts w:asciiTheme="minorHAnsi" w:hAnsiTheme="minorHAnsi" w:cstheme="minorHAnsi"/>
              </w:rPr>
            </w:pPr>
            <w:r w:rsidRPr="00927B37">
              <w:rPr>
                <w:rFonts w:asciiTheme="minorHAnsi" w:hAnsiTheme="minorHAnsi" w:cstheme="minorHAnsi"/>
                <w:noProof/>
              </w:rPr>
              <w:t>New test case for RLM IS performance of 15PRB and 12 PRB bandwidth</w:t>
            </w:r>
          </w:p>
        </w:tc>
      </w:tr>
      <w:tr w:rsidR="00927B37" w14:paraId="20766D48" w14:textId="77777777" w:rsidTr="00045592">
        <w:trPr>
          <w:trHeight w:val="468"/>
        </w:trPr>
        <w:tc>
          <w:tcPr>
            <w:tcW w:w="1648" w:type="dxa"/>
          </w:tcPr>
          <w:p w14:paraId="0EC0249E" w14:textId="204945C1" w:rsidR="00927B37" w:rsidRPr="00927B37" w:rsidRDefault="00927B37" w:rsidP="00045592">
            <w:pPr>
              <w:spacing w:before="120" w:after="120"/>
              <w:rPr>
                <w:rFonts w:asciiTheme="minorHAnsi" w:hAnsiTheme="minorHAnsi" w:cstheme="minorHAnsi"/>
              </w:rPr>
            </w:pPr>
            <w:r w:rsidRPr="00927B37">
              <w:rPr>
                <w:rFonts w:asciiTheme="minorHAnsi" w:hAnsiTheme="minorHAnsi" w:cstheme="minorHAnsi"/>
              </w:rPr>
              <w:t>R4-2408663</w:t>
            </w:r>
          </w:p>
        </w:tc>
        <w:tc>
          <w:tcPr>
            <w:tcW w:w="1437" w:type="dxa"/>
          </w:tcPr>
          <w:p w14:paraId="7C496F07" w14:textId="6C75FF36" w:rsidR="00927B37" w:rsidRDefault="00927B37" w:rsidP="00045592">
            <w:pPr>
              <w:spacing w:before="120" w:after="120"/>
              <w:rPr>
                <w:rFonts w:asciiTheme="minorHAnsi" w:hAnsiTheme="minorHAnsi" w:cstheme="minorHAnsi"/>
              </w:rPr>
            </w:pPr>
            <w:r>
              <w:rPr>
                <w:rFonts w:asciiTheme="minorHAnsi" w:hAnsiTheme="minorHAnsi" w:cstheme="minorHAnsi"/>
              </w:rPr>
              <w:t>Nokia</w:t>
            </w:r>
          </w:p>
        </w:tc>
        <w:tc>
          <w:tcPr>
            <w:tcW w:w="6772" w:type="dxa"/>
          </w:tcPr>
          <w:p w14:paraId="6D48AA61" w14:textId="77777777" w:rsidR="00927B37" w:rsidRDefault="00927B37" w:rsidP="00045592">
            <w:pPr>
              <w:spacing w:before="120" w:after="120"/>
              <w:rPr>
                <w:rFonts w:asciiTheme="minorHAnsi" w:hAnsiTheme="minorHAnsi" w:cstheme="minorHAnsi"/>
              </w:rPr>
            </w:pPr>
            <w:r>
              <w:rPr>
                <w:rFonts w:asciiTheme="minorHAnsi" w:hAnsiTheme="minorHAnsi" w:cstheme="minorHAnsi"/>
              </w:rPr>
              <w:t>Draft CR</w:t>
            </w:r>
          </w:p>
          <w:p w14:paraId="01240E13" w14:textId="77777777" w:rsidR="00927B37" w:rsidRPr="00927B37" w:rsidRDefault="00927B37" w:rsidP="00927B37">
            <w:pPr>
              <w:spacing w:before="120" w:after="120"/>
              <w:rPr>
                <w:rFonts w:asciiTheme="minorHAnsi" w:hAnsiTheme="minorHAnsi" w:cstheme="minorHAnsi"/>
              </w:rPr>
            </w:pPr>
            <w:r w:rsidRPr="00927B37">
              <w:rPr>
                <w:rFonts w:asciiTheme="minorHAnsi" w:hAnsiTheme="minorHAnsi" w:cstheme="minorHAnsi"/>
              </w:rPr>
              <w:lastRenderedPageBreak/>
              <w:t>Introducing common configurations for 12, 15 and 12 PRB</w:t>
            </w:r>
          </w:p>
          <w:p w14:paraId="28355123" w14:textId="3256CA1F" w:rsidR="00927B37" w:rsidRDefault="00927B37" w:rsidP="00927B37">
            <w:pPr>
              <w:spacing w:before="120" w:after="120"/>
              <w:rPr>
                <w:rFonts w:asciiTheme="minorHAnsi" w:hAnsiTheme="minorHAnsi" w:cstheme="minorHAnsi"/>
              </w:rPr>
            </w:pPr>
            <w:proofErr w:type="spellStart"/>
            <w:r w:rsidRPr="00927B37">
              <w:rPr>
                <w:rFonts w:asciiTheme="minorHAnsi" w:hAnsiTheme="minorHAnsi" w:cstheme="minorHAnsi"/>
              </w:rPr>
              <w:t>Intrdocuing</w:t>
            </w:r>
            <w:proofErr w:type="spellEnd"/>
            <w:r w:rsidRPr="00927B37">
              <w:rPr>
                <w:rFonts w:asciiTheme="minorHAnsi" w:hAnsiTheme="minorHAnsi" w:cstheme="minorHAnsi"/>
              </w:rPr>
              <w:t xml:space="preserve"> a new test case RLM-1 Radio Link Monitoring (SSB-based, FR1): DRX, Out-of-sync, 12 PRBs</w:t>
            </w:r>
          </w:p>
        </w:tc>
      </w:tr>
      <w:tr w:rsidR="00927B37" w14:paraId="56CF56C4" w14:textId="77777777" w:rsidTr="00045592">
        <w:trPr>
          <w:trHeight w:val="468"/>
        </w:trPr>
        <w:tc>
          <w:tcPr>
            <w:tcW w:w="1648" w:type="dxa"/>
          </w:tcPr>
          <w:p w14:paraId="60594A62" w14:textId="1AAF2DA9" w:rsidR="00927B37" w:rsidRPr="00927B37" w:rsidRDefault="00927B37" w:rsidP="00045592">
            <w:pPr>
              <w:spacing w:before="120" w:after="120"/>
              <w:rPr>
                <w:rFonts w:asciiTheme="minorHAnsi" w:hAnsiTheme="minorHAnsi" w:cstheme="minorHAnsi"/>
              </w:rPr>
            </w:pPr>
            <w:r w:rsidRPr="00927B37">
              <w:rPr>
                <w:rFonts w:asciiTheme="minorHAnsi" w:hAnsiTheme="minorHAnsi" w:cstheme="minorHAnsi"/>
              </w:rPr>
              <w:lastRenderedPageBreak/>
              <w:t>R4-2408664</w:t>
            </w:r>
          </w:p>
        </w:tc>
        <w:tc>
          <w:tcPr>
            <w:tcW w:w="1437" w:type="dxa"/>
          </w:tcPr>
          <w:p w14:paraId="5C876944" w14:textId="0EBBAF51" w:rsidR="00927B37" w:rsidRDefault="00927B37" w:rsidP="00045592">
            <w:pPr>
              <w:spacing w:before="120" w:after="120"/>
              <w:rPr>
                <w:rFonts w:asciiTheme="minorHAnsi" w:hAnsiTheme="minorHAnsi" w:cstheme="minorHAnsi"/>
              </w:rPr>
            </w:pPr>
            <w:r>
              <w:rPr>
                <w:rFonts w:asciiTheme="minorHAnsi" w:hAnsiTheme="minorHAnsi" w:cstheme="minorHAnsi"/>
              </w:rPr>
              <w:t>Nokia</w:t>
            </w:r>
          </w:p>
        </w:tc>
        <w:tc>
          <w:tcPr>
            <w:tcW w:w="6772" w:type="dxa"/>
          </w:tcPr>
          <w:p w14:paraId="04F1317F" w14:textId="77777777" w:rsidR="00927B37" w:rsidRDefault="00927B37" w:rsidP="00045592">
            <w:pPr>
              <w:spacing w:before="120" w:after="120"/>
              <w:rPr>
                <w:rFonts w:asciiTheme="minorHAnsi" w:hAnsiTheme="minorHAnsi" w:cstheme="minorHAnsi"/>
              </w:rPr>
            </w:pPr>
            <w:r>
              <w:rPr>
                <w:rFonts w:asciiTheme="minorHAnsi" w:hAnsiTheme="minorHAnsi" w:cstheme="minorHAnsi"/>
              </w:rPr>
              <w:t>Draft CR</w:t>
            </w:r>
          </w:p>
          <w:p w14:paraId="51DE4379" w14:textId="736B7677" w:rsidR="00927B37" w:rsidRDefault="00927B37" w:rsidP="00045592">
            <w:pPr>
              <w:spacing w:before="120" w:after="120"/>
              <w:rPr>
                <w:rFonts w:asciiTheme="minorHAnsi" w:hAnsiTheme="minorHAnsi" w:cstheme="minorHAnsi"/>
              </w:rPr>
            </w:pPr>
            <w:proofErr w:type="spellStart"/>
            <w:r w:rsidRPr="00927B37">
              <w:rPr>
                <w:rFonts w:asciiTheme="minorHAnsi" w:hAnsiTheme="minorHAnsi" w:cstheme="minorHAnsi"/>
              </w:rPr>
              <w:t>Intrdocuing</w:t>
            </w:r>
            <w:proofErr w:type="spellEnd"/>
            <w:r w:rsidRPr="00927B37">
              <w:rPr>
                <w:rFonts w:asciiTheme="minorHAnsi" w:hAnsiTheme="minorHAnsi" w:cstheme="minorHAnsi"/>
              </w:rPr>
              <w:t xml:space="preserve"> test case RLM-1 Radio Link Monitoring (SSB-based, FR1): DRX, Out-of-sync, 15 PRBs in non-DRX mode</w:t>
            </w:r>
          </w:p>
        </w:tc>
      </w:tr>
      <w:tr w:rsidR="00927B37" w14:paraId="501ABFDD" w14:textId="77777777" w:rsidTr="00045592">
        <w:trPr>
          <w:trHeight w:val="468"/>
        </w:trPr>
        <w:tc>
          <w:tcPr>
            <w:tcW w:w="1648" w:type="dxa"/>
          </w:tcPr>
          <w:p w14:paraId="371DF230" w14:textId="02B32C35" w:rsidR="00927B37" w:rsidRPr="00927B37" w:rsidRDefault="00927B37" w:rsidP="00045592">
            <w:pPr>
              <w:spacing w:before="120" w:after="120"/>
              <w:rPr>
                <w:rFonts w:asciiTheme="minorHAnsi" w:hAnsiTheme="minorHAnsi" w:cstheme="minorHAnsi"/>
              </w:rPr>
            </w:pPr>
            <w:r w:rsidRPr="00927B37">
              <w:rPr>
                <w:rFonts w:asciiTheme="minorHAnsi" w:hAnsiTheme="minorHAnsi" w:cstheme="minorHAnsi"/>
              </w:rPr>
              <w:t>R4-2408665</w:t>
            </w:r>
          </w:p>
        </w:tc>
        <w:tc>
          <w:tcPr>
            <w:tcW w:w="1437" w:type="dxa"/>
          </w:tcPr>
          <w:p w14:paraId="12E0E818" w14:textId="5F47C40C" w:rsidR="00927B37" w:rsidRDefault="00927B37" w:rsidP="00045592">
            <w:pPr>
              <w:spacing w:before="120" w:after="120"/>
              <w:rPr>
                <w:rFonts w:asciiTheme="minorHAnsi" w:hAnsiTheme="minorHAnsi" w:cstheme="minorHAnsi"/>
              </w:rPr>
            </w:pPr>
            <w:r>
              <w:rPr>
                <w:rFonts w:asciiTheme="minorHAnsi" w:hAnsiTheme="minorHAnsi" w:cstheme="minorHAnsi"/>
              </w:rPr>
              <w:t>Nokia</w:t>
            </w:r>
          </w:p>
        </w:tc>
        <w:tc>
          <w:tcPr>
            <w:tcW w:w="6772" w:type="dxa"/>
          </w:tcPr>
          <w:p w14:paraId="02DD1CD6" w14:textId="77777777" w:rsidR="00927B37" w:rsidRDefault="00927B37" w:rsidP="00045592">
            <w:pPr>
              <w:spacing w:before="120" w:after="120"/>
              <w:rPr>
                <w:rFonts w:asciiTheme="minorHAnsi" w:hAnsiTheme="minorHAnsi" w:cstheme="minorHAnsi"/>
              </w:rPr>
            </w:pPr>
            <w:r>
              <w:rPr>
                <w:rFonts w:asciiTheme="minorHAnsi" w:hAnsiTheme="minorHAnsi" w:cstheme="minorHAnsi"/>
              </w:rPr>
              <w:t>Draft CR</w:t>
            </w:r>
          </w:p>
          <w:p w14:paraId="59348D3A" w14:textId="45FAE69F" w:rsidR="00927B37" w:rsidRDefault="00927B37" w:rsidP="00045592">
            <w:pPr>
              <w:spacing w:before="120" w:after="120"/>
              <w:rPr>
                <w:rFonts w:asciiTheme="minorHAnsi" w:hAnsiTheme="minorHAnsi" w:cstheme="minorHAnsi"/>
              </w:rPr>
            </w:pPr>
            <w:proofErr w:type="spellStart"/>
            <w:r w:rsidRPr="00927B37">
              <w:rPr>
                <w:rFonts w:asciiTheme="minorHAnsi" w:hAnsiTheme="minorHAnsi" w:cstheme="minorHAnsi"/>
              </w:rPr>
              <w:t>Intrdocuing</w:t>
            </w:r>
            <w:proofErr w:type="spellEnd"/>
            <w:r w:rsidRPr="00927B37">
              <w:rPr>
                <w:rFonts w:asciiTheme="minorHAnsi" w:hAnsiTheme="minorHAnsi" w:cstheme="minorHAnsi"/>
              </w:rPr>
              <w:t xml:space="preserve"> test case Cell reselection to FR1 intra-frequency NR for UE operating on a cell with less than 5MHz BW</w:t>
            </w:r>
          </w:p>
        </w:tc>
      </w:tr>
      <w:tr w:rsidR="00927B37" w14:paraId="7D1528EA" w14:textId="77777777" w:rsidTr="00045592">
        <w:trPr>
          <w:trHeight w:val="468"/>
        </w:trPr>
        <w:tc>
          <w:tcPr>
            <w:tcW w:w="1648" w:type="dxa"/>
          </w:tcPr>
          <w:p w14:paraId="27F8B810" w14:textId="4B7D2F9F" w:rsidR="00927B37" w:rsidRPr="00927B37" w:rsidRDefault="00927B37" w:rsidP="00045592">
            <w:pPr>
              <w:spacing w:before="120" w:after="120"/>
              <w:rPr>
                <w:rFonts w:asciiTheme="minorHAnsi" w:hAnsiTheme="minorHAnsi" w:cstheme="minorHAnsi"/>
              </w:rPr>
            </w:pPr>
            <w:r w:rsidRPr="00927B37">
              <w:rPr>
                <w:rFonts w:asciiTheme="minorHAnsi" w:hAnsiTheme="minorHAnsi" w:cstheme="minorHAnsi"/>
              </w:rPr>
              <w:t>R4-2408666</w:t>
            </w:r>
          </w:p>
        </w:tc>
        <w:tc>
          <w:tcPr>
            <w:tcW w:w="1437" w:type="dxa"/>
          </w:tcPr>
          <w:p w14:paraId="0BB9FCFB" w14:textId="3C46B31C" w:rsidR="00927B37" w:rsidRDefault="00927B37" w:rsidP="00045592">
            <w:pPr>
              <w:spacing w:before="120" w:after="120"/>
              <w:rPr>
                <w:rFonts w:asciiTheme="minorHAnsi" w:hAnsiTheme="minorHAnsi" w:cstheme="minorHAnsi"/>
              </w:rPr>
            </w:pPr>
            <w:r>
              <w:rPr>
                <w:rFonts w:asciiTheme="minorHAnsi" w:hAnsiTheme="minorHAnsi" w:cstheme="minorHAnsi"/>
              </w:rPr>
              <w:t>Nokia</w:t>
            </w:r>
          </w:p>
        </w:tc>
        <w:tc>
          <w:tcPr>
            <w:tcW w:w="6772" w:type="dxa"/>
          </w:tcPr>
          <w:p w14:paraId="755B10D2" w14:textId="67EA7009" w:rsidR="00927B37" w:rsidRDefault="00927B37" w:rsidP="00045592">
            <w:pPr>
              <w:spacing w:before="120" w:after="120"/>
              <w:rPr>
                <w:rFonts w:asciiTheme="minorHAnsi" w:hAnsiTheme="minorHAnsi" w:cstheme="minorHAnsi"/>
              </w:rPr>
            </w:pPr>
            <w:r>
              <w:rPr>
                <w:rFonts w:asciiTheme="minorHAnsi" w:hAnsiTheme="minorHAnsi" w:cstheme="minorHAnsi"/>
              </w:rPr>
              <w:t>Discussion Paper</w:t>
            </w:r>
          </w:p>
          <w:p w14:paraId="49E708E8" w14:textId="77777777" w:rsidR="00927B37" w:rsidRPr="00927B37" w:rsidRDefault="00927B37" w:rsidP="00927B37">
            <w:pPr>
              <w:overflowPunct w:val="0"/>
              <w:autoSpaceDE w:val="0"/>
              <w:autoSpaceDN w:val="0"/>
              <w:adjustRightInd w:val="0"/>
              <w:spacing w:before="120" w:after="120"/>
              <w:textAlignment w:val="baseline"/>
              <w:rPr>
                <w:rFonts w:asciiTheme="minorHAnsi" w:eastAsia="Yu Mincho" w:hAnsiTheme="minorHAnsi" w:cstheme="minorHAnsi"/>
              </w:rPr>
            </w:pPr>
            <w:r w:rsidRPr="00927B37">
              <w:rPr>
                <w:rFonts w:asciiTheme="minorHAnsi" w:eastAsia="Yu Mincho" w:hAnsiTheme="minorHAnsi" w:cstheme="minorHAnsi"/>
              </w:rPr>
              <w:t xml:space="preserve">Observation 1: Using reference test case approach, test cases are more readable and less error prone. </w:t>
            </w:r>
          </w:p>
          <w:p w14:paraId="1B8C8B88" w14:textId="77777777" w:rsidR="00927B37" w:rsidRPr="00927B37" w:rsidRDefault="00927B37" w:rsidP="00927B37">
            <w:pPr>
              <w:overflowPunct w:val="0"/>
              <w:autoSpaceDE w:val="0"/>
              <w:autoSpaceDN w:val="0"/>
              <w:adjustRightInd w:val="0"/>
              <w:spacing w:before="120" w:after="120"/>
              <w:textAlignment w:val="baseline"/>
              <w:rPr>
                <w:rFonts w:asciiTheme="minorHAnsi" w:eastAsia="Yu Mincho" w:hAnsiTheme="minorHAnsi" w:cstheme="minorHAnsi"/>
              </w:rPr>
            </w:pPr>
            <w:r w:rsidRPr="00927B37">
              <w:rPr>
                <w:rFonts w:asciiTheme="minorHAnsi" w:eastAsia="Yu Mincho" w:hAnsiTheme="minorHAnsi" w:cstheme="minorHAnsi"/>
              </w:rPr>
              <w:t xml:space="preserve">Proposal 1: Use the following principles for Less than 5MHz test cases: </w:t>
            </w:r>
          </w:p>
          <w:p w14:paraId="79D1A5C9" w14:textId="77777777" w:rsidR="00927B37" w:rsidRPr="00927B37" w:rsidRDefault="00927B37" w:rsidP="00927B37">
            <w:pPr>
              <w:overflowPunct w:val="0"/>
              <w:autoSpaceDE w:val="0"/>
              <w:autoSpaceDN w:val="0"/>
              <w:adjustRightInd w:val="0"/>
              <w:spacing w:before="120" w:after="120"/>
              <w:ind w:left="284"/>
              <w:textAlignment w:val="baseline"/>
              <w:rPr>
                <w:rFonts w:asciiTheme="minorHAnsi" w:eastAsia="Yu Mincho" w:hAnsiTheme="minorHAnsi" w:cstheme="minorHAnsi"/>
              </w:rPr>
            </w:pPr>
            <w:r w:rsidRPr="00927B37">
              <w:rPr>
                <w:rFonts w:asciiTheme="minorHAnsi" w:eastAsia="Yu Mincho" w:hAnsiTheme="minorHAnsi" w:cstheme="minorHAnsi"/>
              </w:rPr>
              <w:t>I.</w:t>
            </w:r>
            <w:r w:rsidRPr="00927B37">
              <w:rPr>
                <w:rFonts w:asciiTheme="minorHAnsi" w:eastAsia="Yu Mincho" w:hAnsiTheme="minorHAnsi" w:cstheme="minorHAnsi"/>
              </w:rPr>
              <w:tab/>
              <w:t>Use existing general test parameter table except for those parameters that have changed.</w:t>
            </w:r>
          </w:p>
          <w:p w14:paraId="7AD217DC" w14:textId="77777777" w:rsidR="00927B37" w:rsidRPr="00927B37" w:rsidRDefault="00927B37" w:rsidP="00927B37">
            <w:pPr>
              <w:overflowPunct w:val="0"/>
              <w:autoSpaceDE w:val="0"/>
              <w:autoSpaceDN w:val="0"/>
              <w:adjustRightInd w:val="0"/>
              <w:spacing w:before="120" w:after="120"/>
              <w:ind w:left="284"/>
              <w:textAlignment w:val="baseline"/>
              <w:rPr>
                <w:rFonts w:asciiTheme="minorHAnsi" w:eastAsia="Yu Mincho" w:hAnsiTheme="minorHAnsi" w:cstheme="minorHAnsi"/>
              </w:rPr>
            </w:pPr>
            <w:r w:rsidRPr="00927B37">
              <w:rPr>
                <w:rFonts w:asciiTheme="minorHAnsi" w:eastAsia="Yu Mincho" w:hAnsiTheme="minorHAnsi" w:cstheme="minorHAnsi"/>
              </w:rPr>
              <w:t>II.</w:t>
            </w:r>
            <w:r w:rsidRPr="00927B37">
              <w:rPr>
                <w:rFonts w:asciiTheme="minorHAnsi" w:eastAsia="Yu Mincho" w:hAnsiTheme="minorHAnsi" w:cstheme="minorHAnsi"/>
              </w:rPr>
              <w:tab/>
              <w:t>Use existing cell specific test parameter table except for those parameters that have changed.</w:t>
            </w:r>
          </w:p>
          <w:p w14:paraId="68EA5F43" w14:textId="77777777" w:rsidR="00927B37" w:rsidRPr="00927B37" w:rsidRDefault="00927B37" w:rsidP="00927B37">
            <w:pPr>
              <w:overflowPunct w:val="0"/>
              <w:autoSpaceDE w:val="0"/>
              <w:autoSpaceDN w:val="0"/>
              <w:adjustRightInd w:val="0"/>
              <w:spacing w:before="120" w:after="120"/>
              <w:ind w:left="284"/>
              <w:textAlignment w:val="baseline"/>
              <w:rPr>
                <w:rFonts w:asciiTheme="minorHAnsi" w:eastAsia="Yu Mincho" w:hAnsiTheme="minorHAnsi" w:cstheme="minorHAnsi"/>
              </w:rPr>
            </w:pPr>
            <w:r w:rsidRPr="00927B37">
              <w:rPr>
                <w:rFonts w:asciiTheme="minorHAnsi" w:eastAsia="Yu Mincho" w:hAnsiTheme="minorHAnsi" w:cstheme="minorHAnsi"/>
              </w:rPr>
              <w:t>III.</w:t>
            </w:r>
            <w:r w:rsidRPr="00927B37">
              <w:rPr>
                <w:rFonts w:asciiTheme="minorHAnsi" w:eastAsia="Yu Mincho" w:hAnsiTheme="minorHAnsi" w:cstheme="minorHAnsi"/>
              </w:rPr>
              <w:tab/>
              <w:t>Add reference to unchanged sections.</w:t>
            </w:r>
          </w:p>
          <w:p w14:paraId="792AE160" w14:textId="02556F6D" w:rsidR="00927B37" w:rsidRDefault="00927B37" w:rsidP="00927B37">
            <w:pPr>
              <w:spacing w:before="120" w:after="120"/>
              <w:ind w:left="284"/>
              <w:rPr>
                <w:rFonts w:asciiTheme="minorHAnsi" w:hAnsiTheme="minorHAnsi" w:cstheme="minorHAnsi"/>
              </w:rPr>
            </w:pPr>
            <w:r w:rsidRPr="00927B37">
              <w:rPr>
                <w:rFonts w:asciiTheme="minorHAnsi" w:hAnsiTheme="minorHAnsi" w:cstheme="minorHAnsi"/>
              </w:rPr>
              <w:t>IV.</w:t>
            </w:r>
            <w:r w:rsidRPr="00927B37">
              <w:rPr>
                <w:rFonts w:asciiTheme="minorHAnsi" w:hAnsiTheme="minorHAnsi" w:cstheme="minorHAnsi"/>
              </w:rPr>
              <w:tab/>
              <w:t>If test procedure has not changed, refer to legacy test case test procedure.</w:t>
            </w:r>
          </w:p>
        </w:tc>
      </w:tr>
      <w:tr w:rsidR="00927B37" w14:paraId="3569DF6E" w14:textId="77777777" w:rsidTr="00045592">
        <w:trPr>
          <w:trHeight w:val="468"/>
        </w:trPr>
        <w:tc>
          <w:tcPr>
            <w:tcW w:w="1648" w:type="dxa"/>
          </w:tcPr>
          <w:p w14:paraId="6A584B72" w14:textId="7B2551E1" w:rsidR="00927B37" w:rsidRPr="00927B37" w:rsidRDefault="00927B37" w:rsidP="00045592">
            <w:pPr>
              <w:spacing w:before="120" w:after="120"/>
              <w:rPr>
                <w:rFonts w:asciiTheme="minorHAnsi" w:hAnsiTheme="minorHAnsi" w:cstheme="minorHAnsi"/>
              </w:rPr>
            </w:pPr>
            <w:r w:rsidRPr="00927B37">
              <w:rPr>
                <w:rFonts w:asciiTheme="minorHAnsi" w:hAnsiTheme="minorHAnsi" w:cstheme="minorHAnsi"/>
              </w:rPr>
              <w:t>R4-2409261</w:t>
            </w:r>
          </w:p>
        </w:tc>
        <w:tc>
          <w:tcPr>
            <w:tcW w:w="1437" w:type="dxa"/>
          </w:tcPr>
          <w:p w14:paraId="58535703" w14:textId="0344380F" w:rsidR="00927B37" w:rsidRDefault="00927B37" w:rsidP="00045592">
            <w:pPr>
              <w:spacing w:before="120" w:after="120"/>
              <w:rPr>
                <w:rFonts w:asciiTheme="minorHAnsi" w:hAnsiTheme="minorHAnsi" w:cstheme="minorHAnsi"/>
              </w:rPr>
            </w:pPr>
            <w:r>
              <w:rPr>
                <w:rFonts w:asciiTheme="minorHAnsi" w:hAnsiTheme="minorHAnsi" w:cstheme="minorHAnsi"/>
              </w:rPr>
              <w:t>Huawei</w:t>
            </w:r>
          </w:p>
        </w:tc>
        <w:tc>
          <w:tcPr>
            <w:tcW w:w="6772" w:type="dxa"/>
          </w:tcPr>
          <w:p w14:paraId="2E8BCA9E" w14:textId="77777777" w:rsidR="00927B37" w:rsidRDefault="00927B37" w:rsidP="00045592">
            <w:pPr>
              <w:spacing w:before="120" w:after="120"/>
              <w:rPr>
                <w:rFonts w:asciiTheme="minorHAnsi" w:hAnsiTheme="minorHAnsi" w:cstheme="minorHAnsi"/>
              </w:rPr>
            </w:pPr>
            <w:r>
              <w:rPr>
                <w:rFonts w:asciiTheme="minorHAnsi" w:hAnsiTheme="minorHAnsi" w:cstheme="minorHAnsi"/>
              </w:rPr>
              <w:t>Draft CR</w:t>
            </w:r>
          </w:p>
          <w:p w14:paraId="103DFEEF" w14:textId="03607B33" w:rsidR="00927B37" w:rsidRDefault="00927B37" w:rsidP="00045592">
            <w:pPr>
              <w:spacing w:before="120" w:after="120"/>
              <w:rPr>
                <w:rFonts w:asciiTheme="minorHAnsi" w:hAnsiTheme="minorHAnsi" w:cstheme="minorHAnsi"/>
              </w:rPr>
            </w:pPr>
            <w:r w:rsidRPr="00927B37">
              <w:rPr>
                <w:rFonts w:asciiTheme="minorHAnsi" w:hAnsiTheme="minorHAnsi" w:cstheme="minorHAnsi"/>
              </w:rPr>
              <w:t>Introduce TC MR-1 for intra-frequency measurement delay with SBI reading should be defined for less than 5MHz.</w:t>
            </w:r>
          </w:p>
        </w:tc>
      </w:tr>
      <w:tr w:rsidR="00255AC0" w14:paraId="7C6E1176" w14:textId="77777777" w:rsidTr="00045592">
        <w:trPr>
          <w:trHeight w:val="468"/>
        </w:trPr>
        <w:tc>
          <w:tcPr>
            <w:tcW w:w="1648" w:type="dxa"/>
          </w:tcPr>
          <w:p w14:paraId="4FD27CA6" w14:textId="3190D659" w:rsidR="00255AC0" w:rsidRPr="00927B37" w:rsidRDefault="00255AC0" w:rsidP="00045592">
            <w:pPr>
              <w:spacing w:before="120" w:after="120"/>
              <w:rPr>
                <w:rFonts w:asciiTheme="minorHAnsi" w:hAnsiTheme="minorHAnsi" w:cstheme="minorHAnsi"/>
              </w:rPr>
            </w:pPr>
            <w:r w:rsidRPr="00255AC0">
              <w:rPr>
                <w:rFonts w:asciiTheme="minorHAnsi" w:hAnsiTheme="minorHAnsi" w:cstheme="minorHAnsi"/>
              </w:rPr>
              <w:t>R4-2409712</w:t>
            </w:r>
          </w:p>
        </w:tc>
        <w:tc>
          <w:tcPr>
            <w:tcW w:w="1437" w:type="dxa"/>
          </w:tcPr>
          <w:p w14:paraId="5904D37B" w14:textId="0BF2C266" w:rsidR="00255AC0" w:rsidRDefault="00255AC0"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3C7063C3" w14:textId="77777777" w:rsidR="00255AC0" w:rsidRDefault="00255AC0" w:rsidP="00045592">
            <w:pPr>
              <w:spacing w:before="120" w:after="120"/>
              <w:rPr>
                <w:rFonts w:asciiTheme="minorHAnsi" w:hAnsiTheme="minorHAnsi" w:cstheme="minorHAnsi"/>
              </w:rPr>
            </w:pPr>
            <w:r>
              <w:rPr>
                <w:rFonts w:asciiTheme="minorHAnsi" w:hAnsiTheme="minorHAnsi" w:cstheme="minorHAnsi"/>
              </w:rPr>
              <w:t>Discussion Paper</w:t>
            </w:r>
          </w:p>
          <w:p w14:paraId="62CCFA26" w14:textId="77777777" w:rsidR="00504B57" w:rsidRPr="00504B57" w:rsidRDefault="00504B57" w:rsidP="00504B57">
            <w:pPr>
              <w:overflowPunct w:val="0"/>
              <w:autoSpaceDE w:val="0"/>
              <w:autoSpaceDN w:val="0"/>
              <w:adjustRightInd w:val="0"/>
              <w:spacing w:before="120" w:after="120"/>
              <w:textAlignment w:val="baseline"/>
              <w:rPr>
                <w:rFonts w:asciiTheme="minorHAnsi" w:eastAsia="Yu Mincho" w:hAnsiTheme="minorHAnsi" w:cstheme="minorHAnsi"/>
              </w:rPr>
            </w:pPr>
            <w:r w:rsidRPr="00504B57">
              <w:rPr>
                <w:rFonts w:asciiTheme="minorHAnsi" w:eastAsia="Yu Mincho" w:hAnsiTheme="minorHAnsi" w:cstheme="minorHAnsi"/>
              </w:rPr>
              <w:t xml:space="preserve">Proposal 1: </w:t>
            </w:r>
            <w:r w:rsidRPr="00504B57">
              <w:rPr>
                <w:rFonts w:asciiTheme="minorHAnsi" w:eastAsia="Yu Mincho" w:hAnsiTheme="minorHAnsi" w:cstheme="minorHAnsi"/>
              </w:rPr>
              <w:tab/>
              <w:t xml:space="preserve">RAN4 to decide on whether to use existing configuration with some clarification as a note or define new RMC table for PDSCH, RMSI, and UE specific PDCCH. If decided to use new tables, consider tables listed in this paper as baseline. </w:t>
            </w:r>
          </w:p>
          <w:p w14:paraId="6CA56609" w14:textId="77777777" w:rsidR="00504B57" w:rsidRPr="00504B57" w:rsidRDefault="00504B57" w:rsidP="00504B57">
            <w:pPr>
              <w:overflowPunct w:val="0"/>
              <w:autoSpaceDE w:val="0"/>
              <w:autoSpaceDN w:val="0"/>
              <w:adjustRightInd w:val="0"/>
              <w:spacing w:before="120" w:after="120"/>
              <w:textAlignment w:val="baseline"/>
              <w:rPr>
                <w:rFonts w:asciiTheme="minorHAnsi" w:eastAsia="Yu Mincho" w:hAnsiTheme="minorHAnsi" w:cstheme="minorHAnsi"/>
              </w:rPr>
            </w:pPr>
            <w:r w:rsidRPr="00504B57">
              <w:rPr>
                <w:rFonts w:asciiTheme="minorHAnsi" w:eastAsia="Yu Mincho" w:hAnsiTheme="minorHAnsi" w:cstheme="minorHAnsi"/>
              </w:rPr>
              <w:t xml:space="preserve">Proposal 2: </w:t>
            </w:r>
            <w:r w:rsidRPr="00504B57">
              <w:rPr>
                <w:rFonts w:asciiTheme="minorHAnsi" w:eastAsia="Yu Mincho" w:hAnsiTheme="minorHAnsi" w:cstheme="minorHAnsi"/>
              </w:rPr>
              <w:tab/>
            </w:r>
            <w:bookmarkStart w:id="1" w:name="_Hlk166670399"/>
            <w:r w:rsidRPr="00504B57">
              <w:rPr>
                <w:rFonts w:asciiTheme="minorHAnsi" w:eastAsia="Yu Mincho" w:hAnsiTheme="minorHAnsi" w:cstheme="minorHAnsi"/>
              </w:rPr>
              <w:t>RAN4 to define new OCNG table which is similar as legacy table. The table discussed above can be taken as baseline</w:t>
            </w:r>
            <w:bookmarkEnd w:id="1"/>
            <w:r w:rsidRPr="00504B57">
              <w:rPr>
                <w:rFonts w:asciiTheme="minorHAnsi" w:eastAsia="Yu Mincho" w:hAnsiTheme="minorHAnsi" w:cstheme="minorHAnsi"/>
              </w:rPr>
              <w:t>.</w:t>
            </w:r>
          </w:p>
          <w:p w14:paraId="2931F418" w14:textId="20484622" w:rsidR="00255AC0" w:rsidRDefault="00504B57" w:rsidP="00504B57">
            <w:pPr>
              <w:spacing w:before="120" w:after="120"/>
              <w:rPr>
                <w:rFonts w:asciiTheme="minorHAnsi" w:hAnsiTheme="minorHAnsi" w:cstheme="minorHAnsi"/>
              </w:rPr>
            </w:pPr>
            <w:r w:rsidRPr="00504B57">
              <w:rPr>
                <w:rFonts w:asciiTheme="minorHAnsi" w:hAnsiTheme="minorHAnsi" w:cstheme="minorHAnsi"/>
              </w:rPr>
              <w:t xml:space="preserve">Proposal 3: </w:t>
            </w:r>
            <w:r w:rsidRPr="00504B57">
              <w:rPr>
                <w:rFonts w:asciiTheme="minorHAnsi" w:hAnsiTheme="minorHAnsi" w:cstheme="minorHAnsi"/>
              </w:rPr>
              <w:tab/>
              <w:t>RAN4 to consider at refereeing legacy test as a reference instead of capturing the same test procedure again.</w:t>
            </w:r>
          </w:p>
        </w:tc>
      </w:tr>
      <w:tr w:rsidR="00504B57" w14:paraId="5AF60047" w14:textId="77777777" w:rsidTr="00045592">
        <w:trPr>
          <w:trHeight w:val="468"/>
        </w:trPr>
        <w:tc>
          <w:tcPr>
            <w:tcW w:w="1648" w:type="dxa"/>
          </w:tcPr>
          <w:p w14:paraId="0642A8CB" w14:textId="28E3897C" w:rsidR="00504B57" w:rsidRPr="00255AC0" w:rsidRDefault="00504B57" w:rsidP="00045592">
            <w:pPr>
              <w:spacing w:before="120" w:after="120"/>
              <w:rPr>
                <w:rFonts w:asciiTheme="minorHAnsi" w:hAnsiTheme="minorHAnsi" w:cstheme="minorHAnsi"/>
              </w:rPr>
            </w:pPr>
            <w:r w:rsidRPr="00504B57">
              <w:rPr>
                <w:rFonts w:asciiTheme="minorHAnsi" w:hAnsiTheme="minorHAnsi" w:cstheme="minorHAnsi"/>
              </w:rPr>
              <w:t>R4-2409713</w:t>
            </w:r>
          </w:p>
        </w:tc>
        <w:tc>
          <w:tcPr>
            <w:tcW w:w="1437" w:type="dxa"/>
          </w:tcPr>
          <w:p w14:paraId="46521D2E" w14:textId="7706898C" w:rsidR="00504B57" w:rsidRDefault="00504B57"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359F92AB" w14:textId="77777777" w:rsidR="00504B57" w:rsidRDefault="00504B57" w:rsidP="00045592">
            <w:pPr>
              <w:spacing w:before="120" w:after="120"/>
              <w:rPr>
                <w:rFonts w:asciiTheme="minorHAnsi" w:hAnsiTheme="minorHAnsi" w:cstheme="minorHAnsi"/>
              </w:rPr>
            </w:pPr>
            <w:r>
              <w:rPr>
                <w:rFonts w:asciiTheme="minorHAnsi" w:hAnsiTheme="minorHAnsi" w:cstheme="minorHAnsi"/>
              </w:rPr>
              <w:t>Draft CR</w:t>
            </w:r>
          </w:p>
          <w:p w14:paraId="573658B5" w14:textId="1D086DB4" w:rsidR="00504B57" w:rsidRDefault="00504B57" w:rsidP="00045592">
            <w:pPr>
              <w:spacing w:before="120" w:after="120"/>
              <w:rPr>
                <w:rFonts w:asciiTheme="minorHAnsi" w:hAnsiTheme="minorHAnsi" w:cstheme="minorHAnsi"/>
              </w:rPr>
            </w:pPr>
            <w:proofErr w:type="spellStart"/>
            <w:r w:rsidRPr="00504B57">
              <w:rPr>
                <w:rFonts w:asciiTheme="minorHAnsi" w:hAnsiTheme="minorHAnsi" w:cstheme="minorHAnsi"/>
              </w:rPr>
              <w:t>Intrdocuing</w:t>
            </w:r>
            <w:proofErr w:type="spellEnd"/>
            <w:r w:rsidRPr="00504B57">
              <w:rPr>
                <w:rFonts w:asciiTheme="minorHAnsi" w:hAnsiTheme="minorHAnsi" w:cstheme="minorHAnsi"/>
              </w:rPr>
              <w:t xml:space="preserve"> test case for Beam Failure Detection and Link Recovery Test for FR1 </w:t>
            </w:r>
            <w:proofErr w:type="spellStart"/>
            <w:r w:rsidRPr="00504B57">
              <w:rPr>
                <w:rFonts w:asciiTheme="minorHAnsi" w:hAnsiTheme="minorHAnsi" w:cstheme="minorHAnsi"/>
              </w:rPr>
              <w:t>PCell</w:t>
            </w:r>
            <w:proofErr w:type="spellEnd"/>
            <w:r w:rsidRPr="00504B57">
              <w:rPr>
                <w:rFonts w:asciiTheme="minorHAnsi" w:hAnsiTheme="minorHAnsi" w:cstheme="minorHAnsi"/>
              </w:rPr>
              <w:t xml:space="preserve"> configured with SSB-based BFD and LR in non-DRX mode</w:t>
            </w:r>
          </w:p>
        </w:tc>
      </w:tr>
      <w:tr w:rsidR="00504B57" w14:paraId="70F859E4" w14:textId="77777777" w:rsidTr="00045592">
        <w:trPr>
          <w:trHeight w:val="468"/>
        </w:trPr>
        <w:tc>
          <w:tcPr>
            <w:tcW w:w="1648" w:type="dxa"/>
          </w:tcPr>
          <w:p w14:paraId="19D5B370" w14:textId="12E68A50" w:rsidR="00504B57" w:rsidRPr="00504B57" w:rsidRDefault="00504B57" w:rsidP="00045592">
            <w:pPr>
              <w:spacing w:before="120" w:after="120"/>
              <w:rPr>
                <w:rFonts w:asciiTheme="minorHAnsi" w:hAnsiTheme="minorHAnsi" w:cstheme="minorHAnsi"/>
              </w:rPr>
            </w:pPr>
            <w:r w:rsidRPr="00504B57">
              <w:rPr>
                <w:rFonts w:asciiTheme="minorHAnsi" w:hAnsiTheme="minorHAnsi" w:cstheme="minorHAnsi"/>
              </w:rPr>
              <w:t>R4-2409749</w:t>
            </w:r>
          </w:p>
        </w:tc>
        <w:tc>
          <w:tcPr>
            <w:tcW w:w="1437" w:type="dxa"/>
          </w:tcPr>
          <w:p w14:paraId="36519C7D" w14:textId="04CE750A" w:rsidR="00504B57" w:rsidRDefault="00504B57" w:rsidP="00045592">
            <w:pPr>
              <w:spacing w:before="120" w:after="120"/>
              <w:rPr>
                <w:rFonts w:asciiTheme="minorHAnsi" w:hAnsiTheme="minorHAnsi" w:cstheme="minorHAnsi"/>
              </w:rPr>
            </w:pPr>
            <w:r>
              <w:rPr>
                <w:rFonts w:asciiTheme="minorHAnsi" w:hAnsiTheme="minorHAnsi" w:cstheme="minorHAnsi"/>
              </w:rPr>
              <w:t>MediaTek</w:t>
            </w:r>
          </w:p>
        </w:tc>
        <w:tc>
          <w:tcPr>
            <w:tcW w:w="6772" w:type="dxa"/>
          </w:tcPr>
          <w:p w14:paraId="64DE4648" w14:textId="77777777" w:rsidR="00504B57" w:rsidRDefault="00504B57" w:rsidP="00045592">
            <w:pPr>
              <w:spacing w:before="120" w:after="120"/>
              <w:rPr>
                <w:rFonts w:asciiTheme="minorHAnsi" w:hAnsiTheme="minorHAnsi" w:cstheme="minorHAnsi"/>
              </w:rPr>
            </w:pPr>
            <w:r>
              <w:rPr>
                <w:rFonts w:asciiTheme="minorHAnsi" w:hAnsiTheme="minorHAnsi" w:cstheme="minorHAnsi"/>
              </w:rPr>
              <w:t>Draft CR</w:t>
            </w:r>
          </w:p>
          <w:p w14:paraId="50DD6580" w14:textId="77777777" w:rsidR="00504B57" w:rsidRPr="00504B57" w:rsidRDefault="00504B57" w:rsidP="00504B57">
            <w:pPr>
              <w:spacing w:before="120" w:after="120"/>
              <w:rPr>
                <w:rFonts w:asciiTheme="minorHAnsi" w:hAnsiTheme="minorHAnsi" w:cstheme="minorHAnsi"/>
              </w:rPr>
            </w:pPr>
            <w:r w:rsidRPr="00504B57">
              <w:rPr>
                <w:rFonts w:asciiTheme="minorHAnsi" w:hAnsiTheme="minorHAnsi" w:cstheme="minorHAnsi"/>
              </w:rPr>
              <w:lastRenderedPageBreak/>
              <w:t>The change is to include test case:</w:t>
            </w:r>
          </w:p>
          <w:p w14:paraId="588BD0F1" w14:textId="77777777" w:rsidR="00504B57" w:rsidRPr="00504B57" w:rsidRDefault="00504B57" w:rsidP="00504B57">
            <w:pPr>
              <w:spacing w:before="120" w:after="120"/>
              <w:rPr>
                <w:rFonts w:asciiTheme="minorHAnsi" w:hAnsiTheme="minorHAnsi" w:cstheme="minorHAnsi"/>
              </w:rPr>
            </w:pPr>
            <w:r w:rsidRPr="00504B57">
              <w:rPr>
                <w:rFonts w:asciiTheme="minorHAnsi" w:hAnsiTheme="minorHAnsi" w:cstheme="minorHAnsi"/>
              </w:rPr>
              <w:t>Event-4 SA event triggered reporting, SSB based, Time period for time index detection:</w:t>
            </w:r>
          </w:p>
          <w:p w14:paraId="06DB878B" w14:textId="77777777" w:rsidR="00504B57" w:rsidRPr="00504B57" w:rsidRDefault="00504B57" w:rsidP="00504B57">
            <w:pPr>
              <w:spacing w:before="120" w:after="120"/>
              <w:rPr>
                <w:rFonts w:asciiTheme="minorHAnsi" w:hAnsiTheme="minorHAnsi" w:cstheme="minorHAnsi"/>
              </w:rPr>
            </w:pPr>
            <w:r w:rsidRPr="00504B57">
              <w:rPr>
                <w:rFonts w:asciiTheme="minorHAnsi" w:hAnsiTheme="minorHAnsi" w:cstheme="minorHAnsi"/>
              </w:rPr>
              <w:tab/>
              <w:t>- Inter-frequency</w:t>
            </w:r>
          </w:p>
          <w:p w14:paraId="2EEB98BE" w14:textId="77777777" w:rsidR="00504B57" w:rsidRPr="00504B57" w:rsidRDefault="00504B57" w:rsidP="00504B57">
            <w:pPr>
              <w:spacing w:before="120" w:after="120"/>
              <w:rPr>
                <w:rFonts w:asciiTheme="minorHAnsi" w:hAnsiTheme="minorHAnsi" w:cstheme="minorHAnsi"/>
              </w:rPr>
            </w:pPr>
            <w:r w:rsidRPr="00504B57">
              <w:rPr>
                <w:rFonts w:asciiTheme="minorHAnsi" w:hAnsiTheme="minorHAnsi" w:cstheme="minorHAnsi"/>
              </w:rPr>
              <w:tab/>
              <w:t xml:space="preserve">- DRX, </w:t>
            </w:r>
          </w:p>
          <w:p w14:paraId="1F4F822C" w14:textId="77777777" w:rsidR="00504B57" w:rsidRPr="00504B57" w:rsidRDefault="00504B57" w:rsidP="00504B57">
            <w:pPr>
              <w:spacing w:before="120" w:after="120"/>
              <w:rPr>
                <w:rFonts w:asciiTheme="minorHAnsi" w:hAnsiTheme="minorHAnsi" w:cstheme="minorHAnsi"/>
              </w:rPr>
            </w:pPr>
            <w:r w:rsidRPr="00504B57">
              <w:rPr>
                <w:rFonts w:asciiTheme="minorHAnsi" w:hAnsiTheme="minorHAnsi" w:cstheme="minorHAnsi"/>
              </w:rPr>
              <w:tab/>
              <w:t xml:space="preserve">- gaps, </w:t>
            </w:r>
          </w:p>
          <w:p w14:paraId="73ED4837" w14:textId="4841A0F5" w:rsidR="00504B57" w:rsidRDefault="00504B57" w:rsidP="00504B57">
            <w:pPr>
              <w:spacing w:before="120" w:after="120"/>
              <w:rPr>
                <w:rFonts w:asciiTheme="minorHAnsi" w:hAnsiTheme="minorHAnsi" w:cstheme="minorHAnsi"/>
              </w:rPr>
            </w:pPr>
            <w:r w:rsidRPr="00504B57">
              <w:rPr>
                <w:rFonts w:asciiTheme="minorHAnsi" w:hAnsiTheme="minorHAnsi" w:cstheme="minorHAnsi"/>
              </w:rPr>
              <w:t xml:space="preserve">     -15 PRBs</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9F03C0" w:rsidRDefault="00DD19DE" w:rsidP="00DD19DE">
      <w:pPr>
        <w:rPr>
          <w:iCs/>
          <w:lang w:val="en-US" w:eastAsia="zh-CN"/>
        </w:rPr>
      </w:pPr>
      <w:r w:rsidRPr="009F03C0">
        <w:rPr>
          <w:rFonts w:hint="eastAsia"/>
          <w:iCs/>
          <w:lang w:val="en-US" w:eastAsia="zh-CN"/>
        </w:rPr>
        <w:t>Sub-</w:t>
      </w:r>
      <w:r w:rsidR="00142BB9" w:rsidRPr="009F03C0">
        <w:rPr>
          <w:rFonts w:hint="eastAsia"/>
          <w:iCs/>
          <w:lang w:val="en-US" w:eastAsia="zh-CN"/>
        </w:rPr>
        <w:t>topic</w:t>
      </w:r>
      <w:r w:rsidRPr="009F03C0">
        <w:rPr>
          <w:rFonts w:hint="eastAsia"/>
          <w:iCs/>
          <w:lang w:val="en-US" w:eastAsia="zh-CN"/>
        </w:rPr>
        <w:t xml:space="preserve"> </w:t>
      </w:r>
      <w:r w:rsidRPr="009F03C0">
        <w:rPr>
          <w:iCs/>
          <w:lang w:val="en-US" w:eastAsia="zh-CN"/>
        </w:rPr>
        <w:t>description:</w:t>
      </w:r>
    </w:p>
    <w:p w14:paraId="4A600852" w14:textId="23303478" w:rsidR="009F03C0" w:rsidRPr="009F03C0" w:rsidRDefault="009F03C0" w:rsidP="00DD19DE">
      <w:pPr>
        <w:rPr>
          <w:iCs/>
          <w:lang w:val="en-US" w:eastAsia="zh-CN"/>
        </w:rPr>
      </w:pPr>
      <w:r w:rsidRPr="009F03C0">
        <w:rPr>
          <w:iCs/>
          <w:lang w:val="en-US" w:eastAsia="zh-CN"/>
        </w:rPr>
        <w:t>RAN4 to use the principle of referring to existing reference legacy test for the common aspects and define new test cases focusing on the new aspects differing from the reference legacy test case.</w:t>
      </w:r>
    </w:p>
    <w:p w14:paraId="75DD26D5" w14:textId="7E36E0AB" w:rsidR="00DD19DE" w:rsidRPr="009F03C0" w:rsidRDefault="00DD19DE" w:rsidP="00DD19DE">
      <w:pPr>
        <w:rPr>
          <w:iCs/>
          <w:lang w:val="en-US" w:eastAsia="zh-CN"/>
        </w:rPr>
      </w:pPr>
      <w:r w:rsidRPr="009F03C0">
        <w:rPr>
          <w:iCs/>
          <w:lang w:val="en-US" w:eastAsia="zh-CN"/>
        </w:rPr>
        <w:t>Open issues and candidate options before meeting:</w:t>
      </w:r>
    </w:p>
    <w:p w14:paraId="4027AC78" w14:textId="74E59725" w:rsidR="00DD19DE" w:rsidRPr="009F03C0" w:rsidRDefault="00DD19DE" w:rsidP="00DD19DE">
      <w:pPr>
        <w:rPr>
          <w:b/>
          <w:u w:val="single"/>
          <w:lang w:eastAsia="ko-KR"/>
        </w:rPr>
      </w:pPr>
      <w:r w:rsidRPr="009F03C0">
        <w:rPr>
          <w:b/>
          <w:u w:val="single"/>
          <w:lang w:eastAsia="ko-KR"/>
        </w:rPr>
        <w:t xml:space="preserve">Issue </w:t>
      </w:r>
      <w:r w:rsidR="00FA5848" w:rsidRPr="009F03C0">
        <w:rPr>
          <w:b/>
          <w:u w:val="single"/>
          <w:lang w:eastAsia="ko-KR"/>
        </w:rPr>
        <w:t>2</w:t>
      </w:r>
      <w:r w:rsidRPr="009F03C0">
        <w:rPr>
          <w:b/>
          <w:u w:val="single"/>
          <w:lang w:eastAsia="ko-KR"/>
        </w:rPr>
        <w:t xml:space="preserve">-1: </w:t>
      </w:r>
      <w:r w:rsidR="009F03C0" w:rsidRPr="009F03C0">
        <w:rPr>
          <w:b/>
          <w:u w:val="single"/>
          <w:lang w:eastAsia="ko-KR"/>
        </w:rPr>
        <w:t>Use of reference test case principle?</w:t>
      </w:r>
    </w:p>
    <w:p w14:paraId="4D10516F" w14:textId="77777777" w:rsidR="00DD19DE" w:rsidRPr="009F03C0"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F03C0">
        <w:rPr>
          <w:rFonts w:eastAsia="SimSun"/>
          <w:szCs w:val="24"/>
          <w:lang w:eastAsia="zh-CN"/>
        </w:rPr>
        <w:t>Proposals</w:t>
      </w:r>
    </w:p>
    <w:p w14:paraId="0610E100" w14:textId="00D2134F" w:rsidR="00DD19DE" w:rsidRPr="009F03C0"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F03C0">
        <w:rPr>
          <w:rFonts w:eastAsia="SimSun"/>
          <w:szCs w:val="24"/>
          <w:lang w:eastAsia="zh-CN"/>
        </w:rPr>
        <w:t xml:space="preserve">Option 1: </w:t>
      </w:r>
      <w:r w:rsidR="009F03C0" w:rsidRPr="009F03C0">
        <w:rPr>
          <w:rFonts w:eastAsia="SimSun"/>
          <w:szCs w:val="24"/>
          <w:lang w:eastAsia="zh-CN"/>
        </w:rPr>
        <w:t>Yes</w:t>
      </w:r>
    </w:p>
    <w:p w14:paraId="50947007" w14:textId="20A78C63" w:rsidR="00DD19DE" w:rsidRPr="009F03C0"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F03C0">
        <w:rPr>
          <w:rFonts w:eastAsia="SimSun"/>
          <w:szCs w:val="24"/>
          <w:lang w:eastAsia="zh-CN"/>
        </w:rPr>
        <w:t xml:space="preserve">Option 2: </w:t>
      </w:r>
      <w:r w:rsidR="009F03C0" w:rsidRPr="009F03C0">
        <w:rPr>
          <w:rFonts w:eastAsia="SimSun"/>
          <w:szCs w:val="24"/>
          <w:lang w:eastAsia="zh-CN"/>
        </w:rPr>
        <w:t>No</w:t>
      </w:r>
    </w:p>
    <w:p w14:paraId="699A8AC4" w14:textId="77777777" w:rsidR="00DD19DE" w:rsidRPr="009F03C0"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F03C0">
        <w:rPr>
          <w:rFonts w:eastAsia="SimSun"/>
          <w:szCs w:val="24"/>
          <w:lang w:eastAsia="zh-CN"/>
        </w:rPr>
        <w:t>Recommended WF</w:t>
      </w:r>
    </w:p>
    <w:p w14:paraId="68CA7351" w14:textId="2B55BB92" w:rsidR="00DD19DE" w:rsidRPr="009F03C0" w:rsidRDefault="009F03C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F03C0">
        <w:rPr>
          <w:rFonts w:eastAsia="SimSun"/>
          <w:szCs w:val="24"/>
          <w:lang w:eastAsia="zh-CN"/>
        </w:rPr>
        <w:t>All companies have followed the proposed principle in the submitted Draft CRs.</w:t>
      </w:r>
    </w:p>
    <w:p w14:paraId="73B2FAD3" w14:textId="0021EE9E" w:rsidR="009F03C0" w:rsidRPr="009F03C0" w:rsidRDefault="009F03C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F03C0">
        <w:rPr>
          <w:rFonts w:eastAsia="SimSun"/>
          <w:szCs w:val="24"/>
          <w:lang w:eastAsia="zh-CN"/>
        </w:rPr>
        <w:t xml:space="preserve">Agree on using </w:t>
      </w:r>
      <w:r w:rsidRPr="009F03C0">
        <w:rPr>
          <w:rFonts w:eastAsia="SimSun"/>
          <w:iCs/>
          <w:szCs w:val="24"/>
          <w:lang w:val="en-US" w:eastAsia="zh-CN"/>
        </w:rPr>
        <w:t>use the principle of referring to existing reference legacy test for the common aspects and define new test cases focusing on the new aspects differing from the reference legacy test case</w:t>
      </w:r>
      <w:r w:rsidRPr="009F03C0">
        <w:rPr>
          <w:rFonts w:eastAsia="SimSun"/>
          <w:iCs/>
          <w:szCs w:val="24"/>
          <w:lang w:val="en-US" w:eastAsia="zh-CN"/>
        </w:rPr>
        <w:t>.</w:t>
      </w:r>
    </w:p>
    <w:p w14:paraId="39B6DCC4" w14:textId="77777777" w:rsidR="00DD19DE" w:rsidRDefault="00DD19DE" w:rsidP="00DD19DE">
      <w:pPr>
        <w:rPr>
          <w:i/>
          <w:color w:val="0070C0"/>
          <w:lang w:eastAsia="zh-CN"/>
        </w:rPr>
      </w:pPr>
    </w:p>
    <w:p w14:paraId="6FBC4C9F" w14:textId="4A56CF16" w:rsidR="00954612" w:rsidRPr="00805BE8" w:rsidRDefault="00954612" w:rsidP="0095461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2</w:t>
      </w:r>
    </w:p>
    <w:p w14:paraId="25D45332" w14:textId="77777777" w:rsidR="00954612" w:rsidRPr="009F03C0" w:rsidRDefault="00954612" w:rsidP="00954612">
      <w:pPr>
        <w:rPr>
          <w:iCs/>
          <w:lang w:val="en-US" w:eastAsia="zh-CN"/>
        </w:rPr>
      </w:pPr>
      <w:r w:rsidRPr="009F03C0">
        <w:rPr>
          <w:rFonts w:hint="eastAsia"/>
          <w:iCs/>
          <w:lang w:val="en-US" w:eastAsia="zh-CN"/>
        </w:rPr>
        <w:t xml:space="preserve">Sub-topic </w:t>
      </w:r>
      <w:r w:rsidRPr="009F03C0">
        <w:rPr>
          <w:iCs/>
          <w:lang w:val="en-US" w:eastAsia="zh-CN"/>
        </w:rPr>
        <w:t>description:</w:t>
      </w:r>
    </w:p>
    <w:p w14:paraId="5D885A23" w14:textId="36D2D3D0" w:rsidR="00954612" w:rsidRPr="009F03C0" w:rsidRDefault="00954612" w:rsidP="00954612">
      <w:pPr>
        <w:rPr>
          <w:iCs/>
          <w:lang w:val="en-US" w:eastAsia="zh-CN"/>
        </w:rPr>
      </w:pPr>
      <w:r w:rsidRPr="00954612">
        <w:rPr>
          <w:iCs/>
          <w:lang w:eastAsia="zh-CN"/>
        </w:rPr>
        <w:t xml:space="preserve">RAN4 to define new OCNG table. </w:t>
      </w:r>
    </w:p>
    <w:p w14:paraId="52F6DAAA" w14:textId="77777777" w:rsidR="00954612" w:rsidRPr="009F03C0" w:rsidRDefault="00954612" w:rsidP="00954612">
      <w:pPr>
        <w:rPr>
          <w:iCs/>
          <w:lang w:val="en-US" w:eastAsia="zh-CN"/>
        </w:rPr>
      </w:pPr>
      <w:r w:rsidRPr="009F03C0">
        <w:rPr>
          <w:iCs/>
          <w:lang w:val="en-US" w:eastAsia="zh-CN"/>
        </w:rPr>
        <w:t>Open issues and candidate options before meeting:</w:t>
      </w:r>
    </w:p>
    <w:p w14:paraId="632F7F73" w14:textId="38580025" w:rsidR="00954612" w:rsidRPr="009F03C0" w:rsidRDefault="00954612" w:rsidP="00954612">
      <w:pPr>
        <w:rPr>
          <w:b/>
          <w:u w:val="single"/>
          <w:lang w:eastAsia="ko-KR"/>
        </w:rPr>
      </w:pPr>
      <w:r w:rsidRPr="009F03C0">
        <w:rPr>
          <w:b/>
          <w:u w:val="single"/>
          <w:lang w:eastAsia="ko-KR"/>
        </w:rPr>
        <w:t>Issue 2-</w:t>
      </w:r>
      <w:r>
        <w:rPr>
          <w:b/>
          <w:u w:val="single"/>
          <w:lang w:eastAsia="ko-KR"/>
        </w:rPr>
        <w:t>2</w:t>
      </w:r>
      <w:r w:rsidRPr="009F03C0">
        <w:rPr>
          <w:b/>
          <w:u w:val="single"/>
          <w:lang w:eastAsia="ko-KR"/>
        </w:rPr>
        <w:t xml:space="preserve">: </w:t>
      </w:r>
      <w:r w:rsidRPr="00954612">
        <w:rPr>
          <w:b/>
          <w:u w:val="single"/>
          <w:lang w:eastAsia="ko-KR"/>
        </w:rPr>
        <w:t>RAN4 to define new OCNG table which is similar as legacy table</w:t>
      </w:r>
      <w:r w:rsidRPr="009F03C0">
        <w:rPr>
          <w:b/>
          <w:u w:val="single"/>
          <w:lang w:eastAsia="ko-KR"/>
        </w:rPr>
        <w:t>?</w:t>
      </w:r>
    </w:p>
    <w:p w14:paraId="30395ADC" w14:textId="77777777" w:rsidR="00954612" w:rsidRPr="009F03C0" w:rsidRDefault="00954612" w:rsidP="009546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F03C0">
        <w:rPr>
          <w:rFonts w:eastAsia="SimSun"/>
          <w:szCs w:val="24"/>
          <w:lang w:eastAsia="zh-CN"/>
        </w:rPr>
        <w:t>Proposals</w:t>
      </w:r>
    </w:p>
    <w:p w14:paraId="235F7BF8" w14:textId="77777777" w:rsidR="00954612" w:rsidRPr="009F03C0" w:rsidRDefault="00954612" w:rsidP="009546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F03C0">
        <w:rPr>
          <w:rFonts w:eastAsia="SimSun"/>
          <w:szCs w:val="24"/>
          <w:lang w:eastAsia="zh-CN"/>
        </w:rPr>
        <w:t>Option 1: Yes</w:t>
      </w:r>
    </w:p>
    <w:p w14:paraId="2123AEF7" w14:textId="77777777" w:rsidR="00954612" w:rsidRPr="009F03C0" w:rsidRDefault="00954612" w:rsidP="009546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F03C0">
        <w:rPr>
          <w:rFonts w:eastAsia="SimSun"/>
          <w:szCs w:val="24"/>
          <w:lang w:eastAsia="zh-CN"/>
        </w:rPr>
        <w:t>Option 2: No</w:t>
      </w:r>
    </w:p>
    <w:p w14:paraId="70FBF359" w14:textId="77777777" w:rsidR="00954612" w:rsidRPr="009F03C0" w:rsidRDefault="00954612" w:rsidP="009546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F03C0">
        <w:rPr>
          <w:rFonts w:eastAsia="SimSun"/>
          <w:szCs w:val="24"/>
          <w:lang w:eastAsia="zh-CN"/>
        </w:rPr>
        <w:t>Recommended WF</w:t>
      </w:r>
    </w:p>
    <w:p w14:paraId="061A7DA5" w14:textId="77777777" w:rsidR="00954612" w:rsidRPr="00954612" w:rsidRDefault="00954612" w:rsidP="009546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to the proposal: </w:t>
      </w:r>
      <w:r w:rsidRPr="00504B57">
        <w:rPr>
          <w:rFonts w:asciiTheme="minorHAnsi" w:eastAsia="Yu Mincho" w:hAnsiTheme="minorHAnsi" w:cstheme="minorHAnsi"/>
        </w:rPr>
        <w:t>RAN4 to define new OCNG table which is similar as legacy table.</w:t>
      </w:r>
    </w:p>
    <w:p w14:paraId="0CB39153" w14:textId="26CA7BDF" w:rsidR="00954612" w:rsidRPr="009F03C0" w:rsidRDefault="00954612" w:rsidP="009546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04B57">
        <w:rPr>
          <w:rFonts w:asciiTheme="minorHAnsi" w:eastAsia="Yu Mincho" w:hAnsiTheme="minorHAnsi" w:cstheme="minorHAnsi"/>
        </w:rPr>
        <w:lastRenderedPageBreak/>
        <w:t xml:space="preserve">The table discussed </w:t>
      </w:r>
      <w:r>
        <w:rPr>
          <w:rFonts w:asciiTheme="minorHAnsi" w:eastAsia="Yu Mincho" w:hAnsiTheme="minorHAnsi" w:cstheme="minorHAnsi"/>
        </w:rPr>
        <w:t>in R4-2409712</w:t>
      </w:r>
      <w:r w:rsidRPr="00504B57">
        <w:rPr>
          <w:rFonts w:asciiTheme="minorHAnsi" w:eastAsia="Yu Mincho" w:hAnsiTheme="minorHAnsi" w:cstheme="minorHAnsi"/>
        </w:rPr>
        <w:t xml:space="preserve"> can be taken as baseline</w:t>
      </w:r>
      <w:r w:rsidRPr="009F03C0">
        <w:rPr>
          <w:rFonts w:eastAsia="SimSun"/>
          <w:szCs w:val="24"/>
          <w:lang w:eastAsia="zh-CN"/>
        </w:rPr>
        <w:t>.</w:t>
      </w:r>
    </w:p>
    <w:p w14:paraId="5FDAD785" w14:textId="140D89C7" w:rsidR="00954612" w:rsidRPr="009F03C0" w:rsidRDefault="00954612" w:rsidP="009546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4612">
        <w:rPr>
          <w:rFonts w:eastAsia="SimSun"/>
          <w:szCs w:val="24"/>
          <w:lang w:eastAsia="zh-CN"/>
        </w:rPr>
        <w:t>Details on how to capture this in specification can be discussed in CR drafting</w:t>
      </w:r>
      <w:r w:rsidRPr="009F03C0">
        <w:rPr>
          <w:rFonts w:eastAsia="SimSun"/>
          <w:iCs/>
          <w:szCs w:val="24"/>
          <w:lang w:val="en-US" w:eastAsia="zh-CN"/>
        </w:rPr>
        <w:t>.</w:t>
      </w:r>
    </w:p>
    <w:p w14:paraId="499B8EA6" w14:textId="77777777" w:rsidR="00954612" w:rsidRPr="00045592" w:rsidRDefault="00954612" w:rsidP="00DD19DE">
      <w:pPr>
        <w:rPr>
          <w:i/>
          <w:color w:val="0070C0"/>
          <w:lang w:eastAsia="zh-CN"/>
        </w:rPr>
      </w:pPr>
    </w:p>
    <w:p w14:paraId="37402C16" w14:textId="1316463A"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w:t>
      </w:r>
      <w:r w:rsidR="00954612">
        <w:rPr>
          <w:sz w:val="24"/>
          <w:szCs w:val="16"/>
        </w:rPr>
        <w:t>3</w:t>
      </w:r>
    </w:p>
    <w:p w14:paraId="33E81C83" w14:textId="7BAF5418" w:rsidR="00DD19DE" w:rsidRPr="00954612" w:rsidRDefault="00DD19DE" w:rsidP="00DD19DE">
      <w:pPr>
        <w:rPr>
          <w:i/>
          <w:lang w:val="en-US" w:eastAsia="zh-CN"/>
        </w:rPr>
      </w:pPr>
      <w:r w:rsidRPr="00954612">
        <w:rPr>
          <w:rFonts w:hint="eastAsia"/>
          <w:i/>
          <w:lang w:val="en-US" w:eastAsia="zh-CN"/>
        </w:rPr>
        <w:t>Sub-</w:t>
      </w:r>
      <w:r w:rsidR="00142BB9" w:rsidRPr="00954612">
        <w:rPr>
          <w:rFonts w:hint="eastAsia"/>
          <w:i/>
          <w:lang w:val="en-US" w:eastAsia="zh-CN"/>
        </w:rPr>
        <w:t>topic</w:t>
      </w:r>
      <w:r w:rsidRPr="00954612">
        <w:rPr>
          <w:rFonts w:hint="eastAsia"/>
          <w:i/>
          <w:lang w:val="en-US" w:eastAsia="zh-CN"/>
        </w:rPr>
        <w:t xml:space="preserve"> description </w:t>
      </w:r>
    </w:p>
    <w:p w14:paraId="6A9AA33B" w14:textId="6DC4FF96" w:rsidR="00DD19DE" w:rsidRPr="00954612" w:rsidRDefault="00DD19DE" w:rsidP="00DD19DE">
      <w:pPr>
        <w:rPr>
          <w:i/>
          <w:lang w:val="en-US" w:eastAsia="zh-CN"/>
        </w:rPr>
      </w:pPr>
      <w:r w:rsidRPr="00954612">
        <w:rPr>
          <w:i/>
          <w:lang w:val="en-US" w:eastAsia="zh-CN"/>
        </w:rPr>
        <w:t>Open issues and c</w:t>
      </w:r>
      <w:r w:rsidRPr="00954612">
        <w:rPr>
          <w:rFonts w:hint="eastAsia"/>
          <w:i/>
          <w:lang w:val="en-US" w:eastAsia="zh-CN"/>
        </w:rPr>
        <w:t>andidate options before meeting:</w:t>
      </w:r>
    </w:p>
    <w:p w14:paraId="5C1995C0" w14:textId="5C92D33F" w:rsidR="009F03C0" w:rsidRPr="00954612" w:rsidRDefault="009F03C0" w:rsidP="00DD19DE">
      <w:pPr>
        <w:rPr>
          <w:i/>
          <w:lang w:val="en-US" w:eastAsia="zh-CN"/>
        </w:rPr>
      </w:pPr>
      <w:r w:rsidRPr="00954612">
        <w:rPr>
          <w:rFonts w:asciiTheme="minorHAnsi" w:eastAsia="Yu Mincho" w:hAnsiTheme="minorHAnsi" w:cstheme="minorHAnsi"/>
        </w:rPr>
        <w:t>RAN4 to decide on whether to use existing configuration with some clarification as a note or define new RMC table for PDSCH, RMSI, and UE specific PDCCH. If decided to use new tables, consider tables listed in this paper as baseline.</w:t>
      </w:r>
    </w:p>
    <w:p w14:paraId="4974FFE0" w14:textId="1F0E46F4" w:rsidR="00DD19DE" w:rsidRPr="00954612" w:rsidRDefault="00DD19DE" w:rsidP="00DD19DE">
      <w:pPr>
        <w:rPr>
          <w:b/>
          <w:u w:val="single"/>
          <w:lang w:eastAsia="ko-KR"/>
        </w:rPr>
      </w:pPr>
      <w:r w:rsidRPr="00954612">
        <w:rPr>
          <w:b/>
          <w:u w:val="single"/>
          <w:lang w:eastAsia="ko-KR"/>
        </w:rPr>
        <w:t xml:space="preserve">Issue </w:t>
      </w:r>
      <w:r w:rsidR="00FA5848" w:rsidRPr="00954612">
        <w:rPr>
          <w:b/>
          <w:u w:val="single"/>
          <w:lang w:eastAsia="ko-KR"/>
        </w:rPr>
        <w:t>2</w:t>
      </w:r>
      <w:r w:rsidRPr="00954612">
        <w:rPr>
          <w:b/>
          <w:u w:val="single"/>
          <w:lang w:eastAsia="ko-KR"/>
        </w:rPr>
        <w:t>-</w:t>
      </w:r>
      <w:r w:rsidR="00954612">
        <w:rPr>
          <w:b/>
          <w:u w:val="single"/>
          <w:lang w:eastAsia="ko-KR"/>
        </w:rPr>
        <w:t>3</w:t>
      </w:r>
      <w:r w:rsidRPr="00954612">
        <w:rPr>
          <w:b/>
          <w:u w:val="single"/>
          <w:lang w:eastAsia="ko-KR"/>
        </w:rPr>
        <w:t xml:space="preserve">: </w:t>
      </w:r>
      <w:bookmarkStart w:id="2" w:name="_Hlk166670080"/>
      <w:r w:rsidR="009F03C0" w:rsidRPr="00954612">
        <w:rPr>
          <w:b/>
          <w:u w:val="single"/>
          <w:lang w:eastAsia="ko-KR"/>
        </w:rPr>
        <w:t>U</w:t>
      </w:r>
      <w:r w:rsidR="009F03C0" w:rsidRPr="00954612">
        <w:rPr>
          <w:b/>
          <w:u w:val="single"/>
          <w:lang w:eastAsia="ko-KR"/>
        </w:rPr>
        <w:t>se existing configuration with some clarification as a note</w:t>
      </w:r>
      <w:bookmarkEnd w:id="2"/>
      <w:r w:rsidR="009F03C0" w:rsidRPr="00954612">
        <w:rPr>
          <w:b/>
          <w:u w:val="single"/>
          <w:lang w:eastAsia="ko-KR"/>
        </w:rPr>
        <w:t xml:space="preserve"> or </w:t>
      </w:r>
      <w:bookmarkStart w:id="3" w:name="_Hlk166670112"/>
      <w:r w:rsidR="009F03C0" w:rsidRPr="00954612">
        <w:rPr>
          <w:b/>
          <w:u w:val="single"/>
          <w:lang w:eastAsia="ko-KR"/>
        </w:rPr>
        <w:t>define new RMC table for PDSCH, RMSI, and UE specific PDCCH</w:t>
      </w:r>
      <w:bookmarkEnd w:id="3"/>
      <w:r w:rsidR="009F03C0" w:rsidRPr="00954612">
        <w:rPr>
          <w:b/>
          <w:u w:val="single"/>
          <w:lang w:eastAsia="ko-KR"/>
        </w:rPr>
        <w:t>?</w:t>
      </w:r>
    </w:p>
    <w:p w14:paraId="28890E5E" w14:textId="77777777" w:rsidR="00DD19DE" w:rsidRPr="0095461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4612">
        <w:rPr>
          <w:rFonts w:eastAsia="SimSun"/>
          <w:szCs w:val="24"/>
          <w:lang w:eastAsia="zh-CN"/>
        </w:rPr>
        <w:t>Proposals</w:t>
      </w:r>
    </w:p>
    <w:p w14:paraId="2CF8E565" w14:textId="286523C4" w:rsidR="00DD19DE" w:rsidRPr="0095461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4612">
        <w:rPr>
          <w:rFonts w:eastAsia="SimSun"/>
          <w:szCs w:val="24"/>
          <w:lang w:eastAsia="zh-CN"/>
        </w:rPr>
        <w:t xml:space="preserve">Option 1: </w:t>
      </w:r>
      <w:r w:rsidR="009F03C0" w:rsidRPr="00954612">
        <w:rPr>
          <w:rFonts w:eastAsia="SimSun"/>
          <w:szCs w:val="24"/>
          <w:lang w:eastAsia="zh-CN"/>
        </w:rPr>
        <w:t>Use existing configuration with some clarification as a note</w:t>
      </w:r>
      <w:r w:rsidR="009F03C0" w:rsidRPr="00954612">
        <w:rPr>
          <w:rFonts w:eastAsia="SimSun"/>
          <w:szCs w:val="24"/>
          <w:lang w:eastAsia="zh-CN"/>
        </w:rPr>
        <w:t>?</w:t>
      </w:r>
    </w:p>
    <w:p w14:paraId="638524D6" w14:textId="106B47D7" w:rsidR="00DD19DE" w:rsidRPr="0095461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4612">
        <w:rPr>
          <w:rFonts w:eastAsia="SimSun"/>
          <w:szCs w:val="24"/>
          <w:lang w:eastAsia="zh-CN"/>
        </w:rPr>
        <w:t xml:space="preserve">Option 2: </w:t>
      </w:r>
      <w:r w:rsidR="009F03C0" w:rsidRPr="00954612">
        <w:rPr>
          <w:rFonts w:eastAsia="SimSun"/>
          <w:szCs w:val="24"/>
          <w:lang w:eastAsia="zh-CN"/>
        </w:rPr>
        <w:t>define new RMC table for PDSCH, RMSI, and UE specific PDCCH</w:t>
      </w:r>
      <w:r w:rsidR="009F03C0" w:rsidRPr="00954612">
        <w:rPr>
          <w:rFonts w:eastAsia="SimSun"/>
          <w:szCs w:val="24"/>
          <w:lang w:eastAsia="zh-CN"/>
        </w:rPr>
        <w:t>?</w:t>
      </w:r>
    </w:p>
    <w:p w14:paraId="05E31B15" w14:textId="77777777" w:rsidR="00DD19DE" w:rsidRPr="0095461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4612">
        <w:rPr>
          <w:rFonts w:eastAsia="SimSun"/>
          <w:szCs w:val="24"/>
          <w:lang w:eastAsia="zh-CN"/>
        </w:rPr>
        <w:t>Recommended WF</w:t>
      </w:r>
    </w:p>
    <w:p w14:paraId="7492B956" w14:textId="33145BE1" w:rsidR="00DD19DE" w:rsidRPr="00954612" w:rsidRDefault="009F03C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4612">
        <w:rPr>
          <w:rFonts w:eastAsia="SimSun"/>
          <w:szCs w:val="24"/>
          <w:lang w:eastAsia="zh-CN"/>
        </w:rPr>
        <w:t xml:space="preserve">To maintain specification clarity and quality moderator suggest option 2, defining new tables for the necessary configurations. Two companies have provided input. Details on how to capture this in specification can be discussed in CR drafting. </w:t>
      </w:r>
    </w:p>
    <w:p w14:paraId="3BDD07BC" w14:textId="398E1BD2" w:rsidR="00DD19DE" w:rsidRDefault="00DD19DE" w:rsidP="00DD19DE">
      <w:pPr>
        <w:rPr>
          <w:color w:val="0070C0"/>
          <w:lang w:val="en-US" w:eastAsia="zh-CN"/>
        </w:rPr>
      </w:pPr>
    </w:p>
    <w:p w14:paraId="1BCE2AB9" w14:textId="141450A8" w:rsidR="0033052D" w:rsidRDefault="0033052D" w:rsidP="00DD19DE">
      <w:pPr>
        <w:rPr>
          <w:color w:val="0070C0"/>
          <w:lang w:val="en-US" w:eastAsia="zh-CN"/>
        </w:rPr>
      </w:pPr>
      <w:r>
        <w:rPr>
          <w:color w:val="0070C0"/>
          <w:lang w:val="en-US" w:eastAsia="zh-CN"/>
        </w:rPr>
        <w:t>…</w:t>
      </w:r>
    </w:p>
    <w:sectPr w:rsidR="0033052D" w:rsidSect="00A67C0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1259" w14:textId="77777777" w:rsidR="00A67C09" w:rsidRDefault="00A67C09">
      <w:r>
        <w:separator/>
      </w:r>
    </w:p>
  </w:endnote>
  <w:endnote w:type="continuationSeparator" w:id="0">
    <w:p w14:paraId="39499925" w14:textId="77777777" w:rsidR="00A67C09" w:rsidRDefault="00A6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3174" w14:textId="77777777" w:rsidR="00A67C09" w:rsidRDefault="00A67C09">
      <w:r>
        <w:separator/>
      </w:r>
    </w:p>
  </w:footnote>
  <w:footnote w:type="continuationSeparator" w:id="0">
    <w:p w14:paraId="602E4B79" w14:textId="77777777" w:rsidR="00A67C09" w:rsidRDefault="00A67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2F2143A2"/>
    <w:multiLevelType w:val="hybridMultilevel"/>
    <w:tmpl w:val="B80C3B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6"/>
  </w:num>
  <w:num w:numId="3" w16cid:durableId="845053056">
    <w:abstractNumId w:val="10"/>
  </w:num>
  <w:num w:numId="4" w16cid:durableId="574896988">
    <w:abstractNumId w:val="9"/>
  </w:num>
  <w:num w:numId="5" w16cid:durableId="1797749362">
    <w:abstractNumId w:val="8"/>
  </w:num>
  <w:num w:numId="6" w16cid:durableId="899943885">
    <w:abstractNumId w:val="8"/>
  </w:num>
  <w:num w:numId="7" w16cid:durableId="1512796906">
    <w:abstractNumId w:val="8"/>
  </w:num>
  <w:num w:numId="8" w16cid:durableId="203450138">
    <w:abstractNumId w:val="8"/>
  </w:num>
  <w:num w:numId="9" w16cid:durableId="158355102">
    <w:abstractNumId w:val="8"/>
  </w:num>
  <w:num w:numId="10" w16cid:durableId="1628313981">
    <w:abstractNumId w:val="8"/>
  </w:num>
  <w:num w:numId="11" w16cid:durableId="121701034">
    <w:abstractNumId w:val="8"/>
  </w:num>
  <w:num w:numId="12" w16cid:durableId="1903825637">
    <w:abstractNumId w:val="8"/>
  </w:num>
  <w:num w:numId="13" w16cid:durableId="27722345">
    <w:abstractNumId w:val="8"/>
  </w:num>
  <w:num w:numId="14" w16cid:durableId="1978800360">
    <w:abstractNumId w:val="8"/>
  </w:num>
  <w:num w:numId="15" w16cid:durableId="728382646">
    <w:abstractNumId w:val="8"/>
  </w:num>
  <w:num w:numId="16" w16cid:durableId="2009285576">
    <w:abstractNumId w:val="8"/>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8"/>
  </w:num>
  <w:num w:numId="22" w16cid:durableId="1637685187">
    <w:abstractNumId w:val="8"/>
  </w:num>
  <w:num w:numId="23" w16cid:durableId="1282683033">
    <w:abstractNumId w:val="7"/>
  </w:num>
  <w:num w:numId="24" w16cid:durableId="59266480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AC0"/>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2F6534"/>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32B1"/>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4B57"/>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27B37"/>
    <w:rsid w:val="0093133D"/>
    <w:rsid w:val="0093276D"/>
    <w:rsid w:val="00933D12"/>
    <w:rsid w:val="00937065"/>
    <w:rsid w:val="00940285"/>
    <w:rsid w:val="009415B0"/>
    <w:rsid w:val="00947E7E"/>
    <w:rsid w:val="0095139A"/>
    <w:rsid w:val="00953E16"/>
    <w:rsid w:val="009542AC"/>
    <w:rsid w:val="00954612"/>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9F03C0"/>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67C09"/>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0251"/>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104B"/>
    <w:rsid w:val="00D97F0C"/>
    <w:rsid w:val="00DA3A86"/>
    <w:rsid w:val="00DC2500"/>
    <w:rsid w:val="00DC4F72"/>
    <w:rsid w:val="00DC77DC"/>
    <w:rsid w:val="00DD0453"/>
    <w:rsid w:val="00DD0C2C"/>
    <w:rsid w:val="00DD19DE"/>
    <w:rsid w:val="00DD28BC"/>
    <w:rsid w:val="00DE31F0"/>
    <w:rsid w:val="00DE3D1C"/>
    <w:rsid w:val="00E01C41"/>
    <w:rsid w:val="00E0227D"/>
    <w:rsid w:val="00E049A6"/>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Pages>
  <Words>1210</Words>
  <Characters>6900</Characters>
  <Application>Microsoft Office Word</Application>
  <DocSecurity>0</DocSecurity>
  <Lines>57</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 RAN4#111</cp:lastModifiedBy>
  <cp:revision>2</cp:revision>
  <cp:lastPrinted>2019-04-25T01:09:00Z</cp:lastPrinted>
  <dcterms:created xsi:type="dcterms:W3CDTF">2024-05-15T10:06:00Z</dcterms:created>
  <dcterms:modified xsi:type="dcterms:W3CDTF">2024-05-15T10:06:00Z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