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F9C8" w14:textId="50A99329" w:rsidR="00353D35" w:rsidRPr="0052514D" w:rsidRDefault="00353D35" w:rsidP="00353D3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cs="Arial"/>
          <w:b w:val="0"/>
          <w:sz w:val="24"/>
          <w:szCs w:val="24"/>
        </w:rPr>
      </w:pPr>
      <w:bookmarkStart w:id="0" w:name="Title"/>
      <w:bookmarkEnd w:id="0"/>
      <w:r w:rsidRPr="0052514D">
        <w:rPr>
          <w:rFonts w:cs="Arial"/>
          <w:sz w:val="24"/>
          <w:szCs w:val="24"/>
        </w:rPr>
        <w:t>3GPP TSG-RAN WG4 Meeting #111</w:t>
      </w:r>
      <w:r w:rsidRPr="0052514D">
        <w:rPr>
          <w:rFonts w:cs="Arial"/>
          <w:sz w:val="24"/>
          <w:szCs w:val="24"/>
        </w:rPr>
        <w:tab/>
      </w:r>
      <w:hyperlink r:id="rId9" w:history="1">
        <w:r w:rsidRPr="00D81231">
          <w:rPr>
            <w:rStyle w:val="Hyperlink"/>
            <w:rFonts w:cs="Arial"/>
            <w:sz w:val="24"/>
          </w:rPr>
          <w:t>R4-2410259</w:t>
        </w:r>
      </w:hyperlink>
    </w:p>
    <w:p w14:paraId="3ADE2F12" w14:textId="77777777" w:rsidR="00353D35" w:rsidRPr="0052514D" w:rsidRDefault="00353D35" w:rsidP="00353D3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cs="Arial"/>
          <w:b w:val="0"/>
          <w:sz w:val="24"/>
          <w:szCs w:val="24"/>
        </w:rPr>
      </w:pPr>
      <w:r w:rsidRPr="0052514D">
        <w:rPr>
          <w:rFonts w:cs="Arial"/>
          <w:sz w:val="24"/>
          <w:szCs w:val="24"/>
        </w:rPr>
        <w:t>Fukuoka City, Fukuoka , Japan, 20</w:t>
      </w:r>
      <w:r w:rsidRPr="0052514D">
        <w:rPr>
          <w:rFonts w:cs="Arial"/>
          <w:sz w:val="24"/>
          <w:szCs w:val="24"/>
          <w:vertAlign w:val="superscript"/>
        </w:rPr>
        <w:t>th</w:t>
      </w:r>
      <w:r w:rsidRPr="0052514D">
        <w:rPr>
          <w:rFonts w:cs="Arial"/>
          <w:sz w:val="24"/>
          <w:szCs w:val="24"/>
        </w:rPr>
        <w:t xml:space="preserve"> – 24</w:t>
      </w:r>
      <w:r w:rsidRPr="0052514D">
        <w:rPr>
          <w:rFonts w:cs="Arial"/>
          <w:sz w:val="24"/>
          <w:szCs w:val="24"/>
          <w:vertAlign w:val="superscript"/>
        </w:rPr>
        <w:t>th</w:t>
      </w:r>
      <w:r w:rsidRPr="0052514D">
        <w:rPr>
          <w:rFonts w:cs="Arial"/>
          <w:sz w:val="24"/>
          <w:szCs w:val="24"/>
        </w:rPr>
        <w:t xml:space="preserve"> </w:t>
      </w:r>
      <w:proofErr w:type="gramStart"/>
      <w:r w:rsidRPr="0052514D">
        <w:rPr>
          <w:rFonts w:cs="Arial"/>
          <w:sz w:val="24"/>
          <w:szCs w:val="24"/>
        </w:rPr>
        <w:t>May,</w:t>
      </w:r>
      <w:proofErr w:type="gramEnd"/>
      <w:r w:rsidRPr="0052514D">
        <w:rPr>
          <w:rFonts w:cs="Arial"/>
          <w:sz w:val="24"/>
          <w:szCs w:val="24"/>
        </w:rPr>
        <w:t xml:space="preserve"> 2024</w:t>
      </w:r>
    </w:p>
    <w:p w14:paraId="40E28039" w14:textId="77777777" w:rsidR="0025392D" w:rsidRDefault="0025392D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C5DE4B2" w14:textId="4F3AFBDF" w:rsidR="0025392D" w:rsidRDefault="00704AE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103FCC">
        <w:rPr>
          <w:rFonts w:ascii="Arial" w:eastAsiaTheme="minorEastAsia" w:hAnsi="Arial" w:cs="Arial"/>
          <w:color w:val="000000"/>
          <w:sz w:val="22"/>
        </w:rPr>
        <w:t>7</w:t>
      </w:r>
      <w:r w:rsidR="00973093">
        <w:rPr>
          <w:rFonts w:ascii="Arial" w:eastAsiaTheme="minorEastAsia" w:hAnsi="Arial" w:cs="Arial"/>
          <w:color w:val="000000"/>
          <w:sz w:val="22"/>
        </w:rPr>
        <w:t>.</w:t>
      </w:r>
      <w:r w:rsidR="0074551A">
        <w:rPr>
          <w:rFonts w:ascii="Arial" w:eastAsiaTheme="minorEastAsia" w:hAnsi="Arial" w:cs="Arial"/>
          <w:color w:val="000000"/>
          <w:sz w:val="22"/>
        </w:rPr>
        <w:t>4</w:t>
      </w:r>
      <w:r w:rsidR="00973093">
        <w:rPr>
          <w:rFonts w:ascii="Arial" w:eastAsiaTheme="minorEastAsia" w:hAnsi="Arial" w:cs="Arial"/>
          <w:color w:val="000000"/>
          <w:sz w:val="22"/>
        </w:rPr>
        <w:t>.</w:t>
      </w:r>
      <w:r w:rsidR="0074551A">
        <w:rPr>
          <w:rFonts w:ascii="Arial" w:eastAsiaTheme="minorEastAsia" w:hAnsi="Arial" w:cs="Arial"/>
          <w:color w:val="000000"/>
          <w:sz w:val="22"/>
        </w:rPr>
        <w:t>5</w:t>
      </w:r>
    </w:p>
    <w:p w14:paraId="491B6046" w14:textId="77777777" w:rsidR="0025392D" w:rsidRDefault="00704AE9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</w:rPr>
        <w:t>Moderator (Apple)</w:t>
      </w:r>
    </w:p>
    <w:p w14:paraId="3A492E94" w14:textId="27F17EBB" w:rsidR="0025392D" w:rsidRDefault="00704AE9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F70A55">
        <w:rPr>
          <w:rFonts w:ascii="Arial" w:eastAsiaTheme="minorEastAsia" w:hAnsi="Arial" w:cs="Arial"/>
          <w:color w:val="000000"/>
          <w:sz w:val="22"/>
        </w:rPr>
        <w:t>WF</w:t>
      </w:r>
      <w:r w:rsidR="00F70A55">
        <w:rPr>
          <w:rFonts w:ascii="Arial" w:eastAsiaTheme="minorEastAsia" w:hAnsi="Arial" w:cs="Arial" w:hint="eastAsia"/>
          <w:color w:val="000000"/>
          <w:sz w:val="22"/>
        </w:rPr>
        <w:t xml:space="preserve"> for </w:t>
      </w:r>
      <w:r w:rsidR="00F70A55">
        <w:rPr>
          <w:rFonts w:ascii="Helvetica Neue" w:eastAsia="SimSun" w:hAnsi="Helvetica Neue" w:cs="Helvetica Neue"/>
          <w:color w:val="000000"/>
        </w:rPr>
        <w:t>[1</w:t>
      </w:r>
      <w:r w:rsidR="00353D35">
        <w:rPr>
          <w:rFonts w:ascii="Helvetica Neue" w:eastAsia="SimSun" w:hAnsi="Helvetica Neue" w:cs="Helvetica Neue"/>
          <w:color w:val="000000"/>
        </w:rPr>
        <w:t>11</w:t>
      </w:r>
      <w:r w:rsidR="00F70A55">
        <w:rPr>
          <w:rFonts w:ascii="Helvetica Neue" w:eastAsia="SimSun" w:hAnsi="Helvetica Neue" w:cs="Helvetica Neue"/>
          <w:color w:val="000000"/>
        </w:rPr>
        <w:t>][20</w:t>
      </w:r>
      <w:r w:rsidR="00353D35">
        <w:rPr>
          <w:rFonts w:ascii="Helvetica Neue" w:eastAsia="SimSun" w:hAnsi="Helvetica Neue" w:cs="Helvetica Neue"/>
          <w:color w:val="000000"/>
        </w:rPr>
        <w:t>5</w:t>
      </w:r>
      <w:r w:rsidR="00F70A55">
        <w:rPr>
          <w:rFonts w:ascii="Helvetica Neue" w:eastAsia="SimSun" w:hAnsi="Helvetica Neue" w:cs="Helvetica Neue"/>
          <w:color w:val="000000"/>
        </w:rPr>
        <w:t>] NR_RRM_enh3_part1</w:t>
      </w:r>
    </w:p>
    <w:p w14:paraId="248CB2BE" w14:textId="09E63D7C" w:rsidR="0025392D" w:rsidRDefault="00704AE9">
      <w:pPr>
        <w:spacing w:after="120"/>
        <w:ind w:left="1985" w:hanging="1985"/>
        <w:rPr>
          <w:rFonts w:ascii="Arial" w:eastAsiaTheme="minorEastAsia" w:hAnsi="Arial" w:cs="Arial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5F1A08">
        <w:rPr>
          <w:rFonts w:ascii="Arial" w:eastAsiaTheme="minorEastAsia" w:hAnsi="Arial" w:cs="Arial"/>
          <w:color w:val="000000"/>
          <w:sz w:val="22"/>
        </w:rPr>
        <w:t>Approval</w:t>
      </w:r>
    </w:p>
    <w:p w14:paraId="415DE2AD" w14:textId="60D922A5" w:rsidR="008F7476" w:rsidRPr="00253882" w:rsidRDefault="008F7476" w:rsidP="008F7476">
      <w:pPr>
        <w:pStyle w:val="Heading1"/>
        <w:rPr>
          <w:lang w:val="en-US" w:eastAsia="ja-JP"/>
        </w:rPr>
      </w:pPr>
      <w:r w:rsidRPr="009D6D95">
        <w:rPr>
          <w:lang w:val="en-US" w:eastAsia="ja-JP"/>
        </w:rPr>
        <w:t xml:space="preserve">Topic #1: </w:t>
      </w:r>
      <w:proofErr w:type="spellStart"/>
      <w:r>
        <w:rPr>
          <w:rFonts w:eastAsia="Yu Mincho"/>
        </w:rPr>
        <w:t>C</w:t>
      </w:r>
      <w:r w:rsidRPr="00973093">
        <w:rPr>
          <w:rFonts w:eastAsia="Yu Mincho"/>
        </w:rPr>
        <w:t>ore</w:t>
      </w:r>
      <w:proofErr w:type="spellEnd"/>
      <w:r w:rsidRPr="00973093">
        <w:rPr>
          <w:rFonts w:eastAsia="Yu Mincho"/>
        </w:rPr>
        <w:t xml:space="preserve"> </w:t>
      </w:r>
      <w:r>
        <w:rPr>
          <w:rFonts w:eastAsia="Yu Mincho"/>
        </w:rPr>
        <w:t xml:space="preserve">part </w:t>
      </w:r>
      <w:proofErr w:type="spellStart"/>
      <w:r>
        <w:rPr>
          <w:rFonts w:eastAsia="Yu Mincho"/>
        </w:rPr>
        <w:t>maintenance</w:t>
      </w:r>
      <w:proofErr w:type="spellEnd"/>
      <w:r>
        <w:rPr>
          <w:rFonts w:eastAsia="Yu Mincho"/>
        </w:rPr>
        <w:t xml:space="preserve"> (7.4.1)</w:t>
      </w:r>
    </w:p>
    <w:p w14:paraId="49CDD094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 w:rsidRPr="00D83996">
        <w:rPr>
          <w:b/>
          <w:color w:val="0070C0"/>
          <w:u w:val="single"/>
          <w:lang w:eastAsia="ko-KR"/>
        </w:rPr>
        <w:t xml:space="preserve">Issue </w:t>
      </w:r>
      <w:r>
        <w:rPr>
          <w:b/>
          <w:color w:val="0070C0"/>
          <w:u w:val="single"/>
          <w:lang w:eastAsia="ko-KR"/>
        </w:rPr>
        <w:t>1-1</w:t>
      </w:r>
      <w:r w:rsidRPr="00D83996">
        <w:rPr>
          <w:b/>
          <w:color w:val="0070C0"/>
          <w:u w:val="single"/>
          <w:lang w:eastAsia="ko-KR"/>
        </w:rPr>
        <w:t>:</w:t>
      </w:r>
      <w:r>
        <w:rPr>
          <w:b/>
          <w:color w:val="0070C0"/>
          <w:u w:val="single"/>
          <w:lang w:eastAsia="ko-KR"/>
        </w:rPr>
        <w:t xml:space="preserve"> Applicability of m</w:t>
      </w:r>
      <w:r w:rsidRPr="00E715A9">
        <w:rPr>
          <w:b/>
          <w:color w:val="0070C0"/>
          <w:u w:val="single"/>
          <w:lang w:eastAsia="ko-KR"/>
        </w:rPr>
        <w:t xml:space="preserve">ultiple </w:t>
      </w:r>
      <w:proofErr w:type="spellStart"/>
      <w:r w:rsidRPr="00E715A9">
        <w:rPr>
          <w:b/>
          <w:color w:val="0070C0"/>
          <w:u w:val="single"/>
          <w:lang w:eastAsia="ko-KR"/>
        </w:rPr>
        <w:t>SCell</w:t>
      </w:r>
      <w:proofErr w:type="spellEnd"/>
      <w:r w:rsidRPr="00E715A9">
        <w:rPr>
          <w:b/>
          <w:color w:val="0070C0"/>
          <w:u w:val="single"/>
          <w:lang w:eastAsia="ko-KR"/>
        </w:rPr>
        <w:t xml:space="preserve"> activation with L3 reporting on </w:t>
      </w:r>
      <w:r>
        <w:rPr>
          <w:b/>
          <w:color w:val="0070C0"/>
          <w:u w:val="single"/>
          <w:lang w:eastAsia="ko-KR"/>
        </w:rPr>
        <w:t>FR1 and FR2</w:t>
      </w:r>
      <w:r w:rsidRPr="00E715A9">
        <w:rPr>
          <w:b/>
          <w:color w:val="0070C0"/>
          <w:u w:val="single"/>
          <w:lang w:eastAsia="ko-KR"/>
        </w:rPr>
        <w:t xml:space="preserve"> band</w:t>
      </w:r>
    </w:p>
    <w:p w14:paraId="77C78D69" w14:textId="77777777" w:rsidR="008F7476" w:rsidRPr="00D83996" w:rsidRDefault="008F7476" w:rsidP="008F7476">
      <w:pPr>
        <w:rPr>
          <w:i/>
          <w:color w:val="0070C0"/>
        </w:rPr>
      </w:pPr>
    </w:p>
    <w:p w14:paraId="3AAB8D99" w14:textId="77777777" w:rsidR="00253882" w:rsidRPr="006346BB" w:rsidRDefault="00253882" w:rsidP="00253882">
      <w:pPr>
        <w:jc w:val="both"/>
        <w:rPr>
          <w:szCs w:val="21"/>
          <w:highlight w:val="green"/>
        </w:rPr>
      </w:pPr>
      <w:r w:rsidRPr="006346BB">
        <w:rPr>
          <w:rFonts w:hint="eastAsia"/>
          <w:szCs w:val="21"/>
          <w:highlight w:val="green"/>
        </w:rPr>
        <w:t>A</w:t>
      </w:r>
      <w:r w:rsidRPr="006346BB">
        <w:rPr>
          <w:szCs w:val="21"/>
          <w:highlight w:val="green"/>
        </w:rPr>
        <w:t>greement:</w:t>
      </w:r>
    </w:p>
    <w:p w14:paraId="6263F195" w14:textId="77777777" w:rsidR="00253882" w:rsidRPr="008A3E70" w:rsidRDefault="00253882" w:rsidP="00253882">
      <w:pPr>
        <w:pStyle w:val="ListParagraph"/>
        <w:numPr>
          <w:ilvl w:val="1"/>
          <w:numId w:val="13"/>
        </w:numPr>
        <w:spacing w:after="120"/>
        <w:ind w:firstLineChars="0"/>
        <w:rPr>
          <w:szCs w:val="21"/>
          <w:highlight w:val="green"/>
        </w:rPr>
      </w:pPr>
      <w:r w:rsidRPr="008A3E70">
        <w:rPr>
          <w:szCs w:val="21"/>
          <w:highlight w:val="green"/>
        </w:rPr>
        <w:t>For FR1</w:t>
      </w:r>
      <w:r w:rsidRPr="008A3E70">
        <w:rPr>
          <w:rFonts w:hint="eastAsia"/>
          <w:szCs w:val="21"/>
          <w:highlight w:val="green"/>
        </w:rPr>
        <w:t>,</w:t>
      </w:r>
      <w:r w:rsidRPr="008A3E70">
        <w:rPr>
          <w:szCs w:val="21"/>
          <w:highlight w:val="green"/>
        </w:rPr>
        <w:t xml:space="preserve"> L3 reporting based multiple </w:t>
      </w:r>
      <w:proofErr w:type="spellStart"/>
      <w:r w:rsidRPr="008A3E70">
        <w:rPr>
          <w:szCs w:val="21"/>
          <w:highlight w:val="green"/>
        </w:rPr>
        <w:t>SCell</w:t>
      </w:r>
      <w:proofErr w:type="spellEnd"/>
      <w:r w:rsidRPr="008A3E70">
        <w:rPr>
          <w:szCs w:val="21"/>
          <w:highlight w:val="green"/>
        </w:rPr>
        <w:t xml:space="preserve"> activation requirements are applicable to unknown target </w:t>
      </w:r>
      <w:proofErr w:type="spellStart"/>
      <w:r w:rsidRPr="008A3E70">
        <w:rPr>
          <w:szCs w:val="21"/>
          <w:highlight w:val="green"/>
        </w:rPr>
        <w:t>SCell</w:t>
      </w:r>
      <w:proofErr w:type="spellEnd"/>
      <w:r w:rsidRPr="008A3E70">
        <w:rPr>
          <w:szCs w:val="21"/>
          <w:highlight w:val="green"/>
        </w:rPr>
        <w:t xml:space="preserve"> activation when there is no contiguous active serving cell or there is no contiguous known </w:t>
      </w:r>
      <w:proofErr w:type="spellStart"/>
      <w:r w:rsidRPr="008A3E70">
        <w:rPr>
          <w:szCs w:val="21"/>
          <w:highlight w:val="green"/>
        </w:rPr>
        <w:t>SCell</w:t>
      </w:r>
      <w:proofErr w:type="spellEnd"/>
      <w:r w:rsidRPr="008A3E70">
        <w:rPr>
          <w:szCs w:val="21"/>
          <w:highlight w:val="green"/>
        </w:rPr>
        <w:t xml:space="preserve">(s) to the unknown to-be-activated </w:t>
      </w:r>
      <w:proofErr w:type="spellStart"/>
      <w:r w:rsidRPr="008A3E70">
        <w:rPr>
          <w:szCs w:val="21"/>
          <w:highlight w:val="green"/>
        </w:rPr>
        <w:t>SCell</w:t>
      </w:r>
      <w:proofErr w:type="spellEnd"/>
      <w:r w:rsidRPr="008A3E70">
        <w:rPr>
          <w:szCs w:val="21"/>
          <w:highlight w:val="green"/>
        </w:rPr>
        <w:t xml:space="preserve"> on the FR1 band.</w:t>
      </w:r>
    </w:p>
    <w:p w14:paraId="2F37DA84" w14:textId="77777777" w:rsidR="00253882" w:rsidRPr="008A3E70" w:rsidRDefault="00253882" w:rsidP="00253882">
      <w:pPr>
        <w:pStyle w:val="ListParagraph"/>
        <w:numPr>
          <w:ilvl w:val="2"/>
          <w:numId w:val="13"/>
        </w:numPr>
        <w:spacing w:after="120"/>
        <w:ind w:firstLineChars="0"/>
        <w:rPr>
          <w:szCs w:val="21"/>
          <w:highlight w:val="green"/>
        </w:rPr>
      </w:pPr>
      <w:r w:rsidRPr="008A3E70">
        <w:rPr>
          <w:szCs w:val="21"/>
          <w:highlight w:val="green"/>
        </w:rPr>
        <w:t>This condition will be added section 8.3.18.</w:t>
      </w:r>
    </w:p>
    <w:p w14:paraId="0CC6B753" w14:textId="77777777" w:rsidR="00253882" w:rsidRPr="006346BB" w:rsidRDefault="00253882" w:rsidP="00253882">
      <w:pPr>
        <w:pStyle w:val="ListParagraph"/>
        <w:numPr>
          <w:ilvl w:val="1"/>
          <w:numId w:val="13"/>
        </w:numPr>
        <w:spacing w:after="120"/>
        <w:ind w:firstLineChars="0"/>
        <w:rPr>
          <w:szCs w:val="21"/>
          <w:highlight w:val="green"/>
        </w:rPr>
      </w:pPr>
      <w:r>
        <w:rPr>
          <w:szCs w:val="21"/>
          <w:highlight w:val="green"/>
        </w:rPr>
        <w:t>F</w:t>
      </w:r>
      <w:r w:rsidRPr="006346BB">
        <w:rPr>
          <w:szCs w:val="21"/>
          <w:highlight w:val="green"/>
        </w:rPr>
        <w:t xml:space="preserve">or </w:t>
      </w:r>
      <w:r>
        <w:rPr>
          <w:szCs w:val="21"/>
          <w:highlight w:val="green"/>
        </w:rPr>
        <w:t xml:space="preserve">FR2, </w:t>
      </w:r>
      <w:r w:rsidRPr="006346BB">
        <w:rPr>
          <w:szCs w:val="21"/>
          <w:highlight w:val="green"/>
        </w:rPr>
        <w:t xml:space="preserve">L3 reporting based multiple </w:t>
      </w:r>
      <w:proofErr w:type="spellStart"/>
      <w:r w:rsidRPr="006346BB">
        <w:rPr>
          <w:szCs w:val="21"/>
          <w:highlight w:val="green"/>
        </w:rPr>
        <w:t>SCell</w:t>
      </w:r>
      <w:proofErr w:type="spellEnd"/>
      <w:r w:rsidRPr="006346BB">
        <w:rPr>
          <w:szCs w:val="21"/>
          <w:highlight w:val="green"/>
        </w:rPr>
        <w:t xml:space="preserve"> activation requirements are applicable to unknown target </w:t>
      </w:r>
      <w:proofErr w:type="spellStart"/>
      <w:r w:rsidRPr="006346BB">
        <w:rPr>
          <w:szCs w:val="21"/>
          <w:highlight w:val="green"/>
        </w:rPr>
        <w:t>SCell</w:t>
      </w:r>
      <w:proofErr w:type="spellEnd"/>
      <w:r w:rsidRPr="006346BB">
        <w:rPr>
          <w:szCs w:val="21"/>
          <w:highlight w:val="green"/>
        </w:rPr>
        <w:t xml:space="preserve"> activation when there is no active serving cell or there is no known </w:t>
      </w:r>
      <w:proofErr w:type="spellStart"/>
      <w:r w:rsidRPr="006346BB">
        <w:rPr>
          <w:szCs w:val="21"/>
          <w:highlight w:val="green"/>
        </w:rPr>
        <w:t>SCell</w:t>
      </w:r>
      <w:proofErr w:type="spellEnd"/>
      <w:r w:rsidRPr="006346BB">
        <w:rPr>
          <w:szCs w:val="21"/>
          <w:highlight w:val="green"/>
        </w:rPr>
        <w:t>(s) on the same band.</w:t>
      </w:r>
    </w:p>
    <w:p w14:paraId="3E739590" w14:textId="77777777" w:rsidR="00253882" w:rsidRPr="008A3E70" w:rsidRDefault="00253882" w:rsidP="00253882">
      <w:pPr>
        <w:pStyle w:val="ListParagraph"/>
        <w:numPr>
          <w:ilvl w:val="2"/>
          <w:numId w:val="13"/>
        </w:numPr>
        <w:spacing w:after="120"/>
        <w:ind w:firstLineChars="0"/>
        <w:rPr>
          <w:szCs w:val="21"/>
          <w:highlight w:val="green"/>
        </w:rPr>
      </w:pPr>
      <w:r w:rsidRPr="008A3E70">
        <w:rPr>
          <w:szCs w:val="21"/>
          <w:highlight w:val="green"/>
        </w:rPr>
        <w:t>This condition will be added section 8.3.18.</w:t>
      </w:r>
    </w:p>
    <w:p w14:paraId="4BD1FA3E" w14:textId="77777777" w:rsidR="008F7476" w:rsidRDefault="008F7476" w:rsidP="008F7476">
      <w:pPr>
        <w:pStyle w:val="ListParagraph"/>
        <w:overflowPunct/>
        <w:autoSpaceDE/>
        <w:autoSpaceDN/>
        <w:adjustRightInd/>
        <w:spacing w:after="120"/>
        <w:ind w:left="1080" w:firstLineChars="0" w:firstLine="0"/>
        <w:jc w:val="both"/>
        <w:textAlignment w:val="auto"/>
        <w:rPr>
          <w:color w:val="000000" w:themeColor="text1"/>
        </w:rPr>
      </w:pPr>
    </w:p>
    <w:p w14:paraId="5179EE45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 w:rsidRPr="00D83996">
        <w:rPr>
          <w:b/>
          <w:color w:val="0070C0"/>
          <w:u w:val="single"/>
          <w:lang w:eastAsia="ko-KR"/>
        </w:rPr>
        <w:t xml:space="preserve">Issue </w:t>
      </w:r>
      <w:r>
        <w:rPr>
          <w:b/>
          <w:color w:val="0070C0"/>
          <w:u w:val="single"/>
          <w:lang w:eastAsia="ko-KR"/>
        </w:rPr>
        <w:t>1-2</w:t>
      </w:r>
      <w:r w:rsidRPr="00D83996">
        <w:rPr>
          <w:b/>
          <w:color w:val="0070C0"/>
          <w:u w:val="single"/>
          <w:lang w:eastAsia="ko-KR"/>
        </w:rPr>
        <w:t>:</w:t>
      </w:r>
      <w:r>
        <w:rPr>
          <w:b/>
          <w:color w:val="0070C0"/>
          <w:u w:val="single"/>
          <w:lang w:eastAsia="ko-KR"/>
        </w:rPr>
        <w:t xml:space="preserve"> M</w:t>
      </w:r>
      <w:r w:rsidRPr="00E715A9">
        <w:rPr>
          <w:b/>
          <w:color w:val="0070C0"/>
          <w:u w:val="single"/>
          <w:lang w:eastAsia="ko-KR"/>
        </w:rPr>
        <w:t xml:space="preserve">ultiple </w:t>
      </w:r>
      <w:proofErr w:type="spellStart"/>
      <w:r w:rsidRPr="00E715A9">
        <w:rPr>
          <w:b/>
          <w:color w:val="0070C0"/>
          <w:u w:val="single"/>
          <w:lang w:eastAsia="ko-KR"/>
        </w:rPr>
        <w:t>SCell</w:t>
      </w:r>
      <w:proofErr w:type="spellEnd"/>
      <w:r w:rsidRPr="00E715A9">
        <w:rPr>
          <w:b/>
          <w:color w:val="0070C0"/>
          <w:u w:val="single"/>
          <w:lang w:eastAsia="ko-KR"/>
        </w:rPr>
        <w:t xml:space="preserve"> activation </w:t>
      </w:r>
      <w:r>
        <w:rPr>
          <w:b/>
          <w:color w:val="0070C0"/>
          <w:u w:val="single"/>
          <w:lang w:eastAsia="ko-KR"/>
        </w:rPr>
        <w:t xml:space="preserve">requirement </w:t>
      </w:r>
      <w:r w:rsidRPr="00E715A9">
        <w:rPr>
          <w:b/>
          <w:color w:val="0070C0"/>
          <w:u w:val="single"/>
          <w:lang w:eastAsia="ko-KR"/>
        </w:rPr>
        <w:t xml:space="preserve">with L3 reporting </w:t>
      </w:r>
      <w:r>
        <w:rPr>
          <w:b/>
          <w:color w:val="0070C0"/>
          <w:u w:val="single"/>
          <w:lang w:eastAsia="ko-KR"/>
        </w:rPr>
        <w:t xml:space="preserve">based on issue </w:t>
      </w:r>
      <w:proofErr w:type="gramStart"/>
      <w:r>
        <w:rPr>
          <w:b/>
          <w:color w:val="0070C0"/>
          <w:u w:val="single"/>
          <w:lang w:eastAsia="ko-KR"/>
        </w:rPr>
        <w:t>1-1</w:t>
      </w:r>
      <w:proofErr w:type="gramEnd"/>
    </w:p>
    <w:p w14:paraId="4DB6AD6C" w14:textId="77777777" w:rsidR="008F7476" w:rsidRPr="00D83996" w:rsidRDefault="008F7476" w:rsidP="008F7476">
      <w:pPr>
        <w:rPr>
          <w:i/>
          <w:color w:val="0070C0"/>
        </w:rPr>
      </w:pPr>
    </w:p>
    <w:p w14:paraId="27B442BF" w14:textId="622C82ED" w:rsidR="008F7476" w:rsidRPr="0005554F" w:rsidRDefault="007043C9" w:rsidP="00EA0538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left="360" w:firstLineChars="0" w:hanging="270"/>
        <w:jc w:val="both"/>
        <w:textAlignment w:val="auto"/>
        <w:rPr>
          <w:color w:val="000000" w:themeColor="text1"/>
        </w:rPr>
      </w:pPr>
      <w:r>
        <w:rPr>
          <w:rFonts w:eastAsia="SimSun"/>
          <w:color w:val="000000" w:themeColor="text1"/>
        </w:rPr>
        <w:t>Discuss directly in the CR</w:t>
      </w:r>
      <w:r w:rsidR="008F7476">
        <w:rPr>
          <w:color w:val="000000" w:themeColor="text1"/>
        </w:rPr>
        <w:t xml:space="preserve">. </w:t>
      </w:r>
    </w:p>
    <w:p w14:paraId="49717300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2055AA22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1-3: L3 reporting in m</w:t>
      </w:r>
      <w:r w:rsidRPr="00E715A9">
        <w:rPr>
          <w:b/>
          <w:color w:val="0070C0"/>
          <w:u w:val="single"/>
          <w:lang w:eastAsia="ko-KR"/>
        </w:rPr>
        <w:t xml:space="preserve">ultiple </w:t>
      </w:r>
      <w:proofErr w:type="spellStart"/>
      <w:r w:rsidRPr="00E715A9">
        <w:rPr>
          <w:b/>
          <w:color w:val="0070C0"/>
          <w:u w:val="single"/>
          <w:lang w:eastAsia="ko-KR"/>
        </w:rPr>
        <w:t>SCell</w:t>
      </w:r>
      <w:proofErr w:type="spellEnd"/>
      <w:r w:rsidRPr="00E715A9">
        <w:rPr>
          <w:b/>
          <w:color w:val="0070C0"/>
          <w:u w:val="single"/>
          <w:lang w:eastAsia="ko-KR"/>
        </w:rPr>
        <w:t xml:space="preserve"> </w:t>
      </w:r>
      <w:proofErr w:type="gramStart"/>
      <w:r w:rsidRPr="00E715A9">
        <w:rPr>
          <w:b/>
          <w:color w:val="0070C0"/>
          <w:u w:val="single"/>
          <w:lang w:eastAsia="ko-KR"/>
        </w:rPr>
        <w:t>activation</w:t>
      </w:r>
      <w:proofErr w:type="gramEnd"/>
    </w:p>
    <w:p w14:paraId="116C99BE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577A548F" w14:textId="77777777" w:rsidR="007043C9" w:rsidRPr="007043C9" w:rsidRDefault="007043C9" w:rsidP="007043C9">
      <w:pPr>
        <w:rPr>
          <w:highlight w:val="green"/>
        </w:rPr>
      </w:pPr>
      <w:r w:rsidRPr="007043C9">
        <w:rPr>
          <w:highlight w:val="green"/>
        </w:rPr>
        <w:t>Agreement:</w:t>
      </w:r>
    </w:p>
    <w:p w14:paraId="0B0ADC6D" w14:textId="77777777" w:rsidR="007043C9" w:rsidRPr="004E1A45" w:rsidRDefault="007043C9" w:rsidP="007043C9">
      <w:pPr>
        <w:pStyle w:val="ListParagraph"/>
        <w:numPr>
          <w:ilvl w:val="0"/>
          <w:numId w:val="3"/>
        </w:numPr>
        <w:spacing w:after="120"/>
        <w:ind w:firstLineChars="0"/>
        <w:rPr>
          <w:szCs w:val="21"/>
          <w:highlight w:val="green"/>
        </w:rPr>
      </w:pPr>
      <w:r w:rsidRPr="004E1A45">
        <w:rPr>
          <w:szCs w:val="21"/>
          <w:highlight w:val="green"/>
        </w:rPr>
        <w:t xml:space="preserve">From the UE perspective, UE reports valid L3 reporting for the to-be-activated </w:t>
      </w:r>
      <w:proofErr w:type="spellStart"/>
      <w:r w:rsidRPr="004E1A45">
        <w:rPr>
          <w:szCs w:val="21"/>
          <w:highlight w:val="green"/>
        </w:rPr>
        <w:t>SCell</w:t>
      </w:r>
      <w:proofErr w:type="spellEnd"/>
      <w:r w:rsidRPr="004E1A45">
        <w:rPr>
          <w:szCs w:val="21"/>
          <w:highlight w:val="green"/>
        </w:rPr>
        <w:t>(s), regardless same or</w:t>
      </w:r>
      <w:r>
        <w:rPr>
          <w:szCs w:val="21"/>
          <w:highlight w:val="green"/>
        </w:rPr>
        <w:t xml:space="preserve"> different measurement results.</w:t>
      </w:r>
    </w:p>
    <w:p w14:paraId="3AB6F958" w14:textId="77777777" w:rsidR="007043C9" w:rsidRDefault="007043C9" w:rsidP="007043C9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szCs w:val="21"/>
          <w:highlight w:val="green"/>
        </w:rPr>
      </w:pPr>
      <w:r w:rsidRPr="004E1A45">
        <w:rPr>
          <w:szCs w:val="21"/>
          <w:highlight w:val="green"/>
        </w:rPr>
        <w:t xml:space="preserve">Form the NW perspective, if receiving the L3 reporting, </w:t>
      </w:r>
      <w:r>
        <w:rPr>
          <w:szCs w:val="21"/>
          <w:highlight w:val="green"/>
        </w:rPr>
        <w:t>it is up to NW to pick</w:t>
      </w:r>
      <w:r w:rsidRPr="004E1A45">
        <w:rPr>
          <w:szCs w:val="21"/>
          <w:highlight w:val="green"/>
        </w:rPr>
        <w:t xml:space="preserve"> the measurement results to accelerate </w:t>
      </w:r>
      <w:r>
        <w:rPr>
          <w:szCs w:val="21"/>
          <w:highlight w:val="green"/>
        </w:rPr>
        <w:t xml:space="preserve">the </w:t>
      </w:r>
      <w:proofErr w:type="spellStart"/>
      <w:r>
        <w:rPr>
          <w:szCs w:val="21"/>
          <w:highlight w:val="green"/>
        </w:rPr>
        <w:t>SCell</w:t>
      </w:r>
      <w:proofErr w:type="spellEnd"/>
      <w:r>
        <w:rPr>
          <w:szCs w:val="21"/>
          <w:highlight w:val="green"/>
        </w:rPr>
        <w:t xml:space="preserve"> activation procedure.</w:t>
      </w:r>
    </w:p>
    <w:p w14:paraId="18888435" w14:textId="77777777" w:rsidR="007043C9" w:rsidRPr="004E1A45" w:rsidRDefault="007043C9" w:rsidP="007043C9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szCs w:val="21"/>
          <w:highlight w:val="green"/>
        </w:rPr>
      </w:pPr>
      <w:r>
        <w:rPr>
          <w:szCs w:val="21"/>
          <w:highlight w:val="green"/>
        </w:rPr>
        <w:t>No specification impact for the above clarifications.</w:t>
      </w:r>
    </w:p>
    <w:p w14:paraId="1D4177E5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73A160A2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1-4: Other issues related with FR1</w:t>
      </w:r>
      <w:r w:rsidRPr="00E715A9">
        <w:rPr>
          <w:b/>
          <w:color w:val="0070C0"/>
          <w:u w:val="single"/>
          <w:lang w:eastAsia="ko-KR"/>
        </w:rPr>
        <w:t xml:space="preserve"> </w:t>
      </w:r>
      <w:proofErr w:type="spellStart"/>
      <w:r w:rsidRPr="00E715A9">
        <w:rPr>
          <w:b/>
          <w:color w:val="0070C0"/>
          <w:u w:val="single"/>
          <w:lang w:eastAsia="ko-KR"/>
        </w:rPr>
        <w:t>SCell</w:t>
      </w:r>
      <w:proofErr w:type="spellEnd"/>
      <w:r w:rsidRPr="00E715A9">
        <w:rPr>
          <w:b/>
          <w:color w:val="0070C0"/>
          <w:u w:val="single"/>
          <w:lang w:eastAsia="ko-KR"/>
        </w:rPr>
        <w:t xml:space="preserve"> activation</w:t>
      </w:r>
      <w:r>
        <w:rPr>
          <w:b/>
          <w:color w:val="0070C0"/>
          <w:u w:val="single"/>
          <w:lang w:eastAsia="ko-KR"/>
        </w:rPr>
        <w:t xml:space="preserve"> </w:t>
      </w:r>
      <w:proofErr w:type="gramStart"/>
      <w:r>
        <w:rPr>
          <w:b/>
          <w:color w:val="0070C0"/>
          <w:u w:val="single"/>
          <w:lang w:eastAsia="ko-KR"/>
        </w:rPr>
        <w:t>enhancement</w:t>
      </w:r>
      <w:proofErr w:type="gramEnd"/>
    </w:p>
    <w:p w14:paraId="11051BE5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0C0BC908" w14:textId="1754896C" w:rsidR="008F7476" w:rsidRDefault="00EA0538" w:rsidP="008F747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</w:rPr>
      </w:pPr>
      <w:r>
        <w:rPr>
          <w:rFonts w:eastAsia="SimSun" w:hint="eastAsia"/>
          <w:color w:val="0070C0"/>
        </w:rPr>
        <w:t>FFS</w:t>
      </w:r>
      <w:r>
        <w:rPr>
          <w:rFonts w:eastAsia="SimSun"/>
          <w:color w:val="0070C0"/>
        </w:rPr>
        <w:t xml:space="preserve"> following proposals:</w:t>
      </w:r>
    </w:p>
    <w:p w14:paraId="3B2BEB28" w14:textId="342ECF52" w:rsidR="008F7476" w:rsidRPr="003F758F" w:rsidRDefault="008F7476" w:rsidP="008F747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</w:rPr>
      </w:pPr>
      <w:r>
        <w:rPr>
          <w:rFonts w:eastAsia="SimSun"/>
        </w:rPr>
        <w:t>Proposal 1</w:t>
      </w:r>
      <w:r w:rsidR="00EA0538">
        <w:rPr>
          <w:rFonts w:eastAsia="SimSun"/>
        </w:rPr>
        <w:t>:</w:t>
      </w:r>
      <w:r>
        <w:rPr>
          <w:rFonts w:eastAsia="SimSun"/>
        </w:rPr>
        <w:t xml:space="preserve"> </w:t>
      </w:r>
    </w:p>
    <w:p w14:paraId="1EE940AA" w14:textId="77777777" w:rsidR="008F7476" w:rsidRDefault="008F7476" w:rsidP="008F7476">
      <w:pPr>
        <w:pStyle w:val="ListParagraph"/>
        <w:numPr>
          <w:ilvl w:val="2"/>
          <w:numId w:val="3"/>
        </w:numPr>
        <w:spacing w:after="120"/>
        <w:ind w:firstLineChars="0"/>
      </w:pPr>
      <w:r>
        <w:t xml:space="preserve">RAN4 to discuss if measurement period shall be considered as a condition to differentiate the requirements for FR1 </w:t>
      </w:r>
      <w:proofErr w:type="spellStart"/>
      <w:r>
        <w:t>SCell</w:t>
      </w:r>
      <w:proofErr w:type="spellEnd"/>
      <w:r>
        <w:t xml:space="preserve"> activation enhancement with L3 report.</w:t>
      </w:r>
    </w:p>
    <w:p w14:paraId="75627925" w14:textId="77777777" w:rsidR="008F7476" w:rsidRDefault="008F7476" w:rsidP="008F7476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</w:rPr>
      </w:pPr>
      <w:r>
        <w:lastRenderedPageBreak/>
        <w:t xml:space="preserve">Like the legacy FR1 known </w:t>
      </w:r>
      <w:proofErr w:type="spellStart"/>
      <w:r>
        <w:t>SCell</w:t>
      </w:r>
      <w:proofErr w:type="spellEnd"/>
      <w:r>
        <w:t xml:space="preserve"> activation, </w:t>
      </w:r>
      <w:proofErr w:type="spellStart"/>
      <w:r>
        <w:t>SCell</w:t>
      </w:r>
      <w:proofErr w:type="spellEnd"/>
      <w:r>
        <w:t xml:space="preserve"> activation delay requirement with L3 report shall be differentiated according to measurement period below or above </w:t>
      </w:r>
      <w:proofErr w:type="gramStart"/>
      <w:r>
        <w:t>2400ms, and</w:t>
      </w:r>
      <w:proofErr w:type="gramEnd"/>
      <w:r>
        <w:t xml:space="preserve"> decide if AGC refinement or T/F tracking is needed.</w:t>
      </w:r>
    </w:p>
    <w:p w14:paraId="5DCE73E8" w14:textId="0FD6ED2B" w:rsidR="008F7476" w:rsidRDefault="008F7476" w:rsidP="008F747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</w:rPr>
      </w:pPr>
      <w:r>
        <w:rPr>
          <w:rFonts w:eastAsia="SimSun"/>
        </w:rPr>
        <w:t xml:space="preserve">Proposal 2: </w:t>
      </w:r>
    </w:p>
    <w:p w14:paraId="544161AC" w14:textId="77777777" w:rsidR="008F7476" w:rsidRPr="004C3D14" w:rsidRDefault="008F7476" w:rsidP="008F7476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</w:rPr>
      </w:pPr>
      <w:r w:rsidRPr="004C3D14">
        <w:rPr>
          <w:rFonts w:eastAsia="SimSun"/>
          <w:bCs/>
        </w:rPr>
        <w:t xml:space="preserve">RAN4 also consider applying enhancements of L3 reporting during </w:t>
      </w:r>
      <w:proofErr w:type="spellStart"/>
      <w:r w:rsidRPr="004C3D14">
        <w:rPr>
          <w:rFonts w:eastAsia="SimSun"/>
          <w:bCs/>
        </w:rPr>
        <w:t>SCell</w:t>
      </w:r>
      <w:proofErr w:type="spellEnd"/>
      <w:r w:rsidRPr="004C3D14">
        <w:rPr>
          <w:rFonts w:eastAsia="SimSun"/>
          <w:bCs/>
        </w:rPr>
        <w:t xml:space="preserve"> activation in FR1 to the case when only one SSB</w:t>
      </w:r>
      <w:r w:rsidRPr="004C3D14">
        <w:rPr>
          <w:bCs/>
        </w:rPr>
        <w:t xml:space="preserve"> is transmitted in </w:t>
      </w:r>
      <w:proofErr w:type="spellStart"/>
      <w:r w:rsidRPr="004C3D14">
        <w:rPr>
          <w:bCs/>
          <w:i/>
        </w:rPr>
        <w:t>ssb-PositionInBurst</w:t>
      </w:r>
      <w:proofErr w:type="spellEnd"/>
      <w:r w:rsidRPr="004C3D14">
        <w:rPr>
          <w:bCs/>
        </w:rPr>
        <w:t>.</w:t>
      </w:r>
    </w:p>
    <w:p w14:paraId="6B4CEDE1" w14:textId="77777777" w:rsidR="008F7476" w:rsidRPr="004C3D14" w:rsidRDefault="008F7476" w:rsidP="008F7476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</w:rPr>
      </w:pPr>
      <w:r w:rsidRPr="004C3D14">
        <w:rPr>
          <w:rFonts w:eastAsia="SimSun"/>
          <w:bCs/>
        </w:rPr>
        <w:t xml:space="preserve">RAN4 further extend the requirement applicability of 8.3.17 and 8.3.18 to the scenarios in FR1 where only one SSB is considered. If only one SSB is considered, </w:t>
      </w:r>
      <w:proofErr w:type="spellStart"/>
      <w:r w:rsidRPr="004C3D14">
        <w:rPr>
          <w:rFonts w:eastAsia="SimSun"/>
          <w:bCs/>
        </w:rPr>
        <w:t>T</w:t>
      </w:r>
      <w:r w:rsidRPr="004C3D14">
        <w:rPr>
          <w:rFonts w:eastAsia="SimSun"/>
          <w:bCs/>
          <w:vertAlign w:val="subscript"/>
        </w:rPr>
        <w:t>uncertainty_MAC</w:t>
      </w:r>
      <w:proofErr w:type="spellEnd"/>
      <w:r w:rsidRPr="004C3D14">
        <w:rPr>
          <w:rFonts w:eastAsia="SimSun"/>
          <w:bCs/>
        </w:rPr>
        <w:t xml:space="preserve">, </w:t>
      </w:r>
      <w:proofErr w:type="spellStart"/>
      <w:r w:rsidRPr="004C3D14">
        <w:rPr>
          <w:rFonts w:eastAsia="SimSun"/>
          <w:bCs/>
        </w:rPr>
        <w:t>T</w:t>
      </w:r>
      <w:r w:rsidRPr="004C3D14">
        <w:rPr>
          <w:rFonts w:eastAsia="SimSun"/>
          <w:bCs/>
          <w:vertAlign w:val="subscript"/>
        </w:rPr>
        <w:t>uncertainty_SP</w:t>
      </w:r>
      <w:proofErr w:type="spellEnd"/>
      <w:r w:rsidRPr="004C3D14">
        <w:rPr>
          <w:rFonts w:eastAsia="SimSun"/>
          <w:bCs/>
        </w:rPr>
        <w:t xml:space="preserve">, </w:t>
      </w:r>
      <w:proofErr w:type="spellStart"/>
      <w:r w:rsidRPr="004C3D14">
        <w:rPr>
          <w:rFonts w:eastAsia="SimSun"/>
          <w:bCs/>
        </w:rPr>
        <w:t>T</w:t>
      </w:r>
      <w:r w:rsidRPr="004C3D14">
        <w:rPr>
          <w:rFonts w:eastAsia="SimSun"/>
          <w:bCs/>
          <w:vertAlign w:val="subscript"/>
        </w:rPr>
        <w:t>uncertainty_RRC</w:t>
      </w:r>
      <w:proofErr w:type="spellEnd"/>
      <w:r w:rsidRPr="004C3D14">
        <w:rPr>
          <w:rFonts w:eastAsia="SimSun"/>
          <w:bCs/>
        </w:rPr>
        <w:t xml:space="preserve"> and </w:t>
      </w:r>
      <w:proofErr w:type="spellStart"/>
      <w:r w:rsidRPr="004C3D14">
        <w:rPr>
          <w:rFonts w:eastAsia="SimSun"/>
          <w:bCs/>
        </w:rPr>
        <w:t>T</w:t>
      </w:r>
      <w:r w:rsidRPr="004C3D14">
        <w:rPr>
          <w:rFonts w:eastAsia="SimSun"/>
          <w:bCs/>
          <w:vertAlign w:val="subscript"/>
        </w:rPr>
        <w:t>RRC_delay</w:t>
      </w:r>
      <w:proofErr w:type="spellEnd"/>
      <w:r w:rsidRPr="004C3D14">
        <w:rPr>
          <w:rFonts w:eastAsia="SimSun"/>
          <w:bCs/>
        </w:rPr>
        <w:t xml:space="preserve"> are counted as zero, and the 3ms MACE CE decoding delay for TCI state activation is removed, i.e. the overall delay </w:t>
      </w:r>
      <w:proofErr w:type="spellStart"/>
      <w:r w:rsidRPr="004C3D14">
        <w:rPr>
          <w:bCs/>
        </w:rPr>
        <w:t>T</w:t>
      </w:r>
      <w:r w:rsidRPr="004C3D14">
        <w:rPr>
          <w:bCs/>
          <w:vertAlign w:val="subscript"/>
        </w:rPr>
        <w:t>activation_time</w:t>
      </w:r>
      <w:proofErr w:type="spellEnd"/>
      <w:r w:rsidRPr="004C3D14">
        <w:rPr>
          <w:bCs/>
        </w:rPr>
        <w:t xml:space="preserve"> is 7ms + T</w:t>
      </w:r>
      <w:r w:rsidRPr="004C3D14">
        <w:rPr>
          <w:bCs/>
          <w:vertAlign w:val="subscript"/>
        </w:rPr>
        <w:t>L</w:t>
      </w:r>
      <w:proofErr w:type="gramStart"/>
      <w:r w:rsidRPr="004C3D14">
        <w:rPr>
          <w:bCs/>
          <w:vertAlign w:val="subscript"/>
        </w:rPr>
        <w:t>3,report</w:t>
      </w:r>
      <w:proofErr w:type="gramEnd"/>
      <w:r w:rsidRPr="004C3D14">
        <w:rPr>
          <w:bCs/>
        </w:rPr>
        <w:t>+ T</w:t>
      </w:r>
      <w:r w:rsidRPr="004C3D14">
        <w:rPr>
          <w:bCs/>
          <w:vertAlign w:val="subscript"/>
        </w:rPr>
        <w:t>HARQ</w:t>
      </w:r>
      <w:r w:rsidRPr="004C3D14">
        <w:rPr>
          <w:bCs/>
        </w:rPr>
        <w:t xml:space="preserve"> + </w:t>
      </w:r>
      <w:proofErr w:type="spellStart"/>
      <w:r w:rsidRPr="004C3D14">
        <w:rPr>
          <w:bCs/>
        </w:rPr>
        <w:t>T</w:t>
      </w:r>
      <w:r w:rsidRPr="004C3D14">
        <w:rPr>
          <w:bCs/>
          <w:vertAlign w:val="subscript"/>
        </w:rPr>
        <w:t>FineTiming</w:t>
      </w:r>
      <w:proofErr w:type="spellEnd"/>
      <w:r w:rsidRPr="004C3D14">
        <w:rPr>
          <w:bCs/>
        </w:rPr>
        <w:t xml:space="preserve"> + 2ms</w:t>
      </w:r>
      <w:r w:rsidRPr="004C3D14">
        <w:rPr>
          <w:rFonts w:eastAsia="SimSun"/>
          <w:bCs/>
        </w:rPr>
        <w:t>.</w:t>
      </w:r>
    </w:p>
    <w:p w14:paraId="535E5141" w14:textId="77777777" w:rsidR="008F7476" w:rsidRDefault="008F7476" w:rsidP="008F7476">
      <w:pPr>
        <w:spacing w:after="120"/>
        <w:rPr>
          <w:rFonts w:eastAsia="SimSun"/>
          <w:color w:val="0070C0"/>
        </w:rPr>
      </w:pPr>
    </w:p>
    <w:p w14:paraId="646001C1" w14:textId="77777777" w:rsidR="008F7476" w:rsidRPr="00A810E3" w:rsidRDefault="008F7476" w:rsidP="008F7476">
      <w:pPr>
        <w:spacing w:after="120"/>
        <w:rPr>
          <w:rFonts w:eastAsia="SimSun"/>
          <w:color w:val="0070C0"/>
        </w:rPr>
      </w:pPr>
    </w:p>
    <w:p w14:paraId="5698F822" w14:textId="7FE581DA" w:rsidR="008F7476" w:rsidRPr="00954DBA" w:rsidRDefault="008F7476" w:rsidP="008F7476">
      <w:pPr>
        <w:pStyle w:val="Heading1"/>
        <w:rPr>
          <w:lang w:val="en-US" w:eastAsia="ja-JP"/>
        </w:rPr>
      </w:pPr>
      <w:r w:rsidRPr="009D6D95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9D6D95">
        <w:rPr>
          <w:lang w:val="en-US" w:eastAsia="ja-JP"/>
        </w:rPr>
        <w:t xml:space="preserve">: </w:t>
      </w:r>
      <w:r w:rsidRPr="005D1EC5">
        <w:rPr>
          <w:rFonts w:eastAsia="Yu Mincho"/>
          <w:lang w:val="en-US"/>
        </w:rPr>
        <w:t xml:space="preserve">RRM performance requirements for FR2 </w:t>
      </w:r>
      <w:proofErr w:type="spellStart"/>
      <w:r w:rsidRPr="005D1EC5">
        <w:rPr>
          <w:rFonts w:eastAsia="Yu Mincho"/>
          <w:lang w:val="en-US"/>
        </w:rPr>
        <w:t>SCell</w:t>
      </w:r>
      <w:proofErr w:type="spellEnd"/>
      <w:r w:rsidRPr="005D1EC5">
        <w:rPr>
          <w:rFonts w:eastAsia="Yu Mincho"/>
          <w:lang w:val="en-US"/>
        </w:rPr>
        <w:t xml:space="preserve"> activation delay reduction</w:t>
      </w:r>
      <w:r>
        <w:rPr>
          <w:rFonts w:eastAsia="Yu Mincho"/>
          <w:lang w:val="en-US"/>
        </w:rPr>
        <w:t xml:space="preserve"> (7.4.3)</w:t>
      </w:r>
    </w:p>
    <w:p w14:paraId="45740984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 w:rsidRPr="003417B3">
        <w:rPr>
          <w:b/>
          <w:color w:val="0070C0"/>
          <w:u w:val="single"/>
          <w:lang w:eastAsia="ko-KR"/>
        </w:rPr>
        <w:t xml:space="preserve">Issue </w:t>
      </w:r>
      <w:r>
        <w:rPr>
          <w:b/>
          <w:color w:val="0070C0"/>
          <w:u w:val="single"/>
          <w:lang w:eastAsia="ko-KR"/>
        </w:rPr>
        <w:t>2</w:t>
      </w:r>
      <w:r w:rsidRPr="003417B3">
        <w:rPr>
          <w:b/>
          <w:color w:val="0070C0"/>
          <w:u w:val="single"/>
          <w:lang w:eastAsia="ko-KR"/>
        </w:rPr>
        <w:t>-</w:t>
      </w:r>
      <w:r>
        <w:rPr>
          <w:b/>
          <w:color w:val="0070C0"/>
          <w:u w:val="single"/>
          <w:lang w:eastAsia="ko-KR"/>
        </w:rPr>
        <w:t>1</w:t>
      </w:r>
      <w:r w:rsidRPr="003417B3"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ko-KR"/>
        </w:rPr>
        <w:t>whether to verify requirement with L1 report for FG31-1 TC</w:t>
      </w:r>
    </w:p>
    <w:p w14:paraId="3A422CF2" w14:textId="77777777" w:rsidR="008F7476" w:rsidRDefault="008F7476" w:rsidP="008F7476">
      <w:pPr>
        <w:spacing w:after="120"/>
        <w:rPr>
          <w:rFonts w:eastAsia="SimSun"/>
        </w:rPr>
      </w:pPr>
    </w:p>
    <w:p w14:paraId="49582D8C" w14:textId="77777777" w:rsidR="00954DBA" w:rsidRPr="00F47033" w:rsidRDefault="00954DBA" w:rsidP="00954DBA">
      <w:pPr>
        <w:rPr>
          <w:szCs w:val="21"/>
          <w:highlight w:val="green"/>
        </w:rPr>
      </w:pPr>
      <w:r w:rsidRPr="00F47033">
        <w:rPr>
          <w:rFonts w:hint="eastAsia"/>
          <w:szCs w:val="21"/>
          <w:highlight w:val="green"/>
        </w:rPr>
        <w:t>A</w:t>
      </w:r>
      <w:r w:rsidRPr="00F47033">
        <w:rPr>
          <w:szCs w:val="21"/>
          <w:highlight w:val="green"/>
        </w:rPr>
        <w:t>greement:</w:t>
      </w:r>
    </w:p>
    <w:p w14:paraId="56D8356A" w14:textId="77777777" w:rsidR="00954DBA" w:rsidRPr="00F47033" w:rsidRDefault="00954DBA" w:rsidP="00954DBA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szCs w:val="21"/>
          <w:highlight w:val="green"/>
        </w:rPr>
      </w:pPr>
      <w:r w:rsidRPr="00F47033">
        <w:rPr>
          <w:szCs w:val="21"/>
          <w:highlight w:val="green"/>
        </w:rPr>
        <w:t xml:space="preserve">TE sends TCI activation CMD after L3 </w:t>
      </w:r>
      <w:proofErr w:type="gramStart"/>
      <w:r w:rsidRPr="00F47033">
        <w:rPr>
          <w:szCs w:val="21"/>
          <w:highlight w:val="green"/>
        </w:rPr>
        <w:t>report</w:t>
      </w:r>
      <w:proofErr w:type="gramEnd"/>
    </w:p>
    <w:p w14:paraId="3F861061" w14:textId="77777777" w:rsidR="00954DBA" w:rsidRPr="00F47033" w:rsidRDefault="00954DBA" w:rsidP="00954DBA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szCs w:val="21"/>
          <w:highlight w:val="green"/>
        </w:rPr>
      </w:pPr>
      <w:r w:rsidRPr="00F47033">
        <w:rPr>
          <w:bCs/>
          <w:szCs w:val="21"/>
          <w:highlight w:val="green"/>
        </w:rPr>
        <w:t xml:space="preserve">If DCI is scheduled within the time margin, UE is required to respond with the L3 report as long as there is a valid measurement result </w:t>
      </w:r>
      <w:proofErr w:type="gramStart"/>
      <w:r w:rsidRPr="00F47033">
        <w:rPr>
          <w:bCs/>
          <w:szCs w:val="21"/>
          <w:highlight w:val="green"/>
        </w:rPr>
        <w:t>regardless</w:t>
      </w:r>
      <w:proofErr w:type="gramEnd"/>
      <w:r w:rsidRPr="00F47033">
        <w:rPr>
          <w:szCs w:val="21"/>
          <w:highlight w:val="green"/>
        </w:rPr>
        <w:t xml:space="preserve"> whether there is L1 reporting before n+3ms+T</w:t>
      </w:r>
      <w:r w:rsidRPr="00F47033">
        <w:rPr>
          <w:szCs w:val="21"/>
          <w:highlight w:val="green"/>
          <w:vertAlign w:val="subscript"/>
        </w:rPr>
        <w:t>HARQ</w:t>
      </w:r>
      <w:r w:rsidRPr="00F47033">
        <w:rPr>
          <w:szCs w:val="21"/>
          <w:highlight w:val="green"/>
        </w:rPr>
        <w:t>+M</w:t>
      </w:r>
      <w:r w:rsidRPr="00F47033">
        <w:rPr>
          <w:bCs/>
          <w:szCs w:val="21"/>
          <w:highlight w:val="green"/>
        </w:rPr>
        <w:t>.</w:t>
      </w:r>
    </w:p>
    <w:p w14:paraId="352AE321" w14:textId="77777777" w:rsidR="00954DBA" w:rsidRPr="009B0FC6" w:rsidRDefault="00954DBA" w:rsidP="008F7476">
      <w:pPr>
        <w:spacing w:after="120"/>
        <w:rPr>
          <w:rFonts w:eastAsia="SimSun"/>
        </w:rPr>
      </w:pPr>
    </w:p>
    <w:p w14:paraId="17C31BA1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 w:rsidRPr="003417B3">
        <w:rPr>
          <w:b/>
          <w:color w:val="0070C0"/>
          <w:u w:val="single"/>
          <w:lang w:eastAsia="ko-KR"/>
        </w:rPr>
        <w:t xml:space="preserve">Issue </w:t>
      </w:r>
      <w:r>
        <w:rPr>
          <w:b/>
          <w:color w:val="0070C0"/>
          <w:u w:val="single"/>
          <w:lang w:eastAsia="ko-KR"/>
        </w:rPr>
        <w:t>2</w:t>
      </w:r>
      <w:r w:rsidRPr="003417B3">
        <w:rPr>
          <w:b/>
          <w:color w:val="0070C0"/>
          <w:u w:val="single"/>
          <w:lang w:eastAsia="ko-KR"/>
        </w:rPr>
        <w:t>-</w:t>
      </w:r>
      <w:r>
        <w:rPr>
          <w:b/>
          <w:color w:val="0070C0"/>
          <w:u w:val="single"/>
          <w:lang w:eastAsia="ko-KR"/>
        </w:rPr>
        <w:t>2</w:t>
      </w:r>
      <w:r w:rsidRPr="003417B3"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ko-KR"/>
        </w:rPr>
        <w:t>DCI transmission timing for case 2 in FG31-1 TC</w:t>
      </w:r>
    </w:p>
    <w:p w14:paraId="3307AF8E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421DB7E5" w14:textId="77777777" w:rsidR="00954DBA" w:rsidRPr="00DA53ED" w:rsidRDefault="00954DBA" w:rsidP="00954DBA">
      <w:pPr>
        <w:rPr>
          <w:szCs w:val="21"/>
        </w:rPr>
      </w:pPr>
      <w:r w:rsidRPr="00DA53ED">
        <w:rPr>
          <w:rFonts w:hint="eastAsia"/>
          <w:szCs w:val="21"/>
          <w:highlight w:val="green"/>
        </w:rPr>
        <w:t>A</w:t>
      </w:r>
      <w:r w:rsidRPr="00DA53ED">
        <w:rPr>
          <w:szCs w:val="21"/>
          <w:highlight w:val="green"/>
        </w:rPr>
        <w:t>greement: DCI transmission for case 2 is n+7ms+ T</w:t>
      </w:r>
      <w:r w:rsidRPr="00DA53ED">
        <w:rPr>
          <w:szCs w:val="21"/>
          <w:highlight w:val="green"/>
          <w:vertAlign w:val="subscript"/>
        </w:rPr>
        <w:t>HARQ</w:t>
      </w:r>
      <w:r w:rsidRPr="00DA53ED">
        <w:rPr>
          <w:szCs w:val="21"/>
          <w:highlight w:val="green"/>
        </w:rPr>
        <w:t>.</w:t>
      </w:r>
    </w:p>
    <w:p w14:paraId="683F62BF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62BC37DD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69B80A80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 w:rsidRPr="003417B3">
        <w:rPr>
          <w:b/>
          <w:color w:val="0070C0"/>
          <w:u w:val="single"/>
          <w:lang w:eastAsia="ko-KR"/>
        </w:rPr>
        <w:t xml:space="preserve">Issue </w:t>
      </w:r>
      <w:r>
        <w:rPr>
          <w:b/>
          <w:color w:val="0070C0"/>
          <w:u w:val="single"/>
          <w:lang w:eastAsia="ko-KR"/>
        </w:rPr>
        <w:t>2</w:t>
      </w:r>
      <w:r w:rsidRPr="003417B3">
        <w:rPr>
          <w:b/>
          <w:color w:val="0070C0"/>
          <w:u w:val="single"/>
          <w:lang w:eastAsia="ko-KR"/>
        </w:rPr>
        <w:t>-</w:t>
      </w:r>
      <w:r>
        <w:rPr>
          <w:b/>
          <w:color w:val="0070C0"/>
          <w:u w:val="single"/>
          <w:lang w:eastAsia="ko-KR"/>
        </w:rPr>
        <w:t>3</w:t>
      </w:r>
      <w:r w:rsidRPr="003417B3"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ko-KR"/>
        </w:rPr>
        <w:t xml:space="preserve">FG31-1 TC for CSSF2 </w:t>
      </w:r>
    </w:p>
    <w:p w14:paraId="6F951470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50AA21C7" w14:textId="77777777" w:rsidR="00954DBA" w:rsidRPr="00DA53ED" w:rsidRDefault="00954DBA" w:rsidP="00954DBA">
      <w:pPr>
        <w:rPr>
          <w:bCs/>
          <w:szCs w:val="21"/>
        </w:rPr>
      </w:pPr>
      <w:r w:rsidRPr="00DA53ED">
        <w:rPr>
          <w:szCs w:val="21"/>
          <w:highlight w:val="green"/>
        </w:rPr>
        <w:t>Agreement: Clarify the applicability rule that for UE supporting two PUCCH group, UE is required to pass TC#2</w:t>
      </w:r>
      <w:r>
        <w:rPr>
          <w:szCs w:val="21"/>
          <w:highlight w:val="green"/>
        </w:rPr>
        <w:t xml:space="preserve"> in the agreed TC list (R4-2403466)</w:t>
      </w:r>
      <w:r w:rsidRPr="00DA53ED">
        <w:rPr>
          <w:szCs w:val="21"/>
          <w:highlight w:val="green"/>
        </w:rPr>
        <w:t>.</w:t>
      </w:r>
      <w:r w:rsidRPr="00DA53ED">
        <w:rPr>
          <w:bCs/>
          <w:szCs w:val="21"/>
        </w:rPr>
        <w:t xml:space="preserve"> </w:t>
      </w:r>
    </w:p>
    <w:p w14:paraId="169E442D" w14:textId="77777777" w:rsidR="00954DBA" w:rsidRDefault="00954DBA" w:rsidP="008F7476">
      <w:pPr>
        <w:rPr>
          <w:b/>
          <w:color w:val="0070C0"/>
          <w:u w:val="single"/>
          <w:lang w:eastAsia="ko-KR"/>
        </w:rPr>
      </w:pPr>
    </w:p>
    <w:p w14:paraId="453DF690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7528BF1C" w14:textId="77777777" w:rsidR="008F7476" w:rsidRDefault="008F7476" w:rsidP="008F7476">
      <w:pPr>
        <w:rPr>
          <w:b/>
          <w:color w:val="0070C0"/>
          <w:u w:val="single"/>
          <w:lang w:eastAsia="ko-KR"/>
        </w:rPr>
      </w:pPr>
    </w:p>
    <w:p w14:paraId="37389C58" w14:textId="77777777" w:rsidR="008F7476" w:rsidRDefault="008F7476" w:rsidP="008F7476">
      <w:pPr>
        <w:rPr>
          <w:b/>
          <w:color w:val="0070C0"/>
          <w:u w:val="single"/>
          <w:lang w:eastAsia="ko-KR"/>
        </w:rPr>
      </w:pPr>
      <w:r w:rsidRPr="003417B3">
        <w:rPr>
          <w:b/>
          <w:color w:val="0070C0"/>
          <w:u w:val="single"/>
          <w:lang w:eastAsia="ko-KR"/>
        </w:rPr>
        <w:t xml:space="preserve">Issue </w:t>
      </w:r>
      <w:r>
        <w:rPr>
          <w:b/>
          <w:color w:val="0070C0"/>
          <w:u w:val="single"/>
          <w:lang w:eastAsia="ko-KR"/>
        </w:rPr>
        <w:t>2</w:t>
      </w:r>
      <w:r w:rsidRPr="003417B3">
        <w:rPr>
          <w:b/>
          <w:color w:val="0070C0"/>
          <w:u w:val="single"/>
          <w:lang w:eastAsia="ko-KR"/>
        </w:rPr>
        <w:t>-</w:t>
      </w:r>
      <w:r>
        <w:rPr>
          <w:b/>
          <w:color w:val="0070C0"/>
          <w:u w:val="single"/>
          <w:lang w:eastAsia="ko-KR"/>
        </w:rPr>
        <w:t>4</w:t>
      </w:r>
      <w:r w:rsidRPr="003417B3">
        <w:rPr>
          <w:b/>
          <w:color w:val="0070C0"/>
          <w:u w:val="single"/>
          <w:lang w:eastAsia="ko-KR"/>
        </w:rPr>
        <w:t xml:space="preserve">: </w:t>
      </w:r>
      <w:r>
        <w:rPr>
          <w:b/>
          <w:color w:val="0070C0"/>
          <w:u w:val="single"/>
          <w:lang w:eastAsia="ko-KR"/>
        </w:rPr>
        <w:t xml:space="preserve">others for FG31-1 TC </w:t>
      </w:r>
    </w:p>
    <w:p w14:paraId="59C56A96" w14:textId="77777777" w:rsidR="00954DBA" w:rsidRDefault="00954DBA" w:rsidP="008F7476">
      <w:pPr>
        <w:rPr>
          <w:b/>
          <w:color w:val="0070C0"/>
          <w:u w:val="single"/>
          <w:lang w:eastAsia="ko-KR"/>
        </w:rPr>
      </w:pPr>
    </w:p>
    <w:p w14:paraId="6FD44954" w14:textId="6B0B095D" w:rsidR="008F7476" w:rsidRPr="009F24EB" w:rsidRDefault="00954DBA" w:rsidP="00954DBA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360" w:firstLineChars="0"/>
        <w:textAlignment w:val="auto"/>
        <w:rPr>
          <w:rFonts w:eastAsia="SimSun"/>
        </w:rPr>
      </w:pPr>
      <w:r>
        <w:rPr>
          <w:rFonts w:eastAsia="SimSun"/>
        </w:rPr>
        <w:t>FFS:</w:t>
      </w:r>
    </w:p>
    <w:p w14:paraId="3E0E1F64" w14:textId="77777777" w:rsidR="008F7476" w:rsidRPr="006836FA" w:rsidRDefault="008F7476" w:rsidP="00954DBA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bCs/>
        </w:rPr>
      </w:pPr>
      <w:r w:rsidRPr="009F24EB">
        <w:rPr>
          <w:rFonts w:eastAsia="SimSun"/>
          <w:bCs/>
        </w:rPr>
        <w:t xml:space="preserve">RAN4 to include SR transmission in the test case for L3 report based fast </w:t>
      </w:r>
      <w:proofErr w:type="spellStart"/>
      <w:r w:rsidRPr="009F24EB">
        <w:rPr>
          <w:rFonts w:eastAsia="SimSun"/>
          <w:bCs/>
        </w:rPr>
        <w:t>SCell</w:t>
      </w:r>
      <w:proofErr w:type="spellEnd"/>
      <w:r w:rsidRPr="009F24EB">
        <w:rPr>
          <w:rFonts w:eastAsia="SimSun"/>
          <w:bCs/>
        </w:rPr>
        <w:t xml:space="preserve"> activation test </w:t>
      </w:r>
      <w:proofErr w:type="gramStart"/>
      <w:r w:rsidRPr="009F24EB">
        <w:rPr>
          <w:rFonts w:eastAsia="SimSun"/>
          <w:bCs/>
        </w:rPr>
        <w:t>case</w:t>
      </w:r>
      <w:proofErr w:type="gramEnd"/>
    </w:p>
    <w:p w14:paraId="5B216CFC" w14:textId="21731D03" w:rsidR="008F7476" w:rsidRDefault="008F7476" w:rsidP="00954DBA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</w:rPr>
      </w:pPr>
    </w:p>
    <w:sectPr w:rsidR="008F747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822A" w14:textId="77777777" w:rsidR="00E937CC" w:rsidRDefault="00E937CC">
      <w:r>
        <w:separator/>
      </w:r>
    </w:p>
  </w:endnote>
  <w:endnote w:type="continuationSeparator" w:id="0">
    <w:p w14:paraId="07B09FD3" w14:textId="77777777" w:rsidR="00E937CC" w:rsidRDefault="00E9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E807" w14:textId="77777777" w:rsidR="00E937CC" w:rsidRDefault="00E937CC">
      <w:r>
        <w:separator/>
      </w:r>
    </w:p>
  </w:footnote>
  <w:footnote w:type="continuationSeparator" w:id="0">
    <w:p w14:paraId="63576F4F" w14:textId="77777777" w:rsidR="00E937CC" w:rsidRDefault="00E9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75052B"/>
    <w:multiLevelType w:val="singleLevel"/>
    <w:tmpl w:val="E775052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97FDC9C"/>
    <w:multiLevelType w:val="singleLevel"/>
    <w:tmpl w:val="E97FDC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00000002">
      <w:start w:val="1"/>
      <w:numFmt w:val="decimal"/>
      <w:lvlText w:val="(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872040"/>
    <w:multiLevelType w:val="hybridMultilevel"/>
    <w:tmpl w:val="D596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2191E"/>
    <w:multiLevelType w:val="hybridMultilevel"/>
    <w:tmpl w:val="D86C3D92"/>
    <w:lvl w:ilvl="0" w:tplc="A162DF58">
      <w:start w:val="1"/>
      <w:numFmt w:val="bullet"/>
      <w:lvlText w:val="-"/>
      <w:lvlJc w:val="left"/>
      <w:pPr>
        <w:ind w:left="880" w:hanging="44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060C3B1E"/>
    <w:multiLevelType w:val="hybridMultilevel"/>
    <w:tmpl w:val="77D817BA"/>
    <w:lvl w:ilvl="0" w:tplc="11A4326A">
      <w:numFmt w:val="bullet"/>
      <w:lvlText w:val="-"/>
      <w:lvlJc w:val="left"/>
      <w:pPr>
        <w:ind w:left="440" w:hanging="440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07D05C07"/>
    <w:multiLevelType w:val="hybridMultilevel"/>
    <w:tmpl w:val="C6A0877A"/>
    <w:lvl w:ilvl="0" w:tplc="DA7C87E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F05739"/>
    <w:multiLevelType w:val="singleLevel"/>
    <w:tmpl w:val="08F0573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09CC1058"/>
    <w:multiLevelType w:val="hybridMultilevel"/>
    <w:tmpl w:val="546AC5EE"/>
    <w:lvl w:ilvl="0" w:tplc="04D6CF8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lang w:val="en-GB"/>
      </w:rPr>
    </w:lvl>
    <w:lvl w:ilvl="1" w:tplc="041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2" w:tplc="914EF338">
      <w:numFmt w:val="bullet"/>
      <w:lvlText w:val="◦"/>
      <w:lvlJc w:val="left"/>
      <w:pPr>
        <w:ind w:left="2376" w:hanging="360"/>
      </w:pPr>
      <w:rPr>
        <w:rFonts w:ascii="Calibri" w:hAnsi="Calibri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0A46439B"/>
    <w:multiLevelType w:val="hybridMultilevel"/>
    <w:tmpl w:val="C494DBDC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FCD6603A">
      <w:start w:val="2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B5638B"/>
    <w:multiLevelType w:val="hybridMultilevel"/>
    <w:tmpl w:val="56A0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45566"/>
    <w:multiLevelType w:val="singleLevel"/>
    <w:tmpl w:val="0BE45566"/>
    <w:lvl w:ilvl="0">
      <w:start w:val="1"/>
      <w:numFmt w:val="decimal"/>
      <w:suff w:val="space"/>
      <w:lvlText w:val="%1)"/>
      <w:lvlJc w:val="left"/>
    </w:lvl>
  </w:abstractNum>
  <w:abstractNum w:abstractNumId="13" w15:restartNumberingAfterBreak="0">
    <w:nsid w:val="0C0E19BE"/>
    <w:multiLevelType w:val="hybridMultilevel"/>
    <w:tmpl w:val="3D3803B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135A7"/>
    <w:multiLevelType w:val="hybridMultilevel"/>
    <w:tmpl w:val="FBAA6676"/>
    <w:lvl w:ilvl="0" w:tplc="F84651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CF53D14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11E51ED0"/>
    <w:multiLevelType w:val="hybridMultilevel"/>
    <w:tmpl w:val="E9D67C80"/>
    <w:lvl w:ilvl="0" w:tplc="FFFFFFFF">
      <w:numFmt w:val="bullet"/>
      <w:lvlText w:val="-"/>
      <w:lvlJc w:val="left"/>
      <w:pPr>
        <w:ind w:left="440" w:hanging="440"/>
      </w:pPr>
      <w:rPr>
        <w:rFonts w:ascii="Times New Roman" w:eastAsiaTheme="minorEastAsia" w:hAnsi="Times New Roman" w:cs="Times New Roman" w:hint="default"/>
      </w:rPr>
    </w:lvl>
    <w:lvl w:ilvl="1" w:tplc="A162DF58">
      <w:start w:val="1"/>
      <w:numFmt w:val="bullet"/>
      <w:lvlText w:val="-"/>
      <w:lvlJc w:val="left"/>
      <w:pPr>
        <w:ind w:left="880" w:hanging="440"/>
      </w:pPr>
      <w:rPr>
        <w:rFonts w:ascii="Times New Roman" w:eastAsia="SimSun" w:hAnsi="Times New Roman" w:cs="Times New Roman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1219A563"/>
    <w:multiLevelType w:val="singleLevel"/>
    <w:tmpl w:val="1219A56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3182358"/>
    <w:multiLevelType w:val="hybridMultilevel"/>
    <w:tmpl w:val="1F2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4280F"/>
    <w:multiLevelType w:val="hybridMultilevel"/>
    <w:tmpl w:val="B37C0E14"/>
    <w:lvl w:ilvl="0" w:tplc="D804B912">
      <w:start w:val="1"/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153E1F8C"/>
    <w:multiLevelType w:val="hybridMultilevel"/>
    <w:tmpl w:val="E8243730"/>
    <w:lvl w:ilvl="0" w:tplc="C08C7518">
      <w:start w:val="38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1A3D4346"/>
    <w:multiLevelType w:val="hybridMultilevel"/>
    <w:tmpl w:val="0CA69F1A"/>
    <w:lvl w:ilvl="0" w:tplc="46D25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AC76B00"/>
    <w:multiLevelType w:val="hybridMultilevel"/>
    <w:tmpl w:val="79507E2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1B401A84"/>
    <w:multiLevelType w:val="multilevel"/>
    <w:tmpl w:val="BCA0D400"/>
    <w:lvl w:ilvl="0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A052DB"/>
    <w:multiLevelType w:val="hybridMultilevel"/>
    <w:tmpl w:val="EAE279D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226F4718"/>
    <w:multiLevelType w:val="multilevel"/>
    <w:tmpl w:val="226F4718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245B028E"/>
    <w:multiLevelType w:val="hybridMultilevel"/>
    <w:tmpl w:val="823EE652"/>
    <w:lvl w:ilvl="0" w:tplc="E51ADB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B30DE2"/>
    <w:multiLevelType w:val="hybridMultilevel"/>
    <w:tmpl w:val="310C09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E6B1B"/>
    <w:multiLevelType w:val="hybridMultilevel"/>
    <w:tmpl w:val="85D81D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27A943E9"/>
    <w:multiLevelType w:val="hybridMultilevel"/>
    <w:tmpl w:val="10481604"/>
    <w:lvl w:ilvl="0" w:tplc="8DD481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40"/>
      </w:pPr>
    </w:lvl>
    <w:lvl w:ilvl="2" w:tplc="0409001B" w:tentative="1">
      <w:start w:val="1"/>
      <w:numFmt w:val="lowerRoman"/>
      <w:lvlText w:val="%3."/>
      <w:lvlJc w:val="righ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9" w:tentative="1">
      <w:start w:val="1"/>
      <w:numFmt w:val="lowerLetter"/>
      <w:lvlText w:val="%5)"/>
      <w:lvlJc w:val="left"/>
      <w:pPr>
        <w:ind w:left="2300" w:hanging="440"/>
      </w:pPr>
    </w:lvl>
    <w:lvl w:ilvl="5" w:tplc="0409001B" w:tentative="1">
      <w:start w:val="1"/>
      <w:numFmt w:val="lowerRoman"/>
      <w:lvlText w:val="%6."/>
      <w:lvlJc w:val="righ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9" w:tentative="1">
      <w:start w:val="1"/>
      <w:numFmt w:val="lowerLetter"/>
      <w:lvlText w:val="%8)"/>
      <w:lvlJc w:val="left"/>
      <w:pPr>
        <w:ind w:left="3620" w:hanging="440"/>
      </w:pPr>
    </w:lvl>
    <w:lvl w:ilvl="8" w:tplc="0409001B" w:tentative="1">
      <w:start w:val="1"/>
      <w:numFmt w:val="lowerRoman"/>
      <w:lvlText w:val="%9."/>
      <w:lvlJc w:val="right"/>
      <w:pPr>
        <w:ind w:left="4060" w:hanging="440"/>
      </w:pPr>
    </w:lvl>
  </w:abstractNum>
  <w:abstractNum w:abstractNumId="30" w15:restartNumberingAfterBreak="0">
    <w:nsid w:val="2A000170"/>
    <w:multiLevelType w:val="hybridMultilevel"/>
    <w:tmpl w:val="310C0906"/>
    <w:lvl w:ilvl="0" w:tplc="764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BF7DF8"/>
    <w:multiLevelType w:val="hybridMultilevel"/>
    <w:tmpl w:val="5A222196"/>
    <w:lvl w:ilvl="0" w:tplc="723CD7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024EC"/>
    <w:multiLevelType w:val="hybridMultilevel"/>
    <w:tmpl w:val="047ED1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476D9"/>
    <w:multiLevelType w:val="hybridMultilevel"/>
    <w:tmpl w:val="59D836BC"/>
    <w:lvl w:ilvl="0" w:tplc="255699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7370A0D"/>
    <w:multiLevelType w:val="hybridMultilevel"/>
    <w:tmpl w:val="888CE2C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A56A832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b/>
        <w:i/>
      </w:rPr>
    </w:lvl>
    <w:lvl w:ilvl="2" w:tplc="26C8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8380D4E"/>
    <w:multiLevelType w:val="hybridMultilevel"/>
    <w:tmpl w:val="310C09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66D13"/>
    <w:multiLevelType w:val="hybridMultilevel"/>
    <w:tmpl w:val="6698609E"/>
    <w:lvl w:ilvl="0" w:tplc="1F7C1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0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AFD0441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4A9300"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AAD76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C85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A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A1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47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8" w15:restartNumberingAfterBreak="0">
    <w:nsid w:val="449D7615"/>
    <w:multiLevelType w:val="hybridMultilevel"/>
    <w:tmpl w:val="EF901180"/>
    <w:lvl w:ilvl="0" w:tplc="DBAE3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90A"/>
    <w:multiLevelType w:val="hybridMultilevel"/>
    <w:tmpl w:val="8376EF0A"/>
    <w:lvl w:ilvl="0" w:tplc="D850F62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43D64"/>
    <w:multiLevelType w:val="hybridMultilevel"/>
    <w:tmpl w:val="DA9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1729B2"/>
    <w:multiLevelType w:val="hybridMultilevel"/>
    <w:tmpl w:val="A628F552"/>
    <w:lvl w:ilvl="0" w:tplc="F84651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4FE6027A"/>
    <w:multiLevelType w:val="hybridMultilevel"/>
    <w:tmpl w:val="52309360"/>
    <w:lvl w:ilvl="0" w:tplc="5B28816C">
      <w:start w:val="9"/>
      <w:numFmt w:val="bullet"/>
      <w:lvlText w:val="-"/>
      <w:lvlJc w:val="left"/>
      <w:pPr>
        <w:ind w:left="440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3" w15:restartNumberingAfterBreak="0">
    <w:nsid w:val="50523258"/>
    <w:multiLevelType w:val="hybridMultilevel"/>
    <w:tmpl w:val="2A08BAAA"/>
    <w:lvl w:ilvl="0" w:tplc="64800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B15262"/>
    <w:multiLevelType w:val="singleLevel"/>
    <w:tmpl w:val="50B1526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5" w15:restartNumberingAfterBreak="0">
    <w:nsid w:val="545D33C2"/>
    <w:multiLevelType w:val="hybridMultilevel"/>
    <w:tmpl w:val="8DE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C7780"/>
    <w:multiLevelType w:val="hybridMultilevel"/>
    <w:tmpl w:val="8410FD7C"/>
    <w:lvl w:ilvl="0" w:tplc="67CA3B04">
      <w:start w:val="1"/>
      <w:numFmt w:val="decimal"/>
      <w:lvlText w:val="Proposal %1: 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174094"/>
    <w:multiLevelType w:val="hybridMultilevel"/>
    <w:tmpl w:val="5B4CFB74"/>
    <w:lvl w:ilvl="0" w:tplc="46A474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591F38"/>
    <w:multiLevelType w:val="hybridMultilevel"/>
    <w:tmpl w:val="FEB4FFD0"/>
    <w:lvl w:ilvl="0" w:tplc="1F3237CC">
      <w:start w:val="8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0" w15:restartNumberingAfterBreak="0">
    <w:nsid w:val="5C6E33EF"/>
    <w:multiLevelType w:val="hybridMultilevel"/>
    <w:tmpl w:val="738C2F18"/>
    <w:lvl w:ilvl="0" w:tplc="D804B91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06A0503"/>
    <w:multiLevelType w:val="hybridMultilevel"/>
    <w:tmpl w:val="310C09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35EBD"/>
    <w:multiLevelType w:val="hybridMultilevel"/>
    <w:tmpl w:val="E1D68AD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E239EE"/>
    <w:multiLevelType w:val="hybridMultilevel"/>
    <w:tmpl w:val="36F85220"/>
    <w:lvl w:ilvl="0" w:tplc="1422B082">
      <w:start w:val="1"/>
      <w:numFmt w:val="bullet"/>
      <w:lvlText w:val="•"/>
      <w:lvlJc w:val="left"/>
      <w:pPr>
        <w:ind w:left="420" w:hanging="420"/>
      </w:pPr>
      <w:rPr>
        <w:rFonts w:ascii="Malgun Gothic" w:eastAsia="Malgun Gothic" w:hAnsi="Malgun Gothic" w:hint="eastAsia"/>
      </w:rPr>
    </w:lvl>
    <w:lvl w:ilvl="1" w:tplc="1422B082">
      <w:start w:val="1"/>
      <w:numFmt w:val="bullet"/>
      <w:lvlText w:val="•"/>
      <w:lvlJc w:val="left"/>
      <w:pPr>
        <w:ind w:left="840" w:hanging="420"/>
      </w:pPr>
      <w:rPr>
        <w:rFonts w:ascii="Malgun Gothic" w:eastAsia="Malgun Gothic" w:hAnsi="Malgun Gothic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631C77EA"/>
    <w:multiLevelType w:val="hybridMultilevel"/>
    <w:tmpl w:val="499091C2"/>
    <w:lvl w:ilvl="0" w:tplc="1666B8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5" w15:restartNumberingAfterBreak="0">
    <w:nsid w:val="67091242"/>
    <w:multiLevelType w:val="hybridMultilevel"/>
    <w:tmpl w:val="55EA7D0E"/>
    <w:lvl w:ilvl="0" w:tplc="723CD7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654480"/>
    <w:multiLevelType w:val="hybridMultilevel"/>
    <w:tmpl w:val="646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C50A0E"/>
    <w:multiLevelType w:val="hybridMultilevel"/>
    <w:tmpl w:val="CF3239D6"/>
    <w:lvl w:ilvl="0" w:tplc="11A4326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9" w15:restartNumberingAfterBreak="0">
    <w:nsid w:val="69AE0CD8"/>
    <w:multiLevelType w:val="hybridMultilevel"/>
    <w:tmpl w:val="EA32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42216"/>
    <w:multiLevelType w:val="hybridMultilevel"/>
    <w:tmpl w:val="A150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835ED6"/>
    <w:multiLevelType w:val="hybridMultilevel"/>
    <w:tmpl w:val="310C09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3C5836"/>
    <w:multiLevelType w:val="hybridMultilevel"/>
    <w:tmpl w:val="3D3803B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A0F35"/>
    <w:multiLevelType w:val="hybridMultilevel"/>
    <w:tmpl w:val="212ACC20"/>
    <w:lvl w:ilvl="0" w:tplc="46D25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0C45707"/>
    <w:multiLevelType w:val="hybridMultilevel"/>
    <w:tmpl w:val="FC4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4A3CA5"/>
    <w:multiLevelType w:val="hybridMultilevel"/>
    <w:tmpl w:val="310C09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040284"/>
    <w:multiLevelType w:val="hybridMultilevel"/>
    <w:tmpl w:val="70A2636A"/>
    <w:lvl w:ilvl="0" w:tplc="60645F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E535E7"/>
    <w:multiLevelType w:val="hybridMultilevel"/>
    <w:tmpl w:val="330EF2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5145EAC"/>
    <w:multiLevelType w:val="hybridMultilevel"/>
    <w:tmpl w:val="7D36F72C"/>
    <w:lvl w:ilvl="0" w:tplc="83FA7C5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9" w15:restartNumberingAfterBreak="0">
    <w:nsid w:val="776A73C0"/>
    <w:multiLevelType w:val="hybridMultilevel"/>
    <w:tmpl w:val="5162AA9E"/>
    <w:lvl w:ilvl="0" w:tplc="FFFFFFFF">
      <w:start w:val="1"/>
      <w:numFmt w:val="decimal"/>
      <w:lvlText w:val="Proposal %1: 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7B5469F"/>
    <w:multiLevelType w:val="singleLevel"/>
    <w:tmpl w:val="77B5469F"/>
    <w:lvl w:ilvl="0">
      <w:start w:val="1"/>
      <w:numFmt w:val="bullet"/>
      <w:lvlText w:val="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</w:abstractNum>
  <w:abstractNum w:abstractNumId="71" w15:restartNumberingAfterBreak="0">
    <w:nsid w:val="7D3A698C"/>
    <w:multiLevelType w:val="hybridMultilevel"/>
    <w:tmpl w:val="C136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3" w15:restartNumberingAfterBreak="0">
    <w:nsid w:val="7F9E3746"/>
    <w:multiLevelType w:val="hybridMultilevel"/>
    <w:tmpl w:val="6C0A35F6"/>
    <w:lvl w:ilvl="0" w:tplc="1422B082">
      <w:start w:val="1"/>
      <w:numFmt w:val="bullet"/>
      <w:lvlText w:val="•"/>
      <w:lvlJc w:val="left"/>
      <w:pPr>
        <w:ind w:left="420" w:hanging="42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818466">
    <w:abstractNumId w:val="37"/>
  </w:num>
  <w:num w:numId="2" w16cid:durableId="2117409593">
    <w:abstractNumId w:val="72"/>
  </w:num>
  <w:num w:numId="3" w16cid:durableId="420566104">
    <w:abstractNumId w:val="49"/>
  </w:num>
  <w:num w:numId="4" w16cid:durableId="167409436">
    <w:abstractNumId w:val="57"/>
  </w:num>
  <w:num w:numId="5" w16cid:durableId="786656732">
    <w:abstractNumId w:val="4"/>
  </w:num>
  <w:num w:numId="6" w16cid:durableId="1301108379">
    <w:abstractNumId w:val="68"/>
  </w:num>
  <w:num w:numId="7" w16cid:durableId="1339507135">
    <w:abstractNumId w:val="43"/>
  </w:num>
  <w:num w:numId="8" w16cid:durableId="928542984">
    <w:abstractNumId w:val="11"/>
  </w:num>
  <w:num w:numId="9" w16cid:durableId="105850558">
    <w:abstractNumId w:val="31"/>
  </w:num>
  <w:num w:numId="10" w16cid:durableId="1386368533">
    <w:abstractNumId w:val="10"/>
  </w:num>
  <w:num w:numId="11" w16cid:durableId="244653701">
    <w:abstractNumId w:val="40"/>
  </w:num>
  <w:num w:numId="12" w16cid:durableId="1059867130">
    <w:abstractNumId w:val="12"/>
  </w:num>
  <w:num w:numId="13" w16cid:durableId="559440801">
    <w:abstractNumId w:val="56"/>
  </w:num>
  <w:num w:numId="14" w16cid:durableId="1851093103">
    <w:abstractNumId w:val="13"/>
  </w:num>
  <w:num w:numId="15" w16cid:durableId="944968737">
    <w:abstractNumId w:val="52"/>
  </w:num>
  <w:num w:numId="16" w16cid:durableId="1579972643">
    <w:abstractNumId w:val="33"/>
  </w:num>
  <w:num w:numId="17" w16cid:durableId="23482869">
    <w:abstractNumId w:val="47"/>
  </w:num>
  <w:num w:numId="18" w16cid:durableId="1997882212">
    <w:abstractNumId w:val="41"/>
  </w:num>
  <w:num w:numId="19" w16cid:durableId="427386481">
    <w:abstractNumId w:val="50"/>
  </w:num>
  <w:num w:numId="20" w16cid:durableId="1121000556">
    <w:abstractNumId w:val="46"/>
  </w:num>
  <w:num w:numId="21" w16cid:durableId="2041515362">
    <w:abstractNumId w:val="62"/>
  </w:num>
  <w:num w:numId="22" w16cid:durableId="106586485">
    <w:abstractNumId w:val="69"/>
  </w:num>
  <w:num w:numId="23" w16cid:durableId="407192044">
    <w:abstractNumId w:val="25"/>
  </w:num>
  <w:num w:numId="24" w16cid:durableId="876892516">
    <w:abstractNumId w:val="5"/>
  </w:num>
  <w:num w:numId="25" w16cid:durableId="323903045">
    <w:abstractNumId w:val="23"/>
  </w:num>
  <w:num w:numId="26" w16cid:durableId="1117025931">
    <w:abstractNumId w:val="8"/>
  </w:num>
  <w:num w:numId="27" w16cid:durableId="912010603">
    <w:abstractNumId w:val="0"/>
  </w:num>
  <w:num w:numId="28" w16cid:durableId="261963637">
    <w:abstractNumId w:val="32"/>
  </w:num>
  <w:num w:numId="29" w16cid:durableId="1885479511">
    <w:abstractNumId w:val="70"/>
  </w:num>
  <w:num w:numId="30" w16cid:durableId="1306660230">
    <w:abstractNumId w:val="16"/>
  </w:num>
  <w:num w:numId="31" w16cid:durableId="1477410222">
    <w:abstractNumId w:val="55"/>
  </w:num>
  <w:num w:numId="32" w16cid:durableId="1375274034">
    <w:abstractNumId w:val="14"/>
  </w:num>
  <w:num w:numId="33" w16cid:durableId="594628592">
    <w:abstractNumId w:val="17"/>
  </w:num>
  <w:num w:numId="34" w16cid:durableId="2136749655">
    <w:abstractNumId w:val="54"/>
  </w:num>
  <w:num w:numId="35" w16cid:durableId="612791101">
    <w:abstractNumId w:val="2"/>
  </w:num>
  <w:num w:numId="36" w16cid:durableId="1168911670">
    <w:abstractNumId w:val="3"/>
  </w:num>
  <w:num w:numId="37" w16cid:durableId="51344721">
    <w:abstractNumId w:val="34"/>
  </w:num>
  <w:num w:numId="38" w16cid:durableId="1232616682">
    <w:abstractNumId w:val="42"/>
  </w:num>
  <w:num w:numId="39" w16cid:durableId="22481128">
    <w:abstractNumId w:val="48"/>
  </w:num>
  <w:num w:numId="40" w16cid:durableId="390933412">
    <w:abstractNumId w:val="60"/>
  </w:num>
  <w:num w:numId="41" w16cid:durableId="2111319314">
    <w:abstractNumId w:val="44"/>
  </w:num>
  <w:num w:numId="42" w16cid:durableId="645208154">
    <w:abstractNumId w:val="59"/>
  </w:num>
  <w:num w:numId="43" w16cid:durableId="774130237">
    <w:abstractNumId w:val="22"/>
  </w:num>
  <w:num w:numId="44" w16cid:durableId="1180899696">
    <w:abstractNumId w:val="38"/>
  </w:num>
  <w:num w:numId="45" w16cid:durableId="508831750">
    <w:abstractNumId w:val="9"/>
  </w:num>
  <w:num w:numId="46" w16cid:durableId="185559748">
    <w:abstractNumId w:val="39"/>
  </w:num>
  <w:num w:numId="47" w16cid:durableId="418988770">
    <w:abstractNumId w:val="15"/>
  </w:num>
  <w:num w:numId="48" w16cid:durableId="1284270077">
    <w:abstractNumId w:val="20"/>
  </w:num>
  <w:num w:numId="49" w16cid:durableId="2126802072">
    <w:abstractNumId w:val="29"/>
  </w:num>
  <w:num w:numId="50" w16cid:durableId="1258097346">
    <w:abstractNumId w:val="71"/>
  </w:num>
  <w:num w:numId="51" w16cid:durableId="1341153549">
    <w:abstractNumId w:val="26"/>
  </w:num>
  <w:num w:numId="52" w16cid:durableId="1178037639">
    <w:abstractNumId w:val="66"/>
  </w:num>
  <w:num w:numId="53" w16cid:durableId="2003850898">
    <w:abstractNumId w:val="19"/>
  </w:num>
  <w:num w:numId="54" w16cid:durableId="1825393895">
    <w:abstractNumId w:val="63"/>
  </w:num>
  <w:num w:numId="55" w16cid:durableId="1127819768">
    <w:abstractNumId w:val="21"/>
  </w:num>
  <w:num w:numId="56" w16cid:durableId="1958640703">
    <w:abstractNumId w:val="24"/>
  </w:num>
  <w:num w:numId="57" w16cid:durableId="615331656">
    <w:abstractNumId w:val="7"/>
  </w:num>
  <w:num w:numId="58" w16cid:durableId="2017031648">
    <w:abstractNumId w:val="45"/>
  </w:num>
  <w:num w:numId="59" w16cid:durableId="76563848">
    <w:abstractNumId w:val="30"/>
  </w:num>
  <w:num w:numId="60" w16cid:durableId="1372225011">
    <w:abstractNumId w:val="65"/>
  </w:num>
  <w:num w:numId="61" w16cid:durableId="75563724">
    <w:abstractNumId w:val="61"/>
  </w:num>
  <w:num w:numId="62" w16cid:durableId="1677920049">
    <w:abstractNumId w:val="51"/>
  </w:num>
  <w:num w:numId="63" w16cid:durableId="328488178">
    <w:abstractNumId w:val="35"/>
  </w:num>
  <w:num w:numId="64" w16cid:durableId="1421290530">
    <w:abstractNumId w:val="27"/>
  </w:num>
  <w:num w:numId="65" w16cid:durableId="379744274">
    <w:abstractNumId w:val="6"/>
  </w:num>
  <w:num w:numId="66" w16cid:durableId="733046829">
    <w:abstractNumId w:val="18"/>
  </w:num>
  <w:num w:numId="67" w16cid:durableId="965239789">
    <w:abstractNumId w:val="67"/>
  </w:num>
  <w:num w:numId="68" w16cid:durableId="751849653">
    <w:abstractNumId w:val="53"/>
  </w:num>
  <w:num w:numId="69" w16cid:durableId="668482409">
    <w:abstractNumId w:val="73"/>
  </w:num>
  <w:num w:numId="70" w16cid:durableId="2024165864">
    <w:abstractNumId w:val="58"/>
  </w:num>
  <w:num w:numId="71" w16cid:durableId="757871227">
    <w:abstractNumId w:val="1"/>
  </w:num>
  <w:num w:numId="72" w16cid:durableId="858198111">
    <w:abstractNumId w:val="36"/>
  </w:num>
  <w:num w:numId="73" w16cid:durableId="1690254573">
    <w:abstractNumId w:val="28"/>
  </w:num>
  <w:num w:numId="74" w16cid:durableId="1767270131">
    <w:abstractNumId w:val="6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DC7"/>
    <w:rsid w:val="00001594"/>
    <w:rsid w:val="00001EE0"/>
    <w:rsid w:val="0000223C"/>
    <w:rsid w:val="00004165"/>
    <w:rsid w:val="000052FB"/>
    <w:rsid w:val="00015760"/>
    <w:rsid w:val="00015C55"/>
    <w:rsid w:val="00020C56"/>
    <w:rsid w:val="00020DFA"/>
    <w:rsid w:val="00021CC6"/>
    <w:rsid w:val="00022DDC"/>
    <w:rsid w:val="00023A3A"/>
    <w:rsid w:val="00026ACC"/>
    <w:rsid w:val="00027856"/>
    <w:rsid w:val="000279AC"/>
    <w:rsid w:val="000300AB"/>
    <w:rsid w:val="0003171D"/>
    <w:rsid w:val="00031C1D"/>
    <w:rsid w:val="0003399B"/>
    <w:rsid w:val="00033BF5"/>
    <w:rsid w:val="00034812"/>
    <w:rsid w:val="00035C50"/>
    <w:rsid w:val="00036131"/>
    <w:rsid w:val="00036C83"/>
    <w:rsid w:val="0003752E"/>
    <w:rsid w:val="0004154B"/>
    <w:rsid w:val="00043CA7"/>
    <w:rsid w:val="00043CF0"/>
    <w:rsid w:val="000441BA"/>
    <w:rsid w:val="000457A1"/>
    <w:rsid w:val="0004790B"/>
    <w:rsid w:val="00047D4B"/>
    <w:rsid w:val="00050001"/>
    <w:rsid w:val="000504E6"/>
    <w:rsid w:val="00052041"/>
    <w:rsid w:val="0005326A"/>
    <w:rsid w:val="00054C6E"/>
    <w:rsid w:val="00055FEB"/>
    <w:rsid w:val="0006266D"/>
    <w:rsid w:val="00062B23"/>
    <w:rsid w:val="00063437"/>
    <w:rsid w:val="00064B89"/>
    <w:rsid w:val="00065506"/>
    <w:rsid w:val="000664F1"/>
    <w:rsid w:val="00067BCE"/>
    <w:rsid w:val="000722CF"/>
    <w:rsid w:val="00072B00"/>
    <w:rsid w:val="0007382E"/>
    <w:rsid w:val="000766E1"/>
    <w:rsid w:val="000771E1"/>
    <w:rsid w:val="00077FF6"/>
    <w:rsid w:val="00080D82"/>
    <w:rsid w:val="00081692"/>
    <w:rsid w:val="00082A40"/>
    <w:rsid w:val="00082C46"/>
    <w:rsid w:val="00083F28"/>
    <w:rsid w:val="00084102"/>
    <w:rsid w:val="00085A0E"/>
    <w:rsid w:val="00086605"/>
    <w:rsid w:val="0008749B"/>
    <w:rsid w:val="00087548"/>
    <w:rsid w:val="00090F12"/>
    <w:rsid w:val="000919BB"/>
    <w:rsid w:val="000924F5"/>
    <w:rsid w:val="000927BB"/>
    <w:rsid w:val="000935A7"/>
    <w:rsid w:val="00093E7E"/>
    <w:rsid w:val="00097A73"/>
    <w:rsid w:val="000A0CAD"/>
    <w:rsid w:val="000A1830"/>
    <w:rsid w:val="000A3AA4"/>
    <w:rsid w:val="000A4121"/>
    <w:rsid w:val="000A4AA3"/>
    <w:rsid w:val="000A4D33"/>
    <w:rsid w:val="000A550E"/>
    <w:rsid w:val="000B0641"/>
    <w:rsid w:val="000B0960"/>
    <w:rsid w:val="000B0D96"/>
    <w:rsid w:val="000B143D"/>
    <w:rsid w:val="000B195D"/>
    <w:rsid w:val="000B1A55"/>
    <w:rsid w:val="000B20BB"/>
    <w:rsid w:val="000B2454"/>
    <w:rsid w:val="000B2EF6"/>
    <w:rsid w:val="000B2EF8"/>
    <w:rsid w:val="000B2FA6"/>
    <w:rsid w:val="000B3B38"/>
    <w:rsid w:val="000B4AA0"/>
    <w:rsid w:val="000B5491"/>
    <w:rsid w:val="000B7441"/>
    <w:rsid w:val="000C03FB"/>
    <w:rsid w:val="000C0C7D"/>
    <w:rsid w:val="000C2553"/>
    <w:rsid w:val="000C38C3"/>
    <w:rsid w:val="000C3ECE"/>
    <w:rsid w:val="000C4549"/>
    <w:rsid w:val="000C6383"/>
    <w:rsid w:val="000C693A"/>
    <w:rsid w:val="000D09FD"/>
    <w:rsid w:val="000D0B77"/>
    <w:rsid w:val="000D19DE"/>
    <w:rsid w:val="000D235D"/>
    <w:rsid w:val="000D26CF"/>
    <w:rsid w:val="000D3D60"/>
    <w:rsid w:val="000D44FB"/>
    <w:rsid w:val="000D574B"/>
    <w:rsid w:val="000D6CFC"/>
    <w:rsid w:val="000D7C28"/>
    <w:rsid w:val="000E1385"/>
    <w:rsid w:val="000E2674"/>
    <w:rsid w:val="000E5026"/>
    <w:rsid w:val="000E537B"/>
    <w:rsid w:val="000E564D"/>
    <w:rsid w:val="000E57D0"/>
    <w:rsid w:val="000E657F"/>
    <w:rsid w:val="000E719F"/>
    <w:rsid w:val="000E7858"/>
    <w:rsid w:val="000F39CA"/>
    <w:rsid w:val="000F5BF2"/>
    <w:rsid w:val="000F5C91"/>
    <w:rsid w:val="00100FDE"/>
    <w:rsid w:val="001019BE"/>
    <w:rsid w:val="001035CE"/>
    <w:rsid w:val="00103FCC"/>
    <w:rsid w:val="00105454"/>
    <w:rsid w:val="00105603"/>
    <w:rsid w:val="00105DFD"/>
    <w:rsid w:val="00106F33"/>
    <w:rsid w:val="00107927"/>
    <w:rsid w:val="00110E26"/>
    <w:rsid w:val="00111321"/>
    <w:rsid w:val="001128E7"/>
    <w:rsid w:val="00114EB5"/>
    <w:rsid w:val="00117BD6"/>
    <w:rsid w:val="00117FF3"/>
    <w:rsid w:val="001206C2"/>
    <w:rsid w:val="0012108C"/>
    <w:rsid w:val="00121978"/>
    <w:rsid w:val="00122721"/>
    <w:rsid w:val="00123422"/>
    <w:rsid w:val="001242D4"/>
    <w:rsid w:val="00124B6A"/>
    <w:rsid w:val="0012648F"/>
    <w:rsid w:val="00130462"/>
    <w:rsid w:val="00133887"/>
    <w:rsid w:val="00136D4C"/>
    <w:rsid w:val="00136FEC"/>
    <w:rsid w:val="001374A5"/>
    <w:rsid w:val="00141825"/>
    <w:rsid w:val="00142538"/>
    <w:rsid w:val="00142BB9"/>
    <w:rsid w:val="00144683"/>
    <w:rsid w:val="00144F96"/>
    <w:rsid w:val="00150A99"/>
    <w:rsid w:val="00151EAC"/>
    <w:rsid w:val="00153528"/>
    <w:rsid w:val="00154E68"/>
    <w:rsid w:val="00156747"/>
    <w:rsid w:val="001618BF"/>
    <w:rsid w:val="00162548"/>
    <w:rsid w:val="0016311A"/>
    <w:rsid w:val="00163449"/>
    <w:rsid w:val="001644AF"/>
    <w:rsid w:val="00164C1F"/>
    <w:rsid w:val="00164FF1"/>
    <w:rsid w:val="0016541B"/>
    <w:rsid w:val="00167D49"/>
    <w:rsid w:val="00172183"/>
    <w:rsid w:val="0017453D"/>
    <w:rsid w:val="001751AB"/>
    <w:rsid w:val="001755EF"/>
    <w:rsid w:val="00175A3F"/>
    <w:rsid w:val="0017636D"/>
    <w:rsid w:val="001776A0"/>
    <w:rsid w:val="001808BA"/>
    <w:rsid w:val="00180E09"/>
    <w:rsid w:val="00181ED8"/>
    <w:rsid w:val="00182779"/>
    <w:rsid w:val="00183D4C"/>
    <w:rsid w:val="00183F6D"/>
    <w:rsid w:val="00184D38"/>
    <w:rsid w:val="0018670E"/>
    <w:rsid w:val="0019130D"/>
    <w:rsid w:val="0019219A"/>
    <w:rsid w:val="0019304D"/>
    <w:rsid w:val="00195077"/>
    <w:rsid w:val="001953FC"/>
    <w:rsid w:val="001A033F"/>
    <w:rsid w:val="001A046B"/>
    <w:rsid w:val="001A0739"/>
    <w:rsid w:val="001A08AA"/>
    <w:rsid w:val="001A112A"/>
    <w:rsid w:val="001A2A2B"/>
    <w:rsid w:val="001A43A7"/>
    <w:rsid w:val="001A59CB"/>
    <w:rsid w:val="001A65AC"/>
    <w:rsid w:val="001B1972"/>
    <w:rsid w:val="001B2877"/>
    <w:rsid w:val="001B7991"/>
    <w:rsid w:val="001C0C59"/>
    <w:rsid w:val="001C1409"/>
    <w:rsid w:val="001C2AE6"/>
    <w:rsid w:val="001C3264"/>
    <w:rsid w:val="001C4A89"/>
    <w:rsid w:val="001C5B82"/>
    <w:rsid w:val="001C6177"/>
    <w:rsid w:val="001D0363"/>
    <w:rsid w:val="001D12B4"/>
    <w:rsid w:val="001D1B07"/>
    <w:rsid w:val="001D1BB9"/>
    <w:rsid w:val="001D4FDF"/>
    <w:rsid w:val="001D65D2"/>
    <w:rsid w:val="001D7D94"/>
    <w:rsid w:val="001D7E6F"/>
    <w:rsid w:val="001E0011"/>
    <w:rsid w:val="001E0A28"/>
    <w:rsid w:val="001E3826"/>
    <w:rsid w:val="001E3A9E"/>
    <w:rsid w:val="001E4218"/>
    <w:rsid w:val="001E6C4D"/>
    <w:rsid w:val="001F04BE"/>
    <w:rsid w:val="001F051F"/>
    <w:rsid w:val="001F0B20"/>
    <w:rsid w:val="001F22A5"/>
    <w:rsid w:val="001F4470"/>
    <w:rsid w:val="001F4485"/>
    <w:rsid w:val="001F5106"/>
    <w:rsid w:val="00200A62"/>
    <w:rsid w:val="00203740"/>
    <w:rsid w:val="002102FA"/>
    <w:rsid w:val="002114D8"/>
    <w:rsid w:val="002138EA"/>
    <w:rsid w:val="002139EA"/>
    <w:rsid w:val="00213F84"/>
    <w:rsid w:val="0021405A"/>
    <w:rsid w:val="00214FBD"/>
    <w:rsid w:val="002158C9"/>
    <w:rsid w:val="00216586"/>
    <w:rsid w:val="00216D62"/>
    <w:rsid w:val="002178F2"/>
    <w:rsid w:val="00220709"/>
    <w:rsid w:val="00221E08"/>
    <w:rsid w:val="00222897"/>
    <w:rsid w:val="00222B0C"/>
    <w:rsid w:val="00223D4C"/>
    <w:rsid w:val="00223E21"/>
    <w:rsid w:val="00232C1F"/>
    <w:rsid w:val="00235394"/>
    <w:rsid w:val="00235577"/>
    <w:rsid w:val="002371B2"/>
    <w:rsid w:val="002435CA"/>
    <w:rsid w:val="0024469F"/>
    <w:rsid w:val="00245634"/>
    <w:rsid w:val="00247489"/>
    <w:rsid w:val="00247D53"/>
    <w:rsid w:val="00250B5B"/>
    <w:rsid w:val="0025115A"/>
    <w:rsid w:val="00252DB8"/>
    <w:rsid w:val="002537BC"/>
    <w:rsid w:val="00253882"/>
    <w:rsid w:val="0025392D"/>
    <w:rsid w:val="00255C58"/>
    <w:rsid w:val="00260EC7"/>
    <w:rsid w:val="00261539"/>
    <w:rsid w:val="0026179F"/>
    <w:rsid w:val="002621B6"/>
    <w:rsid w:val="002666AE"/>
    <w:rsid w:val="00267B71"/>
    <w:rsid w:val="0027040E"/>
    <w:rsid w:val="00271652"/>
    <w:rsid w:val="0027166C"/>
    <w:rsid w:val="00274B6B"/>
    <w:rsid w:val="00274E1A"/>
    <w:rsid w:val="00274E25"/>
    <w:rsid w:val="002760C0"/>
    <w:rsid w:val="002775B1"/>
    <w:rsid w:val="002775B9"/>
    <w:rsid w:val="00280DE3"/>
    <w:rsid w:val="002811C4"/>
    <w:rsid w:val="00281F31"/>
    <w:rsid w:val="00282213"/>
    <w:rsid w:val="00284016"/>
    <w:rsid w:val="002845E4"/>
    <w:rsid w:val="00284E4C"/>
    <w:rsid w:val="00285273"/>
    <w:rsid w:val="002853BE"/>
    <w:rsid w:val="002858BF"/>
    <w:rsid w:val="002872B9"/>
    <w:rsid w:val="002939AF"/>
    <w:rsid w:val="00294491"/>
    <w:rsid w:val="00294BDE"/>
    <w:rsid w:val="002A091E"/>
    <w:rsid w:val="002A0CED"/>
    <w:rsid w:val="002A282D"/>
    <w:rsid w:val="002A3162"/>
    <w:rsid w:val="002A428F"/>
    <w:rsid w:val="002A4CD0"/>
    <w:rsid w:val="002A6E90"/>
    <w:rsid w:val="002A7DA6"/>
    <w:rsid w:val="002B1AB3"/>
    <w:rsid w:val="002B1B77"/>
    <w:rsid w:val="002B21D1"/>
    <w:rsid w:val="002B377F"/>
    <w:rsid w:val="002B516C"/>
    <w:rsid w:val="002B5E1D"/>
    <w:rsid w:val="002B60C1"/>
    <w:rsid w:val="002C4B52"/>
    <w:rsid w:val="002C5405"/>
    <w:rsid w:val="002C63B2"/>
    <w:rsid w:val="002D0248"/>
    <w:rsid w:val="002D03E5"/>
    <w:rsid w:val="002D21BC"/>
    <w:rsid w:val="002D36EB"/>
    <w:rsid w:val="002D6151"/>
    <w:rsid w:val="002D6BDF"/>
    <w:rsid w:val="002D7480"/>
    <w:rsid w:val="002E2CE9"/>
    <w:rsid w:val="002E3BF7"/>
    <w:rsid w:val="002E403E"/>
    <w:rsid w:val="002E4C74"/>
    <w:rsid w:val="002F03C5"/>
    <w:rsid w:val="002F11BE"/>
    <w:rsid w:val="002F158C"/>
    <w:rsid w:val="002F1A13"/>
    <w:rsid w:val="002F2516"/>
    <w:rsid w:val="002F3119"/>
    <w:rsid w:val="002F4093"/>
    <w:rsid w:val="002F5636"/>
    <w:rsid w:val="002F5C42"/>
    <w:rsid w:val="002F71E6"/>
    <w:rsid w:val="003022A5"/>
    <w:rsid w:val="003037CF"/>
    <w:rsid w:val="00306E50"/>
    <w:rsid w:val="00307E51"/>
    <w:rsid w:val="003106D1"/>
    <w:rsid w:val="00311363"/>
    <w:rsid w:val="00312557"/>
    <w:rsid w:val="0031327C"/>
    <w:rsid w:val="00313C62"/>
    <w:rsid w:val="00315867"/>
    <w:rsid w:val="00315CEA"/>
    <w:rsid w:val="00321150"/>
    <w:rsid w:val="00322915"/>
    <w:rsid w:val="00323CA3"/>
    <w:rsid w:val="00323EE9"/>
    <w:rsid w:val="0032501A"/>
    <w:rsid w:val="00325C7F"/>
    <w:rsid w:val="003260D7"/>
    <w:rsid w:val="00326B5A"/>
    <w:rsid w:val="003319A0"/>
    <w:rsid w:val="00336697"/>
    <w:rsid w:val="00336705"/>
    <w:rsid w:val="00341490"/>
    <w:rsid w:val="003417B3"/>
    <w:rsid w:val="003418CB"/>
    <w:rsid w:val="00342E6F"/>
    <w:rsid w:val="00344E93"/>
    <w:rsid w:val="003456B8"/>
    <w:rsid w:val="00346D71"/>
    <w:rsid w:val="0034743C"/>
    <w:rsid w:val="003478D9"/>
    <w:rsid w:val="00353D35"/>
    <w:rsid w:val="00355873"/>
    <w:rsid w:val="0035660F"/>
    <w:rsid w:val="00357453"/>
    <w:rsid w:val="00357E7C"/>
    <w:rsid w:val="003602E6"/>
    <w:rsid w:val="00360775"/>
    <w:rsid w:val="003628B9"/>
    <w:rsid w:val="00362D8F"/>
    <w:rsid w:val="00367724"/>
    <w:rsid w:val="003710BA"/>
    <w:rsid w:val="00372015"/>
    <w:rsid w:val="003767F9"/>
    <w:rsid w:val="00376990"/>
    <w:rsid w:val="003770F6"/>
    <w:rsid w:val="00380201"/>
    <w:rsid w:val="003823EF"/>
    <w:rsid w:val="00383E37"/>
    <w:rsid w:val="00384860"/>
    <w:rsid w:val="00385A46"/>
    <w:rsid w:val="00390841"/>
    <w:rsid w:val="00393042"/>
    <w:rsid w:val="003939B1"/>
    <w:rsid w:val="003944A7"/>
    <w:rsid w:val="00394A6A"/>
    <w:rsid w:val="00394AD5"/>
    <w:rsid w:val="0039563B"/>
    <w:rsid w:val="00395948"/>
    <w:rsid w:val="0039642D"/>
    <w:rsid w:val="003A2E40"/>
    <w:rsid w:val="003A2F3B"/>
    <w:rsid w:val="003A4B79"/>
    <w:rsid w:val="003B0158"/>
    <w:rsid w:val="003B01E4"/>
    <w:rsid w:val="003B031D"/>
    <w:rsid w:val="003B1F11"/>
    <w:rsid w:val="003B40B6"/>
    <w:rsid w:val="003B56DB"/>
    <w:rsid w:val="003B74E1"/>
    <w:rsid w:val="003B755E"/>
    <w:rsid w:val="003B75BA"/>
    <w:rsid w:val="003C027B"/>
    <w:rsid w:val="003C228E"/>
    <w:rsid w:val="003C2B35"/>
    <w:rsid w:val="003C4F9F"/>
    <w:rsid w:val="003C51E7"/>
    <w:rsid w:val="003C61D8"/>
    <w:rsid w:val="003C61E7"/>
    <w:rsid w:val="003C6893"/>
    <w:rsid w:val="003C6DE2"/>
    <w:rsid w:val="003D0C17"/>
    <w:rsid w:val="003D1EFD"/>
    <w:rsid w:val="003D28BF"/>
    <w:rsid w:val="003D420F"/>
    <w:rsid w:val="003D4215"/>
    <w:rsid w:val="003D4C47"/>
    <w:rsid w:val="003D7719"/>
    <w:rsid w:val="003D7CE5"/>
    <w:rsid w:val="003D7D70"/>
    <w:rsid w:val="003E21A1"/>
    <w:rsid w:val="003E40EE"/>
    <w:rsid w:val="003E5F7E"/>
    <w:rsid w:val="003F0D21"/>
    <w:rsid w:val="003F1C1B"/>
    <w:rsid w:val="003F3A2F"/>
    <w:rsid w:val="003F4DE3"/>
    <w:rsid w:val="003F758F"/>
    <w:rsid w:val="00400C13"/>
    <w:rsid w:val="00401144"/>
    <w:rsid w:val="00402E5C"/>
    <w:rsid w:val="00404831"/>
    <w:rsid w:val="00407661"/>
    <w:rsid w:val="00410314"/>
    <w:rsid w:val="00410AB3"/>
    <w:rsid w:val="00412063"/>
    <w:rsid w:val="00412EB1"/>
    <w:rsid w:val="00413DDE"/>
    <w:rsid w:val="00414118"/>
    <w:rsid w:val="00416084"/>
    <w:rsid w:val="00421D01"/>
    <w:rsid w:val="00422718"/>
    <w:rsid w:val="0042293E"/>
    <w:rsid w:val="00424F8C"/>
    <w:rsid w:val="00426275"/>
    <w:rsid w:val="00426D82"/>
    <w:rsid w:val="004271BA"/>
    <w:rsid w:val="004279D9"/>
    <w:rsid w:val="00430497"/>
    <w:rsid w:val="00430EA5"/>
    <w:rsid w:val="00433E87"/>
    <w:rsid w:val="00434DC1"/>
    <w:rsid w:val="004350F4"/>
    <w:rsid w:val="004412A0"/>
    <w:rsid w:val="00442337"/>
    <w:rsid w:val="004436C2"/>
    <w:rsid w:val="0044420A"/>
    <w:rsid w:val="00445AD4"/>
    <w:rsid w:val="00446408"/>
    <w:rsid w:val="00446606"/>
    <w:rsid w:val="00447BDF"/>
    <w:rsid w:val="00450F27"/>
    <w:rsid w:val="00450FDC"/>
    <w:rsid w:val="004510E5"/>
    <w:rsid w:val="00453888"/>
    <w:rsid w:val="004549E9"/>
    <w:rsid w:val="00456A75"/>
    <w:rsid w:val="00460A42"/>
    <w:rsid w:val="00461E39"/>
    <w:rsid w:val="00462D3A"/>
    <w:rsid w:val="00463088"/>
    <w:rsid w:val="00463521"/>
    <w:rsid w:val="0046502B"/>
    <w:rsid w:val="004661C8"/>
    <w:rsid w:val="0046712E"/>
    <w:rsid w:val="00470D33"/>
    <w:rsid w:val="00471125"/>
    <w:rsid w:val="00472595"/>
    <w:rsid w:val="00474019"/>
    <w:rsid w:val="004741C5"/>
    <w:rsid w:val="0047437A"/>
    <w:rsid w:val="00475929"/>
    <w:rsid w:val="00480E42"/>
    <w:rsid w:val="00481C14"/>
    <w:rsid w:val="004820D1"/>
    <w:rsid w:val="0048443D"/>
    <w:rsid w:val="00484C5D"/>
    <w:rsid w:val="0048543E"/>
    <w:rsid w:val="004868C1"/>
    <w:rsid w:val="0048750F"/>
    <w:rsid w:val="004905F1"/>
    <w:rsid w:val="004905F2"/>
    <w:rsid w:val="0049249A"/>
    <w:rsid w:val="004924F0"/>
    <w:rsid w:val="00492896"/>
    <w:rsid w:val="00494862"/>
    <w:rsid w:val="004A0708"/>
    <w:rsid w:val="004A17E9"/>
    <w:rsid w:val="004A4251"/>
    <w:rsid w:val="004A48CF"/>
    <w:rsid w:val="004A495F"/>
    <w:rsid w:val="004A7544"/>
    <w:rsid w:val="004B0F40"/>
    <w:rsid w:val="004B4509"/>
    <w:rsid w:val="004B6B0F"/>
    <w:rsid w:val="004C1DCB"/>
    <w:rsid w:val="004C2EDC"/>
    <w:rsid w:val="004C4AF2"/>
    <w:rsid w:val="004C4F9C"/>
    <w:rsid w:val="004C54E5"/>
    <w:rsid w:val="004C6A24"/>
    <w:rsid w:val="004C7DC8"/>
    <w:rsid w:val="004D04F6"/>
    <w:rsid w:val="004D21B0"/>
    <w:rsid w:val="004D6DFF"/>
    <w:rsid w:val="004D737D"/>
    <w:rsid w:val="004E0D9F"/>
    <w:rsid w:val="004E1AEF"/>
    <w:rsid w:val="004E2659"/>
    <w:rsid w:val="004E39EE"/>
    <w:rsid w:val="004E475B"/>
    <w:rsid w:val="004E475C"/>
    <w:rsid w:val="004E56E0"/>
    <w:rsid w:val="004E6DD4"/>
    <w:rsid w:val="004E7329"/>
    <w:rsid w:val="004E7A2A"/>
    <w:rsid w:val="004F0835"/>
    <w:rsid w:val="004F24DA"/>
    <w:rsid w:val="004F2CB0"/>
    <w:rsid w:val="004F452E"/>
    <w:rsid w:val="004F7541"/>
    <w:rsid w:val="00500FF7"/>
    <w:rsid w:val="005017F7"/>
    <w:rsid w:val="00501FA7"/>
    <w:rsid w:val="005034DC"/>
    <w:rsid w:val="00505BFA"/>
    <w:rsid w:val="00506A96"/>
    <w:rsid w:val="005071B4"/>
    <w:rsid w:val="00507687"/>
    <w:rsid w:val="00510BEC"/>
    <w:rsid w:val="005117A9"/>
    <w:rsid w:val="00511F57"/>
    <w:rsid w:val="00512D8C"/>
    <w:rsid w:val="005131C9"/>
    <w:rsid w:val="005132F0"/>
    <w:rsid w:val="00515CBE"/>
    <w:rsid w:val="00515E2B"/>
    <w:rsid w:val="005163BE"/>
    <w:rsid w:val="005213A8"/>
    <w:rsid w:val="00522A7E"/>
    <w:rsid w:val="00522BD5"/>
    <w:rsid w:val="00522F20"/>
    <w:rsid w:val="005255FF"/>
    <w:rsid w:val="005272E4"/>
    <w:rsid w:val="005308DB"/>
    <w:rsid w:val="00530A2E"/>
    <w:rsid w:val="00530FBE"/>
    <w:rsid w:val="00533159"/>
    <w:rsid w:val="005339DB"/>
    <w:rsid w:val="00533F5E"/>
    <w:rsid w:val="00534C89"/>
    <w:rsid w:val="00541573"/>
    <w:rsid w:val="0054348A"/>
    <w:rsid w:val="0054688B"/>
    <w:rsid w:val="00557FE2"/>
    <w:rsid w:val="005612DC"/>
    <w:rsid w:val="00564C0D"/>
    <w:rsid w:val="00566284"/>
    <w:rsid w:val="00567585"/>
    <w:rsid w:val="00567639"/>
    <w:rsid w:val="005701CB"/>
    <w:rsid w:val="00571777"/>
    <w:rsid w:val="00573381"/>
    <w:rsid w:val="005757A5"/>
    <w:rsid w:val="005764B1"/>
    <w:rsid w:val="005766C9"/>
    <w:rsid w:val="00580FF5"/>
    <w:rsid w:val="00581C5F"/>
    <w:rsid w:val="0058265C"/>
    <w:rsid w:val="00583DDE"/>
    <w:rsid w:val="0058519C"/>
    <w:rsid w:val="00587922"/>
    <w:rsid w:val="0059149A"/>
    <w:rsid w:val="00591B86"/>
    <w:rsid w:val="0059202F"/>
    <w:rsid w:val="005921DD"/>
    <w:rsid w:val="0059271D"/>
    <w:rsid w:val="005929BC"/>
    <w:rsid w:val="005942EA"/>
    <w:rsid w:val="005956EE"/>
    <w:rsid w:val="00596193"/>
    <w:rsid w:val="00597811"/>
    <w:rsid w:val="005A083E"/>
    <w:rsid w:val="005A6400"/>
    <w:rsid w:val="005A7FE1"/>
    <w:rsid w:val="005B4802"/>
    <w:rsid w:val="005B514E"/>
    <w:rsid w:val="005B664A"/>
    <w:rsid w:val="005B66DB"/>
    <w:rsid w:val="005B72E1"/>
    <w:rsid w:val="005B755A"/>
    <w:rsid w:val="005C14EE"/>
    <w:rsid w:val="005C1EA6"/>
    <w:rsid w:val="005C55BB"/>
    <w:rsid w:val="005C6257"/>
    <w:rsid w:val="005C7ABB"/>
    <w:rsid w:val="005D0B99"/>
    <w:rsid w:val="005D1EC5"/>
    <w:rsid w:val="005D308E"/>
    <w:rsid w:val="005D3A48"/>
    <w:rsid w:val="005D620E"/>
    <w:rsid w:val="005D7AF8"/>
    <w:rsid w:val="005E12EB"/>
    <w:rsid w:val="005E14E7"/>
    <w:rsid w:val="005E17BF"/>
    <w:rsid w:val="005E366A"/>
    <w:rsid w:val="005E38F1"/>
    <w:rsid w:val="005E5399"/>
    <w:rsid w:val="005E6287"/>
    <w:rsid w:val="005F1A08"/>
    <w:rsid w:val="005F1B96"/>
    <w:rsid w:val="005F2145"/>
    <w:rsid w:val="005F43EB"/>
    <w:rsid w:val="005F4ADF"/>
    <w:rsid w:val="005F541A"/>
    <w:rsid w:val="005F60E2"/>
    <w:rsid w:val="006016E1"/>
    <w:rsid w:val="00602D27"/>
    <w:rsid w:val="0060356B"/>
    <w:rsid w:val="006144A1"/>
    <w:rsid w:val="00615EBB"/>
    <w:rsid w:val="00616096"/>
    <w:rsid w:val="006160A2"/>
    <w:rsid w:val="006174FA"/>
    <w:rsid w:val="0062178A"/>
    <w:rsid w:val="006253C9"/>
    <w:rsid w:val="00626F3E"/>
    <w:rsid w:val="006302AA"/>
    <w:rsid w:val="00630FE7"/>
    <w:rsid w:val="0063188D"/>
    <w:rsid w:val="00632E08"/>
    <w:rsid w:val="006346FA"/>
    <w:rsid w:val="006363BD"/>
    <w:rsid w:val="00640424"/>
    <w:rsid w:val="006412DC"/>
    <w:rsid w:val="00641504"/>
    <w:rsid w:val="006418C7"/>
    <w:rsid w:val="00642BC6"/>
    <w:rsid w:val="00644790"/>
    <w:rsid w:val="00644F7F"/>
    <w:rsid w:val="006501AF"/>
    <w:rsid w:val="00650DDE"/>
    <w:rsid w:val="00651C24"/>
    <w:rsid w:val="00653BCF"/>
    <w:rsid w:val="00653EF2"/>
    <w:rsid w:val="00654FBA"/>
    <w:rsid w:val="0065505B"/>
    <w:rsid w:val="00655108"/>
    <w:rsid w:val="00655373"/>
    <w:rsid w:val="00655F61"/>
    <w:rsid w:val="00657DA6"/>
    <w:rsid w:val="0066097C"/>
    <w:rsid w:val="0066128D"/>
    <w:rsid w:val="006643F3"/>
    <w:rsid w:val="00665121"/>
    <w:rsid w:val="006670AC"/>
    <w:rsid w:val="0067062F"/>
    <w:rsid w:val="00672307"/>
    <w:rsid w:val="00673557"/>
    <w:rsid w:val="006748D0"/>
    <w:rsid w:val="00674C47"/>
    <w:rsid w:val="006808C6"/>
    <w:rsid w:val="00680C01"/>
    <w:rsid w:val="00681960"/>
    <w:rsid w:val="00682668"/>
    <w:rsid w:val="00685864"/>
    <w:rsid w:val="00686138"/>
    <w:rsid w:val="00687A40"/>
    <w:rsid w:val="00690CF5"/>
    <w:rsid w:val="0069208B"/>
    <w:rsid w:val="00692A68"/>
    <w:rsid w:val="00694324"/>
    <w:rsid w:val="00694B53"/>
    <w:rsid w:val="00695D85"/>
    <w:rsid w:val="0069693C"/>
    <w:rsid w:val="006A04F3"/>
    <w:rsid w:val="006A2F79"/>
    <w:rsid w:val="006A30A2"/>
    <w:rsid w:val="006A39E7"/>
    <w:rsid w:val="006A6D23"/>
    <w:rsid w:val="006A7F54"/>
    <w:rsid w:val="006B25DE"/>
    <w:rsid w:val="006B2C5D"/>
    <w:rsid w:val="006B45A1"/>
    <w:rsid w:val="006B642C"/>
    <w:rsid w:val="006B7508"/>
    <w:rsid w:val="006C1C3B"/>
    <w:rsid w:val="006C219A"/>
    <w:rsid w:val="006C3A66"/>
    <w:rsid w:val="006C4664"/>
    <w:rsid w:val="006C4E43"/>
    <w:rsid w:val="006C643E"/>
    <w:rsid w:val="006C7D60"/>
    <w:rsid w:val="006D092A"/>
    <w:rsid w:val="006D2521"/>
    <w:rsid w:val="006D2932"/>
    <w:rsid w:val="006D3341"/>
    <w:rsid w:val="006D3671"/>
    <w:rsid w:val="006D4176"/>
    <w:rsid w:val="006D4B9B"/>
    <w:rsid w:val="006D533B"/>
    <w:rsid w:val="006E0A73"/>
    <w:rsid w:val="006E0FCC"/>
    <w:rsid w:val="006E0FEE"/>
    <w:rsid w:val="006E2CCC"/>
    <w:rsid w:val="006E61BB"/>
    <w:rsid w:val="006E6C11"/>
    <w:rsid w:val="006F1EFA"/>
    <w:rsid w:val="006F34B4"/>
    <w:rsid w:val="006F4EFA"/>
    <w:rsid w:val="006F7C0C"/>
    <w:rsid w:val="00700755"/>
    <w:rsid w:val="00703F25"/>
    <w:rsid w:val="007043C9"/>
    <w:rsid w:val="00704AE9"/>
    <w:rsid w:val="0070646B"/>
    <w:rsid w:val="00707532"/>
    <w:rsid w:val="00712229"/>
    <w:rsid w:val="007123E9"/>
    <w:rsid w:val="007130A2"/>
    <w:rsid w:val="0071427C"/>
    <w:rsid w:val="00715463"/>
    <w:rsid w:val="00717B42"/>
    <w:rsid w:val="00720718"/>
    <w:rsid w:val="007242ED"/>
    <w:rsid w:val="0072614B"/>
    <w:rsid w:val="0072777D"/>
    <w:rsid w:val="00727B63"/>
    <w:rsid w:val="007303F2"/>
    <w:rsid w:val="00730655"/>
    <w:rsid w:val="00731D77"/>
    <w:rsid w:val="00732360"/>
    <w:rsid w:val="0073367F"/>
    <w:rsid w:val="0073390A"/>
    <w:rsid w:val="00734186"/>
    <w:rsid w:val="00734E64"/>
    <w:rsid w:val="0073565C"/>
    <w:rsid w:val="00736B37"/>
    <w:rsid w:val="0074014F"/>
    <w:rsid w:val="00740A35"/>
    <w:rsid w:val="00741603"/>
    <w:rsid w:val="0074551A"/>
    <w:rsid w:val="0074795E"/>
    <w:rsid w:val="00751C11"/>
    <w:rsid w:val="007520B4"/>
    <w:rsid w:val="0075756C"/>
    <w:rsid w:val="00763C44"/>
    <w:rsid w:val="007655D5"/>
    <w:rsid w:val="00770A1C"/>
    <w:rsid w:val="00771F6B"/>
    <w:rsid w:val="0077512D"/>
    <w:rsid w:val="007763C1"/>
    <w:rsid w:val="00777E82"/>
    <w:rsid w:val="007810A3"/>
    <w:rsid w:val="00781169"/>
    <w:rsid w:val="00781359"/>
    <w:rsid w:val="00786921"/>
    <w:rsid w:val="007873E3"/>
    <w:rsid w:val="007915B7"/>
    <w:rsid w:val="00792992"/>
    <w:rsid w:val="00794BE9"/>
    <w:rsid w:val="00794EC9"/>
    <w:rsid w:val="00796E03"/>
    <w:rsid w:val="0079790B"/>
    <w:rsid w:val="007A0B5E"/>
    <w:rsid w:val="007A1C95"/>
    <w:rsid w:val="007A1EAA"/>
    <w:rsid w:val="007A556B"/>
    <w:rsid w:val="007A667F"/>
    <w:rsid w:val="007A79FD"/>
    <w:rsid w:val="007B0B9D"/>
    <w:rsid w:val="007B26E3"/>
    <w:rsid w:val="007B4FEE"/>
    <w:rsid w:val="007B5A43"/>
    <w:rsid w:val="007B709B"/>
    <w:rsid w:val="007B78FC"/>
    <w:rsid w:val="007C1343"/>
    <w:rsid w:val="007C19F2"/>
    <w:rsid w:val="007C2CFE"/>
    <w:rsid w:val="007C4358"/>
    <w:rsid w:val="007C5010"/>
    <w:rsid w:val="007C5EF1"/>
    <w:rsid w:val="007C66C0"/>
    <w:rsid w:val="007C7BF5"/>
    <w:rsid w:val="007D029E"/>
    <w:rsid w:val="007D0C55"/>
    <w:rsid w:val="007D19B7"/>
    <w:rsid w:val="007D3861"/>
    <w:rsid w:val="007D6EF3"/>
    <w:rsid w:val="007D75E5"/>
    <w:rsid w:val="007D773E"/>
    <w:rsid w:val="007D79F1"/>
    <w:rsid w:val="007E066E"/>
    <w:rsid w:val="007E1356"/>
    <w:rsid w:val="007E20FC"/>
    <w:rsid w:val="007E6F88"/>
    <w:rsid w:val="007E7062"/>
    <w:rsid w:val="007E7165"/>
    <w:rsid w:val="007F0E1E"/>
    <w:rsid w:val="007F29A7"/>
    <w:rsid w:val="008004B4"/>
    <w:rsid w:val="00800DA0"/>
    <w:rsid w:val="008019A7"/>
    <w:rsid w:val="008054A1"/>
    <w:rsid w:val="00805BE8"/>
    <w:rsid w:val="00806528"/>
    <w:rsid w:val="008152BC"/>
    <w:rsid w:val="00816078"/>
    <w:rsid w:val="008177E3"/>
    <w:rsid w:val="008177EF"/>
    <w:rsid w:val="00823AA9"/>
    <w:rsid w:val="008252D4"/>
    <w:rsid w:val="008253A0"/>
    <w:rsid w:val="008255B9"/>
    <w:rsid w:val="00825CD8"/>
    <w:rsid w:val="00826D3A"/>
    <w:rsid w:val="00827324"/>
    <w:rsid w:val="00827455"/>
    <w:rsid w:val="00832291"/>
    <w:rsid w:val="008355EA"/>
    <w:rsid w:val="00835C8E"/>
    <w:rsid w:val="00836375"/>
    <w:rsid w:val="00837458"/>
    <w:rsid w:val="00837AAE"/>
    <w:rsid w:val="00837F10"/>
    <w:rsid w:val="008414A0"/>
    <w:rsid w:val="00841722"/>
    <w:rsid w:val="008423C1"/>
    <w:rsid w:val="008429AD"/>
    <w:rsid w:val="008429DB"/>
    <w:rsid w:val="00850C75"/>
    <w:rsid w:val="00850E39"/>
    <w:rsid w:val="008511A2"/>
    <w:rsid w:val="00852A34"/>
    <w:rsid w:val="0085477A"/>
    <w:rsid w:val="00855107"/>
    <w:rsid w:val="00855173"/>
    <w:rsid w:val="008557D9"/>
    <w:rsid w:val="00855BF7"/>
    <w:rsid w:val="008561A9"/>
    <w:rsid w:val="00856214"/>
    <w:rsid w:val="0085690B"/>
    <w:rsid w:val="0085728E"/>
    <w:rsid w:val="00861CB7"/>
    <w:rsid w:val="00862089"/>
    <w:rsid w:val="00863B8C"/>
    <w:rsid w:val="00866D5B"/>
    <w:rsid w:val="00866FF5"/>
    <w:rsid w:val="008679AD"/>
    <w:rsid w:val="008720D3"/>
    <w:rsid w:val="008730CD"/>
    <w:rsid w:val="0087332D"/>
    <w:rsid w:val="008737B6"/>
    <w:rsid w:val="00873E1F"/>
    <w:rsid w:val="00874C16"/>
    <w:rsid w:val="00874EF6"/>
    <w:rsid w:val="00875C2A"/>
    <w:rsid w:val="0087644A"/>
    <w:rsid w:val="008821A6"/>
    <w:rsid w:val="00886D1F"/>
    <w:rsid w:val="008908A0"/>
    <w:rsid w:val="00891EE1"/>
    <w:rsid w:val="00893987"/>
    <w:rsid w:val="00894CAF"/>
    <w:rsid w:val="008963EF"/>
    <w:rsid w:val="0089688E"/>
    <w:rsid w:val="00897612"/>
    <w:rsid w:val="008A18B2"/>
    <w:rsid w:val="008A1FBE"/>
    <w:rsid w:val="008A56BD"/>
    <w:rsid w:val="008B3194"/>
    <w:rsid w:val="008B597D"/>
    <w:rsid w:val="008B5AE7"/>
    <w:rsid w:val="008B5F56"/>
    <w:rsid w:val="008C0BA2"/>
    <w:rsid w:val="008C2D17"/>
    <w:rsid w:val="008C56CC"/>
    <w:rsid w:val="008C6034"/>
    <w:rsid w:val="008C60E9"/>
    <w:rsid w:val="008C74DD"/>
    <w:rsid w:val="008D1AEE"/>
    <w:rsid w:val="008D1B7C"/>
    <w:rsid w:val="008D3E5F"/>
    <w:rsid w:val="008D6657"/>
    <w:rsid w:val="008E05A8"/>
    <w:rsid w:val="008E1AD7"/>
    <w:rsid w:val="008E1F60"/>
    <w:rsid w:val="008E307E"/>
    <w:rsid w:val="008E3EBC"/>
    <w:rsid w:val="008E537F"/>
    <w:rsid w:val="008F1335"/>
    <w:rsid w:val="008F293F"/>
    <w:rsid w:val="008F4DD1"/>
    <w:rsid w:val="008F5AB5"/>
    <w:rsid w:val="008F6056"/>
    <w:rsid w:val="008F7476"/>
    <w:rsid w:val="00902261"/>
    <w:rsid w:val="00902C07"/>
    <w:rsid w:val="009045B2"/>
    <w:rsid w:val="00904E8D"/>
    <w:rsid w:val="009050E4"/>
    <w:rsid w:val="00905804"/>
    <w:rsid w:val="00906087"/>
    <w:rsid w:val="009062D7"/>
    <w:rsid w:val="00907F36"/>
    <w:rsid w:val="009101E2"/>
    <w:rsid w:val="00911379"/>
    <w:rsid w:val="00912B39"/>
    <w:rsid w:val="00912B55"/>
    <w:rsid w:val="009132AC"/>
    <w:rsid w:val="00915B04"/>
    <w:rsid w:val="00915D73"/>
    <w:rsid w:val="00916077"/>
    <w:rsid w:val="009170A2"/>
    <w:rsid w:val="009208A6"/>
    <w:rsid w:val="00920B65"/>
    <w:rsid w:val="009219E5"/>
    <w:rsid w:val="00921B49"/>
    <w:rsid w:val="00924514"/>
    <w:rsid w:val="00925BF5"/>
    <w:rsid w:val="00927316"/>
    <w:rsid w:val="00927520"/>
    <w:rsid w:val="0093133D"/>
    <w:rsid w:val="00931A21"/>
    <w:rsid w:val="0093276D"/>
    <w:rsid w:val="00933D12"/>
    <w:rsid w:val="00937065"/>
    <w:rsid w:val="00940285"/>
    <w:rsid w:val="009415B0"/>
    <w:rsid w:val="00941AF1"/>
    <w:rsid w:val="00942052"/>
    <w:rsid w:val="009422AB"/>
    <w:rsid w:val="00942F7B"/>
    <w:rsid w:val="00943374"/>
    <w:rsid w:val="00943724"/>
    <w:rsid w:val="009461BB"/>
    <w:rsid w:val="00947E7E"/>
    <w:rsid w:val="00950D6B"/>
    <w:rsid w:val="0095139A"/>
    <w:rsid w:val="00952F3D"/>
    <w:rsid w:val="00953E16"/>
    <w:rsid w:val="009542AC"/>
    <w:rsid w:val="00954452"/>
    <w:rsid w:val="00954DBA"/>
    <w:rsid w:val="009559F2"/>
    <w:rsid w:val="00955F62"/>
    <w:rsid w:val="00956303"/>
    <w:rsid w:val="009579DA"/>
    <w:rsid w:val="00961BB2"/>
    <w:rsid w:val="00962108"/>
    <w:rsid w:val="009638D6"/>
    <w:rsid w:val="009648FB"/>
    <w:rsid w:val="0096717F"/>
    <w:rsid w:val="00973093"/>
    <w:rsid w:val="0097408E"/>
    <w:rsid w:val="00974727"/>
    <w:rsid w:val="00974BB2"/>
    <w:rsid w:val="00974C2A"/>
    <w:rsid w:val="00974F91"/>
    <w:rsid w:val="00974FA7"/>
    <w:rsid w:val="009753B2"/>
    <w:rsid w:val="009756E5"/>
    <w:rsid w:val="00976A3C"/>
    <w:rsid w:val="00977A8C"/>
    <w:rsid w:val="00977C8C"/>
    <w:rsid w:val="00981546"/>
    <w:rsid w:val="00981CF3"/>
    <w:rsid w:val="00982F1B"/>
    <w:rsid w:val="00983123"/>
    <w:rsid w:val="009833D1"/>
    <w:rsid w:val="00983910"/>
    <w:rsid w:val="00984320"/>
    <w:rsid w:val="00985CC0"/>
    <w:rsid w:val="00986376"/>
    <w:rsid w:val="00986665"/>
    <w:rsid w:val="009932AC"/>
    <w:rsid w:val="00993F64"/>
    <w:rsid w:val="00994351"/>
    <w:rsid w:val="00995682"/>
    <w:rsid w:val="00996A8F"/>
    <w:rsid w:val="0099755A"/>
    <w:rsid w:val="00997EFE"/>
    <w:rsid w:val="009A0DBA"/>
    <w:rsid w:val="009A1DBF"/>
    <w:rsid w:val="009A3A16"/>
    <w:rsid w:val="009A68E6"/>
    <w:rsid w:val="009A7598"/>
    <w:rsid w:val="009B06B4"/>
    <w:rsid w:val="009B0FC6"/>
    <w:rsid w:val="009B1571"/>
    <w:rsid w:val="009B1DF8"/>
    <w:rsid w:val="009B2CA8"/>
    <w:rsid w:val="009B3D20"/>
    <w:rsid w:val="009B43E9"/>
    <w:rsid w:val="009B5418"/>
    <w:rsid w:val="009B60F3"/>
    <w:rsid w:val="009C0727"/>
    <w:rsid w:val="009C396D"/>
    <w:rsid w:val="009C3C80"/>
    <w:rsid w:val="009C40AC"/>
    <w:rsid w:val="009C4618"/>
    <w:rsid w:val="009C492F"/>
    <w:rsid w:val="009C676F"/>
    <w:rsid w:val="009D0BD4"/>
    <w:rsid w:val="009D2BB4"/>
    <w:rsid w:val="009D2C6D"/>
    <w:rsid w:val="009D2FF2"/>
    <w:rsid w:val="009D3226"/>
    <w:rsid w:val="009D3385"/>
    <w:rsid w:val="009D452E"/>
    <w:rsid w:val="009D5619"/>
    <w:rsid w:val="009D6D95"/>
    <w:rsid w:val="009D737E"/>
    <w:rsid w:val="009D793C"/>
    <w:rsid w:val="009E16A9"/>
    <w:rsid w:val="009E17C4"/>
    <w:rsid w:val="009E1B90"/>
    <w:rsid w:val="009E3099"/>
    <w:rsid w:val="009E375F"/>
    <w:rsid w:val="009E39D4"/>
    <w:rsid w:val="009E433B"/>
    <w:rsid w:val="009E5401"/>
    <w:rsid w:val="009E6245"/>
    <w:rsid w:val="009E71A0"/>
    <w:rsid w:val="009E7A5B"/>
    <w:rsid w:val="00A0299E"/>
    <w:rsid w:val="00A05DBC"/>
    <w:rsid w:val="00A0758F"/>
    <w:rsid w:val="00A10D11"/>
    <w:rsid w:val="00A11C9F"/>
    <w:rsid w:val="00A1570A"/>
    <w:rsid w:val="00A163AA"/>
    <w:rsid w:val="00A16970"/>
    <w:rsid w:val="00A17866"/>
    <w:rsid w:val="00A17D27"/>
    <w:rsid w:val="00A17E4E"/>
    <w:rsid w:val="00A20C05"/>
    <w:rsid w:val="00A211B4"/>
    <w:rsid w:val="00A223CF"/>
    <w:rsid w:val="00A2353F"/>
    <w:rsid w:val="00A23619"/>
    <w:rsid w:val="00A25BA7"/>
    <w:rsid w:val="00A264AD"/>
    <w:rsid w:val="00A324EC"/>
    <w:rsid w:val="00A32783"/>
    <w:rsid w:val="00A33DDF"/>
    <w:rsid w:val="00A3420D"/>
    <w:rsid w:val="00A34547"/>
    <w:rsid w:val="00A36BE5"/>
    <w:rsid w:val="00A376B7"/>
    <w:rsid w:val="00A37FB9"/>
    <w:rsid w:val="00A41BF5"/>
    <w:rsid w:val="00A41D91"/>
    <w:rsid w:val="00A42062"/>
    <w:rsid w:val="00A42B35"/>
    <w:rsid w:val="00A436A6"/>
    <w:rsid w:val="00A44778"/>
    <w:rsid w:val="00A469E7"/>
    <w:rsid w:val="00A47641"/>
    <w:rsid w:val="00A47DD9"/>
    <w:rsid w:val="00A5384E"/>
    <w:rsid w:val="00A53EF3"/>
    <w:rsid w:val="00A5674B"/>
    <w:rsid w:val="00A604A4"/>
    <w:rsid w:val="00A61B7D"/>
    <w:rsid w:val="00A64794"/>
    <w:rsid w:val="00A6605B"/>
    <w:rsid w:val="00A66ADC"/>
    <w:rsid w:val="00A67F45"/>
    <w:rsid w:val="00A7029C"/>
    <w:rsid w:val="00A70C4A"/>
    <w:rsid w:val="00A7147D"/>
    <w:rsid w:val="00A7279D"/>
    <w:rsid w:val="00A7581F"/>
    <w:rsid w:val="00A77123"/>
    <w:rsid w:val="00A775BC"/>
    <w:rsid w:val="00A80FBF"/>
    <w:rsid w:val="00A810E3"/>
    <w:rsid w:val="00A81B15"/>
    <w:rsid w:val="00A837FF"/>
    <w:rsid w:val="00A83C8C"/>
    <w:rsid w:val="00A84052"/>
    <w:rsid w:val="00A84DC8"/>
    <w:rsid w:val="00A85DBC"/>
    <w:rsid w:val="00A85E6E"/>
    <w:rsid w:val="00A86A07"/>
    <w:rsid w:val="00A86AF8"/>
    <w:rsid w:val="00A87FEB"/>
    <w:rsid w:val="00A92B7F"/>
    <w:rsid w:val="00A92E64"/>
    <w:rsid w:val="00A93F9F"/>
    <w:rsid w:val="00A9420E"/>
    <w:rsid w:val="00A94549"/>
    <w:rsid w:val="00A95C6E"/>
    <w:rsid w:val="00A96864"/>
    <w:rsid w:val="00A97648"/>
    <w:rsid w:val="00AA1AEA"/>
    <w:rsid w:val="00AA1CFD"/>
    <w:rsid w:val="00AA2239"/>
    <w:rsid w:val="00AA3011"/>
    <w:rsid w:val="00AA33D2"/>
    <w:rsid w:val="00AA3E1A"/>
    <w:rsid w:val="00AA4DD9"/>
    <w:rsid w:val="00AA64B2"/>
    <w:rsid w:val="00AA6CD7"/>
    <w:rsid w:val="00AA7818"/>
    <w:rsid w:val="00AB0C57"/>
    <w:rsid w:val="00AB1195"/>
    <w:rsid w:val="00AB4182"/>
    <w:rsid w:val="00AB4BBB"/>
    <w:rsid w:val="00AB57A8"/>
    <w:rsid w:val="00AC27DB"/>
    <w:rsid w:val="00AC4CD7"/>
    <w:rsid w:val="00AC6D6B"/>
    <w:rsid w:val="00AD24AB"/>
    <w:rsid w:val="00AD2647"/>
    <w:rsid w:val="00AD3DF6"/>
    <w:rsid w:val="00AD7736"/>
    <w:rsid w:val="00AD7DD6"/>
    <w:rsid w:val="00AE10CE"/>
    <w:rsid w:val="00AE3869"/>
    <w:rsid w:val="00AE5159"/>
    <w:rsid w:val="00AE6EAC"/>
    <w:rsid w:val="00AE70D4"/>
    <w:rsid w:val="00AE7868"/>
    <w:rsid w:val="00AF0407"/>
    <w:rsid w:val="00AF049B"/>
    <w:rsid w:val="00AF0B39"/>
    <w:rsid w:val="00AF2080"/>
    <w:rsid w:val="00AF2BC5"/>
    <w:rsid w:val="00AF2F86"/>
    <w:rsid w:val="00AF3F8D"/>
    <w:rsid w:val="00AF4D8B"/>
    <w:rsid w:val="00AF4DB8"/>
    <w:rsid w:val="00AF6ACD"/>
    <w:rsid w:val="00B013FB"/>
    <w:rsid w:val="00B067CA"/>
    <w:rsid w:val="00B079B4"/>
    <w:rsid w:val="00B12B26"/>
    <w:rsid w:val="00B13241"/>
    <w:rsid w:val="00B136B5"/>
    <w:rsid w:val="00B157C6"/>
    <w:rsid w:val="00B163F8"/>
    <w:rsid w:val="00B16B0F"/>
    <w:rsid w:val="00B20D66"/>
    <w:rsid w:val="00B216CB"/>
    <w:rsid w:val="00B22C6F"/>
    <w:rsid w:val="00B2472D"/>
    <w:rsid w:val="00B24CA0"/>
    <w:rsid w:val="00B2549F"/>
    <w:rsid w:val="00B310CF"/>
    <w:rsid w:val="00B3443E"/>
    <w:rsid w:val="00B37995"/>
    <w:rsid w:val="00B4108D"/>
    <w:rsid w:val="00B442AC"/>
    <w:rsid w:val="00B444AC"/>
    <w:rsid w:val="00B53F03"/>
    <w:rsid w:val="00B559DF"/>
    <w:rsid w:val="00B56BC1"/>
    <w:rsid w:val="00B57265"/>
    <w:rsid w:val="00B5743C"/>
    <w:rsid w:val="00B574E7"/>
    <w:rsid w:val="00B575A6"/>
    <w:rsid w:val="00B62ED4"/>
    <w:rsid w:val="00B6303A"/>
    <w:rsid w:val="00B633AE"/>
    <w:rsid w:val="00B64A51"/>
    <w:rsid w:val="00B65A07"/>
    <w:rsid w:val="00B65D54"/>
    <w:rsid w:val="00B665D2"/>
    <w:rsid w:val="00B66FCC"/>
    <w:rsid w:val="00B6737C"/>
    <w:rsid w:val="00B714EF"/>
    <w:rsid w:val="00B71E6F"/>
    <w:rsid w:val="00B7214D"/>
    <w:rsid w:val="00B74372"/>
    <w:rsid w:val="00B74700"/>
    <w:rsid w:val="00B75525"/>
    <w:rsid w:val="00B75755"/>
    <w:rsid w:val="00B80283"/>
    <w:rsid w:val="00B8095F"/>
    <w:rsid w:val="00B80B0C"/>
    <w:rsid w:val="00B80B11"/>
    <w:rsid w:val="00B80FBF"/>
    <w:rsid w:val="00B81799"/>
    <w:rsid w:val="00B831AE"/>
    <w:rsid w:val="00B8446C"/>
    <w:rsid w:val="00B84AA7"/>
    <w:rsid w:val="00B87725"/>
    <w:rsid w:val="00B91D52"/>
    <w:rsid w:val="00B922FF"/>
    <w:rsid w:val="00B97C0D"/>
    <w:rsid w:val="00BA0620"/>
    <w:rsid w:val="00BA259A"/>
    <w:rsid w:val="00BA259C"/>
    <w:rsid w:val="00BA29D3"/>
    <w:rsid w:val="00BA307F"/>
    <w:rsid w:val="00BA5280"/>
    <w:rsid w:val="00BA53CF"/>
    <w:rsid w:val="00BA5F33"/>
    <w:rsid w:val="00BB14F1"/>
    <w:rsid w:val="00BB39EE"/>
    <w:rsid w:val="00BB46A2"/>
    <w:rsid w:val="00BB572E"/>
    <w:rsid w:val="00BB59EB"/>
    <w:rsid w:val="00BB5DE0"/>
    <w:rsid w:val="00BB5F51"/>
    <w:rsid w:val="00BB74FD"/>
    <w:rsid w:val="00BB7CA2"/>
    <w:rsid w:val="00BC1F1E"/>
    <w:rsid w:val="00BC48B2"/>
    <w:rsid w:val="00BC5982"/>
    <w:rsid w:val="00BC60BF"/>
    <w:rsid w:val="00BC7316"/>
    <w:rsid w:val="00BD13BA"/>
    <w:rsid w:val="00BD28BF"/>
    <w:rsid w:val="00BD2D12"/>
    <w:rsid w:val="00BD6404"/>
    <w:rsid w:val="00BD78CE"/>
    <w:rsid w:val="00BE0836"/>
    <w:rsid w:val="00BE0B97"/>
    <w:rsid w:val="00BE33AE"/>
    <w:rsid w:val="00BE4F0C"/>
    <w:rsid w:val="00BE765B"/>
    <w:rsid w:val="00BF046F"/>
    <w:rsid w:val="00BF23D8"/>
    <w:rsid w:val="00BF4A40"/>
    <w:rsid w:val="00BF7103"/>
    <w:rsid w:val="00C00431"/>
    <w:rsid w:val="00C01D50"/>
    <w:rsid w:val="00C0352B"/>
    <w:rsid w:val="00C056DC"/>
    <w:rsid w:val="00C1329B"/>
    <w:rsid w:val="00C1561D"/>
    <w:rsid w:val="00C1572F"/>
    <w:rsid w:val="00C1777B"/>
    <w:rsid w:val="00C2108C"/>
    <w:rsid w:val="00C22E70"/>
    <w:rsid w:val="00C230CB"/>
    <w:rsid w:val="00C24C05"/>
    <w:rsid w:val="00C24D2F"/>
    <w:rsid w:val="00C26222"/>
    <w:rsid w:val="00C27324"/>
    <w:rsid w:val="00C31283"/>
    <w:rsid w:val="00C33BD4"/>
    <w:rsid w:val="00C33C48"/>
    <w:rsid w:val="00C33DA3"/>
    <w:rsid w:val="00C340E5"/>
    <w:rsid w:val="00C34E5F"/>
    <w:rsid w:val="00C35AA7"/>
    <w:rsid w:val="00C404C3"/>
    <w:rsid w:val="00C407F7"/>
    <w:rsid w:val="00C42114"/>
    <w:rsid w:val="00C43BA1"/>
    <w:rsid w:val="00C43DAB"/>
    <w:rsid w:val="00C47F08"/>
    <w:rsid w:val="00C50F00"/>
    <w:rsid w:val="00C514A6"/>
    <w:rsid w:val="00C51943"/>
    <w:rsid w:val="00C559A8"/>
    <w:rsid w:val="00C55ACF"/>
    <w:rsid w:val="00C5739F"/>
    <w:rsid w:val="00C57CF0"/>
    <w:rsid w:val="00C62A02"/>
    <w:rsid w:val="00C63557"/>
    <w:rsid w:val="00C649BD"/>
    <w:rsid w:val="00C65891"/>
    <w:rsid w:val="00C66A41"/>
    <w:rsid w:val="00C66AC9"/>
    <w:rsid w:val="00C66FF6"/>
    <w:rsid w:val="00C724D3"/>
    <w:rsid w:val="00C72951"/>
    <w:rsid w:val="00C75175"/>
    <w:rsid w:val="00C77D62"/>
    <w:rsid w:val="00C77DD9"/>
    <w:rsid w:val="00C77EB0"/>
    <w:rsid w:val="00C80E52"/>
    <w:rsid w:val="00C81A9F"/>
    <w:rsid w:val="00C83B13"/>
    <w:rsid w:val="00C83BE6"/>
    <w:rsid w:val="00C84EB7"/>
    <w:rsid w:val="00C85354"/>
    <w:rsid w:val="00C86ABA"/>
    <w:rsid w:val="00C90E33"/>
    <w:rsid w:val="00C90E34"/>
    <w:rsid w:val="00C943F3"/>
    <w:rsid w:val="00C94611"/>
    <w:rsid w:val="00C95191"/>
    <w:rsid w:val="00CA07B2"/>
    <w:rsid w:val="00CA08C6"/>
    <w:rsid w:val="00CA0A77"/>
    <w:rsid w:val="00CA1B48"/>
    <w:rsid w:val="00CA25A1"/>
    <w:rsid w:val="00CA2729"/>
    <w:rsid w:val="00CA3057"/>
    <w:rsid w:val="00CA45F8"/>
    <w:rsid w:val="00CA6628"/>
    <w:rsid w:val="00CB0305"/>
    <w:rsid w:val="00CB12E7"/>
    <w:rsid w:val="00CB33C7"/>
    <w:rsid w:val="00CB4FE9"/>
    <w:rsid w:val="00CB5E58"/>
    <w:rsid w:val="00CB6DA7"/>
    <w:rsid w:val="00CB7E4C"/>
    <w:rsid w:val="00CC1C95"/>
    <w:rsid w:val="00CC25B4"/>
    <w:rsid w:val="00CC2A89"/>
    <w:rsid w:val="00CC5F88"/>
    <w:rsid w:val="00CC69C8"/>
    <w:rsid w:val="00CC77A2"/>
    <w:rsid w:val="00CD307E"/>
    <w:rsid w:val="00CD4A9B"/>
    <w:rsid w:val="00CD629F"/>
    <w:rsid w:val="00CD6A1B"/>
    <w:rsid w:val="00CD6C8F"/>
    <w:rsid w:val="00CE0A7F"/>
    <w:rsid w:val="00CE1718"/>
    <w:rsid w:val="00CE7671"/>
    <w:rsid w:val="00CF4156"/>
    <w:rsid w:val="00CF4651"/>
    <w:rsid w:val="00CF6EEC"/>
    <w:rsid w:val="00D0036C"/>
    <w:rsid w:val="00D03D00"/>
    <w:rsid w:val="00D049D1"/>
    <w:rsid w:val="00D05C30"/>
    <w:rsid w:val="00D05F0D"/>
    <w:rsid w:val="00D0627A"/>
    <w:rsid w:val="00D10052"/>
    <w:rsid w:val="00D11359"/>
    <w:rsid w:val="00D22C9E"/>
    <w:rsid w:val="00D3188C"/>
    <w:rsid w:val="00D32FE0"/>
    <w:rsid w:val="00D35A10"/>
    <w:rsid w:val="00D35F9B"/>
    <w:rsid w:val="00D36059"/>
    <w:rsid w:val="00D36AF8"/>
    <w:rsid w:val="00D36B69"/>
    <w:rsid w:val="00D408DD"/>
    <w:rsid w:val="00D42579"/>
    <w:rsid w:val="00D449DA"/>
    <w:rsid w:val="00D45D72"/>
    <w:rsid w:val="00D520E4"/>
    <w:rsid w:val="00D53A38"/>
    <w:rsid w:val="00D5485F"/>
    <w:rsid w:val="00D54EBC"/>
    <w:rsid w:val="00D55072"/>
    <w:rsid w:val="00D5710B"/>
    <w:rsid w:val="00D575DD"/>
    <w:rsid w:val="00D57DFA"/>
    <w:rsid w:val="00D60C88"/>
    <w:rsid w:val="00D62A93"/>
    <w:rsid w:val="00D663E6"/>
    <w:rsid w:val="00D67FCF"/>
    <w:rsid w:val="00D709B9"/>
    <w:rsid w:val="00D709CE"/>
    <w:rsid w:val="00D71F73"/>
    <w:rsid w:val="00D72835"/>
    <w:rsid w:val="00D74D60"/>
    <w:rsid w:val="00D758EC"/>
    <w:rsid w:val="00D77B23"/>
    <w:rsid w:val="00D80786"/>
    <w:rsid w:val="00D81459"/>
    <w:rsid w:val="00D819AF"/>
    <w:rsid w:val="00D81CAB"/>
    <w:rsid w:val="00D83996"/>
    <w:rsid w:val="00D84171"/>
    <w:rsid w:val="00D8576F"/>
    <w:rsid w:val="00D8677F"/>
    <w:rsid w:val="00D94A4D"/>
    <w:rsid w:val="00D978D9"/>
    <w:rsid w:val="00D97F0C"/>
    <w:rsid w:val="00DA3A86"/>
    <w:rsid w:val="00DA7589"/>
    <w:rsid w:val="00DB0A01"/>
    <w:rsid w:val="00DB2BFE"/>
    <w:rsid w:val="00DB2CC2"/>
    <w:rsid w:val="00DB7BFB"/>
    <w:rsid w:val="00DC0F80"/>
    <w:rsid w:val="00DC2500"/>
    <w:rsid w:val="00DC361D"/>
    <w:rsid w:val="00DC4F72"/>
    <w:rsid w:val="00DC77DC"/>
    <w:rsid w:val="00DC7A91"/>
    <w:rsid w:val="00DD0453"/>
    <w:rsid w:val="00DD0C2C"/>
    <w:rsid w:val="00DD19DE"/>
    <w:rsid w:val="00DD28BC"/>
    <w:rsid w:val="00DD40DE"/>
    <w:rsid w:val="00DD796A"/>
    <w:rsid w:val="00DD7CE6"/>
    <w:rsid w:val="00DE1B7B"/>
    <w:rsid w:val="00DE31F0"/>
    <w:rsid w:val="00DE3D1C"/>
    <w:rsid w:val="00DE4FCF"/>
    <w:rsid w:val="00DE7B4A"/>
    <w:rsid w:val="00DF26EF"/>
    <w:rsid w:val="00DF3630"/>
    <w:rsid w:val="00DF3A14"/>
    <w:rsid w:val="00DF497C"/>
    <w:rsid w:val="00DF52B2"/>
    <w:rsid w:val="00DF74DC"/>
    <w:rsid w:val="00E0187C"/>
    <w:rsid w:val="00E01BFA"/>
    <w:rsid w:val="00E01C41"/>
    <w:rsid w:val="00E0227D"/>
    <w:rsid w:val="00E024E1"/>
    <w:rsid w:val="00E02CE7"/>
    <w:rsid w:val="00E02F28"/>
    <w:rsid w:val="00E04B84"/>
    <w:rsid w:val="00E06466"/>
    <w:rsid w:val="00E06835"/>
    <w:rsid w:val="00E06FDA"/>
    <w:rsid w:val="00E102E3"/>
    <w:rsid w:val="00E10DD8"/>
    <w:rsid w:val="00E15B3B"/>
    <w:rsid w:val="00E160A5"/>
    <w:rsid w:val="00E167F4"/>
    <w:rsid w:val="00E1713D"/>
    <w:rsid w:val="00E20A43"/>
    <w:rsid w:val="00E21919"/>
    <w:rsid w:val="00E23128"/>
    <w:rsid w:val="00E23898"/>
    <w:rsid w:val="00E319F1"/>
    <w:rsid w:val="00E33CD2"/>
    <w:rsid w:val="00E36240"/>
    <w:rsid w:val="00E4023A"/>
    <w:rsid w:val="00E40E90"/>
    <w:rsid w:val="00E415F6"/>
    <w:rsid w:val="00E42EBB"/>
    <w:rsid w:val="00E43732"/>
    <w:rsid w:val="00E45C7E"/>
    <w:rsid w:val="00E52B7C"/>
    <w:rsid w:val="00E531EB"/>
    <w:rsid w:val="00E54874"/>
    <w:rsid w:val="00E54B6F"/>
    <w:rsid w:val="00E55ACA"/>
    <w:rsid w:val="00E5629B"/>
    <w:rsid w:val="00E57B74"/>
    <w:rsid w:val="00E65BC6"/>
    <w:rsid w:val="00E661FF"/>
    <w:rsid w:val="00E66858"/>
    <w:rsid w:val="00E726EB"/>
    <w:rsid w:val="00E72728"/>
    <w:rsid w:val="00E72CF1"/>
    <w:rsid w:val="00E72E87"/>
    <w:rsid w:val="00E807FB"/>
    <w:rsid w:val="00E80B52"/>
    <w:rsid w:val="00E824C3"/>
    <w:rsid w:val="00E840B3"/>
    <w:rsid w:val="00E84D10"/>
    <w:rsid w:val="00E8629F"/>
    <w:rsid w:val="00E871EC"/>
    <w:rsid w:val="00E907EC"/>
    <w:rsid w:val="00E91008"/>
    <w:rsid w:val="00E92934"/>
    <w:rsid w:val="00E933E9"/>
    <w:rsid w:val="00E9374E"/>
    <w:rsid w:val="00E937CC"/>
    <w:rsid w:val="00E94F54"/>
    <w:rsid w:val="00E96A0A"/>
    <w:rsid w:val="00E97AD5"/>
    <w:rsid w:val="00EA0538"/>
    <w:rsid w:val="00EA1111"/>
    <w:rsid w:val="00EA1991"/>
    <w:rsid w:val="00EA2633"/>
    <w:rsid w:val="00EA3B4F"/>
    <w:rsid w:val="00EA3C24"/>
    <w:rsid w:val="00EA64BE"/>
    <w:rsid w:val="00EA6A2D"/>
    <w:rsid w:val="00EA73DF"/>
    <w:rsid w:val="00EB098A"/>
    <w:rsid w:val="00EB18E2"/>
    <w:rsid w:val="00EB2C14"/>
    <w:rsid w:val="00EB61AE"/>
    <w:rsid w:val="00EB6F23"/>
    <w:rsid w:val="00EC2769"/>
    <w:rsid w:val="00EC322D"/>
    <w:rsid w:val="00EC4187"/>
    <w:rsid w:val="00EC4C1B"/>
    <w:rsid w:val="00EC68F3"/>
    <w:rsid w:val="00EC6CB9"/>
    <w:rsid w:val="00ED0887"/>
    <w:rsid w:val="00ED383A"/>
    <w:rsid w:val="00ED52D3"/>
    <w:rsid w:val="00ED5756"/>
    <w:rsid w:val="00EE0018"/>
    <w:rsid w:val="00EE02E7"/>
    <w:rsid w:val="00EE1080"/>
    <w:rsid w:val="00EE32FC"/>
    <w:rsid w:val="00EE3AB7"/>
    <w:rsid w:val="00EE45A0"/>
    <w:rsid w:val="00EE6252"/>
    <w:rsid w:val="00EE75EA"/>
    <w:rsid w:val="00EF077B"/>
    <w:rsid w:val="00EF1EC5"/>
    <w:rsid w:val="00EF4C88"/>
    <w:rsid w:val="00EF55EB"/>
    <w:rsid w:val="00EF6A8F"/>
    <w:rsid w:val="00F00DCC"/>
    <w:rsid w:val="00F011BD"/>
    <w:rsid w:val="00F0156F"/>
    <w:rsid w:val="00F02B07"/>
    <w:rsid w:val="00F039C5"/>
    <w:rsid w:val="00F0435F"/>
    <w:rsid w:val="00F0569C"/>
    <w:rsid w:val="00F05AC8"/>
    <w:rsid w:val="00F07167"/>
    <w:rsid w:val="00F072D8"/>
    <w:rsid w:val="00F07328"/>
    <w:rsid w:val="00F07CE0"/>
    <w:rsid w:val="00F07EB0"/>
    <w:rsid w:val="00F07FCF"/>
    <w:rsid w:val="00F11246"/>
    <w:rsid w:val="00F115F5"/>
    <w:rsid w:val="00F11E99"/>
    <w:rsid w:val="00F13D05"/>
    <w:rsid w:val="00F1679D"/>
    <w:rsid w:val="00F1682C"/>
    <w:rsid w:val="00F16BBE"/>
    <w:rsid w:val="00F20B91"/>
    <w:rsid w:val="00F21139"/>
    <w:rsid w:val="00F220B4"/>
    <w:rsid w:val="00F2352A"/>
    <w:rsid w:val="00F24848"/>
    <w:rsid w:val="00F24B8B"/>
    <w:rsid w:val="00F256D3"/>
    <w:rsid w:val="00F2644D"/>
    <w:rsid w:val="00F26D31"/>
    <w:rsid w:val="00F30D2E"/>
    <w:rsid w:val="00F313D1"/>
    <w:rsid w:val="00F34AD2"/>
    <w:rsid w:val="00F35516"/>
    <w:rsid w:val="00F35790"/>
    <w:rsid w:val="00F408D1"/>
    <w:rsid w:val="00F4136D"/>
    <w:rsid w:val="00F4212E"/>
    <w:rsid w:val="00F4267B"/>
    <w:rsid w:val="00F42C20"/>
    <w:rsid w:val="00F43E34"/>
    <w:rsid w:val="00F4716D"/>
    <w:rsid w:val="00F47B20"/>
    <w:rsid w:val="00F5060E"/>
    <w:rsid w:val="00F52067"/>
    <w:rsid w:val="00F52302"/>
    <w:rsid w:val="00F53053"/>
    <w:rsid w:val="00F53FE2"/>
    <w:rsid w:val="00F575FF"/>
    <w:rsid w:val="00F618EF"/>
    <w:rsid w:val="00F64EC4"/>
    <w:rsid w:val="00F65582"/>
    <w:rsid w:val="00F66E75"/>
    <w:rsid w:val="00F70A55"/>
    <w:rsid w:val="00F73332"/>
    <w:rsid w:val="00F73C0A"/>
    <w:rsid w:val="00F73D8E"/>
    <w:rsid w:val="00F74B60"/>
    <w:rsid w:val="00F74BBF"/>
    <w:rsid w:val="00F77EB0"/>
    <w:rsid w:val="00F81C1E"/>
    <w:rsid w:val="00F866E4"/>
    <w:rsid w:val="00F87CDD"/>
    <w:rsid w:val="00F903B9"/>
    <w:rsid w:val="00F9131D"/>
    <w:rsid w:val="00F92FB0"/>
    <w:rsid w:val="00F933F0"/>
    <w:rsid w:val="00F937A3"/>
    <w:rsid w:val="00F94715"/>
    <w:rsid w:val="00F94D54"/>
    <w:rsid w:val="00F96A3D"/>
    <w:rsid w:val="00F97D3E"/>
    <w:rsid w:val="00FA1813"/>
    <w:rsid w:val="00FA28BF"/>
    <w:rsid w:val="00FA2D2D"/>
    <w:rsid w:val="00FA3C85"/>
    <w:rsid w:val="00FA4718"/>
    <w:rsid w:val="00FA4E7F"/>
    <w:rsid w:val="00FA5848"/>
    <w:rsid w:val="00FA6899"/>
    <w:rsid w:val="00FA70CD"/>
    <w:rsid w:val="00FA7F3D"/>
    <w:rsid w:val="00FB18B2"/>
    <w:rsid w:val="00FB38D8"/>
    <w:rsid w:val="00FB52F4"/>
    <w:rsid w:val="00FC051F"/>
    <w:rsid w:val="00FC05C1"/>
    <w:rsid w:val="00FC06FF"/>
    <w:rsid w:val="00FC2A0F"/>
    <w:rsid w:val="00FC45F4"/>
    <w:rsid w:val="00FC69B4"/>
    <w:rsid w:val="00FD0694"/>
    <w:rsid w:val="00FD1A31"/>
    <w:rsid w:val="00FD25BE"/>
    <w:rsid w:val="00FD2B58"/>
    <w:rsid w:val="00FD2E70"/>
    <w:rsid w:val="00FD32DA"/>
    <w:rsid w:val="00FD713E"/>
    <w:rsid w:val="00FD7290"/>
    <w:rsid w:val="00FD7AA7"/>
    <w:rsid w:val="00FE4B98"/>
    <w:rsid w:val="00FE5254"/>
    <w:rsid w:val="00FE59BA"/>
    <w:rsid w:val="00FE6026"/>
    <w:rsid w:val="00FF1FCB"/>
    <w:rsid w:val="00FF20DE"/>
    <w:rsid w:val="00FF37EF"/>
    <w:rsid w:val="00FF52D4"/>
    <w:rsid w:val="00FF52EC"/>
    <w:rsid w:val="00FF6AA4"/>
    <w:rsid w:val="00FF6B09"/>
    <w:rsid w:val="00FF738F"/>
    <w:rsid w:val="00FF7466"/>
    <w:rsid w:val="57944A19"/>
    <w:rsid w:val="6CC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524D8"/>
  <w15:docId w15:val="{8DF64778-33AA-A949-9CDE-A044BF3B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Normal Indent" w:semiHidden="1" w:unhideWhenUsed="1"/>
    <w:lsdException w:name="footnote text" w:semiHidden="1"/>
    <w:lsdException w:name="annotation text" w:uiPriority="99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324"/>
    <w:rPr>
      <w:rFonts w:eastAsia="Times New Roman"/>
      <w:sz w:val="24"/>
      <w:szCs w:val="24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aliases w:val="cap,cap Char,Caption Char1 Char,cap Char Char1,Caption Char Char1 Char,cap Char2 Char,cap Char2,Ca,Caption Char C...,cap1,cap2,cap11,Légende-figure,Légende-figure Char,Beschrifubg,Beschriftung Char,label,cap11 Char Char Char,captions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uiPriority w:val="99"/>
    <w:qFormat/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eader21,header,header31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</w:rPr>
  </w:style>
  <w:style w:type="paragraph" w:styleId="Index1">
    <w:name w:val="index 1"/>
    <w:basedOn w:val="Normal"/>
    <w:next w:val="Normal"/>
    <w:semiHidden/>
    <w:pPr>
      <w:keepLines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rPr>
      <w:rFonts w:ascii="Arial" w:hAnsi="Arial"/>
      <w:sz w:val="36"/>
      <w:lang w:val="sv-SE" w:eastAsia="en-US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uiPriority w:val="99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aliases w:val="cap Char3,cap Char Char2,Caption Char1 Char Char1,cap Char Char1 Char1,Caption Char Char1 Char Char1,cap Char2 Char Char1,cap Char2 Char2,Ca Char1,Caption Char C... Char1,cap1 Char1,cap2 Char1,cap11 Char1,Légende-figure Char2,label Char"/>
    <w:link w:val="Caption"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rPr>
      <w:rFonts w:ascii="Arial" w:hAnsi="Arial"/>
      <w:sz w:val="28"/>
      <w:szCs w:val="18"/>
      <w:lang w:val="sv-SE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 Char,Caption Char C... Char,cap1 Char,cap2 Char,cap11 Char,Légende-figure Char1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szCs w:val="18"/>
      <w:lang w:val="sv-SE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목록 단락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列表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styleId="Revision">
    <w:name w:val="Revision"/>
    <w:hidden/>
    <w:uiPriority w:val="99"/>
    <w:semiHidden/>
    <w:rsid w:val="00F2352A"/>
    <w:rPr>
      <w:lang w:val="en-GB" w:eastAsia="en-US"/>
    </w:rPr>
  </w:style>
  <w:style w:type="character" w:customStyle="1" w:styleId="B3Char">
    <w:name w:val="B3 Char"/>
    <w:link w:val="B3"/>
    <w:qFormat/>
    <w:locked/>
    <w:rsid w:val="00912B39"/>
    <w:rPr>
      <w:rFonts w:eastAsia="Times New Roman"/>
      <w:sz w:val="24"/>
      <w:szCs w:val="24"/>
    </w:rPr>
  </w:style>
  <w:style w:type="paragraph" w:customStyle="1" w:styleId="3">
    <w:name w:val="样式3"/>
    <w:basedOn w:val="ListParagraph"/>
    <w:qFormat/>
    <w:rsid w:val="00E0187C"/>
    <w:pPr>
      <w:widowControl w:val="0"/>
      <w:tabs>
        <w:tab w:val="left" w:pos="-840"/>
      </w:tabs>
      <w:overflowPunct/>
      <w:autoSpaceDE/>
      <w:autoSpaceDN/>
      <w:adjustRightInd/>
      <w:spacing w:after="120"/>
      <w:ind w:left="816" w:firstLine="0"/>
      <w:jc w:val="both"/>
      <w:textAlignment w:val="auto"/>
    </w:pPr>
    <w:rPr>
      <w:rFonts w:eastAsia="SimSun"/>
      <w:kern w:val="2"/>
      <w:sz w:val="20"/>
      <w:lang w:val="en-GB"/>
    </w:rPr>
  </w:style>
  <w:style w:type="character" w:customStyle="1" w:styleId="B1Zchn">
    <w:name w:val="B1 Zchn"/>
    <w:qFormat/>
    <w:rsid w:val="008908A0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66C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qFormat/>
    <w:rsid w:val="00CB5E5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tp://10.10.10.10/ftp/tsg_ran/WG4_Radio/TSGR4_111/Inbox/R4-241025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20A3-AFC9-4C68-88A4-BB60CB3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C:\Users\Taylorcarol\AppData\Roaming\Microsoft\Templates\3gpp_70.dot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RAN4#111-[Apple_Jerry Cui] </cp:lastModifiedBy>
  <cp:revision>2</cp:revision>
  <cp:lastPrinted>2019-04-25T01:09:00Z</cp:lastPrinted>
  <dcterms:created xsi:type="dcterms:W3CDTF">2024-05-23T00:15:00Z</dcterms:created>
  <dcterms:modified xsi:type="dcterms:W3CDTF">2024-05-23T00:15:00Z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0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1" name="_2015_ms_pID_7253432">
    <vt:lpwstr>rw==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1667897947</vt:lpwstr>
  </property>
  <property fmtid="{D5CDD505-2E9C-101B-9397-08002B2CF9AE}" pid="16" name="MSIP_Label_83bcef13-7cac-433f-ba1d-47a323951816_Enabled">
    <vt:lpwstr>true</vt:lpwstr>
  </property>
  <property fmtid="{D5CDD505-2E9C-101B-9397-08002B2CF9AE}" pid="17" name="MSIP_Label_83bcef13-7cac-433f-ba1d-47a323951816_SetDate">
    <vt:lpwstr>2022-11-10T16:13:51Z</vt:lpwstr>
  </property>
  <property fmtid="{D5CDD505-2E9C-101B-9397-08002B2CF9AE}" pid="18" name="MSIP_Label_83bcef13-7cac-433f-ba1d-47a323951816_Method">
    <vt:lpwstr>Privileged</vt:lpwstr>
  </property>
  <property fmtid="{D5CDD505-2E9C-101B-9397-08002B2CF9AE}" pid="19" name="MSIP_Label_83bcef13-7cac-433f-ba1d-47a323951816_Name">
    <vt:lpwstr>MTK_Unclassified</vt:lpwstr>
  </property>
  <property fmtid="{D5CDD505-2E9C-101B-9397-08002B2CF9AE}" pid="20" name="MSIP_Label_83bcef13-7cac-433f-ba1d-47a323951816_SiteId">
    <vt:lpwstr>a7687ede-7a6b-4ef6-bace-642f677fbe31</vt:lpwstr>
  </property>
  <property fmtid="{D5CDD505-2E9C-101B-9397-08002B2CF9AE}" pid="21" name="MSIP_Label_83bcef13-7cac-433f-ba1d-47a323951816_ActionId">
    <vt:lpwstr>31ba7180-d159-4175-81b6-9795d6a807bd</vt:lpwstr>
  </property>
  <property fmtid="{D5CDD505-2E9C-101B-9397-08002B2CF9AE}" pid="22" name="MSIP_Label_83bcef13-7cac-433f-ba1d-47a323951816_ContentBits">
    <vt:lpwstr>0</vt:lpwstr>
  </property>
  <property fmtid="{D5CDD505-2E9C-101B-9397-08002B2CF9AE}" pid="23" name="KSOProductBuildVer">
    <vt:lpwstr>2052-11.8.2.11718</vt:lpwstr>
  </property>
  <property fmtid="{D5CDD505-2E9C-101B-9397-08002B2CF9AE}" pid="24" name="ICV">
    <vt:lpwstr>C724579D647A4D56AE66E0D6FCD23A54</vt:lpwstr>
  </property>
</Properties>
</file>