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1D9559C2"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sidR="001128E7">
        <w:rPr>
          <w:rFonts w:ascii="Arial" w:eastAsiaTheme="minorEastAsia" w:hAnsi="Arial" w:cs="Arial"/>
          <w:b/>
          <w:sz w:val="24"/>
          <w:szCs w:val="24"/>
          <w:lang w:eastAsia="zh-CN"/>
        </w:rPr>
        <w:t>1</w:t>
      </w:r>
      <w:r w:rsidR="00022097">
        <w:rPr>
          <w:rFonts w:ascii="Arial" w:eastAsiaTheme="minorEastAsia" w:hAnsi="Arial" w:cs="Arial"/>
          <w:b/>
          <w:sz w:val="24"/>
          <w:szCs w:val="24"/>
          <w:lang w:eastAsia="zh-CN"/>
        </w:rPr>
        <w:t>1</w:t>
      </w:r>
      <w:r w:rsidR="003A7773">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2B272D">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2464EE">
        <w:rPr>
          <w:rFonts w:ascii="Arial" w:eastAsiaTheme="minorEastAsia" w:hAnsi="Arial" w:cs="Arial"/>
          <w:b/>
          <w:sz w:val="24"/>
          <w:szCs w:val="24"/>
          <w:lang w:eastAsia="zh-CN"/>
        </w:rPr>
        <w:t>4</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047B2B4E" w:rsidR="00615EBB" w:rsidRPr="006D4B9B" w:rsidRDefault="003A7773" w:rsidP="001E0A28">
      <w:pPr>
        <w:spacing w:after="120"/>
        <w:ind w:left="1985" w:hanging="1985"/>
        <w:rPr>
          <w:rFonts w:ascii="Arial" w:eastAsiaTheme="minorEastAsia" w:hAnsi="Arial" w:cs="Arial"/>
          <w:b/>
          <w:sz w:val="24"/>
          <w:szCs w:val="24"/>
          <w:lang w:val="en-US" w:eastAsia="zh-CN"/>
        </w:rPr>
      </w:pPr>
      <w:r w:rsidRPr="00FA16A1">
        <w:rPr>
          <w:rFonts w:ascii="Arial" w:eastAsiaTheme="minorEastAsia" w:hAnsi="Arial" w:cs="Arial"/>
          <w:b/>
          <w:sz w:val="24"/>
          <w:szCs w:val="24"/>
          <w:lang w:eastAsia="zh-CN"/>
        </w:rPr>
        <w:t>Fukuoka, Japan, 20 – 24 May, 2024</w:t>
      </w:r>
    </w:p>
    <w:p w14:paraId="2637FD31" w14:textId="77777777" w:rsidR="001E0A28" w:rsidRDefault="001E0A28" w:rsidP="001E0A28">
      <w:pPr>
        <w:spacing w:after="120"/>
        <w:ind w:left="1985" w:hanging="1985"/>
        <w:rPr>
          <w:rFonts w:ascii="Arial" w:eastAsia="MS Mincho" w:hAnsi="Arial" w:cs="Arial"/>
          <w:b/>
          <w:sz w:val="22"/>
        </w:rPr>
      </w:pPr>
    </w:p>
    <w:p w14:paraId="282755FA" w14:textId="4B50DE59"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F5703">
        <w:rPr>
          <w:rFonts w:ascii="Arial" w:eastAsiaTheme="minorEastAsia" w:hAnsi="Arial" w:cs="Arial"/>
          <w:color w:val="000000"/>
          <w:sz w:val="22"/>
          <w:lang w:eastAsia="zh-CN"/>
        </w:rPr>
        <w:t>4.</w:t>
      </w:r>
      <w:r w:rsidR="00022097">
        <w:rPr>
          <w:rFonts w:ascii="Arial" w:eastAsiaTheme="minorEastAsia" w:hAnsi="Arial" w:cs="Arial"/>
          <w:color w:val="000000"/>
          <w:sz w:val="22"/>
          <w:lang w:eastAsia="zh-CN"/>
        </w:rPr>
        <w:t>8</w:t>
      </w:r>
    </w:p>
    <w:p w14:paraId="50D5329D" w14:textId="02FDE77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AF5703" w:rsidRPr="00AF5703">
        <w:rPr>
          <w:rFonts w:ascii="Arial" w:hAnsi="Arial" w:cs="Arial"/>
          <w:color w:val="000000"/>
          <w:sz w:val="22"/>
          <w:lang w:eastAsia="zh-CN"/>
        </w:rPr>
        <w:t xml:space="preserve">Huawei, </w:t>
      </w:r>
      <w:proofErr w:type="spellStart"/>
      <w:r w:rsidR="00AF5703" w:rsidRPr="00AF5703">
        <w:rPr>
          <w:rFonts w:ascii="Arial" w:hAnsi="Arial" w:cs="Arial"/>
          <w:color w:val="000000"/>
          <w:sz w:val="22"/>
          <w:lang w:eastAsia="zh-CN"/>
        </w:rPr>
        <w:t>HiSilicon</w:t>
      </w:r>
      <w:proofErr w:type="spellEnd"/>
    </w:p>
    <w:p w14:paraId="1E0389E7" w14:textId="2967AA1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FA63F7" w:rsidRPr="00E00B1D">
        <w:rPr>
          <w:rFonts w:ascii="Arial" w:eastAsiaTheme="minorEastAsia" w:hAnsi="Arial" w:cs="Arial"/>
          <w:color w:val="000000"/>
          <w:sz w:val="22"/>
          <w:lang w:val="en-US"/>
        </w:rPr>
        <w:t>Ad-hoc minutes</w:t>
      </w:r>
      <w:r w:rsidR="003A7773">
        <w:rPr>
          <w:rFonts w:ascii="Arial" w:eastAsiaTheme="minorEastAsia" w:hAnsi="Arial" w:cs="Arial"/>
          <w:color w:val="000000"/>
          <w:sz w:val="22"/>
          <w:lang w:val="en-US"/>
        </w:rPr>
        <w:t xml:space="preserve"> #1</w:t>
      </w:r>
      <w:r w:rsidR="00FA63F7" w:rsidRPr="00E00B1D">
        <w:rPr>
          <w:rFonts w:ascii="Arial" w:eastAsiaTheme="minorEastAsia" w:hAnsi="Arial" w:cs="Arial"/>
          <w:color w:val="000000"/>
          <w:sz w:val="22"/>
          <w:lang w:val="en-US"/>
        </w:rPr>
        <w:t xml:space="preserve"> for </w:t>
      </w:r>
      <w:r w:rsidR="002B272D" w:rsidRPr="002B272D">
        <w:rPr>
          <w:rFonts w:ascii="Arial" w:eastAsiaTheme="minorEastAsia" w:hAnsi="Arial" w:cs="Arial"/>
          <w:color w:val="000000"/>
          <w:sz w:val="22"/>
          <w:lang w:eastAsia="zh-CN"/>
        </w:rPr>
        <w:t>[</w:t>
      </w:r>
      <w:proofErr w:type="gramStart"/>
      <w:r w:rsidR="002B272D" w:rsidRPr="002B272D">
        <w:rPr>
          <w:rFonts w:ascii="Arial" w:eastAsiaTheme="minorEastAsia" w:hAnsi="Arial" w:cs="Arial"/>
          <w:color w:val="000000"/>
          <w:sz w:val="22"/>
          <w:lang w:eastAsia="zh-CN"/>
        </w:rPr>
        <w:t>1</w:t>
      </w:r>
      <w:r w:rsidR="00022097">
        <w:rPr>
          <w:rFonts w:ascii="Arial" w:eastAsiaTheme="minorEastAsia" w:hAnsi="Arial" w:cs="Arial"/>
          <w:color w:val="000000"/>
          <w:sz w:val="22"/>
          <w:lang w:eastAsia="zh-CN"/>
        </w:rPr>
        <w:t>1</w:t>
      </w:r>
      <w:r w:rsidR="003A7773">
        <w:rPr>
          <w:rFonts w:ascii="Arial" w:eastAsiaTheme="minorEastAsia" w:hAnsi="Arial" w:cs="Arial"/>
          <w:color w:val="000000"/>
          <w:sz w:val="22"/>
          <w:lang w:eastAsia="zh-CN"/>
        </w:rPr>
        <w:t>1</w:t>
      </w:r>
      <w:r w:rsidR="002B272D" w:rsidRPr="002B272D">
        <w:rPr>
          <w:rFonts w:ascii="Arial" w:eastAsiaTheme="minorEastAsia" w:hAnsi="Arial" w:cs="Arial"/>
          <w:color w:val="000000"/>
          <w:sz w:val="22"/>
          <w:lang w:eastAsia="zh-CN"/>
        </w:rPr>
        <w:t>][</w:t>
      </w:r>
      <w:proofErr w:type="gramEnd"/>
      <w:r w:rsidR="002B272D" w:rsidRPr="002B272D">
        <w:rPr>
          <w:rFonts w:ascii="Arial" w:eastAsiaTheme="minorEastAsia" w:hAnsi="Arial" w:cs="Arial"/>
          <w:color w:val="000000"/>
          <w:sz w:val="22"/>
          <w:lang w:eastAsia="zh-CN"/>
        </w:rPr>
        <w:t>201] Maintenance_up_to_R1</w:t>
      </w:r>
      <w:r w:rsidR="003A7773">
        <w:rPr>
          <w:rFonts w:ascii="Arial" w:eastAsiaTheme="minorEastAsia" w:hAnsi="Arial" w:cs="Arial"/>
          <w:color w:val="000000"/>
          <w:sz w:val="22"/>
          <w:lang w:eastAsia="zh-CN"/>
        </w:rPr>
        <w:t>7</w:t>
      </w:r>
    </w:p>
    <w:p w14:paraId="67B0962B" w14:textId="302EA3B7"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3A7773">
        <w:rPr>
          <w:rFonts w:ascii="Arial" w:eastAsiaTheme="minorEastAsia" w:hAnsi="Arial" w:cs="Arial"/>
          <w:color w:val="000000"/>
          <w:sz w:val="22"/>
          <w:lang w:eastAsia="zh-CN"/>
        </w:rPr>
        <w:t>Approval</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201FF74D" w14:textId="062114E9" w:rsidR="00621966" w:rsidRDefault="00AF5703" w:rsidP="00FA63F7">
      <w:pPr>
        <w:rPr>
          <w:i/>
          <w:color w:val="0070C0"/>
          <w:lang w:eastAsia="zh-CN"/>
        </w:rPr>
      </w:pPr>
      <w:r>
        <w:rPr>
          <w:rFonts w:hint="eastAsia"/>
          <w:i/>
          <w:color w:val="0070C0"/>
          <w:lang w:eastAsia="zh-CN"/>
        </w:rPr>
        <w:t>T</w:t>
      </w:r>
      <w:r>
        <w:rPr>
          <w:i/>
          <w:color w:val="0070C0"/>
          <w:lang w:eastAsia="zh-CN"/>
        </w:rPr>
        <w:t xml:space="preserve">he document </w:t>
      </w:r>
      <w:r w:rsidR="00FA63F7">
        <w:rPr>
          <w:i/>
          <w:color w:val="0070C0"/>
          <w:lang w:eastAsia="zh-CN"/>
        </w:rPr>
        <w:t>provides minutes for ad-hoc session</w:t>
      </w:r>
      <w:r w:rsidR="003A7773">
        <w:rPr>
          <w:i/>
          <w:color w:val="0070C0"/>
          <w:lang w:eastAsia="zh-CN"/>
        </w:rPr>
        <w:t xml:space="preserve"> </w:t>
      </w:r>
      <w:r w:rsidR="003A7773">
        <w:rPr>
          <w:rFonts w:hint="eastAsia"/>
          <w:i/>
          <w:color w:val="0070C0"/>
          <w:lang w:eastAsia="zh-CN"/>
        </w:rPr>
        <w:t>#</w:t>
      </w:r>
      <w:r w:rsidR="003A7773">
        <w:rPr>
          <w:i/>
          <w:color w:val="0070C0"/>
          <w:lang w:eastAsia="zh-CN"/>
        </w:rPr>
        <w:t>1</w:t>
      </w:r>
      <w:r w:rsidR="00FA63F7">
        <w:rPr>
          <w:i/>
          <w:color w:val="0070C0"/>
          <w:lang w:eastAsia="zh-CN"/>
        </w:rPr>
        <w:t xml:space="preserve"> for </w:t>
      </w:r>
      <w:r w:rsidR="00FA63F7" w:rsidRPr="00FA63F7">
        <w:rPr>
          <w:i/>
          <w:color w:val="0070C0"/>
          <w:lang w:eastAsia="zh-CN"/>
        </w:rPr>
        <w:t>[</w:t>
      </w:r>
      <w:proofErr w:type="gramStart"/>
      <w:r w:rsidR="00FA63F7" w:rsidRPr="00FA63F7">
        <w:rPr>
          <w:i/>
          <w:color w:val="0070C0"/>
          <w:lang w:eastAsia="zh-CN"/>
        </w:rPr>
        <w:t>1</w:t>
      </w:r>
      <w:r w:rsidR="00022097">
        <w:rPr>
          <w:i/>
          <w:color w:val="0070C0"/>
          <w:lang w:eastAsia="zh-CN"/>
        </w:rPr>
        <w:t>1</w:t>
      </w:r>
      <w:r w:rsidR="003A7773">
        <w:rPr>
          <w:i/>
          <w:color w:val="0070C0"/>
          <w:lang w:eastAsia="zh-CN"/>
        </w:rPr>
        <w:t>1</w:t>
      </w:r>
      <w:r w:rsidR="00FA63F7" w:rsidRPr="00FA63F7">
        <w:rPr>
          <w:i/>
          <w:color w:val="0070C0"/>
          <w:lang w:eastAsia="zh-CN"/>
        </w:rPr>
        <w:t>][</w:t>
      </w:r>
      <w:proofErr w:type="gramEnd"/>
      <w:r w:rsidR="00FA63F7" w:rsidRPr="00FA63F7">
        <w:rPr>
          <w:i/>
          <w:color w:val="0070C0"/>
          <w:lang w:eastAsia="zh-CN"/>
        </w:rPr>
        <w:t>201] Maintenance_up_to_R1</w:t>
      </w:r>
      <w:r w:rsidR="003A7773">
        <w:rPr>
          <w:i/>
          <w:color w:val="0070C0"/>
          <w:lang w:eastAsia="zh-CN"/>
        </w:rPr>
        <w:t>7.</w:t>
      </w:r>
    </w:p>
    <w:p w14:paraId="609286E5" w14:textId="3D6222DF" w:rsidR="00E80B52"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621966">
        <w:rPr>
          <w:lang w:eastAsia="ja-JP"/>
        </w:rPr>
        <w:t>Open issues</w:t>
      </w:r>
    </w:p>
    <w:p w14:paraId="4A27D980" w14:textId="77777777" w:rsidR="003A7773" w:rsidRDefault="003A7773" w:rsidP="003A7773">
      <w:pPr>
        <w:pStyle w:val="3"/>
        <w:numPr>
          <w:ilvl w:val="0"/>
          <w:numId w:val="0"/>
        </w:numPr>
        <w:ind w:left="720" w:hanging="720"/>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w:t>
      </w:r>
      <w:r>
        <w:rPr>
          <w:sz w:val="24"/>
          <w:szCs w:val="16"/>
        </w:rPr>
        <w:t>1: Measurement of deactivated SCell in NCSG</w:t>
      </w:r>
    </w:p>
    <w:p w14:paraId="75CFDB63" w14:textId="77777777" w:rsidR="003A7773" w:rsidRDefault="003A7773" w:rsidP="003A7773">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Proposals </w:t>
      </w:r>
    </w:p>
    <w:p w14:paraId="422067A4" w14:textId="77777777" w:rsidR="003A7773" w:rsidRDefault="003A7773" w:rsidP="003A7773">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(OPPO, Ericsson, vivo, Nokia)</w:t>
      </w:r>
      <w:r w:rsidRPr="00805BE8">
        <w:rPr>
          <w:rFonts w:eastAsia="宋体"/>
          <w:color w:val="0070C0"/>
          <w:szCs w:val="24"/>
          <w:lang w:eastAsia="zh-CN"/>
        </w:rPr>
        <w:t xml:space="preserve">: </w:t>
      </w:r>
    </w:p>
    <w:p w14:paraId="7034D006" w14:textId="77777777" w:rsidR="003A7773" w:rsidRPr="00854E70" w:rsidRDefault="003A7773" w:rsidP="003A7773">
      <w:pPr>
        <w:pStyle w:val="aff8"/>
        <w:numPr>
          <w:ilvl w:val="2"/>
          <w:numId w:val="1"/>
        </w:numPr>
        <w:spacing w:after="120"/>
        <w:ind w:firstLineChars="0"/>
        <w:rPr>
          <w:rFonts w:eastAsia="宋体"/>
          <w:szCs w:val="24"/>
          <w:lang w:eastAsia="zh-CN"/>
        </w:rPr>
      </w:pPr>
      <w:r>
        <w:t xml:space="preserve">The Rel-17 UE behaviour is that when the SMTC of deactivated </w:t>
      </w:r>
      <w:proofErr w:type="spellStart"/>
      <w:r>
        <w:t>SCell</w:t>
      </w:r>
      <w:proofErr w:type="spellEnd"/>
      <w:r>
        <w:t xml:space="preserve"> is fully or partially overlapped with NCSG, the deactivated </w:t>
      </w:r>
      <w:proofErr w:type="spellStart"/>
      <w:r>
        <w:t>SCell</w:t>
      </w:r>
      <w:proofErr w:type="spellEnd"/>
      <w:r>
        <w:t xml:space="preserve"> is measured via NCSG regardless the UE capability report of </w:t>
      </w:r>
      <w:proofErr w:type="spellStart"/>
      <w:r>
        <w:t>intraFreq-needForNCSG</w:t>
      </w:r>
      <w:proofErr w:type="spellEnd"/>
      <w:r>
        <w:t xml:space="preserve">. Otherwise, the UE performs the deactivated </w:t>
      </w:r>
      <w:proofErr w:type="spellStart"/>
      <w:r>
        <w:t>SCell</w:t>
      </w:r>
      <w:proofErr w:type="spellEnd"/>
      <w:r>
        <w:t xml:space="preserve"> measurements outside of NCSG.</w:t>
      </w:r>
    </w:p>
    <w:p w14:paraId="351D6107" w14:textId="77777777" w:rsidR="003A7773" w:rsidRPr="00854E70" w:rsidRDefault="003A7773" w:rsidP="003A7773">
      <w:pPr>
        <w:pStyle w:val="aff8"/>
        <w:numPr>
          <w:ilvl w:val="2"/>
          <w:numId w:val="1"/>
        </w:numPr>
        <w:spacing w:after="120"/>
        <w:ind w:firstLineChars="0"/>
        <w:rPr>
          <w:rFonts w:eastAsia="宋体"/>
          <w:szCs w:val="24"/>
          <w:lang w:eastAsia="zh-CN"/>
        </w:rPr>
      </w:pPr>
      <w:r>
        <w:t xml:space="preserve">RAN4 not to consider a new UE capability for NCSG based deactivated </w:t>
      </w:r>
      <w:proofErr w:type="spellStart"/>
      <w:r>
        <w:t>SCell</w:t>
      </w:r>
      <w:proofErr w:type="spellEnd"/>
      <w:r>
        <w:t xml:space="preserve"> measurements in Rel-17</w:t>
      </w:r>
    </w:p>
    <w:p w14:paraId="43202448" w14:textId="77777777" w:rsidR="003A7773" w:rsidRDefault="003A7773" w:rsidP="003A7773">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a (OPPO)</w:t>
      </w:r>
      <w:r w:rsidRPr="00805BE8">
        <w:rPr>
          <w:rFonts w:eastAsia="宋体"/>
          <w:color w:val="0070C0"/>
          <w:szCs w:val="24"/>
          <w:lang w:eastAsia="zh-CN"/>
        </w:rPr>
        <w:t xml:space="preserve">: </w:t>
      </w:r>
    </w:p>
    <w:p w14:paraId="431CB6B9" w14:textId="77777777" w:rsidR="003A7773" w:rsidRPr="00854E70" w:rsidRDefault="003A7773" w:rsidP="003A7773">
      <w:pPr>
        <w:pStyle w:val="aff8"/>
        <w:numPr>
          <w:ilvl w:val="2"/>
          <w:numId w:val="1"/>
        </w:numPr>
        <w:spacing w:after="120"/>
        <w:ind w:firstLineChars="0"/>
        <w:rPr>
          <w:rFonts w:eastAsia="宋体"/>
          <w:szCs w:val="24"/>
          <w:lang w:eastAsia="zh-CN"/>
        </w:rPr>
      </w:pPr>
      <w:r>
        <w:rPr>
          <w:rFonts w:eastAsia="宋体"/>
          <w:szCs w:val="24"/>
          <w:lang w:eastAsia="zh-CN"/>
        </w:rPr>
        <w:t xml:space="preserve">Clarify in spec that </w:t>
      </w:r>
      <w:proofErr w:type="spellStart"/>
      <w:r w:rsidRPr="00854E70">
        <w:rPr>
          <w:rFonts w:eastAsia="宋体"/>
          <w:szCs w:val="24"/>
          <w:lang w:eastAsia="zh-CN"/>
        </w:rPr>
        <w:t>intraFreq-needForNCSG</w:t>
      </w:r>
      <w:proofErr w:type="spellEnd"/>
      <w:r w:rsidRPr="00854E70">
        <w:rPr>
          <w:rFonts w:eastAsia="宋体"/>
          <w:szCs w:val="24"/>
          <w:lang w:eastAsia="zh-CN"/>
        </w:rPr>
        <w:t xml:space="preserve"> is limited to the activated </w:t>
      </w:r>
      <w:proofErr w:type="spellStart"/>
      <w:r w:rsidRPr="00854E70">
        <w:rPr>
          <w:rFonts w:eastAsia="宋体"/>
          <w:szCs w:val="24"/>
          <w:lang w:eastAsia="zh-CN"/>
        </w:rPr>
        <w:t>SCell</w:t>
      </w:r>
      <w:proofErr w:type="spellEnd"/>
      <w:r w:rsidRPr="00854E70">
        <w:rPr>
          <w:rFonts w:eastAsia="宋体"/>
          <w:szCs w:val="24"/>
          <w:lang w:eastAsia="zh-CN"/>
        </w:rPr>
        <w:t xml:space="preserve"> and UE is capable to measure the deactivated </w:t>
      </w:r>
      <w:proofErr w:type="spellStart"/>
      <w:r w:rsidRPr="00854E70">
        <w:rPr>
          <w:rFonts w:eastAsia="宋体"/>
          <w:szCs w:val="24"/>
          <w:lang w:eastAsia="zh-CN"/>
        </w:rPr>
        <w:t>SCell</w:t>
      </w:r>
      <w:proofErr w:type="spellEnd"/>
      <w:r w:rsidRPr="00854E70">
        <w:rPr>
          <w:rFonts w:eastAsia="宋体"/>
          <w:szCs w:val="24"/>
          <w:lang w:eastAsia="zh-CN"/>
        </w:rPr>
        <w:t xml:space="preserve"> within NCSG by default</w:t>
      </w:r>
    </w:p>
    <w:p w14:paraId="3F9AA582" w14:textId="77777777" w:rsidR="003A7773" w:rsidRPr="00805BE8" w:rsidRDefault="003A7773" w:rsidP="003A7773">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ACC3EF3" w14:textId="77777777" w:rsidR="003A7773" w:rsidRDefault="003A7773" w:rsidP="003A7773">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w:t>
      </w:r>
      <w:r>
        <w:rPr>
          <w:rFonts w:eastAsia="宋体"/>
          <w:color w:val="0070C0"/>
          <w:szCs w:val="24"/>
          <w:lang w:eastAsia="zh-CN"/>
        </w:rPr>
        <w:t>gree on option 1</w:t>
      </w:r>
    </w:p>
    <w:p w14:paraId="7897B821" w14:textId="77777777" w:rsidR="003A7773" w:rsidRDefault="003A7773" w:rsidP="003A7773">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whether any spec change such as option 1a is needed.</w:t>
      </w:r>
    </w:p>
    <w:p w14:paraId="78E09ACD" w14:textId="5B9FA9D9" w:rsidR="003A7773" w:rsidRPr="003A7773" w:rsidRDefault="003A7773" w:rsidP="003A7773">
      <w:pPr>
        <w:rPr>
          <w:rFonts w:eastAsia="Yu Mincho"/>
          <w:lang w:eastAsia="ja-JP"/>
        </w:rPr>
      </w:pPr>
    </w:p>
    <w:p w14:paraId="1743E1F2" w14:textId="6F81C99D" w:rsidR="003A7773" w:rsidRPr="00C0043A" w:rsidRDefault="00486D9A" w:rsidP="003A7773">
      <w:pPr>
        <w:rPr>
          <w:rFonts w:eastAsiaTheme="minorEastAsia"/>
          <w:highlight w:val="green"/>
          <w:lang w:val="sv-SE" w:eastAsia="zh-CN"/>
        </w:rPr>
      </w:pPr>
      <w:r w:rsidRPr="00C0043A">
        <w:rPr>
          <w:rFonts w:eastAsiaTheme="minorEastAsia" w:hint="eastAsia"/>
          <w:highlight w:val="green"/>
          <w:lang w:val="sv-SE" w:eastAsia="zh-CN"/>
        </w:rPr>
        <w:t>A</w:t>
      </w:r>
      <w:r w:rsidRPr="00C0043A">
        <w:rPr>
          <w:rFonts w:eastAsiaTheme="minorEastAsia"/>
          <w:highlight w:val="green"/>
          <w:lang w:val="sv-SE" w:eastAsia="zh-CN"/>
        </w:rPr>
        <w:t>greement</w:t>
      </w:r>
    </w:p>
    <w:p w14:paraId="07A12768" w14:textId="77777777" w:rsidR="00973546" w:rsidRPr="00C0043A" w:rsidRDefault="00973546" w:rsidP="00973546">
      <w:pPr>
        <w:pStyle w:val="aff8"/>
        <w:numPr>
          <w:ilvl w:val="0"/>
          <w:numId w:val="1"/>
        </w:numPr>
        <w:spacing w:after="120"/>
        <w:ind w:firstLineChars="0"/>
        <w:rPr>
          <w:rFonts w:eastAsia="宋体"/>
          <w:szCs w:val="24"/>
          <w:highlight w:val="green"/>
          <w:lang w:eastAsia="zh-CN"/>
        </w:rPr>
      </w:pPr>
      <w:r w:rsidRPr="00C0043A">
        <w:rPr>
          <w:highlight w:val="green"/>
        </w:rPr>
        <w:t xml:space="preserve">The Rel-17 UE behaviour is that when the SMTC of deactivated </w:t>
      </w:r>
      <w:proofErr w:type="spellStart"/>
      <w:r w:rsidRPr="00C0043A">
        <w:rPr>
          <w:highlight w:val="green"/>
        </w:rPr>
        <w:t>SCell</w:t>
      </w:r>
      <w:proofErr w:type="spellEnd"/>
      <w:r w:rsidRPr="00C0043A">
        <w:rPr>
          <w:highlight w:val="green"/>
        </w:rPr>
        <w:t xml:space="preserve"> is fully or partially overlapped with NCSG, the deactivated </w:t>
      </w:r>
      <w:proofErr w:type="spellStart"/>
      <w:r w:rsidRPr="00C0043A">
        <w:rPr>
          <w:highlight w:val="green"/>
        </w:rPr>
        <w:t>SCell</w:t>
      </w:r>
      <w:proofErr w:type="spellEnd"/>
      <w:r w:rsidRPr="00C0043A">
        <w:rPr>
          <w:highlight w:val="green"/>
        </w:rPr>
        <w:t xml:space="preserve"> is measured via NCSG regardless the UE capability report of </w:t>
      </w:r>
      <w:proofErr w:type="spellStart"/>
      <w:r w:rsidRPr="00C0043A">
        <w:rPr>
          <w:highlight w:val="green"/>
        </w:rPr>
        <w:t>intraFreq-needForNCSG</w:t>
      </w:r>
      <w:proofErr w:type="spellEnd"/>
      <w:r w:rsidRPr="00C0043A">
        <w:rPr>
          <w:highlight w:val="green"/>
        </w:rPr>
        <w:t xml:space="preserve">. Otherwise, the UE performs the deactivated </w:t>
      </w:r>
      <w:proofErr w:type="spellStart"/>
      <w:r w:rsidRPr="00C0043A">
        <w:rPr>
          <w:highlight w:val="green"/>
        </w:rPr>
        <w:t>SCell</w:t>
      </w:r>
      <w:proofErr w:type="spellEnd"/>
      <w:r w:rsidRPr="00C0043A">
        <w:rPr>
          <w:highlight w:val="green"/>
        </w:rPr>
        <w:t xml:space="preserve"> measurements outside of NCSG.</w:t>
      </w:r>
    </w:p>
    <w:p w14:paraId="4C718497" w14:textId="784B130F" w:rsidR="00973546" w:rsidRPr="00C0043A" w:rsidRDefault="00973546" w:rsidP="00973546">
      <w:pPr>
        <w:pStyle w:val="aff8"/>
        <w:numPr>
          <w:ilvl w:val="0"/>
          <w:numId w:val="1"/>
        </w:numPr>
        <w:spacing w:after="120"/>
        <w:ind w:firstLineChars="0"/>
        <w:rPr>
          <w:rFonts w:eastAsia="宋体"/>
          <w:szCs w:val="24"/>
          <w:highlight w:val="green"/>
          <w:lang w:eastAsia="zh-CN"/>
        </w:rPr>
      </w:pPr>
      <w:r w:rsidRPr="00C0043A">
        <w:rPr>
          <w:highlight w:val="green"/>
        </w:rPr>
        <w:t xml:space="preserve">RAN4 not to consider a new UE capability for NCSG based deactivated </w:t>
      </w:r>
      <w:proofErr w:type="spellStart"/>
      <w:r w:rsidRPr="00C0043A">
        <w:rPr>
          <w:highlight w:val="green"/>
        </w:rPr>
        <w:t>SCell</w:t>
      </w:r>
      <w:proofErr w:type="spellEnd"/>
      <w:r w:rsidRPr="00C0043A">
        <w:rPr>
          <w:highlight w:val="green"/>
        </w:rPr>
        <w:t xml:space="preserve"> measurements in Rel-17</w:t>
      </w:r>
    </w:p>
    <w:p w14:paraId="73270FCC" w14:textId="17601025" w:rsidR="00973546" w:rsidRPr="00C0043A" w:rsidRDefault="00973546" w:rsidP="00973546">
      <w:pPr>
        <w:pStyle w:val="aff8"/>
        <w:numPr>
          <w:ilvl w:val="0"/>
          <w:numId w:val="1"/>
        </w:numPr>
        <w:spacing w:after="120"/>
        <w:ind w:firstLineChars="0"/>
        <w:rPr>
          <w:rFonts w:eastAsia="宋体"/>
          <w:szCs w:val="24"/>
          <w:highlight w:val="green"/>
          <w:lang w:eastAsia="zh-CN"/>
        </w:rPr>
      </w:pPr>
      <w:r w:rsidRPr="00C0043A">
        <w:rPr>
          <w:rFonts w:eastAsia="宋体" w:hint="eastAsia"/>
          <w:szCs w:val="24"/>
          <w:highlight w:val="green"/>
          <w:lang w:eastAsia="zh-CN"/>
        </w:rPr>
        <w:t>F</w:t>
      </w:r>
      <w:r w:rsidRPr="00C0043A">
        <w:rPr>
          <w:rFonts w:eastAsia="宋体"/>
          <w:szCs w:val="24"/>
          <w:highlight w:val="green"/>
          <w:lang w:eastAsia="zh-CN"/>
        </w:rPr>
        <w:t>FS whether any spec change is needed or not.</w:t>
      </w:r>
    </w:p>
    <w:p w14:paraId="6120809F" w14:textId="45EB289C" w:rsidR="00486D9A" w:rsidRPr="00973546" w:rsidRDefault="00486D9A" w:rsidP="003A7773">
      <w:pPr>
        <w:rPr>
          <w:rFonts w:eastAsiaTheme="minorEastAsia"/>
          <w:lang w:eastAsia="zh-CN"/>
        </w:rPr>
      </w:pPr>
    </w:p>
    <w:p w14:paraId="0382311E" w14:textId="77777777" w:rsidR="003A7773" w:rsidRDefault="003A7773" w:rsidP="003A7773">
      <w:pPr>
        <w:pStyle w:val="3"/>
        <w:numPr>
          <w:ilvl w:val="0"/>
          <w:numId w:val="0"/>
        </w:numPr>
        <w:ind w:left="720" w:hanging="720"/>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1: </w:t>
      </w:r>
      <w:r w:rsidRPr="00DC0655">
        <w:rPr>
          <w:sz w:val="24"/>
          <w:szCs w:val="16"/>
        </w:rPr>
        <w:t xml:space="preserve">Interruption </w:t>
      </w:r>
      <w:r>
        <w:rPr>
          <w:sz w:val="24"/>
          <w:szCs w:val="16"/>
        </w:rPr>
        <w:t>requirements for R16 NFG</w:t>
      </w:r>
    </w:p>
    <w:p w14:paraId="34A2ED64" w14:textId="77777777" w:rsidR="003A7773" w:rsidRDefault="003A7773" w:rsidP="003A7773">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Proposals </w:t>
      </w:r>
    </w:p>
    <w:p w14:paraId="6979F695" w14:textId="77777777" w:rsidR="003A7773" w:rsidRDefault="003A7773" w:rsidP="003A7773">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(Nokia, </w:t>
      </w:r>
      <w:r w:rsidRPr="00CE6D1B">
        <w:rPr>
          <w:rFonts w:eastAsia="宋体"/>
          <w:color w:val="0070C0"/>
          <w:szCs w:val="24"/>
          <w:lang w:eastAsia="zh-CN"/>
        </w:rPr>
        <w:t xml:space="preserve">Deutsche Telekom, Orange, NTT DOCOMO, INC., TELECOM ITALIA S.p.A., </w:t>
      </w:r>
      <w:proofErr w:type="spellStart"/>
      <w:r w:rsidRPr="00CE6D1B">
        <w:rPr>
          <w:rFonts w:eastAsia="宋体"/>
          <w:color w:val="0070C0"/>
          <w:szCs w:val="24"/>
          <w:lang w:eastAsia="zh-CN"/>
        </w:rPr>
        <w:t>Telia</w:t>
      </w:r>
      <w:proofErr w:type="spellEnd"/>
      <w:r w:rsidRPr="00CE6D1B">
        <w:rPr>
          <w:rFonts w:eastAsia="宋体"/>
          <w:color w:val="0070C0"/>
          <w:szCs w:val="24"/>
          <w:lang w:eastAsia="zh-CN"/>
        </w:rPr>
        <w:t xml:space="preserve"> Company, T-Mobile USA, Verizon, Vodafone</w:t>
      </w:r>
      <w:r>
        <w:rPr>
          <w:rFonts w:eastAsia="宋体"/>
          <w:color w:val="0070C0"/>
          <w:szCs w:val="24"/>
          <w:lang w:eastAsia="zh-CN"/>
        </w:rPr>
        <w:t>)</w:t>
      </w:r>
      <w:r w:rsidRPr="00805BE8">
        <w:rPr>
          <w:rFonts w:eastAsia="宋体"/>
          <w:color w:val="0070C0"/>
          <w:szCs w:val="24"/>
          <w:lang w:eastAsia="zh-CN"/>
        </w:rPr>
        <w:t xml:space="preserve">: </w:t>
      </w:r>
    </w:p>
    <w:p w14:paraId="06F5A97E" w14:textId="77777777" w:rsidR="003A7773" w:rsidRPr="00B35B83" w:rsidRDefault="003A7773" w:rsidP="003A7773">
      <w:pPr>
        <w:pStyle w:val="aff8"/>
        <w:numPr>
          <w:ilvl w:val="2"/>
          <w:numId w:val="1"/>
        </w:numPr>
        <w:spacing w:after="120"/>
        <w:ind w:firstLineChars="0"/>
        <w:rPr>
          <w:rFonts w:eastAsia="宋体"/>
          <w:szCs w:val="24"/>
          <w:lang w:eastAsia="zh-CN"/>
        </w:rPr>
      </w:pPr>
      <w:r w:rsidRPr="00B35B83">
        <w:rPr>
          <w:rFonts w:eastAsia="宋体"/>
          <w:szCs w:val="24"/>
          <w:lang w:eastAsia="zh-CN"/>
        </w:rPr>
        <w:lastRenderedPageBreak/>
        <w:t>For Scenario 1 (LTE – NR inter-RAT measurement): a UE supporting interRAT-NeedForGaps-r16=FALSE may cause interruptions with a ratio of 5 % for FR1 and 8% for FR2.</w:t>
      </w:r>
    </w:p>
    <w:p w14:paraId="197407D0" w14:textId="77777777" w:rsidR="003A7773" w:rsidRDefault="003A7773" w:rsidP="003A7773">
      <w:pPr>
        <w:pStyle w:val="aff8"/>
        <w:numPr>
          <w:ilvl w:val="2"/>
          <w:numId w:val="1"/>
        </w:numPr>
        <w:spacing w:after="120"/>
        <w:ind w:firstLineChars="0"/>
        <w:rPr>
          <w:rFonts w:eastAsia="宋体"/>
          <w:szCs w:val="24"/>
          <w:lang w:eastAsia="zh-CN"/>
        </w:rPr>
      </w:pPr>
      <w:r w:rsidRPr="00B35B83">
        <w:rPr>
          <w:rFonts w:eastAsia="宋体"/>
          <w:szCs w:val="24"/>
          <w:lang w:eastAsia="zh-CN"/>
        </w:rPr>
        <w:t>For Scenario 2: If needForInterruptionConfigNR-r18 is not enabled, a UE indicating “no-gap” as part of NeedForGapsInfoNR-r16 may cause interruptions with a ratio of 3 % in FR1 and 7 % in FR2.</w:t>
      </w:r>
    </w:p>
    <w:p w14:paraId="135C8384" w14:textId="77777777" w:rsidR="003A7773" w:rsidRPr="00805BE8" w:rsidRDefault="003A7773" w:rsidP="003A7773">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F2E2755" w14:textId="28F52C17" w:rsidR="003A7773" w:rsidRDefault="003A7773" w:rsidP="003A7773">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the options</w:t>
      </w:r>
    </w:p>
    <w:p w14:paraId="60A9365C" w14:textId="285AB793" w:rsidR="00343075" w:rsidRDefault="00343075" w:rsidP="00343075">
      <w:pPr>
        <w:spacing w:after="120"/>
        <w:rPr>
          <w:color w:val="0070C0"/>
          <w:szCs w:val="24"/>
          <w:lang w:eastAsia="zh-CN"/>
        </w:rPr>
      </w:pPr>
    </w:p>
    <w:p w14:paraId="3B4138A7" w14:textId="059A863A" w:rsidR="00C0043A" w:rsidRDefault="00C0043A" w:rsidP="00343075">
      <w:pPr>
        <w:spacing w:after="120"/>
        <w:rPr>
          <w:color w:val="0070C0"/>
          <w:szCs w:val="24"/>
          <w:lang w:eastAsia="zh-CN"/>
        </w:rPr>
      </w:pPr>
      <w:r>
        <w:rPr>
          <w:color w:val="0070C0"/>
          <w:szCs w:val="24"/>
          <w:lang w:eastAsia="zh-CN"/>
        </w:rPr>
        <w:t>Discussion</w:t>
      </w:r>
    </w:p>
    <w:p w14:paraId="50A5D2D7" w14:textId="68D13CC1" w:rsidR="00C0043A" w:rsidRDefault="00C0043A" w:rsidP="00343075">
      <w:pPr>
        <w:spacing w:after="120"/>
        <w:rPr>
          <w:color w:val="0070C0"/>
          <w:szCs w:val="24"/>
          <w:lang w:eastAsia="zh-CN"/>
        </w:rPr>
      </w:pPr>
      <w:r>
        <w:rPr>
          <w:rFonts w:hint="eastAsia"/>
          <w:color w:val="0070C0"/>
          <w:szCs w:val="24"/>
          <w:lang w:eastAsia="zh-CN"/>
        </w:rPr>
        <w:t>N</w:t>
      </w:r>
      <w:r>
        <w:rPr>
          <w:color w:val="0070C0"/>
          <w:szCs w:val="24"/>
          <w:lang w:eastAsia="zh-CN"/>
        </w:rPr>
        <w:t>okia: we have R18 discussion. For R16 whether there is interruption is not defined. We derive the interruption ratio based on interruption length from R18 and measurement period from R16. Suggested to capture the requirements in spec.</w:t>
      </w:r>
    </w:p>
    <w:p w14:paraId="3E14B4B8" w14:textId="11D42342" w:rsidR="00C0043A" w:rsidRDefault="00C0043A" w:rsidP="00343075">
      <w:pPr>
        <w:spacing w:after="120"/>
        <w:rPr>
          <w:color w:val="0070C0"/>
          <w:szCs w:val="24"/>
          <w:lang w:eastAsia="zh-CN"/>
        </w:rPr>
      </w:pPr>
      <w:r>
        <w:rPr>
          <w:rFonts w:hint="eastAsia"/>
          <w:color w:val="0070C0"/>
          <w:szCs w:val="24"/>
          <w:lang w:eastAsia="zh-CN"/>
        </w:rPr>
        <w:t>A</w:t>
      </w:r>
      <w:r>
        <w:rPr>
          <w:color w:val="0070C0"/>
          <w:szCs w:val="24"/>
          <w:lang w:eastAsia="zh-CN"/>
        </w:rPr>
        <w:t>pple: not OK to define requirements for R16 UE. R16 is closed long time ago.</w:t>
      </w:r>
    </w:p>
    <w:p w14:paraId="125960BD" w14:textId="0B93F020" w:rsidR="00C0043A" w:rsidRDefault="00C0043A" w:rsidP="00343075">
      <w:pPr>
        <w:spacing w:after="120"/>
        <w:rPr>
          <w:color w:val="0070C0"/>
          <w:szCs w:val="24"/>
          <w:lang w:eastAsia="zh-CN"/>
        </w:rPr>
      </w:pPr>
      <w:r>
        <w:rPr>
          <w:color w:val="0070C0"/>
          <w:szCs w:val="24"/>
          <w:lang w:eastAsia="zh-CN"/>
        </w:rPr>
        <w:t>vivo: we can understand the logic to derive requirements, but defining new requirements to R16 is too late.</w:t>
      </w:r>
    </w:p>
    <w:p w14:paraId="257BEFA4" w14:textId="4446219C" w:rsidR="00C0043A" w:rsidRDefault="00C0043A" w:rsidP="00343075">
      <w:pPr>
        <w:spacing w:after="120"/>
        <w:rPr>
          <w:color w:val="0070C0"/>
          <w:szCs w:val="24"/>
          <w:lang w:eastAsia="zh-CN"/>
        </w:rPr>
      </w:pPr>
      <w:r>
        <w:rPr>
          <w:rFonts w:hint="eastAsia"/>
          <w:color w:val="0070C0"/>
          <w:szCs w:val="24"/>
          <w:lang w:eastAsia="zh-CN"/>
        </w:rPr>
        <w:t>Q</w:t>
      </w:r>
      <w:r>
        <w:rPr>
          <w:color w:val="0070C0"/>
          <w:szCs w:val="24"/>
          <w:lang w:eastAsia="zh-CN"/>
        </w:rPr>
        <w:t>C: same as Apple and vivo. The proposal is conflicting with R18 agreement. There are commercial R16 UE.</w:t>
      </w:r>
    </w:p>
    <w:p w14:paraId="518433B0" w14:textId="1A6BDBEA" w:rsidR="00C0043A" w:rsidRDefault="00C0043A" w:rsidP="00343075">
      <w:pPr>
        <w:spacing w:after="120"/>
        <w:rPr>
          <w:color w:val="0070C0"/>
          <w:szCs w:val="24"/>
          <w:lang w:eastAsia="zh-CN"/>
        </w:rPr>
      </w:pPr>
      <w:r>
        <w:rPr>
          <w:rFonts w:hint="eastAsia"/>
          <w:color w:val="0070C0"/>
          <w:szCs w:val="24"/>
          <w:lang w:eastAsia="zh-CN"/>
        </w:rPr>
        <w:t>M</w:t>
      </w:r>
      <w:r>
        <w:rPr>
          <w:color w:val="0070C0"/>
          <w:szCs w:val="24"/>
          <w:lang w:eastAsia="zh-CN"/>
        </w:rPr>
        <w:t>TK: same as Apple, vivo and QC.</w:t>
      </w:r>
    </w:p>
    <w:p w14:paraId="36E07221" w14:textId="50668CF1" w:rsidR="00C0043A" w:rsidRDefault="00C0043A" w:rsidP="00343075">
      <w:pPr>
        <w:spacing w:after="120"/>
        <w:rPr>
          <w:color w:val="0070C0"/>
          <w:szCs w:val="24"/>
          <w:lang w:eastAsia="zh-CN"/>
        </w:rPr>
      </w:pPr>
      <w:r>
        <w:rPr>
          <w:rFonts w:hint="eastAsia"/>
          <w:color w:val="0070C0"/>
          <w:szCs w:val="24"/>
          <w:lang w:eastAsia="zh-CN"/>
        </w:rPr>
        <w:t>N</w:t>
      </w:r>
      <w:r>
        <w:rPr>
          <w:color w:val="0070C0"/>
          <w:szCs w:val="24"/>
          <w:lang w:eastAsia="zh-CN"/>
        </w:rPr>
        <w:t xml:space="preserve">okia: the numbers are aligned with practical implementations. We want to give some clarity to NW on how much interruption would be. </w:t>
      </w:r>
      <w:r w:rsidR="006021A4">
        <w:rPr>
          <w:color w:val="0070C0"/>
          <w:szCs w:val="24"/>
          <w:lang w:eastAsia="zh-CN"/>
        </w:rPr>
        <w:t>The issue was not closed</w:t>
      </w:r>
      <w:r w:rsidR="003A0DA7">
        <w:rPr>
          <w:color w:val="0070C0"/>
          <w:szCs w:val="24"/>
          <w:lang w:eastAsia="zh-CN"/>
        </w:rPr>
        <w:t xml:space="preserve"> with “may or may not”</w:t>
      </w:r>
      <w:r w:rsidR="006021A4">
        <w:rPr>
          <w:color w:val="0070C0"/>
          <w:szCs w:val="24"/>
          <w:lang w:eastAsia="zh-CN"/>
        </w:rPr>
        <w:t>.</w:t>
      </w:r>
      <w:r w:rsidR="003A0DA7">
        <w:rPr>
          <w:color w:val="0070C0"/>
          <w:szCs w:val="24"/>
          <w:lang w:eastAsia="zh-CN"/>
        </w:rPr>
        <w:t xml:space="preserve"> Our proposal is already a compromise.</w:t>
      </w:r>
      <w:r w:rsidR="007F6725">
        <w:rPr>
          <w:color w:val="0070C0"/>
          <w:szCs w:val="24"/>
          <w:lang w:eastAsia="zh-CN"/>
        </w:rPr>
        <w:t xml:space="preserve"> How about defining the requirements from R17?</w:t>
      </w:r>
    </w:p>
    <w:p w14:paraId="0939EB5F" w14:textId="211D9476" w:rsidR="007F6725" w:rsidRPr="00C0043A" w:rsidRDefault="007F6725" w:rsidP="00343075">
      <w:pPr>
        <w:spacing w:after="120"/>
        <w:rPr>
          <w:color w:val="0070C0"/>
          <w:szCs w:val="24"/>
          <w:lang w:eastAsia="zh-CN"/>
        </w:rPr>
      </w:pPr>
      <w:r>
        <w:rPr>
          <w:rFonts w:hint="eastAsia"/>
          <w:color w:val="0070C0"/>
          <w:szCs w:val="24"/>
          <w:lang w:eastAsia="zh-CN"/>
        </w:rPr>
        <w:t>Q</w:t>
      </w:r>
      <w:r>
        <w:rPr>
          <w:color w:val="0070C0"/>
          <w:szCs w:val="24"/>
          <w:lang w:eastAsia="zh-CN"/>
        </w:rPr>
        <w:t>C: do not support to change requirements for R16 feature in R17.</w:t>
      </w:r>
      <w:r w:rsidR="004A481A">
        <w:rPr>
          <w:color w:val="0070C0"/>
          <w:szCs w:val="24"/>
          <w:lang w:eastAsia="zh-CN"/>
        </w:rPr>
        <w:t xml:space="preserve"> This was already agreed in early R18 discussion. </w:t>
      </w:r>
    </w:p>
    <w:p w14:paraId="6B37DDFC" w14:textId="1D082FF0" w:rsidR="00C0043A" w:rsidRDefault="004A481A" w:rsidP="00343075">
      <w:pPr>
        <w:spacing w:after="120"/>
        <w:rPr>
          <w:color w:val="0070C0"/>
          <w:szCs w:val="24"/>
          <w:lang w:eastAsia="zh-CN"/>
        </w:rPr>
      </w:pPr>
      <w:r>
        <w:rPr>
          <w:color w:val="0070C0"/>
          <w:szCs w:val="24"/>
          <w:lang w:eastAsia="zh-CN"/>
        </w:rPr>
        <w:t>CMCC: we agreed that R18 NFG will be early implemented to R17. This can be captured in 307. There are 2 types of R17 UE, one supporting R18 NFG, the other as Nokia proposed is supporting the new proposed requirements.</w:t>
      </w:r>
    </w:p>
    <w:p w14:paraId="5E23C47B" w14:textId="1C6F0FE8" w:rsidR="004A481A" w:rsidRDefault="004A481A" w:rsidP="00343075">
      <w:pPr>
        <w:spacing w:after="120"/>
        <w:rPr>
          <w:color w:val="0070C0"/>
          <w:szCs w:val="24"/>
          <w:lang w:eastAsia="zh-CN"/>
        </w:rPr>
      </w:pPr>
      <w:r>
        <w:rPr>
          <w:rFonts w:hint="eastAsia"/>
          <w:color w:val="0070C0"/>
          <w:szCs w:val="24"/>
          <w:lang w:eastAsia="zh-CN"/>
        </w:rPr>
        <w:t>C</w:t>
      </w:r>
      <w:r>
        <w:rPr>
          <w:color w:val="0070C0"/>
          <w:szCs w:val="24"/>
          <w:lang w:eastAsia="zh-CN"/>
        </w:rPr>
        <w:t>harter: we can accept not changing R16 UE. We had agreement, is the proposal aligned to the same direction?</w:t>
      </w:r>
    </w:p>
    <w:p w14:paraId="1BB77C33" w14:textId="03B3C416" w:rsidR="00822BCF" w:rsidRDefault="004A481A" w:rsidP="00343075">
      <w:pPr>
        <w:spacing w:after="120"/>
        <w:rPr>
          <w:color w:val="0070C0"/>
          <w:szCs w:val="24"/>
          <w:lang w:eastAsia="zh-CN"/>
        </w:rPr>
      </w:pPr>
      <w:r>
        <w:rPr>
          <w:rFonts w:hint="eastAsia"/>
          <w:color w:val="0070C0"/>
          <w:szCs w:val="24"/>
          <w:lang w:eastAsia="zh-CN"/>
        </w:rPr>
        <w:t>N</w:t>
      </w:r>
      <w:r>
        <w:rPr>
          <w:color w:val="0070C0"/>
          <w:szCs w:val="24"/>
          <w:lang w:eastAsia="zh-CN"/>
        </w:rPr>
        <w:t xml:space="preserve">okia: There is parallel R18 discussion. We can try to have more offline this week. </w:t>
      </w:r>
    </w:p>
    <w:p w14:paraId="5787C3CF" w14:textId="77777777" w:rsidR="00343075" w:rsidRPr="00343075" w:rsidRDefault="00343075" w:rsidP="00343075">
      <w:pPr>
        <w:spacing w:after="120"/>
        <w:rPr>
          <w:color w:val="0070C0"/>
          <w:szCs w:val="24"/>
          <w:lang w:eastAsia="zh-CN"/>
        </w:rPr>
      </w:pPr>
    </w:p>
    <w:p w14:paraId="08A7D38E" w14:textId="77777777" w:rsidR="003A7773" w:rsidRDefault="003A7773" w:rsidP="003A7773">
      <w:pPr>
        <w:pStyle w:val="3"/>
        <w:numPr>
          <w:ilvl w:val="0"/>
          <w:numId w:val="0"/>
        </w:numPr>
        <w:ind w:left="720" w:hanging="720"/>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2: Measurement</w:t>
      </w:r>
      <w:r w:rsidRPr="00DC0655">
        <w:rPr>
          <w:sz w:val="24"/>
          <w:szCs w:val="16"/>
        </w:rPr>
        <w:t xml:space="preserve"> </w:t>
      </w:r>
      <w:r>
        <w:rPr>
          <w:sz w:val="24"/>
          <w:szCs w:val="16"/>
        </w:rPr>
        <w:t>requirements for R16 NFG</w:t>
      </w:r>
    </w:p>
    <w:p w14:paraId="296BA2BD" w14:textId="77777777" w:rsidR="003A7773" w:rsidRDefault="003A7773" w:rsidP="003A7773">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Proposals </w:t>
      </w:r>
    </w:p>
    <w:p w14:paraId="214EF053" w14:textId="77777777" w:rsidR="003A7773" w:rsidRDefault="003A7773" w:rsidP="003A7773">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(Nokia, </w:t>
      </w:r>
      <w:r w:rsidRPr="00CE6D1B">
        <w:rPr>
          <w:rFonts w:eastAsia="宋体"/>
          <w:color w:val="0070C0"/>
          <w:szCs w:val="24"/>
          <w:lang w:eastAsia="zh-CN"/>
        </w:rPr>
        <w:t xml:space="preserve">Deutsche Telekom, Orange, NTT DOCOMO, INC., TELECOM ITALIA S.p.A., </w:t>
      </w:r>
      <w:proofErr w:type="spellStart"/>
      <w:r w:rsidRPr="00CE6D1B">
        <w:rPr>
          <w:rFonts w:eastAsia="宋体"/>
          <w:color w:val="0070C0"/>
          <w:szCs w:val="24"/>
          <w:lang w:eastAsia="zh-CN"/>
        </w:rPr>
        <w:t>Telia</w:t>
      </w:r>
      <w:proofErr w:type="spellEnd"/>
      <w:r w:rsidRPr="00CE6D1B">
        <w:rPr>
          <w:rFonts w:eastAsia="宋体"/>
          <w:color w:val="0070C0"/>
          <w:szCs w:val="24"/>
          <w:lang w:eastAsia="zh-CN"/>
        </w:rPr>
        <w:t xml:space="preserve"> Company, T-Mobile USA, Verizon, Vodafone</w:t>
      </w:r>
      <w:r>
        <w:rPr>
          <w:rFonts w:eastAsia="宋体"/>
          <w:color w:val="0070C0"/>
          <w:szCs w:val="24"/>
          <w:lang w:eastAsia="zh-CN"/>
        </w:rPr>
        <w:t>)</w:t>
      </w:r>
      <w:r w:rsidRPr="00805BE8">
        <w:rPr>
          <w:rFonts w:eastAsia="宋体"/>
          <w:color w:val="0070C0"/>
          <w:szCs w:val="24"/>
          <w:lang w:eastAsia="zh-CN"/>
        </w:rPr>
        <w:t xml:space="preserve">: </w:t>
      </w:r>
    </w:p>
    <w:p w14:paraId="6C665473" w14:textId="77777777" w:rsidR="003A7773" w:rsidRPr="00B35B83" w:rsidRDefault="003A7773" w:rsidP="003A7773">
      <w:pPr>
        <w:pStyle w:val="aff8"/>
        <w:numPr>
          <w:ilvl w:val="2"/>
          <w:numId w:val="1"/>
        </w:numPr>
        <w:spacing w:after="120"/>
        <w:ind w:firstLineChars="0"/>
        <w:rPr>
          <w:rFonts w:eastAsia="宋体"/>
          <w:szCs w:val="24"/>
          <w:lang w:eastAsia="zh-CN"/>
        </w:rPr>
      </w:pPr>
      <w:r w:rsidRPr="00B35B83">
        <w:rPr>
          <w:rFonts w:eastAsia="宋体"/>
          <w:szCs w:val="24"/>
          <w:lang w:eastAsia="zh-CN"/>
        </w:rPr>
        <w:t xml:space="preserve">For Scenario 1: If the SMTC of the NR </w:t>
      </w:r>
      <w:proofErr w:type="spellStart"/>
      <w:r w:rsidRPr="00B35B83">
        <w:rPr>
          <w:rFonts w:eastAsia="宋体"/>
          <w:szCs w:val="24"/>
          <w:lang w:eastAsia="zh-CN"/>
        </w:rPr>
        <w:t>interRAT</w:t>
      </w:r>
      <w:proofErr w:type="spellEnd"/>
      <w:r w:rsidRPr="00B35B83">
        <w:rPr>
          <w:rFonts w:eastAsia="宋体"/>
          <w:szCs w:val="24"/>
          <w:lang w:eastAsia="zh-CN"/>
        </w:rPr>
        <w:t xml:space="preserve"> carrier is partially overlapping with measurement gaps, the UE shall perform NR </w:t>
      </w:r>
      <w:proofErr w:type="spellStart"/>
      <w:r w:rsidRPr="00B35B83">
        <w:rPr>
          <w:rFonts w:eastAsia="宋体"/>
          <w:szCs w:val="24"/>
          <w:lang w:eastAsia="zh-CN"/>
        </w:rPr>
        <w:t>interRAT</w:t>
      </w:r>
      <w:proofErr w:type="spellEnd"/>
      <w:r w:rsidRPr="00B35B83">
        <w:rPr>
          <w:rFonts w:eastAsia="宋体"/>
          <w:szCs w:val="24"/>
          <w:lang w:eastAsia="zh-CN"/>
        </w:rPr>
        <w:t xml:space="preserve"> measurements using the gaps.</w:t>
      </w:r>
    </w:p>
    <w:p w14:paraId="2CC2B7BD" w14:textId="77777777" w:rsidR="003A7773" w:rsidRPr="00B35B83" w:rsidRDefault="003A7773" w:rsidP="003A7773">
      <w:pPr>
        <w:pStyle w:val="aff8"/>
        <w:numPr>
          <w:ilvl w:val="2"/>
          <w:numId w:val="1"/>
        </w:numPr>
        <w:spacing w:after="120"/>
        <w:ind w:firstLineChars="0"/>
        <w:rPr>
          <w:rFonts w:eastAsia="宋体"/>
          <w:color w:val="0070C0"/>
          <w:szCs w:val="24"/>
          <w:lang w:eastAsia="zh-CN"/>
        </w:rPr>
      </w:pPr>
      <w:r w:rsidRPr="00B35B83">
        <w:rPr>
          <w:rFonts w:eastAsia="宋体"/>
          <w:szCs w:val="24"/>
          <w:lang w:eastAsia="zh-CN"/>
        </w:rPr>
        <w:t>For Scenario 2: If the SMTC is partially overlapping with measurement gaps, the UE shall perform the measurements using the gaps.</w:t>
      </w:r>
    </w:p>
    <w:p w14:paraId="450FA028" w14:textId="77777777" w:rsidR="003A7773" w:rsidRPr="00805BE8" w:rsidRDefault="003A7773" w:rsidP="003A7773">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37FF7DA" w14:textId="77777777" w:rsidR="003A7773" w:rsidRDefault="003A7773" w:rsidP="003A7773">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the options</w:t>
      </w:r>
    </w:p>
    <w:p w14:paraId="01F246C1" w14:textId="2318573A" w:rsidR="003A7773" w:rsidRPr="00B2547F" w:rsidRDefault="00B2547F" w:rsidP="003A7773">
      <w:pPr>
        <w:rPr>
          <w:rFonts w:eastAsiaTheme="minorEastAsia"/>
          <w:lang w:val="sv-SE" w:eastAsia="zh-CN"/>
        </w:rPr>
      </w:pPr>
      <w:r w:rsidRPr="00B2547F">
        <w:rPr>
          <w:rFonts w:eastAsiaTheme="minorEastAsia" w:hint="eastAsia"/>
          <w:highlight w:val="yellow"/>
          <w:lang w:val="sv-SE" w:eastAsia="zh-CN"/>
        </w:rPr>
        <w:t>N</w:t>
      </w:r>
      <w:r w:rsidRPr="00B2547F">
        <w:rPr>
          <w:rFonts w:eastAsiaTheme="minorEastAsia"/>
          <w:highlight w:val="yellow"/>
          <w:lang w:val="sv-SE" w:eastAsia="zh-CN"/>
        </w:rPr>
        <w:t>ot discussed</w:t>
      </w:r>
    </w:p>
    <w:p w14:paraId="1FB146F2" w14:textId="77777777" w:rsidR="00B65EBC" w:rsidRDefault="00B65EBC" w:rsidP="00B65EBC">
      <w:pPr>
        <w:pStyle w:val="3"/>
        <w:numPr>
          <w:ilvl w:val="0"/>
          <w:numId w:val="0"/>
        </w:numPr>
        <w:ind w:left="720" w:hanging="720"/>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w:t>
      </w:r>
      <w:r>
        <w:rPr>
          <w:sz w:val="24"/>
          <w:szCs w:val="16"/>
        </w:rPr>
        <w:t>2: NCSG patterns</w:t>
      </w:r>
    </w:p>
    <w:p w14:paraId="6EFB6BAE" w14:textId="77777777" w:rsidR="00B65EBC" w:rsidRDefault="00B65EBC" w:rsidP="00B65EBC">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Proposals </w:t>
      </w:r>
    </w:p>
    <w:p w14:paraId="3E5EF423" w14:textId="77777777" w:rsidR="00B65EBC" w:rsidRDefault="00B65EBC" w:rsidP="00B65EBC">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(OPPO)</w:t>
      </w:r>
      <w:r w:rsidRPr="00805BE8">
        <w:rPr>
          <w:rFonts w:eastAsia="宋体"/>
          <w:color w:val="0070C0"/>
          <w:szCs w:val="24"/>
          <w:lang w:eastAsia="zh-CN"/>
        </w:rPr>
        <w:t xml:space="preserve">: </w:t>
      </w:r>
    </w:p>
    <w:p w14:paraId="5BC8BB5B" w14:textId="77777777" w:rsidR="00B65EBC" w:rsidRPr="0002007F" w:rsidRDefault="00B65EBC" w:rsidP="00B65EBC">
      <w:pPr>
        <w:pStyle w:val="aff8"/>
        <w:numPr>
          <w:ilvl w:val="2"/>
          <w:numId w:val="1"/>
        </w:numPr>
        <w:spacing w:after="120"/>
        <w:ind w:firstLineChars="0"/>
        <w:rPr>
          <w:rFonts w:eastAsia="宋体"/>
          <w:szCs w:val="24"/>
          <w:lang w:eastAsia="zh-CN"/>
        </w:rPr>
      </w:pPr>
      <w:r w:rsidRPr="0002007F">
        <w:rPr>
          <w:rFonts w:eastAsia="宋体"/>
          <w:szCs w:val="24"/>
          <w:lang w:eastAsia="zh-CN"/>
        </w:rPr>
        <w:t>VIL should be specific to NCSG patterns, i.e. VIL=1ms for NCSG pattern #0-11 and VIL=0.75ms for NCSG pattern #12-23.</w:t>
      </w:r>
    </w:p>
    <w:p w14:paraId="3EC86754" w14:textId="77777777" w:rsidR="00B65EBC" w:rsidRPr="0002007F" w:rsidRDefault="00B65EBC" w:rsidP="00B65EBC">
      <w:pPr>
        <w:pStyle w:val="aff8"/>
        <w:numPr>
          <w:ilvl w:val="2"/>
          <w:numId w:val="1"/>
        </w:numPr>
        <w:spacing w:after="120"/>
        <w:ind w:firstLineChars="0"/>
        <w:rPr>
          <w:rFonts w:eastAsia="宋体"/>
          <w:szCs w:val="24"/>
          <w:lang w:eastAsia="zh-CN"/>
        </w:rPr>
      </w:pPr>
      <w:r w:rsidRPr="0002007F">
        <w:rPr>
          <w:rFonts w:eastAsia="宋体"/>
          <w:szCs w:val="24"/>
          <w:lang w:eastAsia="zh-CN"/>
        </w:rPr>
        <w:t>Consider the following two methods to capture proposal 2 is agreed:</w:t>
      </w:r>
    </w:p>
    <w:p w14:paraId="2930D01E" w14:textId="77777777" w:rsidR="00B65EBC" w:rsidRPr="0002007F" w:rsidRDefault="00B65EBC" w:rsidP="00B65EBC">
      <w:pPr>
        <w:pStyle w:val="aff8"/>
        <w:numPr>
          <w:ilvl w:val="3"/>
          <w:numId w:val="1"/>
        </w:numPr>
        <w:spacing w:after="120"/>
        <w:ind w:firstLineChars="0"/>
        <w:rPr>
          <w:rFonts w:eastAsia="宋体"/>
          <w:szCs w:val="24"/>
          <w:lang w:eastAsia="zh-CN"/>
        </w:rPr>
      </w:pPr>
      <w:r w:rsidRPr="0002007F">
        <w:rPr>
          <w:rFonts w:eastAsia="宋体"/>
          <w:szCs w:val="24"/>
          <w:lang w:eastAsia="zh-CN"/>
        </w:rPr>
        <w:lastRenderedPageBreak/>
        <w:t xml:space="preserve">Option </w:t>
      </w:r>
      <w:r>
        <w:rPr>
          <w:rFonts w:eastAsia="宋体"/>
          <w:szCs w:val="24"/>
          <w:lang w:eastAsia="zh-CN"/>
        </w:rPr>
        <w:t>a</w:t>
      </w:r>
      <w:r w:rsidRPr="0002007F">
        <w:rPr>
          <w:rFonts w:eastAsia="宋体"/>
          <w:szCs w:val="24"/>
          <w:lang w:eastAsia="zh-CN"/>
        </w:rPr>
        <w:t>: explicitly capture VIL in the NCSG patterns in Table 9.1.9.3-1, e.g. by adding one more column for VIL.</w:t>
      </w:r>
    </w:p>
    <w:p w14:paraId="50ACD721" w14:textId="77777777" w:rsidR="00B65EBC" w:rsidRDefault="00B65EBC" w:rsidP="00B65EBC">
      <w:pPr>
        <w:pStyle w:val="aff8"/>
        <w:numPr>
          <w:ilvl w:val="3"/>
          <w:numId w:val="1"/>
        </w:numPr>
        <w:spacing w:after="120"/>
        <w:ind w:firstLineChars="0"/>
        <w:rPr>
          <w:rFonts w:eastAsia="宋体"/>
          <w:szCs w:val="24"/>
          <w:lang w:eastAsia="zh-CN"/>
        </w:rPr>
      </w:pPr>
      <w:r w:rsidRPr="0002007F">
        <w:rPr>
          <w:rFonts w:eastAsia="宋体"/>
          <w:szCs w:val="24"/>
          <w:lang w:eastAsia="zh-CN"/>
        </w:rPr>
        <w:t xml:space="preserve">Option </w:t>
      </w:r>
      <w:r>
        <w:rPr>
          <w:rFonts w:eastAsia="宋体"/>
          <w:szCs w:val="24"/>
          <w:lang w:eastAsia="zh-CN"/>
        </w:rPr>
        <w:t>b</w:t>
      </w:r>
      <w:r w:rsidRPr="0002007F">
        <w:rPr>
          <w:rFonts w:eastAsia="宋体"/>
          <w:szCs w:val="24"/>
          <w:lang w:eastAsia="zh-CN"/>
        </w:rPr>
        <w:t>: implicitly associated VIL with NCSG patterns in the VIL requirements, e.g. Table 9.1.9-1 for NCSG pattern #0-11 and Table 9.1.9-2 for NCSG pattern #12-23.</w:t>
      </w:r>
    </w:p>
    <w:p w14:paraId="11C5EABA" w14:textId="77777777" w:rsidR="00B65EBC" w:rsidRDefault="00B65EBC" w:rsidP="00B65EBC">
      <w:pPr>
        <w:spacing w:after="120"/>
        <w:rPr>
          <w:szCs w:val="24"/>
          <w:lang w:eastAsia="zh-CN"/>
        </w:rPr>
      </w:pPr>
      <w:r>
        <w:rPr>
          <w:noProof/>
        </w:rPr>
        <w:drawing>
          <wp:inline distT="0" distB="0" distL="0" distR="0" wp14:anchorId="023A584D" wp14:editId="135A2B30">
            <wp:extent cx="6122035" cy="1231265"/>
            <wp:effectExtent l="0" t="0" r="0" b="698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2035" cy="1231265"/>
                    </a:xfrm>
                    <a:prstGeom prst="rect">
                      <a:avLst/>
                    </a:prstGeom>
                    <a:noFill/>
                    <a:ln>
                      <a:noFill/>
                    </a:ln>
                  </pic:spPr>
                </pic:pic>
              </a:graphicData>
            </a:graphic>
          </wp:inline>
        </w:drawing>
      </w:r>
    </w:p>
    <w:p w14:paraId="70CA9DF6" w14:textId="77777777" w:rsidR="00B65EBC" w:rsidRPr="0002007F" w:rsidRDefault="00B65EBC" w:rsidP="00B65EBC">
      <w:pPr>
        <w:spacing w:after="120"/>
        <w:rPr>
          <w:szCs w:val="24"/>
          <w:lang w:eastAsia="zh-CN"/>
        </w:rPr>
      </w:pPr>
      <w:r>
        <w:rPr>
          <w:noProof/>
        </w:rPr>
        <w:drawing>
          <wp:inline distT="0" distB="0" distL="0" distR="0" wp14:anchorId="0537802C" wp14:editId="3D3CD726">
            <wp:extent cx="6122035" cy="3771265"/>
            <wp:effectExtent l="0" t="0" r="0" b="635"/>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2035" cy="3771265"/>
                    </a:xfrm>
                    <a:prstGeom prst="rect">
                      <a:avLst/>
                    </a:prstGeom>
                    <a:noFill/>
                    <a:ln>
                      <a:noFill/>
                    </a:ln>
                  </pic:spPr>
                </pic:pic>
              </a:graphicData>
            </a:graphic>
          </wp:inline>
        </w:drawing>
      </w:r>
    </w:p>
    <w:p w14:paraId="281ACFA5" w14:textId="77777777" w:rsidR="00B65EBC" w:rsidRPr="00805BE8" w:rsidRDefault="00B65EBC" w:rsidP="00B65EBC">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79CA85D" w14:textId="77777777" w:rsidR="00B65EBC" w:rsidRPr="0002007F" w:rsidRDefault="00B65EBC" w:rsidP="00B65EBC">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the options</w:t>
      </w:r>
    </w:p>
    <w:p w14:paraId="3FF3ACD6" w14:textId="77777777" w:rsidR="00B65EBC" w:rsidRDefault="00B65EBC" w:rsidP="00B65EBC">
      <w:pPr>
        <w:spacing w:after="120"/>
        <w:rPr>
          <w:color w:val="0070C0"/>
          <w:szCs w:val="24"/>
          <w:lang w:eastAsia="zh-CN"/>
        </w:rPr>
      </w:pPr>
    </w:p>
    <w:p w14:paraId="7AE86F98" w14:textId="390B74EB" w:rsidR="003A7773" w:rsidRDefault="00B2547F" w:rsidP="003A7773">
      <w:pPr>
        <w:rPr>
          <w:rFonts w:eastAsiaTheme="minorEastAsia"/>
          <w:lang w:val="sv-SE" w:eastAsia="zh-CN"/>
        </w:rPr>
      </w:pPr>
      <w:r>
        <w:rPr>
          <w:rFonts w:eastAsiaTheme="minorEastAsia" w:hint="eastAsia"/>
          <w:lang w:val="sv-SE" w:eastAsia="zh-CN"/>
        </w:rPr>
        <w:t>D</w:t>
      </w:r>
      <w:r>
        <w:rPr>
          <w:rFonts w:eastAsiaTheme="minorEastAsia"/>
          <w:lang w:val="sv-SE" w:eastAsia="zh-CN"/>
        </w:rPr>
        <w:t>iscussion</w:t>
      </w:r>
    </w:p>
    <w:p w14:paraId="3625B76E" w14:textId="0C3AC588" w:rsidR="00B2547F" w:rsidRDefault="00B2547F" w:rsidP="003A7773">
      <w:pPr>
        <w:rPr>
          <w:rFonts w:eastAsiaTheme="minorEastAsia"/>
          <w:lang w:val="sv-SE" w:eastAsia="zh-CN"/>
        </w:rPr>
      </w:pPr>
      <w:r>
        <w:rPr>
          <w:rFonts w:eastAsiaTheme="minorEastAsia" w:hint="eastAsia"/>
          <w:lang w:val="sv-SE" w:eastAsia="zh-CN"/>
        </w:rPr>
        <w:t>Q</w:t>
      </w:r>
      <w:r>
        <w:rPr>
          <w:rFonts w:eastAsiaTheme="minorEastAsia"/>
          <w:lang w:val="sv-SE" w:eastAsia="zh-CN"/>
        </w:rPr>
        <w:t>C: we do not need the change. Spec is not broken. It is not just clarification.</w:t>
      </w:r>
    </w:p>
    <w:p w14:paraId="45B8B8B0" w14:textId="2197A2C1" w:rsidR="00B2547F" w:rsidRDefault="00B2547F" w:rsidP="003A7773">
      <w:pPr>
        <w:rPr>
          <w:rFonts w:eastAsiaTheme="minorEastAsia"/>
          <w:lang w:val="sv-SE" w:eastAsia="zh-CN"/>
        </w:rPr>
      </w:pPr>
      <w:r>
        <w:rPr>
          <w:rFonts w:eastAsiaTheme="minorEastAsia" w:hint="eastAsia"/>
          <w:lang w:val="sv-SE" w:eastAsia="zh-CN"/>
        </w:rPr>
        <w:t>M</w:t>
      </w:r>
      <w:r>
        <w:rPr>
          <w:rFonts w:eastAsiaTheme="minorEastAsia"/>
          <w:lang w:val="sv-SE" w:eastAsia="zh-CN"/>
        </w:rPr>
        <w:t xml:space="preserve">TK: current spec is not a mistake. VIL is agreed to be per FR, but some patterns can be used in both FRs. </w:t>
      </w:r>
    </w:p>
    <w:p w14:paraId="784A9418" w14:textId="60CF7749" w:rsidR="00B2547F" w:rsidRDefault="00B2547F" w:rsidP="003A7773">
      <w:pPr>
        <w:rPr>
          <w:rFonts w:eastAsiaTheme="minorEastAsia"/>
          <w:lang w:val="sv-SE" w:eastAsia="zh-CN"/>
        </w:rPr>
      </w:pPr>
      <w:r>
        <w:rPr>
          <w:rFonts w:eastAsiaTheme="minorEastAsia" w:hint="eastAsia"/>
          <w:lang w:val="sv-SE" w:eastAsia="zh-CN"/>
        </w:rPr>
        <w:t>N</w:t>
      </w:r>
      <w:r>
        <w:rPr>
          <w:rFonts w:eastAsiaTheme="minorEastAsia"/>
          <w:lang w:val="sv-SE" w:eastAsia="zh-CN"/>
        </w:rPr>
        <w:t>okia: same as QC.</w:t>
      </w:r>
    </w:p>
    <w:p w14:paraId="1220267B" w14:textId="1498D91A" w:rsidR="00834BA3" w:rsidRDefault="00834BA3" w:rsidP="003A7773">
      <w:pPr>
        <w:rPr>
          <w:rFonts w:eastAsiaTheme="minorEastAsia"/>
          <w:lang w:val="sv-SE" w:eastAsia="zh-CN"/>
        </w:rPr>
      </w:pPr>
      <w:r>
        <w:rPr>
          <w:rFonts w:eastAsiaTheme="minorEastAsia" w:hint="eastAsia"/>
          <w:lang w:val="sv-SE" w:eastAsia="zh-CN"/>
        </w:rPr>
        <w:t>O</w:t>
      </w:r>
      <w:r>
        <w:rPr>
          <w:rFonts w:eastAsiaTheme="minorEastAsia"/>
          <w:lang w:val="sv-SE" w:eastAsia="zh-CN"/>
        </w:rPr>
        <w:t>PPO: when 12-23 is used per UE for FR2 only case, based on current spec VIL=1ms but should be 0.75ms</w:t>
      </w:r>
    </w:p>
    <w:p w14:paraId="37CB9D3C" w14:textId="32B363BD" w:rsidR="00834BA3" w:rsidRDefault="00834BA3" w:rsidP="003A7773">
      <w:pPr>
        <w:rPr>
          <w:rFonts w:eastAsiaTheme="minorEastAsia"/>
          <w:lang w:val="sv-SE" w:eastAsia="zh-CN"/>
        </w:rPr>
      </w:pPr>
      <w:r>
        <w:rPr>
          <w:rFonts w:eastAsiaTheme="minorEastAsia" w:hint="eastAsia"/>
          <w:lang w:val="sv-SE" w:eastAsia="zh-CN"/>
        </w:rPr>
        <w:t>M</w:t>
      </w:r>
      <w:r>
        <w:rPr>
          <w:rFonts w:eastAsiaTheme="minorEastAsia"/>
          <w:lang w:val="sv-SE" w:eastAsia="zh-CN"/>
        </w:rPr>
        <w:t>TK: FFS whether it should be 0.75ms</w:t>
      </w:r>
    </w:p>
    <w:p w14:paraId="2706060E" w14:textId="568CC660" w:rsidR="00834BA3" w:rsidRDefault="00834BA3" w:rsidP="003A7773">
      <w:pPr>
        <w:rPr>
          <w:rFonts w:eastAsiaTheme="minorEastAsia"/>
          <w:lang w:val="sv-SE" w:eastAsia="zh-CN"/>
        </w:rPr>
      </w:pPr>
      <w:r>
        <w:rPr>
          <w:rFonts w:eastAsiaTheme="minorEastAsia" w:hint="eastAsia"/>
          <w:lang w:val="sv-SE" w:eastAsia="zh-CN"/>
        </w:rPr>
        <w:t>N</w:t>
      </w:r>
      <w:r>
        <w:rPr>
          <w:rFonts w:eastAsiaTheme="minorEastAsia"/>
          <w:lang w:val="sv-SE" w:eastAsia="zh-CN"/>
        </w:rPr>
        <w:t>okia: it should be 1ms.</w:t>
      </w:r>
    </w:p>
    <w:p w14:paraId="71A322D8" w14:textId="6A2ED108" w:rsidR="00834BA3" w:rsidRDefault="00834BA3" w:rsidP="003A7773">
      <w:pPr>
        <w:rPr>
          <w:rFonts w:eastAsiaTheme="minorEastAsia"/>
          <w:lang w:val="sv-SE" w:eastAsia="zh-CN"/>
        </w:rPr>
      </w:pPr>
      <w:r>
        <w:rPr>
          <w:rFonts w:eastAsiaTheme="minorEastAsia" w:hint="eastAsia"/>
          <w:lang w:val="sv-SE" w:eastAsia="zh-CN"/>
        </w:rPr>
        <w:t>Q</w:t>
      </w:r>
      <w:r>
        <w:rPr>
          <w:rFonts w:eastAsiaTheme="minorEastAsia"/>
          <w:lang w:val="sv-SE" w:eastAsia="zh-CN"/>
        </w:rPr>
        <w:t xml:space="preserve">C: there can be preferences, but there is agreement already </w:t>
      </w:r>
    </w:p>
    <w:p w14:paraId="088B59B6" w14:textId="3494F6E8" w:rsidR="00834BA3" w:rsidRDefault="00834BA3" w:rsidP="003A7773">
      <w:pPr>
        <w:rPr>
          <w:rFonts w:eastAsiaTheme="minorEastAsia"/>
          <w:lang w:val="sv-SE" w:eastAsia="zh-CN"/>
        </w:rPr>
      </w:pPr>
      <w:r>
        <w:rPr>
          <w:rFonts w:eastAsiaTheme="minorEastAsia" w:hint="eastAsia"/>
          <w:lang w:val="sv-SE" w:eastAsia="zh-CN"/>
        </w:rPr>
        <w:t>O</w:t>
      </w:r>
      <w:r>
        <w:rPr>
          <w:rFonts w:eastAsiaTheme="minorEastAsia"/>
          <w:lang w:val="sv-SE" w:eastAsia="zh-CN"/>
        </w:rPr>
        <w:t>PPO: prefer to keep FFS. How about NCSG patterns?</w:t>
      </w:r>
    </w:p>
    <w:p w14:paraId="51D0E890" w14:textId="3F4158D4" w:rsidR="00834BA3" w:rsidRDefault="00834BA3" w:rsidP="003A7773">
      <w:pPr>
        <w:rPr>
          <w:rFonts w:eastAsiaTheme="minorEastAsia"/>
          <w:lang w:val="sv-SE" w:eastAsia="zh-CN"/>
        </w:rPr>
      </w:pPr>
      <w:r>
        <w:rPr>
          <w:rFonts w:eastAsiaTheme="minorEastAsia" w:hint="eastAsia"/>
          <w:lang w:val="sv-SE" w:eastAsia="zh-CN"/>
        </w:rPr>
        <w:lastRenderedPageBreak/>
        <w:t>A</w:t>
      </w:r>
      <w:r>
        <w:rPr>
          <w:rFonts w:eastAsiaTheme="minorEastAsia"/>
          <w:lang w:val="sv-SE" w:eastAsia="zh-CN"/>
        </w:rPr>
        <w:t>pple: this was already discussed in R17. Prefer not to change it.</w:t>
      </w:r>
    </w:p>
    <w:p w14:paraId="48F98CC7" w14:textId="1797FEEA" w:rsidR="00834BA3" w:rsidRDefault="00834BA3" w:rsidP="003A7773">
      <w:pPr>
        <w:rPr>
          <w:rFonts w:eastAsiaTheme="minorEastAsia"/>
          <w:lang w:val="sv-SE" w:eastAsia="zh-CN"/>
        </w:rPr>
      </w:pPr>
      <w:r>
        <w:rPr>
          <w:rFonts w:eastAsiaTheme="minorEastAsia" w:hint="eastAsia"/>
          <w:lang w:val="sv-SE" w:eastAsia="zh-CN"/>
        </w:rPr>
        <w:t>X</w:t>
      </w:r>
      <w:r>
        <w:rPr>
          <w:rFonts w:eastAsiaTheme="minorEastAsia"/>
          <w:lang w:val="sv-SE" w:eastAsia="zh-CN"/>
        </w:rPr>
        <w:t xml:space="preserve">iaomi: same as Apple. </w:t>
      </w:r>
    </w:p>
    <w:p w14:paraId="3D1B1845" w14:textId="3D97E1BA" w:rsidR="00834BA3" w:rsidRDefault="00834BA3" w:rsidP="003A7773">
      <w:pPr>
        <w:rPr>
          <w:rFonts w:eastAsiaTheme="minorEastAsia"/>
          <w:lang w:val="sv-SE" w:eastAsia="zh-CN"/>
        </w:rPr>
      </w:pPr>
      <w:r>
        <w:rPr>
          <w:rFonts w:eastAsiaTheme="minorEastAsia" w:hint="eastAsia"/>
          <w:lang w:val="sv-SE" w:eastAsia="zh-CN"/>
        </w:rPr>
        <w:t>M</w:t>
      </w:r>
      <w:r>
        <w:rPr>
          <w:rFonts w:eastAsiaTheme="minorEastAsia"/>
          <w:lang w:val="sv-SE" w:eastAsia="zh-CN"/>
        </w:rPr>
        <w:t xml:space="preserve">TK: </w:t>
      </w:r>
      <w:r>
        <w:rPr>
          <w:rFonts w:eastAsiaTheme="minorEastAsia" w:hint="eastAsia"/>
          <w:lang w:val="sv-SE" w:eastAsia="zh-CN"/>
        </w:rPr>
        <w:t>d</w:t>
      </w:r>
      <w:r>
        <w:rPr>
          <w:rFonts w:eastAsiaTheme="minorEastAsia"/>
          <w:lang w:val="sv-SE" w:eastAsia="zh-CN"/>
        </w:rPr>
        <w:t>o not want to reopen the discussion.</w:t>
      </w:r>
    </w:p>
    <w:p w14:paraId="6F5B0DC8" w14:textId="77777777" w:rsidR="003A7773" w:rsidRDefault="003A7773" w:rsidP="003A7773">
      <w:pPr>
        <w:pStyle w:val="3"/>
        <w:numPr>
          <w:ilvl w:val="0"/>
          <w:numId w:val="0"/>
        </w:numPr>
        <w:ind w:left="720" w:hanging="720"/>
        <w:rPr>
          <w:sz w:val="24"/>
          <w:szCs w:val="16"/>
        </w:rPr>
      </w:pPr>
      <w:r w:rsidRPr="00805BE8">
        <w:rPr>
          <w:sz w:val="24"/>
          <w:szCs w:val="16"/>
        </w:rPr>
        <w:t>Sub-</w:t>
      </w:r>
      <w:r>
        <w:rPr>
          <w:sz w:val="24"/>
          <w:szCs w:val="16"/>
        </w:rPr>
        <w:t>topic</w:t>
      </w:r>
      <w:r w:rsidRPr="00805BE8">
        <w:rPr>
          <w:sz w:val="24"/>
          <w:szCs w:val="16"/>
        </w:rPr>
        <w:t xml:space="preserve"> </w:t>
      </w:r>
      <w:r>
        <w:rPr>
          <w:sz w:val="24"/>
          <w:szCs w:val="16"/>
        </w:rPr>
        <w:t>5</w:t>
      </w:r>
      <w:r w:rsidRPr="00805BE8">
        <w:rPr>
          <w:sz w:val="24"/>
          <w:szCs w:val="16"/>
        </w:rPr>
        <w:t>-</w:t>
      </w:r>
      <w:r>
        <w:rPr>
          <w:sz w:val="24"/>
          <w:szCs w:val="16"/>
        </w:rPr>
        <w:t>1: Alignment of terminology for satellite orbit types</w:t>
      </w:r>
    </w:p>
    <w:p w14:paraId="132CB070" w14:textId="77777777" w:rsidR="003A7773" w:rsidRDefault="003A7773" w:rsidP="003A7773">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Proposals </w:t>
      </w:r>
    </w:p>
    <w:p w14:paraId="3479790D" w14:textId="77777777" w:rsidR="003A7773" w:rsidRDefault="003A7773" w:rsidP="003A7773">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(Nokia)</w:t>
      </w:r>
      <w:r w:rsidRPr="00805BE8">
        <w:rPr>
          <w:rFonts w:eastAsia="宋体"/>
          <w:color w:val="0070C0"/>
          <w:szCs w:val="24"/>
          <w:lang w:eastAsia="zh-CN"/>
        </w:rPr>
        <w:t xml:space="preserve">: </w:t>
      </w:r>
    </w:p>
    <w:p w14:paraId="3325C2B0" w14:textId="77777777" w:rsidR="003A7773" w:rsidRPr="0001319A" w:rsidRDefault="003A7773" w:rsidP="003A7773">
      <w:pPr>
        <w:pStyle w:val="aff8"/>
        <w:numPr>
          <w:ilvl w:val="2"/>
          <w:numId w:val="1"/>
        </w:numPr>
        <w:spacing w:after="120"/>
        <w:ind w:firstLineChars="0"/>
        <w:rPr>
          <w:rFonts w:eastAsia="宋体"/>
          <w:szCs w:val="24"/>
          <w:lang w:eastAsia="zh-CN"/>
        </w:rPr>
      </w:pPr>
      <w:r w:rsidRPr="0001319A">
        <w:rPr>
          <w:rFonts w:eastAsia="宋体"/>
          <w:szCs w:val="24"/>
          <w:lang w:eastAsia="zh-CN"/>
        </w:rPr>
        <w:t>In the core part of TS 38.133, align the terminology by replacing GEO for GSO (Geosynchronous Orbits).</w:t>
      </w:r>
    </w:p>
    <w:p w14:paraId="4AAAA10B" w14:textId="77777777" w:rsidR="003A7773" w:rsidRDefault="003A7773" w:rsidP="003A7773">
      <w:pPr>
        <w:pStyle w:val="aff8"/>
        <w:numPr>
          <w:ilvl w:val="2"/>
          <w:numId w:val="1"/>
        </w:numPr>
        <w:spacing w:after="120"/>
        <w:ind w:firstLineChars="0"/>
        <w:rPr>
          <w:rFonts w:eastAsia="宋体"/>
          <w:szCs w:val="24"/>
          <w:lang w:eastAsia="zh-CN"/>
        </w:rPr>
      </w:pPr>
      <w:r w:rsidRPr="0001319A">
        <w:rPr>
          <w:rFonts w:eastAsia="宋体"/>
          <w:szCs w:val="24"/>
          <w:lang w:eastAsia="zh-CN"/>
        </w:rPr>
        <w:t>In TS 38.133, replace the terminology LEO by NGSO.</w:t>
      </w:r>
    </w:p>
    <w:p w14:paraId="0EF10B4D" w14:textId="77777777" w:rsidR="003A7773" w:rsidRDefault="003A7773" w:rsidP="003A7773">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 (</w:t>
      </w:r>
      <w:r>
        <w:rPr>
          <w:rFonts w:eastAsia="宋体" w:hint="eastAsia"/>
          <w:color w:val="0070C0"/>
          <w:szCs w:val="24"/>
          <w:lang w:eastAsia="zh-CN"/>
        </w:rPr>
        <w:t>Ericsson</w:t>
      </w:r>
      <w:r>
        <w:rPr>
          <w:rFonts w:eastAsia="宋体"/>
          <w:color w:val="0070C0"/>
          <w:szCs w:val="24"/>
          <w:lang w:eastAsia="zh-CN"/>
        </w:rPr>
        <w:t>)</w:t>
      </w:r>
      <w:r w:rsidRPr="00805BE8">
        <w:rPr>
          <w:rFonts w:eastAsia="宋体"/>
          <w:color w:val="0070C0"/>
          <w:szCs w:val="24"/>
          <w:lang w:eastAsia="zh-CN"/>
        </w:rPr>
        <w:t xml:space="preserve">: </w:t>
      </w:r>
    </w:p>
    <w:p w14:paraId="504B3674" w14:textId="77777777" w:rsidR="003A7773" w:rsidRDefault="003A7773" w:rsidP="003A7773">
      <w:pPr>
        <w:pStyle w:val="aff8"/>
        <w:numPr>
          <w:ilvl w:val="2"/>
          <w:numId w:val="1"/>
        </w:numPr>
        <w:spacing w:after="120"/>
        <w:ind w:firstLineChars="0"/>
        <w:rPr>
          <w:rFonts w:eastAsia="宋体"/>
          <w:szCs w:val="24"/>
          <w:lang w:eastAsia="zh-CN"/>
        </w:rPr>
      </w:pPr>
      <w:r>
        <w:rPr>
          <w:rFonts w:eastAsia="宋体" w:hint="eastAsia"/>
          <w:szCs w:val="24"/>
          <w:lang w:eastAsia="zh-CN"/>
        </w:rPr>
        <w:t>It</w:t>
      </w:r>
      <w:r>
        <w:rPr>
          <w:rFonts w:eastAsia="宋体"/>
          <w:szCs w:val="24"/>
          <w:lang w:eastAsia="zh-CN"/>
        </w:rPr>
        <w:t xml:space="preserve">’s </w:t>
      </w:r>
      <w:r w:rsidRPr="00162D5C">
        <w:rPr>
          <w:rFonts w:eastAsia="宋体"/>
          <w:szCs w:val="24"/>
          <w:lang w:eastAsia="zh-CN"/>
        </w:rPr>
        <w:t xml:space="preserve">not RAN4’s intention to update “LEO” naming to “NGSO” in RAN4 RF and RRM specifications for the time being. </w:t>
      </w:r>
    </w:p>
    <w:p w14:paraId="7074E3CB" w14:textId="77777777" w:rsidR="003A7773" w:rsidRDefault="003A7773" w:rsidP="003A7773">
      <w:pPr>
        <w:pStyle w:val="aff8"/>
        <w:numPr>
          <w:ilvl w:val="2"/>
          <w:numId w:val="1"/>
        </w:numPr>
        <w:spacing w:after="120"/>
        <w:ind w:firstLineChars="0"/>
        <w:rPr>
          <w:rFonts w:eastAsia="宋体"/>
          <w:szCs w:val="24"/>
          <w:lang w:eastAsia="zh-CN"/>
        </w:rPr>
      </w:pPr>
      <w:r w:rsidRPr="00162D5C">
        <w:rPr>
          <w:rFonts w:eastAsia="宋体"/>
          <w:szCs w:val="24"/>
          <w:lang w:eastAsia="zh-CN"/>
        </w:rPr>
        <w:t>This might be done later based on the conclusion of the corresponding studies if any.</w:t>
      </w:r>
    </w:p>
    <w:p w14:paraId="4F53D2EA" w14:textId="77777777" w:rsidR="003A7773" w:rsidRPr="00162D5C" w:rsidRDefault="003A7773" w:rsidP="003A7773">
      <w:pPr>
        <w:pStyle w:val="aff8"/>
        <w:numPr>
          <w:ilvl w:val="2"/>
          <w:numId w:val="1"/>
        </w:numPr>
        <w:spacing w:after="120"/>
        <w:ind w:firstLineChars="0"/>
        <w:rPr>
          <w:rFonts w:eastAsia="宋体"/>
          <w:szCs w:val="24"/>
          <w:lang w:eastAsia="zh-CN"/>
        </w:rPr>
      </w:pPr>
      <w:r>
        <w:rPr>
          <w:rFonts w:eastAsia="宋体"/>
          <w:szCs w:val="24"/>
          <w:lang w:eastAsia="zh-CN"/>
        </w:rPr>
        <w:t>Whether to change IE names as in RAN2 LS is up to RAN2</w:t>
      </w:r>
    </w:p>
    <w:p w14:paraId="5DCF31B3" w14:textId="77777777" w:rsidR="003A7773" w:rsidRPr="00805BE8" w:rsidRDefault="003A7773" w:rsidP="003A7773">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0B27FEF" w14:textId="0AE2E0D9" w:rsidR="003A7773" w:rsidRDefault="003A7773" w:rsidP="003A7773">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Discuss the options </w:t>
      </w:r>
    </w:p>
    <w:p w14:paraId="62450581" w14:textId="03A1C255" w:rsidR="003A7773" w:rsidRDefault="003A7773" w:rsidP="003A7773">
      <w:pPr>
        <w:spacing w:after="120"/>
        <w:rPr>
          <w:color w:val="0070C0"/>
          <w:szCs w:val="24"/>
          <w:lang w:eastAsia="zh-CN"/>
        </w:rPr>
      </w:pPr>
    </w:p>
    <w:p w14:paraId="6FA8D765" w14:textId="1E135CC1" w:rsidR="001152CD" w:rsidRDefault="001152CD" w:rsidP="003A7773">
      <w:pPr>
        <w:spacing w:after="120"/>
        <w:rPr>
          <w:color w:val="0070C0"/>
          <w:szCs w:val="24"/>
          <w:lang w:eastAsia="zh-CN"/>
        </w:rPr>
      </w:pPr>
      <w:r>
        <w:rPr>
          <w:rFonts w:hint="eastAsia"/>
          <w:color w:val="0070C0"/>
          <w:szCs w:val="24"/>
          <w:lang w:eastAsia="zh-CN"/>
        </w:rPr>
        <w:t>D</w:t>
      </w:r>
      <w:r>
        <w:rPr>
          <w:color w:val="0070C0"/>
          <w:szCs w:val="24"/>
          <w:lang w:eastAsia="zh-CN"/>
        </w:rPr>
        <w:t>iscussion</w:t>
      </w:r>
    </w:p>
    <w:p w14:paraId="67DA0C1D" w14:textId="2B48D27C" w:rsidR="001152CD" w:rsidRDefault="001152CD" w:rsidP="003A7773">
      <w:pPr>
        <w:spacing w:after="120"/>
        <w:rPr>
          <w:color w:val="0070C0"/>
          <w:szCs w:val="24"/>
          <w:lang w:eastAsia="zh-CN"/>
        </w:rPr>
      </w:pPr>
      <w:r>
        <w:rPr>
          <w:rFonts w:hint="eastAsia"/>
          <w:color w:val="0070C0"/>
          <w:szCs w:val="24"/>
          <w:lang w:eastAsia="zh-CN"/>
        </w:rPr>
        <w:t>N</w:t>
      </w:r>
      <w:r>
        <w:rPr>
          <w:color w:val="0070C0"/>
          <w:szCs w:val="24"/>
          <w:lang w:eastAsia="zh-CN"/>
        </w:rPr>
        <w:t>okia: multiple references/terms in spec LEO, GEO, GSO, NGSO. We try to align.</w:t>
      </w:r>
    </w:p>
    <w:p w14:paraId="3E884797" w14:textId="77777777" w:rsidR="001152CD" w:rsidRDefault="001152CD" w:rsidP="003A7773">
      <w:pPr>
        <w:spacing w:after="120"/>
        <w:rPr>
          <w:color w:val="0070C0"/>
          <w:szCs w:val="24"/>
          <w:lang w:eastAsia="zh-CN"/>
        </w:rPr>
      </w:pPr>
      <w:r>
        <w:rPr>
          <w:rFonts w:hint="eastAsia"/>
          <w:color w:val="0070C0"/>
          <w:szCs w:val="24"/>
          <w:lang w:eastAsia="zh-CN"/>
        </w:rPr>
        <w:t>E</w:t>
      </w:r>
      <w:r>
        <w:rPr>
          <w:color w:val="0070C0"/>
          <w:szCs w:val="24"/>
          <w:lang w:eastAsia="zh-CN"/>
        </w:rPr>
        <w:t>///: we can update the signalling based on RAN2 LS, but not sure we can change LEO to NGSO in the requirements, e.g. we excluded some DRX cycle based on LEO, it may not apply to NGSO. We suggest to keep as it is now.</w:t>
      </w:r>
    </w:p>
    <w:p w14:paraId="3DD38B41" w14:textId="77777777" w:rsidR="001152CD" w:rsidRDefault="001152CD" w:rsidP="003A7773">
      <w:pPr>
        <w:spacing w:after="120"/>
        <w:rPr>
          <w:color w:val="0070C0"/>
          <w:szCs w:val="24"/>
          <w:lang w:eastAsia="zh-CN"/>
        </w:rPr>
      </w:pPr>
      <w:r>
        <w:rPr>
          <w:color w:val="0070C0"/>
          <w:szCs w:val="24"/>
          <w:lang w:eastAsia="zh-CN"/>
        </w:rPr>
        <w:t xml:space="preserve">Apple: either we do not change anything or we change both signalling and requirements. </w:t>
      </w:r>
    </w:p>
    <w:p w14:paraId="2E090AF8" w14:textId="77777777" w:rsidR="001152CD" w:rsidRDefault="001152CD" w:rsidP="003A7773">
      <w:pPr>
        <w:spacing w:after="120"/>
        <w:rPr>
          <w:color w:val="0070C0"/>
          <w:szCs w:val="24"/>
          <w:lang w:eastAsia="zh-CN"/>
        </w:rPr>
      </w:pPr>
      <w:r>
        <w:rPr>
          <w:color w:val="0070C0"/>
          <w:szCs w:val="24"/>
          <w:lang w:eastAsia="zh-CN"/>
        </w:rPr>
        <w:t xml:space="preserve">Nokia: we discussed LEO and GEO when defining requirements, but in WID it is GSO and NGSO. </w:t>
      </w:r>
    </w:p>
    <w:p w14:paraId="026DEBEF" w14:textId="77777777" w:rsidR="001152CD" w:rsidRDefault="001152CD" w:rsidP="003A7773">
      <w:pPr>
        <w:spacing w:after="120"/>
        <w:rPr>
          <w:color w:val="0070C0"/>
          <w:szCs w:val="24"/>
          <w:lang w:eastAsia="zh-CN"/>
        </w:rPr>
      </w:pPr>
      <w:r>
        <w:rPr>
          <w:color w:val="0070C0"/>
          <w:szCs w:val="24"/>
          <w:lang w:eastAsia="zh-CN"/>
        </w:rPr>
        <w:t>E///: RRM spec defines the applicability, and it only includes GEO and LEO.</w:t>
      </w:r>
    </w:p>
    <w:p w14:paraId="23BF9ED1" w14:textId="6A058CB0" w:rsidR="001152CD" w:rsidRDefault="001152CD" w:rsidP="003A7773">
      <w:pPr>
        <w:spacing w:after="120"/>
        <w:rPr>
          <w:color w:val="0070C0"/>
          <w:szCs w:val="24"/>
          <w:lang w:eastAsia="zh-CN"/>
        </w:rPr>
      </w:pPr>
      <w:r>
        <w:rPr>
          <w:color w:val="0070C0"/>
          <w:szCs w:val="24"/>
          <w:lang w:eastAsia="zh-CN"/>
        </w:rPr>
        <w:t>Nokia: we may need come to RANP.</w:t>
      </w:r>
      <w:r w:rsidR="00A73EF5">
        <w:rPr>
          <w:color w:val="0070C0"/>
          <w:szCs w:val="24"/>
          <w:lang w:eastAsia="zh-CN"/>
        </w:rPr>
        <w:t xml:space="preserve"> We have other WGs to align.</w:t>
      </w:r>
      <w:r>
        <w:rPr>
          <w:color w:val="0070C0"/>
          <w:szCs w:val="24"/>
          <w:lang w:eastAsia="zh-CN"/>
        </w:rPr>
        <w:t xml:space="preserve"> </w:t>
      </w:r>
    </w:p>
    <w:p w14:paraId="1706D19D" w14:textId="7BA43525" w:rsidR="003A7773" w:rsidRDefault="003A7773" w:rsidP="003A7773">
      <w:pPr>
        <w:spacing w:after="120"/>
        <w:rPr>
          <w:color w:val="0070C0"/>
          <w:szCs w:val="24"/>
          <w:lang w:eastAsia="zh-CN"/>
        </w:rPr>
      </w:pPr>
    </w:p>
    <w:p w14:paraId="395991B3" w14:textId="77777777" w:rsidR="003A7773" w:rsidRDefault="003A7773" w:rsidP="003A7773">
      <w:pPr>
        <w:pStyle w:val="3"/>
        <w:numPr>
          <w:ilvl w:val="0"/>
          <w:numId w:val="0"/>
        </w:numPr>
        <w:ind w:left="720" w:hanging="720"/>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 xml:space="preserve">1: Applicability of </w:t>
      </w:r>
      <w:proofErr w:type="spellStart"/>
      <w:r w:rsidRPr="008855B4">
        <w:rPr>
          <w:sz w:val="24"/>
          <w:szCs w:val="16"/>
          <w:lang w:val="en-GB"/>
        </w:rPr>
        <w:t>tci-ActivatedConfig</w:t>
      </w:r>
      <w:proofErr w:type="spellEnd"/>
      <w:r>
        <w:rPr>
          <w:sz w:val="24"/>
          <w:szCs w:val="16"/>
          <w:lang w:val="en-GB"/>
        </w:rPr>
        <w:t xml:space="preserve"> for </w:t>
      </w:r>
      <w:proofErr w:type="spellStart"/>
      <w:r>
        <w:rPr>
          <w:sz w:val="24"/>
          <w:szCs w:val="16"/>
          <w:lang w:val="en-GB"/>
        </w:rPr>
        <w:t>SCell</w:t>
      </w:r>
      <w:proofErr w:type="spellEnd"/>
    </w:p>
    <w:p w14:paraId="3C374C9B" w14:textId="77777777" w:rsidR="003A7773" w:rsidRDefault="003A7773" w:rsidP="003A7773">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Proposals </w:t>
      </w:r>
    </w:p>
    <w:p w14:paraId="3082A236" w14:textId="77777777" w:rsidR="003A7773" w:rsidRDefault="003A7773" w:rsidP="003A7773">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(Nokia)</w:t>
      </w:r>
      <w:r w:rsidRPr="00805BE8">
        <w:rPr>
          <w:rFonts w:eastAsia="宋体"/>
          <w:color w:val="0070C0"/>
          <w:szCs w:val="24"/>
          <w:lang w:eastAsia="zh-CN"/>
        </w:rPr>
        <w:t xml:space="preserve">: </w:t>
      </w:r>
    </w:p>
    <w:p w14:paraId="1E95CB89" w14:textId="77777777" w:rsidR="003A7773" w:rsidRDefault="003A7773" w:rsidP="003A7773">
      <w:pPr>
        <w:pStyle w:val="aff8"/>
        <w:numPr>
          <w:ilvl w:val="2"/>
          <w:numId w:val="1"/>
        </w:numPr>
        <w:spacing w:after="120"/>
        <w:ind w:firstLineChars="0"/>
        <w:rPr>
          <w:rFonts w:eastAsia="宋体"/>
          <w:szCs w:val="24"/>
          <w:lang w:eastAsia="zh-CN"/>
        </w:rPr>
      </w:pPr>
      <w:r w:rsidRPr="008855B4">
        <w:rPr>
          <w:rFonts w:eastAsia="宋体"/>
          <w:szCs w:val="24"/>
          <w:lang w:eastAsia="zh-CN"/>
        </w:rPr>
        <w:t xml:space="preserve">Update the RAN4 UE requirements capturing that </w:t>
      </w:r>
      <w:proofErr w:type="spellStart"/>
      <w:r w:rsidRPr="008855B4">
        <w:rPr>
          <w:rFonts w:eastAsia="宋体"/>
          <w:szCs w:val="24"/>
          <w:lang w:eastAsia="zh-CN"/>
        </w:rPr>
        <w:t>tci-ActivatedConfig</w:t>
      </w:r>
      <w:proofErr w:type="spellEnd"/>
      <w:r w:rsidRPr="008855B4">
        <w:rPr>
          <w:rFonts w:eastAsia="宋体"/>
          <w:szCs w:val="24"/>
          <w:lang w:eastAsia="zh-CN"/>
        </w:rPr>
        <w:t xml:space="preserve"> can be configured for a deactivated </w:t>
      </w:r>
      <w:proofErr w:type="spellStart"/>
      <w:r w:rsidRPr="008855B4">
        <w:rPr>
          <w:rFonts w:eastAsia="宋体"/>
          <w:szCs w:val="24"/>
          <w:lang w:eastAsia="zh-CN"/>
        </w:rPr>
        <w:t>SCell</w:t>
      </w:r>
      <w:proofErr w:type="spellEnd"/>
      <w:r w:rsidRPr="008855B4">
        <w:rPr>
          <w:rFonts w:eastAsia="宋体"/>
          <w:szCs w:val="24"/>
          <w:lang w:eastAsia="zh-CN"/>
        </w:rPr>
        <w:t xml:space="preserve"> and a direct activated </w:t>
      </w:r>
      <w:proofErr w:type="spellStart"/>
      <w:r w:rsidRPr="008855B4">
        <w:rPr>
          <w:rFonts w:eastAsia="宋体"/>
          <w:szCs w:val="24"/>
          <w:lang w:eastAsia="zh-CN"/>
        </w:rPr>
        <w:t>SCell</w:t>
      </w:r>
      <w:proofErr w:type="spellEnd"/>
      <w:r w:rsidRPr="008855B4">
        <w:rPr>
          <w:rFonts w:eastAsia="宋体"/>
          <w:szCs w:val="24"/>
          <w:lang w:eastAsia="zh-CN"/>
        </w:rPr>
        <w:t>.</w:t>
      </w:r>
    </w:p>
    <w:p w14:paraId="73ADF90B" w14:textId="77777777" w:rsidR="003A7773" w:rsidRPr="008855B4" w:rsidRDefault="003A7773" w:rsidP="003A7773">
      <w:pPr>
        <w:spacing w:after="120"/>
        <w:rPr>
          <w:szCs w:val="24"/>
          <w:lang w:eastAsia="zh-CN"/>
        </w:rPr>
      </w:pPr>
      <w:r>
        <w:rPr>
          <w:noProof/>
        </w:rPr>
        <w:drawing>
          <wp:inline distT="0" distB="0" distL="0" distR="0" wp14:anchorId="3D7FC11F" wp14:editId="6920A4DD">
            <wp:extent cx="4964942" cy="1317839"/>
            <wp:effectExtent l="0" t="0" r="762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98520" cy="1326751"/>
                    </a:xfrm>
                    <a:prstGeom prst="rect">
                      <a:avLst/>
                    </a:prstGeom>
                    <a:noFill/>
                    <a:ln>
                      <a:noFill/>
                    </a:ln>
                  </pic:spPr>
                </pic:pic>
              </a:graphicData>
            </a:graphic>
          </wp:inline>
        </w:drawing>
      </w:r>
    </w:p>
    <w:p w14:paraId="743816A0" w14:textId="77777777" w:rsidR="003A7773" w:rsidRPr="008855B4" w:rsidRDefault="003A7773" w:rsidP="003A7773">
      <w:pPr>
        <w:pStyle w:val="aff8"/>
        <w:numPr>
          <w:ilvl w:val="2"/>
          <w:numId w:val="1"/>
        </w:numPr>
        <w:spacing w:after="120"/>
        <w:ind w:firstLineChars="0"/>
        <w:rPr>
          <w:rFonts w:eastAsia="宋体"/>
          <w:szCs w:val="24"/>
          <w:lang w:eastAsia="zh-CN"/>
        </w:rPr>
      </w:pPr>
      <w:r w:rsidRPr="008855B4">
        <w:rPr>
          <w:rFonts w:eastAsia="宋体"/>
          <w:szCs w:val="24"/>
          <w:lang w:eastAsia="zh-CN"/>
        </w:rPr>
        <w:t xml:space="preserve">If proposal 1 is not agreeable, send LS to RAN2 clarifying the RAN2 understanding of the applicability of </w:t>
      </w:r>
      <w:proofErr w:type="spellStart"/>
      <w:r w:rsidRPr="008855B4">
        <w:rPr>
          <w:rFonts w:eastAsia="宋体"/>
          <w:szCs w:val="24"/>
          <w:lang w:eastAsia="zh-CN"/>
        </w:rPr>
        <w:t>tci-ActivatedConfig</w:t>
      </w:r>
      <w:proofErr w:type="spellEnd"/>
      <w:r w:rsidRPr="008855B4">
        <w:rPr>
          <w:rFonts w:eastAsia="宋体"/>
          <w:szCs w:val="24"/>
          <w:lang w:eastAsia="zh-CN"/>
        </w:rPr>
        <w:t>.</w:t>
      </w:r>
    </w:p>
    <w:p w14:paraId="26C8ED3D" w14:textId="77777777" w:rsidR="003A7773" w:rsidRPr="008855B4" w:rsidRDefault="003A7773" w:rsidP="003A7773">
      <w:pPr>
        <w:spacing w:after="120"/>
        <w:rPr>
          <w:color w:val="0070C0"/>
          <w:szCs w:val="24"/>
          <w:lang w:eastAsia="zh-CN"/>
        </w:rPr>
      </w:pPr>
      <w:r>
        <w:rPr>
          <w:noProof/>
        </w:rPr>
        <w:lastRenderedPageBreak/>
        <w:drawing>
          <wp:inline distT="0" distB="0" distL="0" distR="0" wp14:anchorId="2461B3FD" wp14:editId="5342B47F">
            <wp:extent cx="4781404" cy="659111"/>
            <wp:effectExtent l="0" t="0" r="635" b="825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26002" cy="665259"/>
                    </a:xfrm>
                    <a:prstGeom prst="rect">
                      <a:avLst/>
                    </a:prstGeom>
                    <a:noFill/>
                    <a:ln>
                      <a:noFill/>
                    </a:ln>
                  </pic:spPr>
                </pic:pic>
              </a:graphicData>
            </a:graphic>
          </wp:inline>
        </w:drawing>
      </w:r>
    </w:p>
    <w:p w14:paraId="05421368" w14:textId="77777777" w:rsidR="003A7773" w:rsidRPr="00805BE8" w:rsidRDefault="003A7773" w:rsidP="003A7773">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2EF32E1" w14:textId="0E6FB7FD" w:rsidR="003A7773" w:rsidRDefault="003A7773" w:rsidP="003A7773">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the options</w:t>
      </w:r>
    </w:p>
    <w:p w14:paraId="05344A5E" w14:textId="4215AC13" w:rsidR="00343075" w:rsidRDefault="00343075" w:rsidP="00343075">
      <w:pPr>
        <w:spacing w:after="120"/>
        <w:rPr>
          <w:color w:val="0070C0"/>
          <w:szCs w:val="24"/>
          <w:lang w:eastAsia="zh-CN"/>
        </w:rPr>
      </w:pPr>
    </w:p>
    <w:p w14:paraId="0C7A5E11" w14:textId="729ACEF5" w:rsidR="003A7773" w:rsidRDefault="00353AFD" w:rsidP="003A7773">
      <w:pPr>
        <w:spacing w:after="120"/>
        <w:rPr>
          <w:color w:val="0070C0"/>
          <w:szCs w:val="24"/>
          <w:lang w:eastAsia="zh-CN"/>
        </w:rPr>
      </w:pPr>
      <w:r>
        <w:rPr>
          <w:rFonts w:hint="eastAsia"/>
          <w:color w:val="0070C0"/>
          <w:szCs w:val="24"/>
          <w:lang w:eastAsia="zh-CN"/>
        </w:rPr>
        <w:t>D</w:t>
      </w:r>
      <w:r>
        <w:rPr>
          <w:color w:val="0070C0"/>
          <w:szCs w:val="24"/>
          <w:lang w:eastAsia="zh-CN"/>
        </w:rPr>
        <w:t>iscussions</w:t>
      </w:r>
    </w:p>
    <w:p w14:paraId="5924F9F3" w14:textId="248C3A62" w:rsidR="00353AFD" w:rsidRDefault="00353AFD" w:rsidP="003A7773">
      <w:pPr>
        <w:spacing w:after="120"/>
        <w:rPr>
          <w:color w:val="0070C0"/>
          <w:szCs w:val="24"/>
          <w:lang w:eastAsia="zh-CN"/>
        </w:rPr>
      </w:pPr>
      <w:r>
        <w:rPr>
          <w:rFonts w:hint="eastAsia"/>
          <w:color w:val="0070C0"/>
          <w:szCs w:val="24"/>
          <w:lang w:eastAsia="zh-CN"/>
        </w:rPr>
        <w:t>N</w:t>
      </w:r>
      <w:r>
        <w:rPr>
          <w:color w:val="0070C0"/>
          <w:szCs w:val="24"/>
          <w:lang w:eastAsia="zh-CN"/>
        </w:rPr>
        <w:t xml:space="preserve">okia: TCI activation may come earlier than </w:t>
      </w:r>
      <w:proofErr w:type="spellStart"/>
      <w:r>
        <w:rPr>
          <w:color w:val="0070C0"/>
          <w:szCs w:val="24"/>
          <w:lang w:eastAsia="zh-CN"/>
        </w:rPr>
        <w:t>SCell</w:t>
      </w:r>
      <w:proofErr w:type="spellEnd"/>
      <w:r>
        <w:rPr>
          <w:color w:val="0070C0"/>
          <w:szCs w:val="24"/>
          <w:lang w:eastAsia="zh-CN"/>
        </w:rPr>
        <w:t xml:space="preserve"> activation, i.e. when the </w:t>
      </w:r>
      <w:proofErr w:type="spellStart"/>
      <w:r>
        <w:rPr>
          <w:color w:val="0070C0"/>
          <w:szCs w:val="24"/>
          <w:lang w:eastAsia="zh-CN"/>
        </w:rPr>
        <w:t>SCell</w:t>
      </w:r>
      <w:proofErr w:type="spellEnd"/>
      <w:r>
        <w:rPr>
          <w:color w:val="0070C0"/>
          <w:szCs w:val="24"/>
          <w:lang w:eastAsia="zh-CN"/>
        </w:rPr>
        <w:t xml:space="preserve"> is deactivated, via the new signalling.</w:t>
      </w:r>
      <w:r>
        <w:rPr>
          <w:rFonts w:hint="eastAsia"/>
          <w:color w:val="0070C0"/>
          <w:szCs w:val="24"/>
          <w:lang w:eastAsia="zh-CN"/>
        </w:rPr>
        <w:t xml:space="preserve"> I</w:t>
      </w:r>
      <w:r>
        <w:rPr>
          <w:color w:val="0070C0"/>
          <w:szCs w:val="24"/>
          <w:lang w:eastAsia="zh-CN"/>
        </w:rPr>
        <w:t xml:space="preserve">f this is not agreeable, we can check with RAN2. </w:t>
      </w:r>
    </w:p>
    <w:p w14:paraId="32A88C9B" w14:textId="3A067699" w:rsidR="00353AFD" w:rsidRDefault="00353AFD" w:rsidP="003A7773">
      <w:pPr>
        <w:spacing w:after="120"/>
        <w:rPr>
          <w:color w:val="0070C0"/>
          <w:szCs w:val="24"/>
          <w:lang w:eastAsia="zh-CN"/>
        </w:rPr>
      </w:pPr>
      <w:r>
        <w:rPr>
          <w:rFonts w:hint="eastAsia"/>
          <w:color w:val="0070C0"/>
          <w:szCs w:val="24"/>
          <w:lang w:eastAsia="zh-CN"/>
        </w:rPr>
        <w:t>Q</w:t>
      </w:r>
      <w:r>
        <w:rPr>
          <w:color w:val="0070C0"/>
          <w:szCs w:val="24"/>
          <w:lang w:eastAsia="zh-CN"/>
        </w:rPr>
        <w:t xml:space="preserve">C, MTK need to check. </w:t>
      </w:r>
    </w:p>
    <w:p w14:paraId="2500A7D2" w14:textId="7C7E2345" w:rsidR="00353AFD" w:rsidRDefault="00353AFD" w:rsidP="003A7773">
      <w:pPr>
        <w:spacing w:after="120"/>
        <w:rPr>
          <w:color w:val="0070C0"/>
          <w:szCs w:val="24"/>
          <w:lang w:eastAsia="zh-CN"/>
        </w:rPr>
      </w:pPr>
      <w:r>
        <w:rPr>
          <w:rFonts w:hint="eastAsia"/>
          <w:color w:val="0070C0"/>
          <w:szCs w:val="24"/>
          <w:lang w:eastAsia="zh-CN"/>
        </w:rPr>
        <w:t>A</w:t>
      </w:r>
      <w:r>
        <w:rPr>
          <w:color w:val="0070C0"/>
          <w:szCs w:val="24"/>
          <w:lang w:eastAsia="zh-CN"/>
        </w:rPr>
        <w:t xml:space="preserve">pple: agree with Nokia observation, but change to the requirements is not fully correct. </w:t>
      </w:r>
    </w:p>
    <w:p w14:paraId="0E1C0B46" w14:textId="10B46767" w:rsidR="00353AFD" w:rsidRDefault="00353AFD" w:rsidP="003A7773">
      <w:pPr>
        <w:spacing w:after="120"/>
        <w:rPr>
          <w:color w:val="0070C0"/>
          <w:szCs w:val="24"/>
          <w:lang w:eastAsia="zh-CN"/>
        </w:rPr>
      </w:pPr>
      <w:r>
        <w:rPr>
          <w:color w:val="0070C0"/>
          <w:szCs w:val="24"/>
          <w:lang w:eastAsia="zh-CN"/>
        </w:rPr>
        <w:t>E///: do we need TCI MAC CE?</w:t>
      </w:r>
    </w:p>
    <w:p w14:paraId="73EF9888" w14:textId="387BE234" w:rsidR="00353AFD" w:rsidRDefault="00353AFD" w:rsidP="003A7773">
      <w:pPr>
        <w:spacing w:after="120"/>
        <w:rPr>
          <w:color w:val="0070C0"/>
          <w:szCs w:val="24"/>
          <w:lang w:eastAsia="zh-CN"/>
        </w:rPr>
      </w:pPr>
      <w:r>
        <w:rPr>
          <w:rFonts w:hint="eastAsia"/>
          <w:color w:val="0070C0"/>
          <w:szCs w:val="24"/>
          <w:lang w:eastAsia="zh-CN"/>
        </w:rPr>
        <w:t>N</w:t>
      </w:r>
      <w:r>
        <w:rPr>
          <w:color w:val="0070C0"/>
          <w:szCs w:val="24"/>
          <w:lang w:eastAsia="zh-CN"/>
        </w:rPr>
        <w:t>okia: no</w:t>
      </w:r>
      <w:r w:rsidR="001152CD">
        <w:rPr>
          <w:color w:val="0070C0"/>
          <w:szCs w:val="24"/>
          <w:lang w:eastAsia="zh-CN"/>
        </w:rPr>
        <w:t xml:space="preserve">. We can check if it applies to SCG also. </w:t>
      </w:r>
    </w:p>
    <w:p w14:paraId="3ED5A0F2" w14:textId="77777777" w:rsidR="00353AFD" w:rsidRPr="003A7773" w:rsidRDefault="00353AFD" w:rsidP="003A7773">
      <w:pPr>
        <w:spacing w:after="120"/>
        <w:rPr>
          <w:color w:val="0070C0"/>
          <w:szCs w:val="24"/>
          <w:lang w:eastAsia="zh-CN"/>
        </w:rPr>
      </w:pPr>
    </w:p>
    <w:p w14:paraId="0E5A75C7" w14:textId="77777777" w:rsidR="00343075" w:rsidRDefault="00343075" w:rsidP="00343075">
      <w:pPr>
        <w:pStyle w:val="3"/>
        <w:numPr>
          <w:ilvl w:val="0"/>
          <w:numId w:val="0"/>
        </w:numPr>
        <w:ind w:left="720" w:hanging="720"/>
        <w:rPr>
          <w:sz w:val="24"/>
          <w:szCs w:val="16"/>
        </w:rPr>
      </w:pPr>
      <w:r w:rsidRPr="00805BE8">
        <w:rPr>
          <w:sz w:val="24"/>
          <w:szCs w:val="16"/>
        </w:rPr>
        <w:t>Sub-</w:t>
      </w:r>
      <w:r>
        <w:rPr>
          <w:sz w:val="24"/>
          <w:szCs w:val="16"/>
        </w:rPr>
        <w:t>topic</w:t>
      </w:r>
      <w:r w:rsidRPr="00805BE8">
        <w:rPr>
          <w:sz w:val="24"/>
          <w:szCs w:val="16"/>
        </w:rPr>
        <w:t xml:space="preserve"> </w:t>
      </w:r>
      <w:r>
        <w:rPr>
          <w:sz w:val="24"/>
          <w:szCs w:val="16"/>
        </w:rPr>
        <w:t>6</w:t>
      </w:r>
      <w:r w:rsidRPr="00805BE8">
        <w:rPr>
          <w:sz w:val="24"/>
          <w:szCs w:val="16"/>
        </w:rPr>
        <w:t>-</w:t>
      </w:r>
      <w:r>
        <w:rPr>
          <w:sz w:val="24"/>
          <w:szCs w:val="16"/>
        </w:rPr>
        <w:t>1: PUCCH SCell activation with multiple SCell</w:t>
      </w:r>
    </w:p>
    <w:p w14:paraId="3F64F948" w14:textId="77777777" w:rsidR="00343075" w:rsidRDefault="00343075" w:rsidP="00343075">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Proposals </w:t>
      </w:r>
    </w:p>
    <w:p w14:paraId="1FBC1C85" w14:textId="77777777" w:rsidR="00343075" w:rsidRDefault="00343075" w:rsidP="00343075">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(Huawei)</w:t>
      </w:r>
      <w:r w:rsidRPr="00805BE8">
        <w:rPr>
          <w:rFonts w:eastAsia="宋体"/>
          <w:color w:val="0070C0"/>
          <w:szCs w:val="24"/>
          <w:lang w:eastAsia="zh-CN"/>
        </w:rPr>
        <w:t xml:space="preserve">: </w:t>
      </w:r>
    </w:p>
    <w:p w14:paraId="0E9EDA3C" w14:textId="77777777" w:rsidR="00343075" w:rsidRDefault="00343075" w:rsidP="00343075">
      <w:pPr>
        <w:pStyle w:val="aff8"/>
        <w:overflowPunct/>
        <w:autoSpaceDE/>
        <w:autoSpaceDN/>
        <w:adjustRightInd/>
        <w:spacing w:after="120"/>
        <w:ind w:left="1440" w:firstLineChars="0" w:firstLine="0"/>
        <w:textAlignment w:val="auto"/>
        <w:rPr>
          <w:rFonts w:eastAsia="宋体"/>
          <w:color w:val="0070C0"/>
          <w:szCs w:val="24"/>
          <w:lang w:eastAsia="zh-CN"/>
        </w:rPr>
      </w:pPr>
      <w:r>
        <w:rPr>
          <w:noProof/>
        </w:rPr>
        <w:drawing>
          <wp:inline distT="0" distB="0" distL="0" distR="0" wp14:anchorId="3A960BF4" wp14:editId="295573AC">
            <wp:extent cx="5081551" cy="1447355"/>
            <wp:effectExtent l="0" t="0" r="5080" b="635"/>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95094" cy="1451213"/>
                    </a:xfrm>
                    <a:prstGeom prst="rect">
                      <a:avLst/>
                    </a:prstGeom>
                    <a:noFill/>
                    <a:ln>
                      <a:noFill/>
                    </a:ln>
                  </pic:spPr>
                </pic:pic>
              </a:graphicData>
            </a:graphic>
          </wp:inline>
        </w:drawing>
      </w:r>
    </w:p>
    <w:p w14:paraId="7F26E0F2" w14:textId="77777777" w:rsidR="00343075" w:rsidRPr="00805BE8" w:rsidRDefault="00343075" w:rsidP="00343075">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190AA1D" w14:textId="634148E9" w:rsidR="00343075" w:rsidRDefault="00343075" w:rsidP="00343075">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Discuss the options </w:t>
      </w:r>
    </w:p>
    <w:p w14:paraId="5A9705BC" w14:textId="5E0A74E3" w:rsidR="00671E9B" w:rsidRDefault="00671E9B" w:rsidP="00671E9B">
      <w:pPr>
        <w:spacing w:after="120"/>
        <w:rPr>
          <w:color w:val="0070C0"/>
          <w:szCs w:val="24"/>
          <w:lang w:eastAsia="zh-CN"/>
        </w:rPr>
      </w:pPr>
    </w:p>
    <w:p w14:paraId="52330959" w14:textId="41786E86" w:rsidR="00671E9B" w:rsidRDefault="00671E9B" w:rsidP="00671E9B">
      <w:pPr>
        <w:spacing w:after="120"/>
        <w:rPr>
          <w:color w:val="0070C0"/>
          <w:szCs w:val="24"/>
          <w:lang w:eastAsia="zh-CN"/>
        </w:rPr>
      </w:pPr>
      <w:r>
        <w:rPr>
          <w:rFonts w:hint="eastAsia"/>
          <w:color w:val="0070C0"/>
          <w:szCs w:val="24"/>
          <w:lang w:eastAsia="zh-CN"/>
        </w:rPr>
        <w:t>D</w:t>
      </w:r>
      <w:r>
        <w:rPr>
          <w:color w:val="0070C0"/>
          <w:szCs w:val="24"/>
          <w:lang w:eastAsia="zh-CN"/>
        </w:rPr>
        <w:t>iscussion</w:t>
      </w:r>
    </w:p>
    <w:p w14:paraId="4434D90E" w14:textId="698308D3" w:rsidR="00671E9B" w:rsidRDefault="00671E9B" w:rsidP="00671E9B">
      <w:pPr>
        <w:spacing w:after="120"/>
        <w:rPr>
          <w:color w:val="0070C0"/>
          <w:szCs w:val="24"/>
          <w:lang w:eastAsia="zh-CN"/>
        </w:rPr>
      </w:pPr>
      <w:r>
        <w:rPr>
          <w:rFonts w:hint="eastAsia"/>
          <w:color w:val="0070C0"/>
          <w:szCs w:val="24"/>
          <w:lang w:eastAsia="zh-CN"/>
        </w:rPr>
        <w:t>A</w:t>
      </w:r>
      <w:r>
        <w:rPr>
          <w:color w:val="0070C0"/>
          <w:szCs w:val="24"/>
          <w:lang w:eastAsia="zh-CN"/>
        </w:rPr>
        <w:t>pple: fine with FR2 extension, but FR1 also needs to be changed, otherwise UE behaviour may be changed from legacy.</w:t>
      </w:r>
    </w:p>
    <w:p w14:paraId="62F68521" w14:textId="7F1CDD97" w:rsidR="00671E9B" w:rsidRDefault="00671E9B" w:rsidP="00671E9B">
      <w:pPr>
        <w:spacing w:after="120"/>
        <w:rPr>
          <w:color w:val="0070C0"/>
          <w:szCs w:val="24"/>
          <w:lang w:eastAsia="zh-CN"/>
        </w:rPr>
      </w:pPr>
      <w:r>
        <w:rPr>
          <w:rFonts w:hint="eastAsia"/>
          <w:color w:val="0070C0"/>
          <w:szCs w:val="24"/>
          <w:lang w:eastAsia="zh-CN"/>
        </w:rPr>
        <w:t>N</w:t>
      </w:r>
      <w:r>
        <w:rPr>
          <w:color w:val="0070C0"/>
          <w:szCs w:val="24"/>
          <w:lang w:eastAsia="zh-CN"/>
        </w:rPr>
        <w:t>okia: fine with the proposal, TP can be discussed further.</w:t>
      </w:r>
    </w:p>
    <w:p w14:paraId="116DE052" w14:textId="2D7D18C9" w:rsidR="00671E9B" w:rsidRDefault="00671E9B" w:rsidP="00671E9B">
      <w:pPr>
        <w:spacing w:after="120"/>
        <w:rPr>
          <w:color w:val="0070C0"/>
          <w:szCs w:val="24"/>
          <w:lang w:eastAsia="zh-CN"/>
        </w:rPr>
      </w:pPr>
      <w:r>
        <w:rPr>
          <w:rFonts w:hint="eastAsia"/>
          <w:color w:val="0070C0"/>
          <w:szCs w:val="24"/>
          <w:lang w:eastAsia="zh-CN"/>
        </w:rPr>
        <w:t>M</w:t>
      </w:r>
      <w:r>
        <w:rPr>
          <w:color w:val="0070C0"/>
          <w:szCs w:val="24"/>
          <w:lang w:eastAsia="zh-CN"/>
        </w:rPr>
        <w:t>TK: late change for R17 but fine.</w:t>
      </w:r>
    </w:p>
    <w:p w14:paraId="5218CF23" w14:textId="77777777" w:rsidR="00860A4B" w:rsidRDefault="00671E9B" w:rsidP="00671E9B">
      <w:pPr>
        <w:spacing w:after="120"/>
        <w:rPr>
          <w:color w:val="0070C0"/>
          <w:szCs w:val="24"/>
          <w:lang w:eastAsia="zh-CN"/>
        </w:rPr>
      </w:pPr>
      <w:r>
        <w:rPr>
          <w:rFonts w:hint="eastAsia"/>
          <w:color w:val="0070C0"/>
          <w:szCs w:val="24"/>
          <w:lang w:eastAsia="zh-CN"/>
        </w:rPr>
        <w:t>Q</w:t>
      </w:r>
      <w:r>
        <w:rPr>
          <w:color w:val="0070C0"/>
          <w:szCs w:val="24"/>
          <w:lang w:eastAsia="zh-CN"/>
        </w:rPr>
        <w:t xml:space="preserve">C: we should prioritize PUCCH </w:t>
      </w:r>
      <w:proofErr w:type="spellStart"/>
      <w:r>
        <w:rPr>
          <w:color w:val="0070C0"/>
          <w:szCs w:val="24"/>
          <w:lang w:eastAsia="zh-CN"/>
        </w:rPr>
        <w:t>SCell</w:t>
      </w:r>
      <w:proofErr w:type="spellEnd"/>
      <w:r>
        <w:rPr>
          <w:color w:val="0070C0"/>
          <w:szCs w:val="24"/>
          <w:lang w:eastAsia="zh-CN"/>
        </w:rPr>
        <w:t xml:space="preserve"> compared to other </w:t>
      </w:r>
      <w:proofErr w:type="spellStart"/>
      <w:r>
        <w:rPr>
          <w:color w:val="0070C0"/>
          <w:szCs w:val="24"/>
          <w:lang w:eastAsia="zh-CN"/>
        </w:rPr>
        <w:t>SCells</w:t>
      </w:r>
      <w:proofErr w:type="spellEnd"/>
      <w:r>
        <w:rPr>
          <w:color w:val="0070C0"/>
          <w:szCs w:val="24"/>
          <w:lang w:eastAsia="zh-CN"/>
        </w:rPr>
        <w:t>.</w:t>
      </w:r>
      <w:r w:rsidR="00860A4B">
        <w:rPr>
          <w:color w:val="0070C0"/>
          <w:szCs w:val="24"/>
          <w:lang w:eastAsia="zh-CN"/>
        </w:rPr>
        <w:t xml:space="preserve"> Need more time to check.</w:t>
      </w:r>
    </w:p>
    <w:p w14:paraId="332C9835" w14:textId="0B8D984F" w:rsidR="00671E9B" w:rsidRPr="00671E9B" w:rsidRDefault="00671E9B" w:rsidP="00671E9B">
      <w:pPr>
        <w:spacing w:after="120"/>
        <w:rPr>
          <w:rFonts w:hint="eastAsia"/>
          <w:color w:val="0070C0"/>
          <w:szCs w:val="24"/>
          <w:lang w:eastAsia="zh-CN"/>
        </w:rPr>
      </w:pPr>
      <w:r>
        <w:rPr>
          <w:color w:val="0070C0"/>
          <w:szCs w:val="24"/>
          <w:lang w:eastAsia="zh-CN"/>
        </w:rPr>
        <w:t xml:space="preserve"> </w:t>
      </w:r>
    </w:p>
    <w:p w14:paraId="75DADA4C" w14:textId="77777777" w:rsidR="00343075" w:rsidRDefault="00343075" w:rsidP="00343075">
      <w:pPr>
        <w:pStyle w:val="3"/>
        <w:numPr>
          <w:ilvl w:val="0"/>
          <w:numId w:val="0"/>
        </w:numPr>
        <w:ind w:left="720" w:hanging="720"/>
        <w:rPr>
          <w:sz w:val="24"/>
          <w:szCs w:val="16"/>
        </w:rPr>
      </w:pPr>
      <w:r w:rsidRPr="00805BE8">
        <w:rPr>
          <w:sz w:val="24"/>
          <w:szCs w:val="16"/>
        </w:rPr>
        <w:t>Sub-</w:t>
      </w:r>
      <w:r>
        <w:rPr>
          <w:sz w:val="24"/>
          <w:szCs w:val="16"/>
        </w:rPr>
        <w:t>topic</w:t>
      </w:r>
      <w:r w:rsidRPr="00805BE8">
        <w:rPr>
          <w:sz w:val="24"/>
          <w:szCs w:val="16"/>
        </w:rPr>
        <w:t xml:space="preserve"> </w:t>
      </w:r>
      <w:r>
        <w:rPr>
          <w:sz w:val="24"/>
          <w:szCs w:val="16"/>
        </w:rPr>
        <w:t>6</w:t>
      </w:r>
      <w:r w:rsidRPr="00805BE8">
        <w:rPr>
          <w:sz w:val="24"/>
          <w:szCs w:val="16"/>
        </w:rPr>
        <w:t>-</w:t>
      </w:r>
      <w:r>
        <w:rPr>
          <w:sz w:val="24"/>
          <w:szCs w:val="16"/>
        </w:rPr>
        <w:t xml:space="preserve">2: Interruption requrirements for SRS antenna switching </w:t>
      </w:r>
    </w:p>
    <w:p w14:paraId="67F5858D" w14:textId="77777777" w:rsidR="00343075" w:rsidRDefault="00343075" w:rsidP="00343075">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Proposals </w:t>
      </w:r>
    </w:p>
    <w:p w14:paraId="51115A72" w14:textId="77777777" w:rsidR="00343075" w:rsidRDefault="00343075" w:rsidP="00343075">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(Huawei, </w:t>
      </w:r>
      <w:r>
        <w:rPr>
          <w:rFonts w:eastAsia="宋体" w:hint="eastAsia"/>
          <w:color w:val="0070C0"/>
          <w:szCs w:val="24"/>
          <w:lang w:eastAsia="zh-CN"/>
        </w:rPr>
        <w:t>viv</w:t>
      </w:r>
      <w:r>
        <w:rPr>
          <w:rFonts w:eastAsia="宋体"/>
          <w:color w:val="0070C0"/>
          <w:szCs w:val="24"/>
          <w:lang w:eastAsia="zh-CN"/>
        </w:rPr>
        <w:t>o)</w:t>
      </w:r>
      <w:r w:rsidRPr="00805BE8">
        <w:rPr>
          <w:rFonts w:eastAsia="宋体"/>
          <w:color w:val="0070C0"/>
          <w:szCs w:val="24"/>
          <w:lang w:eastAsia="zh-CN"/>
        </w:rPr>
        <w:t xml:space="preserve">: </w:t>
      </w:r>
    </w:p>
    <w:p w14:paraId="21C7BAA8" w14:textId="77777777" w:rsidR="00343075" w:rsidRDefault="00343075" w:rsidP="00343075">
      <w:pPr>
        <w:pStyle w:val="aff8"/>
        <w:numPr>
          <w:ilvl w:val="2"/>
          <w:numId w:val="1"/>
        </w:numPr>
        <w:spacing w:after="120"/>
        <w:ind w:firstLineChars="0"/>
        <w:rPr>
          <w:rFonts w:eastAsia="宋体"/>
          <w:szCs w:val="24"/>
          <w:lang w:eastAsia="zh-CN"/>
        </w:rPr>
      </w:pPr>
      <w:r>
        <w:rPr>
          <w:rFonts w:eastAsia="宋体"/>
          <w:szCs w:val="24"/>
          <w:lang w:eastAsia="zh-CN"/>
        </w:rPr>
        <w:t xml:space="preserve">Void </w:t>
      </w:r>
      <w:r w:rsidRPr="00DC0655">
        <w:rPr>
          <w:rFonts w:eastAsia="宋体"/>
          <w:szCs w:val="24"/>
          <w:lang w:eastAsia="zh-CN"/>
        </w:rPr>
        <w:t>Table 8.2.2.2.16.2</w:t>
      </w:r>
      <w:r>
        <w:rPr>
          <w:rFonts w:eastAsia="宋体"/>
          <w:szCs w:val="24"/>
          <w:lang w:eastAsia="zh-CN"/>
        </w:rPr>
        <w:t xml:space="preserve"> (</w:t>
      </w:r>
      <w:r w:rsidRPr="00DC0655">
        <w:rPr>
          <w:rFonts w:eastAsia="宋体"/>
          <w:szCs w:val="24"/>
          <w:lang w:eastAsia="zh-CN"/>
        </w:rPr>
        <w:t>Interruption length in slots of victim CC when 1 SRS symbol is configured, and aggressor and victim cells are asynchronized</w:t>
      </w:r>
      <w:r>
        <w:rPr>
          <w:rFonts w:eastAsia="宋体"/>
          <w:szCs w:val="24"/>
          <w:lang w:eastAsia="zh-CN"/>
        </w:rPr>
        <w:t>)</w:t>
      </w:r>
    </w:p>
    <w:p w14:paraId="06508073" w14:textId="77777777" w:rsidR="00343075" w:rsidRPr="00DC0655" w:rsidRDefault="00343075" w:rsidP="00343075">
      <w:pPr>
        <w:pStyle w:val="aff8"/>
        <w:numPr>
          <w:ilvl w:val="2"/>
          <w:numId w:val="1"/>
        </w:numPr>
        <w:spacing w:after="120"/>
        <w:ind w:firstLineChars="0"/>
        <w:rPr>
          <w:rFonts w:eastAsia="宋体"/>
          <w:szCs w:val="24"/>
          <w:lang w:eastAsia="zh-CN"/>
        </w:rPr>
      </w:pPr>
      <w:r w:rsidRPr="00DC0655">
        <w:rPr>
          <w:rFonts w:eastAsia="宋体"/>
          <w:szCs w:val="24"/>
          <w:lang w:eastAsia="zh-CN"/>
        </w:rPr>
        <w:lastRenderedPageBreak/>
        <w:t>The SRS AS interruption requirements for NR SA shall be modified as</w:t>
      </w:r>
      <w:r>
        <w:rPr>
          <w:rFonts w:eastAsia="宋体"/>
          <w:szCs w:val="24"/>
          <w:lang w:eastAsia="zh-CN"/>
        </w:rPr>
        <w:t xml:space="preserve"> for the</w:t>
      </w:r>
      <w:r w:rsidRPr="00DC0655">
        <w:rPr>
          <w:rFonts w:eastAsia="宋体"/>
          <w:szCs w:val="24"/>
          <w:lang w:eastAsia="zh-CN"/>
        </w:rPr>
        <w:t xml:space="preserve"> following two cases:</w:t>
      </w:r>
    </w:p>
    <w:p w14:paraId="595C5ED8" w14:textId="77777777" w:rsidR="00343075" w:rsidRPr="00DC0655" w:rsidRDefault="00343075" w:rsidP="00343075">
      <w:pPr>
        <w:pStyle w:val="aff8"/>
        <w:numPr>
          <w:ilvl w:val="3"/>
          <w:numId w:val="1"/>
        </w:numPr>
        <w:spacing w:after="120"/>
        <w:ind w:firstLineChars="0"/>
        <w:rPr>
          <w:rFonts w:eastAsia="宋体"/>
          <w:szCs w:val="24"/>
          <w:lang w:eastAsia="zh-CN"/>
        </w:rPr>
      </w:pPr>
      <w:r w:rsidRPr="00DC0655">
        <w:rPr>
          <w:rFonts w:eastAsia="宋体"/>
          <w:szCs w:val="24"/>
          <w:lang w:eastAsia="zh-CN"/>
        </w:rPr>
        <w:t>Interruption length in symbols of victim CC when 1 SRS symbol is configured</w:t>
      </w:r>
    </w:p>
    <w:p w14:paraId="47AF5E9B" w14:textId="77777777" w:rsidR="00343075" w:rsidRDefault="00343075" w:rsidP="00343075">
      <w:pPr>
        <w:pStyle w:val="aff8"/>
        <w:numPr>
          <w:ilvl w:val="3"/>
          <w:numId w:val="1"/>
        </w:numPr>
        <w:spacing w:after="120"/>
        <w:ind w:firstLineChars="0"/>
        <w:rPr>
          <w:rFonts w:eastAsia="宋体"/>
          <w:szCs w:val="24"/>
          <w:lang w:eastAsia="zh-CN"/>
        </w:rPr>
      </w:pPr>
      <w:r w:rsidRPr="00DC0655">
        <w:rPr>
          <w:rFonts w:eastAsia="宋体"/>
          <w:szCs w:val="24"/>
          <w:lang w:eastAsia="zh-CN"/>
        </w:rPr>
        <w:t>Interruption length in slots of victim CC for rest of the SRS configurations</w:t>
      </w:r>
    </w:p>
    <w:p w14:paraId="2DCD4DDB" w14:textId="77777777" w:rsidR="00343075" w:rsidRPr="00805BE8" w:rsidRDefault="00343075" w:rsidP="00343075">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8309377" w14:textId="77777777" w:rsidR="00343075" w:rsidRPr="0002007F" w:rsidRDefault="00343075" w:rsidP="00343075">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the options</w:t>
      </w:r>
    </w:p>
    <w:p w14:paraId="2250BC74" w14:textId="6191FB7A" w:rsidR="00343075" w:rsidRDefault="00343075" w:rsidP="003A7773">
      <w:pPr>
        <w:rPr>
          <w:rFonts w:asciiTheme="minorEastAsia" w:eastAsiaTheme="minorEastAsia" w:hAnsiTheme="minorEastAsia"/>
          <w:lang w:val="sv-SE" w:eastAsia="zh-CN"/>
        </w:rPr>
      </w:pPr>
    </w:p>
    <w:p w14:paraId="3869695D" w14:textId="59A3F7FD" w:rsidR="00860A4B" w:rsidRDefault="00860A4B" w:rsidP="003A7773">
      <w:pPr>
        <w:rPr>
          <w:rFonts w:asciiTheme="minorEastAsia" w:eastAsiaTheme="minorEastAsia" w:hAnsiTheme="minorEastAsia"/>
          <w:lang w:val="sv-SE" w:eastAsia="zh-CN"/>
        </w:rPr>
      </w:pPr>
      <w:r>
        <w:rPr>
          <w:rFonts w:asciiTheme="minorEastAsia" w:eastAsiaTheme="minorEastAsia" w:hAnsiTheme="minorEastAsia" w:hint="eastAsia"/>
          <w:lang w:val="sv-SE" w:eastAsia="zh-CN"/>
        </w:rPr>
        <w:t>D</w:t>
      </w:r>
      <w:r>
        <w:rPr>
          <w:rFonts w:asciiTheme="minorEastAsia" w:eastAsiaTheme="minorEastAsia" w:hAnsiTheme="minorEastAsia"/>
          <w:lang w:val="sv-SE" w:eastAsia="zh-CN"/>
        </w:rPr>
        <w:t>iscussion</w:t>
      </w:r>
    </w:p>
    <w:p w14:paraId="026D79F5" w14:textId="242DD096" w:rsidR="00860A4B" w:rsidRDefault="00860A4B" w:rsidP="003A7773">
      <w:pPr>
        <w:rPr>
          <w:rFonts w:asciiTheme="minorEastAsia" w:eastAsiaTheme="minorEastAsia" w:hAnsiTheme="minorEastAsia"/>
          <w:lang w:val="sv-SE" w:eastAsia="zh-CN"/>
        </w:rPr>
      </w:pPr>
      <w:r>
        <w:rPr>
          <w:rFonts w:asciiTheme="minorEastAsia" w:eastAsiaTheme="minorEastAsia" w:hAnsiTheme="minorEastAsia" w:hint="eastAsia"/>
          <w:lang w:val="sv-SE" w:eastAsia="zh-CN"/>
        </w:rPr>
        <w:t>E</w:t>
      </w:r>
      <w:r>
        <w:rPr>
          <w:rFonts w:asciiTheme="minorEastAsia" w:eastAsiaTheme="minorEastAsia" w:hAnsiTheme="minorEastAsia"/>
          <w:lang w:val="sv-SE" w:eastAsia="zh-CN"/>
        </w:rPr>
        <w:t xml:space="preserve">///: do not agree to remove </w:t>
      </w:r>
      <w:r w:rsidRPr="00860A4B">
        <w:rPr>
          <w:rFonts w:asciiTheme="minorEastAsia" w:eastAsiaTheme="minorEastAsia" w:hAnsiTheme="minorEastAsia"/>
          <w:lang w:val="sv-SE" w:eastAsia="zh-CN"/>
        </w:rPr>
        <w:t>Table 8.2.2.2.16.2</w:t>
      </w:r>
      <w:r>
        <w:rPr>
          <w:rFonts w:asciiTheme="minorEastAsia" w:eastAsiaTheme="minorEastAsia" w:hAnsiTheme="minorEastAsia"/>
          <w:lang w:val="sv-SE" w:eastAsia="zh-CN"/>
        </w:rPr>
        <w:t>. there was discussions.</w:t>
      </w:r>
    </w:p>
    <w:p w14:paraId="0CA7BF78" w14:textId="0CA76F10" w:rsidR="00860A4B" w:rsidRDefault="00860A4B" w:rsidP="003A7773">
      <w:pPr>
        <w:rPr>
          <w:rFonts w:asciiTheme="minorEastAsia" w:eastAsiaTheme="minorEastAsia" w:hAnsiTheme="minorEastAsia"/>
          <w:lang w:val="sv-SE" w:eastAsia="zh-CN"/>
        </w:rPr>
      </w:pPr>
      <w:r>
        <w:rPr>
          <w:rFonts w:asciiTheme="minorEastAsia" w:eastAsiaTheme="minorEastAsia" w:hAnsiTheme="minorEastAsia" w:hint="eastAsia"/>
          <w:lang w:val="sv-SE" w:eastAsia="zh-CN"/>
        </w:rPr>
        <w:t>H</w:t>
      </w:r>
      <w:r>
        <w:rPr>
          <w:rFonts w:asciiTheme="minorEastAsia" w:eastAsiaTheme="minorEastAsia" w:hAnsiTheme="minorEastAsia"/>
          <w:lang w:val="sv-SE" w:eastAsia="zh-CN"/>
        </w:rPr>
        <w:t>W: asycn for CA?</w:t>
      </w:r>
    </w:p>
    <w:p w14:paraId="0E5C80D2" w14:textId="4B873174" w:rsidR="00860A4B" w:rsidRDefault="00860A4B" w:rsidP="003A7773">
      <w:pPr>
        <w:rPr>
          <w:rFonts w:asciiTheme="minorEastAsia" w:eastAsiaTheme="minorEastAsia" w:hAnsiTheme="minorEastAsia"/>
          <w:lang w:val="sv-SE" w:eastAsia="zh-CN"/>
        </w:rPr>
      </w:pPr>
      <w:r>
        <w:rPr>
          <w:rFonts w:asciiTheme="minorEastAsia" w:eastAsiaTheme="minorEastAsia" w:hAnsiTheme="minorEastAsia" w:hint="eastAsia"/>
          <w:lang w:val="sv-SE" w:eastAsia="zh-CN"/>
        </w:rPr>
        <w:t>E</w:t>
      </w:r>
      <w:r>
        <w:rPr>
          <w:rFonts w:asciiTheme="minorEastAsia" w:eastAsiaTheme="minorEastAsia" w:hAnsiTheme="minorEastAsia"/>
          <w:lang w:val="sv-SE" w:eastAsia="zh-CN"/>
        </w:rPr>
        <w:t>///</w:t>
      </w:r>
      <w:r>
        <w:rPr>
          <w:rFonts w:asciiTheme="minorEastAsia" w:eastAsiaTheme="minorEastAsia" w:hAnsiTheme="minorEastAsia" w:hint="eastAsia"/>
          <w:lang w:val="sv-SE" w:eastAsia="zh-CN"/>
        </w:rPr>
        <w:t>:</w:t>
      </w:r>
      <w:r>
        <w:rPr>
          <w:rFonts w:asciiTheme="minorEastAsia" w:eastAsiaTheme="minorEastAsia" w:hAnsiTheme="minorEastAsia"/>
          <w:lang w:val="sv-SE" w:eastAsia="zh-CN"/>
        </w:rPr>
        <w:t xml:space="preserve"> we can double check.</w:t>
      </w:r>
    </w:p>
    <w:p w14:paraId="1C810383" w14:textId="57A881F9" w:rsidR="00860A4B" w:rsidRDefault="00860A4B" w:rsidP="003A7773">
      <w:pPr>
        <w:rPr>
          <w:rFonts w:asciiTheme="minorEastAsia" w:eastAsiaTheme="minorEastAsia" w:hAnsiTheme="minorEastAsia" w:hint="eastAsia"/>
          <w:lang w:val="sv-SE" w:eastAsia="zh-CN"/>
        </w:rPr>
      </w:pPr>
      <w:r>
        <w:rPr>
          <w:rFonts w:asciiTheme="minorEastAsia" w:eastAsiaTheme="minorEastAsia" w:hAnsiTheme="minorEastAsia" w:hint="eastAsia"/>
          <w:lang w:val="sv-SE" w:eastAsia="zh-CN"/>
        </w:rPr>
        <w:t>N</w:t>
      </w:r>
      <w:r>
        <w:rPr>
          <w:rFonts w:asciiTheme="minorEastAsia" w:eastAsiaTheme="minorEastAsia" w:hAnsiTheme="minorEastAsia"/>
          <w:lang w:val="sv-SE" w:eastAsia="zh-CN"/>
        </w:rPr>
        <w:t xml:space="preserve">okia: in general fine to remove async, the existing sync case should be the generic requirements. </w:t>
      </w:r>
    </w:p>
    <w:p w14:paraId="5EDF25BF" w14:textId="77777777" w:rsidR="00860A4B" w:rsidRDefault="00860A4B" w:rsidP="003A7773">
      <w:pPr>
        <w:rPr>
          <w:rFonts w:asciiTheme="minorEastAsia" w:eastAsiaTheme="minorEastAsia" w:hAnsiTheme="minorEastAsia" w:hint="eastAsia"/>
          <w:lang w:val="sv-SE" w:eastAsia="zh-CN"/>
        </w:rPr>
      </w:pPr>
    </w:p>
    <w:p w14:paraId="03503834" w14:textId="6D979910" w:rsidR="00343075" w:rsidRDefault="00343075" w:rsidP="00343075">
      <w:pPr>
        <w:pStyle w:val="3"/>
        <w:numPr>
          <w:ilvl w:val="0"/>
          <w:numId w:val="0"/>
        </w:numPr>
        <w:ind w:left="720" w:hanging="720"/>
        <w:rPr>
          <w:sz w:val="24"/>
          <w:szCs w:val="16"/>
        </w:rPr>
      </w:pPr>
      <w:r w:rsidRPr="00805BE8">
        <w:rPr>
          <w:sz w:val="24"/>
          <w:szCs w:val="16"/>
        </w:rPr>
        <w:t>Sub-</w:t>
      </w:r>
      <w:r>
        <w:rPr>
          <w:sz w:val="24"/>
          <w:szCs w:val="16"/>
        </w:rPr>
        <w:t>topic</w:t>
      </w:r>
      <w:r w:rsidRPr="00805BE8">
        <w:rPr>
          <w:sz w:val="24"/>
          <w:szCs w:val="16"/>
        </w:rPr>
        <w:t xml:space="preserve"> </w:t>
      </w:r>
      <w:r w:rsidR="00B65EBC">
        <w:rPr>
          <w:sz w:val="24"/>
          <w:szCs w:val="16"/>
        </w:rPr>
        <w:t>7</w:t>
      </w:r>
      <w:r w:rsidRPr="00805BE8">
        <w:rPr>
          <w:sz w:val="24"/>
          <w:szCs w:val="16"/>
        </w:rPr>
        <w:t>-</w:t>
      </w:r>
      <w:r>
        <w:rPr>
          <w:sz w:val="24"/>
          <w:szCs w:val="16"/>
        </w:rPr>
        <w:t>1: Power levels and thresholds in SDT TCs</w:t>
      </w:r>
    </w:p>
    <w:p w14:paraId="3788CB81" w14:textId="77777777" w:rsidR="00343075" w:rsidRDefault="00343075" w:rsidP="00343075">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Proposals </w:t>
      </w:r>
    </w:p>
    <w:p w14:paraId="15F3D894" w14:textId="77777777" w:rsidR="00343075" w:rsidRDefault="00343075" w:rsidP="00343075">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(Nokia)</w:t>
      </w:r>
      <w:r w:rsidRPr="00805BE8">
        <w:rPr>
          <w:rFonts w:eastAsia="宋体"/>
          <w:color w:val="0070C0"/>
          <w:szCs w:val="24"/>
          <w:lang w:eastAsia="zh-CN"/>
        </w:rPr>
        <w:t xml:space="preserve">: </w:t>
      </w:r>
    </w:p>
    <w:p w14:paraId="46C85F89" w14:textId="77777777" w:rsidR="00343075" w:rsidRPr="00571365" w:rsidRDefault="00343075" w:rsidP="00343075">
      <w:pPr>
        <w:pStyle w:val="aff8"/>
        <w:numPr>
          <w:ilvl w:val="2"/>
          <w:numId w:val="1"/>
        </w:numPr>
        <w:spacing w:after="120"/>
        <w:ind w:firstLineChars="0"/>
        <w:rPr>
          <w:rFonts w:eastAsia="宋体"/>
          <w:szCs w:val="24"/>
          <w:lang w:eastAsia="zh-CN"/>
        </w:rPr>
      </w:pPr>
      <w:r w:rsidRPr="00571365">
        <w:rPr>
          <w:rFonts w:eastAsia="宋体"/>
          <w:szCs w:val="24"/>
          <w:lang w:eastAsia="zh-CN"/>
        </w:rPr>
        <w:t>The cg-SDT-RSRP-</w:t>
      </w:r>
      <w:proofErr w:type="spellStart"/>
      <w:r w:rsidRPr="00571365">
        <w:rPr>
          <w:rFonts w:eastAsia="宋体"/>
          <w:szCs w:val="24"/>
          <w:lang w:eastAsia="zh-CN"/>
        </w:rPr>
        <w:t>ChangeThreshold</w:t>
      </w:r>
      <w:proofErr w:type="spellEnd"/>
      <w:r w:rsidRPr="00571365">
        <w:rPr>
          <w:rFonts w:eastAsia="宋体"/>
          <w:szCs w:val="24"/>
          <w:lang w:eastAsia="zh-CN"/>
        </w:rPr>
        <w:t xml:space="preserve"> of A.7.2.1 should be changed to 14dB. Same applies for equivalent test in </w:t>
      </w:r>
      <w:proofErr w:type="spellStart"/>
      <w:r w:rsidRPr="00571365">
        <w:rPr>
          <w:rFonts w:eastAsia="宋体"/>
          <w:szCs w:val="24"/>
          <w:lang w:eastAsia="zh-CN"/>
        </w:rPr>
        <w:t>RedCap</w:t>
      </w:r>
      <w:proofErr w:type="spellEnd"/>
      <w:r w:rsidRPr="00571365">
        <w:rPr>
          <w:rFonts w:eastAsia="宋体"/>
          <w:szCs w:val="24"/>
          <w:lang w:eastAsia="zh-CN"/>
        </w:rPr>
        <w:t>. The cd-SDT-RSRP-</w:t>
      </w:r>
      <w:proofErr w:type="spellStart"/>
      <w:r w:rsidRPr="00571365">
        <w:rPr>
          <w:rFonts w:eastAsia="宋体"/>
          <w:szCs w:val="24"/>
          <w:lang w:eastAsia="zh-CN"/>
        </w:rPr>
        <w:t>ChangeThreshold</w:t>
      </w:r>
      <w:proofErr w:type="spellEnd"/>
      <w:r w:rsidRPr="00571365">
        <w:rPr>
          <w:rFonts w:eastAsia="宋体"/>
          <w:szCs w:val="24"/>
          <w:lang w:eastAsia="zh-CN"/>
        </w:rPr>
        <w:t xml:space="preserve"> of A.6.2.1 is suggested changed to 8dB. Same applies for equivalent test in </w:t>
      </w:r>
      <w:proofErr w:type="spellStart"/>
      <w:r w:rsidRPr="00571365">
        <w:rPr>
          <w:rFonts w:eastAsia="宋体"/>
          <w:szCs w:val="24"/>
          <w:lang w:eastAsia="zh-CN"/>
        </w:rPr>
        <w:t>RedCap</w:t>
      </w:r>
      <w:proofErr w:type="spellEnd"/>
      <w:r w:rsidRPr="00571365">
        <w:rPr>
          <w:rFonts w:eastAsia="宋体"/>
          <w:szCs w:val="24"/>
          <w:lang w:eastAsia="zh-CN"/>
        </w:rPr>
        <w:t>.</w:t>
      </w:r>
    </w:p>
    <w:p w14:paraId="1005E656" w14:textId="77777777" w:rsidR="00343075" w:rsidRPr="00571365" w:rsidRDefault="00343075" w:rsidP="00343075">
      <w:pPr>
        <w:pStyle w:val="aff8"/>
        <w:numPr>
          <w:ilvl w:val="2"/>
          <w:numId w:val="1"/>
        </w:numPr>
        <w:spacing w:after="120"/>
        <w:ind w:firstLineChars="0"/>
        <w:rPr>
          <w:rFonts w:eastAsia="宋体"/>
          <w:szCs w:val="24"/>
          <w:lang w:eastAsia="zh-CN"/>
        </w:rPr>
      </w:pPr>
      <w:r w:rsidRPr="00571365">
        <w:rPr>
          <w:rFonts w:eastAsia="宋体"/>
          <w:szCs w:val="24"/>
          <w:lang w:eastAsia="zh-CN"/>
        </w:rPr>
        <w:t xml:space="preserve">The values for the power in A.7.2.1 for T1, T3 and T6 to be changed from -100 to -104dBm/SCS, power for T2 from -87 to -80dBm/SCS and the values for T4 and T5 to be changed from -75.5dBm to -78dBm. Same applies for equivalent test in </w:t>
      </w:r>
      <w:proofErr w:type="spellStart"/>
      <w:r w:rsidRPr="00571365">
        <w:rPr>
          <w:rFonts w:eastAsia="宋体"/>
          <w:szCs w:val="24"/>
          <w:lang w:eastAsia="zh-CN"/>
        </w:rPr>
        <w:t>RedCap</w:t>
      </w:r>
      <w:proofErr w:type="spellEnd"/>
      <w:r w:rsidRPr="00571365">
        <w:rPr>
          <w:rFonts w:eastAsia="宋体"/>
          <w:szCs w:val="24"/>
          <w:lang w:eastAsia="zh-CN"/>
        </w:rPr>
        <w:t>, resulting in an Io range from -72 to -49 dBm/BW.</w:t>
      </w:r>
    </w:p>
    <w:p w14:paraId="4D62235E" w14:textId="77777777" w:rsidR="00343075" w:rsidRPr="00571365" w:rsidRDefault="00343075" w:rsidP="00343075">
      <w:pPr>
        <w:pStyle w:val="aff8"/>
        <w:numPr>
          <w:ilvl w:val="2"/>
          <w:numId w:val="1"/>
        </w:numPr>
        <w:spacing w:after="120"/>
        <w:ind w:firstLineChars="0"/>
        <w:rPr>
          <w:rFonts w:eastAsia="宋体"/>
          <w:szCs w:val="24"/>
          <w:lang w:eastAsia="zh-CN"/>
        </w:rPr>
      </w:pPr>
      <w:r w:rsidRPr="00571365">
        <w:rPr>
          <w:rFonts w:eastAsia="宋体"/>
          <w:szCs w:val="24"/>
          <w:lang w:eastAsia="zh-CN"/>
        </w:rPr>
        <w:t xml:space="preserve">The values for the power in A.6.2.1 for T2 to be changed from -92dBm to -88dBm and the values for T4 andT5 to be changed from -82dBm to -86dBm. Same applies for equivalent test in </w:t>
      </w:r>
      <w:proofErr w:type="spellStart"/>
      <w:r w:rsidRPr="00571365">
        <w:rPr>
          <w:rFonts w:eastAsia="宋体"/>
          <w:szCs w:val="24"/>
          <w:lang w:eastAsia="zh-CN"/>
        </w:rPr>
        <w:t>RedCap</w:t>
      </w:r>
      <w:proofErr w:type="spellEnd"/>
      <w:r w:rsidRPr="00571365">
        <w:rPr>
          <w:rFonts w:eastAsia="宋体"/>
          <w:szCs w:val="24"/>
          <w:lang w:eastAsia="zh-CN"/>
        </w:rPr>
        <w:t>. The range for Io is within the range of -50 to -70dBm/BW.</w:t>
      </w:r>
    </w:p>
    <w:p w14:paraId="48F3BAD8" w14:textId="77777777" w:rsidR="00343075" w:rsidRDefault="00343075" w:rsidP="00343075">
      <w:pPr>
        <w:pStyle w:val="aff8"/>
        <w:numPr>
          <w:ilvl w:val="2"/>
          <w:numId w:val="1"/>
        </w:numPr>
        <w:spacing w:after="120"/>
        <w:ind w:firstLineChars="0"/>
        <w:rPr>
          <w:rFonts w:eastAsia="宋体"/>
          <w:szCs w:val="24"/>
          <w:lang w:eastAsia="zh-CN"/>
        </w:rPr>
      </w:pPr>
      <w:r w:rsidRPr="00571365">
        <w:rPr>
          <w:rFonts w:eastAsia="宋体"/>
          <w:szCs w:val="24"/>
          <w:lang w:eastAsia="zh-CN"/>
        </w:rPr>
        <w:t xml:space="preserve">RAN4 to review the P0 value of the </w:t>
      </w:r>
      <w:proofErr w:type="spellStart"/>
      <w:r w:rsidRPr="00571365">
        <w:rPr>
          <w:rFonts w:eastAsia="宋体"/>
          <w:szCs w:val="24"/>
          <w:lang w:eastAsia="zh-CN"/>
        </w:rPr>
        <w:t>RedCap</w:t>
      </w:r>
      <w:proofErr w:type="spellEnd"/>
      <w:r w:rsidRPr="00571365">
        <w:rPr>
          <w:rFonts w:eastAsia="宋体"/>
          <w:szCs w:val="24"/>
          <w:lang w:eastAsia="zh-CN"/>
        </w:rPr>
        <w:t xml:space="preserve"> SDT test for FR2. For SDT </w:t>
      </w:r>
      <w:proofErr w:type="spellStart"/>
      <w:r w:rsidRPr="00571365">
        <w:rPr>
          <w:rFonts w:eastAsia="宋体"/>
          <w:szCs w:val="24"/>
          <w:lang w:eastAsia="zh-CN"/>
        </w:rPr>
        <w:t>RedCap</w:t>
      </w:r>
      <w:proofErr w:type="spellEnd"/>
      <w:r w:rsidRPr="00571365">
        <w:rPr>
          <w:rFonts w:eastAsia="宋体"/>
          <w:szCs w:val="24"/>
          <w:lang w:eastAsia="zh-CN"/>
        </w:rPr>
        <w:t xml:space="preserve"> test case, a value of -104dBm/BW is suggested.</w:t>
      </w:r>
    </w:p>
    <w:p w14:paraId="4953C74F" w14:textId="77777777" w:rsidR="00343075" w:rsidRPr="00805BE8" w:rsidRDefault="00343075" w:rsidP="00343075">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E120F8C" w14:textId="77777777" w:rsidR="00343075" w:rsidRPr="00C866F8" w:rsidRDefault="00343075" w:rsidP="00343075">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the options</w:t>
      </w:r>
    </w:p>
    <w:p w14:paraId="687695E2" w14:textId="20CED3C6" w:rsidR="00BE64CC" w:rsidRDefault="00BE64CC" w:rsidP="003A7773">
      <w:pPr>
        <w:rPr>
          <w:rFonts w:eastAsiaTheme="minorEastAsia"/>
          <w:lang w:val="sv-SE" w:eastAsia="zh-CN"/>
        </w:rPr>
      </w:pPr>
      <w:r>
        <w:rPr>
          <w:rFonts w:eastAsiaTheme="minorEastAsia"/>
          <w:lang w:val="sv-SE" w:eastAsia="zh-CN"/>
        </w:rPr>
        <w:t>D</w:t>
      </w:r>
      <w:r>
        <w:rPr>
          <w:rFonts w:eastAsiaTheme="minorEastAsia" w:hint="eastAsia"/>
          <w:lang w:val="sv-SE" w:eastAsia="zh-CN"/>
        </w:rPr>
        <w:t>iscussions</w:t>
      </w:r>
    </w:p>
    <w:p w14:paraId="6C75EDF9" w14:textId="5CC764E5" w:rsidR="00860A4B" w:rsidRDefault="00860A4B" w:rsidP="003A7773">
      <w:pPr>
        <w:rPr>
          <w:rFonts w:eastAsiaTheme="minorEastAsia"/>
          <w:lang w:val="sv-SE" w:eastAsia="zh-CN"/>
        </w:rPr>
      </w:pPr>
      <w:r>
        <w:rPr>
          <w:rFonts w:eastAsiaTheme="minorEastAsia" w:hint="eastAsia"/>
          <w:lang w:val="sv-SE" w:eastAsia="zh-CN"/>
        </w:rPr>
        <w:t>M</w:t>
      </w:r>
      <w:r>
        <w:rPr>
          <w:rFonts w:eastAsiaTheme="minorEastAsia"/>
          <w:lang w:val="sv-SE" w:eastAsia="zh-CN"/>
        </w:rPr>
        <w:t xml:space="preserve">TK: need to check offline. </w:t>
      </w:r>
    </w:p>
    <w:p w14:paraId="5695F565" w14:textId="6B79FF03" w:rsidR="00860A4B" w:rsidRDefault="00860A4B" w:rsidP="003A7773">
      <w:pPr>
        <w:rPr>
          <w:rFonts w:eastAsiaTheme="minorEastAsia"/>
          <w:lang w:val="sv-SE" w:eastAsia="zh-CN"/>
        </w:rPr>
      </w:pPr>
      <w:r>
        <w:rPr>
          <w:rFonts w:eastAsiaTheme="minorEastAsia" w:hint="eastAsia"/>
          <w:lang w:val="sv-SE" w:eastAsia="zh-CN"/>
        </w:rPr>
        <w:t>H</w:t>
      </w:r>
      <w:r>
        <w:rPr>
          <w:rFonts w:eastAsiaTheme="minorEastAsia"/>
          <w:lang w:val="sv-SE" w:eastAsia="zh-CN"/>
        </w:rPr>
        <w:t xml:space="preserve">W: we used different accuracy values in previous meeting. </w:t>
      </w:r>
      <w:r w:rsidR="00BE64CC">
        <w:rPr>
          <w:rFonts w:eastAsiaTheme="minorEastAsia"/>
          <w:lang w:val="sv-SE" w:eastAsia="zh-CN"/>
        </w:rPr>
        <w:t>Overall calculation is fine. We have proposals to use 24 RB data allocation.</w:t>
      </w:r>
    </w:p>
    <w:p w14:paraId="4238F626" w14:textId="3A36EFEA" w:rsidR="00BE64CC" w:rsidRDefault="00BE64CC" w:rsidP="003A7773">
      <w:pPr>
        <w:rPr>
          <w:rFonts w:eastAsiaTheme="minorEastAsia"/>
          <w:lang w:val="sv-SE" w:eastAsia="zh-CN"/>
        </w:rPr>
      </w:pPr>
      <w:r>
        <w:rPr>
          <w:rFonts w:eastAsiaTheme="minorEastAsia" w:hint="eastAsia"/>
          <w:lang w:val="sv-SE" w:eastAsia="zh-CN"/>
        </w:rPr>
        <w:t>M</w:t>
      </w:r>
      <w:r>
        <w:rPr>
          <w:rFonts w:eastAsiaTheme="minorEastAsia"/>
          <w:lang w:val="sv-SE" w:eastAsia="zh-CN"/>
        </w:rPr>
        <w:t xml:space="preserve">TK: Impact of Io is not updated. </w:t>
      </w:r>
    </w:p>
    <w:p w14:paraId="689EC483" w14:textId="7B714D56" w:rsidR="00BE64CC" w:rsidRDefault="00BE64CC" w:rsidP="003A7773">
      <w:pPr>
        <w:rPr>
          <w:rFonts w:eastAsiaTheme="minorEastAsia"/>
          <w:lang w:val="sv-SE" w:eastAsia="zh-CN"/>
        </w:rPr>
      </w:pPr>
      <w:r>
        <w:rPr>
          <w:rFonts w:eastAsiaTheme="minorEastAsia" w:hint="eastAsia"/>
          <w:lang w:val="sv-SE" w:eastAsia="zh-CN"/>
        </w:rPr>
        <w:t>H</w:t>
      </w:r>
      <w:r>
        <w:rPr>
          <w:rFonts w:eastAsiaTheme="minorEastAsia"/>
          <w:lang w:val="sv-SE" w:eastAsia="zh-CN"/>
        </w:rPr>
        <w:t xml:space="preserve">W: it was missed in the submmited version. </w:t>
      </w:r>
    </w:p>
    <w:p w14:paraId="2A0E5F09" w14:textId="77777777" w:rsidR="00343075" w:rsidRDefault="00343075" w:rsidP="003A7773">
      <w:pPr>
        <w:rPr>
          <w:rFonts w:eastAsia="Yu Mincho"/>
          <w:lang w:val="sv-SE" w:eastAsia="ja-JP"/>
        </w:rPr>
      </w:pPr>
    </w:p>
    <w:p w14:paraId="765B643A" w14:textId="77777777" w:rsidR="00343075" w:rsidRDefault="00343075" w:rsidP="00343075">
      <w:pPr>
        <w:pStyle w:val="3"/>
        <w:numPr>
          <w:ilvl w:val="0"/>
          <w:numId w:val="0"/>
        </w:numPr>
        <w:ind w:left="720" w:hanging="720"/>
        <w:rPr>
          <w:sz w:val="24"/>
          <w:szCs w:val="16"/>
        </w:rPr>
      </w:pPr>
      <w:r w:rsidRPr="00805BE8">
        <w:rPr>
          <w:sz w:val="24"/>
          <w:szCs w:val="16"/>
        </w:rPr>
        <w:t>Sub-</w:t>
      </w:r>
      <w:r>
        <w:rPr>
          <w:sz w:val="24"/>
          <w:szCs w:val="16"/>
        </w:rPr>
        <w:t>topic</w:t>
      </w:r>
      <w:r w:rsidRPr="00805BE8">
        <w:rPr>
          <w:sz w:val="24"/>
          <w:szCs w:val="16"/>
        </w:rPr>
        <w:t xml:space="preserve"> 1-</w:t>
      </w:r>
      <w:r>
        <w:rPr>
          <w:sz w:val="24"/>
          <w:szCs w:val="16"/>
        </w:rPr>
        <w:t>1: MAC CE based a</w:t>
      </w:r>
      <w:r w:rsidRPr="002F29A1">
        <w:rPr>
          <w:sz w:val="24"/>
          <w:szCs w:val="16"/>
        </w:rPr>
        <w:t>ctive TCI state list update delay</w:t>
      </w:r>
    </w:p>
    <w:p w14:paraId="2B21025A" w14:textId="77777777" w:rsidR="00343075" w:rsidRDefault="00343075" w:rsidP="00343075">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Proposals </w:t>
      </w:r>
    </w:p>
    <w:p w14:paraId="2C640526" w14:textId="77777777" w:rsidR="00343075" w:rsidRDefault="00343075" w:rsidP="00343075">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(Apple)</w:t>
      </w:r>
      <w:r w:rsidRPr="00805BE8">
        <w:rPr>
          <w:rFonts w:eastAsia="宋体"/>
          <w:color w:val="0070C0"/>
          <w:szCs w:val="24"/>
          <w:lang w:eastAsia="zh-CN"/>
        </w:rPr>
        <w:t xml:space="preserve">: </w:t>
      </w:r>
    </w:p>
    <w:p w14:paraId="14263D1A" w14:textId="77777777" w:rsidR="00343075" w:rsidRPr="002F29A1" w:rsidRDefault="00343075" w:rsidP="00343075">
      <w:pPr>
        <w:pStyle w:val="aff8"/>
        <w:overflowPunct/>
        <w:autoSpaceDE/>
        <w:autoSpaceDN/>
        <w:adjustRightInd/>
        <w:spacing w:after="120"/>
        <w:ind w:left="1440" w:firstLineChars="0" w:firstLine="0"/>
        <w:textAlignment w:val="auto"/>
        <w:rPr>
          <w:rFonts w:eastAsia="宋体"/>
          <w:color w:val="0070C0"/>
          <w:szCs w:val="24"/>
          <w:lang w:eastAsia="zh-CN"/>
        </w:rPr>
      </w:pPr>
      <w:r>
        <w:rPr>
          <w:noProof/>
        </w:rPr>
        <w:lastRenderedPageBreak/>
        <w:drawing>
          <wp:inline distT="0" distB="0" distL="0" distR="0" wp14:anchorId="4E63E921" wp14:editId="69F37E76">
            <wp:extent cx="5520842" cy="1025602"/>
            <wp:effectExtent l="0" t="0" r="3810"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51533" cy="1031303"/>
                    </a:xfrm>
                    <a:prstGeom prst="rect">
                      <a:avLst/>
                    </a:prstGeom>
                    <a:noFill/>
                    <a:ln>
                      <a:noFill/>
                    </a:ln>
                  </pic:spPr>
                </pic:pic>
              </a:graphicData>
            </a:graphic>
          </wp:inline>
        </w:drawing>
      </w:r>
    </w:p>
    <w:p w14:paraId="1A02CE10" w14:textId="77777777" w:rsidR="00343075" w:rsidRDefault="00343075" w:rsidP="00343075">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 (vivo)</w:t>
      </w:r>
      <w:r w:rsidRPr="00805BE8">
        <w:rPr>
          <w:rFonts w:eastAsia="宋体"/>
          <w:color w:val="0070C0"/>
          <w:szCs w:val="24"/>
          <w:lang w:eastAsia="zh-CN"/>
        </w:rPr>
        <w:t xml:space="preserve">: </w:t>
      </w:r>
    </w:p>
    <w:p w14:paraId="78A7F774" w14:textId="77777777" w:rsidR="00343075" w:rsidRDefault="00343075" w:rsidP="00343075">
      <w:pPr>
        <w:pStyle w:val="aff8"/>
        <w:overflowPunct/>
        <w:autoSpaceDE/>
        <w:autoSpaceDN/>
        <w:adjustRightInd/>
        <w:spacing w:after="120"/>
        <w:ind w:left="1440" w:firstLineChars="0" w:firstLine="0"/>
        <w:textAlignment w:val="auto"/>
        <w:rPr>
          <w:rFonts w:eastAsia="宋体"/>
          <w:color w:val="0070C0"/>
          <w:szCs w:val="24"/>
          <w:lang w:eastAsia="zh-CN"/>
        </w:rPr>
      </w:pPr>
      <w:r>
        <w:rPr>
          <w:noProof/>
        </w:rPr>
        <w:drawing>
          <wp:inline distT="0" distB="0" distL="0" distR="0" wp14:anchorId="3D476F27" wp14:editId="787FEF6D">
            <wp:extent cx="5282400" cy="91884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50673" cy="930721"/>
                    </a:xfrm>
                    <a:prstGeom prst="rect">
                      <a:avLst/>
                    </a:prstGeom>
                    <a:noFill/>
                    <a:ln>
                      <a:noFill/>
                    </a:ln>
                  </pic:spPr>
                </pic:pic>
              </a:graphicData>
            </a:graphic>
          </wp:inline>
        </w:drawing>
      </w:r>
    </w:p>
    <w:p w14:paraId="5ECD0D75" w14:textId="77777777" w:rsidR="00343075" w:rsidRDefault="00343075" w:rsidP="00343075">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3 (Nokia)</w:t>
      </w:r>
      <w:r w:rsidRPr="00805BE8">
        <w:rPr>
          <w:rFonts w:eastAsia="宋体"/>
          <w:color w:val="0070C0"/>
          <w:szCs w:val="24"/>
          <w:lang w:eastAsia="zh-CN"/>
        </w:rPr>
        <w:t xml:space="preserve">: </w:t>
      </w:r>
    </w:p>
    <w:p w14:paraId="7B8A2621" w14:textId="77777777" w:rsidR="00343075" w:rsidRDefault="00343075" w:rsidP="00343075">
      <w:pPr>
        <w:pStyle w:val="aff8"/>
        <w:overflowPunct/>
        <w:autoSpaceDE/>
        <w:autoSpaceDN/>
        <w:adjustRightInd/>
        <w:spacing w:after="120"/>
        <w:ind w:left="1440" w:firstLineChars="0" w:firstLine="0"/>
        <w:textAlignment w:val="auto"/>
        <w:rPr>
          <w:rFonts w:eastAsia="宋体"/>
          <w:color w:val="0070C0"/>
          <w:szCs w:val="24"/>
          <w:lang w:eastAsia="zh-CN"/>
        </w:rPr>
      </w:pPr>
      <w:r>
        <w:rPr>
          <w:noProof/>
        </w:rPr>
        <w:drawing>
          <wp:inline distT="0" distB="0" distL="0" distR="0" wp14:anchorId="5F1114A5" wp14:editId="2D51D516">
            <wp:extent cx="5130854" cy="941978"/>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60968" cy="947507"/>
                    </a:xfrm>
                    <a:prstGeom prst="rect">
                      <a:avLst/>
                    </a:prstGeom>
                    <a:noFill/>
                    <a:ln>
                      <a:noFill/>
                    </a:ln>
                  </pic:spPr>
                </pic:pic>
              </a:graphicData>
            </a:graphic>
          </wp:inline>
        </w:drawing>
      </w:r>
    </w:p>
    <w:p w14:paraId="7DE5BE04" w14:textId="77777777" w:rsidR="00343075" w:rsidRPr="00805BE8" w:rsidRDefault="00343075" w:rsidP="00343075">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1B78D5F" w14:textId="6BD7F28C" w:rsidR="00343075" w:rsidRDefault="00343075" w:rsidP="00343075">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the options</w:t>
      </w:r>
    </w:p>
    <w:p w14:paraId="5680C8E3" w14:textId="35F2EC06" w:rsidR="00B65EBC" w:rsidRDefault="00C56249" w:rsidP="00B65EBC">
      <w:pPr>
        <w:spacing w:after="120"/>
        <w:rPr>
          <w:color w:val="0070C0"/>
          <w:szCs w:val="24"/>
          <w:lang w:eastAsia="zh-CN"/>
        </w:rPr>
      </w:pPr>
      <w:r>
        <w:rPr>
          <w:color w:val="0070C0"/>
          <w:szCs w:val="24"/>
          <w:lang w:eastAsia="zh-CN"/>
        </w:rPr>
        <w:t>Discussion</w:t>
      </w:r>
    </w:p>
    <w:p w14:paraId="435571AE" w14:textId="4E5F541F" w:rsidR="00AA4837" w:rsidRDefault="00AA4837" w:rsidP="00B65EBC">
      <w:pPr>
        <w:spacing w:after="120"/>
        <w:rPr>
          <w:rFonts w:hint="eastAsia"/>
          <w:color w:val="0070C0"/>
          <w:szCs w:val="24"/>
          <w:lang w:eastAsia="zh-CN"/>
        </w:rPr>
      </w:pPr>
      <w:r>
        <w:rPr>
          <w:rFonts w:hint="eastAsia"/>
          <w:color w:val="0070C0"/>
          <w:szCs w:val="24"/>
          <w:lang w:eastAsia="zh-CN"/>
        </w:rPr>
        <w:t>M</w:t>
      </w:r>
      <w:r>
        <w:rPr>
          <w:color w:val="0070C0"/>
          <w:szCs w:val="24"/>
          <w:lang w:eastAsia="zh-CN"/>
        </w:rPr>
        <w:t xml:space="preserve">AC CE for updating the list is received at slot n, the latency as specified is x, </w:t>
      </w:r>
    </w:p>
    <w:p w14:paraId="42941FA8" w14:textId="1360169C" w:rsidR="00C56249" w:rsidRDefault="00C56249" w:rsidP="00B65EBC">
      <w:pPr>
        <w:spacing w:after="120"/>
        <w:rPr>
          <w:color w:val="0070C0"/>
          <w:szCs w:val="24"/>
          <w:lang w:eastAsia="zh-CN"/>
        </w:rPr>
      </w:pPr>
      <w:r>
        <w:rPr>
          <w:color w:val="0070C0"/>
          <w:szCs w:val="24"/>
          <w:lang w:eastAsia="zh-CN"/>
        </w:rPr>
        <w:t>Nokia: does current requirements cover the case when there is one TCI state in the list? We can keep the spec as it is if e cannot agree on how to change.</w:t>
      </w:r>
    </w:p>
    <w:p w14:paraId="68502B52" w14:textId="1F519628" w:rsidR="00C56249" w:rsidRDefault="00C56249" w:rsidP="00B65EBC">
      <w:pPr>
        <w:spacing w:after="120"/>
        <w:rPr>
          <w:color w:val="0070C0"/>
          <w:szCs w:val="24"/>
          <w:lang w:eastAsia="zh-CN"/>
        </w:rPr>
      </w:pPr>
      <w:r>
        <w:rPr>
          <w:rFonts w:hint="eastAsia"/>
          <w:color w:val="0070C0"/>
          <w:szCs w:val="24"/>
          <w:lang w:eastAsia="zh-CN"/>
        </w:rPr>
        <w:t>v</w:t>
      </w:r>
      <w:r>
        <w:rPr>
          <w:color w:val="0070C0"/>
          <w:szCs w:val="24"/>
          <w:lang w:eastAsia="zh-CN"/>
        </w:rPr>
        <w:t>ivo: based on current spec, PDCCH is used to schedule PDSCH, but it is not the PDCCH to indicate new TCI. Prefer to update based on option 2.</w:t>
      </w:r>
    </w:p>
    <w:p w14:paraId="17FA3268" w14:textId="1F683425" w:rsidR="00C56249" w:rsidRDefault="00C56249" w:rsidP="00B65EBC">
      <w:pPr>
        <w:spacing w:after="120"/>
        <w:rPr>
          <w:color w:val="0070C0"/>
          <w:szCs w:val="24"/>
          <w:lang w:eastAsia="zh-CN"/>
        </w:rPr>
      </w:pPr>
      <w:r>
        <w:rPr>
          <w:rFonts w:hint="eastAsia"/>
          <w:color w:val="0070C0"/>
          <w:szCs w:val="24"/>
          <w:lang w:eastAsia="zh-CN"/>
        </w:rPr>
        <w:t>Q</w:t>
      </w:r>
      <w:r>
        <w:rPr>
          <w:color w:val="0070C0"/>
          <w:szCs w:val="24"/>
          <w:lang w:eastAsia="zh-CN"/>
        </w:rPr>
        <w:t xml:space="preserve">C: </w:t>
      </w:r>
      <w:r w:rsidR="00AA4837">
        <w:rPr>
          <w:color w:val="0070C0"/>
          <w:szCs w:val="24"/>
          <w:lang w:eastAsia="zh-CN"/>
        </w:rPr>
        <w:t xml:space="preserve">the delay is only for PDSCH. In between PDCCH can schedule PDSCH with new TCI state as long as PDSCH is not earlier than </w:t>
      </w:r>
      <w:proofErr w:type="spellStart"/>
      <w:r w:rsidR="00AA4837">
        <w:rPr>
          <w:color w:val="0070C0"/>
          <w:szCs w:val="24"/>
          <w:lang w:eastAsia="zh-CN"/>
        </w:rPr>
        <w:t>n+x</w:t>
      </w:r>
      <w:proofErr w:type="spellEnd"/>
    </w:p>
    <w:p w14:paraId="7BA52DB4" w14:textId="6CAF6225" w:rsidR="00AA4837" w:rsidRDefault="00AA4837" w:rsidP="00B65EBC">
      <w:pPr>
        <w:spacing w:after="120"/>
        <w:rPr>
          <w:color w:val="0070C0"/>
          <w:szCs w:val="24"/>
          <w:lang w:eastAsia="zh-CN"/>
        </w:rPr>
      </w:pPr>
      <w:r>
        <w:rPr>
          <w:rFonts w:hint="eastAsia"/>
          <w:color w:val="0070C0"/>
          <w:szCs w:val="24"/>
          <w:lang w:eastAsia="zh-CN"/>
        </w:rPr>
        <w:t>v</w:t>
      </w:r>
      <w:r>
        <w:rPr>
          <w:color w:val="0070C0"/>
          <w:szCs w:val="24"/>
          <w:lang w:eastAsia="zh-CN"/>
        </w:rPr>
        <w:t>ivo/HW: do not agree.</w:t>
      </w:r>
    </w:p>
    <w:p w14:paraId="1F551B88" w14:textId="74133169" w:rsidR="00AA4837" w:rsidRDefault="00AA4837" w:rsidP="00B65EBC">
      <w:pPr>
        <w:spacing w:after="120"/>
        <w:rPr>
          <w:color w:val="0070C0"/>
          <w:szCs w:val="24"/>
          <w:lang w:eastAsia="zh-CN"/>
        </w:rPr>
      </w:pPr>
      <w:r>
        <w:rPr>
          <w:color w:val="0070C0"/>
          <w:szCs w:val="24"/>
          <w:lang w:eastAsia="zh-CN"/>
        </w:rPr>
        <w:t xml:space="preserve">QC: after </w:t>
      </w:r>
      <w:proofErr w:type="spellStart"/>
      <w:r>
        <w:rPr>
          <w:rFonts w:hint="eastAsia"/>
          <w:color w:val="0070C0"/>
          <w:szCs w:val="24"/>
          <w:lang w:eastAsia="zh-CN"/>
        </w:rPr>
        <w:t>tharq</w:t>
      </w:r>
      <w:proofErr w:type="spellEnd"/>
      <w:r>
        <w:rPr>
          <w:color w:val="0070C0"/>
          <w:szCs w:val="24"/>
          <w:lang w:eastAsia="zh-CN"/>
        </w:rPr>
        <w:t xml:space="preserve"> </w:t>
      </w:r>
      <w:r>
        <w:rPr>
          <w:rFonts w:hint="eastAsia"/>
          <w:color w:val="0070C0"/>
          <w:szCs w:val="24"/>
          <w:lang w:eastAsia="zh-CN"/>
        </w:rPr>
        <w:t>+</w:t>
      </w:r>
      <w:r>
        <w:rPr>
          <w:color w:val="0070C0"/>
          <w:szCs w:val="24"/>
          <w:lang w:eastAsia="zh-CN"/>
        </w:rPr>
        <w:t xml:space="preserve"> 3</w:t>
      </w:r>
      <w:r>
        <w:rPr>
          <w:rFonts w:hint="eastAsia"/>
          <w:color w:val="0070C0"/>
          <w:szCs w:val="24"/>
          <w:lang w:eastAsia="zh-CN"/>
        </w:rPr>
        <w:t>ms</w:t>
      </w:r>
      <w:r>
        <w:rPr>
          <w:color w:val="0070C0"/>
          <w:szCs w:val="24"/>
          <w:lang w:eastAsia="zh-CN"/>
        </w:rPr>
        <w:t>, UE already knows how to map the codepoint in DCI to TCI</w:t>
      </w:r>
    </w:p>
    <w:p w14:paraId="1F5B76C4" w14:textId="44E75C96" w:rsidR="00243618" w:rsidRDefault="00243618" w:rsidP="00B65EBC">
      <w:pPr>
        <w:spacing w:after="120"/>
        <w:rPr>
          <w:color w:val="0070C0"/>
          <w:szCs w:val="24"/>
          <w:lang w:eastAsia="zh-CN"/>
        </w:rPr>
      </w:pPr>
      <w:r>
        <w:rPr>
          <w:rFonts w:hint="eastAsia"/>
          <w:color w:val="0070C0"/>
          <w:szCs w:val="24"/>
          <w:lang w:eastAsia="zh-CN"/>
        </w:rPr>
        <w:t>v</w:t>
      </w:r>
      <w:r>
        <w:rPr>
          <w:color w:val="0070C0"/>
          <w:szCs w:val="24"/>
          <w:lang w:eastAsia="zh-CN"/>
        </w:rPr>
        <w:t>ivo: RAN1 spec mention UE applies new TCI for PDSCH after beam application time.</w:t>
      </w:r>
    </w:p>
    <w:p w14:paraId="7AD7D070" w14:textId="612D575F" w:rsidR="00243618" w:rsidRDefault="00243618" w:rsidP="00B65EBC">
      <w:pPr>
        <w:spacing w:after="120"/>
        <w:rPr>
          <w:color w:val="0070C0"/>
          <w:szCs w:val="24"/>
          <w:lang w:eastAsia="zh-CN"/>
        </w:rPr>
      </w:pPr>
      <w:r>
        <w:rPr>
          <w:rFonts w:hint="eastAsia"/>
          <w:color w:val="0070C0"/>
          <w:szCs w:val="24"/>
          <w:lang w:eastAsia="zh-CN"/>
        </w:rPr>
        <w:t>A</w:t>
      </w:r>
      <w:r>
        <w:rPr>
          <w:color w:val="0070C0"/>
          <w:szCs w:val="24"/>
          <w:lang w:eastAsia="zh-CN"/>
        </w:rPr>
        <w:t xml:space="preserve">pple: </w:t>
      </w:r>
      <w:r w:rsidR="001A2247">
        <w:rPr>
          <w:color w:val="0070C0"/>
          <w:szCs w:val="24"/>
          <w:lang w:eastAsia="zh-CN"/>
        </w:rPr>
        <w:t>we should not mandate any new BS and UE implementation at this stage.</w:t>
      </w:r>
      <w:r w:rsidR="00316DBF">
        <w:rPr>
          <w:color w:val="0070C0"/>
          <w:szCs w:val="24"/>
          <w:lang w:eastAsia="zh-CN"/>
        </w:rPr>
        <w:t xml:space="preserve"> We already have current spec.</w:t>
      </w:r>
    </w:p>
    <w:p w14:paraId="237DB0E7" w14:textId="6CC04766" w:rsidR="00316DBF" w:rsidRDefault="00316DBF" w:rsidP="00B65EBC">
      <w:pPr>
        <w:spacing w:after="120"/>
        <w:rPr>
          <w:color w:val="0070C0"/>
          <w:szCs w:val="24"/>
          <w:lang w:eastAsia="zh-CN"/>
        </w:rPr>
      </w:pPr>
      <w:r>
        <w:rPr>
          <w:rFonts w:hint="eastAsia"/>
          <w:color w:val="0070C0"/>
          <w:szCs w:val="24"/>
          <w:lang w:eastAsia="zh-CN"/>
        </w:rPr>
        <w:t>Q</w:t>
      </w:r>
      <w:r>
        <w:rPr>
          <w:color w:val="0070C0"/>
          <w:szCs w:val="24"/>
          <w:lang w:eastAsia="zh-CN"/>
        </w:rPr>
        <w:t>C: current spec is for PDSCH</w:t>
      </w:r>
      <w:r w:rsidR="00D550B9">
        <w:rPr>
          <w:color w:val="0070C0"/>
          <w:szCs w:val="24"/>
          <w:lang w:eastAsia="zh-CN"/>
        </w:rPr>
        <w:t xml:space="preserve">. The changes proposed means there should not be any </w:t>
      </w:r>
      <w:proofErr w:type="spellStart"/>
      <w:r w:rsidR="00D550B9">
        <w:rPr>
          <w:color w:val="0070C0"/>
          <w:szCs w:val="24"/>
          <w:lang w:eastAsia="zh-CN"/>
        </w:rPr>
        <w:t>scheduling</w:t>
      </w:r>
      <w:proofErr w:type="spellEnd"/>
      <w:r w:rsidR="00D550B9">
        <w:rPr>
          <w:color w:val="0070C0"/>
          <w:szCs w:val="24"/>
          <w:lang w:eastAsia="zh-CN"/>
        </w:rPr>
        <w:t xml:space="preserve"> from n to </w:t>
      </w:r>
      <w:proofErr w:type="spellStart"/>
      <w:r w:rsidR="00D550B9">
        <w:rPr>
          <w:color w:val="0070C0"/>
          <w:szCs w:val="24"/>
          <w:lang w:eastAsia="zh-CN"/>
        </w:rPr>
        <w:t>n+x</w:t>
      </w:r>
      <w:proofErr w:type="spellEnd"/>
      <w:r w:rsidR="00D550B9">
        <w:rPr>
          <w:color w:val="0070C0"/>
          <w:szCs w:val="24"/>
          <w:lang w:eastAsia="zh-CN"/>
        </w:rPr>
        <w:t>. Prefer to further check R15. We can keep the current spec to leave some “ambiguity”.</w:t>
      </w:r>
    </w:p>
    <w:p w14:paraId="27801109" w14:textId="01EA989E" w:rsidR="00D550B9" w:rsidRPr="00D550B9" w:rsidRDefault="00D550B9" w:rsidP="00B65EBC">
      <w:pPr>
        <w:spacing w:after="120"/>
        <w:rPr>
          <w:rFonts w:hint="eastAsia"/>
          <w:color w:val="0070C0"/>
          <w:szCs w:val="24"/>
          <w:lang w:eastAsia="zh-CN"/>
        </w:rPr>
      </w:pPr>
      <w:r>
        <w:rPr>
          <w:color w:val="0070C0"/>
          <w:szCs w:val="24"/>
          <w:lang w:eastAsia="zh-CN"/>
        </w:rPr>
        <w:t>QC: we can check in this week.</w:t>
      </w:r>
    </w:p>
    <w:p w14:paraId="4C8433B7" w14:textId="77777777" w:rsidR="00C56249" w:rsidRDefault="00C56249" w:rsidP="00B65EBC">
      <w:pPr>
        <w:spacing w:after="120"/>
        <w:rPr>
          <w:rFonts w:hint="eastAsia"/>
          <w:color w:val="0070C0"/>
          <w:szCs w:val="24"/>
          <w:lang w:eastAsia="zh-CN"/>
        </w:rPr>
      </w:pPr>
    </w:p>
    <w:p w14:paraId="0D41ACCA" w14:textId="2B8E7C6E" w:rsidR="00B65EBC" w:rsidRDefault="00B65EBC" w:rsidP="00B65EBC">
      <w:pPr>
        <w:spacing w:after="120"/>
        <w:rPr>
          <w:color w:val="0070C0"/>
          <w:szCs w:val="24"/>
          <w:lang w:eastAsia="zh-CN"/>
        </w:rPr>
      </w:pPr>
    </w:p>
    <w:p w14:paraId="29B76156" w14:textId="77777777" w:rsidR="00343075" w:rsidRDefault="00343075" w:rsidP="00343075">
      <w:pPr>
        <w:pStyle w:val="3"/>
        <w:numPr>
          <w:ilvl w:val="0"/>
          <w:numId w:val="0"/>
        </w:numPr>
        <w:ind w:left="720" w:hanging="720"/>
        <w:rPr>
          <w:sz w:val="24"/>
          <w:szCs w:val="16"/>
        </w:rPr>
      </w:pPr>
      <w:r w:rsidRPr="00805BE8">
        <w:rPr>
          <w:sz w:val="24"/>
          <w:szCs w:val="16"/>
        </w:rPr>
        <w:t>Sub-</w:t>
      </w:r>
      <w:r>
        <w:rPr>
          <w:sz w:val="24"/>
          <w:szCs w:val="16"/>
        </w:rPr>
        <w:t>topic</w:t>
      </w:r>
      <w:r w:rsidRPr="00805BE8">
        <w:rPr>
          <w:sz w:val="24"/>
          <w:szCs w:val="16"/>
        </w:rPr>
        <w:t xml:space="preserve"> 1-</w:t>
      </w:r>
      <w:r>
        <w:rPr>
          <w:sz w:val="24"/>
          <w:szCs w:val="16"/>
        </w:rPr>
        <w:t>2: DCI based a</w:t>
      </w:r>
      <w:r w:rsidRPr="002F29A1">
        <w:rPr>
          <w:sz w:val="24"/>
          <w:szCs w:val="16"/>
        </w:rPr>
        <w:t xml:space="preserve">ctive TCI state </w:t>
      </w:r>
      <w:r>
        <w:rPr>
          <w:sz w:val="24"/>
          <w:szCs w:val="16"/>
        </w:rPr>
        <w:t>switch</w:t>
      </w:r>
      <w:r w:rsidRPr="002F29A1">
        <w:rPr>
          <w:sz w:val="24"/>
          <w:szCs w:val="16"/>
        </w:rPr>
        <w:t xml:space="preserve"> delay</w:t>
      </w:r>
    </w:p>
    <w:p w14:paraId="7B1DE267" w14:textId="77777777" w:rsidR="00343075" w:rsidRDefault="00343075" w:rsidP="00343075">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Proposals </w:t>
      </w:r>
    </w:p>
    <w:p w14:paraId="4483722B" w14:textId="77777777" w:rsidR="00343075" w:rsidRDefault="00343075" w:rsidP="00343075">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(vivo)</w:t>
      </w:r>
      <w:r w:rsidRPr="00805BE8">
        <w:rPr>
          <w:rFonts w:eastAsia="宋体"/>
          <w:color w:val="0070C0"/>
          <w:szCs w:val="24"/>
          <w:lang w:eastAsia="zh-CN"/>
        </w:rPr>
        <w:t xml:space="preserve">: </w:t>
      </w:r>
    </w:p>
    <w:p w14:paraId="01BFB311" w14:textId="77777777" w:rsidR="00343075" w:rsidRPr="00095FD9" w:rsidRDefault="00343075" w:rsidP="00343075">
      <w:pPr>
        <w:pStyle w:val="aff8"/>
        <w:overflowPunct/>
        <w:autoSpaceDE/>
        <w:autoSpaceDN/>
        <w:adjustRightInd/>
        <w:spacing w:after="120"/>
        <w:ind w:left="1440" w:firstLineChars="0" w:firstLine="0"/>
        <w:textAlignment w:val="auto"/>
        <w:rPr>
          <w:rFonts w:eastAsia="宋体"/>
          <w:color w:val="0070C0"/>
          <w:szCs w:val="24"/>
          <w:lang w:eastAsia="zh-CN"/>
        </w:rPr>
      </w:pPr>
      <w:r>
        <w:rPr>
          <w:noProof/>
        </w:rPr>
        <w:lastRenderedPageBreak/>
        <w:drawing>
          <wp:inline distT="0" distB="0" distL="0" distR="0" wp14:anchorId="376869FC" wp14:editId="3BB6BCD7">
            <wp:extent cx="5283011" cy="1274586"/>
            <wp:effectExtent l="0" t="0" r="0" b="190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10258" cy="1281160"/>
                    </a:xfrm>
                    <a:prstGeom prst="rect">
                      <a:avLst/>
                    </a:prstGeom>
                    <a:noFill/>
                    <a:ln>
                      <a:noFill/>
                    </a:ln>
                  </pic:spPr>
                </pic:pic>
              </a:graphicData>
            </a:graphic>
          </wp:inline>
        </w:drawing>
      </w:r>
    </w:p>
    <w:p w14:paraId="324545AE" w14:textId="77777777" w:rsidR="00343075" w:rsidRPr="00805BE8" w:rsidRDefault="00343075" w:rsidP="00343075">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68EE806" w14:textId="32E08091" w:rsidR="00343075" w:rsidRDefault="00343075" w:rsidP="00343075">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the options</w:t>
      </w:r>
    </w:p>
    <w:p w14:paraId="24A83ABE" w14:textId="64E2440B" w:rsidR="00182AD4" w:rsidRDefault="00182AD4" w:rsidP="00B65EBC">
      <w:pPr>
        <w:spacing w:after="120"/>
        <w:rPr>
          <w:color w:val="0070C0"/>
          <w:szCs w:val="24"/>
          <w:lang w:eastAsia="zh-CN"/>
        </w:rPr>
      </w:pPr>
    </w:p>
    <w:p w14:paraId="57593C9A" w14:textId="6B0A3D8C" w:rsidR="00182AD4" w:rsidRDefault="00182AD4" w:rsidP="00B65EBC">
      <w:pPr>
        <w:spacing w:after="120"/>
        <w:rPr>
          <w:color w:val="0070C0"/>
          <w:szCs w:val="24"/>
          <w:lang w:eastAsia="zh-CN"/>
        </w:rPr>
      </w:pPr>
      <w:r>
        <w:rPr>
          <w:rFonts w:hint="eastAsia"/>
          <w:color w:val="0070C0"/>
          <w:szCs w:val="24"/>
          <w:lang w:eastAsia="zh-CN"/>
        </w:rPr>
        <w:t>D</w:t>
      </w:r>
      <w:r>
        <w:rPr>
          <w:color w:val="0070C0"/>
          <w:szCs w:val="24"/>
          <w:lang w:eastAsia="zh-CN"/>
        </w:rPr>
        <w:t>iscussion</w:t>
      </w:r>
    </w:p>
    <w:p w14:paraId="02E8227E" w14:textId="1DA183EA" w:rsidR="00182AD4" w:rsidRDefault="00182AD4" w:rsidP="00B65EBC">
      <w:pPr>
        <w:spacing w:after="120"/>
        <w:rPr>
          <w:color w:val="0070C0"/>
          <w:szCs w:val="24"/>
          <w:lang w:eastAsia="zh-CN"/>
        </w:rPr>
      </w:pPr>
      <w:r>
        <w:rPr>
          <w:color w:val="0070C0"/>
          <w:szCs w:val="24"/>
          <w:lang w:eastAsia="zh-CN"/>
        </w:rPr>
        <w:t>Nokia</w:t>
      </w:r>
      <w:r>
        <w:rPr>
          <w:rFonts w:hint="eastAsia"/>
          <w:color w:val="0070C0"/>
          <w:szCs w:val="24"/>
          <w:lang w:eastAsia="zh-CN"/>
        </w:rPr>
        <w:t>:</w:t>
      </w:r>
      <w:r>
        <w:rPr>
          <w:color w:val="0070C0"/>
          <w:szCs w:val="24"/>
          <w:lang w:eastAsia="zh-CN"/>
        </w:rPr>
        <w:t xml:space="preserve"> need more discussion. Not sure if anything is broken.</w:t>
      </w:r>
    </w:p>
    <w:p w14:paraId="4F932ABA" w14:textId="77777777" w:rsidR="00182AD4" w:rsidRDefault="00182AD4" w:rsidP="00B65EBC">
      <w:pPr>
        <w:spacing w:after="120"/>
        <w:rPr>
          <w:color w:val="0070C0"/>
          <w:szCs w:val="24"/>
          <w:lang w:eastAsia="zh-CN"/>
        </w:rPr>
      </w:pPr>
      <w:r>
        <w:rPr>
          <w:rFonts w:hint="eastAsia"/>
          <w:color w:val="0070C0"/>
          <w:szCs w:val="24"/>
          <w:lang w:eastAsia="zh-CN"/>
        </w:rPr>
        <w:t>v</w:t>
      </w:r>
      <w:r>
        <w:rPr>
          <w:color w:val="0070C0"/>
          <w:szCs w:val="24"/>
          <w:lang w:eastAsia="zh-CN"/>
        </w:rPr>
        <w:t>ivo: currently slot n is for receiving configuration, but it should be the slot for receiving DCI.</w:t>
      </w:r>
    </w:p>
    <w:p w14:paraId="584E66B9" w14:textId="1C52F997" w:rsidR="00182AD4" w:rsidRDefault="00182AD4" w:rsidP="00B65EBC">
      <w:pPr>
        <w:spacing w:after="120"/>
        <w:rPr>
          <w:color w:val="0070C0"/>
          <w:szCs w:val="24"/>
          <w:lang w:eastAsia="zh-CN"/>
        </w:rPr>
      </w:pPr>
      <w:r>
        <w:rPr>
          <w:color w:val="0070C0"/>
          <w:szCs w:val="24"/>
          <w:lang w:eastAsia="zh-CN"/>
        </w:rPr>
        <w:t>QC: this is only for the case when P</w:t>
      </w:r>
      <w:r w:rsidR="004405B2">
        <w:rPr>
          <w:color w:val="0070C0"/>
          <w:szCs w:val="24"/>
          <w:lang w:eastAsia="zh-CN"/>
        </w:rPr>
        <w:t>DSCH is not QCL-ed with the scheduling PDCCH</w:t>
      </w:r>
    </w:p>
    <w:p w14:paraId="363DD8FE" w14:textId="7F6A56AE" w:rsidR="004405B2" w:rsidRDefault="004405B2" w:rsidP="00B65EBC">
      <w:pPr>
        <w:spacing w:after="120"/>
        <w:rPr>
          <w:color w:val="0070C0"/>
          <w:szCs w:val="24"/>
          <w:lang w:eastAsia="zh-CN"/>
        </w:rPr>
      </w:pPr>
      <w:r>
        <w:rPr>
          <w:rFonts w:hint="eastAsia"/>
          <w:color w:val="0070C0"/>
          <w:szCs w:val="24"/>
          <w:lang w:eastAsia="zh-CN"/>
        </w:rPr>
        <w:t>v</w:t>
      </w:r>
      <w:r>
        <w:rPr>
          <w:color w:val="0070C0"/>
          <w:szCs w:val="24"/>
          <w:lang w:eastAsia="zh-CN"/>
        </w:rPr>
        <w:t xml:space="preserve">ivo: only when TCI in DCI is changed. </w:t>
      </w:r>
    </w:p>
    <w:p w14:paraId="3F98A398" w14:textId="5DC8D62F" w:rsidR="004405B2" w:rsidRDefault="004405B2" w:rsidP="00B65EBC">
      <w:pPr>
        <w:spacing w:after="120"/>
        <w:rPr>
          <w:rFonts w:hint="eastAsia"/>
          <w:color w:val="0070C0"/>
          <w:szCs w:val="24"/>
          <w:lang w:eastAsia="zh-CN"/>
        </w:rPr>
      </w:pPr>
      <w:r>
        <w:rPr>
          <w:rFonts w:hint="eastAsia"/>
          <w:color w:val="0070C0"/>
          <w:szCs w:val="24"/>
          <w:lang w:eastAsia="zh-CN"/>
        </w:rPr>
        <w:t>A</w:t>
      </w:r>
      <w:r>
        <w:rPr>
          <w:color w:val="0070C0"/>
          <w:szCs w:val="24"/>
          <w:lang w:eastAsia="zh-CN"/>
        </w:rPr>
        <w:t>pple: the current requirements allows UE time even for the case when TCI is same.</w:t>
      </w:r>
      <w:bookmarkStart w:id="0" w:name="_GoBack"/>
      <w:bookmarkEnd w:id="0"/>
    </w:p>
    <w:p w14:paraId="10E02AB2" w14:textId="77777777" w:rsidR="00B65EBC" w:rsidRPr="00B65EBC" w:rsidRDefault="00B65EBC" w:rsidP="00B65EBC">
      <w:pPr>
        <w:spacing w:after="120"/>
        <w:rPr>
          <w:color w:val="0070C0"/>
          <w:szCs w:val="24"/>
          <w:lang w:eastAsia="zh-CN"/>
        </w:rPr>
      </w:pPr>
    </w:p>
    <w:p w14:paraId="5368076B" w14:textId="77777777" w:rsidR="00343075" w:rsidRDefault="00343075" w:rsidP="00343075">
      <w:pPr>
        <w:pStyle w:val="3"/>
        <w:numPr>
          <w:ilvl w:val="0"/>
          <w:numId w:val="0"/>
        </w:numPr>
        <w:ind w:left="720" w:hanging="720"/>
        <w:rPr>
          <w:sz w:val="24"/>
          <w:szCs w:val="16"/>
        </w:rPr>
      </w:pPr>
      <w:r w:rsidRPr="00805BE8">
        <w:rPr>
          <w:sz w:val="24"/>
          <w:szCs w:val="16"/>
        </w:rPr>
        <w:t>Sub-</w:t>
      </w:r>
      <w:r>
        <w:rPr>
          <w:sz w:val="24"/>
          <w:szCs w:val="16"/>
        </w:rPr>
        <w:t>topic</w:t>
      </w:r>
      <w:r w:rsidRPr="00805BE8">
        <w:rPr>
          <w:sz w:val="24"/>
          <w:szCs w:val="16"/>
        </w:rPr>
        <w:t xml:space="preserve"> 1-</w:t>
      </w:r>
      <w:r>
        <w:rPr>
          <w:sz w:val="24"/>
          <w:szCs w:val="16"/>
        </w:rPr>
        <w:t>3: Test case for MAC CE based a</w:t>
      </w:r>
      <w:r w:rsidRPr="000D0015">
        <w:rPr>
          <w:sz w:val="24"/>
          <w:szCs w:val="16"/>
        </w:rPr>
        <w:t>ctive TCI state switching delay</w:t>
      </w:r>
    </w:p>
    <w:p w14:paraId="58F17A86" w14:textId="77777777" w:rsidR="00343075" w:rsidRDefault="00343075" w:rsidP="00343075">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Proposals </w:t>
      </w:r>
    </w:p>
    <w:p w14:paraId="42F63AAD" w14:textId="77777777" w:rsidR="00343075" w:rsidRDefault="00343075" w:rsidP="00343075">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(Nokia)</w:t>
      </w:r>
      <w:r w:rsidRPr="00805BE8">
        <w:rPr>
          <w:rFonts w:eastAsia="宋体"/>
          <w:color w:val="0070C0"/>
          <w:szCs w:val="24"/>
          <w:lang w:eastAsia="zh-CN"/>
        </w:rPr>
        <w:t xml:space="preserve">: </w:t>
      </w:r>
      <w:r>
        <w:rPr>
          <w:rFonts w:eastAsia="宋体"/>
          <w:color w:val="0070C0"/>
          <w:szCs w:val="24"/>
          <w:lang w:eastAsia="zh-CN"/>
        </w:rPr>
        <w:t xml:space="preserve">for </w:t>
      </w:r>
      <w:r w:rsidRPr="000D0015">
        <w:rPr>
          <w:rFonts w:eastAsia="宋体"/>
          <w:color w:val="0070C0"/>
          <w:szCs w:val="24"/>
          <w:lang w:eastAsia="zh-CN"/>
        </w:rPr>
        <w:t>A.7.5.8.1.1</w:t>
      </w:r>
      <w:r>
        <w:rPr>
          <w:rFonts w:eastAsia="宋体"/>
          <w:color w:val="0070C0"/>
          <w:szCs w:val="24"/>
          <w:lang w:eastAsia="zh-CN"/>
        </w:rPr>
        <w:t xml:space="preserve"> (</w:t>
      </w:r>
      <w:r w:rsidRPr="000D0015">
        <w:rPr>
          <w:rFonts w:eastAsia="宋体"/>
          <w:color w:val="0070C0"/>
          <w:szCs w:val="24"/>
          <w:lang w:eastAsia="zh-CN"/>
        </w:rPr>
        <w:t xml:space="preserve">NR </w:t>
      </w:r>
      <w:proofErr w:type="spellStart"/>
      <w:r w:rsidRPr="000D0015">
        <w:rPr>
          <w:rFonts w:eastAsia="宋体"/>
          <w:color w:val="0070C0"/>
          <w:szCs w:val="24"/>
          <w:lang w:eastAsia="zh-CN"/>
        </w:rPr>
        <w:t>PCell</w:t>
      </w:r>
      <w:proofErr w:type="spellEnd"/>
      <w:r w:rsidRPr="000D0015">
        <w:rPr>
          <w:rFonts w:eastAsia="宋体"/>
          <w:color w:val="0070C0"/>
          <w:szCs w:val="24"/>
          <w:lang w:eastAsia="zh-CN"/>
        </w:rPr>
        <w:t xml:space="preserve"> FR2 active TCI state switch for a known TCI state</w:t>
      </w:r>
      <w:r>
        <w:rPr>
          <w:rFonts w:eastAsia="宋体"/>
          <w:color w:val="0070C0"/>
          <w:szCs w:val="24"/>
          <w:lang w:eastAsia="zh-CN"/>
        </w:rPr>
        <w:t>)</w:t>
      </w:r>
    </w:p>
    <w:p w14:paraId="7B35CA13" w14:textId="77777777" w:rsidR="00343075" w:rsidRPr="000D0015" w:rsidRDefault="00343075" w:rsidP="00343075">
      <w:pPr>
        <w:pStyle w:val="aff8"/>
        <w:overflowPunct/>
        <w:autoSpaceDE/>
        <w:autoSpaceDN/>
        <w:adjustRightInd/>
        <w:spacing w:after="120"/>
        <w:ind w:left="1440" w:firstLineChars="0" w:firstLine="0"/>
        <w:textAlignment w:val="auto"/>
        <w:rPr>
          <w:rFonts w:eastAsia="宋体"/>
          <w:color w:val="0070C0"/>
          <w:szCs w:val="24"/>
          <w:lang w:eastAsia="zh-CN"/>
        </w:rPr>
      </w:pPr>
      <w:r w:rsidRPr="000D0015">
        <w:rPr>
          <w:noProof/>
        </w:rPr>
        <w:drawing>
          <wp:inline distT="0" distB="0" distL="0" distR="0" wp14:anchorId="6C776B34" wp14:editId="3C58A7B2">
            <wp:extent cx="5465323" cy="1103722"/>
            <wp:effectExtent l="0" t="0" r="2540" b="127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82060" cy="1107102"/>
                    </a:xfrm>
                    <a:prstGeom prst="rect">
                      <a:avLst/>
                    </a:prstGeom>
                  </pic:spPr>
                </pic:pic>
              </a:graphicData>
            </a:graphic>
          </wp:inline>
        </w:drawing>
      </w:r>
    </w:p>
    <w:p w14:paraId="599622D4" w14:textId="77777777" w:rsidR="00343075" w:rsidRPr="00805BE8" w:rsidRDefault="00343075" w:rsidP="00343075">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FC2F674" w14:textId="77777777" w:rsidR="00343075" w:rsidRDefault="00343075" w:rsidP="00343075">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the options</w:t>
      </w:r>
    </w:p>
    <w:p w14:paraId="2575BF5F" w14:textId="77777777" w:rsidR="00343075" w:rsidRDefault="00343075" w:rsidP="00343075">
      <w:pPr>
        <w:rPr>
          <w:rFonts w:eastAsia="Yu Mincho"/>
          <w:lang w:val="sv-SE" w:eastAsia="ja-JP"/>
        </w:rPr>
      </w:pPr>
    </w:p>
    <w:p w14:paraId="313B6379" w14:textId="77777777" w:rsidR="00343075" w:rsidRDefault="00343075" w:rsidP="00343075">
      <w:pPr>
        <w:rPr>
          <w:rFonts w:eastAsia="Yu Mincho"/>
          <w:lang w:val="sv-SE" w:eastAsia="ja-JP"/>
        </w:rPr>
      </w:pPr>
    </w:p>
    <w:p w14:paraId="5AFEA70C" w14:textId="77777777" w:rsidR="00343075" w:rsidRDefault="00343075" w:rsidP="003A7773">
      <w:pPr>
        <w:rPr>
          <w:rFonts w:eastAsia="Yu Mincho"/>
          <w:lang w:val="sv-SE" w:eastAsia="ja-JP"/>
        </w:rPr>
      </w:pPr>
    </w:p>
    <w:sectPr w:rsidR="0034307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A7640" w14:textId="77777777" w:rsidR="002E2106" w:rsidRDefault="002E2106">
      <w:r>
        <w:separator/>
      </w:r>
    </w:p>
  </w:endnote>
  <w:endnote w:type="continuationSeparator" w:id="0">
    <w:p w14:paraId="613D1F7D" w14:textId="77777777" w:rsidR="002E2106" w:rsidRDefault="002E2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Yu Gothic"/>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AF4C3" w14:textId="77777777" w:rsidR="002E2106" w:rsidRDefault="002E2106">
      <w:r>
        <w:separator/>
      </w:r>
    </w:p>
  </w:footnote>
  <w:footnote w:type="continuationSeparator" w:id="0">
    <w:p w14:paraId="2C4D0706" w14:textId="77777777" w:rsidR="002E2106" w:rsidRDefault="002E21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94A3F"/>
    <w:multiLevelType w:val="hybridMultilevel"/>
    <w:tmpl w:val="184448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EF06CA7"/>
    <w:multiLevelType w:val="hybridMultilevel"/>
    <w:tmpl w:val="2ABCD4CA"/>
    <w:lvl w:ilvl="0" w:tplc="C23877EA">
      <w:start w:val="1"/>
      <w:numFmt w:val="bullet"/>
      <w:lvlText w:val="•"/>
      <w:lvlJc w:val="left"/>
      <w:pPr>
        <w:tabs>
          <w:tab w:val="num" w:pos="720"/>
        </w:tabs>
        <w:ind w:left="720" w:hanging="360"/>
      </w:pPr>
      <w:rPr>
        <w:rFonts w:ascii="Arial" w:hAnsi="Arial" w:hint="default"/>
      </w:rPr>
    </w:lvl>
    <w:lvl w:ilvl="1" w:tplc="AC2A4D7A">
      <w:numFmt w:val="bullet"/>
      <w:lvlText w:val="–"/>
      <w:lvlJc w:val="left"/>
      <w:pPr>
        <w:tabs>
          <w:tab w:val="num" w:pos="1440"/>
        </w:tabs>
        <w:ind w:left="1440" w:hanging="360"/>
      </w:pPr>
      <w:rPr>
        <w:rFonts w:ascii="宋体" w:hAnsi="宋体" w:hint="default"/>
      </w:rPr>
    </w:lvl>
    <w:lvl w:ilvl="2" w:tplc="CFDA6434">
      <w:numFmt w:val="bullet"/>
      <w:lvlText w:val="▪"/>
      <w:lvlJc w:val="left"/>
      <w:pPr>
        <w:tabs>
          <w:tab w:val="num" w:pos="2160"/>
        </w:tabs>
        <w:ind w:left="2160" w:hanging="360"/>
      </w:pPr>
      <w:rPr>
        <w:rFonts w:ascii="Segoe UI Emoji" w:hAnsi="Segoe UI Emoji" w:hint="default"/>
      </w:rPr>
    </w:lvl>
    <w:lvl w:ilvl="3" w:tplc="73A02C70">
      <w:numFmt w:val="bullet"/>
      <w:lvlText w:val=""/>
      <w:lvlJc w:val="left"/>
      <w:pPr>
        <w:tabs>
          <w:tab w:val="num" w:pos="2880"/>
        </w:tabs>
        <w:ind w:left="2880" w:hanging="360"/>
      </w:pPr>
      <w:rPr>
        <w:rFonts w:ascii="Wingdings" w:hAnsi="Wingdings" w:hint="default"/>
      </w:rPr>
    </w:lvl>
    <w:lvl w:ilvl="4" w:tplc="2DAA3FA8" w:tentative="1">
      <w:start w:val="1"/>
      <w:numFmt w:val="bullet"/>
      <w:lvlText w:val="•"/>
      <w:lvlJc w:val="left"/>
      <w:pPr>
        <w:tabs>
          <w:tab w:val="num" w:pos="3600"/>
        </w:tabs>
        <w:ind w:left="3600" w:hanging="360"/>
      </w:pPr>
      <w:rPr>
        <w:rFonts w:ascii="Arial" w:hAnsi="Arial" w:hint="default"/>
      </w:rPr>
    </w:lvl>
    <w:lvl w:ilvl="5" w:tplc="5EF66D1C" w:tentative="1">
      <w:start w:val="1"/>
      <w:numFmt w:val="bullet"/>
      <w:lvlText w:val="•"/>
      <w:lvlJc w:val="left"/>
      <w:pPr>
        <w:tabs>
          <w:tab w:val="num" w:pos="4320"/>
        </w:tabs>
        <w:ind w:left="4320" w:hanging="360"/>
      </w:pPr>
      <w:rPr>
        <w:rFonts w:ascii="Arial" w:hAnsi="Arial" w:hint="default"/>
      </w:rPr>
    </w:lvl>
    <w:lvl w:ilvl="6" w:tplc="304E67C2" w:tentative="1">
      <w:start w:val="1"/>
      <w:numFmt w:val="bullet"/>
      <w:lvlText w:val="•"/>
      <w:lvlJc w:val="left"/>
      <w:pPr>
        <w:tabs>
          <w:tab w:val="num" w:pos="5040"/>
        </w:tabs>
        <w:ind w:left="5040" w:hanging="360"/>
      </w:pPr>
      <w:rPr>
        <w:rFonts w:ascii="Arial" w:hAnsi="Arial" w:hint="default"/>
      </w:rPr>
    </w:lvl>
    <w:lvl w:ilvl="7" w:tplc="F544F5FE" w:tentative="1">
      <w:start w:val="1"/>
      <w:numFmt w:val="bullet"/>
      <w:lvlText w:val="•"/>
      <w:lvlJc w:val="left"/>
      <w:pPr>
        <w:tabs>
          <w:tab w:val="num" w:pos="5760"/>
        </w:tabs>
        <w:ind w:left="5760" w:hanging="360"/>
      </w:pPr>
      <w:rPr>
        <w:rFonts w:ascii="Arial" w:hAnsi="Arial" w:hint="default"/>
      </w:rPr>
    </w:lvl>
    <w:lvl w:ilvl="8" w:tplc="9D569A5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D37A3D"/>
    <w:multiLevelType w:val="multilevel"/>
    <w:tmpl w:val="4A54E01C"/>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4" w15:restartNumberingAfterBreak="0">
    <w:nsid w:val="41453597"/>
    <w:multiLevelType w:val="hybridMultilevel"/>
    <w:tmpl w:val="ABC65C0A"/>
    <w:lvl w:ilvl="0" w:tplc="3F7276D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 w15:restartNumberingAfterBreak="0">
    <w:nsid w:val="424A5A2C"/>
    <w:multiLevelType w:val="hybridMultilevel"/>
    <w:tmpl w:val="393E4EE0"/>
    <w:lvl w:ilvl="0" w:tplc="49D85AE4">
      <w:start w:val="7"/>
      <w:numFmt w:val="bullet"/>
      <w:lvlText w:val="-"/>
      <w:lvlJc w:val="left"/>
      <w:pPr>
        <w:ind w:left="460" w:hanging="360"/>
      </w:pPr>
      <w:rPr>
        <w:rFonts w:ascii="Arial" w:eastAsia="宋体"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D6E3167"/>
    <w:multiLevelType w:val="hybridMultilevel"/>
    <w:tmpl w:val="5BE01F6C"/>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62060E"/>
    <w:multiLevelType w:val="hybridMultilevel"/>
    <w:tmpl w:val="289A1048"/>
    <w:lvl w:ilvl="0" w:tplc="5590C72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65814669"/>
    <w:multiLevelType w:val="hybridMultilevel"/>
    <w:tmpl w:val="DE5880B0"/>
    <w:lvl w:ilvl="0" w:tplc="20000001">
      <w:start w:val="1"/>
      <w:numFmt w:val="bullet"/>
      <w:lvlText w:val=""/>
      <w:lvlJc w:val="left"/>
      <w:pPr>
        <w:ind w:left="820" w:hanging="360"/>
      </w:pPr>
      <w:rPr>
        <w:rFonts w:ascii="Symbol" w:hAnsi="Symbol" w:hint="default"/>
      </w:rPr>
    </w:lvl>
    <w:lvl w:ilvl="1" w:tplc="20000003" w:tentative="1">
      <w:start w:val="1"/>
      <w:numFmt w:val="bullet"/>
      <w:lvlText w:val="o"/>
      <w:lvlJc w:val="left"/>
      <w:pPr>
        <w:ind w:left="1540" w:hanging="360"/>
      </w:pPr>
      <w:rPr>
        <w:rFonts w:ascii="Courier New" w:hAnsi="Courier New" w:cs="Courier New" w:hint="default"/>
      </w:rPr>
    </w:lvl>
    <w:lvl w:ilvl="2" w:tplc="20000005" w:tentative="1">
      <w:start w:val="1"/>
      <w:numFmt w:val="bullet"/>
      <w:lvlText w:val=""/>
      <w:lvlJc w:val="left"/>
      <w:pPr>
        <w:ind w:left="2260" w:hanging="360"/>
      </w:pPr>
      <w:rPr>
        <w:rFonts w:ascii="Wingdings" w:hAnsi="Wingdings" w:hint="default"/>
      </w:rPr>
    </w:lvl>
    <w:lvl w:ilvl="3" w:tplc="20000001" w:tentative="1">
      <w:start w:val="1"/>
      <w:numFmt w:val="bullet"/>
      <w:lvlText w:val=""/>
      <w:lvlJc w:val="left"/>
      <w:pPr>
        <w:ind w:left="2980" w:hanging="360"/>
      </w:pPr>
      <w:rPr>
        <w:rFonts w:ascii="Symbol" w:hAnsi="Symbol" w:hint="default"/>
      </w:rPr>
    </w:lvl>
    <w:lvl w:ilvl="4" w:tplc="20000003" w:tentative="1">
      <w:start w:val="1"/>
      <w:numFmt w:val="bullet"/>
      <w:lvlText w:val="o"/>
      <w:lvlJc w:val="left"/>
      <w:pPr>
        <w:ind w:left="3700" w:hanging="360"/>
      </w:pPr>
      <w:rPr>
        <w:rFonts w:ascii="Courier New" w:hAnsi="Courier New" w:cs="Courier New" w:hint="default"/>
      </w:rPr>
    </w:lvl>
    <w:lvl w:ilvl="5" w:tplc="20000005" w:tentative="1">
      <w:start w:val="1"/>
      <w:numFmt w:val="bullet"/>
      <w:lvlText w:val=""/>
      <w:lvlJc w:val="left"/>
      <w:pPr>
        <w:ind w:left="4420" w:hanging="360"/>
      </w:pPr>
      <w:rPr>
        <w:rFonts w:ascii="Wingdings" w:hAnsi="Wingdings" w:hint="default"/>
      </w:rPr>
    </w:lvl>
    <w:lvl w:ilvl="6" w:tplc="20000001" w:tentative="1">
      <w:start w:val="1"/>
      <w:numFmt w:val="bullet"/>
      <w:lvlText w:val=""/>
      <w:lvlJc w:val="left"/>
      <w:pPr>
        <w:ind w:left="5140" w:hanging="360"/>
      </w:pPr>
      <w:rPr>
        <w:rFonts w:ascii="Symbol" w:hAnsi="Symbol" w:hint="default"/>
      </w:rPr>
    </w:lvl>
    <w:lvl w:ilvl="7" w:tplc="20000003" w:tentative="1">
      <w:start w:val="1"/>
      <w:numFmt w:val="bullet"/>
      <w:lvlText w:val="o"/>
      <w:lvlJc w:val="left"/>
      <w:pPr>
        <w:ind w:left="5860" w:hanging="360"/>
      </w:pPr>
      <w:rPr>
        <w:rFonts w:ascii="Courier New" w:hAnsi="Courier New" w:cs="Courier New" w:hint="default"/>
      </w:rPr>
    </w:lvl>
    <w:lvl w:ilvl="8" w:tplc="20000005" w:tentative="1">
      <w:start w:val="1"/>
      <w:numFmt w:val="bullet"/>
      <w:lvlText w:val=""/>
      <w:lvlJc w:val="left"/>
      <w:pPr>
        <w:ind w:left="6580" w:hanging="360"/>
      </w:pPr>
      <w:rPr>
        <w:rFonts w:ascii="Wingdings" w:hAnsi="Wingdings" w:hint="default"/>
      </w:rPr>
    </w:lvl>
  </w:abstractNum>
  <w:abstractNum w:abstractNumId="11" w15:restartNumberingAfterBreak="0">
    <w:nsid w:val="6B70694F"/>
    <w:multiLevelType w:val="hybridMultilevel"/>
    <w:tmpl w:val="C1FC6DA6"/>
    <w:lvl w:ilvl="0" w:tplc="A3E40780">
      <w:start w:val="4"/>
      <w:numFmt w:val="bullet"/>
      <w:lvlText w:val="-"/>
      <w:lvlJc w:val="left"/>
      <w:pPr>
        <w:ind w:left="360" w:hanging="360"/>
      </w:pPr>
      <w:rPr>
        <w:rFonts w:ascii="Times New Roman" w:eastAsia="Calibri" w:hAnsi="Times New Roman" w:cs="Times New Roman"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6C636461"/>
    <w:multiLevelType w:val="hybridMultilevel"/>
    <w:tmpl w:val="146CB8E2"/>
    <w:lvl w:ilvl="0" w:tplc="4E989B02">
      <w:start w:val="10"/>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40F2180E">
      <w:start w:val="3"/>
      <w:numFmt w:val="bullet"/>
      <w:lvlText w:val=""/>
      <w:lvlJc w:val="left"/>
      <w:pPr>
        <w:ind w:left="1620" w:hanging="360"/>
      </w:pPr>
      <w:rPr>
        <w:rFonts w:ascii="Wingdings" w:eastAsia="宋体" w:hAnsi="Wingdings"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9"/>
  </w:num>
  <w:num w:numId="2">
    <w:abstractNumId w:val="3"/>
  </w:num>
  <w:num w:numId="3">
    <w:abstractNumId w:val="5"/>
  </w:num>
  <w:num w:numId="4">
    <w:abstractNumId w:val="6"/>
  </w:num>
  <w:num w:numId="5">
    <w:abstractNumId w:val="7"/>
  </w:num>
  <w:num w:numId="6">
    <w:abstractNumId w:val="6"/>
    <w:lvlOverride w:ilvl="0">
      <w:startOverride w:val="1"/>
    </w:lvlOverride>
  </w:num>
  <w:num w:numId="7">
    <w:abstractNumId w:val="7"/>
    <w:lvlOverride w:ilvl="0">
      <w:startOverride w:val="1"/>
    </w:lvlOverride>
  </w:num>
  <w:num w:numId="8">
    <w:abstractNumId w:val="4"/>
  </w:num>
  <w:num w:numId="9">
    <w:abstractNumId w:val="11"/>
  </w:num>
  <w:num w:numId="10">
    <w:abstractNumId w:val="7"/>
    <w:lvlOverride w:ilvl="0">
      <w:startOverride w:val="1"/>
    </w:lvlOverride>
  </w:num>
  <w:num w:numId="11">
    <w:abstractNumId w:val="1"/>
  </w:num>
  <w:num w:numId="12">
    <w:abstractNumId w:val="0"/>
  </w:num>
  <w:num w:numId="13">
    <w:abstractNumId w:val="10"/>
  </w:num>
  <w:num w:numId="14">
    <w:abstractNumId w:val="3"/>
  </w:num>
  <w:num w:numId="15">
    <w:abstractNumId w:val="3"/>
  </w:num>
  <w:num w:numId="16">
    <w:abstractNumId w:val="3"/>
  </w:num>
  <w:num w:numId="17">
    <w:abstractNumId w:val="12"/>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2"/>
  </w:num>
  <w:num w:numId="27">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2097"/>
    <w:rsid w:val="00026ACC"/>
    <w:rsid w:val="0003171D"/>
    <w:rsid w:val="00031C15"/>
    <w:rsid w:val="00031C1D"/>
    <w:rsid w:val="0003399B"/>
    <w:rsid w:val="00035C50"/>
    <w:rsid w:val="000457A1"/>
    <w:rsid w:val="00050001"/>
    <w:rsid w:val="00052041"/>
    <w:rsid w:val="0005326A"/>
    <w:rsid w:val="00053650"/>
    <w:rsid w:val="0006266D"/>
    <w:rsid w:val="00065506"/>
    <w:rsid w:val="00066C03"/>
    <w:rsid w:val="0007382E"/>
    <w:rsid w:val="000766E1"/>
    <w:rsid w:val="00077FF6"/>
    <w:rsid w:val="00080D82"/>
    <w:rsid w:val="00081692"/>
    <w:rsid w:val="00082C46"/>
    <w:rsid w:val="00085A0E"/>
    <w:rsid w:val="00087548"/>
    <w:rsid w:val="00093E7E"/>
    <w:rsid w:val="00096CEA"/>
    <w:rsid w:val="000A1830"/>
    <w:rsid w:val="000A4121"/>
    <w:rsid w:val="000A4AA3"/>
    <w:rsid w:val="000A4C88"/>
    <w:rsid w:val="000A550E"/>
    <w:rsid w:val="000B029D"/>
    <w:rsid w:val="000B0960"/>
    <w:rsid w:val="000B1A55"/>
    <w:rsid w:val="000B20BB"/>
    <w:rsid w:val="000B2EF6"/>
    <w:rsid w:val="000B2FA6"/>
    <w:rsid w:val="000B4AA0"/>
    <w:rsid w:val="000B7764"/>
    <w:rsid w:val="000C2553"/>
    <w:rsid w:val="000C38C3"/>
    <w:rsid w:val="000C4549"/>
    <w:rsid w:val="000D09FD"/>
    <w:rsid w:val="000D19DE"/>
    <w:rsid w:val="000D44FB"/>
    <w:rsid w:val="000D574B"/>
    <w:rsid w:val="000D6CFC"/>
    <w:rsid w:val="000E537B"/>
    <w:rsid w:val="000E57D0"/>
    <w:rsid w:val="000E6A3B"/>
    <w:rsid w:val="000E7858"/>
    <w:rsid w:val="000F39CA"/>
    <w:rsid w:val="00107927"/>
    <w:rsid w:val="00110E26"/>
    <w:rsid w:val="00111321"/>
    <w:rsid w:val="001128E7"/>
    <w:rsid w:val="001152CD"/>
    <w:rsid w:val="00117BD6"/>
    <w:rsid w:val="001206C2"/>
    <w:rsid w:val="00121978"/>
    <w:rsid w:val="00121CBB"/>
    <w:rsid w:val="00123422"/>
    <w:rsid w:val="00124B6A"/>
    <w:rsid w:val="00127198"/>
    <w:rsid w:val="00130462"/>
    <w:rsid w:val="0013665C"/>
    <w:rsid w:val="00136D4C"/>
    <w:rsid w:val="00142538"/>
    <w:rsid w:val="00142BB9"/>
    <w:rsid w:val="00144F96"/>
    <w:rsid w:val="00151EAC"/>
    <w:rsid w:val="00153528"/>
    <w:rsid w:val="00154E68"/>
    <w:rsid w:val="00160DD5"/>
    <w:rsid w:val="00162548"/>
    <w:rsid w:val="00172183"/>
    <w:rsid w:val="001751AB"/>
    <w:rsid w:val="00175A3F"/>
    <w:rsid w:val="00180E09"/>
    <w:rsid w:val="00182AD4"/>
    <w:rsid w:val="00183D4C"/>
    <w:rsid w:val="00183F6D"/>
    <w:rsid w:val="00185C55"/>
    <w:rsid w:val="0018670E"/>
    <w:rsid w:val="0019219A"/>
    <w:rsid w:val="00195077"/>
    <w:rsid w:val="001A033F"/>
    <w:rsid w:val="001A08AA"/>
    <w:rsid w:val="001A2247"/>
    <w:rsid w:val="001A59CB"/>
    <w:rsid w:val="001A722C"/>
    <w:rsid w:val="001B7991"/>
    <w:rsid w:val="001C1409"/>
    <w:rsid w:val="001C2AE6"/>
    <w:rsid w:val="001C4A89"/>
    <w:rsid w:val="001C6177"/>
    <w:rsid w:val="001D0363"/>
    <w:rsid w:val="001D12B4"/>
    <w:rsid w:val="001D1B07"/>
    <w:rsid w:val="001D7D94"/>
    <w:rsid w:val="001E0A28"/>
    <w:rsid w:val="001E4218"/>
    <w:rsid w:val="001E4C4A"/>
    <w:rsid w:val="001E6C4D"/>
    <w:rsid w:val="001F0B20"/>
    <w:rsid w:val="00200A62"/>
    <w:rsid w:val="00203740"/>
    <w:rsid w:val="002138EA"/>
    <w:rsid w:val="002139EA"/>
    <w:rsid w:val="00213F84"/>
    <w:rsid w:val="00214954"/>
    <w:rsid w:val="00214FBD"/>
    <w:rsid w:val="00221E08"/>
    <w:rsid w:val="00222897"/>
    <w:rsid w:val="00222B0C"/>
    <w:rsid w:val="00235394"/>
    <w:rsid w:val="00235577"/>
    <w:rsid w:val="002371B2"/>
    <w:rsid w:val="002435CA"/>
    <w:rsid w:val="00243618"/>
    <w:rsid w:val="0024469F"/>
    <w:rsid w:val="002464EE"/>
    <w:rsid w:val="00250B5B"/>
    <w:rsid w:val="00252DB8"/>
    <w:rsid w:val="002537BC"/>
    <w:rsid w:val="00255C58"/>
    <w:rsid w:val="00260EC7"/>
    <w:rsid w:val="00261539"/>
    <w:rsid w:val="0026179F"/>
    <w:rsid w:val="002666AE"/>
    <w:rsid w:val="00274E1A"/>
    <w:rsid w:val="00274E25"/>
    <w:rsid w:val="002775B1"/>
    <w:rsid w:val="002775B9"/>
    <w:rsid w:val="002811C4"/>
    <w:rsid w:val="00282213"/>
    <w:rsid w:val="00284016"/>
    <w:rsid w:val="0028542C"/>
    <w:rsid w:val="002858BF"/>
    <w:rsid w:val="002939AF"/>
    <w:rsid w:val="00294491"/>
    <w:rsid w:val="00294BDE"/>
    <w:rsid w:val="0029658B"/>
    <w:rsid w:val="002A0CED"/>
    <w:rsid w:val="002A282D"/>
    <w:rsid w:val="002A3054"/>
    <w:rsid w:val="002A4CD0"/>
    <w:rsid w:val="002A7DA6"/>
    <w:rsid w:val="002B272D"/>
    <w:rsid w:val="002B516C"/>
    <w:rsid w:val="002B5E1D"/>
    <w:rsid w:val="002B60C1"/>
    <w:rsid w:val="002C3752"/>
    <w:rsid w:val="002C4B52"/>
    <w:rsid w:val="002D03E5"/>
    <w:rsid w:val="002D36EB"/>
    <w:rsid w:val="002D6BDF"/>
    <w:rsid w:val="002E2106"/>
    <w:rsid w:val="002E2CE9"/>
    <w:rsid w:val="002E3BF7"/>
    <w:rsid w:val="002E403E"/>
    <w:rsid w:val="002E4C74"/>
    <w:rsid w:val="002F158C"/>
    <w:rsid w:val="002F4093"/>
    <w:rsid w:val="002F5636"/>
    <w:rsid w:val="003022A5"/>
    <w:rsid w:val="00307E51"/>
    <w:rsid w:val="00311363"/>
    <w:rsid w:val="00315867"/>
    <w:rsid w:val="00316DBF"/>
    <w:rsid w:val="00321150"/>
    <w:rsid w:val="003260D7"/>
    <w:rsid w:val="00336697"/>
    <w:rsid w:val="003418CB"/>
    <w:rsid w:val="00343075"/>
    <w:rsid w:val="00353AFD"/>
    <w:rsid w:val="003542FC"/>
    <w:rsid w:val="00355873"/>
    <w:rsid w:val="0035660F"/>
    <w:rsid w:val="003628B9"/>
    <w:rsid w:val="00362D8F"/>
    <w:rsid w:val="00363315"/>
    <w:rsid w:val="00367724"/>
    <w:rsid w:val="003710BA"/>
    <w:rsid w:val="00373064"/>
    <w:rsid w:val="00376EFD"/>
    <w:rsid w:val="003770F6"/>
    <w:rsid w:val="00383E37"/>
    <w:rsid w:val="00393042"/>
    <w:rsid w:val="00394AD5"/>
    <w:rsid w:val="0039642D"/>
    <w:rsid w:val="003A0DA7"/>
    <w:rsid w:val="003A2E40"/>
    <w:rsid w:val="003A7773"/>
    <w:rsid w:val="003B0158"/>
    <w:rsid w:val="003B40B6"/>
    <w:rsid w:val="003B56DB"/>
    <w:rsid w:val="003B755E"/>
    <w:rsid w:val="003C228E"/>
    <w:rsid w:val="003C51E7"/>
    <w:rsid w:val="003C57D2"/>
    <w:rsid w:val="003C6893"/>
    <w:rsid w:val="003C6DE2"/>
    <w:rsid w:val="003D1EFD"/>
    <w:rsid w:val="003D28BF"/>
    <w:rsid w:val="003D4215"/>
    <w:rsid w:val="003D4C47"/>
    <w:rsid w:val="003D7719"/>
    <w:rsid w:val="003E40EE"/>
    <w:rsid w:val="003E5505"/>
    <w:rsid w:val="003F1C1B"/>
    <w:rsid w:val="003F3A2F"/>
    <w:rsid w:val="00401144"/>
    <w:rsid w:val="00404831"/>
    <w:rsid w:val="00407661"/>
    <w:rsid w:val="00410314"/>
    <w:rsid w:val="00412063"/>
    <w:rsid w:val="00412EB1"/>
    <w:rsid w:val="00413DDE"/>
    <w:rsid w:val="00414118"/>
    <w:rsid w:val="00416084"/>
    <w:rsid w:val="00424F8C"/>
    <w:rsid w:val="00426275"/>
    <w:rsid w:val="004271BA"/>
    <w:rsid w:val="00430497"/>
    <w:rsid w:val="00430EA5"/>
    <w:rsid w:val="00434DC1"/>
    <w:rsid w:val="004350F4"/>
    <w:rsid w:val="004405B2"/>
    <w:rsid w:val="004412A0"/>
    <w:rsid w:val="00442337"/>
    <w:rsid w:val="0044420A"/>
    <w:rsid w:val="00446408"/>
    <w:rsid w:val="00450F27"/>
    <w:rsid w:val="004510E5"/>
    <w:rsid w:val="00456A75"/>
    <w:rsid w:val="00461E39"/>
    <w:rsid w:val="00462D3A"/>
    <w:rsid w:val="00463521"/>
    <w:rsid w:val="00471125"/>
    <w:rsid w:val="0047437A"/>
    <w:rsid w:val="00480E42"/>
    <w:rsid w:val="00484C5D"/>
    <w:rsid w:val="0048543E"/>
    <w:rsid w:val="004868C1"/>
    <w:rsid w:val="00486D9A"/>
    <w:rsid w:val="0048750F"/>
    <w:rsid w:val="004A17E9"/>
    <w:rsid w:val="004A481A"/>
    <w:rsid w:val="004A495F"/>
    <w:rsid w:val="004A7544"/>
    <w:rsid w:val="004B4126"/>
    <w:rsid w:val="004B6B0F"/>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41E"/>
    <w:rsid w:val="005117A9"/>
    <w:rsid w:val="00511F57"/>
    <w:rsid w:val="00512D8C"/>
    <w:rsid w:val="00515CBE"/>
    <w:rsid w:val="00515E2B"/>
    <w:rsid w:val="00522A7E"/>
    <w:rsid w:val="00522F20"/>
    <w:rsid w:val="0052724A"/>
    <w:rsid w:val="005274DE"/>
    <w:rsid w:val="005308DB"/>
    <w:rsid w:val="00530A2E"/>
    <w:rsid w:val="00530FBE"/>
    <w:rsid w:val="00533159"/>
    <w:rsid w:val="005339DB"/>
    <w:rsid w:val="00534C89"/>
    <w:rsid w:val="00541573"/>
    <w:rsid w:val="0054348A"/>
    <w:rsid w:val="00570730"/>
    <w:rsid w:val="00571777"/>
    <w:rsid w:val="00580FF5"/>
    <w:rsid w:val="0058519C"/>
    <w:rsid w:val="00586B48"/>
    <w:rsid w:val="0059149A"/>
    <w:rsid w:val="005956EE"/>
    <w:rsid w:val="005A083E"/>
    <w:rsid w:val="005B2BB0"/>
    <w:rsid w:val="005B4802"/>
    <w:rsid w:val="005B4D52"/>
    <w:rsid w:val="005B75E0"/>
    <w:rsid w:val="005C1EA6"/>
    <w:rsid w:val="005D0B99"/>
    <w:rsid w:val="005D308E"/>
    <w:rsid w:val="005D3A48"/>
    <w:rsid w:val="005D7AF8"/>
    <w:rsid w:val="005E17BF"/>
    <w:rsid w:val="005E366A"/>
    <w:rsid w:val="005F2145"/>
    <w:rsid w:val="006016E1"/>
    <w:rsid w:val="006021A4"/>
    <w:rsid w:val="00602D27"/>
    <w:rsid w:val="00603E28"/>
    <w:rsid w:val="006144A1"/>
    <w:rsid w:val="00615EBB"/>
    <w:rsid w:val="00616096"/>
    <w:rsid w:val="006160A2"/>
    <w:rsid w:val="00621966"/>
    <w:rsid w:val="00622CD6"/>
    <w:rsid w:val="006302AA"/>
    <w:rsid w:val="006363BD"/>
    <w:rsid w:val="006412DC"/>
    <w:rsid w:val="006418C7"/>
    <w:rsid w:val="00642BC6"/>
    <w:rsid w:val="00644790"/>
    <w:rsid w:val="006501AF"/>
    <w:rsid w:val="00650DDE"/>
    <w:rsid w:val="00653BCF"/>
    <w:rsid w:val="0065505B"/>
    <w:rsid w:val="006624DD"/>
    <w:rsid w:val="006670AC"/>
    <w:rsid w:val="00671E9B"/>
    <w:rsid w:val="00672307"/>
    <w:rsid w:val="006808C6"/>
    <w:rsid w:val="00680D5E"/>
    <w:rsid w:val="00682668"/>
    <w:rsid w:val="00690549"/>
    <w:rsid w:val="00692A68"/>
    <w:rsid w:val="00695D32"/>
    <w:rsid w:val="00695D85"/>
    <w:rsid w:val="006A30A2"/>
    <w:rsid w:val="006A6D23"/>
    <w:rsid w:val="006B25DE"/>
    <w:rsid w:val="006C1C3B"/>
    <w:rsid w:val="006C4E43"/>
    <w:rsid w:val="006C643E"/>
    <w:rsid w:val="006D2932"/>
    <w:rsid w:val="006D3671"/>
    <w:rsid w:val="006D3AF2"/>
    <w:rsid w:val="006D3B2A"/>
    <w:rsid w:val="006D4176"/>
    <w:rsid w:val="006D4B9B"/>
    <w:rsid w:val="006E0A73"/>
    <w:rsid w:val="006E0FEE"/>
    <w:rsid w:val="006E6C11"/>
    <w:rsid w:val="006F415F"/>
    <w:rsid w:val="006F7C0C"/>
    <w:rsid w:val="00700755"/>
    <w:rsid w:val="0070646B"/>
    <w:rsid w:val="007130A2"/>
    <w:rsid w:val="00715463"/>
    <w:rsid w:val="00721835"/>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5E4"/>
    <w:rsid w:val="007A79FD"/>
    <w:rsid w:val="007B0B9D"/>
    <w:rsid w:val="007B26E3"/>
    <w:rsid w:val="007B5A43"/>
    <w:rsid w:val="007B709B"/>
    <w:rsid w:val="007C1343"/>
    <w:rsid w:val="007C5EF1"/>
    <w:rsid w:val="007C7BF5"/>
    <w:rsid w:val="007D19B7"/>
    <w:rsid w:val="007D56E4"/>
    <w:rsid w:val="007D75E5"/>
    <w:rsid w:val="007D773E"/>
    <w:rsid w:val="007E066E"/>
    <w:rsid w:val="007E1356"/>
    <w:rsid w:val="007E20FC"/>
    <w:rsid w:val="007E4BE6"/>
    <w:rsid w:val="007E7062"/>
    <w:rsid w:val="007F0E1E"/>
    <w:rsid w:val="007F29A7"/>
    <w:rsid w:val="007F6725"/>
    <w:rsid w:val="008004B4"/>
    <w:rsid w:val="00805BE8"/>
    <w:rsid w:val="00816078"/>
    <w:rsid w:val="008177E3"/>
    <w:rsid w:val="00822BCF"/>
    <w:rsid w:val="00823AA9"/>
    <w:rsid w:val="00823BB7"/>
    <w:rsid w:val="008255B9"/>
    <w:rsid w:val="00825CD8"/>
    <w:rsid w:val="00827324"/>
    <w:rsid w:val="00834BA3"/>
    <w:rsid w:val="008355EA"/>
    <w:rsid w:val="00837458"/>
    <w:rsid w:val="00837AAE"/>
    <w:rsid w:val="008429AD"/>
    <w:rsid w:val="008429DB"/>
    <w:rsid w:val="00850C75"/>
    <w:rsid w:val="00850E39"/>
    <w:rsid w:val="00851D5E"/>
    <w:rsid w:val="0085477A"/>
    <w:rsid w:val="00855107"/>
    <w:rsid w:val="00855173"/>
    <w:rsid w:val="008557D9"/>
    <w:rsid w:val="00855BF7"/>
    <w:rsid w:val="00856214"/>
    <w:rsid w:val="00860A4B"/>
    <w:rsid w:val="00862089"/>
    <w:rsid w:val="00866D5B"/>
    <w:rsid w:val="00866FF5"/>
    <w:rsid w:val="00867AA2"/>
    <w:rsid w:val="0087332D"/>
    <w:rsid w:val="00873E1F"/>
    <w:rsid w:val="00874C16"/>
    <w:rsid w:val="00881A87"/>
    <w:rsid w:val="00886D1F"/>
    <w:rsid w:val="00891EE1"/>
    <w:rsid w:val="00893987"/>
    <w:rsid w:val="008963EF"/>
    <w:rsid w:val="0089688E"/>
    <w:rsid w:val="008A1FBE"/>
    <w:rsid w:val="008B2937"/>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133D"/>
    <w:rsid w:val="0093276D"/>
    <w:rsid w:val="00933D12"/>
    <w:rsid w:val="00934905"/>
    <w:rsid w:val="00937065"/>
    <w:rsid w:val="00940285"/>
    <w:rsid w:val="009415B0"/>
    <w:rsid w:val="00947E7E"/>
    <w:rsid w:val="0095139A"/>
    <w:rsid w:val="00953E16"/>
    <w:rsid w:val="009542AC"/>
    <w:rsid w:val="00961BB2"/>
    <w:rsid w:val="00962108"/>
    <w:rsid w:val="009638D6"/>
    <w:rsid w:val="00973546"/>
    <w:rsid w:val="0097408E"/>
    <w:rsid w:val="0097415B"/>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A07153"/>
    <w:rsid w:val="00A0758F"/>
    <w:rsid w:val="00A10D11"/>
    <w:rsid w:val="00A1570A"/>
    <w:rsid w:val="00A17866"/>
    <w:rsid w:val="00A17D27"/>
    <w:rsid w:val="00A211B4"/>
    <w:rsid w:val="00A223CF"/>
    <w:rsid w:val="00A33DDF"/>
    <w:rsid w:val="00A34547"/>
    <w:rsid w:val="00A376B7"/>
    <w:rsid w:val="00A41BF5"/>
    <w:rsid w:val="00A44778"/>
    <w:rsid w:val="00A469E7"/>
    <w:rsid w:val="00A531A6"/>
    <w:rsid w:val="00A604A4"/>
    <w:rsid w:val="00A61B7D"/>
    <w:rsid w:val="00A63EA2"/>
    <w:rsid w:val="00A6605B"/>
    <w:rsid w:val="00A66ADC"/>
    <w:rsid w:val="00A7147D"/>
    <w:rsid w:val="00A73EF5"/>
    <w:rsid w:val="00A81B15"/>
    <w:rsid w:val="00A837FF"/>
    <w:rsid w:val="00A84052"/>
    <w:rsid w:val="00A84DC8"/>
    <w:rsid w:val="00A85DBC"/>
    <w:rsid w:val="00A87FEB"/>
    <w:rsid w:val="00A91831"/>
    <w:rsid w:val="00A93F9F"/>
    <w:rsid w:val="00A9420E"/>
    <w:rsid w:val="00A97648"/>
    <w:rsid w:val="00AA1CFD"/>
    <w:rsid w:val="00AA2239"/>
    <w:rsid w:val="00AA33D2"/>
    <w:rsid w:val="00AA4837"/>
    <w:rsid w:val="00AA4867"/>
    <w:rsid w:val="00AA5436"/>
    <w:rsid w:val="00AA7411"/>
    <w:rsid w:val="00AB0C57"/>
    <w:rsid w:val="00AB1195"/>
    <w:rsid w:val="00AB4182"/>
    <w:rsid w:val="00AC27DB"/>
    <w:rsid w:val="00AC6D6B"/>
    <w:rsid w:val="00AD7736"/>
    <w:rsid w:val="00AE10CE"/>
    <w:rsid w:val="00AE70D4"/>
    <w:rsid w:val="00AE7868"/>
    <w:rsid w:val="00AF0407"/>
    <w:rsid w:val="00AF049B"/>
    <w:rsid w:val="00AF4D8B"/>
    <w:rsid w:val="00AF5703"/>
    <w:rsid w:val="00B067CA"/>
    <w:rsid w:val="00B12B26"/>
    <w:rsid w:val="00B163F8"/>
    <w:rsid w:val="00B2472D"/>
    <w:rsid w:val="00B24CA0"/>
    <w:rsid w:val="00B2547F"/>
    <w:rsid w:val="00B2549F"/>
    <w:rsid w:val="00B4108D"/>
    <w:rsid w:val="00B431F7"/>
    <w:rsid w:val="00B57265"/>
    <w:rsid w:val="00B633AE"/>
    <w:rsid w:val="00B65EBC"/>
    <w:rsid w:val="00B665D2"/>
    <w:rsid w:val="00B6737C"/>
    <w:rsid w:val="00B71CB3"/>
    <w:rsid w:val="00B7214D"/>
    <w:rsid w:val="00B74372"/>
    <w:rsid w:val="00B75525"/>
    <w:rsid w:val="00B80283"/>
    <w:rsid w:val="00B8095F"/>
    <w:rsid w:val="00B80B0C"/>
    <w:rsid w:val="00B80B11"/>
    <w:rsid w:val="00B8162C"/>
    <w:rsid w:val="00B831AE"/>
    <w:rsid w:val="00B8446C"/>
    <w:rsid w:val="00B87725"/>
    <w:rsid w:val="00BA16C6"/>
    <w:rsid w:val="00BA259A"/>
    <w:rsid w:val="00BA259C"/>
    <w:rsid w:val="00BA29D3"/>
    <w:rsid w:val="00BA307F"/>
    <w:rsid w:val="00BA3AFE"/>
    <w:rsid w:val="00BA5280"/>
    <w:rsid w:val="00BB14F1"/>
    <w:rsid w:val="00BB572E"/>
    <w:rsid w:val="00BB74FD"/>
    <w:rsid w:val="00BC5982"/>
    <w:rsid w:val="00BC60BF"/>
    <w:rsid w:val="00BD28BF"/>
    <w:rsid w:val="00BD2D12"/>
    <w:rsid w:val="00BD6404"/>
    <w:rsid w:val="00BE24BD"/>
    <w:rsid w:val="00BE33AE"/>
    <w:rsid w:val="00BE64CC"/>
    <w:rsid w:val="00BF046F"/>
    <w:rsid w:val="00C0043A"/>
    <w:rsid w:val="00C01689"/>
    <w:rsid w:val="00C01D50"/>
    <w:rsid w:val="00C056DC"/>
    <w:rsid w:val="00C1329B"/>
    <w:rsid w:val="00C14B81"/>
    <w:rsid w:val="00C1572F"/>
    <w:rsid w:val="00C2452F"/>
    <w:rsid w:val="00C24C05"/>
    <w:rsid w:val="00C24D2F"/>
    <w:rsid w:val="00C26222"/>
    <w:rsid w:val="00C31283"/>
    <w:rsid w:val="00C33C48"/>
    <w:rsid w:val="00C340E5"/>
    <w:rsid w:val="00C35AA7"/>
    <w:rsid w:val="00C404C3"/>
    <w:rsid w:val="00C43BA1"/>
    <w:rsid w:val="00C43DAB"/>
    <w:rsid w:val="00C47F08"/>
    <w:rsid w:val="00C514A6"/>
    <w:rsid w:val="00C56249"/>
    <w:rsid w:val="00C5739F"/>
    <w:rsid w:val="00C57CF0"/>
    <w:rsid w:val="00C63557"/>
    <w:rsid w:val="00C649BD"/>
    <w:rsid w:val="00C65891"/>
    <w:rsid w:val="00C66AC9"/>
    <w:rsid w:val="00C724D3"/>
    <w:rsid w:val="00C72951"/>
    <w:rsid w:val="00C75C2B"/>
    <w:rsid w:val="00C778C7"/>
    <w:rsid w:val="00C77DD9"/>
    <w:rsid w:val="00C81746"/>
    <w:rsid w:val="00C83BE6"/>
    <w:rsid w:val="00C8400C"/>
    <w:rsid w:val="00C85354"/>
    <w:rsid w:val="00C86ABA"/>
    <w:rsid w:val="00C943F3"/>
    <w:rsid w:val="00C94AA0"/>
    <w:rsid w:val="00CA08C6"/>
    <w:rsid w:val="00CA0A77"/>
    <w:rsid w:val="00CA2729"/>
    <w:rsid w:val="00CA3057"/>
    <w:rsid w:val="00CA45F8"/>
    <w:rsid w:val="00CA753C"/>
    <w:rsid w:val="00CB0305"/>
    <w:rsid w:val="00CB33C7"/>
    <w:rsid w:val="00CB5A4C"/>
    <w:rsid w:val="00CB6DA7"/>
    <w:rsid w:val="00CB7E4C"/>
    <w:rsid w:val="00CC25B4"/>
    <w:rsid w:val="00CC3648"/>
    <w:rsid w:val="00CC5F88"/>
    <w:rsid w:val="00CC69C8"/>
    <w:rsid w:val="00CC77A2"/>
    <w:rsid w:val="00CD307E"/>
    <w:rsid w:val="00CD3A91"/>
    <w:rsid w:val="00CD629F"/>
    <w:rsid w:val="00CD6A1B"/>
    <w:rsid w:val="00CE0A7F"/>
    <w:rsid w:val="00CE1718"/>
    <w:rsid w:val="00CF4156"/>
    <w:rsid w:val="00D0036C"/>
    <w:rsid w:val="00D03D00"/>
    <w:rsid w:val="00D05C30"/>
    <w:rsid w:val="00D07AD9"/>
    <w:rsid w:val="00D10052"/>
    <w:rsid w:val="00D11359"/>
    <w:rsid w:val="00D3188C"/>
    <w:rsid w:val="00D35F9B"/>
    <w:rsid w:val="00D36B69"/>
    <w:rsid w:val="00D376CF"/>
    <w:rsid w:val="00D408DD"/>
    <w:rsid w:val="00D45D72"/>
    <w:rsid w:val="00D520E4"/>
    <w:rsid w:val="00D53A38"/>
    <w:rsid w:val="00D550B9"/>
    <w:rsid w:val="00D5534C"/>
    <w:rsid w:val="00D575DD"/>
    <w:rsid w:val="00D57DFA"/>
    <w:rsid w:val="00D67FCF"/>
    <w:rsid w:val="00D709CE"/>
    <w:rsid w:val="00D71F73"/>
    <w:rsid w:val="00D80786"/>
    <w:rsid w:val="00D81CAB"/>
    <w:rsid w:val="00D8576F"/>
    <w:rsid w:val="00D8677F"/>
    <w:rsid w:val="00D97F0C"/>
    <w:rsid w:val="00DA3A86"/>
    <w:rsid w:val="00DC2500"/>
    <w:rsid w:val="00DC4F72"/>
    <w:rsid w:val="00DC6BE3"/>
    <w:rsid w:val="00DC77DC"/>
    <w:rsid w:val="00DD0453"/>
    <w:rsid w:val="00DD0C2C"/>
    <w:rsid w:val="00DD19DE"/>
    <w:rsid w:val="00DD28BC"/>
    <w:rsid w:val="00DD5732"/>
    <w:rsid w:val="00DE31F0"/>
    <w:rsid w:val="00DE3D1C"/>
    <w:rsid w:val="00E0032E"/>
    <w:rsid w:val="00E01C41"/>
    <w:rsid w:val="00E0227D"/>
    <w:rsid w:val="00E04B84"/>
    <w:rsid w:val="00E06466"/>
    <w:rsid w:val="00E06835"/>
    <w:rsid w:val="00E06FDA"/>
    <w:rsid w:val="00E12AB2"/>
    <w:rsid w:val="00E15B9C"/>
    <w:rsid w:val="00E160A5"/>
    <w:rsid w:val="00E1713D"/>
    <w:rsid w:val="00E20901"/>
    <w:rsid w:val="00E20A43"/>
    <w:rsid w:val="00E23898"/>
    <w:rsid w:val="00E319F1"/>
    <w:rsid w:val="00E33CD2"/>
    <w:rsid w:val="00E40E90"/>
    <w:rsid w:val="00E41E63"/>
    <w:rsid w:val="00E45C7E"/>
    <w:rsid w:val="00E531EB"/>
    <w:rsid w:val="00E54874"/>
    <w:rsid w:val="00E54B6F"/>
    <w:rsid w:val="00E55ACA"/>
    <w:rsid w:val="00E57A4D"/>
    <w:rsid w:val="00E57B74"/>
    <w:rsid w:val="00E65BC6"/>
    <w:rsid w:val="00E661FF"/>
    <w:rsid w:val="00E726EB"/>
    <w:rsid w:val="00E72CF1"/>
    <w:rsid w:val="00E80B52"/>
    <w:rsid w:val="00E824C3"/>
    <w:rsid w:val="00E840B3"/>
    <w:rsid w:val="00E84D10"/>
    <w:rsid w:val="00E852B7"/>
    <w:rsid w:val="00E8629F"/>
    <w:rsid w:val="00E91008"/>
    <w:rsid w:val="00E9374E"/>
    <w:rsid w:val="00E94F54"/>
    <w:rsid w:val="00E97AD5"/>
    <w:rsid w:val="00EA1111"/>
    <w:rsid w:val="00EA281F"/>
    <w:rsid w:val="00EA3B4F"/>
    <w:rsid w:val="00EA3C24"/>
    <w:rsid w:val="00EA73DF"/>
    <w:rsid w:val="00EB61AE"/>
    <w:rsid w:val="00EC322D"/>
    <w:rsid w:val="00EC3903"/>
    <w:rsid w:val="00ED383A"/>
    <w:rsid w:val="00ED69A5"/>
    <w:rsid w:val="00EE1080"/>
    <w:rsid w:val="00EF1EC5"/>
    <w:rsid w:val="00EF4C88"/>
    <w:rsid w:val="00EF55EB"/>
    <w:rsid w:val="00F00DCC"/>
    <w:rsid w:val="00F0156F"/>
    <w:rsid w:val="00F01A3B"/>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63F7"/>
    <w:rsid w:val="00FA6899"/>
    <w:rsid w:val="00FA7F3D"/>
    <w:rsid w:val="00FB38D8"/>
    <w:rsid w:val="00FC051F"/>
    <w:rsid w:val="00FC06FF"/>
    <w:rsid w:val="00FC45F4"/>
    <w:rsid w:val="00FC69B4"/>
    <w:rsid w:val="00FD0694"/>
    <w:rsid w:val="00FD25BE"/>
    <w:rsid w:val="00FD2E70"/>
    <w:rsid w:val="00FD3FF7"/>
    <w:rsid w:val="00FD7AA7"/>
    <w:rsid w:val="00FF1FCB"/>
    <w:rsid w:val="00FF36AE"/>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43075"/>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FA63F7"/>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tabs>
        <w:tab w:val="num" w:pos="360"/>
      </w:tabs>
      <w:ind w:left="864" w:hanging="864"/>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FA63F7"/>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qFormat/>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aliases w:val="SGS Table Basic 1,Table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出段落,Bullet list,목록단락,列"/>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列 字符"/>
    <w:link w:val="aff8"/>
    <w:uiPriority w:val="34"/>
    <w:qFormat/>
    <w:locked/>
    <w:rsid w:val="00DD28BC"/>
    <w:rPr>
      <w:rFonts w:eastAsia="MS Mincho"/>
      <w:lang w:val="en-GB" w:eastAsia="en-US"/>
    </w:rPr>
  </w:style>
  <w:style w:type="paragraph" w:customStyle="1" w:styleId="RAN4Observation">
    <w:name w:val="RAN4 Observation"/>
    <w:basedOn w:val="aff8"/>
    <w:next w:val="a"/>
    <w:rsid w:val="00622CD6"/>
    <w:pPr>
      <w:numPr>
        <w:numId w:val="4"/>
      </w:numPr>
      <w:overflowPunct/>
      <w:autoSpaceDE/>
      <w:autoSpaceDN/>
      <w:adjustRightInd/>
      <w:spacing w:after="160" w:line="259" w:lineRule="auto"/>
      <w:ind w:firstLineChars="0" w:firstLine="0"/>
      <w:contextualSpacing/>
      <w:textAlignment w:val="auto"/>
    </w:pPr>
    <w:rPr>
      <w:rFonts w:eastAsia="Calibri"/>
    </w:rPr>
  </w:style>
  <w:style w:type="paragraph" w:customStyle="1" w:styleId="RAN4proposal">
    <w:name w:val="RAN4 proposal"/>
    <w:basedOn w:val="ae"/>
    <w:next w:val="a"/>
    <w:link w:val="RAN4proposalChar"/>
    <w:qFormat/>
    <w:rsid w:val="00622CD6"/>
    <w:pPr>
      <w:numPr>
        <w:numId w:val="5"/>
      </w:numPr>
      <w:spacing w:before="0" w:after="200"/>
    </w:pPr>
    <w:rPr>
      <w:rFonts w:cstheme="minorBidi"/>
      <w:iCs/>
      <w:szCs w:val="18"/>
      <w:lang w:val="en-US"/>
    </w:rPr>
  </w:style>
  <w:style w:type="character" w:customStyle="1" w:styleId="RAN4proposalChar">
    <w:name w:val="RAN4 proposal Char"/>
    <w:basedOn w:val="af"/>
    <w:link w:val="RAN4proposal"/>
    <w:rsid w:val="00622CD6"/>
    <w:rPr>
      <w:rFonts w:cstheme="minorBidi"/>
      <w:b/>
      <w:iCs/>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7497591">
      <w:bodyDiv w:val="1"/>
      <w:marLeft w:val="0"/>
      <w:marRight w:val="0"/>
      <w:marTop w:val="0"/>
      <w:marBottom w:val="0"/>
      <w:divBdr>
        <w:top w:val="none" w:sz="0" w:space="0" w:color="auto"/>
        <w:left w:val="none" w:sz="0" w:space="0" w:color="auto"/>
        <w:bottom w:val="none" w:sz="0" w:space="0" w:color="auto"/>
        <w:right w:val="none" w:sz="0" w:space="0" w:color="auto"/>
      </w:divBdr>
    </w:div>
    <w:div w:id="14798165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8553">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631247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49047593">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65837025">
      <w:bodyDiv w:val="1"/>
      <w:marLeft w:val="0"/>
      <w:marRight w:val="0"/>
      <w:marTop w:val="0"/>
      <w:marBottom w:val="0"/>
      <w:divBdr>
        <w:top w:val="none" w:sz="0" w:space="0" w:color="auto"/>
        <w:left w:val="none" w:sz="0" w:space="0" w:color="auto"/>
        <w:bottom w:val="none" w:sz="0" w:space="0" w:color="auto"/>
        <w:right w:val="none" w:sz="0" w:space="0" w:color="auto"/>
      </w:divBdr>
    </w:div>
    <w:div w:id="37127084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9762059">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4719220">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8350921">
      <w:bodyDiv w:val="1"/>
      <w:marLeft w:val="0"/>
      <w:marRight w:val="0"/>
      <w:marTop w:val="0"/>
      <w:marBottom w:val="0"/>
      <w:divBdr>
        <w:top w:val="none" w:sz="0" w:space="0" w:color="auto"/>
        <w:left w:val="none" w:sz="0" w:space="0" w:color="auto"/>
        <w:bottom w:val="none" w:sz="0" w:space="0" w:color="auto"/>
        <w:right w:val="none" w:sz="0" w:space="0" w:color="auto"/>
      </w:divBdr>
    </w:div>
    <w:div w:id="879127265">
      <w:bodyDiv w:val="1"/>
      <w:marLeft w:val="0"/>
      <w:marRight w:val="0"/>
      <w:marTop w:val="0"/>
      <w:marBottom w:val="0"/>
      <w:divBdr>
        <w:top w:val="none" w:sz="0" w:space="0" w:color="auto"/>
        <w:left w:val="none" w:sz="0" w:space="0" w:color="auto"/>
        <w:bottom w:val="none" w:sz="0" w:space="0" w:color="auto"/>
        <w:right w:val="none" w:sz="0" w:space="0" w:color="auto"/>
      </w:divBdr>
    </w:div>
    <w:div w:id="896553241">
      <w:bodyDiv w:val="1"/>
      <w:marLeft w:val="0"/>
      <w:marRight w:val="0"/>
      <w:marTop w:val="0"/>
      <w:marBottom w:val="0"/>
      <w:divBdr>
        <w:top w:val="none" w:sz="0" w:space="0" w:color="auto"/>
        <w:left w:val="none" w:sz="0" w:space="0" w:color="auto"/>
        <w:bottom w:val="none" w:sz="0" w:space="0" w:color="auto"/>
        <w:right w:val="none" w:sz="0" w:space="0" w:color="auto"/>
      </w:divBdr>
    </w:div>
    <w:div w:id="925268524">
      <w:bodyDiv w:val="1"/>
      <w:marLeft w:val="0"/>
      <w:marRight w:val="0"/>
      <w:marTop w:val="0"/>
      <w:marBottom w:val="0"/>
      <w:divBdr>
        <w:top w:val="none" w:sz="0" w:space="0" w:color="auto"/>
        <w:left w:val="none" w:sz="0" w:space="0" w:color="auto"/>
        <w:bottom w:val="none" w:sz="0" w:space="0" w:color="auto"/>
        <w:right w:val="none" w:sz="0" w:space="0" w:color="auto"/>
      </w:divBdr>
    </w:div>
    <w:div w:id="949360058">
      <w:bodyDiv w:val="1"/>
      <w:marLeft w:val="0"/>
      <w:marRight w:val="0"/>
      <w:marTop w:val="0"/>
      <w:marBottom w:val="0"/>
      <w:divBdr>
        <w:top w:val="none" w:sz="0" w:space="0" w:color="auto"/>
        <w:left w:val="none" w:sz="0" w:space="0" w:color="auto"/>
        <w:bottom w:val="none" w:sz="0" w:space="0" w:color="auto"/>
        <w:right w:val="none" w:sz="0" w:space="0" w:color="auto"/>
      </w:divBdr>
    </w:div>
    <w:div w:id="98647132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45004745">
      <w:bodyDiv w:val="1"/>
      <w:marLeft w:val="0"/>
      <w:marRight w:val="0"/>
      <w:marTop w:val="0"/>
      <w:marBottom w:val="0"/>
      <w:divBdr>
        <w:top w:val="none" w:sz="0" w:space="0" w:color="auto"/>
        <w:left w:val="none" w:sz="0" w:space="0" w:color="auto"/>
        <w:bottom w:val="none" w:sz="0" w:space="0" w:color="auto"/>
        <w:right w:val="none" w:sz="0" w:space="0" w:color="auto"/>
      </w:divBdr>
    </w:div>
    <w:div w:id="117388380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04895657">
      <w:bodyDiv w:val="1"/>
      <w:marLeft w:val="0"/>
      <w:marRight w:val="0"/>
      <w:marTop w:val="0"/>
      <w:marBottom w:val="0"/>
      <w:divBdr>
        <w:top w:val="none" w:sz="0" w:space="0" w:color="auto"/>
        <w:left w:val="none" w:sz="0" w:space="0" w:color="auto"/>
        <w:bottom w:val="none" w:sz="0" w:space="0" w:color="auto"/>
        <w:right w:val="none" w:sz="0" w:space="0" w:color="auto"/>
      </w:divBdr>
    </w:div>
    <w:div w:id="131591103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96210812">
      <w:bodyDiv w:val="1"/>
      <w:marLeft w:val="0"/>
      <w:marRight w:val="0"/>
      <w:marTop w:val="0"/>
      <w:marBottom w:val="0"/>
      <w:divBdr>
        <w:top w:val="none" w:sz="0" w:space="0" w:color="auto"/>
        <w:left w:val="none" w:sz="0" w:space="0" w:color="auto"/>
        <w:bottom w:val="none" w:sz="0" w:space="0" w:color="auto"/>
        <w:right w:val="none" w:sz="0" w:space="0" w:color="auto"/>
      </w:divBdr>
    </w:div>
    <w:div w:id="1626690989">
      <w:bodyDiv w:val="1"/>
      <w:marLeft w:val="0"/>
      <w:marRight w:val="0"/>
      <w:marTop w:val="0"/>
      <w:marBottom w:val="0"/>
      <w:divBdr>
        <w:top w:val="none" w:sz="0" w:space="0" w:color="auto"/>
        <w:left w:val="none" w:sz="0" w:space="0" w:color="auto"/>
        <w:bottom w:val="none" w:sz="0" w:space="0" w:color="auto"/>
        <w:right w:val="none" w:sz="0" w:space="0" w:color="auto"/>
      </w:divBdr>
    </w:div>
    <w:div w:id="1647784011">
      <w:bodyDiv w:val="1"/>
      <w:marLeft w:val="0"/>
      <w:marRight w:val="0"/>
      <w:marTop w:val="0"/>
      <w:marBottom w:val="0"/>
      <w:divBdr>
        <w:top w:val="none" w:sz="0" w:space="0" w:color="auto"/>
        <w:left w:val="none" w:sz="0" w:space="0" w:color="auto"/>
        <w:bottom w:val="none" w:sz="0" w:space="0" w:color="auto"/>
        <w:right w:val="none" w:sz="0" w:space="0" w:color="auto"/>
      </w:divBdr>
    </w:div>
    <w:div w:id="1670328856">
      <w:bodyDiv w:val="1"/>
      <w:marLeft w:val="0"/>
      <w:marRight w:val="0"/>
      <w:marTop w:val="0"/>
      <w:marBottom w:val="0"/>
      <w:divBdr>
        <w:top w:val="none" w:sz="0" w:space="0" w:color="auto"/>
        <w:left w:val="none" w:sz="0" w:space="0" w:color="auto"/>
        <w:bottom w:val="none" w:sz="0" w:space="0" w:color="auto"/>
        <w:right w:val="none" w:sz="0" w:space="0" w:color="auto"/>
      </w:divBdr>
    </w:div>
    <w:div w:id="171253312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9671782">
      <w:bodyDiv w:val="1"/>
      <w:marLeft w:val="0"/>
      <w:marRight w:val="0"/>
      <w:marTop w:val="0"/>
      <w:marBottom w:val="0"/>
      <w:divBdr>
        <w:top w:val="none" w:sz="0" w:space="0" w:color="auto"/>
        <w:left w:val="none" w:sz="0" w:space="0" w:color="auto"/>
        <w:bottom w:val="none" w:sz="0" w:space="0" w:color="auto"/>
        <w:right w:val="none" w:sz="0" w:space="0" w:color="auto"/>
      </w:divBdr>
    </w:div>
    <w:div w:id="1743138441">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0953160">
      <w:bodyDiv w:val="1"/>
      <w:marLeft w:val="0"/>
      <w:marRight w:val="0"/>
      <w:marTop w:val="0"/>
      <w:marBottom w:val="0"/>
      <w:divBdr>
        <w:top w:val="none" w:sz="0" w:space="0" w:color="auto"/>
        <w:left w:val="none" w:sz="0" w:space="0" w:color="auto"/>
        <w:bottom w:val="none" w:sz="0" w:space="0" w:color="auto"/>
        <w:right w:val="none" w:sz="0" w:space="0" w:color="auto"/>
      </w:divBdr>
    </w:div>
    <w:div w:id="181956881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9013702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513035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1.xml"/><Relationship Id="rId16" Type="http://schemas.openxmlformats.org/officeDocument/2006/relationships/image" Target="media/image8.png"/><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138BE-BAD9-4065-BF7C-47D6684A9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439</TotalTime>
  <Pages>8</Pages>
  <Words>1735</Words>
  <Characters>9893</Characters>
  <Application>Microsoft Office Word</Application>
  <DocSecurity>0</DocSecurity>
  <Lines>82</Lines>
  <Paragraphs>23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11605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Huawei_110b</cp:lastModifiedBy>
  <cp:revision>43</cp:revision>
  <cp:lastPrinted>2019-04-25T01:09:00Z</cp:lastPrinted>
  <dcterms:created xsi:type="dcterms:W3CDTF">2023-02-22T03:22:00Z</dcterms:created>
  <dcterms:modified xsi:type="dcterms:W3CDTF">2024-05-21T09:05:00Z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(3)4/MQtI5pzLdu8WxsbpSIXblfUL82iu7njpPe9YncH2/RlGi2jrxuuxxNTnbYbwzRDw5JASAH
UCM4paTOI55kIC+SHB7cH3Gic64/YvaiewnnivlUx/KFdyr/DG5bGatYpFnqiv9lXPRFPbC0
qb5l9D+jzeFvpLd6kG2JTO+jwdQ8HNz05XatbKxftya5ByOIcQ/mFbxEjM4aYwAVoFZDVeNx
X0b0566+81RlZrSRN0</vt:lpwstr>
  </property>
  <property fmtid="{D5CDD505-2E9C-101B-9397-08002B2CF9AE}" pid="10" name="_2015_ms_pID_7253431">
    <vt:lpwstr>7BbbIVOqVA9PQOOP3/g6oNHl2ILtPKU2NFb5aF5FCc9Gc9VugLth2T
QgZ54G0K+wgvy19aqGVrc3pSU3Tt3xrxoicpkTGGWR5cPN3ARiB7qCr2pZfgEjqo3Dii1Doy
B6aiKURghJS8EQRvJTgbP1nfazlPsAGPgeZaBv50nd1WDYAyYxLpyRpCf3ect6Zz8Eeb3SbE
5m+z8rulJ9veJfns7B+WIqALBsA7kaBRJ9Wk</vt:lpwstr>
  </property>
  <property fmtid="{D5CDD505-2E9C-101B-9397-08002B2CF9AE}" pid="11" name="_2015_ms_pID_7253432">
    <vt:lpwstr>Gg==</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1667740916</vt:lpwstr>
  </property>
</Properties>
</file>