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59D1" w14:textId="49E99E44" w:rsidR="006C5630" w:rsidRPr="00870FC5" w:rsidRDefault="00DD4E02" w:rsidP="006C5630">
      <w:pPr>
        <w:tabs>
          <w:tab w:val="right" w:pos="10440"/>
          <w:tab w:val="right" w:pos="13323"/>
        </w:tabs>
        <w:spacing w:after="0"/>
        <w:rPr>
          <w:rFonts w:ascii="Arial" w:hAnsi="Arial" w:cs="Arial"/>
          <w:b/>
          <w:sz w:val="24"/>
          <w:szCs w:val="24"/>
          <w:lang w:eastAsia="zh-CN"/>
        </w:rPr>
      </w:pPr>
      <w:r w:rsidRPr="00144138">
        <w:rPr>
          <w:rFonts w:ascii="Arial" w:eastAsia="MS Mincho" w:hAnsi="Arial" w:cs="Arial"/>
          <w:b/>
          <w:sz w:val="24"/>
          <w:szCs w:val="24"/>
        </w:rPr>
        <w:t>3GPP TSG-RAN WG4 Meeting #1</w:t>
      </w:r>
      <w:r>
        <w:rPr>
          <w:rFonts w:ascii="Arial" w:eastAsia="MS Mincho" w:hAnsi="Arial" w:cs="Arial"/>
          <w:b/>
          <w:sz w:val="24"/>
          <w:szCs w:val="24"/>
        </w:rPr>
        <w:t>1</w:t>
      </w:r>
      <w:r w:rsidR="00FC2D01">
        <w:rPr>
          <w:rFonts w:ascii="Arial" w:eastAsia="MS Mincho" w:hAnsi="Arial" w:cs="Arial"/>
          <w:b/>
          <w:sz w:val="24"/>
          <w:szCs w:val="24"/>
        </w:rPr>
        <w:t>1</w:t>
      </w:r>
      <w:r w:rsidR="006C5630" w:rsidRPr="00377591">
        <w:rPr>
          <w:rFonts w:ascii="Arial" w:eastAsia="MS Mincho" w:hAnsi="Arial" w:cs="Arial"/>
          <w:b/>
          <w:sz w:val="24"/>
          <w:szCs w:val="24"/>
        </w:rPr>
        <w:tab/>
      </w:r>
      <w:r>
        <w:rPr>
          <w:rFonts w:ascii="Arial" w:eastAsia="MS Mincho" w:hAnsi="Arial" w:cs="Arial"/>
          <w:b/>
          <w:sz w:val="24"/>
          <w:szCs w:val="24"/>
        </w:rPr>
        <w:t>R4-24</w:t>
      </w:r>
      <w:r w:rsidR="00FC2D01">
        <w:rPr>
          <w:rFonts w:ascii="Arial" w:eastAsia="MS Mincho" w:hAnsi="Arial" w:cs="Arial"/>
          <w:b/>
          <w:sz w:val="24"/>
          <w:szCs w:val="24"/>
        </w:rPr>
        <w:t>10590</w:t>
      </w:r>
    </w:p>
    <w:p w14:paraId="0ED16545" w14:textId="4CC49D9B" w:rsidR="0068254F" w:rsidRPr="00881E60" w:rsidRDefault="00FC2D01" w:rsidP="0068254F">
      <w:pPr>
        <w:tabs>
          <w:tab w:val="right" w:pos="10440"/>
          <w:tab w:val="right" w:pos="13323"/>
        </w:tabs>
        <w:spacing w:afterLines="100" w:after="240"/>
        <w:rPr>
          <w:rFonts w:ascii="Arial" w:hAnsi="Arial" w:cs="Arial"/>
          <w:b/>
          <w:sz w:val="24"/>
          <w:szCs w:val="24"/>
          <w:lang w:val="en-US" w:eastAsia="zh-CN"/>
        </w:rPr>
      </w:pPr>
      <w:r w:rsidRPr="0090253B">
        <w:rPr>
          <w:rFonts w:ascii="Arial" w:eastAsiaTheme="minorEastAsia" w:hAnsi="Arial" w:cs="Arial"/>
          <w:b/>
          <w:bCs/>
          <w:sz w:val="24"/>
          <w:szCs w:val="24"/>
          <w:lang w:eastAsia="zh-CN"/>
        </w:rPr>
        <w:t>Fukuoka, Japan, May 20 – May 24, 2024</w:t>
      </w:r>
    </w:p>
    <w:p w14:paraId="1226C057" w14:textId="5D678F40"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280D59">
        <w:rPr>
          <w:rFonts w:ascii="Arial" w:hAnsi="Arial" w:cs="Arial"/>
          <w:sz w:val="22"/>
          <w:lang w:eastAsia="zh-CN"/>
        </w:rPr>
        <w:t>WF on</w:t>
      </w:r>
      <w:r w:rsidR="00DD4E02">
        <w:rPr>
          <w:rFonts w:ascii="Arial" w:hAnsi="Arial" w:cs="Arial"/>
          <w:sz w:val="22"/>
          <w:lang w:eastAsia="zh-CN"/>
        </w:rPr>
        <w:t xml:space="preserve"> </w:t>
      </w:r>
      <w:r w:rsidR="00DD4E02" w:rsidRPr="00FC5EB6">
        <w:rPr>
          <w:rFonts w:ascii="Arial" w:hAnsi="Arial" w:cs="Arial"/>
          <w:sz w:val="22"/>
          <w:lang w:eastAsia="zh-CN"/>
        </w:rPr>
        <w:t>requirements for 6Rx</w:t>
      </w:r>
    </w:p>
    <w:p w14:paraId="73AD8CE3" w14:textId="6D9E9314"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FC2D01">
        <w:rPr>
          <w:rFonts w:ascii="Arial" w:hAnsi="Arial" w:cs="Arial"/>
          <w:sz w:val="22"/>
          <w:lang w:eastAsia="zh-CN"/>
        </w:rPr>
        <w:t>10</w:t>
      </w:r>
      <w:r w:rsidR="00DD4E02">
        <w:rPr>
          <w:rFonts w:ascii="Arial" w:hAnsi="Arial" w:cs="Arial"/>
          <w:sz w:val="22"/>
          <w:lang w:eastAsia="zh-CN"/>
        </w:rPr>
        <w:t>.1.</w:t>
      </w:r>
      <w:r w:rsidR="00FC2D01">
        <w:rPr>
          <w:rFonts w:ascii="Arial" w:hAnsi="Arial" w:cs="Arial"/>
          <w:sz w:val="22"/>
          <w:lang w:eastAsia="zh-CN"/>
        </w:rPr>
        <w:t>2</w:t>
      </w:r>
    </w:p>
    <w:p w14:paraId="6402E503" w14:textId="0972367D"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DD4E02">
        <w:rPr>
          <w:rFonts w:ascii="Arial" w:hAnsi="Arial" w:cs="Arial"/>
          <w:bCs/>
          <w:sz w:val="22"/>
        </w:rPr>
        <w:t>AT&amp;T</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6A6EC38A" w:rsidR="00EF3FF4" w:rsidRPr="00AB3D40" w:rsidRDefault="00DD4E02" w:rsidP="003E08FC">
      <w:pPr>
        <w:pStyle w:val="1"/>
        <w:rPr>
          <w:lang w:eastAsia="zh-CN"/>
        </w:rPr>
      </w:pPr>
      <w:r>
        <w:t>Topic 1:</w:t>
      </w:r>
      <w:r>
        <w:tab/>
      </w:r>
      <w:r w:rsidRPr="00A94F3D">
        <w:rPr>
          <w:lang w:val="pt-BR"/>
        </w:rPr>
        <w:t xml:space="preserve">REFSENS (delta </w:t>
      </w:r>
      <w:r w:rsidRPr="00A94F3D">
        <w:rPr>
          <w:bCs/>
          <w:lang w:val="pt-BR"/>
        </w:rPr>
        <w:t>R</w:t>
      </w:r>
      <w:r w:rsidRPr="00A94F3D">
        <w:rPr>
          <w:bCs/>
          <w:vertAlign w:val="subscript"/>
          <w:lang w:val="pt-BR"/>
        </w:rPr>
        <w:t>IB,6R</w:t>
      </w:r>
      <w:r w:rsidRPr="00A94F3D">
        <w:rPr>
          <w:lang w:val="pt-BR"/>
        </w:rPr>
        <w:t>)</w:t>
      </w:r>
    </w:p>
    <w:p w14:paraId="6842CC97" w14:textId="42331145" w:rsidR="00EF3FF4" w:rsidRPr="00EF3FF4" w:rsidRDefault="00B520E5" w:rsidP="003E08FC">
      <w:pPr>
        <w:pStyle w:val="2"/>
        <w:rPr>
          <w:lang w:eastAsia="zh-CN"/>
        </w:rPr>
      </w:pPr>
      <w:r>
        <w:t>Sub-t</w:t>
      </w:r>
      <w:r w:rsidR="00AE2442">
        <w:t xml:space="preserve">opic </w:t>
      </w:r>
      <w:r w:rsidR="00DD4E02">
        <w:t>1</w:t>
      </w:r>
      <w:r w:rsidR="00AE2442">
        <w:t>-</w:t>
      </w:r>
      <w:r w:rsidR="00DD4E02">
        <w:t>1:</w:t>
      </w:r>
      <w:r w:rsidR="00DD4E02">
        <w:tab/>
      </w:r>
      <w:r w:rsidR="00DD4E02" w:rsidRPr="00DD4E02">
        <w:t>General consid</w:t>
      </w:r>
      <w:r w:rsidR="00DD4E02">
        <w:t>e</w:t>
      </w:r>
      <w:r w:rsidR="00DD4E02" w:rsidRPr="00DD4E02">
        <w:t>rations for specifying ΔR</w:t>
      </w:r>
      <w:r w:rsidR="00DD4E02" w:rsidRPr="00DD4E02">
        <w:rPr>
          <w:vertAlign w:val="subscript"/>
        </w:rPr>
        <w:t>IB,6R</w:t>
      </w:r>
      <w:r w:rsidR="00DD4E02" w:rsidRPr="00DD4E02">
        <w:t xml:space="preserve"> value</w:t>
      </w:r>
    </w:p>
    <w:p w14:paraId="1ECE19C5" w14:textId="63BF5D67" w:rsidR="0001222C" w:rsidRDefault="0001222C" w:rsidP="003E08FC">
      <w:pPr>
        <w:rPr>
          <w:b/>
          <w:lang w:eastAsia="zh-CN"/>
        </w:rPr>
      </w:pPr>
      <w:r w:rsidRPr="00CF6ECC">
        <w:rPr>
          <w:b/>
          <w:u w:val="single"/>
        </w:rPr>
        <w:t>Issue 1-1-1: Whether band n104 should be included in the high band (n77, n78 and n79) category for 6Rx case</w:t>
      </w:r>
    </w:p>
    <w:p w14:paraId="65AFA2FB" w14:textId="011A865B" w:rsidR="00EF3FF4" w:rsidRDefault="00582181" w:rsidP="003E08FC">
      <w:pPr>
        <w:rPr>
          <w:lang w:eastAsia="zh-CN"/>
        </w:rPr>
      </w:pPr>
      <w:r>
        <w:rPr>
          <w:b/>
          <w:lang w:eastAsia="zh-CN"/>
        </w:rPr>
        <w:t>Agreement</w:t>
      </w:r>
      <w:r w:rsidR="00EF3FF4">
        <w:rPr>
          <w:lang w:eastAsia="zh-CN"/>
        </w:rPr>
        <w:t>:</w:t>
      </w:r>
      <w:r w:rsidR="00B4053B">
        <w:rPr>
          <w:lang w:eastAsia="zh-CN"/>
        </w:rPr>
        <w:t xml:space="preserve"> </w:t>
      </w:r>
      <w:r w:rsidRPr="00582181">
        <w:rPr>
          <w:lang w:eastAsia="zh-CN"/>
        </w:rPr>
        <w:t>For ΔR</w:t>
      </w:r>
      <w:r w:rsidRPr="00582181">
        <w:rPr>
          <w:vertAlign w:val="subscript"/>
          <w:lang w:eastAsia="zh-CN"/>
        </w:rPr>
        <w:t>IB,6R</w:t>
      </w:r>
      <w:r w:rsidRPr="00582181">
        <w:rPr>
          <w:lang w:eastAsia="zh-CN"/>
        </w:rPr>
        <w:t>, include n77, n78, n79 and [n104] into the same group.</w:t>
      </w:r>
      <w:r w:rsidR="000C76D0">
        <w:rPr>
          <w:lang w:eastAsia="zh-CN"/>
        </w:rPr>
        <w:t xml:space="preserve"> </w:t>
      </w:r>
    </w:p>
    <w:p w14:paraId="517A8827" w14:textId="77777777" w:rsidR="00582181" w:rsidRDefault="00582181" w:rsidP="00582181">
      <w:pPr>
        <w:rPr>
          <w:b/>
          <w:u w:val="single"/>
        </w:rPr>
      </w:pPr>
    </w:p>
    <w:p w14:paraId="7F521594" w14:textId="110BD1A7" w:rsidR="00582181" w:rsidRDefault="00582181" w:rsidP="00582181">
      <w:pPr>
        <w:rPr>
          <w:b/>
          <w:lang w:eastAsia="zh-CN"/>
        </w:rPr>
      </w:pPr>
      <w:r w:rsidRPr="00582181">
        <w:rPr>
          <w:b/>
          <w:u w:val="single"/>
        </w:rPr>
        <w:t>Issue 1-1-2: Whether to use same ΔR</w:t>
      </w:r>
      <w:r w:rsidRPr="00582181">
        <w:rPr>
          <w:b/>
          <w:u w:val="single"/>
          <w:vertAlign w:val="subscript"/>
        </w:rPr>
        <w:t>IB,6R</w:t>
      </w:r>
      <w:r w:rsidRPr="00582181">
        <w:rPr>
          <w:b/>
          <w:u w:val="single"/>
        </w:rPr>
        <w:t xml:space="preserve"> value for handheld UE and FWA</w:t>
      </w:r>
    </w:p>
    <w:p w14:paraId="0B12BFD6" w14:textId="12A3CA8B" w:rsidR="00582181" w:rsidRDefault="00582181" w:rsidP="00582181">
      <w:pPr>
        <w:rPr>
          <w:lang w:eastAsia="zh-CN"/>
        </w:rPr>
      </w:pPr>
      <w:r>
        <w:rPr>
          <w:b/>
          <w:lang w:eastAsia="zh-CN"/>
        </w:rPr>
        <w:t>Way Forward</w:t>
      </w:r>
      <w:r>
        <w:rPr>
          <w:lang w:eastAsia="zh-CN"/>
        </w:rPr>
        <w:t>: Further discuss the following options</w:t>
      </w:r>
      <w:r w:rsidRPr="00582181">
        <w:rPr>
          <w:lang w:eastAsia="zh-CN"/>
        </w:rPr>
        <w:t>.</w:t>
      </w:r>
    </w:p>
    <w:p w14:paraId="7046003F" w14:textId="0BEB3908" w:rsidR="00582181" w:rsidRDefault="00582181" w:rsidP="00582181">
      <w:pPr>
        <w:pStyle w:val="B1"/>
        <w:rPr>
          <w:lang w:eastAsia="zh-CN"/>
        </w:rPr>
      </w:pPr>
      <w:r>
        <w:rPr>
          <w:lang w:eastAsia="zh-CN"/>
        </w:rPr>
        <w:t>-</w:t>
      </w:r>
      <w:r>
        <w:rPr>
          <w:lang w:eastAsia="zh-CN"/>
        </w:rPr>
        <w:tab/>
        <w:t>Option 1: RAN4 needs to determine whether to define different ΔR</w:t>
      </w:r>
      <w:r w:rsidRPr="00582181">
        <w:rPr>
          <w:vertAlign w:val="subscript"/>
          <w:lang w:eastAsia="zh-CN"/>
        </w:rPr>
        <w:t>IB,6R</w:t>
      </w:r>
      <w:r>
        <w:rPr>
          <w:lang w:eastAsia="zh-CN"/>
        </w:rPr>
        <w:t xml:space="preserve"> value for handheld UE and FWA separately</w:t>
      </w:r>
    </w:p>
    <w:p w14:paraId="48845969" w14:textId="4ACFF91F" w:rsidR="00582181" w:rsidRDefault="00582181" w:rsidP="00582181">
      <w:pPr>
        <w:pStyle w:val="B1"/>
        <w:rPr>
          <w:lang w:eastAsia="zh-CN"/>
        </w:rPr>
      </w:pPr>
      <w:r>
        <w:rPr>
          <w:lang w:eastAsia="zh-CN"/>
        </w:rPr>
        <w:t>-</w:t>
      </w:r>
      <w:r>
        <w:rPr>
          <w:lang w:eastAsia="zh-CN"/>
        </w:rPr>
        <w:tab/>
        <w:t>Option 2: Same value for handheld UE and FWA</w:t>
      </w:r>
    </w:p>
    <w:p w14:paraId="34AE3EAC" w14:textId="40E0FF02" w:rsidR="00DD4E02" w:rsidRDefault="00582181" w:rsidP="00582181">
      <w:pPr>
        <w:pStyle w:val="B1"/>
        <w:rPr>
          <w:lang w:eastAsia="zh-CN"/>
        </w:rPr>
      </w:pPr>
      <w:r>
        <w:rPr>
          <w:lang w:eastAsia="zh-CN"/>
        </w:rPr>
        <w:t>-</w:t>
      </w:r>
      <w:r>
        <w:rPr>
          <w:lang w:eastAsia="zh-CN"/>
        </w:rPr>
        <w:tab/>
        <w:t>Option 3: Different value for handheld UE and FWA</w:t>
      </w:r>
    </w:p>
    <w:p w14:paraId="6D6CBB15" w14:textId="77777777" w:rsidR="00582181" w:rsidRDefault="00582181" w:rsidP="00DD4E02">
      <w:pPr>
        <w:rPr>
          <w:lang w:eastAsia="zh-CN"/>
        </w:rPr>
      </w:pPr>
    </w:p>
    <w:p w14:paraId="39C4C556" w14:textId="68F211EB" w:rsidR="00582181" w:rsidRDefault="00582181" w:rsidP="00DD4E02">
      <w:pPr>
        <w:rPr>
          <w:b/>
          <w:u w:val="single"/>
          <w:lang w:eastAsia="ko-KR"/>
        </w:rPr>
      </w:pPr>
      <w:r w:rsidRPr="0090253B">
        <w:rPr>
          <w:b/>
          <w:u w:val="single"/>
          <w:lang w:eastAsia="ko-KR"/>
        </w:rPr>
        <w:t>Issue 1-1-</w:t>
      </w:r>
      <w:r>
        <w:rPr>
          <w:b/>
          <w:u w:val="single"/>
          <w:lang w:eastAsia="ko-KR"/>
        </w:rPr>
        <w:t>3</w:t>
      </w:r>
      <w:r w:rsidRPr="0090253B">
        <w:rPr>
          <w:b/>
          <w:u w:val="single"/>
          <w:lang w:eastAsia="ko-KR"/>
        </w:rPr>
        <w:t xml:space="preserve">: </w:t>
      </w:r>
      <w:r>
        <w:rPr>
          <w:b/>
          <w:u w:val="single"/>
          <w:lang w:eastAsia="ko-KR"/>
        </w:rPr>
        <w:t xml:space="preserve">Release independence of </w:t>
      </w:r>
      <w:r w:rsidRPr="0090253B">
        <w:rPr>
          <w:b/>
          <w:u w:val="single"/>
          <w:lang w:eastAsia="ko-KR"/>
        </w:rPr>
        <w:t>ΔR</w:t>
      </w:r>
      <w:r w:rsidRPr="0090253B">
        <w:rPr>
          <w:b/>
          <w:u w:val="single"/>
          <w:vertAlign w:val="subscript"/>
          <w:lang w:eastAsia="ko-KR"/>
        </w:rPr>
        <w:t>IB,6R</w:t>
      </w:r>
      <w:r w:rsidRPr="0090253B">
        <w:rPr>
          <w:b/>
          <w:u w:val="single"/>
          <w:lang w:eastAsia="ko-KR"/>
        </w:rPr>
        <w:t xml:space="preserve"> value</w:t>
      </w:r>
    </w:p>
    <w:p w14:paraId="25E858B4" w14:textId="14D9F9DE" w:rsidR="00582181" w:rsidRDefault="00582181" w:rsidP="00DD4E02">
      <w:pPr>
        <w:rPr>
          <w:bCs/>
          <w:lang w:eastAsia="zh-CN"/>
        </w:rPr>
      </w:pPr>
      <w:r>
        <w:rPr>
          <w:b/>
          <w:lang w:eastAsia="zh-CN"/>
        </w:rPr>
        <w:t>Way Forward</w:t>
      </w:r>
      <w:r>
        <w:rPr>
          <w:lang w:eastAsia="zh-CN"/>
        </w:rPr>
        <w:t>: Follow RAN4 Chair guidance and d</w:t>
      </w:r>
      <w:r w:rsidRPr="00582181">
        <w:rPr>
          <w:lang w:eastAsia="zh-CN"/>
        </w:rPr>
        <w:t>efer the release independence discussions until the requirements are stable.</w:t>
      </w:r>
    </w:p>
    <w:p w14:paraId="5B489D8A" w14:textId="77777777" w:rsidR="00582181" w:rsidRPr="00582181" w:rsidRDefault="00582181" w:rsidP="00DD4E02">
      <w:pPr>
        <w:rPr>
          <w:bCs/>
          <w:lang w:eastAsia="zh-CN"/>
        </w:rPr>
      </w:pPr>
    </w:p>
    <w:p w14:paraId="355F501E" w14:textId="30D5231A" w:rsidR="00DD4E02" w:rsidRPr="00EF3FF4" w:rsidRDefault="00DD4E02" w:rsidP="00DD4E02">
      <w:pPr>
        <w:pStyle w:val="2"/>
        <w:rPr>
          <w:lang w:eastAsia="zh-CN"/>
        </w:rPr>
      </w:pPr>
      <w:r>
        <w:t>Sub-topic 1-2:</w:t>
      </w:r>
      <w:r>
        <w:tab/>
      </w:r>
      <w:r w:rsidR="00DE6EDD" w:rsidRPr="00DE6EDD">
        <w:t>ΔR</w:t>
      </w:r>
      <w:r w:rsidR="00DE6EDD" w:rsidRPr="00DD4E02">
        <w:rPr>
          <w:vertAlign w:val="subscript"/>
        </w:rPr>
        <w:t>IB,6R</w:t>
      </w:r>
      <w:r w:rsidR="00DE6EDD" w:rsidRPr="00DE6EDD">
        <w:t xml:space="preserve"> value</w:t>
      </w:r>
      <w:r w:rsidR="00582181">
        <w:t>s</w:t>
      </w:r>
      <w:r w:rsidR="00DE6EDD" w:rsidRPr="00DE6EDD">
        <w:t xml:space="preserve"> for handheld UE and FWA</w:t>
      </w:r>
    </w:p>
    <w:p w14:paraId="38B162FB" w14:textId="57E05AED" w:rsidR="00582181" w:rsidRDefault="00582181" w:rsidP="00DD4E02">
      <w:pPr>
        <w:rPr>
          <w:b/>
          <w:lang w:eastAsia="zh-CN"/>
        </w:rPr>
      </w:pPr>
      <w:r w:rsidRPr="00D17A86">
        <w:rPr>
          <w:b/>
          <w:highlight w:val="yellow"/>
          <w:u w:val="single"/>
          <w:lang w:eastAsia="ko-KR"/>
          <w:rPrChange w:id="0" w:author="Huawei_rev" w:date="2024-05-23T19:12:00Z">
            <w:rPr>
              <w:b/>
              <w:u w:val="single"/>
              <w:lang w:eastAsia="ko-KR"/>
            </w:rPr>
          </w:rPrChange>
        </w:rPr>
        <w:t>Issue 1-2-1: Proposed ΔR</w:t>
      </w:r>
      <w:r w:rsidRPr="00D17A86">
        <w:rPr>
          <w:b/>
          <w:highlight w:val="yellow"/>
          <w:u w:val="single"/>
          <w:vertAlign w:val="subscript"/>
          <w:lang w:eastAsia="ko-KR"/>
          <w:rPrChange w:id="1" w:author="Huawei_rev" w:date="2024-05-23T19:12:00Z">
            <w:rPr>
              <w:b/>
              <w:u w:val="single"/>
              <w:vertAlign w:val="subscript"/>
              <w:lang w:eastAsia="ko-KR"/>
            </w:rPr>
          </w:rPrChange>
        </w:rPr>
        <w:t>IB,6R</w:t>
      </w:r>
      <w:r w:rsidRPr="00D17A86">
        <w:rPr>
          <w:b/>
          <w:highlight w:val="yellow"/>
          <w:u w:val="single"/>
          <w:lang w:eastAsia="ko-KR"/>
          <w:rPrChange w:id="2" w:author="Huawei_rev" w:date="2024-05-23T19:12:00Z">
            <w:rPr>
              <w:b/>
              <w:u w:val="single"/>
              <w:lang w:eastAsia="ko-KR"/>
            </w:rPr>
          </w:rPrChange>
        </w:rPr>
        <w:t xml:space="preserve"> values for handheld UE and FWA</w:t>
      </w:r>
    </w:p>
    <w:p w14:paraId="0C0756FC" w14:textId="433AAB24" w:rsidR="00357DFC" w:rsidRPr="001E759C" w:rsidRDefault="000E1A47" w:rsidP="00DD4E02">
      <w:pPr>
        <w:rPr>
          <w:highlight w:val="yellow"/>
          <w:lang w:eastAsia="zh-CN"/>
          <w:rPrChange w:id="3" w:author="Huawei_rev" w:date="2024-05-23T19:15:00Z">
            <w:rPr>
              <w:lang w:eastAsia="zh-CN"/>
            </w:rPr>
          </w:rPrChange>
        </w:rPr>
      </w:pPr>
      <w:r w:rsidRPr="001E759C">
        <w:rPr>
          <w:b/>
          <w:highlight w:val="yellow"/>
          <w:lang w:eastAsia="zh-CN"/>
          <w:rPrChange w:id="4" w:author="Huawei_rev" w:date="2024-05-23T19:15:00Z">
            <w:rPr>
              <w:b/>
              <w:lang w:eastAsia="zh-CN"/>
            </w:rPr>
          </w:rPrChange>
        </w:rPr>
        <w:t>Way Forward</w:t>
      </w:r>
      <w:r w:rsidR="00DD4E02" w:rsidRPr="001E759C">
        <w:rPr>
          <w:highlight w:val="yellow"/>
          <w:lang w:eastAsia="zh-CN"/>
          <w:rPrChange w:id="5" w:author="Huawei_rev" w:date="2024-05-23T19:15:00Z">
            <w:rPr>
              <w:lang w:eastAsia="zh-CN"/>
            </w:rPr>
          </w:rPrChange>
        </w:rPr>
        <w:t>:</w:t>
      </w:r>
      <w:r w:rsidR="0026572A" w:rsidRPr="001E759C">
        <w:rPr>
          <w:highlight w:val="yellow"/>
          <w:lang w:eastAsia="zh-CN"/>
          <w:rPrChange w:id="6" w:author="Huawei_rev" w:date="2024-05-23T19:15:00Z">
            <w:rPr>
              <w:lang w:eastAsia="zh-CN"/>
            </w:rPr>
          </w:rPrChange>
        </w:rPr>
        <w:t xml:space="preserve"> </w:t>
      </w:r>
      <w:r w:rsidR="00357DFC" w:rsidRPr="001E759C">
        <w:rPr>
          <w:highlight w:val="yellow"/>
          <w:lang w:eastAsia="zh-CN"/>
          <w:rPrChange w:id="7" w:author="Huawei_rev" w:date="2024-05-23T19:15:00Z">
            <w:rPr>
              <w:lang w:eastAsia="zh-CN"/>
            </w:rPr>
          </w:rPrChange>
        </w:rPr>
        <w:t>Further discuss the following options</w:t>
      </w:r>
      <w:r w:rsidR="001D52B9" w:rsidRPr="001E759C">
        <w:rPr>
          <w:highlight w:val="yellow"/>
          <w:lang w:eastAsia="zh-CN"/>
          <w:rPrChange w:id="8" w:author="Huawei_rev" w:date="2024-05-23T19:15:00Z">
            <w:rPr>
              <w:lang w:eastAsia="zh-CN"/>
            </w:rPr>
          </w:rPrChange>
        </w:rPr>
        <w:t xml:space="preserve"> for the ΔR</w:t>
      </w:r>
      <w:r w:rsidR="001D52B9" w:rsidRPr="001E759C">
        <w:rPr>
          <w:highlight w:val="yellow"/>
          <w:vertAlign w:val="subscript"/>
          <w:lang w:eastAsia="zh-CN"/>
          <w:rPrChange w:id="9" w:author="Huawei_rev" w:date="2024-05-23T19:15:00Z">
            <w:rPr>
              <w:vertAlign w:val="subscript"/>
              <w:lang w:eastAsia="zh-CN"/>
            </w:rPr>
          </w:rPrChange>
        </w:rPr>
        <w:t>IB,6R</w:t>
      </w:r>
      <w:r w:rsidR="001D52B9" w:rsidRPr="001E759C">
        <w:rPr>
          <w:highlight w:val="yellow"/>
          <w:lang w:eastAsia="zh-CN"/>
          <w:rPrChange w:id="10" w:author="Huawei_rev" w:date="2024-05-23T19:15:00Z">
            <w:rPr>
              <w:lang w:eastAsia="zh-CN"/>
            </w:rPr>
          </w:rPrChange>
        </w:rPr>
        <w:t xml:space="preserve"> values</w:t>
      </w:r>
      <w:r w:rsidR="00357DFC" w:rsidRPr="001E759C">
        <w:rPr>
          <w:highlight w:val="yellow"/>
          <w:lang w:eastAsia="zh-CN"/>
          <w:rPrChange w:id="11" w:author="Huawei_rev" w:date="2024-05-23T19:15:00Z">
            <w:rPr>
              <w:lang w:eastAsia="zh-CN"/>
            </w:rPr>
          </w:rPrChange>
        </w:rPr>
        <w:t>. Ultimately, the decision to specify separate or same requirements for handheld UE and FWA will be dependent on outcome of Issue 1-1-2.</w:t>
      </w:r>
    </w:p>
    <w:p w14:paraId="2491685D" w14:textId="6FE07098" w:rsidR="00DD4E02" w:rsidRPr="001E759C" w:rsidRDefault="00357DFC" w:rsidP="00357DFC">
      <w:pPr>
        <w:pStyle w:val="B1"/>
        <w:rPr>
          <w:highlight w:val="yellow"/>
          <w:lang w:eastAsia="zh-CN"/>
          <w:rPrChange w:id="12" w:author="Huawei_rev" w:date="2024-05-23T19:15:00Z">
            <w:rPr>
              <w:lang w:eastAsia="zh-CN"/>
            </w:rPr>
          </w:rPrChange>
        </w:rPr>
      </w:pPr>
      <w:r w:rsidRPr="001E759C">
        <w:rPr>
          <w:highlight w:val="yellow"/>
          <w:lang w:eastAsia="zh-CN"/>
          <w:rPrChange w:id="13" w:author="Huawei_rev" w:date="2024-05-23T19:15:00Z">
            <w:rPr>
              <w:lang w:eastAsia="zh-CN"/>
            </w:rPr>
          </w:rPrChange>
        </w:rPr>
        <w:t>-</w:t>
      </w:r>
      <w:r w:rsidRPr="001E759C">
        <w:rPr>
          <w:highlight w:val="yellow"/>
          <w:lang w:eastAsia="zh-CN"/>
          <w:rPrChange w:id="14" w:author="Huawei_rev" w:date="2024-05-23T19:15:00Z">
            <w:rPr>
              <w:lang w:eastAsia="zh-CN"/>
            </w:rPr>
          </w:rPrChange>
        </w:rPr>
        <w:tab/>
        <w:t xml:space="preserve">Option 1: </w:t>
      </w:r>
      <w:r w:rsidR="001819A9" w:rsidRPr="001E759C">
        <w:rPr>
          <w:highlight w:val="yellow"/>
          <w:lang w:eastAsia="zh-CN"/>
          <w:rPrChange w:id="15" w:author="Huawei_rev" w:date="2024-05-23T19:15:00Z">
            <w:rPr>
              <w:lang w:eastAsia="zh-CN"/>
            </w:rPr>
          </w:rPrChange>
        </w:rPr>
        <w:t>Consider range of ΔR</w:t>
      </w:r>
      <w:r w:rsidR="001819A9" w:rsidRPr="001E759C">
        <w:rPr>
          <w:highlight w:val="yellow"/>
          <w:vertAlign w:val="subscript"/>
          <w:lang w:eastAsia="zh-CN"/>
          <w:rPrChange w:id="16" w:author="Huawei_rev" w:date="2024-05-23T19:15:00Z">
            <w:rPr>
              <w:vertAlign w:val="subscript"/>
              <w:lang w:eastAsia="zh-CN"/>
            </w:rPr>
          </w:rPrChange>
        </w:rPr>
        <w:t>IB,6R</w:t>
      </w:r>
      <w:r w:rsidR="001819A9" w:rsidRPr="001E759C">
        <w:rPr>
          <w:highlight w:val="yellow"/>
          <w:lang w:eastAsia="zh-CN"/>
          <w:rPrChange w:id="17" w:author="Huawei_rev" w:date="2024-05-23T19:15:00Z">
            <w:rPr>
              <w:lang w:eastAsia="zh-CN"/>
            </w:rPr>
          </w:rPrChange>
        </w:rPr>
        <w:t xml:space="preserve"> in brackets for each case below for further discussion</w:t>
      </w:r>
      <w:r w:rsidR="002168DE" w:rsidRPr="001E759C">
        <w:rPr>
          <w:highlight w:val="yellow"/>
          <w:lang w:eastAsia="zh-CN"/>
          <w:rPrChange w:id="18" w:author="Huawei_rev" w:date="2024-05-23T19:15:00Z">
            <w:rPr>
              <w:lang w:eastAsia="zh-CN"/>
            </w:rPr>
          </w:rPrChange>
        </w:rPr>
        <w:t>.</w:t>
      </w:r>
      <w:r w:rsidRPr="001E759C">
        <w:rPr>
          <w:highlight w:val="yellow"/>
          <w:lang w:eastAsia="zh-CN"/>
          <w:rPrChange w:id="19" w:author="Huawei_rev" w:date="2024-05-23T19:15:00Z">
            <w:rPr>
              <w:lang w:eastAsia="zh-CN"/>
            </w:rPr>
          </w:rPrChange>
        </w:rPr>
        <w:t xml:space="preserve"> </w:t>
      </w:r>
    </w:p>
    <w:p w14:paraId="312307EB" w14:textId="77777777" w:rsidR="00357DFC" w:rsidRPr="001E759C" w:rsidRDefault="00357DFC" w:rsidP="00DD4E02">
      <w:pPr>
        <w:rPr>
          <w:highlight w:val="yellow"/>
          <w:lang w:eastAsia="zh-CN"/>
          <w:rPrChange w:id="20" w:author="Huawei_rev" w:date="2024-05-23T19:15:00Z">
            <w:rPr>
              <w:lang w:eastAsia="zh-CN"/>
            </w:rPr>
          </w:rPrChange>
        </w:rPr>
      </w:pPr>
    </w:p>
    <w:tbl>
      <w:tblPr>
        <w:tblStyle w:val="a6"/>
        <w:tblW w:w="0" w:type="auto"/>
        <w:jc w:val="center"/>
        <w:tblLook w:val="04A0" w:firstRow="1" w:lastRow="0" w:firstColumn="1" w:lastColumn="0" w:noHBand="0" w:noVBand="1"/>
      </w:tblPr>
      <w:tblGrid>
        <w:gridCol w:w="1926"/>
        <w:gridCol w:w="1926"/>
        <w:gridCol w:w="2097"/>
      </w:tblGrid>
      <w:tr w:rsidR="005E352D" w:rsidRPr="001E759C" w14:paraId="3B2F3363" w14:textId="77777777" w:rsidTr="009D4347">
        <w:trPr>
          <w:jc w:val="center"/>
        </w:trPr>
        <w:tc>
          <w:tcPr>
            <w:tcW w:w="1926" w:type="dxa"/>
          </w:tcPr>
          <w:p w14:paraId="7C2F1F58" w14:textId="77777777" w:rsidR="005E352D" w:rsidRPr="001E759C" w:rsidRDefault="005E352D" w:rsidP="009D4347">
            <w:pPr>
              <w:rPr>
                <w:rFonts w:eastAsia="等线"/>
                <w:highlight w:val="yellow"/>
                <w:lang w:eastAsia="zh-CN"/>
                <w:rPrChange w:id="21" w:author="Huawei_rev" w:date="2024-05-23T19:15:00Z">
                  <w:rPr>
                    <w:rFonts w:eastAsia="等线"/>
                    <w:lang w:eastAsia="zh-CN"/>
                  </w:rPr>
                </w:rPrChange>
              </w:rPr>
            </w:pPr>
            <w:r w:rsidRPr="001E759C">
              <w:rPr>
                <w:rFonts w:eastAsia="等线"/>
                <w:highlight w:val="yellow"/>
                <w:lang w:eastAsia="zh-CN"/>
                <w:rPrChange w:id="22" w:author="Huawei_rev" w:date="2024-05-23T19:15:00Z">
                  <w:rPr>
                    <w:rFonts w:eastAsia="等线"/>
                    <w:lang w:eastAsia="zh-CN"/>
                  </w:rPr>
                </w:rPrChange>
              </w:rPr>
              <w:t>Operating bands</w:t>
            </w:r>
          </w:p>
        </w:tc>
        <w:tc>
          <w:tcPr>
            <w:tcW w:w="1926" w:type="dxa"/>
          </w:tcPr>
          <w:p w14:paraId="36D2726C" w14:textId="77777777" w:rsidR="005E352D" w:rsidRPr="001E759C" w:rsidRDefault="005E352D" w:rsidP="009D4347">
            <w:pPr>
              <w:rPr>
                <w:rFonts w:eastAsia="等线"/>
                <w:highlight w:val="yellow"/>
                <w:lang w:eastAsia="zh-CN"/>
                <w:rPrChange w:id="23" w:author="Huawei_rev" w:date="2024-05-23T19:15:00Z">
                  <w:rPr>
                    <w:rFonts w:eastAsia="等线"/>
                    <w:lang w:eastAsia="zh-CN"/>
                  </w:rPr>
                </w:rPrChange>
              </w:rPr>
            </w:pPr>
            <w:r w:rsidRPr="001E759C">
              <w:rPr>
                <w:highlight w:val="yellow"/>
                <w:rPrChange w:id="24" w:author="Huawei_rev" w:date="2024-05-23T19:15:00Z">
                  <w:rPr/>
                </w:rPrChange>
              </w:rPr>
              <w:t>ΔR</w:t>
            </w:r>
            <w:r w:rsidRPr="001E759C">
              <w:rPr>
                <w:highlight w:val="yellow"/>
                <w:vertAlign w:val="subscript"/>
                <w:rPrChange w:id="25" w:author="Huawei_rev" w:date="2024-05-23T19:15:00Z">
                  <w:rPr>
                    <w:vertAlign w:val="subscript"/>
                  </w:rPr>
                </w:rPrChange>
              </w:rPr>
              <w:t>IB,6R</w:t>
            </w:r>
            <w:r w:rsidRPr="001E759C">
              <w:rPr>
                <w:highlight w:val="yellow"/>
                <w:rPrChange w:id="26" w:author="Huawei_rev" w:date="2024-05-23T19:15:00Z">
                  <w:rPr/>
                </w:rPrChange>
              </w:rPr>
              <w:t xml:space="preserve"> for FWA</w:t>
            </w:r>
          </w:p>
        </w:tc>
        <w:tc>
          <w:tcPr>
            <w:tcW w:w="2097" w:type="dxa"/>
          </w:tcPr>
          <w:p w14:paraId="427C7206" w14:textId="77777777" w:rsidR="005E352D" w:rsidRPr="001E759C" w:rsidRDefault="005E352D" w:rsidP="009D4347">
            <w:pPr>
              <w:rPr>
                <w:rFonts w:eastAsia="等线"/>
                <w:highlight w:val="yellow"/>
                <w:lang w:eastAsia="zh-CN"/>
                <w:rPrChange w:id="27" w:author="Huawei_rev" w:date="2024-05-23T19:15:00Z">
                  <w:rPr>
                    <w:rFonts w:eastAsia="等线"/>
                    <w:lang w:eastAsia="zh-CN"/>
                  </w:rPr>
                </w:rPrChange>
              </w:rPr>
            </w:pPr>
            <w:r w:rsidRPr="001E759C">
              <w:rPr>
                <w:highlight w:val="yellow"/>
                <w:rPrChange w:id="28" w:author="Huawei_rev" w:date="2024-05-23T19:15:00Z">
                  <w:rPr/>
                </w:rPrChange>
              </w:rPr>
              <w:t>ΔR</w:t>
            </w:r>
            <w:r w:rsidRPr="001E759C">
              <w:rPr>
                <w:highlight w:val="yellow"/>
                <w:vertAlign w:val="subscript"/>
                <w:rPrChange w:id="29" w:author="Huawei_rev" w:date="2024-05-23T19:15:00Z">
                  <w:rPr>
                    <w:vertAlign w:val="subscript"/>
                  </w:rPr>
                </w:rPrChange>
              </w:rPr>
              <w:t>IB,6R</w:t>
            </w:r>
            <w:r w:rsidRPr="001E759C">
              <w:rPr>
                <w:highlight w:val="yellow"/>
                <w:rPrChange w:id="30" w:author="Huawei_rev" w:date="2024-05-23T19:15:00Z">
                  <w:rPr/>
                </w:rPrChange>
              </w:rPr>
              <w:t xml:space="preserve"> for Handheld</w:t>
            </w:r>
          </w:p>
        </w:tc>
      </w:tr>
      <w:tr w:rsidR="005E352D" w:rsidRPr="001E759C" w14:paraId="6366C8FA" w14:textId="77777777" w:rsidTr="009D4347">
        <w:trPr>
          <w:jc w:val="center"/>
        </w:trPr>
        <w:tc>
          <w:tcPr>
            <w:tcW w:w="1926" w:type="dxa"/>
          </w:tcPr>
          <w:p w14:paraId="1CD32353" w14:textId="423287A5" w:rsidR="005E352D" w:rsidRPr="001E759C" w:rsidRDefault="005E352D" w:rsidP="009D4347">
            <w:pPr>
              <w:rPr>
                <w:rFonts w:eastAsia="等线"/>
                <w:highlight w:val="yellow"/>
                <w:lang w:eastAsia="zh-CN"/>
                <w:rPrChange w:id="31" w:author="Huawei_rev" w:date="2024-05-23T19:15:00Z">
                  <w:rPr>
                    <w:rFonts w:eastAsia="等线"/>
                    <w:lang w:eastAsia="zh-CN"/>
                  </w:rPr>
                </w:rPrChange>
              </w:rPr>
            </w:pPr>
            <w:r w:rsidRPr="001E759C">
              <w:rPr>
                <w:rFonts w:eastAsia="等线"/>
                <w:highlight w:val="yellow"/>
                <w:lang w:eastAsia="zh-CN"/>
                <w:rPrChange w:id="32" w:author="Huawei_rev" w:date="2024-05-23T19:15:00Z">
                  <w:rPr>
                    <w:rFonts w:eastAsia="等线"/>
                    <w:lang w:eastAsia="zh-CN"/>
                  </w:rPr>
                </w:rPrChange>
              </w:rPr>
              <w:t>n77, n78, n79</w:t>
            </w:r>
            <w:r w:rsidR="00357DFC" w:rsidRPr="001E759C">
              <w:rPr>
                <w:rFonts w:eastAsia="等线"/>
                <w:highlight w:val="yellow"/>
                <w:lang w:eastAsia="zh-CN"/>
                <w:rPrChange w:id="33" w:author="Huawei_rev" w:date="2024-05-23T19:15:00Z">
                  <w:rPr>
                    <w:rFonts w:eastAsia="等线"/>
                    <w:lang w:eastAsia="zh-CN"/>
                  </w:rPr>
                </w:rPrChange>
              </w:rPr>
              <w:t>, [n104]</w:t>
            </w:r>
          </w:p>
        </w:tc>
        <w:tc>
          <w:tcPr>
            <w:tcW w:w="1926" w:type="dxa"/>
          </w:tcPr>
          <w:p w14:paraId="6AFEF021" w14:textId="7CA1E600" w:rsidR="005E352D" w:rsidRPr="001E759C" w:rsidRDefault="00B06E1E" w:rsidP="009D4347">
            <w:pPr>
              <w:rPr>
                <w:rFonts w:eastAsia="等线"/>
                <w:highlight w:val="yellow"/>
                <w:lang w:eastAsia="zh-CN"/>
                <w:rPrChange w:id="34" w:author="Huawei_rev" w:date="2024-05-23T19:15:00Z">
                  <w:rPr>
                    <w:rFonts w:eastAsia="等线"/>
                    <w:lang w:eastAsia="zh-CN"/>
                  </w:rPr>
                </w:rPrChange>
              </w:rPr>
            </w:pPr>
            <w:r w:rsidRPr="001E759C">
              <w:rPr>
                <w:rFonts w:eastAsia="等线"/>
                <w:highlight w:val="yellow"/>
                <w:lang w:eastAsia="zh-CN"/>
                <w:rPrChange w:id="35" w:author="Huawei_rev" w:date="2024-05-23T19:15:00Z">
                  <w:rPr>
                    <w:rFonts w:eastAsia="等线"/>
                    <w:lang w:eastAsia="zh-CN"/>
                  </w:rPr>
                </w:rPrChange>
              </w:rPr>
              <w:t>[</w:t>
            </w:r>
            <w:r w:rsidR="005E352D" w:rsidRPr="001E759C">
              <w:rPr>
                <w:rFonts w:eastAsia="等线"/>
                <w:highlight w:val="yellow"/>
                <w:lang w:eastAsia="zh-CN"/>
                <w:rPrChange w:id="36" w:author="Huawei_rev" w:date="2024-05-23T19:15:00Z">
                  <w:rPr>
                    <w:rFonts w:eastAsia="等线"/>
                    <w:lang w:eastAsia="zh-CN"/>
                  </w:rPr>
                </w:rPrChange>
              </w:rPr>
              <w:t>-3</w:t>
            </w:r>
            <w:r w:rsidRPr="001E759C">
              <w:rPr>
                <w:rFonts w:eastAsia="等线"/>
                <w:highlight w:val="yellow"/>
                <w:lang w:eastAsia="zh-CN"/>
                <w:rPrChange w:id="37" w:author="Huawei_rev" w:date="2024-05-23T19:15:00Z">
                  <w:rPr>
                    <w:rFonts w:eastAsia="等线"/>
                    <w:lang w:eastAsia="zh-CN"/>
                  </w:rPr>
                </w:rPrChange>
              </w:rPr>
              <w:t>.0</w:t>
            </w:r>
            <w:r w:rsidR="005E352D" w:rsidRPr="001E759C">
              <w:rPr>
                <w:rFonts w:eastAsia="等线"/>
                <w:highlight w:val="yellow"/>
                <w:lang w:eastAsia="zh-CN"/>
                <w:rPrChange w:id="38" w:author="Huawei_rev" w:date="2024-05-23T19:15:00Z">
                  <w:rPr>
                    <w:rFonts w:eastAsia="等线"/>
                    <w:lang w:eastAsia="zh-CN"/>
                  </w:rPr>
                </w:rPrChange>
              </w:rPr>
              <w:t xml:space="preserve"> </w:t>
            </w:r>
            <w:r w:rsidR="00DF3271" w:rsidRPr="001E759C">
              <w:rPr>
                <w:rFonts w:eastAsia="等线"/>
                <w:highlight w:val="yellow"/>
                <w:lang w:eastAsia="zh-CN"/>
                <w:rPrChange w:id="39" w:author="Huawei_rev" w:date="2024-05-23T19:15:00Z">
                  <w:rPr>
                    <w:rFonts w:eastAsia="等线"/>
                    <w:lang w:eastAsia="zh-CN"/>
                  </w:rPr>
                </w:rPrChange>
              </w:rPr>
              <w:t xml:space="preserve">~ -4.0] </w:t>
            </w:r>
            <w:r w:rsidR="005E352D" w:rsidRPr="001E759C">
              <w:rPr>
                <w:rFonts w:eastAsia="等线"/>
                <w:highlight w:val="yellow"/>
                <w:lang w:eastAsia="zh-CN"/>
                <w:rPrChange w:id="40" w:author="Huawei_rev" w:date="2024-05-23T19:15:00Z">
                  <w:rPr>
                    <w:rFonts w:eastAsia="等线"/>
                    <w:lang w:eastAsia="zh-CN"/>
                  </w:rPr>
                </w:rPrChange>
              </w:rPr>
              <w:t>dB</w:t>
            </w:r>
          </w:p>
        </w:tc>
        <w:tc>
          <w:tcPr>
            <w:tcW w:w="2097" w:type="dxa"/>
          </w:tcPr>
          <w:p w14:paraId="514F1F0B" w14:textId="26532FB4" w:rsidR="005E352D" w:rsidRPr="001E759C" w:rsidRDefault="004B7565" w:rsidP="009D4347">
            <w:pPr>
              <w:rPr>
                <w:rFonts w:eastAsia="等线"/>
                <w:highlight w:val="yellow"/>
                <w:lang w:eastAsia="zh-CN"/>
                <w:rPrChange w:id="41" w:author="Huawei_rev" w:date="2024-05-23T19:15:00Z">
                  <w:rPr>
                    <w:rFonts w:eastAsia="等线"/>
                    <w:lang w:eastAsia="zh-CN"/>
                  </w:rPr>
                </w:rPrChange>
              </w:rPr>
            </w:pPr>
            <w:r w:rsidRPr="001E759C">
              <w:rPr>
                <w:rFonts w:eastAsia="等线"/>
                <w:highlight w:val="yellow"/>
                <w:lang w:eastAsia="zh-CN"/>
                <w:rPrChange w:id="42" w:author="Huawei_rev" w:date="2024-05-23T19:15:00Z">
                  <w:rPr>
                    <w:rFonts w:eastAsia="等线"/>
                    <w:lang w:eastAsia="zh-CN"/>
                  </w:rPr>
                </w:rPrChange>
              </w:rPr>
              <w:t>[-3.0 ~ -4.0] dB</w:t>
            </w:r>
          </w:p>
        </w:tc>
      </w:tr>
      <w:tr w:rsidR="005E352D" w:rsidRPr="001E759C" w14:paraId="14E5558A" w14:textId="77777777" w:rsidTr="009D4347">
        <w:trPr>
          <w:jc w:val="center"/>
        </w:trPr>
        <w:tc>
          <w:tcPr>
            <w:tcW w:w="1926" w:type="dxa"/>
          </w:tcPr>
          <w:p w14:paraId="793912CE" w14:textId="77777777" w:rsidR="005E352D" w:rsidRPr="001E759C" w:rsidRDefault="005E352D" w:rsidP="009D4347">
            <w:pPr>
              <w:rPr>
                <w:rFonts w:eastAsia="等线"/>
                <w:highlight w:val="yellow"/>
                <w:lang w:eastAsia="zh-CN"/>
                <w:rPrChange w:id="43" w:author="Huawei_rev" w:date="2024-05-23T19:15:00Z">
                  <w:rPr>
                    <w:rFonts w:eastAsia="等线"/>
                    <w:lang w:eastAsia="zh-CN"/>
                  </w:rPr>
                </w:rPrChange>
              </w:rPr>
            </w:pPr>
            <w:r w:rsidRPr="001E759C">
              <w:rPr>
                <w:rFonts w:eastAsia="等线"/>
                <w:highlight w:val="yellow"/>
                <w:lang w:eastAsia="zh-CN"/>
                <w:rPrChange w:id="44" w:author="Huawei_rev" w:date="2024-05-23T19:15:00Z">
                  <w:rPr>
                    <w:rFonts w:eastAsia="等线"/>
                    <w:lang w:eastAsia="zh-CN"/>
                  </w:rPr>
                </w:rPrChange>
              </w:rPr>
              <w:t>n41</w:t>
            </w:r>
          </w:p>
        </w:tc>
        <w:tc>
          <w:tcPr>
            <w:tcW w:w="1926" w:type="dxa"/>
          </w:tcPr>
          <w:p w14:paraId="1D936FEF" w14:textId="0E5D93C5" w:rsidR="005E352D" w:rsidRPr="001E759C" w:rsidRDefault="00B06E1E" w:rsidP="009D4347">
            <w:pPr>
              <w:rPr>
                <w:rFonts w:eastAsia="等线"/>
                <w:highlight w:val="yellow"/>
                <w:lang w:eastAsia="zh-CN"/>
                <w:rPrChange w:id="45" w:author="Huawei_rev" w:date="2024-05-23T19:15:00Z">
                  <w:rPr>
                    <w:rFonts w:eastAsia="等线"/>
                    <w:lang w:eastAsia="zh-CN"/>
                  </w:rPr>
                </w:rPrChange>
              </w:rPr>
            </w:pPr>
            <w:r w:rsidRPr="001E759C">
              <w:rPr>
                <w:rFonts w:eastAsia="等线"/>
                <w:highlight w:val="yellow"/>
                <w:lang w:eastAsia="zh-CN"/>
                <w:rPrChange w:id="46" w:author="Huawei_rev" w:date="2024-05-23T19:15:00Z">
                  <w:rPr>
                    <w:rFonts w:eastAsia="等线"/>
                    <w:lang w:eastAsia="zh-CN"/>
                  </w:rPr>
                </w:rPrChange>
              </w:rPr>
              <w:t>[</w:t>
            </w:r>
            <w:r w:rsidR="005E352D" w:rsidRPr="001E759C">
              <w:rPr>
                <w:rFonts w:eastAsia="等线"/>
                <w:highlight w:val="yellow"/>
                <w:lang w:eastAsia="zh-CN"/>
                <w:rPrChange w:id="47" w:author="Huawei_rev" w:date="2024-05-23T19:15:00Z">
                  <w:rPr>
                    <w:rFonts w:eastAsia="等线"/>
                    <w:lang w:eastAsia="zh-CN"/>
                  </w:rPr>
                </w:rPrChange>
              </w:rPr>
              <w:t>-3.</w:t>
            </w:r>
            <w:r w:rsidRPr="001E759C">
              <w:rPr>
                <w:rFonts w:eastAsia="等线"/>
                <w:highlight w:val="yellow"/>
                <w:lang w:eastAsia="zh-CN"/>
                <w:rPrChange w:id="48" w:author="Huawei_rev" w:date="2024-05-23T19:15:00Z">
                  <w:rPr>
                    <w:rFonts w:eastAsia="等线"/>
                    <w:lang w:eastAsia="zh-CN"/>
                  </w:rPr>
                </w:rPrChange>
              </w:rPr>
              <w:t>0 ~ -4.0]</w:t>
            </w:r>
            <w:r w:rsidR="005E352D" w:rsidRPr="001E759C">
              <w:rPr>
                <w:rFonts w:eastAsia="等线"/>
                <w:highlight w:val="yellow"/>
                <w:lang w:eastAsia="zh-CN"/>
                <w:rPrChange w:id="49" w:author="Huawei_rev" w:date="2024-05-23T19:15:00Z">
                  <w:rPr>
                    <w:rFonts w:eastAsia="等线"/>
                    <w:lang w:eastAsia="zh-CN"/>
                  </w:rPr>
                </w:rPrChange>
              </w:rPr>
              <w:t xml:space="preserve"> dB</w:t>
            </w:r>
          </w:p>
        </w:tc>
        <w:tc>
          <w:tcPr>
            <w:tcW w:w="2097" w:type="dxa"/>
          </w:tcPr>
          <w:p w14:paraId="3C39EA7B" w14:textId="6FAF2779" w:rsidR="005E352D" w:rsidRPr="001E759C" w:rsidRDefault="004B7565" w:rsidP="009D4347">
            <w:pPr>
              <w:rPr>
                <w:rFonts w:eastAsia="等线"/>
                <w:highlight w:val="yellow"/>
                <w:lang w:eastAsia="zh-CN"/>
                <w:rPrChange w:id="50" w:author="Huawei_rev" w:date="2024-05-23T19:15:00Z">
                  <w:rPr>
                    <w:rFonts w:eastAsia="等线"/>
                    <w:lang w:eastAsia="zh-CN"/>
                  </w:rPr>
                </w:rPrChange>
              </w:rPr>
            </w:pPr>
            <w:r w:rsidRPr="001E759C">
              <w:rPr>
                <w:rFonts w:eastAsia="等线"/>
                <w:highlight w:val="yellow"/>
                <w:lang w:eastAsia="zh-CN"/>
                <w:rPrChange w:id="51" w:author="Huawei_rev" w:date="2024-05-23T19:15:00Z">
                  <w:rPr>
                    <w:rFonts w:eastAsia="等线"/>
                    <w:lang w:eastAsia="zh-CN"/>
                  </w:rPr>
                </w:rPrChange>
              </w:rPr>
              <w:t>[-3.0 ~ -4.0] dB</w:t>
            </w:r>
          </w:p>
        </w:tc>
      </w:tr>
    </w:tbl>
    <w:p w14:paraId="0BF59F56" w14:textId="77777777" w:rsidR="001E0917" w:rsidRPr="001E759C" w:rsidRDefault="001E0917" w:rsidP="00DD4E02">
      <w:pPr>
        <w:rPr>
          <w:highlight w:val="yellow"/>
          <w:lang w:eastAsia="zh-CN"/>
          <w:rPrChange w:id="52" w:author="Huawei_rev" w:date="2024-05-23T19:15:00Z">
            <w:rPr>
              <w:lang w:eastAsia="zh-CN"/>
            </w:rPr>
          </w:rPrChange>
        </w:rPr>
      </w:pPr>
    </w:p>
    <w:p w14:paraId="6CF6D6A8" w14:textId="340BB611" w:rsidR="00357DFC" w:rsidRPr="001E759C" w:rsidRDefault="00357DFC" w:rsidP="00357DFC">
      <w:pPr>
        <w:pStyle w:val="B1"/>
        <w:rPr>
          <w:highlight w:val="yellow"/>
          <w:lang w:eastAsia="zh-CN"/>
          <w:rPrChange w:id="53" w:author="Huawei_rev" w:date="2024-05-23T19:15:00Z">
            <w:rPr>
              <w:lang w:eastAsia="zh-CN"/>
            </w:rPr>
          </w:rPrChange>
        </w:rPr>
      </w:pPr>
      <w:r w:rsidRPr="001E759C">
        <w:rPr>
          <w:highlight w:val="yellow"/>
          <w:lang w:eastAsia="zh-CN"/>
          <w:rPrChange w:id="54" w:author="Huawei_rev" w:date="2024-05-23T19:15:00Z">
            <w:rPr>
              <w:lang w:eastAsia="zh-CN"/>
            </w:rPr>
          </w:rPrChange>
        </w:rPr>
        <w:t>-</w:t>
      </w:r>
      <w:r w:rsidRPr="001E759C">
        <w:rPr>
          <w:highlight w:val="yellow"/>
          <w:lang w:eastAsia="zh-CN"/>
          <w:rPrChange w:id="55" w:author="Huawei_rev" w:date="2024-05-23T19:15:00Z">
            <w:rPr>
              <w:lang w:eastAsia="zh-CN"/>
            </w:rPr>
          </w:rPrChange>
        </w:rPr>
        <w:tab/>
      </w:r>
      <w:r w:rsidR="00B06E1E" w:rsidRPr="001E759C">
        <w:rPr>
          <w:highlight w:val="yellow"/>
          <w:lang w:eastAsia="zh-CN"/>
          <w:rPrChange w:id="56" w:author="Huawei_rev" w:date="2024-05-23T19:15:00Z">
            <w:rPr>
              <w:lang w:eastAsia="zh-CN"/>
            </w:rPr>
          </w:rPrChange>
        </w:rPr>
        <w:t xml:space="preserve">Option 2: </w:t>
      </w:r>
      <w:r w:rsidR="00387E9B" w:rsidRPr="001E759C">
        <w:rPr>
          <w:highlight w:val="yellow"/>
          <w:lang w:eastAsia="zh-CN"/>
          <w:rPrChange w:id="57" w:author="Huawei_rev" w:date="2024-05-23T19:15:00Z">
            <w:rPr>
              <w:lang w:eastAsia="zh-CN"/>
            </w:rPr>
          </w:rPrChange>
        </w:rPr>
        <w:t>Consider average value of ΔR</w:t>
      </w:r>
      <w:r w:rsidR="00387E9B" w:rsidRPr="001E759C">
        <w:rPr>
          <w:highlight w:val="yellow"/>
          <w:vertAlign w:val="subscript"/>
          <w:lang w:eastAsia="zh-CN"/>
          <w:rPrChange w:id="58" w:author="Huawei_rev" w:date="2024-05-23T19:15:00Z">
            <w:rPr>
              <w:vertAlign w:val="subscript"/>
              <w:lang w:eastAsia="zh-CN"/>
            </w:rPr>
          </w:rPrChange>
        </w:rPr>
        <w:t>IB,6R</w:t>
      </w:r>
      <w:r w:rsidR="00387E9B" w:rsidRPr="001E759C">
        <w:rPr>
          <w:highlight w:val="yellow"/>
          <w:lang w:eastAsia="zh-CN"/>
          <w:rPrChange w:id="59" w:author="Huawei_rev" w:date="2024-05-23T19:15:00Z">
            <w:rPr>
              <w:lang w:eastAsia="zh-CN"/>
            </w:rPr>
          </w:rPrChange>
        </w:rPr>
        <w:t xml:space="preserve"> from company proposals for further discussion.</w:t>
      </w:r>
    </w:p>
    <w:p w14:paraId="19EDE1B7" w14:textId="62611953" w:rsidR="00387E9B" w:rsidRPr="001E759C" w:rsidRDefault="00B06E1E" w:rsidP="00387E9B">
      <w:pPr>
        <w:pStyle w:val="B1"/>
        <w:rPr>
          <w:highlight w:val="yellow"/>
          <w:lang w:eastAsia="zh-CN"/>
          <w:rPrChange w:id="60" w:author="Huawei_rev" w:date="2024-05-23T19:15:00Z">
            <w:rPr>
              <w:lang w:eastAsia="zh-CN"/>
            </w:rPr>
          </w:rPrChange>
        </w:rPr>
      </w:pPr>
      <w:r w:rsidRPr="001E759C">
        <w:rPr>
          <w:highlight w:val="yellow"/>
          <w:lang w:eastAsia="zh-CN"/>
          <w:rPrChange w:id="61" w:author="Huawei_rev" w:date="2024-05-23T19:15:00Z">
            <w:rPr>
              <w:lang w:eastAsia="zh-CN"/>
            </w:rPr>
          </w:rPrChange>
        </w:rPr>
        <w:t>-</w:t>
      </w:r>
      <w:r w:rsidRPr="001E759C">
        <w:rPr>
          <w:highlight w:val="yellow"/>
          <w:lang w:eastAsia="zh-CN"/>
          <w:rPrChange w:id="62" w:author="Huawei_rev" w:date="2024-05-23T19:15:00Z">
            <w:rPr>
              <w:lang w:eastAsia="zh-CN"/>
            </w:rPr>
          </w:rPrChange>
        </w:rPr>
        <w:tab/>
        <w:t xml:space="preserve">Option 3: </w:t>
      </w:r>
      <w:r w:rsidR="00387E9B" w:rsidRPr="001E759C">
        <w:rPr>
          <w:highlight w:val="yellow"/>
          <w:lang w:eastAsia="zh-CN"/>
          <w:rPrChange w:id="63" w:author="Huawei_rev" w:date="2024-05-23T19:15:00Z">
            <w:rPr>
              <w:lang w:eastAsia="zh-CN"/>
            </w:rPr>
          </w:rPrChange>
        </w:rPr>
        <w:t>ΔR</w:t>
      </w:r>
      <w:r w:rsidR="00387E9B" w:rsidRPr="001E759C">
        <w:rPr>
          <w:highlight w:val="yellow"/>
          <w:vertAlign w:val="subscript"/>
          <w:lang w:eastAsia="zh-CN"/>
          <w:rPrChange w:id="64" w:author="Huawei_rev" w:date="2024-05-23T19:15:00Z">
            <w:rPr>
              <w:vertAlign w:val="subscript"/>
              <w:lang w:eastAsia="zh-CN"/>
            </w:rPr>
          </w:rPrChange>
        </w:rPr>
        <w:t>IB,6R</w:t>
      </w:r>
      <w:r w:rsidR="00387E9B" w:rsidRPr="001E759C">
        <w:rPr>
          <w:highlight w:val="yellow"/>
          <w:lang w:eastAsia="zh-CN"/>
          <w:rPrChange w:id="65" w:author="Huawei_rev" w:date="2024-05-23T19:15:00Z">
            <w:rPr>
              <w:lang w:eastAsia="zh-CN"/>
            </w:rPr>
          </w:rPrChange>
        </w:rPr>
        <w:t xml:space="preserve"> can be defined considering following range.</w:t>
      </w:r>
    </w:p>
    <w:p w14:paraId="55F8ECEA" w14:textId="2ED42283" w:rsidR="00387E9B" w:rsidRPr="001E759C" w:rsidRDefault="00387E9B" w:rsidP="00387E9B">
      <w:pPr>
        <w:pStyle w:val="B2"/>
        <w:rPr>
          <w:highlight w:val="yellow"/>
          <w:lang w:eastAsia="zh-CN"/>
          <w:rPrChange w:id="66" w:author="Huawei_rev" w:date="2024-05-23T19:15:00Z">
            <w:rPr>
              <w:lang w:eastAsia="zh-CN"/>
            </w:rPr>
          </w:rPrChange>
        </w:rPr>
      </w:pPr>
      <w:r w:rsidRPr="001E759C">
        <w:rPr>
          <w:highlight w:val="yellow"/>
          <w:lang w:eastAsia="zh-CN"/>
          <w:rPrChange w:id="67" w:author="Huawei_rev" w:date="2024-05-23T19:15:00Z">
            <w:rPr>
              <w:lang w:eastAsia="zh-CN"/>
            </w:rPr>
          </w:rPrChange>
        </w:rPr>
        <w:t>-</w:t>
      </w:r>
      <w:r w:rsidRPr="001E759C">
        <w:rPr>
          <w:highlight w:val="yellow"/>
          <w:lang w:eastAsia="zh-CN"/>
          <w:rPrChange w:id="68" w:author="Huawei_rev" w:date="2024-05-23T19:15:00Z">
            <w:rPr>
              <w:lang w:eastAsia="zh-CN"/>
            </w:rPr>
          </w:rPrChange>
        </w:rPr>
        <w:tab/>
      </w:r>
      <w:r w:rsidR="00593827" w:rsidRPr="001E759C">
        <w:rPr>
          <w:highlight w:val="yellow"/>
          <w:lang w:eastAsia="zh-CN"/>
          <w:rPrChange w:id="69" w:author="Huawei_rev" w:date="2024-05-23T19:15:00Z">
            <w:rPr>
              <w:lang w:eastAsia="zh-CN"/>
            </w:rPr>
          </w:rPrChange>
        </w:rPr>
        <w:t>ΔR</w:t>
      </w:r>
      <w:r w:rsidR="00593827" w:rsidRPr="001E759C">
        <w:rPr>
          <w:highlight w:val="yellow"/>
          <w:vertAlign w:val="subscript"/>
          <w:lang w:eastAsia="zh-CN"/>
          <w:rPrChange w:id="70" w:author="Huawei_rev" w:date="2024-05-23T19:15:00Z">
            <w:rPr>
              <w:vertAlign w:val="subscript"/>
              <w:lang w:eastAsia="zh-CN"/>
            </w:rPr>
          </w:rPrChange>
        </w:rPr>
        <w:t>IB,6R</w:t>
      </w:r>
      <w:r w:rsidR="00593827" w:rsidRPr="001E759C">
        <w:rPr>
          <w:highlight w:val="yellow"/>
          <w:lang w:eastAsia="zh-CN"/>
          <w:rPrChange w:id="71" w:author="Huawei_rev" w:date="2024-05-23T19:15:00Z">
            <w:rPr>
              <w:lang w:eastAsia="zh-CN"/>
            </w:rPr>
          </w:rPrChange>
        </w:rPr>
        <w:t xml:space="preserve"> </w:t>
      </w:r>
      <w:r w:rsidRPr="001E759C">
        <w:rPr>
          <w:highlight w:val="yellow"/>
          <w:lang w:eastAsia="zh-CN"/>
          <w:rPrChange w:id="72" w:author="Huawei_rev" w:date="2024-05-23T19:15:00Z">
            <w:rPr>
              <w:lang w:eastAsia="zh-CN"/>
            </w:rPr>
          </w:rPrChange>
        </w:rPr>
        <w:t xml:space="preserve">= -4.77 (ideal </w:t>
      </w:r>
      <w:r w:rsidR="00593827" w:rsidRPr="001E759C">
        <w:rPr>
          <w:highlight w:val="yellow"/>
          <w:lang w:eastAsia="zh-CN"/>
          <w:rPrChange w:id="73" w:author="Huawei_rev" w:date="2024-05-23T19:15:00Z">
            <w:rPr>
              <w:lang w:eastAsia="zh-CN"/>
            </w:rPr>
          </w:rPrChange>
        </w:rPr>
        <w:t>ΔR</w:t>
      </w:r>
      <w:r w:rsidR="00593827" w:rsidRPr="001E759C">
        <w:rPr>
          <w:highlight w:val="yellow"/>
          <w:vertAlign w:val="subscript"/>
          <w:lang w:eastAsia="zh-CN"/>
          <w:rPrChange w:id="74" w:author="Huawei_rev" w:date="2024-05-23T19:15:00Z">
            <w:rPr>
              <w:vertAlign w:val="subscript"/>
              <w:lang w:eastAsia="zh-CN"/>
            </w:rPr>
          </w:rPrChange>
        </w:rPr>
        <w:t>IB,6R</w:t>
      </w:r>
      <w:r w:rsidRPr="001E759C">
        <w:rPr>
          <w:highlight w:val="yellow"/>
          <w:lang w:eastAsia="zh-CN"/>
          <w:rPrChange w:id="75" w:author="Huawei_rev" w:date="2024-05-23T19:15:00Z">
            <w:rPr>
              <w:lang w:eastAsia="zh-CN"/>
            </w:rPr>
          </w:rPrChange>
        </w:rPr>
        <w:t>) + Relaxation</w:t>
      </w:r>
      <w:r w:rsidRPr="001E759C">
        <w:rPr>
          <w:highlight w:val="yellow"/>
          <w:vertAlign w:val="subscript"/>
          <w:lang w:eastAsia="zh-CN"/>
          <w:rPrChange w:id="76" w:author="Huawei_rev" w:date="2024-05-23T19:15:00Z">
            <w:rPr>
              <w:vertAlign w:val="subscript"/>
              <w:lang w:eastAsia="zh-CN"/>
            </w:rPr>
          </w:rPrChange>
        </w:rPr>
        <w:t>6Rx</w:t>
      </w:r>
    </w:p>
    <w:p w14:paraId="4371201B" w14:textId="47099405" w:rsidR="00B06E1E" w:rsidRPr="001E759C" w:rsidRDefault="00387E9B" w:rsidP="00387E9B">
      <w:pPr>
        <w:pStyle w:val="B2"/>
        <w:rPr>
          <w:highlight w:val="yellow"/>
          <w:lang w:eastAsia="zh-CN"/>
          <w:rPrChange w:id="77" w:author="Huawei_rev" w:date="2024-05-23T19:15:00Z">
            <w:rPr>
              <w:lang w:eastAsia="zh-CN"/>
            </w:rPr>
          </w:rPrChange>
        </w:rPr>
      </w:pPr>
      <w:r w:rsidRPr="001E759C">
        <w:rPr>
          <w:highlight w:val="yellow"/>
          <w:lang w:eastAsia="zh-CN"/>
          <w:rPrChange w:id="78" w:author="Huawei_rev" w:date="2024-05-23T19:15:00Z">
            <w:rPr>
              <w:lang w:eastAsia="zh-CN"/>
            </w:rPr>
          </w:rPrChange>
        </w:rPr>
        <w:t>-</w:t>
      </w:r>
      <w:r w:rsidRPr="001E759C">
        <w:rPr>
          <w:highlight w:val="yellow"/>
          <w:lang w:eastAsia="zh-CN"/>
          <w:rPrChange w:id="79" w:author="Huawei_rev" w:date="2024-05-23T19:15:00Z">
            <w:rPr>
              <w:lang w:eastAsia="zh-CN"/>
            </w:rPr>
          </w:rPrChange>
        </w:rPr>
        <w:tab/>
        <w:t>[0.3 ~0.8] dB</w:t>
      </w:r>
      <w:r w:rsidR="00593827" w:rsidRPr="001E759C">
        <w:rPr>
          <w:highlight w:val="yellow"/>
          <w:lang w:eastAsia="zh-CN"/>
          <w:rPrChange w:id="80" w:author="Huawei_rev" w:date="2024-05-23T19:15:00Z">
            <w:rPr>
              <w:lang w:eastAsia="zh-CN"/>
            </w:rPr>
          </w:rPrChange>
        </w:rPr>
        <w:t xml:space="preserve"> </w:t>
      </w:r>
      <w:r w:rsidRPr="001E759C">
        <w:rPr>
          <w:highlight w:val="yellow"/>
          <w:lang w:eastAsia="zh-CN"/>
          <w:rPrChange w:id="81" w:author="Huawei_rev" w:date="2024-05-23T19:15:00Z">
            <w:rPr>
              <w:lang w:eastAsia="zh-CN"/>
            </w:rPr>
          </w:rPrChange>
        </w:rPr>
        <w:t>&lt; Relaxation</w:t>
      </w:r>
      <w:r w:rsidRPr="001E759C">
        <w:rPr>
          <w:highlight w:val="yellow"/>
          <w:vertAlign w:val="subscript"/>
          <w:lang w:eastAsia="zh-CN"/>
          <w:rPrChange w:id="82" w:author="Huawei_rev" w:date="2024-05-23T19:15:00Z">
            <w:rPr>
              <w:vertAlign w:val="subscript"/>
              <w:lang w:eastAsia="zh-CN"/>
            </w:rPr>
          </w:rPrChange>
        </w:rPr>
        <w:t>6Rx</w:t>
      </w:r>
      <w:r w:rsidR="00593827" w:rsidRPr="001E759C">
        <w:rPr>
          <w:highlight w:val="yellow"/>
          <w:vertAlign w:val="subscript"/>
          <w:lang w:eastAsia="zh-CN"/>
          <w:rPrChange w:id="83" w:author="Huawei_rev" w:date="2024-05-23T19:15:00Z">
            <w:rPr>
              <w:vertAlign w:val="subscript"/>
              <w:lang w:eastAsia="zh-CN"/>
            </w:rPr>
          </w:rPrChange>
        </w:rPr>
        <w:t xml:space="preserve"> </w:t>
      </w:r>
      <w:r w:rsidRPr="001E759C">
        <w:rPr>
          <w:highlight w:val="yellow"/>
          <w:lang w:eastAsia="zh-CN"/>
          <w:rPrChange w:id="84" w:author="Huawei_rev" w:date="2024-05-23T19:15:00Z">
            <w:rPr>
              <w:lang w:eastAsia="zh-CN"/>
            </w:rPr>
          </w:rPrChange>
        </w:rPr>
        <w:t>&lt;</w:t>
      </w:r>
      <w:r w:rsidR="00593827" w:rsidRPr="001E759C">
        <w:rPr>
          <w:highlight w:val="yellow"/>
          <w:lang w:eastAsia="zh-CN"/>
          <w:rPrChange w:id="85" w:author="Huawei_rev" w:date="2024-05-23T19:15:00Z">
            <w:rPr>
              <w:lang w:eastAsia="zh-CN"/>
            </w:rPr>
          </w:rPrChange>
        </w:rPr>
        <w:t xml:space="preserve"> </w:t>
      </w:r>
      <w:r w:rsidRPr="001E759C">
        <w:rPr>
          <w:highlight w:val="yellow"/>
          <w:lang w:eastAsia="zh-CN"/>
          <w:rPrChange w:id="86" w:author="Huawei_rev" w:date="2024-05-23T19:15:00Z">
            <w:rPr>
              <w:lang w:eastAsia="zh-CN"/>
            </w:rPr>
          </w:rPrChange>
        </w:rPr>
        <w:t xml:space="preserve">[1.5~2] </w:t>
      </w:r>
      <w:proofErr w:type="spellStart"/>
      <w:r w:rsidRPr="001E759C">
        <w:rPr>
          <w:highlight w:val="yellow"/>
          <w:lang w:eastAsia="zh-CN"/>
          <w:rPrChange w:id="87" w:author="Huawei_rev" w:date="2024-05-23T19:15:00Z">
            <w:rPr>
              <w:lang w:eastAsia="zh-CN"/>
            </w:rPr>
          </w:rPrChange>
        </w:rPr>
        <w:t>dB.</w:t>
      </w:r>
      <w:proofErr w:type="spellEnd"/>
    </w:p>
    <w:p w14:paraId="44048F5D" w14:textId="799E9069" w:rsidR="00387E9B" w:rsidRDefault="00387E9B" w:rsidP="00357DFC">
      <w:pPr>
        <w:pStyle w:val="B1"/>
        <w:rPr>
          <w:lang w:eastAsia="zh-CN"/>
        </w:rPr>
      </w:pPr>
      <w:r w:rsidRPr="001E759C">
        <w:rPr>
          <w:highlight w:val="yellow"/>
          <w:lang w:eastAsia="zh-CN"/>
          <w:rPrChange w:id="88" w:author="Huawei_rev" w:date="2024-05-23T19:15:00Z">
            <w:rPr>
              <w:lang w:eastAsia="zh-CN"/>
            </w:rPr>
          </w:rPrChange>
        </w:rPr>
        <w:t>-</w:t>
      </w:r>
      <w:r w:rsidRPr="001E759C">
        <w:rPr>
          <w:highlight w:val="yellow"/>
          <w:lang w:eastAsia="zh-CN"/>
          <w:rPrChange w:id="89" w:author="Huawei_rev" w:date="2024-05-23T19:15:00Z">
            <w:rPr>
              <w:lang w:eastAsia="zh-CN"/>
            </w:rPr>
          </w:rPrChange>
        </w:rPr>
        <w:tab/>
        <w:t>Option 4: Other options are not precluded.</w:t>
      </w:r>
    </w:p>
    <w:p w14:paraId="23775E09" w14:textId="77777777" w:rsidR="00DD4E02" w:rsidRDefault="00DD4E02" w:rsidP="00DD4E02">
      <w:pPr>
        <w:rPr>
          <w:lang w:eastAsia="zh-CN"/>
        </w:rPr>
      </w:pPr>
    </w:p>
    <w:p w14:paraId="75F61181" w14:textId="38445A77" w:rsidR="00DD4E02" w:rsidRPr="00AB3D40" w:rsidRDefault="00DD4E02" w:rsidP="00DD4E02">
      <w:pPr>
        <w:pStyle w:val="1"/>
        <w:rPr>
          <w:lang w:eastAsia="zh-CN"/>
        </w:rPr>
      </w:pPr>
      <w:r>
        <w:lastRenderedPageBreak/>
        <w:t>Topic 2:</w:t>
      </w:r>
      <w:r>
        <w:tab/>
      </w:r>
      <w:r w:rsidR="002301EB" w:rsidRPr="002301EB">
        <w:rPr>
          <w:lang w:val="pt-BR"/>
        </w:rPr>
        <w:t>SRS antenna switching and ΔT</w:t>
      </w:r>
      <w:r w:rsidR="002301EB" w:rsidRPr="002301EB">
        <w:rPr>
          <w:vertAlign w:val="subscript"/>
          <w:lang w:val="pt-BR"/>
        </w:rPr>
        <w:t>RxSRS</w:t>
      </w:r>
    </w:p>
    <w:p w14:paraId="7C0A8283" w14:textId="38A23982" w:rsidR="00DD4E02" w:rsidRPr="00EF3FF4" w:rsidRDefault="00DD4E02" w:rsidP="00DD4E02">
      <w:pPr>
        <w:pStyle w:val="2"/>
        <w:rPr>
          <w:lang w:eastAsia="zh-CN"/>
        </w:rPr>
      </w:pPr>
      <w:r>
        <w:t>Sub-topic 2-1:</w:t>
      </w:r>
      <w:r>
        <w:tab/>
      </w:r>
      <w:r w:rsidR="001B3CCD" w:rsidRPr="001B3CCD">
        <w:t xml:space="preserve">General considerations for SRS antenna switching and </w:t>
      </w:r>
      <w:proofErr w:type="spellStart"/>
      <w:r w:rsidR="001B3CCD" w:rsidRPr="001B3CCD">
        <w:t>ΔT</w:t>
      </w:r>
      <w:r w:rsidR="001B3CCD" w:rsidRPr="001B3CCD">
        <w:rPr>
          <w:vertAlign w:val="subscript"/>
        </w:rPr>
        <w:t>RxSRS</w:t>
      </w:r>
      <w:proofErr w:type="spellEnd"/>
    </w:p>
    <w:p w14:paraId="044BF679" w14:textId="419CE21F" w:rsidR="001B3CCD" w:rsidRDefault="001B3CCD" w:rsidP="00DD4E02">
      <w:pPr>
        <w:rPr>
          <w:b/>
          <w:lang w:eastAsia="zh-CN"/>
        </w:rPr>
      </w:pPr>
      <w:r w:rsidRPr="0090253B">
        <w:rPr>
          <w:b/>
          <w:u w:val="single"/>
          <w:lang w:eastAsia="ko-KR"/>
        </w:rPr>
        <w:t xml:space="preserve">Issue </w:t>
      </w:r>
      <w:r>
        <w:rPr>
          <w:b/>
          <w:u w:val="single"/>
          <w:lang w:eastAsia="ko-KR"/>
        </w:rPr>
        <w:t>2</w:t>
      </w:r>
      <w:r w:rsidRPr="0090253B">
        <w:rPr>
          <w:b/>
          <w:u w:val="single"/>
          <w:lang w:eastAsia="ko-KR"/>
        </w:rPr>
        <w:t xml:space="preserve">-1-1: </w:t>
      </w:r>
      <w:r w:rsidRPr="00DA0B83">
        <w:rPr>
          <w:b/>
          <w:u w:val="single"/>
          <w:lang w:eastAsia="ko-KR"/>
        </w:rPr>
        <w:t>SRS antenna switching configurations</w:t>
      </w:r>
    </w:p>
    <w:p w14:paraId="3A3DE589" w14:textId="6E561C86" w:rsidR="00C62305" w:rsidRDefault="00DD4E02" w:rsidP="00C62305">
      <w:pPr>
        <w:rPr>
          <w:lang w:eastAsia="zh-CN"/>
        </w:rPr>
      </w:pPr>
      <w:r>
        <w:rPr>
          <w:b/>
          <w:lang w:eastAsia="zh-CN"/>
        </w:rPr>
        <w:t>Way forward</w:t>
      </w:r>
      <w:r>
        <w:rPr>
          <w:lang w:eastAsia="zh-CN"/>
        </w:rPr>
        <w:t xml:space="preserve">: </w:t>
      </w:r>
      <w:r w:rsidR="00C62305" w:rsidRPr="00C62305">
        <w:rPr>
          <w:lang w:eastAsia="zh-CN"/>
        </w:rPr>
        <w:t>RAN4 to focus on discussing ∆</w:t>
      </w:r>
      <w:proofErr w:type="spellStart"/>
      <w:r w:rsidR="00C62305" w:rsidRPr="00C62305">
        <w:rPr>
          <w:lang w:eastAsia="zh-CN"/>
        </w:rPr>
        <w:t>T</w:t>
      </w:r>
      <w:r w:rsidR="00C62305" w:rsidRPr="00C62305">
        <w:rPr>
          <w:vertAlign w:val="subscript"/>
          <w:lang w:eastAsia="zh-CN"/>
        </w:rPr>
        <w:t>RxSRS</w:t>
      </w:r>
      <w:proofErr w:type="spellEnd"/>
      <w:r w:rsidR="00C62305" w:rsidRPr="00C62305">
        <w:rPr>
          <w:lang w:eastAsia="zh-CN"/>
        </w:rPr>
        <w:t xml:space="preserve"> for 1tr6 and t2r6 until RAN1 concludes work on 3t6r and 4t6r</w:t>
      </w:r>
      <w:r w:rsidR="00C62305">
        <w:rPr>
          <w:lang w:eastAsia="zh-CN"/>
        </w:rPr>
        <w:t xml:space="preserve">. Pending RAN1 feedback, </w:t>
      </w:r>
      <w:r w:rsidR="00C62305" w:rsidRPr="00C62305">
        <w:rPr>
          <w:lang w:eastAsia="zh-CN"/>
        </w:rPr>
        <w:t xml:space="preserve">RAN4 can </w:t>
      </w:r>
      <w:r w:rsidR="00C62305">
        <w:rPr>
          <w:lang w:eastAsia="zh-CN"/>
        </w:rPr>
        <w:t xml:space="preserve">consider any necessary </w:t>
      </w:r>
      <w:r w:rsidR="00C62305" w:rsidRPr="00C62305">
        <w:rPr>
          <w:lang w:eastAsia="zh-CN"/>
        </w:rPr>
        <w:t>update</w:t>
      </w:r>
      <w:r w:rsidR="00C62305">
        <w:rPr>
          <w:lang w:eastAsia="zh-CN"/>
        </w:rPr>
        <w:t>s</w:t>
      </w:r>
      <w:r w:rsidR="00C62305" w:rsidRPr="00C62305">
        <w:rPr>
          <w:lang w:eastAsia="zh-CN"/>
        </w:rPr>
        <w:t xml:space="preserve"> </w:t>
      </w:r>
      <w:r w:rsidR="00C62305">
        <w:rPr>
          <w:lang w:eastAsia="zh-CN"/>
        </w:rPr>
        <w:t xml:space="preserve">to </w:t>
      </w:r>
      <w:r w:rsidR="00C62305" w:rsidRPr="00C62305">
        <w:rPr>
          <w:lang w:eastAsia="zh-CN"/>
        </w:rPr>
        <w:t xml:space="preserve">the work scope in </w:t>
      </w:r>
      <w:r w:rsidR="00BF0C68">
        <w:rPr>
          <w:lang w:eastAsia="zh-CN"/>
        </w:rPr>
        <w:t>a Revised</w:t>
      </w:r>
      <w:r w:rsidR="00C62305">
        <w:rPr>
          <w:lang w:eastAsia="zh-CN"/>
        </w:rPr>
        <w:t xml:space="preserve"> </w:t>
      </w:r>
      <w:r w:rsidR="00C62305" w:rsidRPr="00C62305">
        <w:rPr>
          <w:lang w:eastAsia="zh-CN"/>
        </w:rPr>
        <w:t xml:space="preserve">WID </w:t>
      </w:r>
      <w:r w:rsidR="00C62305">
        <w:rPr>
          <w:lang w:eastAsia="zh-CN"/>
        </w:rPr>
        <w:t xml:space="preserve">for </w:t>
      </w:r>
      <w:r w:rsidR="00C62305" w:rsidRPr="00C62305">
        <w:rPr>
          <w:lang w:eastAsia="zh-CN"/>
        </w:rPr>
        <w:t>the SRS antenna configurations</w:t>
      </w:r>
      <w:r w:rsidR="00BF0C68">
        <w:rPr>
          <w:lang w:eastAsia="zh-CN"/>
        </w:rPr>
        <w:t xml:space="preserve"> subject to RAN Plenary approval</w:t>
      </w:r>
      <w:r w:rsidR="00C62305">
        <w:rPr>
          <w:lang w:eastAsia="zh-CN"/>
        </w:rPr>
        <w:t>.</w:t>
      </w:r>
    </w:p>
    <w:p w14:paraId="22BDA0F2" w14:textId="77777777" w:rsidR="004F339B" w:rsidRDefault="004F339B" w:rsidP="00DD4E02">
      <w:pPr>
        <w:rPr>
          <w:lang w:eastAsia="zh-CN"/>
        </w:rPr>
      </w:pPr>
    </w:p>
    <w:p w14:paraId="00DE23D2" w14:textId="6E97AE52" w:rsidR="001B3CCD" w:rsidRDefault="001B3CCD" w:rsidP="00DD4E02">
      <w:pPr>
        <w:rPr>
          <w:lang w:eastAsia="zh-CN"/>
        </w:rPr>
      </w:pPr>
      <w:r w:rsidRPr="0090253B">
        <w:rPr>
          <w:b/>
          <w:u w:val="single"/>
          <w:lang w:eastAsia="ko-KR"/>
        </w:rPr>
        <w:t xml:space="preserve">Issue </w:t>
      </w:r>
      <w:r>
        <w:rPr>
          <w:b/>
          <w:u w:val="single"/>
          <w:lang w:eastAsia="ko-KR"/>
        </w:rPr>
        <w:t>2</w:t>
      </w:r>
      <w:r w:rsidRPr="0090253B">
        <w:rPr>
          <w:b/>
          <w:u w:val="single"/>
          <w:lang w:eastAsia="ko-KR"/>
        </w:rPr>
        <w:t xml:space="preserve">-1-2: Whether to use </w:t>
      </w:r>
      <w:r>
        <w:rPr>
          <w:b/>
          <w:u w:val="single"/>
          <w:lang w:eastAsia="ko-KR"/>
        </w:rPr>
        <w:t>different</w:t>
      </w:r>
      <w:r w:rsidRPr="0090253B">
        <w:rPr>
          <w:b/>
          <w:u w:val="single"/>
          <w:lang w:eastAsia="ko-KR"/>
        </w:rPr>
        <w:t xml:space="preserve"> </w:t>
      </w:r>
      <w:r w:rsidRPr="00836663">
        <w:rPr>
          <w:b/>
          <w:u w:val="single"/>
          <w:lang w:eastAsia="ko-KR"/>
        </w:rPr>
        <w:t>∆</w:t>
      </w:r>
      <w:proofErr w:type="spellStart"/>
      <w:r w:rsidRPr="00836663">
        <w:rPr>
          <w:b/>
          <w:u w:val="single"/>
          <w:lang w:eastAsia="ko-KR"/>
        </w:rPr>
        <w:t>T</w:t>
      </w:r>
      <w:r w:rsidRPr="00836663">
        <w:rPr>
          <w:b/>
          <w:u w:val="single"/>
          <w:vertAlign w:val="subscript"/>
          <w:lang w:eastAsia="ko-KR"/>
        </w:rPr>
        <w:t>RxSRS</w:t>
      </w:r>
      <w:proofErr w:type="spellEnd"/>
      <w:r w:rsidRPr="00836663">
        <w:rPr>
          <w:b/>
          <w:u w:val="single"/>
          <w:lang w:eastAsia="ko-KR"/>
        </w:rPr>
        <w:t xml:space="preserve"> </w:t>
      </w:r>
      <w:r>
        <w:rPr>
          <w:b/>
          <w:u w:val="single"/>
          <w:lang w:eastAsia="ko-KR"/>
        </w:rPr>
        <w:t>based on operating frequency</w:t>
      </w:r>
    </w:p>
    <w:p w14:paraId="2B0B73FA" w14:textId="6D9A918A" w:rsidR="001B3CCD" w:rsidRDefault="00C62305" w:rsidP="00DD4E02">
      <w:pPr>
        <w:rPr>
          <w:lang w:eastAsia="zh-CN"/>
        </w:rPr>
      </w:pPr>
      <w:r>
        <w:rPr>
          <w:b/>
          <w:lang w:eastAsia="zh-CN"/>
        </w:rPr>
        <w:t>Way forward</w:t>
      </w:r>
      <w:r>
        <w:rPr>
          <w:lang w:eastAsia="zh-CN"/>
        </w:rPr>
        <w:t xml:space="preserve">: </w:t>
      </w:r>
      <w:r w:rsidRPr="00C62305">
        <w:rPr>
          <w:lang w:eastAsia="zh-CN"/>
        </w:rPr>
        <w:t>RAN4 defines different ∆</w:t>
      </w:r>
      <w:proofErr w:type="spellStart"/>
      <w:r w:rsidRPr="00C62305">
        <w:rPr>
          <w:lang w:eastAsia="zh-CN"/>
        </w:rPr>
        <w:t>T</w:t>
      </w:r>
      <w:r w:rsidRPr="00C62305">
        <w:rPr>
          <w:vertAlign w:val="subscript"/>
          <w:lang w:eastAsia="zh-CN"/>
        </w:rPr>
        <w:t>RxSRS</w:t>
      </w:r>
      <w:proofErr w:type="spellEnd"/>
      <w:r w:rsidRPr="00C62305">
        <w:rPr>
          <w:lang w:eastAsia="zh-CN"/>
        </w:rPr>
        <w:t xml:space="preserve"> values based on operating frequency</w:t>
      </w:r>
      <w:r>
        <w:rPr>
          <w:lang w:eastAsia="zh-CN"/>
        </w:rPr>
        <w:t xml:space="preserve">. Further discuss whether to introduce an </w:t>
      </w:r>
      <w:r w:rsidRPr="00C62305">
        <w:rPr>
          <w:lang w:eastAsia="zh-CN"/>
        </w:rPr>
        <w:t xml:space="preserve">additional breakpoint for bands whose </w:t>
      </w:r>
      <w:proofErr w:type="spellStart"/>
      <w:r w:rsidRPr="00C62305">
        <w:rPr>
          <w:lang w:eastAsia="zh-CN"/>
        </w:rPr>
        <w:t>F</w:t>
      </w:r>
      <w:r w:rsidRPr="00164F78">
        <w:rPr>
          <w:vertAlign w:val="subscript"/>
          <w:lang w:eastAsia="zh-CN"/>
        </w:rPr>
        <w:t>UL_high</w:t>
      </w:r>
      <w:proofErr w:type="spellEnd"/>
      <w:r w:rsidRPr="00C62305">
        <w:rPr>
          <w:lang w:eastAsia="zh-CN"/>
        </w:rPr>
        <w:t xml:space="preserve"> is higher than the </w:t>
      </w:r>
      <w:proofErr w:type="spellStart"/>
      <w:r w:rsidRPr="00C62305">
        <w:rPr>
          <w:lang w:eastAsia="zh-CN"/>
        </w:rPr>
        <w:t>F</w:t>
      </w:r>
      <w:r w:rsidRPr="00164F78">
        <w:rPr>
          <w:vertAlign w:val="subscript"/>
          <w:lang w:eastAsia="zh-CN"/>
        </w:rPr>
        <w:t>UL_low</w:t>
      </w:r>
      <w:proofErr w:type="spellEnd"/>
      <w:r w:rsidRPr="00C62305">
        <w:rPr>
          <w:lang w:eastAsia="zh-CN"/>
        </w:rPr>
        <w:t xml:space="preserve"> of n104</w:t>
      </w:r>
      <w:r>
        <w:rPr>
          <w:lang w:eastAsia="zh-CN"/>
        </w:rPr>
        <w:t>.</w:t>
      </w:r>
    </w:p>
    <w:p w14:paraId="0F090BF6" w14:textId="77777777" w:rsidR="001B3CCD" w:rsidRDefault="001B3CCD" w:rsidP="00DD4E02">
      <w:pPr>
        <w:rPr>
          <w:lang w:eastAsia="zh-CN"/>
        </w:rPr>
      </w:pPr>
    </w:p>
    <w:p w14:paraId="581D1A99" w14:textId="57885A99" w:rsidR="00DD4E02" w:rsidRPr="00EF3FF4" w:rsidRDefault="00DD4E02" w:rsidP="00DD4E02">
      <w:pPr>
        <w:pStyle w:val="2"/>
        <w:rPr>
          <w:lang w:eastAsia="zh-CN"/>
        </w:rPr>
      </w:pPr>
      <w:r>
        <w:t>Sub-topic 2-2:</w:t>
      </w:r>
      <w:r>
        <w:tab/>
      </w:r>
      <w:r w:rsidR="002301EB" w:rsidRPr="002301EB">
        <w:rPr>
          <w:lang w:val="pt-BR"/>
        </w:rPr>
        <w:t>ΔT</w:t>
      </w:r>
      <w:r w:rsidR="002301EB" w:rsidRPr="002301EB">
        <w:rPr>
          <w:vertAlign w:val="subscript"/>
          <w:lang w:val="pt-BR"/>
        </w:rPr>
        <w:t>RxSRS</w:t>
      </w:r>
      <w:r w:rsidR="002301EB" w:rsidRPr="002301EB">
        <w:t xml:space="preserve"> values</w:t>
      </w:r>
    </w:p>
    <w:p w14:paraId="43524BEE" w14:textId="706A5F08" w:rsidR="001B3CCD" w:rsidRDefault="001B3CCD" w:rsidP="00DD4E02">
      <w:pPr>
        <w:rPr>
          <w:b/>
          <w:lang w:eastAsia="zh-CN"/>
        </w:rPr>
      </w:pPr>
      <w:r w:rsidRPr="0090253B">
        <w:rPr>
          <w:b/>
          <w:u w:val="single"/>
          <w:lang w:eastAsia="ko-KR"/>
        </w:rPr>
        <w:t xml:space="preserve">Issue </w:t>
      </w:r>
      <w:r>
        <w:rPr>
          <w:b/>
          <w:u w:val="single"/>
          <w:lang w:eastAsia="ko-KR"/>
        </w:rPr>
        <w:t>2</w:t>
      </w:r>
      <w:r w:rsidRPr="0090253B">
        <w:rPr>
          <w:b/>
          <w:u w:val="single"/>
          <w:lang w:eastAsia="ko-KR"/>
        </w:rPr>
        <w:t xml:space="preserve">-2-1: Proposed </w:t>
      </w:r>
      <w:r w:rsidRPr="00836663">
        <w:rPr>
          <w:b/>
          <w:u w:val="single"/>
          <w:lang w:eastAsia="ko-KR"/>
        </w:rPr>
        <w:t>∆</w:t>
      </w:r>
      <w:proofErr w:type="spellStart"/>
      <w:r w:rsidRPr="00836663">
        <w:rPr>
          <w:b/>
          <w:u w:val="single"/>
          <w:lang w:eastAsia="ko-KR"/>
        </w:rPr>
        <w:t>T</w:t>
      </w:r>
      <w:r w:rsidRPr="00836663">
        <w:rPr>
          <w:b/>
          <w:u w:val="single"/>
          <w:vertAlign w:val="subscript"/>
          <w:lang w:eastAsia="ko-KR"/>
        </w:rPr>
        <w:t>RxSRS</w:t>
      </w:r>
      <w:proofErr w:type="spellEnd"/>
      <w:r w:rsidRPr="00836663">
        <w:rPr>
          <w:b/>
          <w:u w:val="single"/>
          <w:lang w:eastAsia="ko-KR"/>
        </w:rPr>
        <w:t xml:space="preserve"> </w:t>
      </w:r>
      <w:r w:rsidRPr="0090253B">
        <w:rPr>
          <w:b/>
          <w:u w:val="single"/>
          <w:lang w:eastAsia="ko-KR"/>
        </w:rPr>
        <w:t>values</w:t>
      </w:r>
    </w:p>
    <w:p w14:paraId="6F925524" w14:textId="106088F5" w:rsidR="00DD4E02" w:rsidRDefault="00DD4E02" w:rsidP="00DD4E02">
      <w:pPr>
        <w:rPr>
          <w:lang w:eastAsia="zh-CN"/>
        </w:rPr>
      </w:pPr>
      <w:r>
        <w:rPr>
          <w:b/>
          <w:lang w:eastAsia="zh-CN"/>
        </w:rPr>
        <w:t>Way forward</w:t>
      </w:r>
      <w:r>
        <w:rPr>
          <w:lang w:eastAsia="zh-CN"/>
        </w:rPr>
        <w:t xml:space="preserve">: </w:t>
      </w:r>
      <w:r w:rsidR="00F207B7">
        <w:rPr>
          <w:lang w:eastAsia="zh-CN"/>
        </w:rPr>
        <w:t>Further discuss the</w:t>
      </w:r>
      <w:r w:rsidR="001D52B9">
        <w:rPr>
          <w:lang w:eastAsia="zh-CN"/>
        </w:rPr>
        <w:t xml:space="preserve"> following options for the</w:t>
      </w:r>
      <w:r w:rsidR="00F207B7">
        <w:rPr>
          <w:lang w:eastAsia="zh-CN"/>
        </w:rPr>
        <w:t xml:space="preserve"> </w:t>
      </w:r>
      <w:r w:rsidR="00304B83">
        <w:rPr>
          <w:lang w:eastAsia="zh-CN"/>
        </w:rPr>
        <w:t>∆</w:t>
      </w:r>
      <w:proofErr w:type="spellStart"/>
      <w:r w:rsidR="00304B83">
        <w:rPr>
          <w:lang w:eastAsia="zh-CN"/>
        </w:rPr>
        <w:t>T</w:t>
      </w:r>
      <w:r w:rsidR="00304B83" w:rsidRPr="00F207B7">
        <w:rPr>
          <w:vertAlign w:val="subscript"/>
          <w:lang w:eastAsia="zh-CN"/>
        </w:rPr>
        <w:t>RxSRS</w:t>
      </w:r>
      <w:proofErr w:type="spellEnd"/>
      <w:r w:rsidR="00304B83">
        <w:rPr>
          <w:lang w:eastAsia="zh-CN"/>
        </w:rPr>
        <w:t xml:space="preserve"> requirements</w:t>
      </w:r>
      <w:r w:rsidR="00F207B7">
        <w:rPr>
          <w:lang w:eastAsia="zh-CN"/>
        </w:rPr>
        <w:t>.</w:t>
      </w:r>
    </w:p>
    <w:p w14:paraId="441F5B06" w14:textId="57398F8F" w:rsidR="00647B8E" w:rsidRDefault="00647B8E" w:rsidP="00647B8E">
      <w:pPr>
        <w:pStyle w:val="B1"/>
        <w:rPr>
          <w:lang w:eastAsia="zh-CN"/>
        </w:rPr>
      </w:pPr>
      <w:r>
        <w:rPr>
          <w:lang w:eastAsia="zh-CN"/>
        </w:rPr>
        <w:t>-</w:t>
      </w:r>
      <w:r>
        <w:rPr>
          <w:lang w:eastAsia="zh-CN"/>
        </w:rPr>
        <w:tab/>
        <w:t xml:space="preserve">Option 1: </w:t>
      </w:r>
      <w:r w:rsidRPr="001819A9">
        <w:rPr>
          <w:lang w:eastAsia="zh-CN"/>
        </w:rPr>
        <w:t xml:space="preserve">Consider </w:t>
      </w:r>
      <w:r w:rsidR="00C80B35">
        <w:rPr>
          <w:lang w:eastAsia="zh-CN"/>
        </w:rPr>
        <w:t>average value</w:t>
      </w:r>
      <w:r w:rsidRPr="001819A9">
        <w:rPr>
          <w:lang w:eastAsia="zh-CN"/>
        </w:rPr>
        <w:t xml:space="preserve"> of </w:t>
      </w:r>
      <w:r w:rsidR="00C80B35">
        <w:rPr>
          <w:lang w:eastAsia="zh-CN"/>
        </w:rPr>
        <w:t>∆</w:t>
      </w:r>
      <w:proofErr w:type="spellStart"/>
      <w:r w:rsidR="00C80B35">
        <w:rPr>
          <w:lang w:eastAsia="zh-CN"/>
        </w:rPr>
        <w:t>T</w:t>
      </w:r>
      <w:r w:rsidR="00C80B35" w:rsidRPr="00F207B7">
        <w:rPr>
          <w:vertAlign w:val="subscript"/>
          <w:lang w:eastAsia="zh-CN"/>
        </w:rPr>
        <w:t>RxSRS</w:t>
      </w:r>
      <w:proofErr w:type="spellEnd"/>
      <w:r w:rsidR="00C80B35">
        <w:rPr>
          <w:lang w:eastAsia="zh-CN"/>
        </w:rPr>
        <w:t xml:space="preserve"> </w:t>
      </w:r>
      <w:r w:rsidRPr="001819A9">
        <w:rPr>
          <w:lang w:eastAsia="zh-CN"/>
        </w:rPr>
        <w:t>for further discussion</w:t>
      </w:r>
      <w:r>
        <w:rPr>
          <w:lang w:eastAsia="zh-CN"/>
        </w:rPr>
        <w:t xml:space="preserve">. </w:t>
      </w:r>
    </w:p>
    <w:p w14:paraId="10875B97" w14:textId="77777777" w:rsidR="00C80B35" w:rsidRDefault="00C80B35" w:rsidP="00C80B35">
      <w:pPr>
        <w:rPr>
          <w:lang w:eastAsia="zh-CN"/>
        </w:rPr>
      </w:pPr>
    </w:p>
    <w:tbl>
      <w:tblPr>
        <w:tblStyle w:val="a6"/>
        <w:tblW w:w="0" w:type="auto"/>
        <w:tblLook w:val="04A0" w:firstRow="1" w:lastRow="0" w:firstColumn="1" w:lastColumn="0" w:noHBand="0" w:noVBand="1"/>
      </w:tblPr>
      <w:tblGrid>
        <w:gridCol w:w="1555"/>
        <w:gridCol w:w="2551"/>
        <w:gridCol w:w="2835"/>
        <w:gridCol w:w="2690"/>
      </w:tblGrid>
      <w:tr w:rsidR="00C80B35" w:rsidRPr="0090253B" w14:paraId="01F48474" w14:textId="77777777" w:rsidTr="009D4347">
        <w:tc>
          <w:tcPr>
            <w:tcW w:w="1555" w:type="dxa"/>
            <w:tcBorders>
              <w:bottom w:val="single" w:sz="4" w:space="0" w:color="auto"/>
            </w:tcBorders>
          </w:tcPr>
          <w:p w14:paraId="33D1571E" w14:textId="77777777" w:rsidR="00C80B35" w:rsidRPr="0090253B" w:rsidRDefault="00C80B35" w:rsidP="009D4347">
            <w:pPr>
              <w:rPr>
                <w:rFonts w:eastAsia="宋体"/>
                <w:lang w:eastAsia="zh-CN"/>
              </w:rPr>
            </w:pPr>
            <w:r w:rsidRPr="0090253B">
              <w:rPr>
                <w:rFonts w:eastAsia="宋体"/>
                <w:lang w:eastAsia="zh-CN"/>
              </w:rPr>
              <w:t>Operating bands</w:t>
            </w:r>
          </w:p>
        </w:tc>
        <w:tc>
          <w:tcPr>
            <w:tcW w:w="2551" w:type="dxa"/>
            <w:tcBorders>
              <w:bottom w:val="single" w:sz="4" w:space="0" w:color="auto"/>
            </w:tcBorders>
          </w:tcPr>
          <w:p w14:paraId="0107FAA3"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Borders>
              <w:bottom w:val="single" w:sz="4" w:space="0" w:color="auto"/>
            </w:tcBorders>
          </w:tcPr>
          <w:p w14:paraId="2A26DF70"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Borders>
              <w:bottom w:val="single" w:sz="4" w:space="0" w:color="auto"/>
            </w:tcBorders>
          </w:tcPr>
          <w:p w14:paraId="30568336"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C80B35" w:rsidRPr="0090253B" w14:paraId="528DA645" w14:textId="77777777" w:rsidTr="009D4347">
        <w:tc>
          <w:tcPr>
            <w:tcW w:w="1555" w:type="dxa"/>
            <w:tcBorders>
              <w:bottom w:val="single" w:sz="4" w:space="0" w:color="auto"/>
            </w:tcBorders>
          </w:tcPr>
          <w:p w14:paraId="1C89F919" w14:textId="77777777" w:rsidR="00C80B35" w:rsidRPr="0090253B" w:rsidRDefault="00C80B35" w:rsidP="009D4347">
            <w:pPr>
              <w:rPr>
                <w:rFonts w:eastAsia="宋体"/>
                <w:lang w:eastAsia="zh-CN"/>
              </w:rPr>
            </w:pPr>
            <w:r w:rsidRPr="0090253B">
              <w:rPr>
                <w:rFonts w:eastAsia="宋体"/>
                <w:lang w:eastAsia="zh-CN"/>
              </w:rPr>
              <w:t>Band n41, n77, n78</w:t>
            </w:r>
          </w:p>
        </w:tc>
        <w:tc>
          <w:tcPr>
            <w:tcW w:w="2551" w:type="dxa"/>
            <w:tcBorders>
              <w:bottom w:val="single" w:sz="4" w:space="0" w:color="auto"/>
            </w:tcBorders>
          </w:tcPr>
          <w:p w14:paraId="7425F096" w14:textId="77777777" w:rsidR="00C80B35" w:rsidRPr="0090253B" w:rsidRDefault="00C80B35" w:rsidP="009D4347">
            <w:pPr>
              <w:rPr>
                <w:rFonts w:eastAsia="宋体"/>
                <w:lang w:eastAsia="zh-CN"/>
              </w:rPr>
            </w:pPr>
            <w:r>
              <w:rPr>
                <w:rFonts w:eastAsia="宋体"/>
                <w:lang w:eastAsia="zh-CN"/>
              </w:rPr>
              <w:t>4.0</w:t>
            </w:r>
            <w:r w:rsidRPr="0090253B">
              <w:rPr>
                <w:rFonts w:eastAsia="宋体"/>
                <w:lang w:eastAsia="zh-CN"/>
              </w:rPr>
              <w:t xml:space="preserve"> dB</w:t>
            </w:r>
          </w:p>
        </w:tc>
        <w:tc>
          <w:tcPr>
            <w:tcW w:w="2835" w:type="dxa"/>
            <w:tcBorders>
              <w:bottom w:val="single" w:sz="4" w:space="0" w:color="auto"/>
            </w:tcBorders>
          </w:tcPr>
          <w:p w14:paraId="6E8BA20A" w14:textId="3FA82BB7" w:rsidR="00C80B35" w:rsidRPr="0090253B" w:rsidRDefault="00C80B35" w:rsidP="009D4347">
            <w:pPr>
              <w:rPr>
                <w:rFonts w:eastAsia="宋体"/>
                <w:lang w:eastAsia="zh-CN"/>
              </w:rPr>
            </w:pPr>
            <w:r>
              <w:rPr>
                <w:rFonts w:eastAsia="宋体"/>
                <w:lang w:eastAsia="zh-CN"/>
              </w:rPr>
              <w:t>3.4</w:t>
            </w:r>
            <w:r w:rsidRPr="0090253B">
              <w:rPr>
                <w:rFonts w:eastAsia="宋体"/>
                <w:lang w:eastAsia="zh-CN"/>
              </w:rPr>
              <w:t xml:space="preserve"> dB</w:t>
            </w:r>
          </w:p>
        </w:tc>
        <w:tc>
          <w:tcPr>
            <w:tcW w:w="2690" w:type="dxa"/>
            <w:tcBorders>
              <w:bottom w:val="single" w:sz="4" w:space="0" w:color="auto"/>
            </w:tcBorders>
          </w:tcPr>
          <w:p w14:paraId="7DD43F4F" w14:textId="42E2DDE2" w:rsidR="00C80B35" w:rsidRPr="0090253B" w:rsidRDefault="00C80B35" w:rsidP="009D4347">
            <w:pPr>
              <w:rPr>
                <w:rFonts w:eastAsia="宋体"/>
                <w:lang w:eastAsia="zh-CN"/>
              </w:rPr>
            </w:pPr>
            <w:r>
              <w:rPr>
                <w:rFonts w:eastAsia="宋体"/>
                <w:lang w:eastAsia="zh-CN"/>
              </w:rPr>
              <w:t>4</w:t>
            </w:r>
            <w:r w:rsidRPr="0090253B">
              <w:rPr>
                <w:rFonts w:eastAsia="宋体"/>
                <w:lang w:eastAsia="zh-CN"/>
              </w:rPr>
              <w:t>.</w:t>
            </w:r>
            <w:r>
              <w:rPr>
                <w:rFonts w:eastAsia="宋体"/>
                <w:lang w:eastAsia="zh-CN"/>
              </w:rPr>
              <w:t>4</w:t>
            </w:r>
            <w:r w:rsidRPr="0090253B">
              <w:rPr>
                <w:rFonts w:eastAsia="宋体"/>
                <w:lang w:eastAsia="zh-CN"/>
              </w:rPr>
              <w:t xml:space="preserve"> dB</w:t>
            </w:r>
          </w:p>
        </w:tc>
      </w:tr>
      <w:tr w:rsidR="00C80B35" w:rsidRPr="0090253B" w14:paraId="4F1111BE" w14:textId="77777777" w:rsidTr="009D4347">
        <w:tc>
          <w:tcPr>
            <w:tcW w:w="1555" w:type="dxa"/>
            <w:tcBorders>
              <w:top w:val="single" w:sz="4" w:space="0" w:color="auto"/>
              <w:bottom w:val="single" w:sz="4" w:space="0" w:color="auto"/>
              <w:right w:val="single" w:sz="4" w:space="0" w:color="auto"/>
            </w:tcBorders>
          </w:tcPr>
          <w:p w14:paraId="1F30868D" w14:textId="77777777" w:rsidR="00C80B35" w:rsidRPr="0090253B" w:rsidRDefault="00C80B35" w:rsidP="009D4347">
            <w:pPr>
              <w:rPr>
                <w:rFonts w:eastAsia="宋体"/>
                <w:lang w:eastAsia="zh-CN"/>
              </w:rPr>
            </w:pPr>
            <w:r w:rsidRPr="0090253B">
              <w:rPr>
                <w:rFonts w:eastAsia="宋体"/>
                <w:lang w:eastAsia="zh-CN"/>
              </w:rPr>
              <w:t>Band n79</w:t>
            </w:r>
            <w:r>
              <w:rPr>
                <w:rFonts w:eastAsia="宋体"/>
                <w:lang w:eastAsia="zh-CN"/>
              </w:rPr>
              <w:t>, [n104]</w:t>
            </w:r>
          </w:p>
        </w:tc>
        <w:tc>
          <w:tcPr>
            <w:tcW w:w="2551" w:type="dxa"/>
            <w:tcBorders>
              <w:top w:val="single" w:sz="4" w:space="0" w:color="auto"/>
              <w:left w:val="single" w:sz="4" w:space="0" w:color="auto"/>
              <w:bottom w:val="single" w:sz="4" w:space="0" w:color="auto"/>
              <w:right w:val="single" w:sz="4" w:space="0" w:color="auto"/>
            </w:tcBorders>
          </w:tcPr>
          <w:p w14:paraId="23A68EC4" w14:textId="4B6EE4B4" w:rsidR="00C80B35" w:rsidRPr="0090253B" w:rsidRDefault="00C80B35" w:rsidP="009D4347">
            <w:pPr>
              <w:rPr>
                <w:rFonts w:eastAsia="宋体"/>
                <w:lang w:eastAsia="zh-CN"/>
              </w:rPr>
            </w:pPr>
            <w:r>
              <w:rPr>
                <w:rFonts w:eastAsia="宋体"/>
                <w:lang w:eastAsia="zh-CN"/>
              </w:rPr>
              <w:t xml:space="preserve">5.3 </w:t>
            </w:r>
            <w:r w:rsidRPr="0090253B">
              <w:rPr>
                <w:rFonts w:eastAsia="宋体"/>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47BFA9E1" w14:textId="4B6C98A1" w:rsidR="00C80B35" w:rsidRPr="0090253B" w:rsidRDefault="00C80B35" w:rsidP="009D4347">
            <w:pPr>
              <w:rPr>
                <w:rFonts w:eastAsia="宋体"/>
                <w:lang w:eastAsia="zh-CN"/>
              </w:rPr>
            </w:pPr>
            <w:r>
              <w:rPr>
                <w:rFonts w:eastAsia="宋体"/>
                <w:lang w:eastAsia="zh-CN"/>
              </w:rPr>
              <w:t>4.5</w:t>
            </w:r>
            <w:r w:rsidRPr="0090253B">
              <w:rPr>
                <w:rFonts w:eastAsia="宋体"/>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1EE4EAD1" w14:textId="17574516" w:rsidR="00C80B35" w:rsidRPr="0090253B" w:rsidRDefault="00C80B35" w:rsidP="009D4347">
            <w:pPr>
              <w:rPr>
                <w:rFonts w:eastAsia="宋体"/>
                <w:lang w:eastAsia="zh-CN"/>
              </w:rPr>
            </w:pPr>
            <w:r>
              <w:rPr>
                <w:rFonts w:eastAsia="宋体"/>
                <w:lang w:eastAsia="zh-CN"/>
              </w:rPr>
              <w:t>5.7</w:t>
            </w:r>
            <w:r w:rsidRPr="0090253B">
              <w:rPr>
                <w:rFonts w:eastAsia="宋体"/>
                <w:lang w:eastAsia="zh-CN"/>
              </w:rPr>
              <w:t xml:space="preserve"> dB</w:t>
            </w:r>
          </w:p>
        </w:tc>
      </w:tr>
    </w:tbl>
    <w:p w14:paraId="64531497" w14:textId="77777777" w:rsidR="00C80B35" w:rsidRDefault="00C80B35" w:rsidP="00C80B35">
      <w:pPr>
        <w:pStyle w:val="B1"/>
        <w:ind w:left="0" w:firstLine="0"/>
        <w:rPr>
          <w:lang w:eastAsia="zh-CN"/>
        </w:rPr>
      </w:pPr>
    </w:p>
    <w:p w14:paraId="5C3324EE" w14:textId="75D150D9" w:rsidR="00647B8E" w:rsidRDefault="00647B8E" w:rsidP="00647B8E">
      <w:pPr>
        <w:pStyle w:val="B1"/>
        <w:rPr>
          <w:lang w:eastAsia="zh-CN"/>
        </w:rPr>
      </w:pPr>
      <w:r w:rsidRPr="000A44D0">
        <w:rPr>
          <w:highlight w:val="yellow"/>
          <w:lang w:eastAsia="zh-CN"/>
          <w:rPrChange w:id="90" w:author="Huawei_rev2" w:date="2024-05-23T19:24:00Z">
            <w:rPr>
              <w:lang w:eastAsia="zh-CN"/>
            </w:rPr>
          </w:rPrChange>
        </w:rPr>
        <w:t>-</w:t>
      </w:r>
      <w:r w:rsidRPr="000A44D0">
        <w:rPr>
          <w:highlight w:val="yellow"/>
          <w:lang w:eastAsia="zh-CN"/>
          <w:rPrChange w:id="91" w:author="Huawei_rev2" w:date="2024-05-23T19:24:00Z">
            <w:rPr>
              <w:lang w:eastAsia="zh-CN"/>
            </w:rPr>
          </w:rPrChange>
        </w:rPr>
        <w:tab/>
        <w:t xml:space="preserve">Option 2: </w:t>
      </w:r>
      <w:r w:rsidR="00C80B35" w:rsidRPr="000A44D0">
        <w:rPr>
          <w:highlight w:val="yellow"/>
          <w:lang w:eastAsia="zh-CN"/>
          <w:rPrChange w:id="92" w:author="Huawei_rev2" w:date="2024-05-23T19:24:00Z">
            <w:rPr>
              <w:lang w:eastAsia="zh-CN"/>
            </w:rPr>
          </w:rPrChange>
        </w:rPr>
        <w:t>Consider range of ∆</w:t>
      </w:r>
      <w:proofErr w:type="spellStart"/>
      <w:r w:rsidR="00C80B35" w:rsidRPr="000A44D0">
        <w:rPr>
          <w:highlight w:val="yellow"/>
          <w:lang w:eastAsia="zh-CN"/>
          <w:rPrChange w:id="93" w:author="Huawei_rev2" w:date="2024-05-23T19:24:00Z">
            <w:rPr>
              <w:lang w:eastAsia="zh-CN"/>
            </w:rPr>
          </w:rPrChange>
        </w:rPr>
        <w:t>T</w:t>
      </w:r>
      <w:r w:rsidR="00C80B35" w:rsidRPr="000A44D0">
        <w:rPr>
          <w:highlight w:val="yellow"/>
          <w:vertAlign w:val="subscript"/>
          <w:lang w:eastAsia="zh-CN"/>
          <w:rPrChange w:id="94" w:author="Huawei_rev2" w:date="2024-05-23T19:24:00Z">
            <w:rPr>
              <w:vertAlign w:val="subscript"/>
              <w:lang w:eastAsia="zh-CN"/>
            </w:rPr>
          </w:rPrChange>
        </w:rPr>
        <w:t>RxSRS</w:t>
      </w:r>
      <w:proofErr w:type="spellEnd"/>
      <w:r w:rsidR="00C80B35" w:rsidRPr="000A44D0">
        <w:rPr>
          <w:highlight w:val="yellow"/>
          <w:lang w:eastAsia="zh-CN"/>
          <w:rPrChange w:id="95" w:author="Huawei_rev2" w:date="2024-05-23T19:24:00Z">
            <w:rPr>
              <w:lang w:eastAsia="zh-CN"/>
            </w:rPr>
          </w:rPrChange>
        </w:rPr>
        <w:t xml:space="preserve"> in brackets for each case below for further discussion.</w:t>
      </w:r>
      <w:ins w:id="96" w:author="Huawei_rev2" w:date="2024-05-23T19:24:00Z">
        <w:r w:rsidR="006D668C">
          <w:rPr>
            <w:highlight w:val="yellow"/>
            <w:lang w:eastAsia="zh-CN"/>
          </w:rPr>
          <w:t xml:space="preserve"> </w:t>
        </w:r>
      </w:ins>
      <w:ins w:id="97" w:author="Huawei_rev2" w:date="2024-05-23T19:25:00Z">
        <w:r w:rsidR="006D668C">
          <w:rPr>
            <w:highlight w:val="yellow"/>
            <w:lang w:eastAsia="zh-CN"/>
          </w:rPr>
          <w:t>(</w:t>
        </w:r>
      </w:ins>
      <w:ins w:id="98" w:author="Huawei_rev2" w:date="2024-05-23T19:24:00Z">
        <w:r w:rsidR="006D668C">
          <w:rPr>
            <w:highlight w:val="yellow"/>
            <w:lang w:eastAsia="zh-CN"/>
          </w:rPr>
          <w:t>With in</w:t>
        </w:r>
      </w:ins>
      <w:ins w:id="99" w:author="Huawei_rev2" w:date="2024-05-23T19:25:00Z">
        <w:r w:rsidR="006D668C">
          <w:rPr>
            <w:highlight w:val="yellow"/>
            <w:lang w:eastAsia="zh-CN"/>
          </w:rPr>
          <w:t>puts from OPPO)</w:t>
        </w:r>
      </w:ins>
    </w:p>
    <w:p w14:paraId="02088E59" w14:textId="77777777" w:rsidR="00C80B35" w:rsidRDefault="00C80B35" w:rsidP="00C80B35">
      <w:pPr>
        <w:rPr>
          <w:lang w:eastAsia="zh-CN"/>
        </w:rPr>
      </w:pPr>
    </w:p>
    <w:tbl>
      <w:tblPr>
        <w:tblStyle w:val="a6"/>
        <w:tblW w:w="0" w:type="auto"/>
        <w:tblLook w:val="04A0" w:firstRow="1" w:lastRow="0" w:firstColumn="1" w:lastColumn="0" w:noHBand="0" w:noVBand="1"/>
      </w:tblPr>
      <w:tblGrid>
        <w:gridCol w:w="1555"/>
        <w:gridCol w:w="2551"/>
        <w:gridCol w:w="2835"/>
        <w:gridCol w:w="2690"/>
      </w:tblGrid>
      <w:tr w:rsidR="00C80B35" w:rsidRPr="0090253B" w14:paraId="0518C357" w14:textId="77777777" w:rsidTr="009D4347">
        <w:tc>
          <w:tcPr>
            <w:tcW w:w="1555" w:type="dxa"/>
            <w:tcBorders>
              <w:bottom w:val="single" w:sz="4" w:space="0" w:color="auto"/>
            </w:tcBorders>
          </w:tcPr>
          <w:p w14:paraId="1D49A68E" w14:textId="77777777" w:rsidR="00C80B35" w:rsidRPr="0090253B" w:rsidRDefault="00C80B35" w:rsidP="009D4347">
            <w:pPr>
              <w:rPr>
                <w:rFonts w:eastAsia="宋体"/>
                <w:lang w:eastAsia="zh-CN"/>
              </w:rPr>
            </w:pPr>
            <w:r w:rsidRPr="0090253B">
              <w:rPr>
                <w:rFonts w:eastAsia="宋体"/>
                <w:lang w:eastAsia="zh-CN"/>
              </w:rPr>
              <w:t>Operating bands</w:t>
            </w:r>
          </w:p>
        </w:tc>
        <w:tc>
          <w:tcPr>
            <w:tcW w:w="2551" w:type="dxa"/>
            <w:tcBorders>
              <w:bottom w:val="single" w:sz="4" w:space="0" w:color="auto"/>
            </w:tcBorders>
          </w:tcPr>
          <w:p w14:paraId="2D874E3C"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w:t>
            </w:r>
          </w:p>
        </w:tc>
        <w:tc>
          <w:tcPr>
            <w:tcW w:w="2835" w:type="dxa"/>
            <w:tcBorders>
              <w:bottom w:val="single" w:sz="4" w:space="0" w:color="auto"/>
            </w:tcBorders>
          </w:tcPr>
          <w:p w14:paraId="3AD12A91"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t2r6</w:t>
            </w:r>
          </w:p>
        </w:tc>
        <w:tc>
          <w:tcPr>
            <w:tcW w:w="2690" w:type="dxa"/>
            <w:tcBorders>
              <w:bottom w:val="single" w:sz="4" w:space="0" w:color="auto"/>
            </w:tcBorders>
          </w:tcPr>
          <w:p w14:paraId="055ABD31" w14:textId="77777777" w:rsidR="00C80B35" w:rsidRPr="0090253B" w:rsidRDefault="00C80B35" w:rsidP="009D4347">
            <w:pPr>
              <w:rPr>
                <w:rFonts w:eastAsia="宋体"/>
                <w:lang w:eastAsia="zh-CN"/>
              </w:rPr>
            </w:pPr>
            <w:proofErr w:type="spellStart"/>
            <w:r w:rsidRPr="0090253B">
              <w:rPr>
                <w:rFonts w:eastAsia="宋体"/>
                <w:bCs/>
                <w:lang w:eastAsia="zh-CN"/>
              </w:rPr>
              <w:t>ΔT</w:t>
            </w:r>
            <w:r w:rsidRPr="0090253B">
              <w:rPr>
                <w:rFonts w:eastAsia="宋体"/>
                <w:bCs/>
                <w:vertAlign w:val="subscript"/>
                <w:lang w:eastAsia="zh-CN"/>
              </w:rPr>
              <w:t>RxSRS</w:t>
            </w:r>
            <w:proofErr w:type="spellEnd"/>
            <w:r w:rsidRPr="0090253B">
              <w:rPr>
                <w:rFonts w:eastAsia="宋体"/>
                <w:bCs/>
                <w:lang w:eastAsia="zh-CN"/>
              </w:rPr>
              <w:t xml:space="preserve"> requirement for t1r6-t2r6</w:t>
            </w:r>
          </w:p>
        </w:tc>
      </w:tr>
      <w:tr w:rsidR="00C80B35" w:rsidRPr="0090253B" w14:paraId="212B86EF" w14:textId="77777777" w:rsidTr="009D4347">
        <w:tc>
          <w:tcPr>
            <w:tcW w:w="1555" w:type="dxa"/>
            <w:tcBorders>
              <w:bottom w:val="single" w:sz="4" w:space="0" w:color="auto"/>
            </w:tcBorders>
          </w:tcPr>
          <w:p w14:paraId="220A9F79" w14:textId="77777777" w:rsidR="00C80B35" w:rsidRPr="0090253B" w:rsidRDefault="00C80B35" w:rsidP="009D4347">
            <w:pPr>
              <w:rPr>
                <w:rFonts w:eastAsia="宋体"/>
                <w:lang w:eastAsia="zh-CN"/>
              </w:rPr>
            </w:pPr>
            <w:r w:rsidRPr="0090253B">
              <w:rPr>
                <w:rFonts w:eastAsia="宋体"/>
                <w:lang w:eastAsia="zh-CN"/>
              </w:rPr>
              <w:t>Band n41, n77, n78</w:t>
            </w:r>
          </w:p>
        </w:tc>
        <w:tc>
          <w:tcPr>
            <w:tcW w:w="2551" w:type="dxa"/>
            <w:tcBorders>
              <w:bottom w:val="single" w:sz="4" w:space="0" w:color="auto"/>
            </w:tcBorders>
          </w:tcPr>
          <w:p w14:paraId="0C94A7A6" w14:textId="1745A86C" w:rsidR="00C80B35" w:rsidRPr="0090253B" w:rsidRDefault="00C80B35" w:rsidP="009D4347">
            <w:pPr>
              <w:rPr>
                <w:rFonts w:eastAsia="宋体"/>
                <w:lang w:eastAsia="zh-CN"/>
              </w:rPr>
            </w:pPr>
            <w:r>
              <w:rPr>
                <w:rFonts w:eastAsia="宋体"/>
                <w:lang w:eastAsia="zh-CN"/>
              </w:rPr>
              <w:t>[2.8 ~ 6.0]</w:t>
            </w:r>
            <w:r w:rsidRPr="0090253B">
              <w:rPr>
                <w:rFonts w:eastAsia="宋体"/>
                <w:lang w:eastAsia="zh-CN"/>
              </w:rPr>
              <w:t xml:space="preserve"> dB</w:t>
            </w:r>
          </w:p>
        </w:tc>
        <w:tc>
          <w:tcPr>
            <w:tcW w:w="2835" w:type="dxa"/>
            <w:tcBorders>
              <w:bottom w:val="single" w:sz="4" w:space="0" w:color="auto"/>
            </w:tcBorders>
          </w:tcPr>
          <w:p w14:paraId="3DF031BE" w14:textId="4E7C8FF4" w:rsidR="00C80B35" w:rsidRPr="0090253B" w:rsidRDefault="00C80B35" w:rsidP="009D4347">
            <w:pPr>
              <w:rPr>
                <w:rFonts w:eastAsia="宋体"/>
                <w:lang w:eastAsia="zh-CN"/>
              </w:rPr>
            </w:pPr>
            <w:r>
              <w:rPr>
                <w:rFonts w:eastAsia="宋体"/>
                <w:lang w:eastAsia="zh-CN"/>
              </w:rPr>
              <w:t>[2.</w:t>
            </w:r>
            <w:r w:rsidR="000E30E5">
              <w:rPr>
                <w:rFonts w:eastAsia="宋体"/>
                <w:lang w:eastAsia="zh-CN"/>
              </w:rPr>
              <w:t>3</w:t>
            </w:r>
            <w:r>
              <w:rPr>
                <w:rFonts w:eastAsia="宋体"/>
                <w:lang w:eastAsia="zh-CN"/>
              </w:rPr>
              <w:t xml:space="preserve"> ~ </w:t>
            </w:r>
            <w:r w:rsidR="000E30E5">
              <w:rPr>
                <w:rFonts w:eastAsia="宋体"/>
                <w:lang w:eastAsia="zh-CN"/>
              </w:rPr>
              <w:t>4</w:t>
            </w:r>
            <w:r>
              <w:rPr>
                <w:rFonts w:eastAsia="宋体"/>
                <w:lang w:eastAsia="zh-CN"/>
              </w:rPr>
              <w:t>.0]</w:t>
            </w:r>
            <w:r w:rsidRPr="0090253B">
              <w:rPr>
                <w:rFonts w:eastAsia="宋体"/>
                <w:lang w:eastAsia="zh-CN"/>
              </w:rPr>
              <w:t xml:space="preserve"> dB</w:t>
            </w:r>
          </w:p>
        </w:tc>
        <w:tc>
          <w:tcPr>
            <w:tcW w:w="2690" w:type="dxa"/>
            <w:tcBorders>
              <w:bottom w:val="single" w:sz="4" w:space="0" w:color="auto"/>
            </w:tcBorders>
          </w:tcPr>
          <w:p w14:paraId="42B126D5" w14:textId="5D9C2D67" w:rsidR="00C80B35" w:rsidRPr="0090253B" w:rsidRDefault="00C80B35" w:rsidP="009D4347">
            <w:pPr>
              <w:rPr>
                <w:rFonts w:eastAsia="宋体"/>
                <w:lang w:eastAsia="zh-CN"/>
              </w:rPr>
            </w:pPr>
            <w:r>
              <w:rPr>
                <w:rFonts w:eastAsia="宋体"/>
                <w:lang w:eastAsia="zh-CN"/>
              </w:rPr>
              <w:t>[</w:t>
            </w:r>
            <w:r w:rsidR="000E30E5">
              <w:rPr>
                <w:rFonts w:eastAsia="宋体"/>
                <w:lang w:eastAsia="zh-CN"/>
              </w:rPr>
              <w:t>3.3</w:t>
            </w:r>
            <w:r>
              <w:rPr>
                <w:rFonts w:eastAsia="宋体"/>
                <w:lang w:eastAsia="zh-CN"/>
              </w:rPr>
              <w:t xml:space="preserve"> ~ </w:t>
            </w:r>
            <w:r w:rsidR="000E30E5">
              <w:rPr>
                <w:rFonts w:eastAsia="宋体"/>
                <w:lang w:eastAsia="zh-CN"/>
              </w:rPr>
              <w:t>5.5</w:t>
            </w:r>
            <w:r>
              <w:rPr>
                <w:rFonts w:eastAsia="宋体"/>
                <w:lang w:eastAsia="zh-CN"/>
              </w:rPr>
              <w:t>]</w:t>
            </w:r>
            <w:r w:rsidRPr="0090253B">
              <w:rPr>
                <w:rFonts w:eastAsia="宋体"/>
                <w:lang w:eastAsia="zh-CN"/>
              </w:rPr>
              <w:t xml:space="preserve"> dB</w:t>
            </w:r>
          </w:p>
        </w:tc>
      </w:tr>
      <w:tr w:rsidR="00C80B35" w:rsidRPr="0090253B" w14:paraId="795D8330" w14:textId="77777777" w:rsidTr="009D4347">
        <w:tc>
          <w:tcPr>
            <w:tcW w:w="1555" w:type="dxa"/>
            <w:tcBorders>
              <w:top w:val="single" w:sz="4" w:space="0" w:color="auto"/>
              <w:bottom w:val="single" w:sz="4" w:space="0" w:color="auto"/>
              <w:right w:val="single" w:sz="4" w:space="0" w:color="auto"/>
            </w:tcBorders>
          </w:tcPr>
          <w:p w14:paraId="1DE4323A" w14:textId="77777777" w:rsidR="00C80B35" w:rsidRPr="0090253B" w:rsidRDefault="00C80B35" w:rsidP="009D4347">
            <w:pPr>
              <w:rPr>
                <w:rFonts w:eastAsia="宋体"/>
                <w:lang w:eastAsia="zh-CN"/>
              </w:rPr>
            </w:pPr>
            <w:r w:rsidRPr="0090253B">
              <w:rPr>
                <w:rFonts w:eastAsia="宋体"/>
                <w:lang w:eastAsia="zh-CN"/>
              </w:rPr>
              <w:t>Band n79</w:t>
            </w:r>
            <w:r>
              <w:rPr>
                <w:rFonts w:eastAsia="宋体"/>
                <w:lang w:eastAsia="zh-CN"/>
              </w:rPr>
              <w:t>, [n104]</w:t>
            </w:r>
          </w:p>
        </w:tc>
        <w:tc>
          <w:tcPr>
            <w:tcW w:w="2551" w:type="dxa"/>
            <w:tcBorders>
              <w:top w:val="single" w:sz="4" w:space="0" w:color="auto"/>
              <w:left w:val="single" w:sz="4" w:space="0" w:color="auto"/>
              <w:bottom w:val="single" w:sz="4" w:space="0" w:color="auto"/>
              <w:right w:val="single" w:sz="4" w:space="0" w:color="auto"/>
            </w:tcBorders>
          </w:tcPr>
          <w:p w14:paraId="5667A5C6" w14:textId="59F0D9BB" w:rsidR="00C80B35" w:rsidRPr="0090253B" w:rsidRDefault="00C80B35" w:rsidP="009D4347">
            <w:pPr>
              <w:rPr>
                <w:rFonts w:eastAsia="宋体"/>
                <w:lang w:eastAsia="zh-CN"/>
              </w:rPr>
            </w:pPr>
            <w:r>
              <w:rPr>
                <w:rFonts w:eastAsia="宋体"/>
                <w:lang w:eastAsia="zh-CN"/>
              </w:rPr>
              <w:t xml:space="preserve">[3.6 ~ 7.5] </w:t>
            </w:r>
            <w:r w:rsidRPr="0090253B">
              <w:rPr>
                <w:rFonts w:eastAsia="宋体"/>
                <w:lang w:eastAsia="zh-CN"/>
              </w:rPr>
              <w:t>dB</w:t>
            </w:r>
          </w:p>
        </w:tc>
        <w:tc>
          <w:tcPr>
            <w:tcW w:w="2835" w:type="dxa"/>
            <w:tcBorders>
              <w:top w:val="single" w:sz="4" w:space="0" w:color="auto"/>
              <w:left w:val="single" w:sz="4" w:space="0" w:color="auto"/>
              <w:bottom w:val="single" w:sz="4" w:space="0" w:color="auto"/>
              <w:right w:val="single" w:sz="4" w:space="0" w:color="auto"/>
            </w:tcBorders>
          </w:tcPr>
          <w:p w14:paraId="614F7A70" w14:textId="01465D54" w:rsidR="00C80B35" w:rsidRPr="0090253B" w:rsidRDefault="00C80B35" w:rsidP="009D4347">
            <w:pPr>
              <w:rPr>
                <w:rFonts w:eastAsia="宋体"/>
                <w:lang w:eastAsia="zh-CN"/>
              </w:rPr>
            </w:pPr>
            <w:r>
              <w:rPr>
                <w:rFonts w:eastAsia="宋体"/>
                <w:lang w:eastAsia="zh-CN"/>
              </w:rPr>
              <w:t>[</w:t>
            </w:r>
            <w:r w:rsidR="000E30E5">
              <w:rPr>
                <w:rFonts w:eastAsia="宋体"/>
                <w:lang w:eastAsia="zh-CN"/>
              </w:rPr>
              <w:t>3.0</w:t>
            </w:r>
            <w:r>
              <w:rPr>
                <w:rFonts w:eastAsia="宋体"/>
                <w:lang w:eastAsia="zh-CN"/>
              </w:rPr>
              <w:t xml:space="preserve"> ~ </w:t>
            </w:r>
            <w:r w:rsidR="000E30E5">
              <w:rPr>
                <w:rFonts w:eastAsia="宋体"/>
                <w:lang w:eastAsia="zh-CN"/>
              </w:rPr>
              <w:t>5.5</w:t>
            </w:r>
            <w:r>
              <w:rPr>
                <w:rFonts w:eastAsia="宋体"/>
                <w:lang w:eastAsia="zh-CN"/>
              </w:rPr>
              <w:t>]</w:t>
            </w:r>
            <w:r w:rsidRPr="0090253B">
              <w:rPr>
                <w:rFonts w:eastAsia="宋体"/>
                <w:lang w:eastAsia="zh-CN"/>
              </w:rPr>
              <w:t xml:space="preserve"> dB </w:t>
            </w:r>
          </w:p>
        </w:tc>
        <w:tc>
          <w:tcPr>
            <w:tcW w:w="2690" w:type="dxa"/>
            <w:tcBorders>
              <w:top w:val="single" w:sz="4" w:space="0" w:color="auto"/>
              <w:left w:val="single" w:sz="4" w:space="0" w:color="auto"/>
              <w:bottom w:val="single" w:sz="4" w:space="0" w:color="auto"/>
              <w:right w:val="single" w:sz="4" w:space="0" w:color="auto"/>
            </w:tcBorders>
          </w:tcPr>
          <w:p w14:paraId="41190EE7" w14:textId="08DA5AD5" w:rsidR="00C80B35" w:rsidRPr="0090253B" w:rsidRDefault="00C80B35" w:rsidP="009D4347">
            <w:pPr>
              <w:rPr>
                <w:rFonts w:eastAsia="宋体"/>
                <w:lang w:eastAsia="zh-CN"/>
              </w:rPr>
            </w:pPr>
            <w:r>
              <w:rPr>
                <w:rFonts w:eastAsia="宋体"/>
                <w:lang w:eastAsia="zh-CN"/>
              </w:rPr>
              <w:t>[</w:t>
            </w:r>
            <w:r w:rsidR="000E30E5">
              <w:rPr>
                <w:rFonts w:eastAsia="宋体"/>
                <w:lang w:eastAsia="zh-CN"/>
              </w:rPr>
              <w:t>4.2</w:t>
            </w:r>
            <w:r>
              <w:rPr>
                <w:rFonts w:eastAsia="宋体"/>
                <w:lang w:eastAsia="zh-CN"/>
              </w:rPr>
              <w:t xml:space="preserve"> ~ 6.</w:t>
            </w:r>
            <w:r w:rsidR="000E30E5">
              <w:rPr>
                <w:rFonts w:eastAsia="宋体"/>
                <w:lang w:eastAsia="zh-CN"/>
              </w:rPr>
              <w:t>5</w:t>
            </w:r>
            <w:r>
              <w:rPr>
                <w:rFonts w:eastAsia="宋体"/>
                <w:lang w:eastAsia="zh-CN"/>
              </w:rPr>
              <w:t>]</w:t>
            </w:r>
            <w:r w:rsidRPr="0090253B">
              <w:rPr>
                <w:rFonts w:eastAsia="宋体"/>
                <w:lang w:eastAsia="zh-CN"/>
              </w:rPr>
              <w:t xml:space="preserve"> dB</w:t>
            </w:r>
          </w:p>
        </w:tc>
      </w:tr>
    </w:tbl>
    <w:p w14:paraId="7534C9DD" w14:textId="77777777" w:rsidR="00C80B35" w:rsidRDefault="00C80B35" w:rsidP="00C80B35">
      <w:pPr>
        <w:rPr>
          <w:lang w:eastAsia="zh-CN"/>
        </w:rPr>
      </w:pPr>
    </w:p>
    <w:p w14:paraId="311C94C8" w14:textId="431359FB" w:rsidR="00647B8E" w:rsidRDefault="00647B8E" w:rsidP="00647B8E">
      <w:pPr>
        <w:pStyle w:val="B1"/>
        <w:rPr>
          <w:lang w:eastAsia="zh-CN"/>
        </w:rPr>
      </w:pPr>
      <w:r>
        <w:rPr>
          <w:lang w:eastAsia="zh-CN"/>
        </w:rPr>
        <w:t>-</w:t>
      </w:r>
      <w:r>
        <w:rPr>
          <w:lang w:eastAsia="zh-CN"/>
        </w:rPr>
        <w:tab/>
        <w:t xml:space="preserve">Option 3: </w:t>
      </w:r>
      <w:r w:rsidR="00914714">
        <w:rPr>
          <w:lang w:eastAsia="zh-CN"/>
        </w:rPr>
        <w:t>Other options are not precluded.</w:t>
      </w:r>
    </w:p>
    <w:p w14:paraId="7BE05B8A" w14:textId="77777777" w:rsidR="001B3CCD" w:rsidRDefault="001B3CCD" w:rsidP="00DD4E02">
      <w:pPr>
        <w:rPr>
          <w:lang w:eastAsia="zh-CN"/>
        </w:rPr>
      </w:pPr>
    </w:p>
    <w:p w14:paraId="49CE82F9" w14:textId="61816A1B" w:rsidR="0099523A" w:rsidRPr="00844AE7" w:rsidRDefault="0099523A" w:rsidP="0099523A">
      <w:pPr>
        <w:pStyle w:val="1"/>
        <w:rPr>
          <w:lang w:eastAsia="zh-CN"/>
        </w:rPr>
      </w:pPr>
      <w:r w:rsidRPr="00844AE7">
        <w:t>Topic 3:</w:t>
      </w:r>
      <w:r w:rsidRPr="00844AE7">
        <w:tab/>
      </w:r>
      <w:r w:rsidR="00844AE7" w:rsidRPr="00844AE7">
        <w:t>MIMO layer evaluation for 6Rx UE</w:t>
      </w:r>
    </w:p>
    <w:p w14:paraId="12836546" w14:textId="168515E5" w:rsidR="0099523A" w:rsidRPr="00844AE7" w:rsidRDefault="0099523A" w:rsidP="0099523A">
      <w:pPr>
        <w:pStyle w:val="2"/>
        <w:rPr>
          <w:lang w:eastAsia="zh-CN"/>
        </w:rPr>
      </w:pPr>
      <w:r w:rsidRPr="00844AE7">
        <w:t>Sub-topic 3-1:</w:t>
      </w:r>
      <w:r w:rsidRPr="00844AE7">
        <w:tab/>
      </w:r>
      <w:r w:rsidR="00844AE7" w:rsidRPr="00844AE7">
        <w:t>General considerations for MIMO layer evaluation for 6Rx UE</w:t>
      </w:r>
    </w:p>
    <w:p w14:paraId="5CF55382" w14:textId="5D4C23C2" w:rsidR="00F5512A" w:rsidRDefault="00F5512A" w:rsidP="0099523A">
      <w:pPr>
        <w:rPr>
          <w:b/>
          <w:lang w:eastAsia="zh-CN"/>
        </w:rPr>
      </w:pPr>
      <w:r w:rsidRPr="0090253B">
        <w:rPr>
          <w:b/>
          <w:u w:val="single"/>
          <w:lang w:eastAsia="ko-KR"/>
        </w:rPr>
        <w:t xml:space="preserve">Issue </w:t>
      </w:r>
      <w:r>
        <w:rPr>
          <w:b/>
          <w:u w:val="single"/>
          <w:lang w:eastAsia="ko-KR"/>
        </w:rPr>
        <w:t>3</w:t>
      </w:r>
      <w:r w:rsidRPr="0090253B">
        <w:rPr>
          <w:b/>
          <w:u w:val="single"/>
          <w:lang w:eastAsia="ko-KR"/>
        </w:rPr>
        <w:t xml:space="preserve">-1-1: </w:t>
      </w:r>
      <w:r>
        <w:rPr>
          <w:b/>
          <w:u w:val="single"/>
          <w:lang w:eastAsia="ko-KR"/>
        </w:rPr>
        <w:t>T</w:t>
      </w:r>
      <w:r w:rsidRPr="00341054">
        <w:rPr>
          <w:b/>
          <w:u w:val="single"/>
          <w:lang w:eastAsia="ko-KR"/>
        </w:rPr>
        <w:t>ightening BS EVM requirement</w:t>
      </w:r>
    </w:p>
    <w:p w14:paraId="55D0E799" w14:textId="0FE883F7" w:rsidR="0099523A" w:rsidRDefault="00F5512A" w:rsidP="0099523A">
      <w:pPr>
        <w:rPr>
          <w:lang w:eastAsia="zh-CN"/>
        </w:rPr>
      </w:pPr>
      <w:r>
        <w:rPr>
          <w:b/>
          <w:lang w:eastAsia="zh-CN"/>
        </w:rPr>
        <w:lastRenderedPageBreak/>
        <w:t>Way Forward</w:t>
      </w:r>
      <w:r w:rsidR="0099523A" w:rsidRPr="00844AE7">
        <w:rPr>
          <w:lang w:eastAsia="zh-CN"/>
        </w:rPr>
        <w:t xml:space="preserve">: </w:t>
      </w:r>
      <w:r w:rsidRPr="00F5512A">
        <w:rPr>
          <w:lang w:eastAsia="zh-CN"/>
        </w:rPr>
        <w:t xml:space="preserve">RAN4 </w:t>
      </w:r>
      <w:r>
        <w:rPr>
          <w:lang w:eastAsia="zh-CN"/>
        </w:rPr>
        <w:t xml:space="preserve">to further discuss if the </w:t>
      </w:r>
      <w:r w:rsidRPr="00F5512A">
        <w:rPr>
          <w:lang w:eastAsia="zh-CN"/>
        </w:rPr>
        <w:t xml:space="preserve">BS EVM requirement </w:t>
      </w:r>
      <w:r>
        <w:rPr>
          <w:lang w:eastAsia="zh-CN"/>
        </w:rPr>
        <w:t xml:space="preserve">needs to be tightened </w:t>
      </w:r>
      <w:r w:rsidRPr="00F5512A">
        <w:rPr>
          <w:lang w:eastAsia="zh-CN"/>
        </w:rPr>
        <w:t>when discussing the feasibility of 6</w:t>
      </w:r>
      <w:r>
        <w:rPr>
          <w:lang w:eastAsia="zh-CN"/>
        </w:rPr>
        <w:noBreakHyphen/>
      </w:r>
      <w:r w:rsidRPr="00F5512A">
        <w:rPr>
          <w:lang w:eastAsia="zh-CN"/>
        </w:rPr>
        <w:t>Layer MIMO for 6Rx UEs</w:t>
      </w:r>
      <w:r w:rsidR="0099523A">
        <w:rPr>
          <w:lang w:eastAsia="zh-CN"/>
        </w:rPr>
        <w:t>.</w:t>
      </w:r>
    </w:p>
    <w:p w14:paraId="4AC6DFFA" w14:textId="77777777" w:rsidR="00FB743B" w:rsidRDefault="00FB743B" w:rsidP="0099523A">
      <w:pPr>
        <w:rPr>
          <w:lang w:eastAsia="zh-CN"/>
        </w:rPr>
      </w:pPr>
    </w:p>
    <w:p w14:paraId="5DFB6D3B" w14:textId="70B50859" w:rsidR="00FB743B" w:rsidRDefault="00FB743B" w:rsidP="0099523A">
      <w:pPr>
        <w:rPr>
          <w:lang w:eastAsia="zh-CN"/>
        </w:rPr>
      </w:pPr>
      <w:r w:rsidRPr="0090253B">
        <w:rPr>
          <w:b/>
          <w:u w:val="single"/>
          <w:lang w:eastAsia="ko-KR"/>
        </w:rPr>
        <w:t xml:space="preserve">Issue </w:t>
      </w:r>
      <w:r>
        <w:rPr>
          <w:b/>
          <w:u w:val="single"/>
          <w:lang w:eastAsia="ko-KR"/>
        </w:rPr>
        <w:t>3</w:t>
      </w:r>
      <w:r w:rsidRPr="0090253B">
        <w:rPr>
          <w:b/>
          <w:u w:val="single"/>
          <w:lang w:eastAsia="ko-KR"/>
        </w:rPr>
        <w:t xml:space="preserve">-1-2: </w:t>
      </w:r>
      <w:r>
        <w:rPr>
          <w:b/>
          <w:u w:val="single"/>
          <w:lang w:eastAsia="ko-KR"/>
        </w:rPr>
        <w:t>6-Layer Performance Evaluation Assumptions</w:t>
      </w:r>
    </w:p>
    <w:p w14:paraId="409EB48B" w14:textId="1372F938" w:rsidR="0099523A" w:rsidRDefault="00FB743B" w:rsidP="0099523A">
      <w:pPr>
        <w:rPr>
          <w:lang w:eastAsia="zh-CN"/>
        </w:rPr>
      </w:pPr>
      <w:r>
        <w:rPr>
          <w:b/>
          <w:lang w:eastAsia="zh-CN"/>
        </w:rPr>
        <w:t>Way Forward</w:t>
      </w:r>
      <w:r w:rsidRPr="00844AE7">
        <w:rPr>
          <w:lang w:eastAsia="zh-CN"/>
        </w:rPr>
        <w:t xml:space="preserve">: </w:t>
      </w:r>
      <w:r w:rsidRPr="00F5512A">
        <w:rPr>
          <w:lang w:eastAsia="zh-CN"/>
        </w:rPr>
        <w:t xml:space="preserve">RAN4 </w:t>
      </w:r>
      <w:r>
        <w:rPr>
          <w:lang w:eastAsia="zh-CN"/>
        </w:rPr>
        <w:t>to further discuss the 6-Layer MIMO performance evaluation assumptions</w:t>
      </w:r>
      <w:r w:rsidR="007553D2">
        <w:rPr>
          <w:lang w:eastAsia="zh-CN"/>
        </w:rPr>
        <w:t xml:space="preserve"> </w:t>
      </w:r>
      <w:r w:rsidR="007553D2" w:rsidRPr="00881DA4">
        <w:rPr>
          <w:lang w:eastAsia="zh-CN"/>
        </w:rPr>
        <w:t>considering realistic antenna correlation assumptions and deployment scenarios</w:t>
      </w:r>
      <w:r w:rsidR="00794FB9">
        <w:rPr>
          <w:lang w:eastAsia="zh-CN"/>
        </w:rPr>
        <w:t>.</w:t>
      </w:r>
    </w:p>
    <w:p w14:paraId="6BA43ABF" w14:textId="77777777" w:rsidR="00FB743B" w:rsidRDefault="00FB743B" w:rsidP="0099523A">
      <w:pPr>
        <w:rPr>
          <w:lang w:eastAsia="zh-CN"/>
        </w:rPr>
      </w:pPr>
    </w:p>
    <w:p w14:paraId="40A44F03" w14:textId="7A77FAAE" w:rsidR="00794FB9" w:rsidRDefault="00794FB9" w:rsidP="0099523A">
      <w:pPr>
        <w:rPr>
          <w:lang w:eastAsia="zh-CN"/>
        </w:rPr>
      </w:pPr>
      <w:r w:rsidRPr="0090253B">
        <w:rPr>
          <w:b/>
          <w:u w:val="single"/>
          <w:lang w:eastAsia="ko-KR"/>
        </w:rPr>
        <w:t xml:space="preserve">Issue </w:t>
      </w:r>
      <w:r>
        <w:rPr>
          <w:b/>
          <w:u w:val="single"/>
          <w:lang w:eastAsia="ko-KR"/>
        </w:rPr>
        <w:t>3</w:t>
      </w:r>
      <w:r w:rsidRPr="0090253B">
        <w:rPr>
          <w:b/>
          <w:u w:val="single"/>
          <w:lang w:eastAsia="ko-KR"/>
        </w:rPr>
        <w:t>-</w:t>
      </w:r>
      <w:r>
        <w:rPr>
          <w:b/>
          <w:u w:val="single"/>
          <w:lang w:eastAsia="ko-KR"/>
        </w:rPr>
        <w:t>1</w:t>
      </w:r>
      <w:r w:rsidRPr="0090253B">
        <w:rPr>
          <w:b/>
          <w:u w:val="single"/>
          <w:lang w:eastAsia="ko-KR"/>
        </w:rPr>
        <w:t>-</w:t>
      </w:r>
      <w:r>
        <w:rPr>
          <w:b/>
          <w:u w:val="single"/>
          <w:lang w:eastAsia="ko-KR"/>
        </w:rPr>
        <w:t>3</w:t>
      </w:r>
      <w:r w:rsidRPr="0090253B">
        <w:rPr>
          <w:b/>
          <w:u w:val="single"/>
          <w:lang w:eastAsia="ko-KR"/>
        </w:rPr>
        <w:t xml:space="preserve">: </w:t>
      </w:r>
      <w:r w:rsidRPr="00AA18ED">
        <w:rPr>
          <w:b/>
          <w:u w:val="single"/>
          <w:lang w:eastAsia="ko-KR"/>
        </w:rPr>
        <w:t xml:space="preserve">Whether to use same </w:t>
      </w:r>
      <w:r>
        <w:rPr>
          <w:b/>
          <w:u w:val="single"/>
          <w:lang w:eastAsia="ko-KR"/>
        </w:rPr>
        <w:t>requirement</w:t>
      </w:r>
      <w:r w:rsidRPr="00AA18ED">
        <w:rPr>
          <w:b/>
          <w:u w:val="single"/>
          <w:lang w:eastAsia="ko-KR"/>
        </w:rPr>
        <w:t xml:space="preserve"> for handheld UE and FWA</w:t>
      </w:r>
    </w:p>
    <w:p w14:paraId="2DFEF26E" w14:textId="57DF0D34" w:rsidR="00FB743B" w:rsidRDefault="00794FB9" w:rsidP="0099523A">
      <w:pPr>
        <w:rPr>
          <w:lang w:eastAsia="zh-CN"/>
        </w:rPr>
      </w:pPr>
      <w:r>
        <w:rPr>
          <w:b/>
          <w:lang w:eastAsia="zh-CN"/>
        </w:rPr>
        <w:t>Way Forward</w:t>
      </w:r>
      <w:r w:rsidRPr="00844AE7">
        <w:rPr>
          <w:lang w:eastAsia="zh-CN"/>
        </w:rPr>
        <w:t xml:space="preserve">: </w:t>
      </w:r>
      <w:r w:rsidRPr="00F5512A">
        <w:rPr>
          <w:lang w:eastAsia="zh-CN"/>
        </w:rPr>
        <w:t xml:space="preserve">RAN4 </w:t>
      </w:r>
      <w:r>
        <w:rPr>
          <w:lang w:eastAsia="zh-CN"/>
        </w:rPr>
        <w:t>to d</w:t>
      </w:r>
      <w:r w:rsidRPr="00794FB9">
        <w:rPr>
          <w:lang w:eastAsia="zh-CN"/>
        </w:rPr>
        <w:t>efer decision after evaluation of 6 MIMO layer performance for handheld and FWA devices</w:t>
      </w:r>
      <w:r>
        <w:rPr>
          <w:lang w:eastAsia="zh-CN"/>
        </w:rPr>
        <w:t>.</w:t>
      </w:r>
    </w:p>
    <w:p w14:paraId="5C62669F" w14:textId="77777777" w:rsidR="00794FB9" w:rsidRDefault="00794FB9" w:rsidP="0099523A">
      <w:pPr>
        <w:rPr>
          <w:lang w:eastAsia="zh-CN"/>
        </w:rPr>
      </w:pPr>
    </w:p>
    <w:p w14:paraId="23810526" w14:textId="10F7156E" w:rsidR="0099523A" w:rsidRPr="00EF3FF4" w:rsidRDefault="0099523A" w:rsidP="0099523A">
      <w:pPr>
        <w:pStyle w:val="2"/>
        <w:rPr>
          <w:lang w:eastAsia="zh-CN"/>
        </w:rPr>
      </w:pPr>
      <w:r>
        <w:t>Sub-topic 3-2:</w:t>
      </w:r>
      <w:r>
        <w:tab/>
      </w:r>
      <w:r w:rsidR="00881DA4" w:rsidRPr="00881DA4">
        <w:rPr>
          <w:lang w:val="pt-BR"/>
        </w:rPr>
        <w:t>6-layer Support</w:t>
      </w:r>
    </w:p>
    <w:p w14:paraId="75B01095" w14:textId="42ED9F77" w:rsidR="00794FB9" w:rsidRDefault="00881DA4" w:rsidP="000F7EC5">
      <w:pPr>
        <w:rPr>
          <w:b/>
          <w:lang w:eastAsia="zh-CN"/>
        </w:rPr>
      </w:pPr>
      <w:r w:rsidRPr="0090253B">
        <w:rPr>
          <w:b/>
          <w:u w:val="single"/>
          <w:lang w:eastAsia="ko-KR"/>
        </w:rPr>
        <w:t xml:space="preserve">Issue </w:t>
      </w:r>
      <w:r>
        <w:rPr>
          <w:b/>
          <w:u w:val="single"/>
          <w:lang w:eastAsia="ko-KR"/>
        </w:rPr>
        <w:t>3</w:t>
      </w:r>
      <w:r w:rsidRPr="0090253B">
        <w:rPr>
          <w:b/>
          <w:u w:val="single"/>
          <w:lang w:eastAsia="ko-KR"/>
        </w:rPr>
        <w:t xml:space="preserve">-2-1: </w:t>
      </w:r>
      <w:r>
        <w:rPr>
          <w:b/>
          <w:u w:val="single"/>
          <w:lang w:eastAsia="ko-KR"/>
        </w:rPr>
        <w:t>6-layer Support</w:t>
      </w:r>
    </w:p>
    <w:p w14:paraId="0ECE74E6" w14:textId="74D2F962" w:rsidR="00F601AB" w:rsidRDefault="00881DA4" w:rsidP="000F7EC5">
      <w:pPr>
        <w:rPr>
          <w:lang w:eastAsia="zh-CN"/>
        </w:rPr>
      </w:pPr>
      <w:bookmarkStart w:id="100" w:name="_GoBack"/>
      <w:bookmarkEnd w:id="100"/>
      <w:r>
        <w:rPr>
          <w:b/>
          <w:lang w:eastAsia="zh-CN"/>
        </w:rPr>
        <w:t>Agreement</w:t>
      </w:r>
      <w:r w:rsidR="0099523A">
        <w:rPr>
          <w:lang w:eastAsia="zh-CN"/>
        </w:rPr>
        <w:t>:</w:t>
      </w:r>
    </w:p>
    <w:p w14:paraId="2167631D" w14:textId="666F3BA0" w:rsidR="00F601AB" w:rsidRDefault="00F601AB" w:rsidP="000F7EC5">
      <w:pPr>
        <w:pStyle w:val="B1"/>
        <w:rPr>
          <w:lang w:eastAsia="zh-CN"/>
        </w:rPr>
      </w:pPr>
      <w:r>
        <w:rPr>
          <w:lang w:eastAsia="zh-CN"/>
        </w:rPr>
        <w:t>-</w:t>
      </w:r>
      <w:r>
        <w:rPr>
          <w:lang w:eastAsia="zh-CN"/>
        </w:rPr>
        <w:tab/>
      </w:r>
      <w:r w:rsidR="00881DA4" w:rsidRPr="00881DA4">
        <w:rPr>
          <w:lang w:eastAsia="zh-CN"/>
        </w:rPr>
        <w:t>Decision on support of 6 MIMO layers for handheld is deferred until performance level differences in comparison with 4 MIMO layers are known based on evaluations considering realistic antenna correlation assumptions and deployment scenarios</w:t>
      </w:r>
    </w:p>
    <w:p w14:paraId="3E70A398" w14:textId="7D4BA400" w:rsidR="0099523A" w:rsidDel="004321B5" w:rsidRDefault="00F601AB" w:rsidP="00881DA4">
      <w:pPr>
        <w:pStyle w:val="B2"/>
        <w:rPr>
          <w:del w:id="101" w:author="Huawei_rev2" w:date="2024-05-23T19:27:00Z"/>
          <w:lang w:eastAsia="zh-CN"/>
        </w:rPr>
      </w:pPr>
      <w:del w:id="102" w:author="Huawei_rev2" w:date="2024-05-23T19:27:00Z">
        <w:r w:rsidDel="004321B5">
          <w:rPr>
            <w:lang w:eastAsia="zh-CN"/>
          </w:rPr>
          <w:delText>-</w:delText>
        </w:r>
        <w:r w:rsidDel="004321B5">
          <w:rPr>
            <w:lang w:eastAsia="zh-CN"/>
          </w:rPr>
          <w:tab/>
        </w:r>
        <w:r w:rsidR="00881DA4" w:rsidRPr="00881DA4" w:rsidDel="004321B5">
          <w:rPr>
            <w:lang w:eastAsia="zh-CN"/>
          </w:rPr>
          <w:delText>Performance evaluation will be conducted in the demodulation session</w:delText>
        </w:r>
      </w:del>
    </w:p>
    <w:p w14:paraId="328A5057" w14:textId="6C2F9FC1" w:rsidR="00C3578D" w:rsidRPr="00F52A2E" w:rsidDel="00EB7989" w:rsidRDefault="00F52A2E" w:rsidP="00F52A2E">
      <w:pPr>
        <w:pStyle w:val="B1"/>
        <w:ind w:left="810" w:hanging="526"/>
        <w:rPr>
          <w:del w:id="103" w:author="Huawei_rev2" w:date="2024-05-23T19:31:00Z"/>
          <w:i/>
          <w:iCs/>
          <w:lang w:eastAsia="zh-CN"/>
        </w:rPr>
      </w:pPr>
      <w:del w:id="104" w:author="Huawei_rev2" w:date="2024-05-23T19:31:00Z">
        <w:r w:rsidRPr="00F52A2E" w:rsidDel="00EB7989">
          <w:rPr>
            <w:i/>
            <w:iCs/>
            <w:lang w:eastAsia="zh-CN"/>
          </w:rPr>
          <w:delText>Note: Due to the agreement for the performance evaluation to be considered in demodulation session</w:delText>
        </w:r>
        <w:r w:rsidR="00F25306" w:rsidDel="00EB7989">
          <w:rPr>
            <w:i/>
            <w:iCs/>
            <w:lang w:eastAsia="zh-CN"/>
          </w:rPr>
          <w:delText xml:space="preserve">, </w:delText>
        </w:r>
        <w:r w:rsidRPr="00F52A2E" w:rsidDel="00EB7989">
          <w:rPr>
            <w:i/>
            <w:iCs/>
            <w:lang w:eastAsia="zh-CN"/>
          </w:rPr>
          <w:delText xml:space="preserve">coordination with the BDaT vice chair </w:delText>
        </w:r>
        <w:r w:rsidR="00F25306" w:rsidDel="00EB7989">
          <w:rPr>
            <w:i/>
            <w:iCs/>
            <w:lang w:eastAsia="zh-CN"/>
          </w:rPr>
          <w:delText xml:space="preserve">will be required </w:delText>
        </w:r>
        <w:r w:rsidRPr="00F52A2E" w:rsidDel="00EB7989">
          <w:rPr>
            <w:i/>
            <w:iCs/>
            <w:lang w:eastAsia="zh-CN"/>
          </w:rPr>
          <w:delText xml:space="preserve">and potentially realignment of TUs at RAN#104. </w:delText>
        </w:r>
        <w:r w:rsidR="00F25306" w:rsidRPr="00F52A2E" w:rsidDel="00EB7989">
          <w:rPr>
            <w:i/>
            <w:iCs/>
            <w:lang w:eastAsia="zh-CN"/>
          </w:rPr>
          <w:delText>Specifically,</w:delText>
        </w:r>
        <w:r w:rsidRPr="00F52A2E" w:rsidDel="00EB7989">
          <w:rPr>
            <w:i/>
            <w:iCs/>
            <w:lang w:eastAsia="zh-CN"/>
          </w:rPr>
          <w:delText xml:space="preserve"> as the performance part of this WI is not due until 2025.</w:delText>
        </w:r>
      </w:del>
    </w:p>
    <w:p w14:paraId="65D11C1B" w14:textId="77777777" w:rsidR="00F52A2E" w:rsidRDefault="00F52A2E" w:rsidP="00DD4E02">
      <w:pPr>
        <w:rPr>
          <w:lang w:eastAsia="zh-CN"/>
        </w:rPr>
      </w:pPr>
    </w:p>
    <w:p w14:paraId="1C46A110" w14:textId="5C9DA9B1" w:rsidR="00B05AF4" w:rsidRDefault="00B05AF4" w:rsidP="00DD4E02">
      <w:pPr>
        <w:rPr>
          <w:b/>
          <w:u w:val="single"/>
          <w:lang w:eastAsia="ko-KR"/>
        </w:rPr>
      </w:pPr>
      <w:r w:rsidRPr="0090253B">
        <w:rPr>
          <w:b/>
          <w:u w:val="single"/>
          <w:lang w:eastAsia="ko-KR"/>
        </w:rPr>
        <w:t xml:space="preserve">Issue </w:t>
      </w:r>
      <w:r>
        <w:rPr>
          <w:b/>
          <w:u w:val="single"/>
          <w:lang w:eastAsia="ko-KR"/>
        </w:rPr>
        <w:t>3</w:t>
      </w:r>
      <w:r w:rsidRPr="0090253B">
        <w:rPr>
          <w:b/>
          <w:u w:val="single"/>
          <w:lang w:eastAsia="ko-KR"/>
        </w:rPr>
        <w:t>-2-</w:t>
      </w:r>
      <w:r>
        <w:rPr>
          <w:b/>
          <w:u w:val="single"/>
          <w:lang w:eastAsia="ko-KR"/>
        </w:rPr>
        <w:t>2</w:t>
      </w:r>
      <w:r w:rsidRPr="0090253B">
        <w:rPr>
          <w:b/>
          <w:u w:val="single"/>
          <w:lang w:eastAsia="ko-KR"/>
        </w:rPr>
        <w:t xml:space="preserve">: </w:t>
      </w:r>
      <w:r>
        <w:rPr>
          <w:b/>
          <w:u w:val="single"/>
          <w:lang w:eastAsia="ko-KR"/>
        </w:rPr>
        <w:t>6-layer Support as optional feature</w:t>
      </w:r>
    </w:p>
    <w:p w14:paraId="4E36005D" w14:textId="59458890" w:rsidR="00B05AF4" w:rsidRDefault="00B05AF4" w:rsidP="00DD4E02">
      <w:pPr>
        <w:rPr>
          <w:lang w:eastAsia="zh-CN"/>
        </w:rPr>
      </w:pPr>
      <w:r>
        <w:rPr>
          <w:b/>
          <w:lang w:eastAsia="zh-CN"/>
        </w:rPr>
        <w:t>Way Forward</w:t>
      </w:r>
      <w:r w:rsidRPr="00844AE7">
        <w:rPr>
          <w:lang w:eastAsia="zh-CN"/>
        </w:rPr>
        <w:t xml:space="preserve">: </w:t>
      </w:r>
      <w:r w:rsidRPr="00F5512A">
        <w:rPr>
          <w:lang w:eastAsia="zh-CN"/>
        </w:rPr>
        <w:t xml:space="preserve">RAN4 </w:t>
      </w:r>
      <w:r>
        <w:rPr>
          <w:lang w:eastAsia="zh-CN"/>
        </w:rPr>
        <w:t xml:space="preserve">to further discuss if 6-Layer </w:t>
      </w:r>
      <w:r w:rsidR="00870B30">
        <w:rPr>
          <w:lang w:eastAsia="zh-CN"/>
        </w:rPr>
        <w:t>s</w:t>
      </w:r>
      <w:r>
        <w:rPr>
          <w:lang w:eastAsia="zh-CN"/>
        </w:rPr>
        <w:t>upport should be considered an optional feature.</w:t>
      </w:r>
    </w:p>
    <w:p w14:paraId="2B35A70E" w14:textId="77777777" w:rsidR="00F52A2E" w:rsidRDefault="00F52A2E" w:rsidP="00DD4E02">
      <w:pPr>
        <w:rPr>
          <w:lang w:eastAsia="zh-CN"/>
        </w:rPr>
      </w:pPr>
    </w:p>
    <w:p w14:paraId="1FFF86E7" w14:textId="37831A2A" w:rsidR="00B05AF4" w:rsidRDefault="00B05AF4" w:rsidP="00DD4E02">
      <w:pPr>
        <w:rPr>
          <w:lang w:eastAsia="zh-CN"/>
        </w:rPr>
      </w:pPr>
      <w:r w:rsidRPr="0090253B">
        <w:rPr>
          <w:b/>
          <w:u w:val="single"/>
          <w:lang w:eastAsia="ko-KR"/>
        </w:rPr>
        <w:t xml:space="preserve">Issue </w:t>
      </w:r>
      <w:r>
        <w:rPr>
          <w:b/>
          <w:u w:val="single"/>
          <w:lang w:eastAsia="ko-KR"/>
        </w:rPr>
        <w:t>3</w:t>
      </w:r>
      <w:r w:rsidRPr="0090253B">
        <w:rPr>
          <w:b/>
          <w:u w:val="single"/>
          <w:lang w:eastAsia="ko-KR"/>
        </w:rPr>
        <w:t>-2-</w:t>
      </w:r>
      <w:r>
        <w:rPr>
          <w:b/>
          <w:u w:val="single"/>
          <w:lang w:eastAsia="ko-KR"/>
        </w:rPr>
        <w:t>3</w:t>
      </w:r>
      <w:r w:rsidRPr="0090253B">
        <w:rPr>
          <w:b/>
          <w:u w:val="single"/>
          <w:lang w:eastAsia="ko-KR"/>
        </w:rPr>
        <w:t xml:space="preserve">: </w:t>
      </w:r>
      <w:r>
        <w:rPr>
          <w:b/>
          <w:u w:val="single"/>
          <w:lang w:eastAsia="ko-KR"/>
        </w:rPr>
        <w:t>Release independence of 6-layer Support</w:t>
      </w:r>
    </w:p>
    <w:p w14:paraId="4208AA0B" w14:textId="021181EE" w:rsidR="00B05AF4" w:rsidRDefault="00B05AF4" w:rsidP="00DD4E02">
      <w:pPr>
        <w:rPr>
          <w:lang w:eastAsia="zh-CN"/>
        </w:rPr>
      </w:pPr>
      <w:r>
        <w:rPr>
          <w:b/>
          <w:lang w:eastAsia="zh-CN"/>
        </w:rPr>
        <w:t>Way Forward</w:t>
      </w:r>
      <w:r w:rsidRPr="00844AE7">
        <w:rPr>
          <w:lang w:eastAsia="zh-CN"/>
        </w:rPr>
        <w:t xml:space="preserve">: </w:t>
      </w:r>
      <w:r w:rsidRPr="00B05AF4">
        <w:rPr>
          <w:lang w:eastAsia="zh-CN"/>
        </w:rPr>
        <w:t xml:space="preserve">Follow RAN4 Chair guidance and defer </w:t>
      </w:r>
      <w:r w:rsidR="00A14592">
        <w:rPr>
          <w:lang w:eastAsia="zh-CN"/>
        </w:rPr>
        <w:t>any</w:t>
      </w:r>
      <w:r w:rsidRPr="00B05AF4">
        <w:rPr>
          <w:lang w:eastAsia="zh-CN"/>
        </w:rPr>
        <w:t xml:space="preserve"> release independence discussions until the requirements are stable</w:t>
      </w:r>
      <w:r>
        <w:rPr>
          <w:lang w:eastAsia="zh-CN"/>
        </w:rPr>
        <w:t>.</w:t>
      </w:r>
    </w:p>
    <w:p w14:paraId="748B388E" w14:textId="77777777" w:rsidR="00B05AF4" w:rsidRDefault="00B05AF4" w:rsidP="00DD4E02">
      <w:pPr>
        <w:rPr>
          <w:lang w:eastAsia="zh-CN"/>
        </w:rPr>
      </w:pPr>
    </w:p>
    <w:p w14:paraId="3AE055F8" w14:textId="1EADDEB6" w:rsidR="00DD4E02" w:rsidRPr="00AB3D40" w:rsidRDefault="00DD4E02" w:rsidP="00DD4E02">
      <w:pPr>
        <w:pStyle w:val="1"/>
        <w:rPr>
          <w:lang w:eastAsia="zh-CN"/>
        </w:rPr>
      </w:pPr>
      <w:r>
        <w:t xml:space="preserve">Topic </w:t>
      </w:r>
      <w:r w:rsidR="00C3578D">
        <w:t>4</w:t>
      </w:r>
      <w:r>
        <w:t>:</w:t>
      </w:r>
      <w:r>
        <w:tab/>
      </w:r>
      <w:r w:rsidR="002301EB" w:rsidRPr="002301EB">
        <w:rPr>
          <w:lang w:val="pt-BR"/>
        </w:rPr>
        <w:t>SRS IL imbalance issue</w:t>
      </w:r>
    </w:p>
    <w:p w14:paraId="4B4EE5D5" w14:textId="17D1B2BB" w:rsidR="00DD4E02" w:rsidRPr="00EF3FF4" w:rsidRDefault="00DD4E02" w:rsidP="00DD4E02">
      <w:pPr>
        <w:pStyle w:val="2"/>
        <w:rPr>
          <w:lang w:eastAsia="zh-CN"/>
        </w:rPr>
      </w:pPr>
      <w:r>
        <w:t xml:space="preserve">Sub-topic </w:t>
      </w:r>
      <w:r w:rsidR="00C3578D">
        <w:t>4</w:t>
      </w:r>
      <w:r>
        <w:t>-1:</w:t>
      </w:r>
      <w:r>
        <w:tab/>
      </w:r>
      <w:r w:rsidR="000532A9" w:rsidRPr="000532A9">
        <w:t>General considerations for SRS IL imbalance issue</w:t>
      </w:r>
    </w:p>
    <w:p w14:paraId="55D70B8A" w14:textId="17FAF73C" w:rsidR="000532A9" w:rsidRDefault="000532A9" w:rsidP="00DD4E02">
      <w:pPr>
        <w:rPr>
          <w:b/>
          <w:lang w:eastAsia="zh-CN"/>
        </w:rPr>
      </w:pPr>
      <w:r w:rsidRPr="0090253B">
        <w:rPr>
          <w:b/>
          <w:u w:val="single"/>
          <w:lang w:eastAsia="ko-KR"/>
        </w:rPr>
        <w:t xml:space="preserve">Issue </w:t>
      </w:r>
      <w:r>
        <w:rPr>
          <w:b/>
          <w:u w:val="single"/>
          <w:lang w:eastAsia="ko-KR"/>
        </w:rPr>
        <w:t>4</w:t>
      </w:r>
      <w:r w:rsidRPr="0090253B">
        <w:rPr>
          <w:b/>
          <w:u w:val="single"/>
          <w:lang w:eastAsia="ko-KR"/>
        </w:rPr>
        <w:t xml:space="preserve">-1-1: </w:t>
      </w:r>
      <w:r>
        <w:rPr>
          <w:b/>
          <w:u w:val="single"/>
          <w:lang w:eastAsia="ko-KR"/>
        </w:rPr>
        <w:t>Whether to solve SRS IL imbalance issue in Rel-19</w:t>
      </w:r>
    </w:p>
    <w:p w14:paraId="60CA25B3" w14:textId="49730D60" w:rsidR="00750FBF" w:rsidRDefault="00DD4E02" w:rsidP="001A6471">
      <w:pPr>
        <w:rPr>
          <w:lang w:eastAsia="zh-CN"/>
        </w:rPr>
      </w:pPr>
      <w:r>
        <w:rPr>
          <w:b/>
          <w:lang w:eastAsia="zh-CN"/>
        </w:rPr>
        <w:t>Way forward</w:t>
      </w:r>
      <w:r>
        <w:rPr>
          <w:lang w:eastAsia="zh-CN"/>
        </w:rPr>
        <w:t>:</w:t>
      </w:r>
      <w:r w:rsidR="00EB3640">
        <w:rPr>
          <w:lang w:eastAsia="zh-CN"/>
        </w:rPr>
        <w:t xml:space="preserve"> </w:t>
      </w:r>
      <w:r w:rsidR="001A6471">
        <w:rPr>
          <w:lang w:eastAsia="zh-CN"/>
        </w:rPr>
        <w:t>RAN4 to f</w:t>
      </w:r>
      <w:r w:rsidR="0051361D">
        <w:rPr>
          <w:lang w:eastAsia="zh-CN"/>
        </w:rPr>
        <w:t xml:space="preserve">urther discuss </w:t>
      </w:r>
      <w:r w:rsidR="001A6471">
        <w:rPr>
          <w:lang w:eastAsia="zh-CN"/>
        </w:rPr>
        <w:t xml:space="preserve">if the </w:t>
      </w:r>
      <w:r w:rsidR="00750FBF" w:rsidRPr="00750FBF">
        <w:rPr>
          <w:lang w:eastAsia="zh-CN"/>
        </w:rPr>
        <w:t>SRS IL imbalance issue</w:t>
      </w:r>
      <w:r w:rsidR="001A6471">
        <w:rPr>
          <w:lang w:eastAsia="zh-CN"/>
        </w:rPr>
        <w:t xml:space="preserve"> should be solved in Rel-19</w:t>
      </w:r>
      <w:r w:rsidR="00750FBF">
        <w:rPr>
          <w:lang w:eastAsia="zh-CN"/>
        </w:rPr>
        <w:t>.</w:t>
      </w:r>
      <w:r w:rsidR="00082E57">
        <w:rPr>
          <w:lang w:eastAsia="zh-CN"/>
        </w:rPr>
        <w:t xml:space="preserve"> Any decision to not solve the SRS IL imbalance issue in Rel-19 will need to be confirmed at RAN Plenary in a Revised WID.</w:t>
      </w:r>
    </w:p>
    <w:p w14:paraId="74DB2DFE" w14:textId="77777777" w:rsidR="00750FBF" w:rsidRDefault="00750FBF" w:rsidP="00DD4E02">
      <w:pPr>
        <w:rPr>
          <w:lang w:eastAsia="zh-CN"/>
        </w:rPr>
      </w:pPr>
    </w:p>
    <w:p w14:paraId="07BE1A59" w14:textId="7D79ACB4" w:rsidR="000532A9" w:rsidRDefault="000532A9" w:rsidP="00DD4E02">
      <w:pPr>
        <w:rPr>
          <w:lang w:eastAsia="zh-CN"/>
        </w:rPr>
      </w:pPr>
      <w:r w:rsidRPr="00C26EBC">
        <w:rPr>
          <w:b/>
          <w:highlight w:val="yellow"/>
          <w:u w:val="single"/>
          <w:lang w:eastAsia="ko-KR"/>
          <w:rPrChange w:id="105" w:author="Huawei_rev2" w:date="2024-05-23T19:22:00Z">
            <w:rPr>
              <w:b/>
              <w:u w:val="single"/>
              <w:lang w:eastAsia="ko-KR"/>
            </w:rPr>
          </w:rPrChange>
        </w:rPr>
        <w:t>Issue 4-1-2: Initial Considerations for SRS IL imbalance issue</w:t>
      </w:r>
    </w:p>
    <w:p w14:paraId="5D210CFF" w14:textId="36159F12" w:rsidR="000532A9" w:rsidRDefault="000532A9" w:rsidP="00DD4E02">
      <w:pPr>
        <w:rPr>
          <w:ins w:id="106" w:author="Huawei_rev" w:date="2024-05-23T17:35:00Z"/>
          <w:lang w:eastAsia="zh-CN"/>
        </w:rPr>
      </w:pPr>
      <w:r>
        <w:rPr>
          <w:b/>
          <w:lang w:eastAsia="zh-CN"/>
        </w:rPr>
        <w:t>Way forward</w:t>
      </w:r>
      <w:r>
        <w:rPr>
          <w:lang w:eastAsia="zh-CN"/>
        </w:rPr>
        <w:t xml:space="preserve">: </w:t>
      </w:r>
      <w:r w:rsidR="00261ABF">
        <w:rPr>
          <w:lang w:eastAsia="zh-CN"/>
        </w:rPr>
        <w:t xml:space="preserve">Given the different views amongst companies, </w:t>
      </w:r>
      <w:r w:rsidR="0012001E">
        <w:rPr>
          <w:lang w:eastAsia="zh-CN"/>
        </w:rPr>
        <w:t>RAN4</w:t>
      </w:r>
      <w:r w:rsidR="00261ABF">
        <w:rPr>
          <w:lang w:eastAsia="zh-CN"/>
        </w:rPr>
        <w:t xml:space="preserve"> to further discuss </w:t>
      </w:r>
      <w:r w:rsidR="00C11CA1">
        <w:rPr>
          <w:lang w:eastAsia="zh-CN"/>
        </w:rPr>
        <w:t xml:space="preserve">the set of initial </w:t>
      </w:r>
      <w:r w:rsidR="007D5D53">
        <w:rPr>
          <w:lang w:eastAsia="zh-CN"/>
        </w:rPr>
        <w:t>considerations which will allow companies to have a common understanding for the study</w:t>
      </w:r>
      <w:ins w:id="107" w:author="Huawei_rev" w:date="2024-05-23T17:35:00Z">
        <w:r w:rsidR="00345457" w:rsidRPr="00345457">
          <w:t xml:space="preserve"> including </w:t>
        </w:r>
        <w:r w:rsidR="00345457" w:rsidRPr="00345457">
          <w:rPr>
            <w:lang w:eastAsia="ko-KR"/>
          </w:rPr>
          <w:t>e</w:t>
        </w:r>
        <w:r w:rsidR="00345457" w:rsidRPr="00345457">
          <w:t xml:space="preserve">xisting UE </w:t>
        </w:r>
        <w:proofErr w:type="spellStart"/>
        <w:r w:rsidR="00345457" w:rsidRPr="00345457">
          <w:t>behavior</w:t>
        </w:r>
        <w:proofErr w:type="spellEnd"/>
        <w:r w:rsidR="00345457" w:rsidRPr="00345457">
          <w:t xml:space="preserve"> for SRS transmissions in case of SRS IL</w:t>
        </w:r>
      </w:ins>
      <w:r w:rsidR="007D5D53">
        <w:rPr>
          <w:lang w:eastAsia="zh-CN"/>
        </w:rPr>
        <w:t>.</w:t>
      </w:r>
    </w:p>
    <w:p w14:paraId="034E49D0" w14:textId="77777777" w:rsidR="00C26EBC" w:rsidRDefault="00C26EBC" w:rsidP="00C26EBC">
      <w:pPr>
        <w:pStyle w:val="af"/>
        <w:numPr>
          <w:ilvl w:val="0"/>
          <w:numId w:val="35"/>
        </w:numPr>
        <w:ind w:firstLineChars="0"/>
        <w:rPr>
          <w:ins w:id="108" w:author="Huawei_rev2" w:date="2024-05-23T19:22:00Z"/>
          <w:color w:val="FF0000"/>
        </w:rPr>
      </w:pPr>
      <w:ins w:id="109" w:author="Huawei_rev" w:date="2024-05-23T19:16:00Z">
        <w:r w:rsidRPr="00C26EBC">
          <w:rPr>
            <w:color w:val="FF0000"/>
            <w:rPrChange w:id="110" w:author="Huawei_rev" w:date="2024-05-23T19:16:00Z">
              <w:rPr/>
            </w:rPrChange>
          </w:rPr>
          <w:t xml:space="preserve">Companies are encouraged to bring analysis on the existing UE </w:t>
        </w:r>
        <w:proofErr w:type="spellStart"/>
        <w:r w:rsidRPr="00C26EBC">
          <w:rPr>
            <w:color w:val="FF0000"/>
            <w:rPrChange w:id="111" w:author="Huawei_rev" w:date="2024-05-23T19:16:00Z">
              <w:rPr/>
            </w:rPrChange>
          </w:rPr>
          <w:t>behavior</w:t>
        </w:r>
        <w:proofErr w:type="spellEnd"/>
        <w:r w:rsidRPr="00C26EBC">
          <w:rPr>
            <w:color w:val="FF0000"/>
            <w:rPrChange w:id="112" w:author="Huawei_rev" w:date="2024-05-23T19:16:00Z">
              <w:rPr/>
            </w:rPrChange>
          </w:rPr>
          <w:t xml:space="preserve"> and achievable power imbalance for SRS transmissions based on current specification and UE implementations in case of SRS IL</w:t>
        </w:r>
      </w:ins>
      <w:ins w:id="113" w:author="Huawei_rev2" w:date="2024-05-23T19:18:00Z">
        <w:r>
          <w:rPr>
            <w:color w:val="FF0000"/>
          </w:rPr>
          <w:t>,</w:t>
        </w:r>
      </w:ins>
    </w:p>
    <w:p w14:paraId="093FC5E5" w14:textId="592A0C83" w:rsidR="00C26EBC" w:rsidRPr="00C26EBC" w:rsidRDefault="00C26EBC" w:rsidP="00C26EBC">
      <w:pPr>
        <w:pStyle w:val="af"/>
        <w:numPr>
          <w:ilvl w:val="0"/>
          <w:numId w:val="35"/>
        </w:numPr>
        <w:ind w:firstLineChars="0"/>
        <w:rPr>
          <w:ins w:id="114" w:author="Huawei_rev" w:date="2024-05-23T19:16:00Z"/>
          <w:color w:val="FF0000"/>
          <w:rPrChange w:id="115" w:author="Huawei_rev" w:date="2024-05-23T19:16:00Z">
            <w:rPr>
              <w:ins w:id="116" w:author="Huawei_rev" w:date="2024-05-23T19:16:00Z"/>
            </w:rPr>
          </w:rPrChange>
        </w:rPr>
        <w:pPrChange w:id="117" w:author="Huawei_rev" w:date="2024-05-23T19:16:00Z">
          <w:pPr/>
        </w:pPrChange>
      </w:pPr>
      <w:ins w:id="118" w:author="Huawei_rev2" w:date="2024-05-23T19:20:00Z">
        <w:r>
          <w:rPr>
            <w:color w:val="FF0000"/>
          </w:rPr>
          <w:t>analyse the impact</w:t>
        </w:r>
      </w:ins>
      <w:ins w:id="119" w:author="Huawei_rev2" w:date="2024-05-23T19:21:00Z">
        <w:r>
          <w:rPr>
            <w:color w:val="FF0000"/>
          </w:rPr>
          <w:t xml:space="preserve"> of SRS IL imbalance</w:t>
        </w:r>
      </w:ins>
      <w:ins w:id="120" w:author="Huawei_rev2" w:date="2024-05-23T19:20:00Z">
        <w:r>
          <w:rPr>
            <w:color w:val="FF0000"/>
          </w:rPr>
          <w:t xml:space="preserve"> on </w:t>
        </w:r>
      </w:ins>
      <w:ins w:id="121" w:author="Huawei_rev2" w:date="2024-05-23T19:19:00Z">
        <w:r>
          <w:rPr>
            <w:color w:val="FF0000"/>
          </w:rPr>
          <w:t>NW performance degradation</w:t>
        </w:r>
      </w:ins>
    </w:p>
    <w:p w14:paraId="76843E24" w14:textId="77777777" w:rsidR="00345457" w:rsidRPr="00C26EBC" w:rsidRDefault="00345457" w:rsidP="00DD4E02">
      <w:pPr>
        <w:rPr>
          <w:rFonts w:eastAsiaTheme="minorEastAsia"/>
          <w:lang w:eastAsia="zh-CN"/>
        </w:rPr>
      </w:pPr>
    </w:p>
    <w:p w14:paraId="0E7D12EE" w14:textId="75E5E2C7" w:rsidR="00345457" w:rsidDel="00C26EBC" w:rsidRDefault="00345457" w:rsidP="00345457">
      <w:pPr>
        <w:rPr>
          <w:ins w:id="122" w:author="Huawei_rev" w:date="2024-05-23T17:36:00Z"/>
          <w:del w:id="123" w:author="Huawei_rev2" w:date="2024-05-23T19:17:00Z"/>
          <w:b/>
          <w:bCs/>
          <w:color w:val="FF0000"/>
          <w:u w:val="single"/>
        </w:rPr>
      </w:pPr>
      <w:ins w:id="124" w:author="Huawei_rev" w:date="2024-05-23T17:36:00Z">
        <w:del w:id="125" w:author="Huawei_rev2" w:date="2024-05-23T19:17:00Z">
          <w:r w:rsidDel="00C26EBC">
            <w:rPr>
              <w:b/>
              <w:bCs/>
              <w:color w:val="FF0000"/>
              <w:u w:val="single"/>
              <w:lang w:eastAsia="ko-KR"/>
            </w:rPr>
            <w:delText>Issue 4-1-3: E</w:delText>
          </w:r>
          <w:r w:rsidDel="00C26EBC">
            <w:rPr>
              <w:b/>
              <w:bCs/>
              <w:color w:val="FF0000"/>
              <w:u w:val="single"/>
            </w:rPr>
            <w:delText>xisting UE behavior for SRS transmissions in case of SRS IL</w:delText>
          </w:r>
        </w:del>
      </w:ins>
    </w:p>
    <w:p w14:paraId="0A8C8DFA" w14:textId="44F69063" w:rsidR="000532A9" w:rsidDel="00C26EBC" w:rsidRDefault="00345457" w:rsidP="00345457">
      <w:pPr>
        <w:rPr>
          <w:ins w:id="126" w:author="Huawei_rev" w:date="2024-05-23T17:36:00Z"/>
          <w:del w:id="127" w:author="Huawei_rev2" w:date="2024-05-23T19:17:00Z"/>
          <w:color w:val="FF0000"/>
        </w:rPr>
      </w:pPr>
      <w:ins w:id="128" w:author="Huawei_rev" w:date="2024-05-23T17:36:00Z">
        <w:del w:id="129" w:author="Huawei_rev2" w:date="2024-05-23T19:17:00Z">
          <w:r w:rsidDel="00C26EBC">
            <w:rPr>
              <w:color w:val="FF0000"/>
            </w:rPr>
            <w:delText>Companies are encouraged to bring analysis on the existing UE behavior and achievable power imbalance for SRS transmissions based on current specification and UE implementations in case of SRS IL</w:delText>
          </w:r>
        </w:del>
      </w:ins>
    </w:p>
    <w:p w14:paraId="15E9E07A" w14:textId="77777777" w:rsidR="00345457" w:rsidRPr="00345457" w:rsidRDefault="00345457" w:rsidP="00345457">
      <w:pPr>
        <w:rPr>
          <w:rFonts w:eastAsiaTheme="minorEastAsia"/>
          <w:lang w:eastAsia="zh-CN"/>
        </w:rPr>
      </w:pPr>
    </w:p>
    <w:p w14:paraId="33C28D38" w14:textId="7AB7A07F" w:rsidR="00DD4E02" w:rsidRPr="00EF3FF4" w:rsidRDefault="00DD4E02" w:rsidP="00DD4E02">
      <w:pPr>
        <w:pStyle w:val="2"/>
        <w:rPr>
          <w:lang w:eastAsia="zh-CN"/>
        </w:rPr>
      </w:pPr>
      <w:r>
        <w:t xml:space="preserve">Sub-topic </w:t>
      </w:r>
      <w:r w:rsidR="00C3578D">
        <w:t>4</w:t>
      </w:r>
      <w:r>
        <w:t>-2:</w:t>
      </w:r>
      <w:r>
        <w:tab/>
      </w:r>
      <w:r w:rsidR="000532A9" w:rsidRPr="000532A9">
        <w:t>4.2.2</w:t>
      </w:r>
      <w:r w:rsidR="000532A9" w:rsidRPr="000532A9">
        <w:tab/>
        <w:t>SRS IL imbalance issue solutions</w:t>
      </w:r>
    </w:p>
    <w:p w14:paraId="0286FFF0" w14:textId="648B16FC" w:rsidR="000532A9" w:rsidRDefault="000532A9" w:rsidP="00356790">
      <w:pPr>
        <w:rPr>
          <w:b/>
          <w:lang w:eastAsia="zh-CN"/>
        </w:rPr>
      </w:pPr>
      <w:r w:rsidRPr="0090253B">
        <w:rPr>
          <w:b/>
          <w:u w:val="single"/>
          <w:lang w:eastAsia="ko-KR"/>
        </w:rPr>
        <w:t xml:space="preserve">Issue </w:t>
      </w:r>
      <w:r>
        <w:rPr>
          <w:b/>
          <w:u w:val="single"/>
          <w:lang w:eastAsia="ko-KR"/>
        </w:rPr>
        <w:t>4</w:t>
      </w:r>
      <w:r w:rsidRPr="0090253B">
        <w:rPr>
          <w:b/>
          <w:u w:val="single"/>
          <w:lang w:eastAsia="ko-KR"/>
        </w:rPr>
        <w:t xml:space="preserve">-2-1: </w:t>
      </w:r>
      <w:r w:rsidRPr="00022F77">
        <w:rPr>
          <w:b/>
          <w:u w:val="single"/>
          <w:lang w:eastAsia="ko-KR"/>
        </w:rPr>
        <w:t>Candidate solutions for the SRS IL imbalance issue</w:t>
      </w:r>
    </w:p>
    <w:p w14:paraId="22F3D4EF" w14:textId="56B48D8F" w:rsidR="0012001E" w:rsidRDefault="00DD4E02" w:rsidP="0012001E">
      <w:pPr>
        <w:rPr>
          <w:lang w:eastAsia="zh-CN"/>
        </w:rPr>
      </w:pPr>
      <w:r>
        <w:rPr>
          <w:b/>
          <w:lang w:eastAsia="zh-CN"/>
        </w:rPr>
        <w:t>Way forward</w:t>
      </w:r>
      <w:r>
        <w:rPr>
          <w:lang w:eastAsia="zh-CN"/>
        </w:rPr>
        <w:t xml:space="preserve">: </w:t>
      </w:r>
      <w:r w:rsidR="000E4ECF">
        <w:rPr>
          <w:lang w:eastAsia="zh-CN"/>
        </w:rPr>
        <w:t xml:space="preserve">After determining the set of initial considerations for the study, </w:t>
      </w:r>
      <w:r w:rsidR="0012001E" w:rsidRPr="0012001E">
        <w:rPr>
          <w:lang w:eastAsia="zh-CN"/>
        </w:rPr>
        <w:t xml:space="preserve">discuss </w:t>
      </w:r>
      <w:r w:rsidR="0012001E">
        <w:rPr>
          <w:lang w:eastAsia="zh-CN"/>
        </w:rPr>
        <w:t xml:space="preserve">candidate solutions </w:t>
      </w:r>
      <w:r w:rsidR="0012001E" w:rsidRPr="0012001E">
        <w:rPr>
          <w:lang w:eastAsia="zh-CN"/>
        </w:rPr>
        <w:t>considering the UE behaviour in terms of the IL imbalance compensation and whether the UE can compensate the IL imbalance for AS-SRS for all power levels and whether NW and UE have consistent understanding for the possible compensation</w:t>
      </w:r>
      <w:r w:rsidR="0012001E">
        <w:rPr>
          <w:lang w:eastAsia="zh-CN"/>
        </w:rPr>
        <w:t>.</w:t>
      </w:r>
    </w:p>
    <w:sectPr w:rsidR="0012001E" w:rsidSect="00446399">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621F" w14:textId="77777777" w:rsidR="00A02ACE" w:rsidRPr="00A10429" w:rsidRDefault="00A02ACE" w:rsidP="0064547A">
      <w:pPr>
        <w:spacing w:after="0"/>
        <w:rPr>
          <w:kern w:val="2"/>
          <w:lang w:eastAsia="zh-CN"/>
        </w:rPr>
      </w:pPr>
      <w:r>
        <w:separator/>
      </w:r>
    </w:p>
  </w:endnote>
  <w:endnote w:type="continuationSeparator" w:id="0">
    <w:p w14:paraId="3E0AB012" w14:textId="77777777" w:rsidR="00A02ACE" w:rsidRPr="00A10429" w:rsidRDefault="00A02ACE"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EC96C" w14:textId="77777777" w:rsidR="00A02ACE" w:rsidRPr="00A10429" w:rsidRDefault="00A02ACE" w:rsidP="0064547A">
      <w:pPr>
        <w:spacing w:after="0"/>
        <w:rPr>
          <w:kern w:val="2"/>
          <w:lang w:eastAsia="zh-CN"/>
        </w:rPr>
      </w:pPr>
      <w:r>
        <w:separator/>
      </w:r>
    </w:p>
  </w:footnote>
  <w:footnote w:type="continuationSeparator" w:id="0">
    <w:p w14:paraId="1A8BE6F8" w14:textId="77777777" w:rsidR="00A02ACE" w:rsidRPr="00A10429" w:rsidRDefault="00A02ACE"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DF7CD7"/>
    <w:multiLevelType w:val="hybridMultilevel"/>
    <w:tmpl w:val="43CC6626"/>
    <w:lvl w:ilvl="0" w:tplc="BEC07968">
      <w:start w:val="2"/>
      <w:numFmt w:val="bullet"/>
      <w:lvlText w:val="-"/>
      <w:lvlJc w:val="left"/>
      <w:pPr>
        <w:ind w:left="620" w:hanging="420"/>
      </w:pPr>
      <w:rPr>
        <w:rFonts w:ascii="New York" w:eastAsia="New York" w:hAnsi="New York" w:cs="宋体" w:hint="eastAsia"/>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1"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A8733E3"/>
    <w:multiLevelType w:val="hybridMultilevel"/>
    <w:tmpl w:val="7D5A869C"/>
    <w:lvl w:ilvl="0" w:tplc="1E9A837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857CA5"/>
    <w:multiLevelType w:val="hybridMultilevel"/>
    <w:tmpl w:val="0D3C0B0C"/>
    <w:lvl w:ilvl="0" w:tplc="1E9A837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13"/>
  </w:num>
  <w:num w:numId="3">
    <w:abstractNumId w:val="24"/>
  </w:num>
  <w:num w:numId="4">
    <w:abstractNumId w:val="12"/>
  </w:num>
  <w:num w:numId="5">
    <w:abstractNumId w:val="4"/>
  </w:num>
  <w:num w:numId="6">
    <w:abstractNumId w:val="18"/>
  </w:num>
  <w:num w:numId="7">
    <w:abstractNumId w:val="3"/>
  </w:num>
  <w:num w:numId="8">
    <w:abstractNumId w:val="17"/>
  </w:num>
  <w:num w:numId="9">
    <w:abstractNumId w:val="26"/>
  </w:num>
  <w:num w:numId="10">
    <w:abstractNumId w:val="26"/>
  </w:num>
  <w:num w:numId="11">
    <w:abstractNumId w:val="1"/>
  </w:num>
  <w:num w:numId="12">
    <w:abstractNumId w:val="8"/>
  </w:num>
  <w:num w:numId="13">
    <w:abstractNumId w:val="7"/>
  </w:num>
  <w:num w:numId="14">
    <w:abstractNumId w:val="23"/>
  </w:num>
  <w:num w:numId="15">
    <w:abstractNumId w:val="26"/>
  </w:num>
  <w:num w:numId="16">
    <w:abstractNumId w:val="26"/>
  </w:num>
  <w:num w:numId="17">
    <w:abstractNumId w:val="16"/>
  </w:num>
  <w:num w:numId="18">
    <w:abstractNumId w:val="27"/>
  </w:num>
  <w:num w:numId="19">
    <w:abstractNumId w:val="26"/>
  </w:num>
  <w:num w:numId="20">
    <w:abstractNumId w:val="5"/>
  </w:num>
  <w:num w:numId="21">
    <w:abstractNumId w:val="26"/>
  </w:num>
  <w:num w:numId="22">
    <w:abstractNumId w:val="26"/>
  </w:num>
  <w:num w:numId="23">
    <w:abstractNumId w:val="9"/>
  </w:num>
  <w:num w:numId="24">
    <w:abstractNumId w:val="2"/>
  </w:num>
  <w:num w:numId="25">
    <w:abstractNumId w:val="0"/>
  </w:num>
  <w:num w:numId="26">
    <w:abstractNumId w:val="10"/>
  </w:num>
  <w:num w:numId="27">
    <w:abstractNumId w:val="11"/>
  </w:num>
  <w:num w:numId="28">
    <w:abstractNumId w:val="19"/>
  </w:num>
  <w:num w:numId="29">
    <w:abstractNumId w:val="20"/>
  </w:num>
  <w:num w:numId="30">
    <w:abstractNumId w:val="15"/>
  </w:num>
  <w:num w:numId="31">
    <w:abstractNumId w:val="14"/>
  </w:num>
  <w:num w:numId="32">
    <w:abstractNumId w:val="25"/>
  </w:num>
  <w:num w:numId="33">
    <w:abstractNumId w:val="21"/>
  </w:num>
  <w:num w:numId="34">
    <w:abstractNumId w:val="22"/>
  </w:num>
  <w:num w:numId="35">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
    <w15:presenceInfo w15:providerId="None" w15:userId="Huawei_rev"/>
  </w15:person>
  <w15:person w15:author="Huawei_rev2">
    <w15:presenceInfo w15:providerId="None" w15:userId="Huawei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222C"/>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4C28"/>
    <w:rsid w:val="00044F34"/>
    <w:rsid w:val="000503D5"/>
    <w:rsid w:val="00050E97"/>
    <w:rsid w:val="0005157B"/>
    <w:rsid w:val="00052F5C"/>
    <w:rsid w:val="000532A9"/>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D64"/>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2E57"/>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4A10"/>
    <w:rsid w:val="00095015"/>
    <w:rsid w:val="000A1AC6"/>
    <w:rsid w:val="000A2857"/>
    <w:rsid w:val="000A290C"/>
    <w:rsid w:val="000A35B5"/>
    <w:rsid w:val="000A37BC"/>
    <w:rsid w:val="000A44D0"/>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6D0"/>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A47"/>
    <w:rsid w:val="000E1B95"/>
    <w:rsid w:val="000E206E"/>
    <w:rsid w:val="000E25CD"/>
    <w:rsid w:val="000E30E5"/>
    <w:rsid w:val="000E41FF"/>
    <w:rsid w:val="000E4393"/>
    <w:rsid w:val="000E4836"/>
    <w:rsid w:val="000E4970"/>
    <w:rsid w:val="000E4C14"/>
    <w:rsid w:val="000E4ECF"/>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0F7EC5"/>
    <w:rsid w:val="0010029A"/>
    <w:rsid w:val="00100E5C"/>
    <w:rsid w:val="00101494"/>
    <w:rsid w:val="00101C27"/>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01E"/>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4F78"/>
    <w:rsid w:val="001650B5"/>
    <w:rsid w:val="00165A8C"/>
    <w:rsid w:val="00165B03"/>
    <w:rsid w:val="0016639A"/>
    <w:rsid w:val="0016789C"/>
    <w:rsid w:val="00167BAA"/>
    <w:rsid w:val="00167BF6"/>
    <w:rsid w:val="00167E02"/>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9A9"/>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471"/>
    <w:rsid w:val="001A678E"/>
    <w:rsid w:val="001A76D9"/>
    <w:rsid w:val="001B0B5B"/>
    <w:rsid w:val="001B0E71"/>
    <w:rsid w:val="001B1F60"/>
    <w:rsid w:val="001B2301"/>
    <w:rsid w:val="001B3849"/>
    <w:rsid w:val="001B39CE"/>
    <w:rsid w:val="001B3C61"/>
    <w:rsid w:val="001B3CCD"/>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2B9"/>
    <w:rsid w:val="001D5453"/>
    <w:rsid w:val="001D59D0"/>
    <w:rsid w:val="001D7276"/>
    <w:rsid w:val="001D76A8"/>
    <w:rsid w:val="001D7703"/>
    <w:rsid w:val="001E04CA"/>
    <w:rsid w:val="001E0541"/>
    <w:rsid w:val="001E0917"/>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59C"/>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3951"/>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8DE"/>
    <w:rsid w:val="002173C7"/>
    <w:rsid w:val="00217A80"/>
    <w:rsid w:val="0022200D"/>
    <w:rsid w:val="00222346"/>
    <w:rsid w:val="00222BE2"/>
    <w:rsid w:val="00223700"/>
    <w:rsid w:val="00223FC1"/>
    <w:rsid w:val="0022422B"/>
    <w:rsid w:val="0022451D"/>
    <w:rsid w:val="00225AF7"/>
    <w:rsid w:val="002262AF"/>
    <w:rsid w:val="0022640E"/>
    <w:rsid w:val="0022659A"/>
    <w:rsid w:val="002267D6"/>
    <w:rsid w:val="00226E46"/>
    <w:rsid w:val="00227636"/>
    <w:rsid w:val="00230138"/>
    <w:rsid w:val="002301EB"/>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1ABF"/>
    <w:rsid w:val="002634BD"/>
    <w:rsid w:val="00263DC6"/>
    <w:rsid w:val="002646A8"/>
    <w:rsid w:val="00264AE0"/>
    <w:rsid w:val="00264B96"/>
    <w:rsid w:val="0026572A"/>
    <w:rsid w:val="00270F84"/>
    <w:rsid w:val="00270F85"/>
    <w:rsid w:val="00271102"/>
    <w:rsid w:val="0027165B"/>
    <w:rsid w:val="00272043"/>
    <w:rsid w:val="002733D6"/>
    <w:rsid w:val="00274A7B"/>
    <w:rsid w:val="002753F6"/>
    <w:rsid w:val="002758E6"/>
    <w:rsid w:val="00275C6C"/>
    <w:rsid w:val="00275CEE"/>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61F"/>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487A"/>
    <w:rsid w:val="00304B83"/>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5457"/>
    <w:rsid w:val="00346AC1"/>
    <w:rsid w:val="0034792E"/>
    <w:rsid w:val="00347EE4"/>
    <w:rsid w:val="003516D1"/>
    <w:rsid w:val="0035188A"/>
    <w:rsid w:val="00351E6A"/>
    <w:rsid w:val="0035237C"/>
    <w:rsid w:val="00355B5C"/>
    <w:rsid w:val="00356790"/>
    <w:rsid w:val="00357962"/>
    <w:rsid w:val="00357DFC"/>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7E9B"/>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1367"/>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301C"/>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5B07"/>
    <w:rsid w:val="004277ED"/>
    <w:rsid w:val="00427A34"/>
    <w:rsid w:val="00430784"/>
    <w:rsid w:val="004310AB"/>
    <w:rsid w:val="004319C2"/>
    <w:rsid w:val="00431F7A"/>
    <w:rsid w:val="004321B5"/>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399"/>
    <w:rsid w:val="004465DF"/>
    <w:rsid w:val="00451383"/>
    <w:rsid w:val="004521D3"/>
    <w:rsid w:val="0045290C"/>
    <w:rsid w:val="00452EFA"/>
    <w:rsid w:val="0045408C"/>
    <w:rsid w:val="00454651"/>
    <w:rsid w:val="00455313"/>
    <w:rsid w:val="00455F92"/>
    <w:rsid w:val="00455FBB"/>
    <w:rsid w:val="00456FE8"/>
    <w:rsid w:val="00457EB7"/>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2FFD"/>
    <w:rsid w:val="00496068"/>
    <w:rsid w:val="00496170"/>
    <w:rsid w:val="00496D7B"/>
    <w:rsid w:val="004A1069"/>
    <w:rsid w:val="004A1406"/>
    <w:rsid w:val="004A1E1A"/>
    <w:rsid w:val="004A2002"/>
    <w:rsid w:val="004A265D"/>
    <w:rsid w:val="004A28F9"/>
    <w:rsid w:val="004A2ABB"/>
    <w:rsid w:val="004A40F6"/>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B7565"/>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39B"/>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61D"/>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181"/>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3827"/>
    <w:rsid w:val="00594130"/>
    <w:rsid w:val="00594794"/>
    <w:rsid w:val="00594B9F"/>
    <w:rsid w:val="005969C8"/>
    <w:rsid w:val="00596FF9"/>
    <w:rsid w:val="0059793D"/>
    <w:rsid w:val="00597A82"/>
    <w:rsid w:val="00597B46"/>
    <w:rsid w:val="005A1049"/>
    <w:rsid w:val="005A152C"/>
    <w:rsid w:val="005A3C2D"/>
    <w:rsid w:val="005A4E59"/>
    <w:rsid w:val="005A4F36"/>
    <w:rsid w:val="005A6891"/>
    <w:rsid w:val="005A6EFF"/>
    <w:rsid w:val="005A7475"/>
    <w:rsid w:val="005A759A"/>
    <w:rsid w:val="005B022A"/>
    <w:rsid w:val="005B0987"/>
    <w:rsid w:val="005B2177"/>
    <w:rsid w:val="005B39E2"/>
    <w:rsid w:val="005B3D19"/>
    <w:rsid w:val="005B3F97"/>
    <w:rsid w:val="005B5569"/>
    <w:rsid w:val="005B5911"/>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52D"/>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2D59"/>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6F49"/>
    <w:rsid w:val="00647B8E"/>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68C"/>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0FBF"/>
    <w:rsid w:val="00751418"/>
    <w:rsid w:val="007518C7"/>
    <w:rsid w:val="00751DA0"/>
    <w:rsid w:val="00751EB1"/>
    <w:rsid w:val="00752920"/>
    <w:rsid w:val="00752CBF"/>
    <w:rsid w:val="00753695"/>
    <w:rsid w:val="00753A12"/>
    <w:rsid w:val="00753A48"/>
    <w:rsid w:val="0075405B"/>
    <w:rsid w:val="0075490F"/>
    <w:rsid w:val="00754E86"/>
    <w:rsid w:val="007553D2"/>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4FB9"/>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2EE7"/>
    <w:rsid w:val="007D30B6"/>
    <w:rsid w:val="007D3354"/>
    <w:rsid w:val="007D421D"/>
    <w:rsid w:val="007D44B6"/>
    <w:rsid w:val="007D46BF"/>
    <w:rsid w:val="007D474D"/>
    <w:rsid w:val="007D51E1"/>
    <w:rsid w:val="007D573E"/>
    <w:rsid w:val="007D5D53"/>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085F"/>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4AE7"/>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722"/>
    <w:rsid w:val="00866903"/>
    <w:rsid w:val="00866915"/>
    <w:rsid w:val="00866D90"/>
    <w:rsid w:val="00866FC9"/>
    <w:rsid w:val="008671E6"/>
    <w:rsid w:val="0086738B"/>
    <w:rsid w:val="00867847"/>
    <w:rsid w:val="00867EA3"/>
    <w:rsid w:val="008708BC"/>
    <w:rsid w:val="00870B30"/>
    <w:rsid w:val="00870FC5"/>
    <w:rsid w:val="00871174"/>
    <w:rsid w:val="00872042"/>
    <w:rsid w:val="008733B1"/>
    <w:rsid w:val="00874248"/>
    <w:rsid w:val="00874436"/>
    <w:rsid w:val="0087449B"/>
    <w:rsid w:val="00875336"/>
    <w:rsid w:val="0087579F"/>
    <w:rsid w:val="0087619F"/>
    <w:rsid w:val="0087780E"/>
    <w:rsid w:val="00877B90"/>
    <w:rsid w:val="00877C71"/>
    <w:rsid w:val="00881DA4"/>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6BD3"/>
    <w:rsid w:val="008B7C2E"/>
    <w:rsid w:val="008B7E6D"/>
    <w:rsid w:val="008C084D"/>
    <w:rsid w:val="008C10A5"/>
    <w:rsid w:val="008C2225"/>
    <w:rsid w:val="008C23CE"/>
    <w:rsid w:val="008C273A"/>
    <w:rsid w:val="008C30AB"/>
    <w:rsid w:val="008C3F87"/>
    <w:rsid w:val="008C4EB2"/>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1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0C6"/>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23A"/>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DB1"/>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195A"/>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2ACE"/>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592"/>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33FF"/>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52"/>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449E"/>
    <w:rsid w:val="00AA510F"/>
    <w:rsid w:val="00AA64E6"/>
    <w:rsid w:val="00AA657A"/>
    <w:rsid w:val="00AA6FC4"/>
    <w:rsid w:val="00AA7F13"/>
    <w:rsid w:val="00AB0D58"/>
    <w:rsid w:val="00AB1140"/>
    <w:rsid w:val="00AB2FFA"/>
    <w:rsid w:val="00AB3179"/>
    <w:rsid w:val="00AB350E"/>
    <w:rsid w:val="00AB371D"/>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2F5A"/>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05AF4"/>
    <w:rsid w:val="00B06E1E"/>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5EF"/>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06B4"/>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0CB5"/>
    <w:rsid w:val="00BC1C16"/>
    <w:rsid w:val="00BC3618"/>
    <w:rsid w:val="00BC3643"/>
    <w:rsid w:val="00BC3F00"/>
    <w:rsid w:val="00BC4277"/>
    <w:rsid w:val="00BC4A5F"/>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218"/>
    <w:rsid w:val="00BE24F1"/>
    <w:rsid w:val="00BE2C8B"/>
    <w:rsid w:val="00BE3C60"/>
    <w:rsid w:val="00BE4BA5"/>
    <w:rsid w:val="00BE4BDD"/>
    <w:rsid w:val="00BE5DF6"/>
    <w:rsid w:val="00BE62C8"/>
    <w:rsid w:val="00BE64AD"/>
    <w:rsid w:val="00BE6737"/>
    <w:rsid w:val="00BE738A"/>
    <w:rsid w:val="00BE793B"/>
    <w:rsid w:val="00BE7FCA"/>
    <w:rsid w:val="00BE7FFB"/>
    <w:rsid w:val="00BF0C68"/>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1CA1"/>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6EBC"/>
    <w:rsid w:val="00C277AF"/>
    <w:rsid w:val="00C30412"/>
    <w:rsid w:val="00C3190E"/>
    <w:rsid w:val="00C323C9"/>
    <w:rsid w:val="00C33E06"/>
    <w:rsid w:val="00C3578D"/>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305"/>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6590"/>
    <w:rsid w:val="00C77553"/>
    <w:rsid w:val="00C779D2"/>
    <w:rsid w:val="00C80B35"/>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386"/>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A86"/>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66826"/>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0CA"/>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4E02"/>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6EDD"/>
    <w:rsid w:val="00DE7079"/>
    <w:rsid w:val="00DE7F4F"/>
    <w:rsid w:val="00DF0DB4"/>
    <w:rsid w:val="00DF1313"/>
    <w:rsid w:val="00DF2FE7"/>
    <w:rsid w:val="00DF3271"/>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0929"/>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30"/>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43"/>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E2A"/>
    <w:rsid w:val="00EB3640"/>
    <w:rsid w:val="00EB36A9"/>
    <w:rsid w:val="00EB3956"/>
    <w:rsid w:val="00EB4280"/>
    <w:rsid w:val="00EB459E"/>
    <w:rsid w:val="00EB483C"/>
    <w:rsid w:val="00EB4A48"/>
    <w:rsid w:val="00EB4FC8"/>
    <w:rsid w:val="00EB5D91"/>
    <w:rsid w:val="00EB636A"/>
    <w:rsid w:val="00EB7928"/>
    <w:rsid w:val="00EB7989"/>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7B7"/>
    <w:rsid w:val="00F20C9A"/>
    <w:rsid w:val="00F21090"/>
    <w:rsid w:val="00F23494"/>
    <w:rsid w:val="00F23714"/>
    <w:rsid w:val="00F24CF8"/>
    <w:rsid w:val="00F24FBC"/>
    <w:rsid w:val="00F25306"/>
    <w:rsid w:val="00F27B6B"/>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A2E"/>
    <w:rsid w:val="00F52B9D"/>
    <w:rsid w:val="00F531BD"/>
    <w:rsid w:val="00F537EC"/>
    <w:rsid w:val="00F53839"/>
    <w:rsid w:val="00F53EEB"/>
    <w:rsid w:val="00F54B30"/>
    <w:rsid w:val="00F550D6"/>
    <w:rsid w:val="00F5512A"/>
    <w:rsid w:val="00F55E38"/>
    <w:rsid w:val="00F55EB4"/>
    <w:rsid w:val="00F56491"/>
    <w:rsid w:val="00F56AD4"/>
    <w:rsid w:val="00F57003"/>
    <w:rsid w:val="00F57C62"/>
    <w:rsid w:val="00F600EF"/>
    <w:rsid w:val="00F601AB"/>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45D"/>
    <w:rsid w:val="00F8180E"/>
    <w:rsid w:val="00F82587"/>
    <w:rsid w:val="00F8261E"/>
    <w:rsid w:val="00F82BF9"/>
    <w:rsid w:val="00F83D10"/>
    <w:rsid w:val="00F83DFD"/>
    <w:rsid w:val="00F84F44"/>
    <w:rsid w:val="00F856CF"/>
    <w:rsid w:val="00F873D2"/>
    <w:rsid w:val="00F87567"/>
    <w:rsid w:val="00F8765D"/>
    <w:rsid w:val="00F90524"/>
    <w:rsid w:val="00F91CCC"/>
    <w:rsid w:val="00F91DB5"/>
    <w:rsid w:val="00F92112"/>
    <w:rsid w:val="00F92C92"/>
    <w:rsid w:val="00F93043"/>
    <w:rsid w:val="00F9316B"/>
    <w:rsid w:val="00F9324D"/>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3B"/>
    <w:rsid w:val="00FB744C"/>
    <w:rsid w:val="00FC0249"/>
    <w:rsid w:val="00FC0837"/>
    <w:rsid w:val="00FC0CFE"/>
    <w:rsid w:val="00FC1202"/>
    <w:rsid w:val="00FC1DB0"/>
    <w:rsid w:val="00FC20D1"/>
    <w:rsid w:val="00FC2D0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1C1"/>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339B"/>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
    <w:uiPriority w:val="34"/>
    <w:qFormat/>
    <w:locked/>
    <w:rsid w:val="008B6BD3"/>
    <w:rPr>
      <w:rFonts w:ascii="Times New Roman" w:eastAsia="Times New Roman" w:hAnsi="Times New Roman"/>
    </w:rPr>
  </w:style>
  <w:style w:type="paragraph" w:styleId="af8">
    <w:name w:val="Revision"/>
    <w:hidden/>
    <w:uiPriority w:val="99"/>
    <w:semiHidden/>
    <w:rsid w:val="000E1A4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83761714">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187</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Huawei_rev2</cp:lastModifiedBy>
  <cp:revision>65</cp:revision>
  <dcterms:created xsi:type="dcterms:W3CDTF">2024-04-19T03:29:00Z</dcterms:created>
  <dcterms:modified xsi:type="dcterms:W3CDTF">2024-05-23T10:34:00Z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(3)DRLnfjNAGmgAwjkqqcq1lDYEBPIOMdCfsTOnEeVNpYhHwr7RyNJmLIayGgXa/FjdP/pV/jUJ
0l681URQpPD+7YbL42nZNpfXZ0ne2J5BQ5TA2mJOoPLKpwLvt2OrDepljlxZJtnDIrCq5EsO
VeAzD1BvazYWuG0une3ezjCdvxYjvQv77vd5wzNmL3z1Wpdf9rhh37IauyS1AbEhxRPgwGCK
wms/ZNobewfO5r+h1L</vt:lpwstr>
  </property>
  <property fmtid="{D5CDD505-2E9C-101B-9397-08002B2CF9AE}" pid="10" name="_2015_ms_pID_725343_00">
    <vt:lpwstr>_2015_ms_pID_725343</vt:lpwstr>
  </property>
  <property fmtid="{D5CDD505-2E9C-101B-9397-08002B2CF9AE}" pid="11" name="_2015_ms_pID_7253431">
    <vt:lpwstr>BJJz6ZiuCfZr4lXjTwXnfTENaQzEEu8fMjtpILOHtwa5oh5+oBnF9/
/RBbgJX9Vv/astZNZzNxSd+D7dZYjjr83008C2nzXW6c/6eJ3pNn0K2Ql12GyAndD3/SwUJa
YGEs8VN7Fm5AkJVm+CBe8N4GdNzb5/hJ/dcJJodfzcMROegh76qk8Wfmzh1/HuzXBLUxWyhg
Kr4lFJVUbBpmLaXdD+VggSHdLRVAEVPVOQe1</vt:lpwstr>
  </property>
  <property fmtid="{D5CDD505-2E9C-101B-9397-08002B2CF9AE}" pid="12" name="_2015_ms_pID_7253431_00">
    <vt:lpwstr>_2015_ms_pID_7253431</vt:lpwstr>
  </property>
  <property fmtid="{D5CDD505-2E9C-101B-9397-08002B2CF9AE}" pid="13" name="_2015_ms_pID_7253432">
    <vt:lpwstr>kg==</vt:lpwstr>
  </property>
</Properties>
</file>