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59F8DDB"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F9305F" w:rsidRPr="00F9305F">
        <w:rPr>
          <w:rFonts w:cs="Arial"/>
          <w:sz w:val="24"/>
          <w:szCs w:val="24"/>
        </w:rPr>
        <w:t>R4-2412202</w:t>
      </w:r>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0"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0"/>
    <w:p w14:paraId="12C19EE5" w14:textId="77777777" w:rsidR="00DE64A1" w:rsidRPr="002D2977" w:rsidRDefault="00DE64A1" w:rsidP="001F4680">
      <w:pPr>
        <w:pStyle w:val="Footer"/>
        <w:jc w:val="left"/>
        <w:rPr>
          <w:noProof w:val="0"/>
        </w:rPr>
      </w:pPr>
    </w:p>
    <w:p w14:paraId="7F9FBBE7" w14:textId="5EBB60E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671ED">
        <w:rPr>
          <w:rFonts w:ascii="Arial" w:hAnsi="Arial"/>
          <w:sz w:val="24"/>
          <w:lang w:val="en-US"/>
        </w:rPr>
        <w:t>8.15.2.1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6C40B6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671ED">
        <w:rPr>
          <w:rFonts w:ascii="Arial" w:hAnsi="Arial"/>
          <w:sz w:val="24"/>
          <w:lang w:val="en-US"/>
        </w:rPr>
        <w:t xml:space="preserve">Discussion on </w:t>
      </w:r>
      <w:r w:rsidR="00C671ED" w:rsidRPr="00C671ED">
        <w:rPr>
          <w:rFonts w:ascii="Arial" w:hAnsi="Arial"/>
          <w:sz w:val="24"/>
          <w:lang w:val="en-US"/>
        </w:rPr>
        <w:t>FR2-1 L3 measurement delay by 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E5110B" w14:textId="66D091B6" w:rsidR="00C671ED" w:rsidRDefault="00C671ED" w:rsidP="00622EBC">
      <w:pPr>
        <w:rPr>
          <w:rFonts w:eastAsiaTheme="minorEastAsia"/>
          <w:lang w:val="en-US" w:eastAsia="zh-CN"/>
        </w:rPr>
      </w:pPr>
      <w:bookmarkStart w:id="1" w:name="_Hlk131426020"/>
      <w:r>
        <w:rPr>
          <w:rFonts w:eastAsiaTheme="minorEastAsia" w:hint="eastAsia"/>
          <w:lang w:val="en-US" w:eastAsia="zh-CN"/>
        </w:rPr>
        <w:t>The</w:t>
      </w:r>
      <w:r>
        <w:rPr>
          <w:rFonts w:eastAsiaTheme="minorEastAsia"/>
          <w:lang w:val="en-US" w:eastAsia="zh-CN"/>
        </w:rPr>
        <w:t xml:space="preserve"> enhancement on FR2-1 L3 measurement by optimizing Rx beam sweeping factor was further discussed in last meeting with agreements and issues captured in [1]. In this paper,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7EFF23C3" w14:textId="59B2F1FD" w:rsidR="002825C6" w:rsidRDefault="00C671ED" w:rsidP="00805386">
      <w:pPr>
        <w:rPr>
          <w:lang w:eastAsia="zh-CN"/>
        </w:rPr>
      </w:pPr>
      <w:r>
        <w:rPr>
          <w:lang w:eastAsia="zh-CN"/>
        </w:rPr>
        <w:t>Based in the discussion in last meeting, the main progress is on the clarification/prioritization on the scenarios. The relevant agreements are shown as follows:</w:t>
      </w:r>
    </w:p>
    <w:tbl>
      <w:tblPr>
        <w:tblStyle w:val="TableGrid"/>
        <w:tblW w:w="0" w:type="auto"/>
        <w:tblLook w:val="04A0" w:firstRow="1" w:lastRow="0" w:firstColumn="1" w:lastColumn="0" w:noHBand="0" w:noVBand="1"/>
      </w:tblPr>
      <w:tblGrid>
        <w:gridCol w:w="9562"/>
      </w:tblGrid>
      <w:tr w:rsidR="00C671ED" w14:paraId="26892FA0" w14:textId="77777777" w:rsidTr="00C671ED">
        <w:tc>
          <w:tcPr>
            <w:tcW w:w="9562" w:type="dxa"/>
          </w:tcPr>
          <w:p w14:paraId="215F146A" w14:textId="2BCB4FA4" w:rsidR="00C671ED" w:rsidRDefault="00C671ED" w:rsidP="00C671ED">
            <w:pPr>
              <w:rPr>
                <w:b/>
                <w:color w:val="0070C0"/>
                <w:u w:val="single"/>
                <w:lang w:eastAsia="ko-KR"/>
              </w:rPr>
            </w:pPr>
            <w:r>
              <w:rPr>
                <w:b/>
                <w:color w:val="0070C0"/>
                <w:u w:val="single"/>
                <w:lang w:eastAsia="ko-KR"/>
              </w:rPr>
              <w:t>Applicability requirement:</w:t>
            </w:r>
          </w:p>
          <w:p w14:paraId="579EF7F4" w14:textId="77777777" w:rsidR="00C671ED" w:rsidRPr="001C00F9" w:rsidRDefault="00C671ED" w:rsidP="00C671ED">
            <w:pPr>
              <w:spacing w:after="120"/>
              <w:rPr>
                <w:iCs/>
                <w:highlight w:val="green"/>
              </w:rPr>
            </w:pPr>
            <w:r w:rsidRPr="001C00F9">
              <w:rPr>
                <w:rFonts w:hint="eastAsia"/>
                <w:iCs/>
                <w:highlight w:val="green"/>
              </w:rPr>
              <w:t>A</w:t>
            </w:r>
            <w:r w:rsidRPr="001C00F9">
              <w:rPr>
                <w:iCs/>
                <w:highlight w:val="green"/>
              </w:rPr>
              <w:t>greement:</w:t>
            </w:r>
          </w:p>
          <w:p w14:paraId="089B367E" w14:textId="77777777" w:rsidR="00C671ED" w:rsidRPr="001C00F9" w:rsidRDefault="00C671ED" w:rsidP="00C671ED">
            <w:pPr>
              <w:spacing w:after="120"/>
              <w:ind w:left="-20"/>
              <w:rPr>
                <w:highlight w:val="green"/>
              </w:rPr>
            </w:pPr>
            <w:r w:rsidRPr="001C00F9">
              <w:rPr>
                <w:highlight w:val="green"/>
              </w:rPr>
              <w:t>Baseline: L3 delay enhancements in Rel-19 by optimizing Rx BSF for UE supporting multi-</w:t>
            </w:r>
            <w:proofErr w:type="spellStart"/>
            <w:r w:rsidRPr="001C00F9">
              <w:rPr>
                <w:highlight w:val="green"/>
              </w:rPr>
              <w:t>rx</w:t>
            </w:r>
            <w:proofErr w:type="spellEnd"/>
            <w:r w:rsidRPr="001C00F9">
              <w:rPr>
                <w:highlight w:val="green"/>
              </w:rPr>
              <w:t xml:space="preserve"> simultaneous reception</w:t>
            </w:r>
            <w:r w:rsidRPr="001C00F9" w:rsidDel="00CA2ACA">
              <w:rPr>
                <w:highlight w:val="green"/>
              </w:rPr>
              <w:t xml:space="preserve"> </w:t>
            </w:r>
            <w:r w:rsidRPr="001C00F9">
              <w:rPr>
                <w:highlight w:val="green"/>
              </w:rPr>
              <w:t>are applicable provided that:</w:t>
            </w:r>
          </w:p>
          <w:p w14:paraId="45863400" w14:textId="77777777" w:rsidR="00C671ED" w:rsidRPr="001C00F9" w:rsidRDefault="00C671ED" w:rsidP="00C671ED">
            <w:pPr>
              <w:pStyle w:val="ListParagraph"/>
              <w:numPr>
                <w:ilvl w:val="0"/>
                <w:numId w:val="40"/>
              </w:numPr>
              <w:spacing w:after="120"/>
              <w:ind w:firstLineChars="0"/>
              <w:rPr>
                <w:highlight w:val="green"/>
              </w:rPr>
            </w:pPr>
            <w:r w:rsidRPr="001C00F9">
              <w:rPr>
                <w:highlight w:val="green"/>
              </w:rPr>
              <w:t xml:space="preserve">the target carrier(s) to be measured: only one carrier in the single FR2-1 band is configured for L3 SSB measurement and </w:t>
            </w:r>
          </w:p>
          <w:p w14:paraId="4885AEA1" w14:textId="77777777" w:rsidR="00C671ED" w:rsidRPr="001C00F9" w:rsidRDefault="00C671ED" w:rsidP="00C671ED">
            <w:pPr>
              <w:pStyle w:val="ListParagraph"/>
              <w:numPr>
                <w:ilvl w:val="0"/>
                <w:numId w:val="40"/>
              </w:numPr>
              <w:spacing w:after="120"/>
              <w:ind w:firstLineChars="0"/>
              <w:rPr>
                <w:highlight w:val="green"/>
              </w:rPr>
            </w:pPr>
            <w:r w:rsidRPr="001C00F9">
              <w:rPr>
                <w:highlight w:val="green"/>
              </w:rPr>
              <w:t xml:space="preserve">UE serving carrier(s): UE is configured with single carrier on FR2-1 band, i.e. FR2-1 </w:t>
            </w:r>
            <w:proofErr w:type="spellStart"/>
            <w:r w:rsidRPr="001C00F9">
              <w:rPr>
                <w:highlight w:val="green"/>
              </w:rPr>
              <w:t>PCell</w:t>
            </w:r>
            <w:proofErr w:type="spellEnd"/>
            <w:r w:rsidRPr="001C00F9">
              <w:rPr>
                <w:highlight w:val="green"/>
              </w:rPr>
              <w:t xml:space="preserve"> without CA/DC. </w:t>
            </w:r>
          </w:p>
          <w:p w14:paraId="7853163E" w14:textId="68915DE0" w:rsidR="00C671ED" w:rsidRDefault="00C671ED" w:rsidP="00C671ED">
            <w:pPr>
              <w:pStyle w:val="ListParagraph"/>
              <w:ind w:firstLineChars="0" w:firstLine="0"/>
            </w:pPr>
            <w:r w:rsidRPr="001C00F9">
              <w:rPr>
                <w:highlight w:val="green"/>
              </w:rPr>
              <w:t xml:space="preserve">Note: The ‘other UE CA/DC modes (e.g., 1 or 2 FR2-1 bands CA, or FR1+FR2 CA/DC, or EN-DC)’ and/or the ‘other number of </w:t>
            </w:r>
            <w:proofErr w:type="gramStart"/>
            <w:r w:rsidRPr="001C00F9">
              <w:rPr>
                <w:highlight w:val="green"/>
              </w:rPr>
              <w:t>target</w:t>
            </w:r>
            <w:proofErr w:type="gramEnd"/>
            <w:r w:rsidRPr="001C00F9">
              <w:rPr>
                <w:highlight w:val="green"/>
              </w:rPr>
              <w:t xml:space="preserve"> to-be-measured carrier(s) on FR2-1 band’ can be FFS after concluding the baseline above. These extra FFS parts will NOT delay the WI completion.</w:t>
            </w:r>
          </w:p>
        </w:tc>
      </w:tr>
    </w:tbl>
    <w:p w14:paraId="167FB5F5" w14:textId="566CC353" w:rsidR="00C671ED" w:rsidRDefault="00C671ED" w:rsidP="00805386">
      <w:pPr>
        <w:rPr>
          <w:lang w:eastAsia="zh-CN"/>
        </w:rPr>
      </w:pPr>
    </w:p>
    <w:p w14:paraId="258E226B" w14:textId="521D1B3E" w:rsidR="00C671ED" w:rsidRDefault="00C671ED" w:rsidP="00805386">
      <w:pPr>
        <w:rPr>
          <w:lang w:eastAsia="zh-CN"/>
        </w:rPr>
      </w:pPr>
      <w:r>
        <w:rPr>
          <w:lang w:eastAsia="zh-CN"/>
        </w:rPr>
        <w:t>The views are quite diverse based on the discussion in last meeting. Companies raised a valid point that companies should identified the essential beneficial scenarios before extend the discussion too much.</w:t>
      </w:r>
    </w:p>
    <w:tbl>
      <w:tblPr>
        <w:tblStyle w:val="TableGrid"/>
        <w:tblW w:w="0" w:type="auto"/>
        <w:tblLook w:val="04A0" w:firstRow="1" w:lastRow="0" w:firstColumn="1" w:lastColumn="0" w:noHBand="0" w:noVBand="1"/>
      </w:tblPr>
      <w:tblGrid>
        <w:gridCol w:w="9562"/>
      </w:tblGrid>
      <w:tr w:rsidR="00C671ED" w14:paraId="6EDDEBF4" w14:textId="77777777" w:rsidTr="00C671ED">
        <w:tc>
          <w:tcPr>
            <w:tcW w:w="9562" w:type="dxa"/>
          </w:tcPr>
          <w:p w14:paraId="54147B02" w14:textId="1153ED84" w:rsidR="00C671ED" w:rsidRPr="00C671ED" w:rsidRDefault="00C671ED" w:rsidP="00C671ED">
            <w:pPr>
              <w:rPr>
                <w:bCs/>
                <w:lang w:eastAsia="ko-KR"/>
              </w:rPr>
            </w:pPr>
            <w:r w:rsidRPr="00112FA9">
              <w:rPr>
                <w:bCs/>
                <w:highlight w:val="yellow"/>
                <w:lang w:eastAsia="ko-KR"/>
              </w:rPr>
              <w:t xml:space="preserve">[Moderator note]: The scenarios here </w:t>
            </w:r>
            <w:proofErr w:type="gramStart"/>
            <w:r w:rsidRPr="00112FA9">
              <w:rPr>
                <w:bCs/>
                <w:highlight w:val="yellow"/>
                <w:lang w:eastAsia="ko-KR"/>
              </w:rPr>
              <w:t>means</w:t>
            </w:r>
            <w:proofErr w:type="gramEnd"/>
            <w:r w:rsidRPr="00112FA9">
              <w:rPr>
                <w:bCs/>
                <w:highlight w:val="yellow"/>
                <w:lang w:eastAsia="ko-KR"/>
              </w:rPr>
              <w:t xml:space="preserve"> which UE </w:t>
            </w:r>
            <w:proofErr w:type="spellStart"/>
            <w:r w:rsidRPr="00112FA9">
              <w:rPr>
                <w:bCs/>
                <w:highlight w:val="yellow"/>
                <w:lang w:eastAsia="ko-KR"/>
              </w:rPr>
              <w:t>behavior</w:t>
            </w:r>
            <w:proofErr w:type="spellEnd"/>
            <w:r w:rsidRPr="00112FA9">
              <w:rPr>
                <w:bCs/>
                <w:highlight w:val="yellow"/>
                <w:lang w:eastAsia="ko-KR"/>
              </w:rPr>
              <w:t>/activity/procedure</w:t>
            </w:r>
            <w:r>
              <w:rPr>
                <w:bCs/>
                <w:highlight w:val="yellow"/>
                <w:lang w:eastAsia="ko-KR"/>
              </w:rPr>
              <w:t>(s)</w:t>
            </w:r>
            <w:r w:rsidRPr="00112FA9">
              <w:rPr>
                <w:bCs/>
                <w:highlight w:val="yellow"/>
                <w:lang w:eastAsia="ko-KR"/>
              </w:rPr>
              <w:t xml:space="preserve"> would be improved </w:t>
            </w:r>
            <w:r>
              <w:rPr>
                <w:bCs/>
                <w:highlight w:val="yellow"/>
                <w:lang w:eastAsia="ko-KR"/>
              </w:rPr>
              <w:t>with</w:t>
            </w:r>
            <w:r w:rsidRPr="00112FA9">
              <w:rPr>
                <w:bCs/>
                <w:highlight w:val="yellow"/>
                <w:lang w:eastAsia="ko-KR"/>
              </w:rPr>
              <w:t xml:space="preserve"> this feature or which corresponding requirements in the existing RRM spec will be enhanced to accommodate this feature.</w:t>
            </w:r>
            <w:r w:rsidRPr="00112FA9">
              <w:rPr>
                <w:bCs/>
                <w:lang w:eastAsia="ko-KR"/>
              </w:rPr>
              <w:t xml:space="preserve"> </w:t>
            </w:r>
          </w:p>
          <w:p w14:paraId="30BFD245" w14:textId="77777777" w:rsidR="00C671ED" w:rsidRPr="004338AD" w:rsidRDefault="00C671ED" w:rsidP="00C671ED">
            <w:pPr>
              <w:pStyle w:val="ListParagraph"/>
              <w:spacing w:after="120"/>
              <w:ind w:firstLineChars="0" w:firstLine="0"/>
              <w:rPr>
                <w:b/>
                <w:bCs/>
                <w:u w:val="single"/>
              </w:rPr>
            </w:pPr>
            <w:r w:rsidRPr="007F405E">
              <w:rPr>
                <w:b/>
                <w:bCs/>
                <w:u w:val="single"/>
              </w:rPr>
              <w:t xml:space="preserve">FFS on </w:t>
            </w:r>
            <w:r w:rsidRPr="004338AD">
              <w:rPr>
                <w:b/>
                <w:bCs/>
                <w:u w:val="single"/>
              </w:rPr>
              <w:t xml:space="preserve">the </w:t>
            </w:r>
            <w:r>
              <w:rPr>
                <w:rFonts w:hint="eastAsia"/>
                <w:b/>
                <w:bCs/>
                <w:u w:val="single"/>
              </w:rPr>
              <w:t>jus</w:t>
            </w:r>
            <w:r>
              <w:rPr>
                <w:b/>
                <w:bCs/>
                <w:u w:val="single"/>
              </w:rPr>
              <w:t>tifications to decide which of the following scenarios shall be considered</w:t>
            </w:r>
            <w:r w:rsidRPr="00C02770">
              <w:rPr>
                <w:b/>
                <w:bCs/>
                <w:u w:val="single"/>
              </w:rPr>
              <w:t>.</w:t>
            </w:r>
            <w:r w:rsidRPr="004338AD">
              <w:rPr>
                <w:b/>
                <w:bCs/>
                <w:u w:val="single"/>
              </w:rPr>
              <w:t xml:space="preserve"> </w:t>
            </w:r>
          </w:p>
          <w:p w14:paraId="410EC665" w14:textId="2762B8B0" w:rsidR="00C671ED" w:rsidRPr="00C671ED" w:rsidRDefault="00C671ED" w:rsidP="00805386">
            <w:pPr>
              <w:pStyle w:val="ListParagraph"/>
              <w:numPr>
                <w:ilvl w:val="0"/>
                <w:numId w:val="8"/>
              </w:numPr>
              <w:spacing w:after="120"/>
              <w:ind w:firstLineChars="0"/>
              <w:rPr>
                <w:u w:val="single"/>
              </w:rPr>
            </w:pPr>
            <w:r>
              <w:rPr>
                <w:u w:val="single"/>
              </w:rPr>
              <w:t>Encourage companies to discuss the expected benefit to considering BSF reduction for the following scenarios.</w:t>
            </w:r>
          </w:p>
        </w:tc>
      </w:tr>
    </w:tbl>
    <w:p w14:paraId="41AAE8B9" w14:textId="5BCB8F8F" w:rsidR="00C671ED" w:rsidRDefault="00C671ED" w:rsidP="00805386">
      <w:pPr>
        <w:rPr>
          <w:lang w:eastAsia="zh-CN"/>
        </w:rPr>
      </w:pPr>
    </w:p>
    <w:p w14:paraId="2B4F3A0A" w14:textId="1D391F2A" w:rsidR="00C671ED" w:rsidRDefault="00C671ED" w:rsidP="00805386">
      <w:pPr>
        <w:rPr>
          <w:lang w:eastAsia="zh-CN"/>
        </w:rPr>
      </w:pPr>
      <w:r>
        <w:rPr>
          <w:lang w:eastAsia="zh-CN"/>
        </w:rPr>
        <w:t xml:space="preserve">As mentioned many times by many UE vendors, activating multiple Rx panels will put much more efforts on UE side and lead to significant UE power consumption. This is why the feature is only considered for throughput boosting and the requirements was not specified in RAN4 before Rel-18. </w:t>
      </w:r>
    </w:p>
    <w:p w14:paraId="480A490D" w14:textId="6A51B74D" w:rsidR="00C671ED" w:rsidRPr="00C671ED" w:rsidRDefault="00C671ED" w:rsidP="00805386">
      <w:pPr>
        <w:rPr>
          <w:b/>
          <w:lang w:eastAsia="zh-CN"/>
        </w:rPr>
      </w:pPr>
      <w:r w:rsidRPr="00C671ED">
        <w:rPr>
          <w:b/>
          <w:lang w:eastAsia="zh-CN"/>
        </w:rPr>
        <w:t>Observation 1: Activating multiple Rx panels will put much more efforts on UE side and lead to significant UE power consumption.</w:t>
      </w:r>
    </w:p>
    <w:p w14:paraId="66B17738" w14:textId="77777777" w:rsidR="00C671ED" w:rsidRDefault="00C671ED" w:rsidP="00805386">
      <w:pPr>
        <w:rPr>
          <w:lang w:eastAsia="zh-CN"/>
        </w:rPr>
      </w:pPr>
      <w:r>
        <w:rPr>
          <w:lang w:eastAsia="zh-CN"/>
        </w:rPr>
        <w:t xml:space="preserve">Thus, the beneficial scenario for enhance L3 measurement based on activation multiple panels shall be well considered and justified. Different from throughput boosting enabled by multiple Rx, L3 measurement is a long term RRM </w:t>
      </w:r>
      <w:r>
        <w:rPr>
          <w:lang w:eastAsia="zh-CN"/>
        </w:rPr>
        <w:lastRenderedPageBreak/>
        <w:t xml:space="preserve">activities, where the relaxation/UE power saving was already considered at very beginning (e.g. DRX-based measurement). This feature shall focus on very essential scenario instead of simply relying on UE capability. </w:t>
      </w:r>
    </w:p>
    <w:p w14:paraId="4C2DF72A" w14:textId="79E356D7" w:rsidR="00C671ED" w:rsidRPr="00C671ED" w:rsidRDefault="00C671ED" w:rsidP="00805386">
      <w:pPr>
        <w:rPr>
          <w:b/>
          <w:lang w:eastAsia="zh-CN"/>
        </w:rPr>
      </w:pPr>
      <w:r w:rsidRPr="00C671ED">
        <w:rPr>
          <w:b/>
          <w:lang w:eastAsia="zh-CN"/>
        </w:rPr>
        <w:t xml:space="preserve">Observation 2: Compared with throughput boosting enabled by multi-Rx, the targeting scenario for L3 measurement enhancement based on multi-Rx shall be carefully considered and justified. </w:t>
      </w:r>
    </w:p>
    <w:p w14:paraId="13066EE9" w14:textId="789E1E0E" w:rsidR="00C671ED" w:rsidRDefault="007F6549" w:rsidP="00805386">
      <w:pPr>
        <w:rPr>
          <w:lang w:eastAsia="zh-CN"/>
        </w:rPr>
      </w:pPr>
      <w:r>
        <w:rPr>
          <w:lang w:eastAsia="zh-CN"/>
        </w:rPr>
        <w:t xml:space="preserve">From our understanding, one promising scenario is to speed up the L3 measurement delay when there is strong demand of mobility. For instance, UE is in the edge of the cell or the link is about to broken, it is worthy to enable multi-RX for L3 measurement with the additional efforts and power consumption. </w:t>
      </w:r>
    </w:p>
    <w:p w14:paraId="64F3EAAE" w14:textId="376463CE" w:rsidR="007F6549" w:rsidRDefault="007F6549" w:rsidP="00805386">
      <w:pPr>
        <w:rPr>
          <w:b/>
          <w:lang w:eastAsia="zh-CN"/>
        </w:rPr>
      </w:pPr>
      <w:r w:rsidRPr="007F6549">
        <w:rPr>
          <w:b/>
          <w:lang w:eastAsia="zh-CN"/>
        </w:rPr>
        <w:t>Proposal 1: RAN4 shall firstly identify the promising scenario(s) for L3 measurement delay reduction enabled by multi-Rx</w:t>
      </w:r>
      <w:r>
        <w:rPr>
          <w:b/>
          <w:lang w:eastAsia="zh-CN"/>
        </w:rPr>
        <w:t xml:space="preserve"> with clear/significant benefits, which could help to</w:t>
      </w:r>
      <w:r w:rsidRPr="007F6549">
        <w:rPr>
          <w:b/>
          <w:lang w:eastAsia="zh-CN"/>
        </w:rPr>
        <w:t xml:space="preserve"> converge the discussion. </w:t>
      </w:r>
    </w:p>
    <w:p w14:paraId="2155AA05" w14:textId="53432ECD" w:rsidR="007F6549" w:rsidRPr="007F6549" w:rsidRDefault="007F6549" w:rsidP="00805386">
      <w:pPr>
        <w:rPr>
          <w:lang w:eastAsia="zh-CN"/>
        </w:rPr>
      </w:pPr>
      <w:r w:rsidRPr="007F6549">
        <w:rPr>
          <w:lang w:eastAsia="zh-CN"/>
        </w:rPr>
        <w:t>As stated in the WID, of the objective is mainly about study suitable scenarios and conditions</w:t>
      </w:r>
      <w:r>
        <w:rPr>
          <w:lang w:eastAsia="zh-CN"/>
        </w:rPr>
        <w:t xml:space="preserve">. Without converged/aligned scenarios in RAN4, the subsequent discussion could be in coarse. For instance, the conditions and method could be completely different for different targeting scenarios (e.g. cell edge and cell centre). </w:t>
      </w:r>
    </w:p>
    <w:tbl>
      <w:tblPr>
        <w:tblStyle w:val="TableGrid"/>
        <w:tblW w:w="0" w:type="auto"/>
        <w:tblLook w:val="04A0" w:firstRow="1" w:lastRow="0" w:firstColumn="1" w:lastColumn="0" w:noHBand="0" w:noVBand="1"/>
      </w:tblPr>
      <w:tblGrid>
        <w:gridCol w:w="9562"/>
      </w:tblGrid>
      <w:tr w:rsidR="007F6549" w14:paraId="446D0B36" w14:textId="77777777" w:rsidTr="007F6549">
        <w:tc>
          <w:tcPr>
            <w:tcW w:w="9562" w:type="dxa"/>
          </w:tcPr>
          <w:p w14:paraId="27A49B88" w14:textId="77777777" w:rsidR="007F6549" w:rsidRPr="006652A4" w:rsidRDefault="007F6549" w:rsidP="007F6549">
            <w:pPr>
              <w:pStyle w:val="ListParagraph"/>
              <w:numPr>
                <w:ilvl w:val="0"/>
                <w:numId w:val="41"/>
              </w:numPr>
              <w:overflowPunct w:val="0"/>
              <w:autoSpaceDE w:val="0"/>
              <w:autoSpaceDN w:val="0"/>
              <w:adjustRightInd w:val="0"/>
              <w:spacing w:after="120"/>
              <w:ind w:firstLineChars="0"/>
              <w:jc w:val="both"/>
              <w:textAlignment w:val="baseline"/>
              <w:rPr>
                <w:lang w:val="en-US"/>
              </w:rPr>
            </w:pPr>
            <w:r w:rsidRPr="006652A4">
              <w:t>FR2-1 SSB based L3 measurement delay reduction for connected mode</w:t>
            </w:r>
          </w:p>
          <w:p w14:paraId="70EF66A7" w14:textId="77777777" w:rsidR="007F6549" w:rsidRPr="006652A4" w:rsidRDefault="007F6549" w:rsidP="007F6549">
            <w:pPr>
              <w:numPr>
                <w:ilvl w:val="1"/>
                <w:numId w:val="41"/>
              </w:numPr>
              <w:overflowPunct w:val="0"/>
              <w:autoSpaceDE w:val="0"/>
              <w:autoSpaceDN w:val="0"/>
              <w:adjustRightInd w:val="0"/>
              <w:spacing w:after="120"/>
              <w:textAlignment w:val="baseline"/>
              <w:rPr>
                <w:lang w:val="en-US"/>
              </w:rPr>
            </w:pPr>
            <w:r w:rsidRPr="006652A4">
              <w:rPr>
                <w:lang w:val="en-US"/>
              </w:rPr>
              <w:t>For UE</w:t>
            </w:r>
            <w:r>
              <w:rPr>
                <w:rFonts w:hint="eastAsia"/>
                <w:lang w:val="en-US" w:eastAsia="zh-CN"/>
              </w:rPr>
              <w:t xml:space="preserve"> </w:t>
            </w:r>
            <w:r w:rsidRPr="006652A4">
              <w:rPr>
                <w:rFonts w:eastAsia="等线"/>
                <w:lang w:val="en-US" w:eastAsia="zh-CN"/>
              </w:rPr>
              <w:t>supporting</w:t>
            </w:r>
            <w:r w:rsidRPr="006652A4">
              <w:rPr>
                <w:lang w:val="en-US"/>
              </w:rPr>
              <w:t xml:space="preserve"> multiple-Rx simultaneous reception on single carrier: </w:t>
            </w:r>
          </w:p>
          <w:p w14:paraId="2B4201FD" w14:textId="77777777" w:rsidR="007F6549" w:rsidRPr="007F6549" w:rsidRDefault="007F6549" w:rsidP="007F6549">
            <w:pPr>
              <w:numPr>
                <w:ilvl w:val="2"/>
                <w:numId w:val="41"/>
              </w:numPr>
              <w:overflowPunct w:val="0"/>
              <w:autoSpaceDE w:val="0"/>
              <w:autoSpaceDN w:val="0"/>
              <w:adjustRightInd w:val="0"/>
              <w:spacing w:after="120"/>
              <w:textAlignment w:val="baseline"/>
              <w:rPr>
                <w:highlight w:val="yellow"/>
                <w:lang w:val="en-US"/>
              </w:rPr>
            </w:pPr>
            <w:r w:rsidRPr="007F6549">
              <w:rPr>
                <w:highlight w:val="yellow"/>
                <w:lang w:val="en-US"/>
              </w:rPr>
              <w:t xml:space="preserve">Study </w:t>
            </w:r>
            <w:r w:rsidRPr="007F6549">
              <w:rPr>
                <w:rFonts w:eastAsia="等线"/>
                <w:highlight w:val="yellow"/>
                <w:lang w:val="en-US" w:eastAsia="zh-CN"/>
              </w:rPr>
              <w:t xml:space="preserve">suitable scenarios and conditions </w:t>
            </w:r>
            <w:r w:rsidRPr="007F6549">
              <w:rPr>
                <w:highlight w:val="yellow"/>
                <w:lang w:val="en-US"/>
              </w:rPr>
              <w:t xml:space="preserve">and, if feasible, </w:t>
            </w:r>
            <w:r w:rsidRPr="007F6549">
              <w:rPr>
                <w:rFonts w:eastAsia="等线"/>
                <w:highlight w:val="yellow"/>
                <w:lang w:val="en-US" w:eastAsia="zh-CN"/>
              </w:rPr>
              <w:t xml:space="preserve">introduce methods to </w:t>
            </w:r>
            <w:r w:rsidRPr="007F6549">
              <w:rPr>
                <w:highlight w:val="yellow"/>
                <w:lang w:val="en-US"/>
              </w:rPr>
              <w:t xml:space="preserve">reduce </w:t>
            </w:r>
            <w:r w:rsidRPr="007F6549">
              <w:rPr>
                <w:highlight w:val="yellow"/>
              </w:rPr>
              <w:t>FR2-1 L3 measurement delay</w:t>
            </w:r>
            <w:r w:rsidRPr="007F6549">
              <w:rPr>
                <w:highlight w:val="yellow"/>
                <w:lang w:val="en-US"/>
              </w:rPr>
              <w:t xml:space="preserve"> by optimizing:</w:t>
            </w:r>
          </w:p>
          <w:p w14:paraId="1E53215A" w14:textId="77777777" w:rsidR="007F6549" w:rsidRPr="006652A4" w:rsidRDefault="007F6549" w:rsidP="007F6549">
            <w:pPr>
              <w:numPr>
                <w:ilvl w:val="3"/>
                <w:numId w:val="41"/>
              </w:numPr>
              <w:overflowPunct w:val="0"/>
              <w:autoSpaceDE w:val="0"/>
              <w:autoSpaceDN w:val="0"/>
              <w:adjustRightInd w:val="0"/>
              <w:spacing w:after="120"/>
              <w:textAlignment w:val="baseline"/>
              <w:rPr>
                <w:strike/>
                <w:lang w:val="en-US"/>
              </w:rPr>
            </w:pPr>
            <w:r w:rsidRPr="006652A4">
              <w:rPr>
                <w:lang w:val="en-US"/>
              </w:rPr>
              <w:t>Rx beam sweeping f</w:t>
            </w:r>
            <w:r w:rsidRPr="006652A4">
              <w:rPr>
                <w:lang w:val="en-US" w:eastAsia="zh-CN"/>
              </w:rPr>
              <w:t>actor</w:t>
            </w:r>
            <w:r w:rsidRPr="006652A4">
              <w:rPr>
                <w:strike/>
                <w:lang w:val="en-US"/>
              </w:rPr>
              <w:t xml:space="preserve"> </w:t>
            </w:r>
          </w:p>
          <w:p w14:paraId="46FBC979" w14:textId="77777777" w:rsidR="007F6549" w:rsidRDefault="007F6549" w:rsidP="00805386">
            <w:pPr>
              <w:rPr>
                <w:b/>
                <w:lang w:eastAsia="zh-CN"/>
              </w:rPr>
            </w:pPr>
          </w:p>
        </w:tc>
      </w:tr>
    </w:tbl>
    <w:p w14:paraId="296692C6" w14:textId="53674E28" w:rsidR="007F6549" w:rsidRDefault="007F6549" w:rsidP="00805386">
      <w:pPr>
        <w:rPr>
          <w:b/>
          <w:lang w:eastAsia="zh-CN"/>
        </w:rPr>
      </w:pPr>
    </w:p>
    <w:p w14:paraId="3D2E2CA6" w14:textId="2E8B6E61" w:rsidR="007F6549" w:rsidRPr="007F6549" w:rsidRDefault="007F6549" w:rsidP="007F6549">
      <w:pPr>
        <w:jc w:val="both"/>
        <w:rPr>
          <w:b/>
          <w:lang w:eastAsia="zh-CN"/>
        </w:rPr>
      </w:pPr>
      <w:r w:rsidRPr="007F6549">
        <w:rPr>
          <w:b/>
          <w:lang w:eastAsia="zh-CN"/>
        </w:rPr>
        <w:t>Observation 3: The subsequent discussion (e.g. the conditions and method) could be completely different for different targeting scenarios</w:t>
      </w:r>
      <w:r>
        <w:rPr>
          <w:b/>
          <w:lang w:eastAsia="zh-CN"/>
        </w:rPr>
        <w:t>.</w:t>
      </w:r>
    </w:p>
    <w:p w14:paraId="27E4F40A" w14:textId="7AA37EF3" w:rsidR="007F6549" w:rsidRDefault="007F6549" w:rsidP="007F6549">
      <w:pPr>
        <w:jc w:val="both"/>
        <w:rPr>
          <w:b/>
          <w:lang w:eastAsia="zh-CN"/>
        </w:rPr>
      </w:pPr>
      <w:r w:rsidRPr="007F6549">
        <w:rPr>
          <w:b/>
          <w:lang w:eastAsia="zh-CN"/>
        </w:rPr>
        <w:t>Proposal 2: One possible scenario to be considered is when there is strong demand of mobility performance (e.g. UE at cell edge or the link is about to break).</w:t>
      </w:r>
    </w:p>
    <w:p w14:paraId="51EF0580" w14:textId="7DEFDBAC" w:rsidR="00C671ED" w:rsidRDefault="007F6549" w:rsidP="007F6549">
      <w:pPr>
        <w:jc w:val="both"/>
        <w:rPr>
          <w:lang w:eastAsia="zh-CN"/>
        </w:rPr>
      </w:pPr>
      <w:r w:rsidRPr="007F6549">
        <w:rPr>
          <w:lang w:eastAsia="zh-CN"/>
        </w:rPr>
        <w:t xml:space="preserve">As mentioned above, for instance, if UE is at cell edge, it is most likely that handover is about to happen and </w:t>
      </w:r>
      <w:proofErr w:type="spellStart"/>
      <w:r w:rsidRPr="007F6549">
        <w:rPr>
          <w:lang w:eastAsia="zh-CN"/>
        </w:rPr>
        <w:t>gNB</w:t>
      </w:r>
      <w:proofErr w:type="spellEnd"/>
      <w:r w:rsidRPr="007F6549">
        <w:rPr>
          <w:lang w:eastAsia="zh-CN"/>
        </w:rPr>
        <w:t xml:space="preserve"> is expecting timely L3 report to trigger the handover and to provide the neighbour cell information as target Cell.</w:t>
      </w:r>
      <w:r>
        <w:rPr>
          <w:lang w:eastAsia="zh-CN"/>
        </w:rPr>
        <w:t xml:space="preserve"> If the L3 measurement delay could be reduced, UE may better experience in terms of smooth handover. Another example is that when the quality of the link is becoming worse, UE shall try to find target Cells for potential handover as soon as possible. It could be observed that the situation mentioned above is some temporary state, and it is acceptable that UE only enable multiple panel for L3 measurement instantly which may not last for too long time. </w:t>
      </w:r>
    </w:p>
    <w:p w14:paraId="75CB3F5B" w14:textId="4525305B" w:rsidR="007F6549" w:rsidRDefault="007F6549" w:rsidP="007F6549">
      <w:pPr>
        <w:jc w:val="both"/>
        <w:rPr>
          <w:b/>
          <w:lang w:eastAsia="zh-CN"/>
        </w:rPr>
      </w:pPr>
      <w:r w:rsidRPr="007F6549">
        <w:rPr>
          <w:b/>
          <w:lang w:eastAsia="zh-CN"/>
        </w:rPr>
        <w:t xml:space="preserve">Observation </w:t>
      </w:r>
      <w:r>
        <w:rPr>
          <w:b/>
          <w:lang w:eastAsia="zh-CN"/>
        </w:rPr>
        <w:t>4</w:t>
      </w:r>
      <w:r w:rsidRPr="007F6549">
        <w:rPr>
          <w:b/>
          <w:lang w:eastAsia="zh-CN"/>
        </w:rPr>
        <w:t xml:space="preserve">: </w:t>
      </w:r>
      <w:r>
        <w:rPr>
          <w:b/>
          <w:lang w:eastAsia="zh-CN"/>
        </w:rPr>
        <w:t>Regarding</w:t>
      </w:r>
      <w:r w:rsidRPr="007F6549">
        <w:rPr>
          <w:b/>
          <w:lang w:eastAsia="zh-CN"/>
        </w:rPr>
        <w:t xml:space="preserve"> the scenario mentioned in P2, UE may only enable multiple panel for L3 measurement instantly which may not last for too long time. And the additional efforts and power consumption maybe acceptable.</w:t>
      </w:r>
    </w:p>
    <w:p w14:paraId="50309709" w14:textId="4339196A" w:rsidR="007F6549" w:rsidRDefault="007F6549" w:rsidP="007F6549">
      <w:pPr>
        <w:jc w:val="both"/>
        <w:rPr>
          <w:lang w:eastAsia="zh-CN"/>
        </w:rPr>
      </w:pPr>
      <w:r w:rsidRPr="007F6549">
        <w:rPr>
          <w:lang w:eastAsia="zh-CN"/>
        </w:rPr>
        <w:t xml:space="preserve">As analysed above, </w:t>
      </w:r>
      <w:r>
        <w:rPr>
          <w:lang w:eastAsia="zh-CN"/>
        </w:rPr>
        <w:t xml:space="preserve">this feature may only be supported for certain scenario. As general L3 measurement is a long-term/periodic RRM behaviour, we can not assume UE supporting this feature shall activate multiple panels all the time for all L3 measurement. Thus, entering and/or exiting conditions for enhanced L3 measurement enabled by multi-Rx shall be considered. </w:t>
      </w:r>
    </w:p>
    <w:p w14:paraId="0090D985" w14:textId="6AF548E8" w:rsidR="007F6549" w:rsidRPr="007F6549" w:rsidRDefault="007F6549" w:rsidP="007F6549">
      <w:pPr>
        <w:jc w:val="both"/>
        <w:rPr>
          <w:b/>
          <w:lang w:eastAsia="zh-CN"/>
        </w:rPr>
      </w:pPr>
      <w:r w:rsidRPr="007F6549">
        <w:rPr>
          <w:b/>
          <w:lang w:eastAsia="zh-CN"/>
        </w:rPr>
        <w:t xml:space="preserve">Proposal </w:t>
      </w:r>
      <w:r w:rsidR="00F9305F">
        <w:rPr>
          <w:b/>
          <w:lang w:eastAsia="zh-CN"/>
        </w:rPr>
        <w:t>3</w:t>
      </w:r>
      <w:r w:rsidRPr="007F6549">
        <w:rPr>
          <w:b/>
          <w:lang w:eastAsia="zh-CN"/>
        </w:rPr>
        <w:t>: 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132F07EC" w14:textId="5AD93E33" w:rsidR="007F6549" w:rsidRDefault="007F6549" w:rsidP="007F6549">
      <w:pPr>
        <w:jc w:val="both"/>
        <w:rPr>
          <w:lang w:eastAsia="zh-CN"/>
        </w:rPr>
      </w:pPr>
      <w:r>
        <w:rPr>
          <w:lang w:eastAsia="zh-CN"/>
        </w:rPr>
        <w:t xml:space="preserve">For the scenario mentioned above, it could be observed that is irrelevant to multi-Rx reception introduced in Rel-18, or even mutually exclusive in some degree. The scenario considered in Rel-18 is for throughput boosting in </w:t>
      </w:r>
      <w:proofErr w:type="spellStart"/>
      <w:r>
        <w:rPr>
          <w:lang w:eastAsia="zh-CN"/>
        </w:rPr>
        <w:t>mTRP</w:t>
      </w:r>
      <w:proofErr w:type="spellEnd"/>
      <w:r>
        <w:rPr>
          <w:lang w:eastAsia="zh-CN"/>
        </w:rPr>
        <w:t xml:space="preserve"> scenario. It is mostly likely that UE is in cell centre with low mobility, which means there is no urgency for mobility measurement. However, for the scenario mentioned above, it has very little chance that UE is configured with simultaneous reception from two TRP when UE is in the cell edge and is about to perform handover. </w:t>
      </w:r>
    </w:p>
    <w:p w14:paraId="5B341560" w14:textId="723D7530" w:rsidR="007F6549" w:rsidRPr="007F6549" w:rsidRDefault="007F6549" w:rsidP="007F6549">
      <w:pPr>
        <w:jc w:val="both"/>
        <w:rPr>
          <w:b/>
          <w:lang w:eastAsia="zh-CN"/>
        </w:rPr>
      </w:pPr>
      <w:r w:rsidRPr="007F6549">
        <w:rPr>
          <w:b/>
          <w:lang w:eastAsia="zh-CN"/>
        </w:rPr>
        <w:t xml:space="preserve">Observation </w:t>
      </w:r>
      <w:r>
        <w:rPr>
          <w:b/>
          <w:lang w:eastAsia="zh-CN"/>
        </w:rPr>
        <w:t>5</w:t>
      </w:r>
      <w:r w:rsidRPr="007F6549">
        <w:rPr>
          <w:b/>
          <w:lang w:eastAsia="zh-CN"/>
        </w:rPr>
        <w:t>: The conditions for enhanced L3 measurement should not reuse the conditions introduced in Rel-18 Multi-Rx as the targeting scenarios are quite different or even mutually exclusive.</w:t>
      </w:r>
    </w:p>
    <w:p w14:paraId="69AE2CEB" w14:textId="77777777" w:rsidR="007F6549" w:rsidRDefault="007F6549" w:rsidP="00805386">
      <w:pPr>
        <w:rPr>
          <w:lang w:eastAsia="zh-CN"/>
        </w:rPr>
      </w:pPr>
    </w:p>
    <w:p w14:paraId="3127B1B5" w14:textId="77777777" w:rsidR="007F6549" w:rsidRPr="007F6549" w:rsidRDefault="007F6549" w:rsidP="00805386">
      <w:pPr>
        <w:rPr>
          <w:lang w:eastAsia="zh-CN"/>
        </w:rPr>
      </w:pPr>
    </w:p>
    <w:p w14:paraId="78F5263C" w14:textId="77777777" w:rsidR="007F6549" w:rsidRPr="00805386" w:rsidRDefault="007F6549" w:rsidP="00805386">
      <w:pPr>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734B71F8" w14:textId="77777777" w:rsidR="007F6549" w:rsidRPr="00C671ED" w:rsidRDefault="007F6549" w:rsidP="007F6549">
      <w:pPr>
        <w:rPr>
          <w:b/>
          <w:lang w:eastAsia="zh-CN"/>
        </w:rPr>
      </w:pPr>
      <w:r w:rsidRPr="00C671ED">
        <w:rPr>
          <w:b/>
          <w:lang w:eastAsia="zh-CN"/>
        </w:rPr>
        <w:t>Observation 1: Activating multiple Rx panels will put much more efforts on UE side and lead to significant UE power consumption.</w:t>
      </w:r>
    </w:p>
    <w:p w14:paraId="30601953" w14:textId="77777777" w:rsidR="007F6549" w:rsidRPr="00C671ED" w:rsidRDefault="007F6549" w:rsidP="007F6549">
      <w:pPr>
        <w:rPr>
          <w:b/>
          <w:lang w:eastAsia="zh-CN"/>
        </w:rPr>
      </w:pPr>
      <w:r w:rsidRPr="00C671ED">
        <w:rPr>
          <w:b/>
          <w:lang w:eastAsia="zh-CN"/>
        </w:rPr>
        <w:t xml:space="preserve">Observation 2: Compared with throughput boosting enabled by multi-Rx, the targeting scenario for L3 measurement enhancement based on multi-Rx shall be carefully considered and justified. </w:t>
      </w:r>
    </w:p>
    <w:p w14:paraId="71B86415" w14:textId="77777777" w:rsidR="007F6549" w:rsidRDefault="007F6549" w:rsidP="007F6549">
      <w:pPr>
        <w:rPr>
          <w:b/>
          <w:lang w:eastAsia="zh-CN"/>
        </w:rPr>
      </w:pPr>
      <w:r w:rsidRPr="007F6549">
        <w:rPr>
          <w:b/>
          <w:lang w:eastAsia="zh-CN"/>
        </w:rPr>
        <w:t>Proposal 1: RAN4 shall firstly identify the promising scenario(s) for L3 measurement delay reduction enabled by multi-Rx</w:t>
      </w:r>
      <w:r>
        <w:rPr>
          <w:b/>
          <w:lang w:eastAsia="zh-CN"/>
        </w:rPr>
        <w:t xml:space="preserve"> with clear/significant benefits, which could help to</w:t>
      </w:r>
      <w:r w:rsidRPr="007F6549">
        <w:rPr>
          <w:b/>
          <w:lang w:eastAsia="zh-CN"/>
        </w:rPr>
        <w:t xml:space="preserve"> converge the discussion. </w:t>
      </w:r>
    </w:p>
    <w:p w14:paraId="49E47F27" w14:textId="77777777" w:rsidR="007F6549" w:rsidRPr="007F6549" w:rsidRDefault="007F6549" w:rsidP="007F6549">
      <w:pPr>
        <w:jc w:val="both"/>
        <w:rPr>
          <w:b/>
          <w:lang w:eastAsia="zh-CN"/>
        </w:rPr>
      </w:pPr>
      <w:r w:rsidRPr="007F6549">
        <w:rPr>
          <w:b/>
          <w:lang w:eastAsia="zh-CN"/>
        </w:rPr>
        <w:t>Observation 3: The subsequent discussion (e.g. the conditions and method) could be completely different for different targeting scenarios</w:t>
      </w:r>
      <w:r>
        <w:rPr>
          <w:b/>
          <w:lang w:eastAsia="zh-CN"/>
        </w:rPr>
        <w:t>.</w:t>
      </w:r>
    </w:p>
    <w:p w14:paraId="5DEEC904" w14:textId="77777777" w:rsidR="007F6549" w:rsidRDefault="007F6549" w:rsidP="007F6549">
      <w:pPr>
        <w:jc w:val="both"/>
        <w:rPr>
          <w:b/>
          <w:lang w:eastAsia="zh-CN"/>
        </w:rPr>
      </w:pPr>
      <w:r w:rsidRPr="007F6549">
        <w:rPr>
          <w:b/>
          <w:lang w:eastAsia="zh-CN"/>
        </w:rPr>
        <w:t>Proposal 2: One possible scenario to be considered is when there is strong demand of mobility performance (e.g. UE at cell edge or the link is about to break).</w:t>
      </w:r>
    </w:p>
    <w:p w14:paraId="2CA29418" w14:textId="77777777" w:rsidR="007F6549" w:rsidRDefault="007F6549" w:rsidP="007F6549">
      <w:pPr>
        <w:jc w:val="both"/>
        <w:rPr>
          <w:b/>
          <w:lang w:eastAsia="zh-CN"/>
        </w:rPr>
      </w:pPr>
      <w:r w:rsidRPr="007F6549">
        <w:rPr>
          <w:b/>
          <w:lang w:eastAsia="zh-CN"/>
        </w:rPr>
        <w:t xml:space="preserve">Observation </w:t>
      </w:r>
      <w:r>
        <w:rPr>
          <w:b/>
          <w:lang w:eastAsia="zh-CN"/>
        </w:rPr>
        <w:t>4</w:t>
      </w:r>
      <w:r w:rsidRPr="007F6549">
        <w:rPr>
          <w:b/>
          <w:lang w:eastAsia="zh-CN"/>
        </w:rPr>
        <w:t xml:space="preserve">: </w:t>
      </w:r>
      <w:r>
        <w:rPr>
          <w:b/>
          <w:lang w:eastAsia="zh-CN"/>
        </w:rPr>
        <w:t>Regarding</w:t>
      </w:r>
      <w:r w:rsidRPr="007F6549">
        <w:rPr>
          <w:b/>
          <w:lang w:eastAsia="zh-CN"/>
        </w:rPr>
        <w:t xml:space="preserve"> the scenario mentioned in P2, UE may only enable multiple panel for L3 measurement instantly which may not last for too long time. And the additional efforts and power consumption maybe acceptable.</w:t>
      </w:r>
    </w:p>
    <w:p w14:paraId="741816EF" w14:textId="56727ADE" w:rsidR="007F6549" w:rsidRPr="007F6549" w:rsidRDefault="007F6549" w:rsidP="007F6549">
      <w:pPr>
        <w:jc w:val="both"/>
        <w:rPr>
          <w:b/>
          <w:lang w:eastAsia="zh-CN"/>
        </w:rPr>
      </w:pPr>
      <w:r w:rsidRPr="007F6549">
        <w:rPr>
          <w:b/>
          <w:lang w:eastAsia="zh-CN"/>
        </w:rPr>
        <w:t xml:space="preserve">Proposal </w:t>
      </w:r>
      <w:r w:rsidR="00F9305F">
        <w:rPr>
          <w:b/>
          <w:lang w:eastAsia="zh-CN"/>
        </w:rPr>
        <w:t>3</w:t>
      </w:r>
      <w:bookmarkStart w:id="2" w:name="_GoBack"/>
      <w:bookmarkEnd w:id="2"/>
      <w:r w:rsidRPr="007F6549">
        <w:rPr>
          <w:b/>
          <w:lang w:eastAsia="zh-CN"/>
        </w:rPr>
        <w:t>: 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5B34D432" w14:textId="77777777" w:rsidR="007F6549" w:rsidRPr="007F6549" w:rsidRDefault="007F6549" w:rsidP="007F6549">
      <w:pPr>
        <w:jc w:val="both"/>
        <w:rPr>
          <w:b/>
          <w:lang w:eastAsia="zh-CN"/>
        </w:rPr>
      </w:pPr>
      <w:r w:rsidRPr="007F6549">
        <w:rPr>
          <w:b/>
          <w:lang w:eastAsia="zh-CN"/>
        </w:rPr>
        <w:t xml:space="preserve">Observation </w:t>
      </w:r>
      <w:r>
        <w:rPr>
          <w:b/>
          <w:lang w:eastAsia="zh-CN"/>
        </w:rPr>
        <w:t>5</w:t>
      </w:r>
      <w:r w:rsidRPr="007F6549">
        <w:rPr>
          <w:b/>
          <w:lang w:eastAsia="zh-CN"/>
        </w:rPr>
        <w:t>: The conditions for enhanced L3 measurement should not reuse the conditions introduced in Rel-18 Multi-Rx as the targeting scenarios are quite different or even mutually exclusive.</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FB7AAA9" w:rsidR="007E1DD2" w:rsidRDefault="00850948">
      <w:pPr>
        <w:rPr>
          <w:rFonts w:eastAsiaTheme="minorEastAsia"/>
          <w:lang w:eastAsia="zh-CN"/>
        </w:rPr>
      </w:pPr>
      <w:r>
        <w:rPr>
          <w:rFonts w:eastAsiaTheme="minorEastAsia"/>
          <w:lang w:eastAsia="zh-CN"/>
        </w:rPr>
        <w:t xml:space="preserve">[1] </w:t>
      </w:r>
      <w:r w:rsidRPr="00850948">
        <w:rPr>
          <w:rFonts w:eastAsiaTheme="minorEastAsia"/>
          <w:lang w:eastAsia="zh-CN"/>
        </w:rPr>
        <w:t>R4-2410259</w:t>
      </w:r>
      <w:r>
        <w:rPr>
          <w:rFonts w:eastAsiaTheme="minorEastAsia"/>
          <w:lang w:eastAsia="zh-CN"/>
        </w:rPr>
        <w:t xml:space="preserve"> </w:t>
      </w:r>
      <w:r w:rsidRPr="00850948">
        <w:rPr>
          <w:rFonts w:eastAsiaTheme="minorEastAsia"/>
          <w:lang w:eastAsia="zh-CN"/>
        </w:rPr>
        <w:t>WF for [</w:t>
      </w:r>
      <w:proofErr w:type="gramStart"/>
      <w:r w:rsidRPr="00850948">
        <w:rPr>
          <w:rFonts w:eastAsiaTheme="minorEastAsia"/>
          <w:lang w:eastAsia="zh-CN"/>
        </w:rPr>
        <w:t>111][</w:t>
      </w:r>
      <w:proofErr w:type="gramEnd"/>
      <w:r w:rsidRPr="00850948">
        <w:rPr>
          <w:rFonts w:eastAsiaTheme="minorEastAsia"/>
          <w:lang w:eastAsia="zh-CN"/>
        </w:rPr>
        <w:t>205] NR_RRM_enh3_part1</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770EB" w14:textId="77777777" w:rsidR="004F163A" w:rsidRDefault="004F163A">
      <w:pPr>
        <w:spacing w:after="0"/>
      </w:pPr>
      <w:r>
        <w:separator/>
      </w:r>
    </w:p>
  </w:endnote>
  <w:endnote w:type="continuationSeparator" w:id="0">
    <w:p w14:paraId="19FD752A" w14:textId="77777777" w:rsidR="004F163A" w:rsidRDefault="004F16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8B8D1" w14:textId="77777777" w:rsidR="004F163A" w:rsidRDefault="004F163A">
      <w:pPr>
        <w:spacing w:after="0"/>
      </w:pPr>
      <w:r>
        <w:separator/>
      </w:r>
    </w:p>
  </w:footnote>
  <w:footnote w:type="continuationSeparator" w:id="0">
    <w:p w14:paraId="4CA407AC" w14:textId="77777777" w:rsidR="004F163A" w:rsidRDefault="004F16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5"/>
  </w:num>
  <w:num w:numId="3">
    <w:abstractNumId w:val="26"/>
  </w:num>
  <w:num w:numId="4">
    <w:abstractNumId w:val="20"/>
  </w:num>
  <w:num w:numId="5">
    <w:abstractNumId w:val="21"/>
  </w:num>
  <w:num w:numId="6">
    <w:abstractNumId w:val="6"/>
  </w:num>
  <w:num w:numId="7">
    <w:abstractNumId w:val="3"/>
  </w:num>
  <w:num w:numId="8">
    <w:abstractNumId w:val="28"/>
  </w:num>
  <w:num w:numId="9">
    <w:abstractNumId w:val="13"/>
  </w:num>
  <w:num w:numId="10">
    <w:abstractNumId w:val="31"/>
  </w:num>
  <w:num w:numId="11">
    <w:abstractNumId w:val="37"/>
  </w:num>
  <w:num w:numId="12">
    <w:abstractNumId w:val="0"/>
  </w:num>
  <w:num w:numId="13">
    <w:abstractNumId w:val="8"/>
  </w:num>
  <w:num w:numId="14">
    <w:abstractNumId w:val="1"/>
  </w:num>
  <w:num w:numId="15">
    <w:abstractNumId w:val="33"/>
  </w:num>
  <w:num w:numId="16">
    <w:abstractNumId w:val="29"/>
  </w:num>
  <w:num w:numId="17">
    <w:abstractNumId w:val="16"/>
  </w:num>
  <w:num w:numId="18">
    <w:abstractNumId w:val="32"/>
  </w:num>
  <w:num w:numId="19">
    <w:abstractNumId w:val="18"/>
  </w:num>
  <w:num w:numId="20">
    <w:abstractNumId w:val="30"/>
  </w:num>
  <w:num w:numId="21">
    <w:abstractNumId w:val="9"/>
  </w:num>
  <w:num w:numId="22">
    <w:abstractNumId w:val="27"/>
  </w:num>
  <w:num w:numId="23">
    <w:abstractNumId w:val="38"/>
  </w:num>
  <w:num w:numId="24">
    <w:abstractNumId w:val="4"/>
  </w:num>
  <w:num w:numId="25">
    <w:abstractNumId w:val="15"/>
  </w:num>
  <w:num w:numId="26">
    <w:abstractNumId w:val="7"/>
  </w:num>
  <w:num w:numId="27">
    <w:abstractNumId w:val="25"/>
  </w:num>
  <w:num w:numId="28">
    <w:abstractNumId w:val="10"/>
  </w:num>
  <w:num w:numId="29">
    <w:abstractNumId w:val="22"/>
  </w:num>
  <w:num w:numId="30">
    <w:abstractNumId w:val="39"/>
  </w:num>
  <w:num w:numId="31">
    <w:abstractNumId w:val="19"/>
  </w:num>
  <w:num w:numId="32">
    <w:abstractNumId w:val="17"/>
  </w:num>
  <w:num w:numId="33">
    <w:abstractNumId w:val="5"/>
  </w:num>
  <w:num w:numId="34">
    <w:abstractNumId w:val="36"/>
  </w:num>
  <w:num w:numId="35">
    <w:abstractNumId w:val="11"/>
  </w:num>
  <w:num w:numId="36">
    <w:abstractNumId w:val="23"/>
  </w:num>
  <w:num w:numId="37">
    <w:abstractNumId w:val="14"/>
  </w:num>
  <w:num w:numId="38">
    <w:abstractNumId w:val="2"/>
  </w:num>
  <w:num w:numId="39">
    <w:abstractNumId w:val="34"/>
  </w:num>
  <w:num w:numId="40">
    <w:abstractNumId w:val="12"/>
  </w:num>
  <w:num w:numId="41">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1D25"/>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63A"/>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4D02"/>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305F"/>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DBA5A-C066-46E9-955C-65F28AC02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10428</TotalTime>
  <Pages>3</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2022-09-19T08:46:00Z</dcterms:created>
  <dcterms:modified xsi:type="dcterms:W3CDTF">2024-08-09T09:01:00Z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