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7DA" w:rsidRDefault="00740458">
      <w:pPr>
        <w:tabs>
          <w:tab w:val="left" w:pos="8010"/>
          <w:tab w:val="left" w:pos="11880"/>
        </w:tabs>
        <w:spacing w:after="0"/>
        <w:rPr>
          <w:rFonts w:ascii="Arial" w:eastAsia="바탕" w:hAnsi="Arial" w:cs="Arial"/>
          <w:b/>
          <w:bCs/>
          <w:sz w:val="24"/>
          <w:szCs w:val="24"/>
        </w:rPr>
      </w:pPr>
      <w:bookmarkStart w:id="0" w:name="_Hlk149288886"/>
      <w:r>
        <w:rPr>
          <w:rFonts w:ascii="Arial" w:eastAsia="바탕" w:hAnsi="Arial" w:cs="Arial"/>
          <w:b/>
          <w:bCs/>
          <w:sz w:val="24"/>
          <w:szCs w:val="24"/>
        </w:rPr>
        <w:t>3GPP TSG RAN WG1 Meeting #117</w:t>
      </w:r>
      <w:r>
        <w:rPr>
          <w:rFonts w:ascii="Arial" w:eastAsia="바탕" w:hAnsi="Arial" w:cs="Arial"/>
          <w:b/>
          <w:bCs/>
          <w:sz w:val="24"/>
          <w:szCs w:val="24"/>
        </w:rPr>
        <w:tab/>
        <w:t>R1-2405361</w:t>
      </w:r>
    </w:p>
    <w:p w:rsidR="007667DA" w:rsidRDefault="00740458">
      <w:pPr>
        <w:spacing w:after="0"/>
        <w:ind w:left="1988" w:hanging="1988"/>
        <w:jc w:val="both"/>
        <w:rPr>
          <w:rFonts w:ascii="Arial" w:eastAsia="바탕" w:hAnsi="Arial" w:cs="Arial"/>
          <w:b/>
          <w:bCs/>
          <w:sz w:val="24"/>
          <w:szCs w:val="24"/>
        </w:rPr>
      </w:pPr>
      <w:r>
        <w:rPr>
          <w:rFonts w:ascii="Arial" w:eastAsia="바탕" w:hAnsi="Arial" w:cs="Arial"/>
          <w:b/>
          <w:bCs/>
          <w:sz w:val="24"/>
          <w:szCs w:val="24"/>
        </w:rPr>
        <w:t xml:space="preserve">Fukuoka, Japan, May 20th </w:t>
      </w:r>
      <w:r>
        <w:rPr>
          <w:rFonts w:ascii="Arial" w:eastAsia="바탕" w:hAnsi="Arial" w:cs="Arial"/>
          <w:b/>
          <w:sz w:val="24"/>
          <w:szCs w:val="24"/>
        </w:rPr>
        <w:t>– 24th, 2024</w:t>
      </w:r>
    </w:p>
    <w:bookmarkEnd w:id="0"/>
    <w:p w:rsidR="007667DA" w:rsidRDefault="007667DA">
      <w:pPr>
        <w:spacing w:after="0"/>
        <w:ind w:left="1988" w:hanging="1988"/>
        <w:jc w:val="both"/>
        <w:rPr>
          <w:rFonts w:ascii="Arial" w:hAnsi="Arial" w:cs="Arial"/>
          <w:b/>
          <w:sz w:val="24"/>
        </w:rPr>
      </w:pPr>
    </w:p>
    <w:p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Pr>
              <w:rFonts w:ascii="Yu Mincho" w:eastAsia="Yu Mincho" w:hAnsi="Yu Mincho" w:cs="Arial" w:hint="eastAsia"/>
              <w:b/>
              <w:sz w:val="24"/>
              <w:lang w:eastAsia="ja-JP"/>
            </w:rPr>
            <w:t>Summary #1 of discussions for Rel-19 7-24 GHz Channel Modeling Validation</w:t>
          </w:r>
        </w:sdtContent>
      </w:sdt>
    </w:p>
    <w:p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rsidR="007667DA" w:rsidRDefault="007667DA">
      <w:pPr>
        <w:spacing w:after="0"/>
        <w:ind w:left="2388" w:hanging="2388"/>
        <w:jc w:val="both"/>
        <w:rPr>
          <w:sz w:val="24"/>
        </w:rPr>
      </w:pPr>
    </w:p>
    <w:p w:rsidR="007667DA" w:rsidRDefault="00740458">
      <w:pPr>
        <w:pStyle w:val="1"/>
        <w:numPr>
          <w:ilvl w:val="0"/>
          <w:numId w:val="6"/>
        </w:numPr>
        <w:ind w:hanging="720"/>
        <w:rPr>
          <w:rFonts w:eastAsia="SimSun" w:cs="Arial"/>
          <w:sz w:val="32"/>
          <w:szCs w:val="32"/>
          <w:lang w:val="en-US"/>
        </w:rPr>
      </w:pPr>
      <w:r>
        <w:rPr>
          <w:rFonts w:eastAsia="SimSun" w:cs="Arial"/>
          <w:sz w:val="32"/>
          <w:szCs w:val="32"/>
          <w:lang w:val="en-US"/>
        </w:rPr>
        <w:t>Introduction</w:t>
      </w:r>
    </w:p>
    <w:p w:rsidR="007667DA" w:rsidRDefault="00740458">
      <w:pPr>
        <w:ind w:firstLine="288"/>
        <w:jc w:val="both"/>
        <w:rPr>
          <w:lang w:eastAsia="zh-CN"/>
        </w:rPr>
      </w:pPr>
      <w:r>
        <w:rPr>
          <w:lang w:eastAsia="zh-CN"/>
        </w:rPr>
        <w:t xml:space="preserve">In this contribution, moderator summarizes issues identified by the submitted </w:t>
      </w:r>
      <w:proofErr w:type="spellStart"/>
      <w:r>
        <w:rPr>
          <w:lang w:eastAsia="zh-CN"/>
        </w:rPr>
        <w:t>maintanence</w:t>
      </w:r>
      <w:proofErr w:type="spellEnd"/>
      <w:r>
        <w:rPr>
          <w:lang w:eastAsia="zh-CN"/>
        </w:rPr>
        <w:t xml:space="preserve"> contributions for RAN1 #117 agenda 9.8.1 regarding validation of channel models for 7 – 24 GHz. Based on the workplan presented in RAN1 #116-bis, R1-2402128, RAN1 should target the following for this meeting.</w:t>
      </w:r>
    </w:p>
    <w:p w:rsidR="007667DA" w:rsidRDefault="00740458">
      <w:pPr>
        <w:spacing w:after="0" w:line="240" w:lineRule="auto"/>
        <w:rPr>
          <w:b/>
          <w:bCs/>
          <w:lang w:eastAsia="zh-CN"/>
        </w:rPr>
      </w:pPr>
      <w:r>
        <w:rPr>
          <w:b/>
          <w:bCs/>
          <w:lang w:eastAsia="zh-CN"/>
        </w:rPr>
        <w:t>RAN1 #117 - Objective #1:</w:t>
      </w:r>
    </w:p>
    <w:p w:rsidR="007667DA" w:rsidRDefault="00740458">
      <w:pPr>
        <w:pStyle w:val="af8"/>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rsidR="007667DA" w:rsidRDefault="00740458">
      <w:pPr>
        <w:pStyle w:val="af8"/>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rsidR="007667DA" w:rsidRDefault="00740458">
      <w:pPr>
        <w:pStyle w:val="af8"/>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rsidR="007667DA" w:rsidRDefault="007667DA">
      <w:pPr>
        <w:ind w:firstLine="288"/>
        <w:jc w:val="both"/>
        <w:rPr>
          <w:lang w:eastAsia="zh-CN"/>
        </w:rPr>
      </w:pPr>
    </w:p>
    <w:p w:rsidR="007667DA" w:rsidRDefault="00740458">
      <w:pPr>
        <w:pStyle w:val="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rsidR="007667DA" w:rsidRDefault="007667DA">
      <w:pPr>
        <w:jc w:val="both"/>
        <w:rPr>
          <w:sz w:val="22"/>
          <w:szCs w:val="22"/>
          <w:lang w:eastAsia="zh-CN"/>
        </w:rPr>
      </w:pPr>
    </w:p>
    <w:p w:rsidR="007667DA" w:rsidRDefault="00740458">
      <w:pPr>
        <w:pStyle w:val="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af3"/>
        <w:tblW w:w="0" w:type="auto"/>
        <w:tblLook w:val="04A0" w:firstRow="1" w:lastRow="0" w:firstColumn="1" w:lastColumn="0" w:noHBand="0" w:noVBand="1"/>
      </w:tblPr>
      <w:tblGrid>
        <w:gridCol w:w="2065"/>
        <w:gridCol w:w="2340"/>
        <w:gridCol w:w="4945"/>
      </w:tblGrid>
      <w:tr w:rsidR="007667DA">
        <w:tc>
          <w:tcPr>
            <w:tcW w:w="2065" w:type="dxa"/>
            <w:shd w:val="clear" w:color="auto" w:fill="BFBFBF" w:themeFill="background1" w:themeFillShade="BF"/>
          </w:tcPr>
          <w:p w:rsidR="007667DA" w:rsidRDefault="00740458">
            <w:pPr>
              <w:pStyle w:val="a9"/>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rsidR="007667DA" w:rsidRDefault="00740458">
            <w:pPr>
              <w:pStyle w:val="a9"/>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rsidR="007667DA" w:rsidRDefault="00740458">
            <w:pPr>
              <w:pStyle w:val="a9"/>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p>
        </w:tc>
        <w:tc>
          <w:tcPr>
            <w:tcW w:w="2340"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b/>
                <w:bCs/>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r w:rsidR="007667DA">
        <w:tc>
          <w:tcPr>
            <w:tcW w:w="2065" w:type="dxa"/>
            <w:shd w:val="clear" w:color="auto" w:fill="FFFFFF" w:themeFill="background1"/>
          </w:tcPr>
          <w:p w:rsidR="007667DA" w:rsidRDefault="00740458">
            <w:pPr>
              <w:pStyle w:val="a9"/>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rsidR="007667DA" w:rsidRDefault="007667DA">
            <w:pPr>
              <w:pStyle w:val="a9"/>
              <w:spacing w:before="0" w:after="0" w:line="240" w:lineRule="auto"/>
              <w:rPr>
                <w:rFonts w:ascii="Times New Roman" w:eastAsiaTheme="minorEastAsia" w:hAnsi="Times New Roman"/>
                <w:szCs w:val="20"/>
                <w:lang w:eastAsia="ko-KR"/>
              </w:rPr>
            </w:pPr>
          </w:p>
        </w:tc>
      </w:tr>
    </w:tbl>
    <w:p w:rsidR="007667DA" w:rsidRDefault="007667DA">
      <w:pPr>
        <w:ind w:firstLine="288"/>
        <w:jc w:val="both"/>
        <w:rPr>
          <w:sz w:val="22"/>
          <w:szCs w:val="22"/>
          <w:lang w:eastAsia="zh-CN"/>
        </w:rPr>
      </w:pPr>
    </w:p>
    <w:p w:rsidR="007667DA" w:rsidRDefault="00740458">
      <w:pPr>
        <w:pStyle w:val="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rsidR="007667DA" w:rsidRDefault="00740458">
      <w:pPr>
        <w:pStyle w:val="2"/>
        <w:ind w:left="720" w:hanging="720"/>
        <w:rPr>
          <w:rFonts w:eastAsiaTheme="minorEastAsia"/>
          <w:lang w:val="en-US" w:eastAsia="ko-KR"/>
        </w:rPr>
      </w:pPr>
      <w:r>
        <w:rPr>
          <w:rFonts w:eastAsia="SimSun"/>
          <w:lang w:val="en-US" w:eastAsia="zh-CN"/>
        </w:rPr>
        <w:t>4.1 General Proposals</w:t>
      </w:r>
    </w:p>
    <w:tbl>
      <w:tblPr>
        <w:tblStyle w:val="af3"/>
        <w:tblW w:w="0" w:type="auto"/>
        <w:tblLook w:val="04A0" w:firstRow="1" w:lastRow="0" w:firstColumn="1" w:lastColumn="0" w:noHBand="0" w:noVBand="1"/>
      </w:tblPr>
      <w:tblGrid>
        <w:gridCol w:w="1435"/>
        <w:gridCol w:w="7915"/>
      </w:tblGrid>
      <w:tr w:rsidR="007667DA">
        <w:tc>
          <w:tcPr>
            <w:tcW w:w="1435" w:type="dxa"/>
            <w:shd w:val="clear" w:color="auto" w:fill="DEEAF6" w:themeFill="accent5" w:themeFillTint="33"/>
          </w:tcPr>
          <w:p w:rsidR="007667DA" w:rsidRDefault="00740458">
            <w:pPr>
              <w:pStyle w:val="a9"/>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rsidR="007667DA" w:rsidRDefault="00740458">
            <w:pPr>
              <w:pStyle w:val="a9"/>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435" w:type="dxa"/>
          </w:tcPr>
          <w:p w:rsidR="007667DA" w:rsidRDefault="00740458">
            <w:pPr>
              <w:spacing w:before="0" w:after="0" w:line="240" w:lineRule="auto"/>
            </w:pPr>
            <w:r>
              <w:t>Interdigital [1]</w:t>
            </w:r>
          </w:p>
        </w:tc>
        <w:tc>
          <w:tcPr>
            <w:tcW w:w="7915" w:type="dxa"/>
          </w:tcPr>
          <w:p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rsidR="007667DA" w:rsidRDefault="007667DA">
            <w:pPr>
              <w:spacing w:before="0" w:after="0" w:line="240" w:lineRule="auto"/>
              <w:contextualSpacing/>
            </w:pPr>
          </w:p>
          <w:p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tc>
          <w:tcPr>
            <w:tcW w:w="1435" w:type="dxa"/>
          </w:tcPr>
          <w:p w:rsidR="007667DA" w:rsidRDefault="00740458">
            <w:pPr>
              <w:spacing w:before="0" w:after="0" w:line="240" w:lineRule="auto"/>
            </w:pPr>
            <w:r>
              <w:t>vivo [9]</w:t>
            </w:r>
          </w:p>
        </w:tc>
        <w:tc>
          <w:tcPr>
            <w:tcW w:w="7915" w:type="dxa"/>
          </w:tcPr>
          <w:p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rsidR="007667DA" w:rsidRDefault="007667DA">
            <w:pPr>
              <w:spacing w:before="0" w:after="0" w:line="240" w:lineRule="auto"/>
              <w:rPr>
                <w:b/>
                <w:bCs/>
              </w:rPr>
            </w:pPr>
            <w:bookmarkStart w:id="1" w:name="_Ref166135731"/>
          </w:p>
          <w:p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tc>
          <w:tcPr>
            <w:tcW w:w="1435" w:type="dxa"/>
          </w:tcPr>
          <w:p w:rsidR="007667DA" w:rsidRDefault="00740458">
            <w:pPr>
              <w:spacing w:before="0" w:after="0" w:line="240" w:lineRule="auto"/>
            </w:pPr>
            <w:r>
              <w:t>ZTE [10]</w:t>
            </w:r>
          </w:p>
        </w:tc>
        <w:tc>
          <w:tcPr>
            <w:tcW w:w="7915" w:type="dxa"/>
          </w:tcPr>
          <w:p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af3"/>
              <w:tblW w:w="0" w:type="auto"/>
              <w:tblLook w:val="04A0" w:firstRow="1" w:lastRow="0" w:firstColumn="1" w:lastColumn="0" w:noHBand="0" w:noVBand="1"/>
            </w:tblPr>
            <w:tblGrid>
              <w:gridCol w:w="7689"/>
            </w:tblGrid>
            <w:tr w:rsidR="007667DA">
              <w:tc>
                <w:tcPr>
                  <w:tcW w:w="9629" w:type="dxa"/>
                </w:tcPr>
                <w:p w:rsidR="007667DA" w:rsidRDefault="00740458">
                  <w:pPr>
                    <w:spacing w:before="0" w:after="0" w:line="240" w:lineRule="auto"/>
                    <w:rPr>
                      <w:i/>
                      <w:iCs/>
                      <w:lang w:eastAsia="zh-CN"/>
                    </w:rPr>
                  </w:pPr>
                  <w:r>
                    <w:rPr>
                      <w:i/>
                      <w:iCs/>
                      <w:lang w:eastAsia="zh-CN"/>
                    </w:rPr>
                    <w:t xml:space="preserve">Principle for deviation justification: </w:t>
                  </w:r>
                </w:p>
                <w:p w:rsidR="007667DA" w:rsidRDefault="00740458">
                  <w:pPr>
                    <w:pStyle w:val="af8"/>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rsidR="007667DA" w:rsidRDefault="00740458">
                  <w:pPr>
                    <w:spacing w:before="0" w:after="0" w:line="240" w:lineRule="auto"/>
                    <w:rPr>
                      <w:i/>
                      <w:iCs/>
                      <w:lang w:eastAsia="zh-CN"/>
                    </w:rPr>
                  </w:pPr>
                  <w:r>
                    <w:rPr>
                      <w:i/>
                      <w:iCs/>
                      <w:lang w:eastAsia="zh-CN"/>
                    </w:rPr>
                    <w:t xml:space="preserve">Procedure for model comparison for certain parameter: </w:t>
                  </w:r>
                </w:p>
                <w:p w:rsidR="007667DA" w:rsidRDefault="00740458">
                  <w:pPr>
                    <w:pStyle w:val="af8"/>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rsidR="007667DA" w:rsidRDefault="00740458">
                  <w:pPr>
                    <w:pStyle w:val="af8"/>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rsidR="007667DA" w:rsidRDefault="00740458">
                  <w:pPr>
                    <w:pStyle w:val="af8"/>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rsidR="007667DA" w:rsidRDefault="00740458">
                  <w:pPr>
                    <w:pStyle w:val="af8"/>
                    <w:spacing w:before="0" w:line="240" w:lineRule="auto"/>
                    <w:rPr>
                      <w:iCs/>
                      <w:szCs w:val="20"/>
                      <w:lang w:eastAsia="zh-CN"/>
                    </w:rPr>
                  </w:pPr>
                  <w:r>
                    <w:rPr>
                      <w:iCs/>
                      <w:szCs w:val="20"/>
                      <w:lang w:eastAsia="zh-CN"/>
                    </w:rPr>
                    <w:t>In this way, the comparison between two models are conducted with following steps:</w:t>
                  </w:r>
                </w:p>
                <w:p w:rsidR="007667DA" w:rsidRDefault="00740458">
                  <w:pPr>
                    <w:pStyle w:val="af8"/>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rsidR="007667DA" w:rsidRDefault="00740458">
                  <w:pPr>
                    <w:pStyle w:val="af8"/>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rsidR="007667DA" w:rsidRDefault="00740458">
                  <w:pPr>
                    <w:pStyle w:val="af8"/>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rsidR="007667DA" w:rsidRDefault="00740458">
                  <w:pPr>
                    <w:pStyle w:val="af8"/>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rsidR="007667DA" w:rsidRDefault="007667DA">
            <w:pPr>
              <w:suppressAutoHyphens w:val="0"/>
              <w:autoSpaceDE w:val="0"/>
              <w:autoSpaceDN w:val="0"/>
              <w:adjustRightInd w:val="0"/>
              <w:spacing w:before="0" w:after="0" w:line="240" w:lineRule="auto"/>
              <w:contextualSpacing/>
              <w:textAlignment w:val="baseline"/>
              <w:rPr>
                <w:lang w:eastAsia="zh-CN"/>
              </w:rPr>
            </w:pPr>
          </w:p>
          <w:p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tc>
          <w:tcPr>
            <w:tcW w:w="1435" w:type="dxa"/>
          </w:tcPr>
          <w:p w:rsidR="007667DA" w:rsidRDefault="00740458">
            <w:pPr>
              <w:spacing w:before="0" w:after="0" w:line="240" w:lineRule="auto"/>
            </w:pPr>
            <w:r>
              <w:t>BUPT, Spark NZ, vivo [12]</w:t>
            </w:r>
          </w:p>
        </w:tc>
        <w:tc>
          <w:tcPr>
            <w:tcW w:w="7915" w:type="dxa"/>
          </w:tcPr>
          <w:p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tc>
          <w:tcPr>
            <w:tcW w:w="1435" w:type="dxa"/>
          </w:tcPr>
          <w:p w:rsidR="007667DA" w:rsidRDefault="00740458">
            <w:pPr>
              <w:spacing w:before="0" w:after="0" w:line="240" w:lineRule="auto"/>
            </w:pPr>
            <w:r>
              <w:t>CATT [13]</w:t>
            </w:r>
          </w:p>
        </w:tc>
        <w:tc>
          <w:tcPr>
            <w:tcW w:w="7915" w:type="dxa"/>
          </w:tcPr>
          <w:p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rsidR="007667DA" w:rsidRDefault="00740458">
            <w:pPr>
              <w:pStyle w:val="a9"/>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rsidR="007667DA" w:rsidRDefault="00740458">
            <w:pPr>
              <w:pStyle w:val="a9"/>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rsidR="007667DA" w:rsidRDefault="007667DA">
            <w:pPr>
              <w:pStyle w:val="a9"/>
              <w:spacing w:before="0" w:after="0" w:line="240" w:lineRule="auto"/>
              <w:rPr>
                <w:rFonts w:ascii="Times New Roman" w:eastAsiaTheme="minorEastAsia" w:hAnsi="Times New Roman"/>
                <w:bCs/>
                <w:szCs w:val="20"/>
                <w:lang w:eastAsia="ko-KR"/>
              </w:rPr>
            </w:pPr>
          </w:p>
          <w:p w:rsidR="007667DA" w:rsidRDefault="00740458">
            <w:pPr>
              <w:pStyle w:val="a9"/>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tc>
          <w:tcPr>
            <w:tcW w:w="1435" w:type="dxa"/>
            <w:vAlign w:val="center"/>
          </w:tcPr>
          <w:p w:rsidR="007667DA" w:rsidRDefault="00740458">
            <w:pPr>
              <w:spacing w:before="0" w:after="0" w:line="240" w:lineRule="auto"/>
            </w:pPr>
            <w:r>
              <w:t>Sony [14]</w:t>
            </w:r>
          </w:p>
        </w:tc>
        <w:tc>
          <w:tcPr>
            <w:tcW w:w="7915" w:type="dxa"/>
            <w:vAlign w:val="center"/>
          </w:tcPr>
          <w:p w:rsidR="007667DA" w:rsidRDefault="00740458">
            <w:pPr>
              <w:pStyle w:val="a6"/>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rsidR="007667DA" w:rsidRDefault="007667DA">
            <w:pPr>
              <w:pStyle w:val="a6"/>
              <w:spacing w:before="0" w:after="0" w:line="240" w:lineRule="auto"/>
              <w:rPr>
                <w:sz w:val="20"/>
                <w:szCs w:val="20"/>
              </w:rPr>
            </w:pPr>
            <w:bookmarkStart w:id="4" w:name="_Ref162865918"/>
          </w:p>
          <w:p w:rsidR="007667DA" w:rsidRDefault="00740458">
            <w:pPr>
              <w:pStyle w:val="a6"/>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tc>
          <w:tcPr>
            <w:tcW w:w="1435" w:type="dxa"/>
          </w:tcPr>
          <w:p w:rsidR="007667DA" w:rsidRDefault="00740458">
            <w:pPr>
              <w:spacing w:before="0" w:after="0" w:line="240" w:lineRule="auto"/>
            </w:pPr>
            <w:r>
              <w:lastRenderedPageBreak/>
              <w:t>Nvidia [16]</w:t>
            </w:r>
          </w:p>
        </w:tc>
        <w:tc>
          <w:tcPr>
            <w:tcW w:w="7915" w:type="dxa"/>
          </w:tcPr>
          <w:p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rsidR="007667DA" w:rsidRDefault="007667DA">
            <w:pPr>
              <w:spacing w:after="0" w:line="240" w:lineRule="auto"/>
            </w:pPr>
          </w:p>
          <w:p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rsidR="007667DA" w:rsidRDefault="007667DA">
            <w:pPr>
              <w:spacing w:after="0" w:line="240" w:lineRule="auto"/>
            </w:pPr>
          </w:p>
          <w:p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rsidR="007667DA" w:rsidRDefault="007667DA">
            <w:pPr>
              <w:spacing w:before="0" w:after="0" w:line="240" w:lineRule="auto"/>
            </w:pPr>
          </w:p>
          <w:p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rsidR="007667DA" w:rsidRDefault="007667DA">
            <w:pPr>
              <w:spacing w:after="0" w:line="240" w:lineRule="auto"/>
            </w:pPr>
          </w:p>
          <w:p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rsidR="007667DA" w:rsidRDefault="00740458">
            <w:pPr>
              <w:spacing w:before="0" w:after="0" w:line="240" w:lineRule="auto"/>
              <w:rPr>
                <w:lang w:eastAsia="ja-JP"/>
              </w:rPr>
            </w:pPr>
            <w:r>
              <w:rPr>
                <w:noProof/>
                <w:lang w:eastAsia="ko-KR"/>
              </w:rPr>
              <w:drawing>
                <wp:inline distT="0" distB="0" distL="0" distR="0">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rsidR="007667DA" w:rsidRDefault="00740458">
            <w:pPr>
              <w:pStyle w:val="a6"/>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rsidR="007667DA" w:rsidRDefault="007667DA">
            <w:pPr>
              <w:spacing w:before="0" w:after="0" w:line="240" w:lineRule="auto"/>
            </w:pPr>
          </w:p>
          <w:p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rsidR="007667DA" w:rsidRDefault="007667DA">
            <w:pPr>
              <w:spacing w:before="0" w:after="0" w:line="240" w:lineRule="auto"/>
            </w:pPr>
          </w:p>
          <w:p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tc>
          <w:tcPr>
            <w:tcW w:w="1435" w:type="dxa"/>
          </w:tcPr>
          <w:p w:rsidR="007667DA" w:rsidRDefault="00740458">
            <w:pPr>
              <w:spacing w:before="0" w:after="0" w:line="240" w:lineRule="auto"/>
            </w:pPr>
            <w:r>
              <w:t>AT&amp;T [17]</w:t>
            </w:r>
          </w:p>
        </w:tc>
        <w:tc>
          <w:tcPr>
            <w:tcW w:w="7915" w:type="dxa"/>
          </w:tcPr>
          <w:p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rsidR="007667DA" w:rsidRDefault="007667DA">
            <w:pPr>
              <w:spacing w:before="0" w:after="0" w:line="240" w:lineRule="auto"/>
            </w:pPr>
          </w:p>
          <w:p w:rsidR="007667DA" w:rsidRDefault="00740458">
            <w:pPr>
              <w:pStyle w:val="a6"/>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rsidR="007667DA" w:rsidRDefault="007667DA">
            <w:pPr>
              <w:pStyle w:val="a6"/>
              <w:spacing w:before="0" w:after="0" w:line="240" w:lineRule="auto"/>
              <w:contextualSpacing/>
              <w:jc w:val="left"/>
              <w:rPr>
                <w:bCs w:val="0"/>
                <w:sz w:val="20"/>
                <w:szCs w:val="20"/>
              </w:rPr>
            </w:pPr>
          </w:p>
          <w:p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tc>
          <w:tcPr>
            <w:tcW w:w="1435" w:type="dxa"/>
            <w:vAlign w:val="center"/>
          </w:tcPr>
          <w:p w:rsidR="007667DA" w:rsidRDefault="00740458">
            <w:pPr>
              <w:spacing w:after="0" w:line="240" w:lineRule="auto"/>
            </w:pPr>
            <w:r>
              <w:lastRenderedPageBreak/>
              <w:t>Qualcomm [18]</w:t>
            </w:r>
          </w:p>
        </w:tc>
        <w:tc>
          <w:tcPr>
            <w:tcW w:w="7915" w:type="dxa"/>
            <w:vAlign w:val="center"/>
          </w:tcPr>
          <w:p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rsidR="007667DA" w:rsidRDefault="00740458">
            <w:pPr>
              <w:pStyle w:val="af8"/>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rsidR="007667DA" w:rsidRDefault="00740458">
            <w:pPr>
              <w:pStyle w:val="af8"/>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rsidR="007667DA" w:rsidRDefault="007667DA"/>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rsidR="007667DA" w:rsidRDefault="007667DA">
      <w:pPr>
        <w:pStyle w:val="a9"/>
        <w:spacing w:after="0"/>
        <w:rPr>
          <w:rFonts w:ascii="Times New Roman" w:hAnsi="Times New Roman"/>
          <w:szCs w:val="20"/>
          <w:lang w:eastAsia="zh-CN"/>
        </w:rPr>
      </w:pP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rsidR="007667DA" w:rsidRDefault="007667DA">
      <w:pPr>
        <w:pStyle w:val="a9"/>
        <w:spacing w:after="0"/>
        <w:rPr>
          <w:rFonts w:ascii="Times New Roman" w:hAnsi="Times New Roman"/>
          <w:szCs w:val="20"/>
          <w:lang w:eastAsia="zh-CN"/>
        </w:rPr>
      </w:pPr>
    </w:p>
    <w:p w:rsidR="007667DA" w:rsidRDefault="00740458">
      <w:pPr>
        <w:pStyle w:val="5"/>
        <w:rPr>
          <w:lang w:eastAsia="zh-CN"/>
        </w:rPr>
      </w:pPr>
      <w:r>
        <w:rPr>
          <w:lang w:eastAsia="zh-CN"/>
        </w:rPr>
        <w:t>Proposal #1-1</w:t>
      </w:r>
    </w:p>
    <w:p w:rsidR="007667DA" w:rsidRDefault="00740458">
      <w:pPr>
        <w:rPr>
          <w:lang w:val="en-GB" w:eastAsia="zh-CN"/>
        </w:rPr>
      </w:pPr>
      <w:r>
        <w:rPr>
          <w:lang w:val="en-GB" w:eastAsia="zh-CN"/>
        </w:rPr>
        <w:t>The following methodologies are considered for evaluating necessity of channel model changes:</w:t>
      </w:r>
    </w:p>
    <w:p w:rsidR="007667DA" w:rsidRDefault="00740458">
      <w:pPr>
        <w:pStyle w:val="af8"/>
        <w:numPr>
          <w:ilvl w:val="0"/>
          <w:numId w:val="12"/>
        </w:numPr>
        <w:autoSpaceDE w:val="0"/>
        <w:autoSpaceDN w:val="0"/>
        <w:adjustRightInd w:val="0"/>
        <w:snapToGrid w:val="0"/>
        <w:spacing w:line="240" w:lineRule="auto"/>
      </w:pPr>
      <w:r>
        <w:t>Option 1: Direct channel coefficient comparison between the existing model and updated model</w:t>
      </w:r>
    </w:p>
    <w:p w:rsidR="007667DA" w:rsidRDefault="00740458">
      <w:pPr>
        <w:pStyle w:val="af8"/>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rsidR="007667DA" w:rsidRDefault="00740458">
      <w:pPr>
        <w:pStyle w:val="af8"/>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rsidR="007667DA" w:rsidRDefault="00740458">
      <w:pPr>
        <w:pStyle w:val="af8"/>
        <w:numPr>
          <w:ilvl w:val="0"/>
          <w:numId w:val="12"/>
        </w:numPr>
        <w:autoSpaceDE w:val="0"/>
        <w:autoSpaceDN w:val="0"/>
        <w:adjustRightInd w:val="0"/>
        <w:snapToGrid w:val="0"/>
        <w:spacing w:line="240" w:lineRule="auto"/>
      </w:pPr>
      <w:r>
        <w:t>Option 2: Generated random parameter comparison between the existing model and updated model</w:t>
      </w:r>
    </w:p>
    <w:p w:rsidR="007667DA" w:rsidRDefault="00740458">
      <w:pPr>
        <w:pStyle w:val="af8"/>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rsidR="007667DA" w:rsidRDefault="00740458">
      <w:pPr>
        <w:pStyle w:val="af8"/>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rsidR="007667DA" w:rsidRDefault="00740458">
      <w:pPr>
        <w:pStyle w:val="af8"/>
        <w:numPr>
          <w:ilvl w:val="0"/>
          <w:numId w:val="12"/>
        </w:numPr>
        <w:autoSpaceDE w:val="0"/>
        <w:autoSpaceDN w:val="0"/>
        <w:adjustRightInd w:val="0"/>
        <w:snapToGrid w:val="0"/>
        <w:spacing w:line="240" w:lineRule="auto"/>
      </w:pPr>
      <w:r>
        <w:t>Option 3: SINR (geometry) distribution comparison between existing model and updated model</w:t>
      </w:r>
    </w:p>
    <w:p w:rsidR="007667DA" w:rsidRDefault="00740458">
      <w:pPr>
        <w:pStyle w:val="af8"/>
        <w:numPr>
          <w:ilvl w:val="1"/>
          <w:numId w:val="12"/>
        </w:numPr>
        <w:autoSpaceDE w:val="0"/>
        <w:autoSpaceDN w:val="0"/>
        <w:adjustRightInd w:val="0"/>
        <w:snapToGrid w:val="0"/>
        <w:spacing w:line="240" w:lineRule="auto"/>
      </w:pPr>
      <w:r>
        <w:t>Compute DL SINR geometry distribution with legacy and updated model/parameters.</w:t>
      </w:r>
    </w:p>
    <w:p w:rsidR="007667DA" w:rsidRDefault="00740458">
      <w:pPr>
        <w:pStyle w:val="af8"/>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rsidR="007667DA" w:rsidRDefault="00740458">
      <w:pPr>
        <w:pStyle w:val="af8"/>
        <w:numPr>
          <w:ilvl w:val="1"/>
          <w:numId w:val="12"/>
        </w:numPr>
        <w:autoSpaceDE w:val="0"/>
        <w:autoSpaceDN w:val="0"/>
        <w:adjustRightInd w:val="0"/>
        <w:snapToGrid w:val="0"/>
        <w:spacing w:line="240" w:lineRule="auto"/>
      </w:pPr>
      <w:r>
        <w:t>If the DL SINR geometry distribution is similar to existing model, do not consider channel model update.</w:t>
      </w:r>
    </w:p>
    <w:p w:rsidR="007667DA" w:rsidRDefault="00740458">
      <w:pPr>
        <w:pStyle w:val="af8"/>
        <w:numPr>
          <w:ilvl w:val="0"/>
          <w:numId w:val="12"/>
        </w:numPr>
        <w:autoSpaceDE w:val="0"/>
        <w:autoSpaceDN w:val="0"/>
        <w:adjustRightInd w:val="0"/>
        <w:snapToGrid w:val="0"/>
        <w:spacing w:line="240" w:lineRule="auto"/>
      </w:pPr>
      <w:r>
        <w:t>Other options are not precluded.</w:t>
      </w:r>
    </w:p>
    <w:p w:rsidR="007667DA" w:rsidRDefault="00740458">
      <w:pPr>
        <w:pStyle w:val="af8"/>
        <w:numPr>
          <w:ilvl w:val="0"/>
          <w:numId w:val="12"/>
        </w:numPr>
        <w:autoSpaceDE w:val="0"/>
        <w:autoSpaceDN w:val="0"/>
        <w:adjustRightInd w:val="0"/>
        <w:snapToGrid w:val="0"/>
        <w:spacing w:line="240" w:lineRule="auto"/>
      </w:pPr>
      <w:r>
        <w:t>FFS: how to assess and consider continuity at the frequency boundaries of 7 and 24 GHz.</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rsidR="007667DA" w:rsidRDefault="007667DA">
      <w:pPr>
        <w:pStyle w:val="a9"/>
        <w:spacing w:after="0"/>
        <w:rPr>
          <w:rFonts w:ascii="Times New Roman" w:eastAsiaTheme="minorEastAsia" w:hAnsi="Times New Roman"/>
          <w:szCs w:val="20"/>
          <w:lang w:eastAsia="ko-KR"/>
        </w:rPr>
      </w:pPr>
    </w:p>
    <w:p w:rsidR="007667DA" w:rsidRDefault="00740458">
      <w:pPr>
        <w:pStyle w:val="5"/>
        <w:rPr>
          <w:lang w:eastAsia="zh-CN"/>
        </w:rPr>
      </w:pPr>
      <w:r>
        <w:rPr>
          <w:lang w:eastAsia="zh-CN"/>
        </w:rPr>
        <w:t>Proposal #1-2</w:t>
      </w:r>
    </w:p>
    <w:p w:rsidR="007667DA" w:rsidRDefault="00740458">
      <w:pPr>
        <w:pStyle w:val="a9"/>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rsidR="007667DA" w:rsidRDefault="00740458">
      <w:pPr>
        <w:pStyle w:val="a9"/>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rsidR="007667DA" w:rsidRDefault="00740458">
      <w:pPr>
        <w:pStyle w:val="a9"/>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rsidR="007667DA" w:rsidRDefault="00740458">
      <w:pPr>
        <w:pStyle w:val="a9"/>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rsidR="007667DA" w:rsidRDefault="00740458">
      <w:pPr>
        <w:pStyle w:val="a9"/>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af3"/>
        <w:tblW w:w="0" w:type="auto"/>
        <w:tblInd w:w="5" w:type="dxa"/>
        <w:tblLook w:val="04A0" w:firstRow="1" w:lastRow="0" w:firstColumn="1" w:lastColumn="0" w:noHBand="0" w:noVBand="1"/>
      </w:tblPr>
      <w:tblGrid>
        <w:gridCol w:w="1525"/>
        <w:gridCol w:w="7820"/>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tone, and avoids showing prior efforts in 38.901 in a negative light.</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rsidR="007667DA" w:rsidRDefault="00740458">
            <w:pPr>
              <w:pStyle w:val="a9"/>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rsidR="007667DA" w:rsidRDefault="00740458">
            <w:pPr>
              <w:pStyle w:val="a9"/>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tc>
          <w:tcPr>
            <w:tcW w:w="1525" w:type="dxa"/>
          </w:tcPr>
          <w:p w:rsidR="007667DA" w:rsidRDefault="00740458">
            <w:pPr>
              <w:pStyle w:val="a9"/>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rsidR="007667DA" w:rsidRDefault="00740458">
            <w:pPr>
              <w:pStyle w:val="a9"/>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rsidR="007667DA" w:rsidRDefault="00740458">
            <w:pPr>
              <w:pStyle w:val="a9"/>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rsidR="007667DA" w:rsidRDefault="00740458">
            <w:pPr>
              <w:pStyle w:val="a9"/>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But, the description for specific difference with existing scenarios should be clarified.</w:t>
            </w:r>
          </w:p>
          <w:p w:rsidR="007667DA" w:rsidRDefault="007667DA">
            <w:pPr>
              <w:pStyle w:val="a9"/>
              <w:spacing w:after="0"/>
              <w:rPr>
                <w:rFonts w:ascii="Times New Roman" w:eastAsia="DengXian" w:hAnsi="Times New Roman"/>
                <w:szCs w:val="20"/>
                <w:lang w:eastAsia="zh-CN"/>
              </w:rPr>
            </w:pPr>
          </w:p>
        </w:tc>
      </w:tr>
      <w:tr w:rsidR="007667DA">
        <w:tc>
          <w:tcPr>
            <w:tcW w:w="1525" w:type="dxa"/>
          </w:tcPr>
          <w:p w:rsidR="007667DA" w:rsidRDefault="00740458">
            <w:pPr>
              <w:pStyle w:val="a9"/>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rsidR="007667DA" w:rsidRDefault="00740458">
            <w:pPr>
              <w:pStyle w:val="a9"/>
              <w:spacing w:after="0"/>
              <w:rPr>
                <w:rFonts w:ascii="Times New Roman" w:hAnsi="Times New Roman"/>
                <w:b/>
                <w:bCs/>
                <w:szCs w:val="20"/>
                <w:lang w:eastAsia="zh-CN"/>
              </w:rPr>
            </w:pPr>
            <w:r>
              <w:rPr>
                <w:rFonts w:ascii="Times New Roman" w:hAnsi="Times New Roman" w:hint="eastAsia"/>
                <w:b/>
                <w:bCs/>
                <w:szCs w:val="20"/>
                <w:lang w:eastAsia="zh-CN"/>
              </w:rPr>
              <w:t>Proposal #1-1:</w:t>
            </w:r>
          </w:p>
          <w:p w:rsidR="007667DA" w:rsidRDefault="00740458">
            <w:pPr>
              <w:pStyle w:val="a8"/>
            </w:pPr>
            <w:r>
              <w:rPr>
                <w:rFonts w:hint="eastAsia"/>
              </w:rPr>
              <w:t>We are fine with defining the principle on whether to update an existing parameter or not for validation.</w:t>
            </w:r>
          </w:p>
          <w:p w:rsidR="007667DA" w:rsidRDefault="00740458">
            <w:pPr>
              <w:pStyle w:val="a8"/>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rsidR="007667DA" w:rsidRDefault="00740458">
            <w:pPr>
              <w:pStyle w:val="a8"/>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rsidR="007667DA" w:rsidRDefault="00740458">
            <w:pPr>
              <w:pStyle w:val="a8"/>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rsidR="007667DA" w:rsidRDefault="00740458">
            <w:pPr>
              <w:pStyle w:val="a8"/>
              <w:rPr>
                <w:b/>
                <w:bCs/>
              </w:rPr>
            </w:pPr>
            <w:r>
              <w:rPr>
                <w:rFonts w:hint="eastAsia"/>
                <w:b/>
                <w:bCs/>
              </w:rPr>
              <w:lastRenderedPageBreak/>
              <w:t>Proposal #1-2:</w:t>
            </w:r>
          </w:p>
          <w:p w:rsidR="007667DA" w:rsidRDefault="00740458">
            <w:pPr>
              <w:pStyle w:val="a8"/>
            </w:pPr>
            <w:r>
              <w:rPr>
                <w:rFonts w:hint="eastAsia"/>
              </w:rPr>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w:t>
            </w:r>
            <w:proofErr w:type="gramStart"/>
            <w:r>
              <w:rPr>
                <w:rFonts w:hint="eastAsia"/>
              </w:rPr>
              <w:t>identified ,</w:t>
            </w:r>
            <w:proofErr w:type="gramEnd"/>
            <w:r>
              <w:rPr>
                <w:rFonts w:hint="eastAsia"/>
              </w:rPr>
              <w:t xml:space="preserve">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p w:rsidR="007667DA" w:rsidRDefault="007667DA">
            <w:pPr>
              <w:pStyle w:val="a9"/>
              <w:spacing w:after="0"/>
              <w:rPr>
                <w:rFonts w:ascii="Times New Roman" w:hAnsi="Times New Roman"/>
                <w:szCs w:val="20"/>
                <w:lang w:eastAsia="zh-CN"/>
              </w:rPr>
            </w:pPr>
          </w:p>
        </w:tc>
      </w:tr>
      <w:tr w:rsidR="00740458">
        <w:tc>
          <w:tcPr>
            <w:tcW w:w="1525" w:type="dxa"/>
          </w:tcPr>
          <w:p w:rsidR="00740458" w:rsidRPr="00740458" w:rsidRDefault="00740458">
            <w:pPr>
              <w:pStyle w:val="a9"/>
              <w:spacing w:after="0"/>
              <w:rPr>
                <w:rFonts w:ascii="Times New Roman" w:eastAsiaTheme="minorEastAsia" w:hAnsi="Times New Roman" w:hint="eastAsia"/>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rsidR="00740458" w:rsidRDefault="00740458" w:rsidP="00740458">
            <w:pPr>
              <w:pStyle w:val="a9"/>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rsidR="00740458" w:rsidRPr="00740458" w:rsidRDefault="00740458" w:rsidP="00740458">
            <w:pPr>
              <w:pStyle w:val="a9"/>
              <w:spacing w:after="0"/>
              <w:rPr>
                <w:rFonts w:ascii="Times New Roman" w:eastAsiaTheme="minorEastAsia" w:hAnsi="Times New Roman" w:hint="eastAsia"/>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2"/>
        <w:ind w:left="720" w:hanging="720"/>
        <w:rPr>
          <w:rFonts w:eastAsiaTheme="minorEastAsia"/>
          <w:lang w:val="en-US" w:eastAsia="ko-KR"/>
        </w:rPr>
      </w:pPr>
      <w:r>
        <w:rPr>
          <w:rFonts w:eastAsia="SimSun"/>
          <w:lang w:val="en-US" w:eastAsia="zh-CN"/>
        </w:rPr>
        <w:t>4.2 Suggestions on Prioritization/De-prioritization</w:t>
      </w:r>
    </w:p>
    <w:p w:rsidR="007667DA" w:rsidRDefault="007667DA">
      <w:pPr>
        <w:pStyle w:val="a9"/>
        <w:spacing w:after="0"/>
        <w:rPr>
          <w:rFonts w:ascii="Times New Roman" w:eastAsiaTheme="minorEastAsia" w:hAnsi="Times New Roman"/>
          <w:szCs w:val="20"/>
          <w:lang w:eastAsia="ko-KR"/>
        </w:rPr>
      </w:pPr>
    </w:p>
    <w:tbl>
      <w:tblPr>
        <w:tblStyle w:val="af3"/>
        <w:tblW w:w="0" w:type="auto"/>
        <w:tblLook w:val="04A0" w:firstRow="1" w:lastRow="0" w:firstColumn="1" w:lastColumn="0" w:noHBand="0" w:noVBand="1"/>
      </w:tblPr>
      <w:tblGrid>
        <w:gridCol w:w="1885"/>
        <w:gridCol w:w="7380"/>
      </w:tblGrid>
      <w:tr w:rsidR="007667DA">
        <w:tc>
          <w:tcPr>
            <w:tcW w:w="1885" w:type="dxa"/>
            <w:shd w:val="clear" w:color="auto" w:fill="DEEAF6" w:themeFill="accent5" w:themeFillTint="33"/>
            <w:vAlign w:val="center"/>
          </w:tcPr>
          <w:p w:rsidR="007667DA" w:rsidRDefault="00740458">
            <w:pPr>
              <w:pStyle w:val="a9"/>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rsidR="007667DA" w:rsidRDefault="00740458">
            <w:pPr>
              <w:pStyle w:val="a9"/>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885" w:type="dxa"/>
            <w:vAlign w:val="center"/>
          </w:tcPr>
          <w:p w:rsidR="007667DA" w:rsidRDefault="00740458">
            <w:pPr>
              <w:spacing w:before="0" w:after="0" w:line="240" w:lineRule="auto"/>
              <w:contextualSpacing/>
              <w:jc w:val="left"/>
            </w:pPr>
            <w:r>
              <w:t>Interdigital [1]</w:t>
            </w:r>
          </w:p>
        </w:tc>
        <w:tc>
          <w:tcPr>
            <w:tcW w:w="7380" w:type="dxa"/>
            <w:vAlign w:val="center"/>
          </w:tcPr>
          <w:p w:rsidR="007667DA" w:rsidRDefault="00740458">
            <w:pPr>
              <w:pStyle w:val="a9"/>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rsidR="007667DA" w:rsidRDefault="007667DA">
            <w:pPr>
              <w:pStyle w:val="a9"/>
              <w:spacing w:before="0" w:after="0" w:line="240" w:lineRule="auto"/>
              <w:contextualSpacing/>
              <w:rPr>
                <w:rFonts w:ascii="Times New Roman" w:eastAsiaTheme="minorEastAsia" w:hAnsi="Times New Roman"/>
                <w:szCs w:val="20"/>
                <w:lang w:eastAsia="zh-CN"/>
              </w:rPr>
            </w:pPr>
          </w:p>
          <w:p w:rsidR="007667DA" w:rsidRDefault="00740458">
            <w:pPr>
              <w:pStyle w:val="a9"/>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rsidR="007667DA" w:rsidRDefault="007667DA">
            <w:pPr>
              <w:pStyle w:val="a9"/>
              <w:spacing w:before="0" w:after="0" w:line="240" w:lineRule="auto"/>
              <w:contextualSpacing/>
              <w:rPr>
                <w:rFonts w:ascii="Times New Roman" w:eastAsiaTheme="minorEastAsia" w:hAnsi="Times New Roman"/>
                <w:szCs w:val="20"/>
                <w:lang w:eastAsia="zh-CN"/>
              </w:rPr>
            </w:pPr>
          </w:p>
          <w:p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rsidR="007667DA" w:rsidRDefault="007667DA">
            <w:pPr>
              <w:spacing w:before="0" w:after="0" w:line="240" w:lineRule="auto"/>
              <w:contextualSpacing/>
            </w:pPr>
          </w:p>
          <w:p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rsidR="007667DA" w:rsidRDefault="007667DA">
            <w:pPr>
              <w:spacing w:before="0" w:after="0" w:line="240" w:lineRule="auto"/>
              <w:contextualSpacing/>
              <w:rPr>
                <w:rFonts w:eastAsiaTheme="minorEastAsia"/>
                <w:b/>
                <w:bCs/>
                <w:lang w:eastAsia="zh-CN"/>
              </w:rPr>
            </w:pPr>
          </w:p>
          <w:p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rsidR="007667DA" w:rsidRDefault="007667DA">
            <w:pPr>
              <w:pStyle w:val="a9"/>
              <w:spacing w:before="0" w:after="0" w:line="240" w:lineRule="auto"/>
              <w:contextualSpacing/>
              <w:rPr>
                <w:rFonts w:ascii="Times New Roman" w:eastAsiaTheme="minorEastAsia" w:hAnsi="Times New Roman"/>
                <w:szCs w:val="20"/>
                <w:lang w:eastAsia="zh-CN"/>
              </w:rPr>
            </w:pPr>
          </w:p>
          <w:p w:rsidR="007667DA" w:rsidRDefault="00740458">
            <w:pPr>
              <w:pStyle w:val="a9"/>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rsidR="007667DA" w:rsidRDefault="007667DA">
            <w:pPr>
              <w:spacing w:before="0" w:after="0" w:line="240" w:lineRule="auto"/>
              <w:contextualSpacing/>
            </w:pPr>
          </w:p>
        </w:tc>
      </w:tr>
      <w:tr w:rsidR="007667DA">
        <w:tc>
          <w:tcPr>
            <w:tcW w:w="1885" w:type="dxa"/>
            <w:vAlign w:val="center"/>
          </w:tcPr>
          <w:p w:rsidR="007667DA" w:rsidRDefault="00740458">
            <w:pPr>
              <w:spacing w:before="0" w:after="0" w:line="240" w:lineRule="auto"/>
              <w:contextualSpacing/>
              <w:jc w:val="left"/>
            </w:pPr>
            <w:r>
              <w:t>LGE [3]</w:t>
            </w:r>
          </w:p>
        </w:tc>
        <w:tc>
          <w:tcPr>
            <w:tcW w:w="7380" w:type="dxa"/>
            <w:vAlign w:val="center"/>
          </w:tcPr>
          <w:p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rsidR="007667DA" w:rsidRDefault="00740458">
            <w:pPr>
              <w:numPr>
                <w:ilvl w:val="0"/>
                <w:numId w:val="14"/>
              </w:numPr>
              <w:overflowPunct w:val="0"/>
              <w:snapToGrid w:val="0"/>
              <w:spacing w:before="0" w:after="0" w:line="240" w:lineRule="auto"/>
              <w:contextualSpacing/>
              <w:jc w:val="left"/>
              <w:rPr>
                <w:rFonts w:eastAsia="바탕"/>
                <w:bCs/>
                <w:lang w:eastAsia="zh-CN"/>
              </w:rPr>
            </w:pPr>
            <w:r>
              <w:rPr>
                <w:rFonts w:eastAsia="바탕"/>
                <w:bCs/>
                <w:lang w:eastAsia="zh-CN"/>
              </w:rPr>
              <w:t>LOS probability</w:t>
            </w:r>
          </w:p>
          <w:p w:rsidR="007667DA" w:rsidRDefault="00740458">
            <w:pPr>
              <w:numPr>
                <w:ilvl w:val="0"/>
                <w:numId w:val="14"/>
              </w:numPr>
              <w:overflowPunct w:val="0"/>
              <w:snapToGrid w:val="0"/>
              <w:spacing w:before="0" w:after="0" w:line="240" w:lineRule="auto"/>
              <w:contextualSpacing/>
              <w:jc w:val="left"/>
              <w:rPr>
                <w:rFonts w:eastAsia="바탕"/>
                <w:bCs/>
                <w:lang w:eastAsia="zh-CN"/>
              </w:rPr>
            </w:pPr>
            <w:r>
              <w:rPr>
                <w:rFonts w:eastAsia="바탕"/>
                <w:bCs/>
                <w:lang w:eastAsia="zh-CN"/>
              </w:rPr>
              <w:t>Blockage region parameters/blocker parameters</w:t>
            </w:r>
          </w:p>
          <w:p w:rsidR="007667DA" w:rsidRDefault="00740458">
            <w:pPr>
              <w:numPr>
                <w:ilvl w:val="0"/>
                <w:numId w:val="14"/>
              </w:numPr>
              <w:overflowPunct w:val="0"/>
              <w:snapToGrid w:val="0"/>
              <w:spacing w:before="0" w:after="0" w:line="240" w:lineRule="auto"/>
              <w:contextualSpacing/>
              <w:jc w:val="left"/>
              <w:rPr>
                <w:rFonts w:eastAsia="바탕"/>
                <w:bCs/>
                <w:lang w:eastAsia="zh-CN"/>
              </w:rPr>
            </w:pPr>
            <w:r>
              <w:rPr>
                <w:rFonts w:eastAsia="바탕"/>
                <w:bCs/>
                <w:lang w:eastAsia="zh-CN"/>
              </w:rPr>
              <w:t>Spatial correlation for blockages</w:t>
            </w:r>
          </w:p>
          <w:p w:rsidR="007667DA" w:rsidRDefault="00740458">
            <w:pPr>
              <w:numPr>
                <w:ilvl w:val="0"/>
                <w:numId w:val="14"/>
              </w:numPr>
              <w:overflowPunct w:val="0"/>
              <w:snapToGrid w:val="0"/>
              <w:spacing w:before="0" w:after="0" w:line="240" w:lineRule="auto"/>
              <w:contextualSpacing/>
              <w:jc w:val="left"/>
              <w:rPr>
                <w:rFonts w:eastAsia="바탕"/>
                <w:bCs/>
                <w:lang w:eastAsia="zh-CN"/>
              </w:rPr>
            </w:pPr>
            <w:r>
              <w:rPr>
                <w:rFonts w:eastAsia="바탕"/>
                <w:bCs/>
                <w:lang w:eastAsia="zh-CN"/>
              </w:rPr>
              <w:t xml:space="preserve">Oxygen absorption </w:t>
            </w:r>
          </w:p>
        </w:tc>
      </w:tr>
      <w:tr w:rsidR="007667DA">
        <w:tc>
          <w:tcPr>
            <w:tcW w:w="1885" w:type="dxa"/>
            <w:vAlign w:val="center"/>
          </w:tcPr>
          <w:p w:rsidR="007667DA" w:rsidRDefault="00740458">
            <w:pPr>
              <w:spacing w:before="0" w:after="0" w:line="240" w:lineRule="auto"/>
              <w:contextualSpacing/>
            </w:pPr>
            <w:r>
              <w:t>ZTE [10]</w:t>
            </w:r>
          </w:p>
        </w:tc>
        <w:tc>
          <w:tcPr>
            <w:tcW w:w="7380" w:type="dxa"/>
            <w:vAlign w:val="center"/>
          </w:tcPr>
          <w:p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tc>
          <w:tcPr>
            <w:tcW w:w="1885" w:type="dxa"/>
            <w:vAlign w:val="center"/>
          </w:tcPr>
          <w:p w:rsidR="007667DA" w:rsidRDefault="00740458">
            <w:pPr>
              <w:spacing w:before="0" w:after="0" w:line="240" w:lineRule="auto"/>
              <w:contextualSpacing/>
            </w:pPr>
            <w:r>
              <w:t>CATT [13]</w:t>
            </w:r>
          </w:p>
        </w:tc>
        <w:tc>
          <w:tcPr>
            <w:tcW w:w="7380" w:type="dxa"/>
            <w:vAlign w:val="center"/>
          </w:tcPr>
          <w:p w:rsidR="007667DA" w:rsidRDefault="00740458">
            <w:pPr>
              <w:pStyle w:val="a6"/>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trPr>
                <w:tblHeader/>
                <w:jc w:val="center"/>
              </w:trPr>
              <w:tc>
                <w:tcPr>
                  <w:tcW w:w="0" w:type="auto"/>
                </w:tcPr>
                <w:p w:rsidR="007667DA" w:rsidRDefault="00740458">
                  <w:pPr>
                    <w:keepNext/>
                    <w:keepLines/>
                    <w:spacing w:after="0" w:line="240" w:lineRule="auto"/>
                    <w:contextualSpacing/>
                    <w:jc w:val="center"/>
                    <w:rPr>
                      <w:b/>
                    </w:rPr>
                  </w:pPr>
                  <w:r>
                    <w:rPr>
                      <w:b/>
                    </w:rPr>
                    <w:lastRenderedPageBreak/>
                    <w:t>Frequency sub-range</w:t>
                  </w:r>
                </w:p>
              </w:tc>
              <w:tc>
                <w:tcPr>
                  <w:tcW w:w="0" w:type="auto"/>
                  <w:shd w:val="clear" w:color="auto" w:fill="auto"/>
                </w:tcPr>
                <w:p w:rsidR="007667DA" w:rsidRDefault="00740458">
                  <w:pPr>
                    <w:keepNext/>
                    <w:keepLines/>
                    <w:spacing w:after="0" w:line="240" w:lineRule="auto"/>
                    <w:contextualSpacing/>
                    <w:jc w:val="center"/>
                    <w:rPr>
                      <w:b/>
                    </w:rPr>
                  </w:pPr>
                  <w:r>
                    <w:rPr>
                      <w:b/>
                    </w:rPr>
                    <w:t>Frequency</w:t>
                  </w:r>
                </w:p>
                <w:p w:rsidR="007667DA" w:rsidRDefault="00740458">
                  <w:pPr>
                    <w:keepNext/>
                    <w:keepLines/>
                    <w:spacing w:after="0" w:line="240" w:lineRule="auto"/>
                    <w:contextualSpacing/>
                    <w:jc w:val="center"/>
                    <w:rPr>
                      <w:b/>
                    </w:rPr>
                  </w:pPr>
                  <w:r>
                    <w:rPr>
                      <w:b/>
                    </w:rPr>
                    <w:t>(GHz)</w:t>
                  </w:r>
                </w:p>
              </w:tc>
              <w:tc>
                <w:tcPr>
                  <w:tcW w:w="0" w:type="auto"/>
                </w:tcPr>
                <w:p w:rsidR="007667DA" w:rsidRDefault="00740458">
                  <w:pPr>
                    <w:keepNext/>
                    <w:keepLines/>
                    <w:spacing w:after="0" w:line="240" w:lineRule="auto"/>
                    <w:contextualSpacing/>
                    <w:jc w:val="center"/>
                    <w:rPr>
                      <w:b/>
                    </w:rPr>
                  </w:pPr>
                  <w:r>
                    <w:rPr>
                      <w:b/>
                    </w:rPr>
                    <w:t>Example frequency</w:t>
                  </w:r>
                </w:p>
                <w:p w:rsidR="007667DA" w:rsidRDefault="00740458">
                  <w:pPr>
                    <w:keepNext/>
                    <w:keepLines/>
                    <w:spacing w:after="0" w:line="240" w:lineRule="auto"/>
                    <w:contextualSpacing/>
                    <w:jc w:val="center"/>
                    <w:rPr>
                      <w:b/>
                    </w:rPr>
                  </w:pPr>
                  <w:r>
                    <w:rPr>
                      <w:b/>
                    </w:rPr>
                    <w:t>(GHz)</w:t>
                  </w:r>
                </w:p>
              </w:tc>
            </w:tr>
            <w:tr w:rsidR="007667DA">
              <w:trPr>
                <w:jc w:val="center"/>
              </w:trPr>
              <w:tc>
                <w:tcPr>
                  <w:tcW w:w="0" w:type="auto"/>
                </w:tcPr>
                <w:p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rsidR="007667DA" w:rsidRDefault="00740458">
                  <w:pPr>
                    <w:keepNext/>
                    <w:keepLines/>
                    <w:spacing w:after="0" w:line="240" w:lineRule="auto"/>
                    <w:contextualSpacing/>
                    <w:jc w:val="center"/>
                    <w:rPr>
                      <w:lang w:eastAsia="zh-CN"/>
                    </w:rPr>
                  </w:pPr>
                  <w:r>
                    <w:rPr>
                      <w:lang w:eastAsia="zh-CN"/>
                    </w:rPr>
                    <w:t>10</w:t>
                  </w:r>
                </w:p>
              </w:tc>
            </w:tr>
            <w:tr w:rsidR="007667DA">
              <w:trPr>
                <w:jc w:val="center"/>
              </w:trPr>
              <w:tc>
                <w:tcPr>
                  <w:tcW w:w="0" w:type="auto"/>
                </w:tcPr>
                <w:p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rsidR="007667DA" w:rsidRDefault="00740458">
                  <w:pPr>
                    <w:keepNext/>
                    <w:keepLines/>
                    <w:spacing w:after="0" w:line="240" w:lineRule="auto"/>
                    <w:contextualSpacing/>
                    <w:jc w:val="center"/>
                    <w:rPr>
                      <w:lang w:eastAsia="zh-CN"/>
                    </w:rPr>
                  </w:pPr>
                  <w:r>
                    <w:rPr>
                      <w:lang w:eastAsia="zh-CN"/>
                    </w:rPr>
                    <w:t>15</w:t>
                  </w:r>
                </w:p>
              </w:tc>
            </w:tr>
            <w:tr w:rsidR="007667DA">
              <w:trPr>
                <w:jc w:val="center"/>
              </w:trPr>
              <w:tc>
                <w:tcPr>
                  <w:tcW w:w="0" w:type="auto"/>
                </w:tcPr>
                <w:p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rsidR="007667DA" w:rsidRDefault="00740458">
                  <w:pPr>
                    <w:keepNext/>
                    <w:keepLines/>
                    <w:spacing w:after="0" w:line="240" w:lineRule="auto"/>
                    <w:contextualSpacing/>
                    <w:jc w:val="center"/>
                    <w:rPr>
                      <w:lang w:eastAsia="zh-CN"/>
                    </w:rPr>
                  </w:pPr>
                  <w:r>
                    <w:rPr>
                      <w:lang w:eastAsia="zh-CN"/>
                    </w:rPr>
                    <w:t>20</w:t>
                  </w:r>
                </w:p>
              </w:tc>
            </w:tr>
            <w:tr w:rsidR="007667DA">
              <w:trPr>
                <w:jc w:val="center"/>
              </w:trPr>
              <w:tc>
                <w:tcPr>
                  <w:tcW w:w="0" w:type="auto"/>
                  <w:gridSpan w:val="3"/>
                </w:tcPr>
                <w:p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rsidR="007667DA" w:rsidRDefault="007667DA">
            <w:pPr>
              <w:spacing w:before="0" w:after="0" w:line="240" w:lineRule="auto"/>
              <w:contextualSpacing/>
              <w:rPr>
                <w:rFonts w:eastAsiaTheme="minorEastAsia"/>
                <w:bCs/>
                <w:lang w:eastAsia="zh-CN"/>
              </w:rPr>
            </w:pPr>
          </w:p>
          <w:p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rsidR="007667DA" w:rsidRDefault="007667DA">
            <w:pPr>
              <w:snapToGrid w:val="0"/>
              <w:spacing w:before="0" w:after="0" w:line="240" w:lineRule="auto"/>
              <w:contextualSpacing/>
            </w:pPr>
          </w:p>
        </w:tc>
      </w:tr>
    </w:tbl>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rsidR="007667DA" w:rsidRDefault="007667DA">
      <w:pPr>
        <w:pStyle w:val="a9"/>
        <w:spacing w:after="0"/>
        <w:rPr>
          <w:rFonts w:ascii="Times New Roman" w:hAnsi="Times New Roman"/>
          <w:szCs w:val="20"/>
          <w:lang w:eastAsia="zh-CN"/>
        </w:rPr>
      </w:pPr>
    </w:p>
    <w:p w:rsidR="007667DA" w:rsidRDefault="00740458">
      <w:pPr>
        <w:pStyle w:val="5"/>
        <w:rPr>
          <w:lang w:eastAsia="zh-CN"/>
        </w:rPr>
      </w:pPr>
      <w:r>
        <w:rPr>
          <w:lang w:eastAsia="zh-CN"/>
        </w:rPr>
        <w:t>Proposal #2-1</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rsidR="007667DA" w:rsidRDefault="00740458">
      <w:pPr>
        <w:pStyle w:val="a9"/>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rsidR="007667DA" w:rsidRDefault="00740458">
      <w:pPr>
        <w:pStyle w:val="a9"/>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spread</w:t>
      </w:r>
    </w:p>
    <w:p w:rsidR="007667DA" w:rsidRDefault="00740458">
      <w:pPr>
        <w:pStyle w:val="a9"/>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rsidR="007667DA" w:rsidRDefault="00740458">
      <w:pPr>
        <w:pStyle w:val="a9"/>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rsidR="007667DA" w:rsidRDefault="00740458">
      <w:pPr>
        <w:pStyle w:val="a9"/>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5"/>
        <w:rPr>
          <w:lang w:eastAsia="zh-CN"/>
        </w:rPr>
      </w:pPr>
      <w:r>
        <w:rPr>
          <w:lang w:eastAsia="zh-CN"/>
        </w:rPr>
        <w:t>Proposal #2-2</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rsidR="007667DA" w:rsidRDefault="00740458">
      <w:pPr>
        <w:pStyle w:val="a9"/>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rsidR="007667DA" w:rsidRDefault="00740458">
      <w:pPr>
        <w:pStyle w:val="a9"/>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rsidR="007667DA" w:rsidRDefault="00740458">
      <w:pPr>
        <w:pStyle w:val="a9"/>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rsidR="007667DA" w:rsidRDefault="00740458">
      <w:pPr>
        <w:numPr>
          <w:ilvl w:val="0"/>
          <w:numId w:val="15"/>
        </w:numPr>
        <w:overflowPunct w:val="0"/>
        <w:snapToGrid w:val="0"/>
        <w:spacing w:after="0" w:line="240" w:lineRule="auto"/>
        <w:contextualSpacing/>
        <w:rPr>
          <w:rFonts w:eastAsia="바탕"/>
          <w:bCs/>
          <w:lang w:eastAsia="zh-CN"/>
        </w:rPr>
      </w:pPr>
      <w:r>
        <w:rPr>
          <w:rFonts w:eastAsia="바탕"/>
          <w:bCs/>
          <w:lang w:eastAsia="zh-CN"/>
        </w:rPr>
        <w:t>Blockage region parameters/blocker parameters</w:t>
      </w:r>
    </w:p>
    <w:p w:rsidR="007667DA" w:rsidRDefault="00740458">
      <w:pPr>
        <w:numPr>
          <w:ilvl w:val="0"/>
          <w:numId w:val="15"/>
        </w:numPr>
        <w:overflowPunct w:val="0"/>
        <w:snapToGrid w:val="0"/>
        <w:spacing w:after="0" w:line="240" w:lineRule="auto"/>
        <w:contextualSpacing/>
        <w:rPr>
          <w:rFonts w:eastAsia="바탕"/>
          <w:bCs/>
          <w:lang w:eastAsia="zh-CN"/>
        </w:rPr>
      </w:pPr>
      <w:r>
        <w:rPr>
          <w:rFonts w:eastAsia="바탕"/>
          <w:bCs/>
          <w:lang w:eastAsia="zh-CN"/>
        </w:rPr>
        <w:t>Spatial correlation for blockages</w:t>
      </w:r>
    </w:p>
    <w:p w:rsidR="007667DA" w:rsidRDefault="00740458">
      <w:pPr>
        <w:pStyle w:val="a9"/>
        <w:numPr>
          <w:ilvl w:val="0"/>
          <w:numId w:val="15"/>
        </w:numPr>
        <w:spacing w:after="0"/>
        <w:rPr>
          <w:rFonts w:ascii="Times New Roman" w:eastAsiaTheme="minorEastAsia" w:hAnsi="Times New Roman"/>
          <w:szCs w:val="20"/>
          <w:lang w:eastAsia="ko-KR"/>
        </w:rPr>
      </w:pPr>
      <w:r>
        <w:rPr>
          <w:rFonts w:eastAsia="바탕"/>
          <w:bCs/>
          <w:lang w:eastAsia="zh-CN"/>
        </w:rPr>
        <w:t>Oxygen absorption</w:t>
      </w:r>
    </w:p>
    <w:p w:rsidR="007667DA" w:rsidRDefault="00740458">
      <w:pPr>
        <w:pStyle w:val="a9"/>
        <w:numPr>
          <w:ilvl w:val="0"/>
          <w:numId w:val="15"/>
        </w:numPr>
        <w:spacing w:after="0"/>
        <w:rPr>
          <w:rFonts w:ascii="Times New Roman" w:eastAsiaTheme="minorEastAsia" w:hAnsi="Times New Roman"/>
          <w:szCs w:val="20"/>
          <w:lang w:eastAsia="ko-KR"/>
        </w:rPr>
      </w:pPr>
      <w:r>
        <w:rPr>
          <w:rFonts w:eastAsia="바탕"/>
          <w:bCs/>
          <w:lang w:eastAsia="zh-CN"/>
        </w:rPr>
        <w:t>Cluster structure</w:t>
      </w: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 xml:space="preserve">Moderator asks companies to provide comments on proposal #2-1 and #2-2. </w:t>
      </w:r>
    </w:p>
    <w:tbl>
      <w:tblPr>
        <w:tblStyle w:val="af3"/>
        <w:tblW w:w="0" w:type="auto"/>
        <w:tblInd w:w="5" w:type="dxa"/>
        <w:tblLook w:val="04A0" w:firstRow="1" w:lastRow="0" w:firstColumn="1" w:lastColumn="0" w:noHBand="0" w:noVBand="1"/>
      </w:tblPr>
      <w:tblGrid>
        <w:gridCol w:w="1525"/>
        <w:gridCol w:w="7820"/>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see the need for either of these proposals. The discussion in RAN1 is driven by contributions from companies and we see no reason to prematurely limit the scope of the work beyond that of the SID. If some companies need external guidance on where to focus their future </w:t>
            </w:r>
            <w:r>
              <w:rPr>
                <w:rFonts w:ascii="Times New Roman" w:eastAsiaTheme="minorEastAsia" w:hAnsi="Times New Roman"/>
                <w:szCs w:val="20"/>
                <w:lang w:eastAsia="ko-KR"/>
              </w:rPr>
              <w:lastRenderedPageBreak/>
              <w:t>efforts, then just reading the existing contributions to RAN1#116b and RAN1#117 should give a good indication of hot topics.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trPr>
          <w:trHeight w:val="62"/>
        </w:trPr>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trPr>
          <w:trHeight w:val="62"/>
        </w:trPr>
        <w:tc>
          <w:tcPr>
            <w:tcW w:w="1525" w:type="dxa"/>
          </w:tcPr>
          <w:p w:rsidR="007667DA" w:rsidRDefault="00740458">
            <w:pPr>
              <w:pStyle w:val="a9"/>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rsidR="007667DA" w:rsidRDefault="00740458">
            <w:pPr>
              <w:pStyle w:val="a9"/>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trPr>
          <w:trHeight w:val="62"/>
        </w:trPr>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w:t>
            </w:r>
            <w:proofErr w:type="spellStart"/>
            <w:r>
              <w:rPr>
                <w:rFonts w:ascii="Times New Roman" w:eastAsiaTheme="minorEastAsia" w:hAnsi="Times New Roman"/>
                <w:szCs w:val="20"/>
                <w:lang w:eastAsia="ko-KR"/>
              </w:rPr>
              <w:t>gNB</w:t>
            </w:r>
            <w:proofErr w:type="spellEnd"/>
            <w:r>
              <w:rPr>
                <w:rFonts w:ascii="Times New Roman" w:eastAsiaTheme="minorEastAsia" w:hAnsi="Times New Roman"/>
                <w:szCs w:val="20"/>
                <w:lang w:eastAsia="ko-KR"/>
              </w:rPr>
              <w:t xml:space="preserve"> height is deprioritized.</w:t>
            </w:r>
          </w:p>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trPr>
          <w:trHeight w:val="62"/>
        </w:trPr>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rsidR="007667DA" w:rsidRDefault="00740458">
            <w:pPr>
              <w:pStyle w:val="a9"/>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rsidR="007667DA" w:rsidRDefault="00740458">
            <w:pPr>
              <w:pStyle w:val="a9"/>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rsidR="007667DA" w:rsidRDefault="00740458">
            <w:pPr>
              <w:pStyle w:val="a9"/>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6.5/10GHz</w:t>
            </w:r>
          </w:p>
          <w:p w:rsidR="007667DA" w:rsidRDefault="00740458">
            <w:pPr>
              <w:pStyle w:val="a9"/>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6.5/10GHz</w:t>
            </w:r>
          </w:p>
          <w:p w:rsidR="007667DA" w:rsidRDefault="00740458">
            <w:pPr>
              <w:pStyle w:val="a9"/>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rsidR="007667DA" w:rsidRDefault="00740458">
            <w:pPr>
              <w:pStyle w:val="a9"/>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trPr>
          <w:trHeight w:val="62"/>
        </w:trPr>
        <w:tc>
          <w:tcPr>
            <w:tcW w:w="1525"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trPr>
          <w:trHeight w:val="62"/>
        </w:trPr>
        <w:tc>
          <w:tcPr>
            <w:tcW w:w="1525" w:type="dxa"/>
          </w:tcPr>
          <w:p w:rsidR="007667DA" w:rsidRDefault="00740458">
            <w:pPr>
              <w:pStyle w:val="a9"/>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rsidR="007667DA" w:rsidRDefault="00740458">
            <w:pPr>
              <w:pStyle w:val="a9"/>
              <w:spacing w:after="0"/>
              <w:rPr>
                <w:rFonts w:ascii="Times New Roman" w:hAnsi="Times New Roman"/>
                <w:szCs w:val="20"/>
                <w:lang w:eastAsia="zh-CN"/>
              </w:rPr>
            </w:pPr>
            <w:r>
              <w:rPr>
                <w:rFonts w:ascii="Times New Roman" w:hAnsi="Times New Roman" w:hint="eastAsia"/>
                <w:szCs w:val="20"/>
                <w:lang w:eastAsia="zh-CN"/>
              </w:rPr>
              <w:t>Proposal #2-1</w:t>
            </w:r>
          </w:p>
          <w:p w:rsidR="007667DA" w:rsidRDefault="00740458">
            <w:pPr>
              <w:pStyle w:val="a9"/>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rsidR="007667DA" w:rsidRDefault="00740458">
            <w:pPr>
              <w:pStyle w:val="a9"/>
              <w:spacing w:after="0"/>
              <w:rPr>
                <w:rFonts w:ascii="Times New Roman" w:hAnsi="Times New Roman"/>
                <w:szCs w:val="20"/>
                <w:lang w:eastAsia="zh-CN"/>
              </w:rPr>
            </w:pPr>
            <w:r>
              <w:rPr>
                <w:rFonts w:ascii="Times New Roman" w:hAnsi="Times New Roman" w:hint="eastAsia"/>
                <w:szCs w:val="20"/>
                <w:lang w:eastAsia="zh-CN"/>
              </w:rPr>
              <w:t>Proposal #2-2</w:t>
            </w:r>
          </w:p>
          <w:p w:rsidR="007667DA" w:rsidRDefault="00740458">
            <w:pPr>
              <w:pStyle w:val="a9"/>
              <w:spacing w:after="0"/>
              <w:rPr>
                <w:rFonts w:ascii="Times New Roman" w:hAnsi="Times New Roman"/>
                <w:szCs w:val="20"/>
                <w:lang w:eastAsia="zh-CN"/>
              </w:rPr>
            </w:pPr>
            <w:r>
              <w:rPr>
                <w:rFonts w:ascii="Times New Roman" w:hAnsi="Times New Roman" w:hint="eastAsia"/>
                <w:szCs w:val="20"/>
                <w:lang w:eastAsia="zh-CN"/>
              </w:rPr>
              <w:lastRenderedPageBreak/>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rsidR="007667DA" w:rsidRDefault="007667DA">
            <w:pPr>
              <w:pStyle w:val="a9"/>
              <w:spacing w:after="0"/>
              <w:rPr>
                <w:rFonts w:ascii="Times New Roman" w:hAnsi="Times New Roman"/>
                <w:szCs w:val="20"/>
                <w:lang w:eastAsia="ko-KR"/>
              </w:rPr>
            </w:pPr>
          </w:p>
        </w:tc>
      </w:tr>
      <w:tr w:rsidR="00740458">
        <w:trPr>
          <w:trHeight w:val="62"/>
        </w:trPr>
        <w:tc>
          <w:tcPr>
            <w:tcW w:w="1525" w:type="dxa"/>
          </w:tcPr>
          <w:p w:rsidR="00740458" w:rsidRPr="00740458" w:rsidRDefault="00740458">
            <w:pPr>
              <w:pStyle w:val="a9"/>
              <w:spacing w:after="0"/>
              <w:rPr>
                <w:rFonts w:ascii="Times New Roman" w:eastAsiaTheme="minorEastAsia" w:hAnsi="Times New Roman" w:hint="eastAsia"/>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rsidR="00740458" w:rsidRDefault="00740458" w:rsidP="00740458">
            <w:pPr>
              <w:pStyle w:val="a9"/>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rsidR="00740458" w:rsidRDefault="00740458" w:rsidP="00740458">
            <w:pPr>
              <w:pStyle w:val="a9"/>
              <w:spacing w:after="0"/>
              <w:rPr>
                <w:rFonts w:ascii="Times New Roman" w:hAnsi="Times New Roman" w:hint="eastAsia"/>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2"/>
        <w:ind w:left="720" w:hanging="720"/>
        <w:rPr>
          <w:rFonts w:eastAsiaTheme="minorEastAsia"/>
          <w:lang w:val="en-US" w:eastAsia="ko-KR"/>
        </w:rPr>
      </w:pPr>
      <w:r>
        <w:rPr>
          <w:rFonts w:eastAsia="SimSun"/>
          <w:lang w:val="en-US" w:eastAsia="zh-CN"/>
        </w:rPr>
        <w:t>4.3 Discussion on Modeling Parameters</w:t>
      </w:r>
    </w:p>
    <w:p w:rsidR="007667DA" w:rsidRDefault="00740458">
      <w:pPr>
        <w:pStyle w:val="3"/>
        <w:rPr>
          <w:rFonts w:eastAsiaTheme="minorEastAsia"/>
          <w:lang w:eastAsia="ko-KR"/>
        </w:rPr>
      </w:pPr>
      <w:r>
        <w:rPr>
          <w:rFonts w:eastAsia="SimSun"/>
          <w:lang w:eastAsia="zh-CN"/>
        </w:rPr>
        <w:t>4.3.1 Penetration Loss</w:t>
      </w:r>
    </w:p>
    <w:p w:rsidR="007667DA" w:rsidRDefault="007667DA">
      <w:pPr>
        <w:pStyle w:val="a9"/>
        <w:spacing w:after="0"/>
        <w:rPr>
          <w:rFonts w:ascii="Times New Roman" w:eastAsiaTheme="minorEastAsia" w:hAnsi="Times New Roman"/>
          <w:szCs w:val="20"/>
          <w:lang w:eastAsia="ko-KR"/>
        </w:rPr>
      </w:pPr>
    </w:p>
    <w:tbl>
      <w:tblPr>
        <w:tblStyle w:val="af3"/>
        <w:tblW w:w="0" w:type="auto"/>
        <w:tblLook w:val="04A0" w:firstRow="1" w:lastRow="0" w:firstColumn="1" w:lastColumn="0" w:noHBand="0" w:noVBand="1"/>
      </w:tblPr>
      <w:tblGrid>
        <w:gridCol w:w="1885"/>
        <w:gridCol w:w="7380"/>
      </w:tblGrid>
      <w:tr w:rsidR="007667DA">
        <w:tc>
          <w:tcPr>
            <w:tcW w:w="1885"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885" w:type="dxa"/>
            <w:vAlign w:val="center"/>
          </w:tcPr>
          <w:p w:rsidR="007667DA" w:rsidRDefault="00740458">
            <w:pPr>
              <w:spacing w:before="0" w:after="0" w:line="240" w:lineRule="auto"/>
              <w:jc w:val="left"/>
            </w:pPr>
            <w:r>
              <w:t>Sharp, NYU Wireless [2]</w:t>
            </w:r>
          </w:p>
        </w:tc>
        <w:tc>
          <w:tcPr>
            <w:tcW w:w="7380" w:type="dxa"/>
            <w:vAlign w:val="center"/>
          </w:tcPr>
          <w:p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rsidR="007667DA" w:rsidRDefault="007667DA">
            <w:pPr>
              <w:autoSpaceDE w:val="0"/>
              <w:autoSpaceDN w:val="0"/>
              <w:adjustRightInd w:val="0"/>
              <w:spacing w:before="0" w:after="0" w:line="240" w:lineRule="auto"/>
              <w:rPr>
                <w:rFonts w:eastAsiaTheme="minorEastAsia"/>
              </w:rPr>
            </w:pPr>
          </w:p>
          <w:p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rsidR="007667DA" w:rsidRDefault="007667DA">
            <w:pPr>
              <w:autoSpaceDE w:val="0"/>
              <w:autoSpaceDN w:val="0"/>
              <w:adjustRightInd w:val="0"/>
              <w:spacing w:before="0" w:after="0" w:line="240" w:lineRule="auto"/>
              <w:rPr>
                <w:rFonts w:eastAsiaTheme="minorEastAsia"/>
              </w:rPr>
            </w:pPr>
          </w:p>
          <w:p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rsidR="007667DA" w:rsidRDefault="007667DA">
            <w:pPr>
              <w:autoSpaceDE w:val="0"/>
              <w:autoSpaceDN w:val="0"/>
              <w:adjustRightInd w:val="0"/>
              <w:spacing w:before="0" w:after="0" w:line="240" w:lineRule="auto"/>
              <w:rPr>
                <w:rFonts w:eastAsiaTheme="minorEastAsia"/>
              </w:rPr>
            </w:pPr>
          </w:p>
          <w:p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rsidR="007667DA" w:rsidRDefault="007667DA">
            <w:pPr>
              <w:autoSpaceDE w:val="0"/>
              <w:autoSpaceDN w:val="0"/>
              <w:adjustRightInd w:val="0"/>
              <w:spacing w:before="0" w:after="0" w:line="240" w:lineRule="auto"/>
              <w:rPr>
                <w:rFonts w:eastAsiaTheme="minorEastAsia"/>
              </w:rPr>
            </w:pPr>
          </w:p>
          <w:p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rsidR="007667DA" w:rsidRDefault="007667DA">
            <w:pPr>
              <w:autoSpaceDE w:val="0"/>
              <w:autoSpaceDN w:val="0"/>
              <w:adjustRightInd w:val="0"/>
              <w:spacing w:before="0" w:after="0" w:line="240" w:lineRule="auto"/>
              <w:rPr>
                <w:rFonts w:eastAsiaTheme="minorEastAsia"/>
                <w:color w:val="000000"/>
              </w:rPr>
            </w:pPr>
          </w:p>
          <w:p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tc>
          <w:tcPr>
            <w:tcW w:w="1885" w:type="dxa"/>
            <w:vAlign w:val="center"/>
          </w:tcPr>
          <w:p w:rsidR="007667DA" w:rsidRDefault="00740458">
            <w:pPr>
              <w:spacing w:before="0" w:after="0" w:line="240" w:lineRule="auto"/>
              <w:jc w:val="left"/>
            </w:pPr>
            <w:r>
              <w:t>vivo [9]</w:t>
            </w:r>
          </w:p>
        </w:tc>
        <w:tc>
          <w:tcPr>
            <w:tcW w:w="7380" w:type="dxa"/>
            <w:vAlign w:val="center"/>
          </w:tcPr>
          <w:p w:rsidR="007667DA" w:rsidRDefault="00740458">
            <w:pPr>
              <w:pStyle w:val="a6"/>
              <w:spacing w:before="0" w:after="0" w:line="240" w:lineRule="auto"/>
              <w:jc w:val="center"/>
              <w:rPr>
                <w:rFonts w:eastAsia="MS Mincho"/>
                <w:lang w:eastAsia="ja-JP"/>
              </w:rPr>
            </w:pPr>
            <w:bookmarkStart w:id="7" w:name="_Ref165547733"/>
            <w:r>
              <w:t xml:space="preserve">Table </w:t>
            </w:r>
            <w:fldSimple w:instr=" SEQ Table \* ARABIC ">
              <w:r>
                <w:t>2</w:t>
              </w:r>
            </w:fldSimple>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7"/>
              <w:gridCol w:w="1306"/>
              <w:gridCol w:w="1466"/>
              <w:gridCol w:w="807"/>
            </w:tblGrid>
            <w:tr w:rsidR="007667DA">
              <w:trPr>
                <w:cantSplit/>
                <w:trHeight w:val="20"/>
                <w:jc w:val="center"/>
              </w:trPr>
              <w:tc>
                <w:tcPr>
                  <w:tcW w:w="2405" w:type="dxa"/>
                  <w:shd w:val="clear" w:color="auto" w:fill="D9D9D9"/>
                  <w:vAlign w:val="center"/>
                </w:tcPr>
                <w:p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trPr>
                <w:cantSplit/>
                <w:trHeight w:val="20"/>
                <w:jc w:val="center"/>
              </w:trPr>
              <w:tc>
                <w:tcPr>
                  <w:tcW w:w="2405" w:type="dxa"/>
                  <w:shd w:val="clear" w:color="auto" w:fill="auto"/>
                  <w:vAlign w:val="center"/>
                </w:tcPr>
                <w:p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6pt" o:ole="">
                        <v:imagedata r:id="rId12" o:title=""/>
                      </v:shape>
                      <o:OLEObject Type="Embed" ProgID="Equation.3" ShapeID="_x0000_i1025" DrawAspect="Content" ObjectID="_1777711000" r:id="rId13"/>
                    </w:object>
                  </w:r>
                </w:p>
              </w:tc>
              <w:tc>
                <w:tcPr>
                  <w:tcW w:w="1701"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trPr>
                <w:cantSplit/>
                <w:trHeight w:val="20"/>
                <w:jc w:val="center"/>
              </w:trPr>
              <w:tc>
                <w:tcPr>
                  <w:tcW w:w="2405" w:type="dxa"/>
                  <w:shd w:val="clear" w:color="auto" w:fill="auto"/>
                  <w:vAlign w:val="center"/>
                </w:tcPr>
                <w:p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405">
                      <v:shape id="_x0000_i1026" type="#_x0000_t75" style="width:1in;height:20.4pt" o:ole="">
                        <v:imagedata r:id="rId14" o:title=""/>
                      </v:shape>
                      <o:OLEObject Type="Embed" ProgID="Equation.3" ShapeID="_x0000_i1026" DrawAspect="Content" ObjectID="_1777711001" r:id="rId15"/>
                    </w:object>
                  </w:r>
                </w:p>
              </w:tc>
              <w:tc>
                <w:tcPr>
                  <w:tcW w:w="1701"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trPr>
                <w:cantSplit/>
                <w:trHeight w:val="20"/>
                <w:jc w:val="center"/>
              </w:trPr>
              <w:tc>
                <w:tcPr>
                  <w:tcW w:w="2405" w:type="dxa"/>
                  <w:shd w:val="clear" w:color="auto" w:fill="auto"/>
                  <w:vAlign w:val="center"/>
                </w:tcPr>
                <w:p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748" w:dyaOrig="308">
                      <v:shape id="_x0000_i1027" type="#_x0000_t75" style="width:87.6pt;height:15.6pt" o:ole="">
                        <v:imagedata r:id="rId16" o:title=""/>
                      </v:shape>
                      <o:OLEObject Type="Embed" ProgID="Equation.3" ShapeID="_x0000_i1027" DrawAspect="Content" ObjectID="_1777711002" r:id="rId17"/>
                    </w:object>
                  </w:r>
                </w:p>
              </w:tc>
              <w:tc>
                <w:tcPr>
                  <w:tcW w:w="1701"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rsidR="007667DA" w:rsidRDefault="007667DA">
            <w:pPr>
              <w:spacing w:before="0" w:after="0" w:line="240" w:lineRule="auto"/>
            </w:pPr>
          </w:p>
          <w:p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rsidR="007667DA" w:rsidRDefault="007667DA">
            <w:pPr>
              <w:spacing w:before="0" w:after="0" w:line="240" w:lineRule="auto"/>
            </w:pPr>
          </w:p>
          <w:p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rsidR="007667DA" w:rsidRDefault="007667DA">
            <w:pPr>
              <w:spacing w:before="0" w:after="0" w:line="240" w:lineRule="auto"/>
              <w:jc w:val="left"/>
            </w:pPr>
          </w:p>
        </w:tc>
      </w:tr>
      <w:tr w:rsidR="007667DA">
        <w:tc>
          <w:tcPr>
            <w:tcW w:w="1885" w:type="dxa"/>
            <w:vAlign w:val="center"/>
          </w:tcPr>
          <w:p w:rsidR="007667DA" w:rsidRDefault="00740458">
            <w:pPr>
              <w:spacing w:before="0" w:after="0" w:line="240" w:lineRule="auto"/>
            </w:pPr>
            <w:r>
              <w:lastRenderedPageBreak/>
              <w:t>ZTE [10]</w:t>
            </w:r>
          </w:p>
        </w:tc>
        <w:tc>
          <w:tcPr>
            <w:tcW w:w="7380" w:type="dxa"/>
            <w:vAlign w:val="center"/>
          </w:tcPr>
          <w:p w:rsidR="007667DA" w:rsidRDefault="00740458">
            <w:pPr>
              <w:pStyle w:val="a6"/>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tc>
          <w:tcPr>
            <w:tcW w:w="1885" w:type="dxa"/>
            <w:vAlign w:val="center"/>
          </w:tcPr>
          <w:p w:rsidR="007667DA" w:rsidRDefault="00740458">
            <w:pPr>
              <w:spacing w:before="0" w:after="0" w:line="240" w:lineRule="auto"/>
            </w:pPr>
            <w:r>
              <w:t>Apple [11]</w:t>
            </w:r>
          </w:p>
        </w:tc>
        <w:tc>
          <w:tcPr>
            <w:tcW w:w="7380" w:type="dxa"/>
            <w:vAlign w:val="center"/>
          </w:tcPr>
          <w:p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af3"/>
              <w:tblW w:w="0" w:type="auto"/>
              <w:tblLook w:val="04A0" w:firstRow="1" w:lastRow="0" w:firstColumn="1" w:lastColumn="0" w:noHBand="0" w:noVBand="1"/>
            </w:tblPr>
            <w:tblGrid>
              <w:gridCol w:w="1565"/>
              <w:gridCol w:w="2943"/>
              <w:gridCol w:w="2646"/>
            </w:tblGrid>
            <w:tr w:rsidR="007667DA">
              <w:trPr>
                <w:trHeight w:val="284"/>
              </w:trPr>
              <w:tc>
                <w:tcPr>
                  <w:tcW w:w="1994" w:type="dxa"/>
                </w:tcPr>
                <w:p w:rsidR="007667DA" w:rsidRDefault="00740458">
                  <w:pPr>
                    <w:spacing w:before="0" w:after="0" w:line="240" w:lineRule="auto"/>
                    <w:jc w:val="center"/>
                  </w:pPr>
                  <w:r>
                    <w:t>Material</w:t>
                  </w:r>
                </w:p>
              </w:tc>
              <w:tc>
                <w:tcPr>
                  <w:tcW w:w="3987" w:type="dxa"/>
                </w:tcPr>
                <w:p w:rsidR="007667DA" w:rsidRDefault="00740458">
                  <w:pPr>
                    <w:spacing w:before="0" w:after="0" w:line="240" w:lineRule="auto"/>
                    <w:jc w:val="center"/>
                  </w:pPr>
                  <w:r>
                    <w:t>Penetration loss by measurements (dB)</w:t>
                  </w:r>
                </w:p>
              </w:tc>
              <w:tc>
                <w:tcPr>
                  <w:tcW w:w="3648" w:type="dxa"/>
                </w:tcPr>
                <w:p w:rsidR="007667DA" w:rsidRDefault="00740458">
                  <w:pPr>
                    <w:spacing w:before="0" w:after="0" w:line="240" w:lineRule="auto"/>
                    <w:jc w:val="center"/>
                  </w:pPr>
                  <w:r>
                    <w:t>Penetration loss by TR 38.901 (dB)</w:t>
                  </w:r>
                </w:p>
              </w:tc>
            </w:tr>
            <w:tr w:rsidR="007667DA">
              <w:trPr>
                <w:trHeight w:val="295"/>
              </w:trPr>
              <w:tc>
                <w:tcPr>
                  <w:tcW w:w="1994" w:type="dxa"/>
                </w:tcPr>
                <w:p w:rsidR="007667DA" w:rsidRDefault="00740458">
                  <w:pPr>
                    <w:spacing w:before="0" w:after="0" w:line="240" w:lineRule="auto"/>
                    <w:jc w:val="center"/>
                  </w:pPr>
                  <w:r>
                    <w:t>½ inch plywood</w:t>
                  </w:r>
                </w:p>
              </w:tc>
              <w:tc>
                <w:tcPr>
                  <w:tcW w:w="3987" w:type="dxa"/>
                </w:tcPr>
                <w:p w:rsidR="007667DA" w:rsidRDefault="00740458">
                  <w:pPr>
                    <w:spacing w:before="0" w:after="0" w:line="240" w:lineRule="auto"/>
                    <w:jc w:val="center"/>
                  </w:pPr>
                  <w:r>
                    <w:t>1</w:t>
                  </w:r>
                </w:p>
              </w:tc>
              <w:tc>
                <w:tcPr>
                  <w:tcW w:w="3648" w:type="dxa"/>
                </w:tcPr>
                <w:p w:rsidR="007667DA" w:rsidRDefault="00740458">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trPr>
                <w:trHeight w:val="284"/>
              </w:trPr>
              <w:tc>
                <w:tcPr>
                  <w:tcW w:w="1994" w:type="dxa"/>
                </w:tcPr>
                <w:p w:rsidR="007667DA" w:rsidRDefault="00740458">
                  <w:pPr>
                    <w:spacing w:before="0" w:after="0" w:line="240" w:lineRule="auto"/>
                    <w:jc w:val="center"/>
                  </w:pPr>
                  <w:r>
                    <w:t>1/8 inch glass</w:t>
                  </w:r>
                </w:p>
              </w:tc>
              <w:tc>
                <w:tcPr>
                  <w:tcW w:w="3987" w:type="dxa"/>
                </w:tcPr>
                <w:p w:rsidR="007667DA" w:rsidRDefault="00740458">
                  <w:pPr>
                    <w:spacing w:before="0" w:after="0" w:line="240" w:lineRule="auto"/>
                    <w:jc w:val="center"/>
                  </w:pPr>
                  <w:r>
                    <w:t>4</w:t>
                  </w:r>
                </w:p>
              </w:tc>
              <w:tc>
                <w:tcPr>
                  <w:tcW w:w="3648" w:type="dxa"/>
                </w:tcPr>
                <w:p w:rsidR="007667DA" w:rsidRDefault="00740458">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trPr>
                <w:trHeight w:val="284"/>
              </w:trPr>
              <w:tc>
                <w:tcPr>
                  <w:tcW w:w="1994" w:type="dxa"/>
                </w:tcPr>
                <w:p w:rsidR="007667DA" w:rsidRDefault="00740458">
                  <w:pPr>
                    <w:spacing w:before="0" w:after="0" w:line="240" w:lineRule="auto"/>
                    <w:jc w:val="center"/>
                  </w:pPr>
                  <w:r>
                    <w:t>Cinder blocks</w:t>
                  </w:r>
                </w:p>
              </w:tc>
              <w:tc>
                <w:tcPr>
                  <w:tcW w:w="3987" w:type="dxa"/>
                </w:tcPr>
                <w:p w:rsidR="007667DA" w:rsidRDefault="00740458">
                  <w:pPr>
                    <w:spacing w:before="0" w:after="0" w:line="240" w:lineRule="auto"/>
                    <w:jc w:val="center"/>
                  </w:pPr>
                  <w:r>
                    <w:t>21</w:t>
                  </w:r>
                </w:p>
              </w:tc>
              <w:tc>
                <w:tcPr>
                  <w:tcW w:w="3648" w:type="dxa"/>
                </w:tcPr>
                <w:p w:rsidR="007667DA" w:rsidRDefault="00740458">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rsidR="007667DA" w:rsidRDefault="007667DA">
            <w:pPr>
              <w:pStyle w:val="a6"/>
              <w:spacing w:before="0" w:after="0" w:line="240" w:lineRule="auto"/>
              <w:rPr>
                <w:b w:val="0"/>
                <w:bCs w:val="0"/>
              </w:rPr>
            </w:pPr>
          </w:p>
        </w:tc>
      </w:tr>
      <w:tr w:rsidR="007667DA">
        <w:tc>
          <w:tcPr>
            <w:tcW w:w="1885" w:type="dxa"/>
            <w:vAlign w:val="center"/>
          </w:tcPr>
          <w:p w:rsidR="007667DA" w:rsidRDefault="00740458">
            <w:pPr>
              <w:spacing w:before="0" w:after="0" w:line="240" w:lineRule="auto"/>
            </w:pPr>
            <w:r>
              <w:t>CATT [13]</w:t>
            </w:r>
          </w:p>
        </w:tc>
        <w:tc>
          <w:tcPr>
            <w:tcW w:w="7380" w:type="dxa"/>
            <w:vAlign w:val="center"/>
          </w:tcPr>
          <w:p w:rsidR="007667DA" w:rsidRDefault="00740458">
            <w:pPr>
              <w:spacing w:before="0" w:after="0" w:line="240" w:lineRule="auto"/>
              <w:rPr>
                <w:rFonts w:eastAsiaTheme="minorEastAsia"/>
                <w:bCs/>
                <w:lang w:eastAsia="zh-CN"/>
              </w:rPr>
            </w:pPr>
            <w:bookmarkStart w:id="11"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1"/>
          </w:p>
        </w:tc>
      </w:tr>
      <w:tr w:rsidR="007667DA">
        <w:tc>
          <w:tcPr>
            <w:tcW w:w="1885" w:type="dxa"/>
            <w:vAlign w:val="center"/>
          </w:tcPr>
          <w:p w:rsidR="007667DA" w:rsidRDefault="00740458">
            <w:pPr>
              <w:spacing w:before="0" w:after="0" w:line="240" w:lineRule="auto"/>
            </w:pPr>
            <w:r>
              <w:t>Sony [14]</w:t>
            </w:r>
          </w:p>
        </w:tc>
        <w:tc>
          <w:tcPr>
            <w:tcW w:w="7380" w:type="dxa"/>
            <w:vAlign w:val="center"/>
          </w:tcPr>
          <w:p w:rsidR="007667DA" w:rsidRDefault="00740458">
            <w:pPr>
              <w:spacing w:before="0" w:after="0" w:line="240" w:lineRule="auto"/>
              <w:jc w:val="center"/>
            </w:pPr>
            <w:r>
              <w:rPr>
                <w:noProof/>
                <w:lang w:eastAsia="ko-KR"/>
              </w:rPr>
              <w:drawing>
                <wp:inline distT="0" distB="0" distL="0" distR="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rsidR="007667DA" w:rsidRDefault="00740458">
            <w:pPr>
              <w:spacing w:before="0" w:after="0" w:line="240" w:lineRule="auto"/>
              <w:jc w:val="center"/>
              <w:rPr>
                <w:b/>
              </w:rPr>
            </w:pPr>
            <w:r>
              <w:rPr>
                <w:b/>
              </w:rPr>
              <w:t>Fig. 1. The measured penetration of wooden and brick materials.</w:t>
            </w:r>
          </w:p>
          <w:p w:rsidR="007667DA" w:rsidRDefault="00740458">
            <w:pPr>
              <w:spacing w:before="0" w:after="0" w:line="240" w:lineRule="auto"/>
              <w:jc w:val="center"/>
            </w:pPr>
            <w:r>
              <w:rPr>
                <w:noProof/>
                <w:lang w:eastAsia="ko-KR"/>
              </w:rPr>
              <w:drawing>
                <wp:inline distT="0" distB="0" distL="0" distR="0">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rsidR="007667DA" w:rsidRDefault="00740458">
            <w:pPr>
              <w:spacing w:before="0" w:after="0" w:line="240" w:lineRule="auto"/>
              <w:jc w:val="center"/>
              <w:rPr>
                <w:b/>
              </w:rPr>
            </w:pPr>
            <w:r>
              <w:rPr>
                <w:b/>
              </w:rPr>
              <w:t>Fig. 2. Transmission loss of window glass in Nordic countries.</w:t>
            </w:r>
          </w:p>
          <w:p w:rsidR="007667DA" w:rsidRDefault="007667DA">
            <w:pPr>
              <w:spacing w:before="0" w:after="0" w:line="240" w:lineRule="auto"/>
              <w:rPr>
                <w:rFonts w:eastAsiaTheme="minorEastAsia"/>
                <w:b/>
                <w:lang w:eastAsia="zh-CN"/>
              </w:rPr>
            </w:pPr>
          </w:p>
          <w:p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rsidR="007667DA" w:rsidRDefault="007667DA">
            <w:pPr>
              <w:spacing w:before="0" w:after="0" w:line="240" w:lineRule="auto"/>
              <w:rPr>
                <w:rFonts w:eastAsiaTheme="minorEastAsia"/>
                <w:b/>
                <w:bCs/>
                <w:lang w:eastAsia="zh-CN"/>
              </w:rPr>
            </w:pPr>
          </w:p>
          <w:p w:rsidR="007667DA" w:rsidRDefault="00740458">
            <w:pPr>
              <w:pStyle w:val="a6"/>
              <w:spacing w:before="0" w:after="0" w:line="240" w:lineRule="auto"/>
              <w:rPr>
                <w:color w:val="000000" w:themeColor="text1"/>
                <w:sz w:val="20"/>
                <w:szCs w:val="20"/>
              </w:rPr>
            </w:pPr>
            <w:r>
              <w:rPr>
                <w:color w:val="000000" w:themeColor="text1"/>
                <w:sz w:val="20"/>
                <w:szCs w:val="20"/>
              </w:rPr>
              <w:t xml:space="preserve">Observation 2: </w:t>
            </w:r>
          </w:p>
          <w:p w:rsidR="007667DA" w:rsidRDefault="00740458">
            <w:pPr>
              <w:pStyle w:val="a6"/>
              <w:spacing w:before="0" w:after="0" w:line="240" w:lineRule="auto"/>
              <w:rPr>
                <w:b w:val="0"/>
                <w:bCs w:val="0"/>
                <w:sz w:val="20"/>
                <w:szCs w:val="20"/>
              </w:rPr>
            </w:pPr>
            <w:r>
              <w:rPr>
                <w:b w:val="0"/>
                <w:bCs w:val="0"/>
                <w:sz w:val="20"/>
                <w:szCs w:val="20"/>
              </w:rPr>
              <w:t>Regarding shadowing and body loss:</w:t>
            </w:r>
          </w:p>
          <w:p w:rsidR="007667DA" w:rsidRDefault="00740458">
            <w:pPr>
              <w:pStyle w:val="af8"/>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rsidR="007667DA" w:rsidRDefault="00740458">
            <w:pPr>
              <w:pStyle w:val="af8"/>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rsidR="007667DA" w:rsidRDefault="00740458">
            <w:pPr>
              <w:pStyle w:val="af8"/>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rsidR="007667DA" w:rsidRDefault="007667DA">
            <w:pPr>
              <w:pStyle w:val="af8"/>
              <w:spacing w:before="0" w:line="240" w:lineRule="auto"/>
              <w:rPr>
                <w:bCs/>
                <w:szCs w:val="20"/>
              </w:rPr>
            </w:pPr>
          </w:p>
          <w:p w:rsidR="007667DA" w:rsidRDefault="00740458">
            <w:pPr>
              <w:pStyle w:val="a6"/>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rsidR="007667DA" w:rsidRDefault="00740458">
            <w:pPr>
              <w:pStyle w:val="a6"/>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tc>
          <w:tcPr>
            <w:tcW w:w="1885" w:type="dxa"/>
            <w:vAlign w:val="center"/>
          </w:tcPr>
          <w:p w:rsidR="007667DA" w:rsidRDefault="00740458">
            <w:pPr>
              <w:spacing w:before="0" w:after="0" w:line="240" w:lineRule="auto"/>
            </w:pPr>
            <w:r>
              <w:lastRenderedPageBreak/>
              <w:t>Qualcomm [18]</w:t>
            </w:r>
          </w:p>
        </w:tc>
        <w:tc>
          <w:tcPr>
            <w:tcW w:w="7380" w:type="dxa"/>
            <w:vAlign w:val="center"/>
          </w:tcPr>
          <w:p w:rsidR="007667DA" w:rsidRDefault="00740458">
            <w:pPr>
              <w:keepNext/>
              <w:spacing w:before="0" w:after="0" w:line="240" w:lineRule="auto"/>
              <w:jc w:val="center"/>
            </w:pPr>
            <w:r>
              <w:rPr>
                <w:noProof/>
                <w:lang w:eastAsia="ko-KR"/>
              </w:rPr>
              <w:drawing>
                <wp:inline distT="0" distB="0" distL="0" distR="0">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rsidR="007667DA" w:rsidRDefault="00740458">
            <w:pPr>
              <w:pStyle w:val="a6"/>
              <w:spacing w:before="0" w:after="0" w:line="240" w:lineRule="auto"/>
              <w:jc w:val="center"/>
            </w:pPr>
            <w:r>
              <w:t xml:space="preserve">Figure </w:t>
            </w:r>
            <w:fldSimple w:instr=" SEQ Figure \* ARABIC ">
              <w:r>
                <w:t>16</w:t>
              </w:r>
            </w:fldSimple>
            <w:r>
              <w:t xml:space="preserve"> Glass penetration loss measurements at 13 GHz with comparative measurements at 3.4 GHz.</w:t>
            </w:r>
          </w:p>
          <w:p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rsidR="007667DA" w:rsidRDefault="007667DA">
            <w:pPr>
              <w:spacing w:before="0" w:after="0" w:line="240" w:lineRule="auto"/>
              <w:rPr>
                <w:lang w:val="en-GB"/>
              </w:rPr>
            </w:pPr>
          </w:p>
          <w:p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rsidR="007667DA" w:rsidRDefault="007667DA">
            <w:pPr>
              <w:spacing w:before="0" w:after="0" w:line="240" w:lineRule="auto"/>
              <w:rPr>
                <w:lang w:val="en-GB"/>
              </w:rPr>
            </w:pPr>
          </w:p>
          <w:p w:rsidR="007667DA" w:rsidRDefault="00740458">
            <w:pPr>
              <w:keepNext/>
              <w:spacing w:before="0" w:after="0" w:line="240" w:lineRule="auto"/>
              <w:jc w:val="center"/>
            </w:pPr>
            <w:r>
              <w:rPr>
                <w:noProof/>
                <w:lang w:eastAsia="ko-KR"/>
              </w:rPr>
              <w:lastRenderedPageBreak/>
              <w:drawing>
                <wp:inline distT="0" distB="0" distL="0" distR="0">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rsidR="007667DA" w:rsidRDefault="00740458">
            <w:pPr>
              <w:pStyle w:val="a6"/>
              <w:spacing w:before="0" w:after="0" w:line="240" w:lineRule="auto"/>
              <w:jc w:val="center"/>
            </w:pPr>
            <w:r>
              <w:t xml:space="preserve">Figure </w:t>
            </w:r>
            <w:fldSimple w:instr=" SEQ Figure \* ARABIC ">
              <w:r>
                <w:t>18</w:t>
              </w:r>
            </w:fldSimple>
            <w:r>
              <w:t xml:space="preserve"> Drywall penetration loss measurements at 13 GHz with comparative measurements at 3.4 GHz.</w:t>
            </w:r>
          </w:p>
          <w:p w:rsidR="007667DA" w:rsidRDefault="007667DA">
            <w:pPr>
              <w:spacing w:before="0" w:after="0" w:line="240" w:lineRule="auto"/>
              <w:rPr>
                <w:b/>
                <w:bCs/>
                <w:lang w:val="en-GB"/>
              </w:rPr>
            </w:pPr>
          </w:p>
          <w:p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rsidR="007667DA" w:rsidRDefault="007667DA">
      <w:pPr>
        <w:pStyle w:val="a9"/>
        <w:spacing w:after="0"/>
        <w:rPr>
          <w:rFonts w:ascii="Times New Roman" w:hAnsi="Times New Roman"/>
          <w:szCs w:val="20"/>
          <w:lang w:eastAsia="zh-CN"/>
        </w:rPr>
      </w:pP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Penetration loss for Drywall/Wood</w:t>
      </w:r>
    </w:p>
    <w:p w:rsidR="007667DA" w:rsidRDefault="00740458">
      <w:pPr>
        <w:pStyle w:val="a9"/>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rsidR="007667DA" w:rsidRDefault="00740458">
      <w:pPr>
        <w:pStyle w:val="a9"/>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Penetration loss for Clear glass</w:t>
      </w:r>
    </w:p>
    <w:p w:rsidR="007667DA" w:rsidRDefault="00740458">
      <w:pPr>
        <w:pStyle w:val="a9"/>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rsidR="007667DA" w:rsidRDefault="00740458">
      <w:pPr>
        <w:pStyle w:val="a9"/>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Penetration loss for IRR glass</w:t>
      </w:r>
    </w:p>
    <w:p w:rsidR="007667DA" w:rsidRDefault="00740458">
      <w:pPr>
        <w:pStyle w:val="a9"/>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rsidR="007667DA" w:rsidRDefault="00740458">
      <w:pPr>
        <w:pStyle w:val="a9"/>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Penetration loss for Concrete</w:t>
      </w:r>
    </w:p>
    <w:p w:rsidR="007667DA" w:rsidRDefault="00740458">
      <w:pPr>
        <w:pStyle w:val="a9"/>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rsidR="007667DA" w:rsidRDefault="00740458">
      <w:pPr>
        <w:pStyle w:val="a9"/>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rsidR="007667DA" w:rsidRDefault="007667DA">
      <w:pPr>
        <w:pStyle w:val="a9"/>
        <w:spacing w:after="0"/>
        <w:rPr>
          <w:rFonts w:ascii="Times New Roman" w:hAnsi="Times New Roman"/>
          <w:szCs w:val="20"/>
          <w:lang w:eastAsia="zh-CN"/>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rsidR="007667DA" w:rsidRDefault="00740458">
      <w:pPr>
        <w:rPr>
          <w:lang w:val="en-GB" w:eastAsia="zh-CN"/>
        </w:rPr>
      </w:pPr>
      <w:r>
        <w:rPr>
          <w:lang w:val="en-GB" w:eastAsia="zh-CN"/>
        </w:rPr>
        <w:t>Based on the comments, moderator will try to formulate some summary of the current state of the discussions.</w:t>
      </w:r>
    </w:p>
    <w:tbl>
      <w:tblPr>
        <w:tblStyle w:val="af3"/>
        <w:tblW w:w="0" w:type="auto"/>
        <w:tblInd w:w="5" w:type="dxa"/>
        <w:tblLook w:val="04A0" w:firstRow="1" w:lastRow="0" w:firstColumn="1" w:lastColumn="0" w:noHBand="0" w:noVBand="1"/>
      </w:tblPr>
      <w:tblGrid>
        <w:gridCol w:w="1525"/>
        <w:gridCol w:w="7820"/>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rsidR="007667DA" w:rsidRDefault="007667DA">
            <w:pPr>
              <w:pStyle w:val="a9"/>
              <w:spacing w:after="0"/>
              <w:rPr>
                <w:rFonts w:ascii="Times New Roman" w:eastAsiaTheme="minorEastAsia" w:hAnsi="Times New Roman"/>
                <w:szCs w:val="20"/>
                <w:lang w:eastAsia="ko-KR"/>
              </w:rPr>
            </w:pP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rsidR="007667DA" w:rsidRDefault="00740458">
            <w:pPr>
              <w:pStyle w:val="a9"/>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tc>
          <w:tcPr>
            <w:tcW w:w="1525"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rsidR="007667DA" w:rsidRDefault="00740458">
            <w:pPr>
              <w:pStyle w:val="a9"/>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3"/>
        <w:rPr>
          <w:rFonts w:eastAsiaTheme="minorEastAsia"/>
          <w:lang w:eastAsia="ko-KR"/>
        </w:rPr>
      </w:pPr>
      <w:r>
        <w:rPr>
          <w:rFonts w:eastAsia="SimSun"/>
          <w:lang w:eastAsia="zh-CN"/>
        </w:rPr>
        <w:t>4.3.2 Pathloss</w:t>
      </w:r>
    </w:p>
    <w:tbl>
      <w:tblPr>
        <w:tblStyle w:val="af3"/>
        <w:tblW w:w="0" w:type="auto"/>
        <w:tblLook w:val="04A0" w:firstRow="1" w:lastRow="0" w:firstColumn="1" w:lastColumn="0" w:noHBand="0" w:noVBand="1"/>
      </w:tblPr>
      <w:tblGrid>
        <w:gridCol w:w="1165"/>
        <w:gridCol w:w="8185"/>
      </w:tblGrid>
      <w:tr w:rsidR="007667DA">
        <w:tc>
          <w:tcPr>
            <w:tcW w:w="1165"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165" w:type="dxa"/>
            <w:vAlign w:val="center"/>
          </w:tcPr>
          <w:p w:rsidR="007667DA" w:rsidRDefault="00740458">
            <w:pPr>
              <w:spacing w:before="0" w:after="0" w:line="240" w:lineRule="auto"/>
              <w:jc w:val="left"/>
            </w:pPr>
            <w:r>
              <w:t>Sharp, NYU Wireless [2]</w:t>
            </w:r>
          </w:p>
        </w:tc>
        <w:tc>
          <w:tcPr>
            <w:tcW w:w="8185" w:type="dxa"/>
            <w:vAlign w:val="center"/>
          </w:tcPr>
          <w:p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rsidR="007667DA" w:rsidRDefault="007667DA">
            <w:pPr>
              <w:spacing w:before="0" w:after="0" w:line="240" w:lineRule="auto"/>
            </w:pPr>
          </w:p>
          <w:p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rsidR="007667DA" w:rsidRDefault="007667DA">
            <w:pPr>
              <w:spacing w:before="0" w:after="0" w:line="240" w:lineRule="auto"/>
            </w:pPr>
          </w:p>
          <w:p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rsidR="007667DA" w:rsidRDefault="007667DA">
            <w:pPr>
              <w:spacing w:before="0" w:after="0" w:line="240" w:lineRule="auto"/>
            </w:pPr>
          </w:p>
          <w:p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rsidR="007667DA" w:rsidRDefault="007667DA">
            <w:pPr>
              <w:spacing w:before="0" w:after="0" w:line="240" w:lineRule="auto"/>
            </w:pPr>
          </w:p>
          <w:p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w:t>
            </w:r>
            <w:r>
              <w:lastRenderedPageBreak/>
              <w:t>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rsidR="007667DA" w:rsidRDefault="007667DA">
            <w:pPr>
              <w:spacing w:before="0" w:after="0" w:line="240" w:lineRule="auto"/>
            </w:pPr>
          </w:p>
          <w:p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tc>
          <w:tcPr>
            <w:tcW w:w="1165" w:type="dxa"/>
            <w:vAlign w:val="center"/>
          </w:tcPr>
          <w:p w:rsidR="007667DA" w:rsidRDefault="00740458">
            <w:pPr>
              <w:spacing w:before="0" w:after="0" w:line="240" w:lineRule="auto"/>
              <w:jc w:val="left"/>
            </w:pPr>
            <w:r>
              <w:lastRenderedPageBreak/>
              <w:t>Ericsson [6]</w:t>
            </w:r>
          </w:p>
        </w:tc>
        <w:tc>
          <w:tcPr>
            <w:tcW w:w="8185" w:type="dxa"/>
            <w:vAlign w:val="center"/>
          </w:tcPr>
          <w:p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rsidR="007667DA" w:rsidRDefault="007667DA">
            <w:pPr>
              <w:spacing w:before="0" w:after="0" w:line="240" w:lineRule="auto"/>
              <w:jc w:val="left"/>
            </w:pPr>
          </w:p>
          <w:p w:rsidR="007667DA" w:rsidRDefault="00740458">
            <w:pPr>
              <w:pStyle w:val="a6"/>
              <w:spacing w:before="0" w:after="0" w:line="240" w:lineRule="auto"/>
              <w:rPr>
                <w:lang w:val="en-GB" w:eastAsia="ja-JP"/>
              </w:rPr>
            </w:pPr>
            <w:bookmarkStart w:id="12" w:name="_Ref164489288"/>
            <w:r>
              <w:t xml:space="preserve">Table </w:t>
            </w:r>
            <w:fldSimple w:instr=" SEQ Table \* ARABIC ">
              <w:r>
                <w:t>2</w:t>
              </w:r>
            </w:fldSimple>
            <w:bookmarkEnd w:id="12"/>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trPr>
                <w:cantSplit/>
                <w:trHeight w:val="1092"/>
                <w:tblHeader/>
              </w:trPr>
              <w:tc>
                <w:tcPr>
                  <w:tcW w:w="0" w:type="auto"/>
                  <w:shd w:val="clear" w:color="auto" w:fill="D9D9D9"/>
                  <w:textDirection w:val="btLr"/>
                  <w:vAlign w:val="center"/>
                </w:tcPr>
                <w:p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trPr>
                <w:cantSplit/>
                <w:trHeight w:val="536"/>
              </w:trPr>
              <w:tc>
                <w:tcPr>
                  <w:tcW w:w="0" w:type="auto"/>
                  <w:vMerge w:val="restart"/>
                  <w:shd w:val="clear" w:color="auto" w:fill="F2F2F2"/>
                  <w:textDirection w:val="btLr"/>
                  <w:vAlign w:val="center"/>
                </w:tcPr>
                <w:p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rsidR="007667DA" w:rsidRDefault="007667DA">
                  <w:pPr>
                    <w:pStyle w:val="Tabletext"/>
                    <w:spacing w:before="0" w:after="0"/>
                    <w:jc w:val="center"/>
                    <w:rPr>
                      <w:sz w:val="18"/>
                      <w:szCs w:val="18"/>
                    </w:rPr>
                  </w:pPr>
                </w:p>
                <w:p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rsidR="007667DA" w:rsidRDefault="00740458">
                  <w:pPr>
                    <w:pStyle w:val="Tabletext"/>
                    <w:spacing w:before="0" w:after="0"/>
                    <w:jc w:val="center"/>
                    <w:rPr>
                      <w:rFonts w:eastAsia="MS Mincho"/>
                      <w:sz w:val="18"/>
                      <w:szCs w:val="18"/>
                      <w:lang w:val="en-US"/>
                    </w:rPr>
                  </w:pPr>
                  <w:r>
                    <w:rPr>
                      <w:sz w:val="18"/>
                      <w:szCs w:val="18"/>
                    </w:rPr>
                    <w:t>TBD</w:t>
                  </w:r>
                </w:p>
              </w:tc>
            </w:tr>
            <w:tr w:rsidR="007667DA">
              <w:trPr>
                <w:cantSplit/>
                <w:trHeight w:val="103"/>
              </w:trPr>
              <w:tc>
                <w:tcPr>
                  <w:tcW w:w="0" w:type="auto"/>
                  <w:vMerge/>
                  <w:shd w:val="clear" w:color="auto" w:fill="F2F2F2"/>
                  <w:textDirection w:val="btLr"/>
                  <w:vAlign w:val="center"/>
                </w:tcPr>
                <w:p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rsidR="007667DA" w:rsidRDefault="00740458">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rsidR="007667DA" w:rsidRDefault="007667DA">
                  <w:pPr>
                    <w:pStyle w:val="Tabletext"/>
                    <w:spacing w:before="0" w:after="0"/>
                    <w:rPr>
                      <w:sz w:val="18"/>
                      <w:szCs w:val="18"/>
                    </w:rPr>
                  </w:pPr>
                </w:p>
                <w:p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rsidR="007667DA" w:rsidRDefault="007667DA">
                  <w:pPr>
                    <w:pStyle w:val="Tabletext"/>
                    <w:spacing w:before="0" w:after="0"/>
                    <w:jc w:val="center"/>
                    <w:rPr>
                      <w:rFonts w:eastAsia="MS Mincho"/>
                      <w:sz w:val="18"/>
                      <w:szCs w:val="18"/>
                      <w:lang w:val="en-US"/>
                    </w:rPr>
                  </w:pPr>
                </w:p>
              </w:tc>
            </w:tr>
          </w:tbl>
          <w:p w:rsidR="007667DA" w:rsidRDefault="007667DA">
            <w:pPr>
              <w:spacing w:before="0" w:after="0" w:line="240" w:lineRule="auto"/>
            </w:pPr>
          </w:p>
          <w:p w:rsidR="007667DA" w:rsidRDefault="00740458">
            <w:pPr>
              <w:spacing w:before="0" w:after="0" w:line="240" w:lineRule="auto"/>
            </w:pPr>
            <w:bookmarkStart w:id="13"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13"/>
          </w:p>
        </w:tc>
      </w:tr>
      <w:tr w:rsidR="007667DA">
        <w:tc>
          <w:tcPr>
            <w:tcW w:w="1165" w:type="dxa"/>
            <w:vAlign w:val="center"/>
          </w:tcPr>
          <w:p w:rsidR="007667DA" w:rsidRDefault="00740458">
            <w:pPr>
              <w:spacing w:before="0" w:after="0" w:line="240" w:lineRule="auto"/>
            </w:pPr>
            <w:r>
              <w:t>Nokia, Anritsu [7]</w:t>
            </w:r>
          </w:p>
        </w:tc>
        <w:tc>
          <w:tcPr>
            <w:tcW w:w="8185" w:type="dxa"/>
            <w:vAlign w:val="center"/>
          </w:tcPr>
          <w:p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rsidR="007667DA" w:rsidRDefault="007667DA">
            <w:pPr>
              <w:spacing w:before="0" w:after="0" w:line="240" w:lineRule="auto"/>
            </w:pPr>
          </w:p>
          <w:p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rsidR="007667DA" w:rsidRDefault="007667DA">
            <w:pPr>
              <w:spacing w:before="0" w:after="0" w:line="240" w:lineRule="auto"/>
            </w:pPr>
          </w:p>
          <w:p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tc>
          <w:tcPr>
            <w:tcW w:w="1165" w:type="dxa"/>
            <w:vAlign w:val="center"/>
          </w:tcPr>
          <w:p w:rsidR="007667DA" w:rsidRDefault="00740458">
            <w:pPr>
              <w:spacing w:before="0" w:after="0" w:line="240" w:lineRule="auto"/>
            </w:pPr>
            <w:r>
              <w:t>Samsung [8]</w:t>
            </w:r>
          </w:p>
        </w:tc>
        <w:tc>
          <w:tcPr>
            <w:tcW w:w="8185" w:type="dxa"/>
            <w:vAlign w:val="center"/>
          </w:tcPr>
          <w:p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tc>
          <w:tcPr>
            <w:tcW w:w="1165" w:type="dxa"/>
            <w:vAlign w:val="center"/>
          </w:tcPr>
          <w:p w:rsidR="007667DA" w:rsidRDefault="00740458">
            <w:pPr>
              <w:spacing w:before="0" w:after="0" w:line="240" w:lineRule="auto"/>
            </w:pPr>
            <w:r>
              <w:t>vivo [9]</w:t>
            </w:r>
          </w:p>
        </w:tc>
        <w:tc>
          <w:tcPr>
            <w:tcW w:w="8185" w:type="dxa"/>
            <w:vAlign w:val="center"/>
          </w:tcPr>
          <w:p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rsidR="007667DA" w:rsidRDefault="007667DA">
            <w:pPr>
              <w:spacing w:before="0" w:after="0" w:line="240" w:lineRule="auto"/>
            </w:pPr>
          </w:p>
          <w:p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tc>
          <w:tcPr>
            <w:tcW w:w="1165" w:type="dxa"/>
            <w:vAlign w:val="center"/>
          </w:tcPr>
          <w:p w:rsidR="007667DA" w:rsidRDefault="00740458">
            <w:pPr>
              <w:spacing w:after="0" w:line="240" w:lineRule="auto"/>
            </w:pPr>
            <w:r>
              <w:t>ZTE [10]</w:t>
            </w:r>
          </w:p>
        </w:tc>
        <w:tc>
          <w:tcPr>
            <w:tcW w:w="8185" w:type="dxa"/>
            <w:vAlign w:val="center"/>
          </w:tcPr>
          <w:p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rsidR="007667DA" w:rsidRDefault="007667DA">
            <w:pPr>
              <w:widowControl w:val="0"/>
              <w:spacing w:before="0" w:after="0" w:line="240" w:lineRule="auto"/>
              <w:jc w:val="left"/>
              <w:rPr>
                <w:b/>
                <w:bCs/>
                <w:lang w:eastAsia="zh-CN"/>
              </w:rPr>
            </w:pPr>
          </w:p>
          <w:p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tc>
          <w:tcPr>
            <w:tcW w:w="1165" w:type="dxa"/>
            <w:vAlign w:val="center"/>
          </w:tcPr>
          <w:p w:rsidR="007667DA" w:rsidRDefault="00740458">
            <w:pPr>
              <w:spacing w:before="0" w:after="0" w:line="240" w:lineRule="auto"/>
            </w:pPr>
            <w:r>
              <w:t>Apple [11]</w:t>
            </w:r>
          </w:p>
        </w:tc>
        <w:tc>
          <w:tcPr>
            <w:tcW w:w="8185" w:type="dxa"/>
            <w:vAlign w:val="center"/>
          </w:tcPr>
          <w:p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rsidR="007667DA" w:rsidRDefault="007667DA">
            <w:pPr>
              <w:spacing w:before="0" w:after="0" w:line="240" w:lineRule="auto"/>
            </w:pPr>
          </w:p>
          <w:p w:rsidR="007667DA" w:rsidRDefault="00740458">
            <w:pPr>
              <w:spacing w:before="0" w:after="0" w:line="240" w:lineRule="auto"/>
            </w:pPr>
            <w:r>
              <w:rPr>
                <w:b/>
                <w:bCs/>
                <w:u w:val="single"/>
              </w:rPr>
              <w:lastRenderedPageBreak/>
              <w:t>Observation 2:</w:t>
            </w:r>
            <w:r>
              <w:t xml:space="preserve"> The pathloss of UMa NLOS scenario in TR 38.901 is aligned with our measurement results without building clutter at frequency of 13 GHz.</w:t>
            </w:r>
          </w:p>
          <w:p w:rsidR="007667DA" w:rsidRDefault="007667DA">
            <w:pPr>
              <w:spacing w:before="0" w:after="0" w:line="240" w:lineRule="auto"/>
            </w:pPr>
          </w:p>
          <w:p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tc>
          <w:tcPr>
            <w:tcW w:w="1165" w:type="dxa"/>
            <w:vAlign w:val="center"/>
          </w:tcPr>
          <w:p w:rsidR="007667DA" w:rsidRDefault="00740458">
            <w:pPr>
              <w:spacing w:before="0" w:after="0" w:line="240" w:lineRule="auto"/>
            </w:pPr>
            <w:r>
              <w:lastRenderedPageBreak/>
              <w:t>CATT [13]</w:t>
            </w:r>
          </w:p>
        </w:tc>
        <w:tc>
          <w:tcPr>
            <w:tcW w:w="8185" w:type="dxa"/>
            <w:vAlign w:val="center"/>
          </w:tcPr>
          <w:p w:rsidR="007667DA" w:rsidRDefault="00740458">
            <w:pPr>
              <w:spacing w:before="0" w:after="0" w:line="240" w:lineRule="auto"/>
              <w:rPr>
                <w:rFonts w:eastAsiaTheme="minorEastAsia"/>
                <w:bCs/>
                <w:lang w:eastAsia="zh-CN"/>
              </w:rPr>
            </w:pPr>
            <w:bookmarkStart w:id="14"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14"/>
          </w:p>
          <w:p w:rsidR="007667DA" w:rsidRDefault="007667DA">
            <w:pPr>
              <w:spacing w:before="0" w:after="0" w:line="240" w:lineRule="auto"/>
              <w:rPr>
                <w:b/>
                <w:bCs/>
                <w:i/>
                <w:iCs/>
                <w:u w:val="single"/>
              </w:rPr>
            </w:pPr>
          </w:p>
        </w:tc>
      </w:tr>
      <w:tr w:rsidR="007667DA">
        <w:tc>
          <w:tcPr>
            <w:tcW w:w="1165" w:type="dxa"/>
            <w:vAlign w:val="center"/>
          </w:tcPr>
          <w:p w:rsidR="007667DA" w:rsidRDefault="00740458">
            <w:pPr>
              <w:spacing w:before="0" w:after="0" w:line="240" w:lineRule="auto"/>
            </w:pPr>
            <w:r>
              <w:t>Sony [14]</w:t>
            </w:r>
          </w:p>
        </w:tc>
        <w:tc>
          <w:tcPr>
            <w:tcW w:w="8185" w:type="dxa"/>
            <w:vAlign w:val="center"/>
          </w:tcPr>
          <w:p w:rsidR="007667DA" w:rsidRDefault="00740458">
            <w:pPr>
              <w:spacing w:before="0" w:after="0" w:line="240" w:lineRule="auto"/>
              <w:jc w:val="center"/>
              <w:rPr>
                <w:b/>
              </w:rPr>
            </w:pPr>
            <w:bookmarkStart w:id="15" w:name="_Hlk165277015"/>
            <w:r>
              <w:rPr>
                <w:b/>
              </w:rPr>
              <w:t xml:space="preserve">Table 4. The path loss from the Tx antenna to the Rx UE antennas at the points marked in Fig. </w:t>
            </w:r>
            <w:r>
              <w:rPr>
                <w:b/>
                <w:bCs/>
              </w:rPr>
              <w:t>9</w:t>
            </w:r>
            <w:r>
              <w:rPr>
                <w:b/>
              </w:rPr>
              <w:t>.</w:t>
            </w:r>
          </w:p>
          <w:tbl>
            <w:tblPr>
              <w:tblStyle w:val="af3"/>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trPr>
                <w:trHeight w:val="65"/>
              </w:trPr>
              <w:tc>
                <w:tcPr>
                  <w:tcW w:w="118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trPr>
                <w:trHeight w:val="149"/>
              </w:trPr>
              <w:tc>
                <w:tcPr>
                  <w:tcW w:w="118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trPr>
                <w:trHeight w:val="77"/>
              </w:trPr>
              <w:tc>
                <w:tcPr>
                  <w:tcW w:w="118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rsidR="007667DA" w:rsidRDefault="007667DA">
            <w:pPr>
              <w:pStyle w:val="a6"/>
              <w:spacing w:before="0" w:after="0" w:line="240" w:lineRule="auto"/>
              <w:rPr>
                <w:b w:val="0"/>
                <w:bCs w:val="0"/>
                <w:color w:val="000000" w:themeColor="text1"/>
                <w:sz w:val="20"/>
                <w:szCs w:val="20"/>
              </w:rPr>
            </w:pPr>
          </w:p>
          <w:p w:rsidR="007667DA" w:rsidRDefault="00740458">
            <w:pPr>
              <w:pStyle w:val="a6"/>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15"/>
          <w:p w:rsidR="007667DA" w:rsidRDefault="007667DA">
            <w:pPr>
              <w:spacing w:before="0" w:after="0" w:line="240" w:lineRule="auto"/>
              <w:rPr>
                <w:rFonts w:eastAsiaTheme="minorEastAsia"/>
                <w:b/>
                <w:sz w:val="18"/>
                <w:szCs w:val="18"/>
                <w:lang w:eastAsia="zh-CN"/>
              </w:rPr>
            </w:pPr>
          </w:p>
          <w:p w:rsidR="007667DA" w:rsidRDefault="00740458">
            <w:pPr>
              <w:pStyle w:val="a6"/>
              <w:spacing w:before="0" w:after="0" w:line="240" w:lineRule="auto"/>
              <w:rPr>
                <w:b w:val="0"/>
                <w:bCs w:val="0"/>
              </w:rPr>
            </w:pPr>
            <w:bookmarkStart w:id="16"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rsidR="007667DA" w:rsidRDefault="007667DA">
            <w:pPr>
              <w:spacing w:before="0" w:after="0" w:line="240" w:lineRule="auto"/>
              <w:rPr>
                <w:rFonts w:eastAsiaTheme="minorEastAsia"/>
                <w:b/>
                <w:lang w:eastAsia="zh-CN"/>
              </w:rPr>
            </w:pPr>
          </w:p>
        </w:tc>
      </w:tr>
      <w:tr w:rsidR="007667DA">
        <w:tc>
          <w:tcPr>
            <w:tcW w:w="1165" w:type="dxa"/>
            <w:vAlign w:val="center"/>
          </w:tcPr>
          <w:p w:rsidR="007667DA" w:rsidRDefault="00740458">
            <w:pPr>
              <w:spacing w:before="0" w:after="0" w:line="240" w:lineRule="auto"/>
            </w:pPr>
            <w:r>
              <w:t>AT&amp;T [17]</w:t>
            </w:r>
          </w:p>
        </w:tc>
        <w:tc>
          <w:tcPr>
            <w:tcW w:w="8185" w:type="dxa"/>
            <w:vAlign w:val="center"/>
          </w:tcPr>
          <w:p w:rsidR="007667DA" w:rsidRDefault="00740458">
            <w:pPr>
              <w:spacing w:before="0" w:after="0" w:line="240" w:lineRule="auto"/>
              <w:jc w:val="left"/>
              <w:rPr>
                <w:b/>
              </w:rPr>
            </w:pPr>
            <w:r>
              <w:rPr>
                <w:noProof/>
                <w:lang w:eastAsia="ko-KR"/>
              </w:rPr>
              <w:drawing>
                <wp:inline distT="0" distB="0" distL="0" distR="0">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rsidR="007667DA" w:rsidRDefault="00740458">
            <w:pPr>
              <w:spacing w:before="0" w:after="0" w:line="240" w:lineRule="auto"/>
              <w:rPr>
                <w:lang w:val="en-GB" w:eastAsia="zh-CN"/>
              </w:rPr>
            </w:pPr>
            <w:r>
              <w:rPr>
                <w:noProof/>
                <w:lang w:eastAsia="ko-KR"/>
              </w:rPr>
              <w:lastRenderedPageBreak/>
              <w:drawing>
                <wp:inline distT="0" distB="0" distL="0" distR="0">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tc>
          <w:tcPr>
            <w:tcW w:w="1165" w:type="dxa"/>
            <w:vAlign w:val="center"/>
          </w:tcPr>
          <w:p w:rsidR="007667DA" w:rsidRDefault="00740458">
            <w:pPr>
              <w:spacing w:before="0" w:after="0" w:line="240" w:lineRule="auto"/>
            </w:pPr>
            <w:r>
              <w:lastRenderedPageBreak/>
              <w:t>Qualcomm [18]</w:t>
            </w:r>
          </w:p>
        </w:tc>
        <w:tc>
          <w:tcPr>
            <w:tcW w:w="8185" w:type="dxa"/>
            <w:vAlign w:val="center"/>
          </w:tcPr>
          <w:p w:rsidR="007667DA" w:rsidRDefault="00740458">
            <w:pPr>
              <w:keepNext/>
              <w:spacing w:before="0" w:after="0" w:line="240" w:lineRule="auto"/>
              <w:jc w:val="center"/>
            </w:pPr>
            <w:r>
              <w:rPr>
                <w:noProof/>
                <w:lang w:eastAsia="ko-KR"/>
              </w:rPr>
              <w:drawing>
                <wp:inline distT="0" distB="0" distL="0" distR="0">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rsidR="007667DA" w:rsidRDefault="00740458">
            <w:pPr>
              <w:pStyle w:val="a6"/>
              <w:spacing w:before="0" w:after="0" w:line="240" w:lineRule="auto"/>
              <w:jc w:val="center"/>
              <w:rPr>
                <w:b w:val="0"/>
                <w:bCs w:val="0"/>
              </w:rPr>
            </w:pPr>
            <w:bookmarkStart w:id="17"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17"/>
            <w:r>
              <w:rPr>
                <w:b w:val="0"/>
                <w:bCs w:val="0"/>
              </w:rPr>
              <w:t xml:space="preserve"> Pathloss measurements from a transmitter mounted at a height of 26 meters. Measurements were made at 13 GHz.</w:t>
            </w:r>
          </w:p>
          <w:p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tc>
                <w:tcPr>
                  <w:tcW w:w="4675" w:type="dxa"/>
                </w:tcPr>
                <w:p w:rsidR="007667DA" w:rsidRDefault="00740458">
                  <w:pPr>
                    <w:spacing w:before="0" w:after="0" w:line="240" w:lineRule="auto"/>
                    <w:jc w:val="center"/>
                  </w:pPr>
                  <w:r>
                    <w:rPr>
                      <w:noProof/>
                      <w:lang w:eastAsia="ko-KR"/>
                    </w:rPr>
                    <w:drawing>
                      <wp:inline distT="0" distB="0" distL="0" distR="0">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rsidR="007667DA" w:rsidRDefault="00740458">
                  <w:pPr>
                    <w:keepNext/>
                    <w:spacing w:before="0" w:after="0" w:line="240" w:lineRule="auto"/>
                    <w:jc w:val="center"/>
                  </w:pPr>
                  <w:r>
                    <w:rPr>
                      <w:noProof/>
                      <w:lang w:eastAsia="ko-KR"/>
                    </w:rPr>
                    <w:drawing>
                      <wp:inline distT="0" distB="0" distL="0" distR="0">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rsidR="007667DA" w:rsidRDefault="00740458">
            <w:pPr>
              <w:pStyle w:val="a6"/>
              <w:spacing w:before="0" w:after="0" w:line="240" w:lineRule="auto"/>
              <w:jc w:val="center"/>
              <w:rPr>
                <w:b w:val="0"/>
                <w:bCs w:val="0"/>
              </w:rPr>
            </w:pPr>
            <w:bookmarkStart w:id="18" w:name="_Ref163209273"/>
            <w:r>
              <w:rPr>
                <w:b w:val="0"/>
                <w:bCs w:val="0"/>
              </w:rPr>
              <w:lastRenderedPageBreak/>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18"/>
            <w:r>
              <w:rPr>
                <w:b w:val="0"/>
                <w:bCs w:val="0"/>
              </w:rPr>
              <w:t xml:space="preserve"> Pathloss comparison between FR1 and FR3. A 12 dB difference in pathloss is observed between FR1 and FR3 --- in line with theoretical expectations.</w:t>
            </w:r>
          </w:p>
          <w:p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rsidR="007667DA" w:rsidRDefault="007667DA">
            <w:pPr>
              <w:spacing w:before="0" w:after="0" w:line="240" w:lineRule="auto"/>
            </w:pPr>
          </w:p>
          <w:p w:rsidR="007667DA" w:rsidRDefault="00740458">
            <w:pPr>
              <w:spacing w:before="0" w:after="0" w:line="240" w:lineRule="auto"/>
            </w:pPr>
            <w:r>
              <w:rPr>
                <w:b/>
                <w:bCs/>
              </w:rPr>
              <w:t>Proposal 3:</w:t>
            </w:r>
            <w:r>
              <w:t xml:space="preserve"> RAN1 to consider extending the RMa pathloss models to 7-24 GHz frequency range.</w:t>
            </w:r>
          </w:p>
          <w:p w:rsidR="007667DA" w:rsidRDefault="007667DA">
            <w:pPr>
              <w:spacing w:before="0" w:after="0" w:line="240" w:lineRule="auto"/>
            </w:pPr>
          </w:p>
          <w:p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rsidR="007667DA" w:rsidRDefault="007667DA">
      <w:pPr>
        <w:pStyle w:val="a9"/>
        <w:spacing w:after="0"/>
        <w:rPr>
          <w:rFonts w:ascii="Times New Roman" w:hAnsi="Times New Roman"/>
          <w:szCs w:val="20"/>
          <w:lang w:eastAsia="zh-CN"/>
        </w:rPr>
      </w:pP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InH-Office LOS PL</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InH-Office NLOS PL</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rsidR="007667DA" w:rsidRDefault="00740458">
      <w:pPr>
        <w:pStyle w:val="a9"/>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lastRenderedPageBreak/>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rsidR="007667DA" w:rsidRDefault="00740458">
      <w:pPr>
        <w:rPr>
          <w:lang w:val="en-GB" w:eastAsia="zh-CN"/>
        </w:rPr>
      </w:pPr>
      <w:r>
        <w:rPr>
          <w:lang w:val="en-GB" w:eastAsia="zh-CN"/>
        </w:rPr>
        <w:t>Based on the comments, moderator will try to formulate some summary of the current state of the discussions.</w:t>
      </w:r>
    </w:p>
    <w:tbl>
      <w:tblPr>
        <w:tblStyle w:val="af3"/>
        <w:tblW w:w="0" w:type="auto"/>
        <w:tblLook w:val="04A0" w:firstRow="1" w:lastRow="0" w:firstColumn="1" w:lastColumn="0" w:noHBand="0" w:noVBand="1"/>
      </w:tblPr>
      <w:tblGrid>
        <w:gridCol w:w="1525"/>
        <w:gridCol w:w="7825"/>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rsidR="007667DA" w:rsidRDefault="00740458">
            <w:pPr>
              <w:pStyle w:val="a9"/>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tc>
          <w:tcPr>
            <w:tcW w:w="1525"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rsidR="007667DA" w:rsidRDefault="00740458">
            <w:pPr>
              <w:pStyle w:val="a9"/>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3"/>
        <w:rPr>
          <w:rFonts w:eastAsiaTheme="minorEastAsia"/>
          <w:lang w:eastAsia="ko-KR"/>
        </w:rPr>
      </w:pPr>
      <w:r>
        <w:rPr>
          <w:rFonts w:eastAsia="SimSun"/>
          <w:lang w:eastAsia="zh-CN"/>
        </w:rPr>
        <w:t>4.3.3 Delay Spread</w:t>
      </w:r>
    </w:p>
    <w:tbl>
      <w:tblPr>
        <w:tblStyle w:val="af3"/>
        <w:tblW w:w="0" w:type="auto"/>
        <w:tblLook w:val="04A0" w:firstRow="1" w:lastRow="0" w:firstColumn="1" w:lastColumn="0" w:noHBand="0" w:noVBand="1"/>
      </w:tblPr>
      <w:tblGrid>
        <w:gridCol w:w="1885"/>
        <w:gridCol w:w="7380"/>
      </w:tblGrid>
      <w:tr w:rsidR="007667DA">
        <w:tc>
          <w:tcPr>
            <w:tcW w:w="1885"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885" w:type="dxa"/>
            <w:vAlign w:val="center"/>
          </w:tcPr>
          <w:p w:rsidR="007667DA" w:rsidRDefault="00740458">
            <w:pPr>
              <w:spacing w:before="0" w:after="0" w:line="240" w:lineRule="auto"/>
              <w:jc w:val="left"/>
            </w:pPr>
            <w:r>
              <w:t>Sharp, NYU Wireless [2]</w:t>
            </w:r>
          </w:p>
        </w:tc>
        <w:tc>
          <w:tcPr>
            <w:tcW w:w="7380" w:type="dxa"/>
            <w:vAlign w:val="center"/>
          </w:tcPr>
          <w:p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rsidR="007667DA" w:rsidRDefault="00740458">
            <w:pPr>
              <w:spacing w:before="0" w:after="0" w:line="240" w:lineRule="auto"/>
            </w:pPr>
            <w:r>
              <w:rPr>
                <w:b/>
                <w:bCs/>
                <w:i/>
                <w:iCs/>
                <w:u w:val="single"/>
              </w:rPr>
              <w:lastRenderedPageBreak/>
              <w:t>Proposal 8:</w:t>
            </w:r>
            <w:r>
              <w:t xml:space="preserve">  The NLOS delay spread predicted by TR 38.901 for InH-Office scenario is valid in the 7-24 GHz frequency range and no changes are required. </w:t>
            </w:r>
          </w:p>
          <w:p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tc>
          <w:tcPr>
            <w:tcW w:w="1885" w:type="dxa"/>
            <w:vAlign w:val="center"/>
          </w:tcPr>
          <w:p w:rsidR="007667DA" w:rsidRDefault="00740458">
            <w:pPr>
              <w:spacing w:before="0" w:after="0" w:line="240" w:lineRule="auto"/>
              <w:jc w:val="left"/>
            </w:pPr>
            <w:r>
              <w:lastRenderedPageBreak/>
              <w:t>Huawei, HiSilicon [4]</w:t>
            </w:r>
          </w:p>
        </w:tc>
        <w:tc>
          <w:tcPr>
            <w:tcW w:w="7380" w:type="dxa"/>
            <w:vAlign w:val="center"/>
          </w:tcPr>
          <w:p w:rsidR="007667DA" w:rsidRDefault="00740458">
            <w:pPr>
              <w:pStyle w:val="a6"/>
              <w:keepNext/>
              <w:spacing w:before="0" w:after="0" w:line="240" w:lineRule="auto"/>
              <w:jc w:val="center"/>
              <w:rPr>
                <w:sz w:val="20"/>
                <w:szCs w:val="20"/>
              </w:rPr>
            </w:pPr>
            <w:bookmarkStart w:id="19"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19"/>
            <w:r>
              <w:rPr>
                <w:sz w:val="20"/>
                <w:szCs w:val="20"/>
              </w:rPr>
              <w:t xml:space="preserve"> Fast fading parameters</w:t>
            </w:r>
          </w:p>
          <w:tbl>
            <w:tblPr>
              <w:tblStyle w:val="af3"/>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rsidR="007667DA" w:rsidRDefault="00740458">
            <w:pPr>
              <w:pStyle w:val="af8"/>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rsidR="007667DA" w:rsidRDefault="00740458">
            <w:pPr>
              <w:pStyle w:val="af8"/>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tc>
          <w:tcPr>
            <w:tcW w:w="1885" w:type="dxa"/>
            <w:vAlign w:val="center"/>
          </w:tcPr>
          <w:p w:rsidR="007667DA" w:rsidRDefault="00740458">
            <w:pPr>
              <w:spacing w:before="0" w:after="0" w:line="240" w:lineRule="auto"/>
            </w:pPr>
            <w:r>
              <w:t>Nokia, Anritsu [7]</w:t>
            </w:r>
          </w:p>
        </w:tc>
        <w:tc>
          <w:tcPr>
            <w:tcW w:w="7380" w:type="dxa"/>
            <w:vAlign w:val="center"/>
          </w:tcPr>
          <w:p w:rsidR="007667DA" w:rsidRDefault="00740458">
            <w:pPr>
              <w:spacing w:before="0" w:after="0" w:line="240" w:lineRule="auto"/>
              <w:jc w:val="center"/>
              <w:rPr>
                <w:lang w:eastAsia="zh-CN"/>
              </w:rPr>
            </w:pPr>
            <w:r>
              <w:rPr>
                <w:noProof/>
                <w:lang w:eastAsia="ko-KR"/>
              </w:rPr>
              <w:drawing>
                <wp:inline distT="0" distB="0" distL="0" distR="0">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rsidR="007667DA" w:rsidRDefault="00740458">
            <w:pPr>
              <w:pStyle w:val="a6"/>
              <w:spacing w:before="0" w:after="0" w:line="240" w:lineRule="auto"/>
              <w:jc w:val="center"/>
              <w:rPr>
                <w:b w:val="0"/>
                <w:lang w:eastAsia="zh-CN"/>
              </w:rPr>
            </w:pPr>
            <w:bookmarkStart w:id="20"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20"/>
            <w:r>
              <w:rPr>
                <w:b w:val="0"/>
                <w:lang w:eastAsia="zh-CN"/>
              </w:rPr>
              <w:t xml:space="preserve">. </w:t>
            </w:r>
            <w:r>
              <w:rPr>
                <w:b w:val="0"/>
              </w:rPr>
              <w:t>RMS delay spread in factory LOS links</w:t>
            </w:r>
            <w:r>
              <w:rPr>
                <w:b w:val="0"/>
                <w:lang w:eastAsia="zh-CN"/>
              </w:rPr>
              <w:t>.</w:t>
            </w:r>
          </w:p>
          <w:p w:rsidR="007667DA" w:rsidRDefault="00740458">
            <w:pPr>
              <w:spacing w:before="0" w:after="0" w:line="240" w:lineRule="auto"/>
              <w:jc w:val="center"/>
              <w:rPr>
                <w:lang w:eastAsia="zh-CN"/>
              </w:rPr>
            </w:pPr>
            <w:r>
              <w:rPr>
                <w:noProof/>
                <w:lang w:eastAsia="ko-KR"/>
              </w:rPr>
              <w:drawing>
                <wp:inline distT="0" distB="0" distL="0" distR="0">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rsidR="007667DA" w:rsidRDefault="00740458">
            <w:pPr>
              <w:pStyle w:val="a6"/>
              <w:spacing w:before="0" w:after="0" w:line="240" w:lineRule="auto"/>
              <w:jc w:val="center"/>
              <w:rPr>
                <w:b w:val="0"/>
                <w:lang w:eastAsia="zh-CN"/>
              </w:rPr>
            </w:pPr>
            <w:bookmarkStart w:id="21"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21"/>
            <w:r>
              <w:rPr>
                <w:b w:val="0"/>
                <w:lang w:eastAsia="zh-CN"/>
              </w:rPr>
              <w:t xml:space="preserve">. </w:t>
            </w:r>
            <w:r>
              <w:rPr>
                <w:b w:val="0"/>
              </w:rPr>
              <w:t>RMS delay spread in factory NLOS links</w:t>
            </w:r>
            <w:r>
              <w:rPr>
                <w:b w:val="0"/>
                <w:lang w:eastAsia="zh-CN"/>
              </w:rPr>
              <w:t>.</w:t>
            </w:r>
          </w:p>
          <w:p w:rsidR="007667DA" w:rsidRDefault="00740458">
            <w:pPr>
              <w:pStyle w:val="a6"/>
              <w:keepNext/>
              <w:spacing w:before="0" w:after="0" w:line="240" w:lineRule="auto"/>
              <w:rPr>
                <w:b w:val="0"/>
                <w:bCs w:val="0"/>
              </w:rPr>
            </w:pPr>
            <w:r>
              <w:lastRenderedPageBreak/>
              <w:t>Observation 3:</w:t>
            </w:r>
            <w:r>
              <w:rPr>
                <w:b w:val="0"/>
                <w:bCs w:val="0"/>
              </w:rPr>
              <w:t xml:space="preserve"> RMS delay extracted from the measured data in an indoor factory environment does not exhibit dependence on center frequency.</w:t>
            </w:r>
          </w:p>
          <w:p w:rsidR="007667DA" w:rsidRDefault="00740458">
            <w:pPr>
              <w:pStyle w:val="a6"/>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suggested RMS delay spread is larger than what is measured, possibly because 3GPP suggests more multipath components than realistic.  </w:t>
            </w:r>
          </w:p>
          <w:p w:rsidR="007667DA" w:rsidRDefault="00740458">
            <w:pPr>
              <w:pStyle w:val="a6"/>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rsidR="007667DA" w:rsidRDefault="00740458">
            <w:pPr>
              <w:spacing w:before="0" w:after="0" w:line="240" w:lineRule="auto"/>
              <w:jc w:val="center"/>
            </w:pPr>
            <w:r>
              <w:rPr>
                <w:noProof/>
                <w:lang w:eastAsia="ko-KR"/>
              </w:rPr>
              <w:drawing>
                <wp:inline distT="0" distB="0" distL="0" distR="0">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rsidR="007667DA" w:rsidRDefault="00740458">
            <w:pPr>
              <w:pStyle w:val="a6"/>
              <w:spacing w:before="0" w:after="0" w:line="240" w:lineRule="auto"/>
              <w:jc w:val="center"/>
              <w:rPr>
                <w:b w:val="0"/>
                <w:lang w:eastAsia="zh-CN"/>
              </w:rPr>
            </w:pPr>
            <w:bookmarkStart w:id="22"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22"/>
            <w:r>
              <w:rPr>
                <w:b w:val="0"/>
                <w:lang w:eastAsia="zh-CN"/>
              </w:rPr>
              <w:t xml:space="preserve">. </w:t>
            </w:r>
            <w:r>
              <w:rPr>
                <w:b w:val="0"/>
              </w:rPr>
              <w:t>RMS delay spread in courtyard LOS links</w:t>
            </w:r>
            <w:r>
              <w:rPr>
                <w:b w:val="0"/>
                <w:lang w:eastAsia="zh-CN"/>
              </w:rPr>
              <w:t>.</w:t>
            </w:r>
          </w:p>
          <w:p w:rsidR="007667DA" w:rsidRDefault="00740458">
            <w:pPr>
              <w:spacing w:before="0" w:after="0" w:line="240" w:lineRule="auto"/>
              <w:jc w:val="center"/>
              <w:rPr>
                <w:lang w:eastAsia="zh-CN"/>
              </w:rPr>
            </w:pPr>
            <w:r>
              <w:rPr>
                <w:noProof/>
                <w:lang w:eastAsia="ko-KR"/>
              </w:rPr>
              <w:drawing>
                <wp:inline distT="0" distB="0" distL="0" distR="0">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rsidR="007667DA" w:rsidRDefault="00740458">
            <w:pPr>
              <w:pStyle w:val="a6"/>
              <w:spacing w:before="0" w:after="0" w:line="240" w:lineRule="auto"/>
              <w:jc w:val="center"/>
              <w:rPr>
                <w:b w:val="0"/>
                <w:lang w:eastAsia="zh-CN"/>
              </w:rPr>
            </w:pPr>
            <w:bookmarkStart w:id="23"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23"/>
            <w:r>
              <w:rPr>
                <w:b w:val="0"/>
                <w:lang w:eastAsia="zh-CN"/>
              </w:rPr>
              <w:t xml:space="preserve">. </w:t>
            </w:r>
            <w:r>
              <w:rPr>
                <w:b w:val="0"/>
              </w:rPr>
              <w:t>RMS delay spread in courtyard NLOS links</w:t>
            </w:r>
            <w:r>
              <w:rPr>
                <w:b w:val="0"/>
                <w:lang w:eastAsia="zh-CN"/>
              </w:rPr>
              <w:t>.</w:t>
            </w:r>
          </w:p>
          <w:p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tc>
          <w:tcPr>
            <w:tcW w:w="1885" w:type="dxa"/>
            <w:vAlign w:val="center"/>
          </w:tcPr>
          <w:p w:rsidR="007667DA" w:rsidRDefault="00740458">
            <w:pPr>
              <w:spacing w:before="0" w:after="0" w:line="240" w:lineRule="auto"/>
            </w:pPr>
            <w:r>
              <w:lastRenderedPageBreak/>
              <w:t>ZTE [10]</w:t>
            </w:r>
          </w:p>
        </w:tc>
        <w:tc>
          <w:tcPr>
            <w:tcW w:w="7380" w:type="dxa"/>
            <w:vAlign w:val="center"/>
          </w:tcPr>
          <w:p w:rsidR="007667DA" w:rsidRDefault="00740458">
            <w:pPr>
              <w:pStyle w:val="a6"/>
              <w:keepNext/>
              <w:spacing w:before="0" w:after="0" w:line="240" w:lineRule="auto"/>
            </w:pPr>
            <w:r>
              <w:rPr>
                <w:noProof/>
              </w:rPr>
              <w:drawing>
                <wp:inline distT="0" distB="0" distL="114300" distR="114300">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rsidR="007667DA" w:rsidRDefault="00740458">
            <w:pPr>
              <w:pStyle w:val="a6"/>
              <w:keepNext/>
              <w:spacing w:before="0" w:after="0" w:line="240" w:lineRule="auto"/>
            </w:pPr>
            <w:r>
              <w:rPr>
                <w:noProof/>
              </w:rPr>
              <w:drawing>
                <wp:inline distT="0" distB="0" distL="0" distR="0">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rsidR="007667DA" w:rsidRDefault="00740458">
            <w:pPr>
              <w:spacing w:before="0" w:after="0" w:line="240" w:lineRule="auto"/>
              <w:jc w:val="center"/>
            </w:pPr>
            <w:r>
              <w:rPr>
                <w:noProof/>
                <w:lang w:eastAsia="ko-KR"/>
              </w:rPr>
              <w:lastRenderedPageBreak/>
              <w:drawing>
                <wp:inline distT="0" distB="0" distL="114300" distR="114300">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rsidR="007667DA" w:rsidRDefault="00740458">
            <w:pPr>
              <w:spacing w:before="0" w:after="0" w:line="240" w:lineRule="auto"/>
              <w:jc w:val="center"/>
              <w:rPr>
                <w:lang w:eastAsia="zh-CN"/>
              </w:rPr>
            </w:pPr>
            <w:r>
              <w:rPr>
                <w:rFonts w:hint="eastAsia"/>
                <w:lang w:eastAsia="zh-CN"/>
              </w:rPr>
              <w:t>Figure 10: Measured delay spread in Indoor scenario</w:t>
            </w:r>
          </w:p>
          <w:p w:rsidR="007667DA" w:rsidRDefault="007667DA">
            <w:pPr>
              <w:spacing w:before="0" w:after="0" w:line="240" w:lineRule="auto"/>
              <w:rPr>
                <w:lang w:eastAsia="ko-KR"/>
              </w:rPr>
            </w:pPr>
          </w:p>
          <w:p w:rsidR="007667DA" w:rsidRDefault="00740458">
            <w:pPr>
              <w:pStyle w:val="a6"/>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tc>
          <w:tcPr>
            <w:tcW w:w="1885" w:type="dxa"/>
            <w:vAlign w:val="center"/>
          </w:tcPr>
          <w:p w:rsidR="007667DA" w:rsidRDefault="00740458">
            <w:pPr>
              <w:spacing w:before="0" w:after="0" w:line="240" w:lineRule="auto"/>
            </w:pPr>
            <w:r>
              <w:lastRenderedPageBreak/>
              <w:t>Apple [11]</w:t>
            </w:r>
          </w:p>
        </w:tc>
        <w:tc>
          <w:tcPr>
            <w:tcW w:w="7380" w:type="dxa"/>
            <w:vAlign w:val="center"/>
          </w:tcPr>
          <w:p w:rsidR="007667DA" w:rsidRDefault="00740458">
            <w:pPr>
              <w:spacing w:before="0" w:after="0" w:line="240" w:lineRule="auto"/>
              <w:jc w:val="center"/>
            </w:pPr>
            <w:r>
              <w:rPr>
                <w:noProof/>
                <w:lang w:eastAsia="ko-KR"/>
              </w:rPr>
              <w:drawing>
                <wp:inline distT="0" distB="0" distL="0" distR="0">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rsidR="007667DA" w:rsidRDefault="00740458">
            <w:pPr>
              <w:pStyle w:val="a6"/>
              <w:spacing w:before="0" w:after="0" w:line="240" w:lineRule="auto"/>
              <w:rPr>
                <w:b w:val="0"/>
                <w:bCs w:val="0"/>
              </w:rPr>
            </w:pPr>
            <w:bookmarkStart w:id="24"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24"/>
            <w:r>
              <w:rPr>
                <w:b w:val="0"/>
                <w:bCs w:val="0"/>
              </w:rPr>
              <w:t>: Distributions of RMS delay spread in UMa LOS scenario</w:t>
            </w:r>
          </w:p>
          <w:p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rsidR="007667DA" w:rsidRDefault="00740458">
            <w:pPr>
              <w:spacing w:before="0" w:after="0" w:line="240" w:lineRule="auto"/>
              <w:jc w:val="center"/>
            </w:pPr>
            <w:r>
              <w:rPr>
                <w:noProof/>
                <w:lang w:eastAsia="ko-KR"/>
              </w:rPr>
              <w:drawing>
                <wp:inline distT="0" distB="0" distL="0" distR="0">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rsidR="007667DA" w:rsidRDefault="00740458">
            <w:pPr>
              <w:keepNext/>
              <w:spacing w:before="0" w:after="0" w:line="240" w:lineRule="auto"/>
              <w:jc w:val="center"/>
            </w:pPr>
            <w:r>
              <w:t xml:space="preserve"> </w:t>
            </w:r>
            <w:r>
              <w:rPr>
                <w:noProof/>
                <w:lang w:eastAsia="ko-KR"/>
              </w:rPr>
              <w:drawing>
                <wp:inline distT="0" distB="0" distL="0" distR="0">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rsidR="007667DA" w:rsidRDefault="00740458">
            <w:pPr>
              <w:pStyle w:val="a6"/>
              <w:spacing w:before="0" w:after="0" w:line="240" w:lineRule="auto"/>
              <w:rPr>
                <w:b w:val="0"/>
                <w:bCs w:val="0"/>
              </w:rPr>
            </w:pPr>
            <w:bookmarkStart w:id="25"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25"/>
            <w:r>
              <w:rPr>
                <w:b w:val="0"/>
                <w:bCs w:val="0"/>
              </w:rPr>
              <w:t>: Distributions of RMS delay spread in UMa NLOS scenario without building clutter</w:t>
            </w:r>
          </w:p>
          <w:p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rsidR="007667DA" w:rsidRDefault="00740458">
            <w:pPr>
              <w:spacing w:before="0" w:after="0" w:line="240" w:lineRule="auto"/>
              <w:jc w:val="center"/>
            </w:pPr>
            <w:r>
              <w:rPr>
                <w:noProof/>
                <w:lang w:eastAsia="ko-KR"/>
              </w:rPr>
              <w:drawing>
                <wp:inline distT="0" distB="0" distL="0" distR="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rsidR="007667DA" w:rsidRDefault="00740458">
            <w:pPr>
              <w:keepNext/>
              <w:spacing w:before="0" w:after="0" w:line="240" w:lineRule="auto"/>
              <w:jc w:val="center"/>
            </w:pPr>
            <w:r>
              <w:rPr>
                <w:noProof/>
                <w:lang w:eastAsia="ko-KR"/>
              </w:rPr>
              <w:lastRenderedPageBreak/>
              <w:drawing>
                <wp:inline distT="0" distB="0" distL="0" distR="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rsidR="007667DA" w:rsidRDefault="00740458">
            <w:pPr>
              <w:pStyle w:val="a6"/>
              <w:spacing w:before="0" w:after="0" w:line="240" w:lineRule="auto"/>
              <w:rPr>
                <w:b w:val="0"/>
                <w:bCs w:val="0"/>
              </w:rPr>
            </w:pPr>
            <w:bookmarkStart w:id="26"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26"/>
            <w:r>
              <w:rPr>
                <w:b w:val="0"/>
                <w:bCs w:val="0"/>
              </w:rPr>
              <w:t>: Distributions of RMS delay spread in UMa NLOS scenario with building clutter</w:t>
            </w:r>
          </w:p>
          <w:p w:rsidR="007667DA" w:rsidRDefault="007667DA">
            <w:pPr>
              <w:spacing w:before="0" w:after="0" w:line="240" w:lineRule="auto"/>
            </w:pPr>
          </w:p>
          <w:p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rsidR="007667DA" w:rsidRDefault="007667DA">
            <w:pPr>
              <w:pStyle w:val="a6"/>
              <w:keepNext/>
              <w:spacing w:before="0" w:after="0" w:line="240" w:lineRule="auto"/>
              <w:rPr>
                <w:b w:val="0"/>
                <w:bCs w:val="0"/>
              </w:rPr>
            </w:pPr>
          </w:p>
        </w:tc>
      </w:tr>
      <w:tr w:rsidR="007667DA">
        <w:tc>
          <w:tcPr>
            <w:tcW w:w="1885" w:type="dxa"/>
            <w:vAlign w:val="center"/>
          </w:tcPr>
          <w:p w:rsidR="007667DA" w:rsidRDefault="00740458">
            <w:pPr>
              <w:spacing w:before="0" w:after="0" w:line="240" w:lineRule="auto"/>
            </w:pPr>
            <w:r>
              <w:lastRenderedPageBreak/>
              <w:t>CATT [13]</w:t>
            </w:r>
          </w:p>
        </w:tc>
        <w:tc>
          <w:tcPr>
            <w:tcW w:w="7380" w:type="dxa"/>
            <w:vAlign w:val="center"/>
          </w:tcPr>
          <w:p w:rsidR="007667DA" w:rsidRDefault="00740458">
            <w:pPr>
              <w:spacing w:before="0" w:after="0" w:line="240" w:lineRule="auto"/>
              <w:rPr>
                <w:rFonts w:eastAsiaTheme="minorEastAsia"/>
                <w:bCs/>
                <w:lang w:eastAsia="zh-CN"/>
              </w:rPr>
            </w:pPr>
            <w:bookmarkStart w:id="27"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27"/>
          </w:p>
          <w:p w:rsidR="007667DA" w:rsidRDefault="007667DA">
            <w:pPr>
              <w:spacing w:before="0" w:after="0" w:line="240" w:lineRule="auto"/>
              <w:rPr>
                <w:rFonts w:eastAsiaTheme="minorEastAsia"/>
                <w:b/>
                <w:lang w:eastAsia="zh-CN"/>
              </w:rPr>
            </w:pPr>
            <w:bookmarkStart w:id="28" w:name="_Ref166248274"/>
          </w:p>
          <w:p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28"/>
          </w:p>
        </w:tc>
      </w:tr>
      <w:tr w:rsidR="007667DA">
        <w:tc>
          <w:tcPr>
            <w:tcW w:w="1885" w:type="dxa"/>
          </w:tcPr>
          <w:p w:rsidR="007667DA" w:rsidRDefault="007667DA">
            <w:pPr>
              <w:spacing w:after="0" w:line="240" w:lineRule="auto"/>
            </w:pPr>
          </w:p>
        </w:tc>
        <w:tc>
          <w:tcPr>
            <w:tcW w:w="7380" w:type="dxa"/>
          </w:tcPr>
          <w:p w:rsidR="007667DA" w:rsidRDefault="007667DA">
            <w:pPr>
              <w:spacing w:after="0" w:line="240" w:lineRule="auto"/>
              <w:rPr>
                <w:rFonts w:eastAsiaTheme="minorEastAsia"/>
                <w:b/>
                <w:lang w:eastAsia="zh-CN"/>
              </w:rPr>
            </w:pP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rsidR="007667DA" w:rsidRDefault="007667DA">
      <w:pPr>
        <w:pStyle w:val="a9"/>
        <w:spacing w:after="0"/>
        <w:rPr>
          <w:rFonts w:ascii="Times New Roman" w:eastAsiaTheme="minorEastAsia" w:hAnsi="Times New Roman"/>
          <w:szCs w:val="20"/>
          <w:lang w:eastAsia="ko-KR"/>
        </w:rPr>
      </w:pPr>
    </w:p>
    <w:p w:rsidR="007667DA" w:rsidRDefault="007667DA">
      <w:pPr>
        <w:pStyle w:val="a9"/>
        <w:tabs>
          <w:tab w:val="left" w:pos="2848"/>
        </w:tabs>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rsidR="007667DA" w:rsidRDefault="00740458">
      <w:pPr>
        <w:rPr>
          <w:lang w:val="en-GB" w:eastAsia="zh-CN"/>
        </w:rPr>
      </w:pPr>
      <w:r>
        <w:rPr>
          <w:lang w:val="en-GB" w:eastAsia="zh-CN"/>
        </w:rPr>
        <w:t>Based on the comments, moderator will try to formulate some summary of the current state of the discussions.</w:t>
      </w:r>
    </w:p>
    <w:tbl>
      <w:tblPr>
        <w:tblStyle w:val="af3"/>
        <w:tblW w:w="0" w:type="auto"/>
        <w:tblLook w:val="04A0" w:firstRow="1" w:lastRow="0" w:firstColumn="1" w:lastColumn="0" w:noHBand="0" w:noVBand="1"/>
      </w:tblPr>
      <w:tblGrid>
        <w:gridCol w:w="1525"/>
        <w:gridCol w:w="7825"/>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rsidR="007667DA" w:rsidRDefault="00740458">
            <w:pPr>
              <w:pStyle w:val="a9"/>
              <w:spacing w:after="0"/>
              <w:rPr>
                <w:rFonts w:ascii="Times New Roman" w:eastAsiaTheme="minorEastAsia" w:hAnsi="Times New Roman"/>
                <w:szCs w:val="20"/>
                <w:lang w:eastAsia="ko-KR"/>
              </w:rPr>
            </w:pPr>
            <w:r>
              <w:rPr>
                <w:noProof/>
                <w:lang w:eastAsia="ko-KR"/>
              </w:rPr>
              <w:lastRenderedPageBreak/>
              <w:drawing>
                <wp:inline distT="0" distB="0" distL="0" distR="0">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tc>
          <w:tcPr>
            <w:tcW w:w="1525"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3"/>
        <w:rPr>
          <w:rFonts w:eastAsiaTheme="minorEastAsia"/>
          <w:lang w:eastAsia="ko-KR"/>
        </w:rPr>
      </w:pPr>
      <w:r>
        <w:rPr>
          <w:rFonts w:eastAsia="SimSun"/>
          <w:lang w:eastAsia="zh-CN"/>
        </w:rPr>
        <w:t>4.3.4 Angle Distribution</w:t>
      </w:r>
    </w:p>
    <w:tbl>
      <w:tblPr>
        <w:tblStyle w:val="af3"/>
        <w:tblW w:w="0" w:type="auto"/>
        <w:tblLook w:val="04A0" w:firstRow="1" w:lastRow="0" w:firstColumn="1" w:lastColumn="0" w:noHBand="0" w:noVBand="1"/>
      </w:tblPr>
      <w:tblGrid>
        <w:gridCol w:w="1885"/>
        <w:gridCol w:w="7380"/>
      </w:tblGrid>
      <w:tr w:rsidR="007667DA">
        <w:tc>
          <w:tcPr>
            <w:tcW w:w="1885"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885" w:type="dxa"/>
            <w:vAlign w:val="center"/>
          </w:tcPr>
          <w:p w:rsidR="007667DA" w:rsidRDefault="00740458">
            <w:pPr>
              <w:spacing w:before="0" w:after="0" w:line="240" w:lineRule="auto"/>
              <w:jc w:val="left"/>
            </w:pPr>
            <w:r>
              <w:t>Huawei, HiSilicon [4]</w:t>
            </w:r>
          </w:p>
        </w:tc>
        <w:tc>
          <w:tcPr>
            <w:tcW w:w="7380" w:type="dxa"/>
            <w:vAlign w:val="center"/>
          </w:tcPr>
          <w:p w:rsidR="007667DA" w:rsidRDefault="00740458">
            <w:pPr>
              <w:pStyle w:val="a6"/>
              <w:keepNext/>
              <w:spacing w:before="0" w:after="0" w:line="240" w:lineRule="auto"/>
              <w:jc w:val="center"/>
            </w:pPr>
            <w:r>
              <w:t xml:space="preserve">Table </w:t>
            </w:r>
            <w:fldSimple w:instr=" SEQ Table \* ARABIC ">
              <w:r>
                <w:t>1</w:t>
              </w:r>
            </w:fldSimple>
            <w:r>
              <w:t xml:space="preserve"> Fast fading parameters</w:t>
            </w:r>
          </w:p>
          <w:tbl>
            <w:tblPr>
              <w:tblStyle w:val="af3"/>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rsidR="007667DA" w:rsidRDefault="00740458">
            <w:pPr>
              <w:pStyle w:val="af8"/>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rsidR="007667DA" w:rsidRDefault="00740458">
            <w:pPr>
              <w:pStyle w:val="af8"/>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AoD spread (mean, variance)</w:t>
            </w:r>
          </w:p>
          <w:p w:rsidR="007667DA" w:rsidRDefault="00740458">
            <w:pPr>
              <w:pStyle w:val="af8"/>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tc>
          <w:tcPr>
            <w:tcW w:w="1885" w:type="dxa"/>
            <w:vAlign w:val="center"/>
          </w:tcPr>
          <w:p w:rsidR="007667DA" w:rsidRDefault="00740458">
            <w:pPr>
              <w:spacing w:before="0" w:after="0" w:line="240" w:lineRule="auto"/>
            </w:pPr>
            <w:r>
              <w:lastRenderedPageBreak/>
              <w:t>Samsung [8]</w:t>
            </w:r>
          </w:p>
        </w:tc>
        <w:tc>
          <w:tcPr>
            <w:tcW w:w="7380" w:type="dxa"/>
            <w:vAlign w:val="center"/>
          </w:tcPr>
          <w:p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rsidR="007667DA" w:rsidRDefault="007667DA">
            <w:pPr>
              <w:spacing w:before="0" w:after="0" w:line="240" w:lineRule="auto"/>
              <w:rPr>
                <w:lang w:eastAsia="ko-KR"/>
              </w:rPr>
            </w:pPr>
          </w:p>
          <w:p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tc>
          <w:tcPr>
            <w:tcW w:w="1885" w:type="dxa"/>
            <w:vAlign w:val="center"/>
          </w:tcPr>
          <w:p w:rsidR="007667DA" w:rsidRDefault="00740458">
            <w:pPr>
              <w:spacing w:before="0" w:after="0" w:line="240" w:lineRule="auto"/>
            </w:pPr>
            <w:r>
              <w:t>ZTE [10]</w:t>
            </w:r>
          </w:p>
        </w:tc>
        <w:tc>
          <w:tcPr>
            <w:tcW w:w="7380" w:type="dxa"/>
            <w:vAlign w:val="center"/>
          </w:tcPr>
          <w:p w:rsidR="007667DA" w:rsidRDefault="00740458">
            <w:pPr>
              <w:pStyle w:val="a6"/>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rsidR="007667DA" w:rsidRDefault="007667DA">
            <w:pPr>
              <w:spacing w:before="0" w:after="0" w:line="240" w:lineRule="auto"/>
              <w:rPr>
                <w:lang w:eastAsia="ko-KR"/>
              </w:rPr>
            </w:pPr>
          </w:p>
          <w:p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tc>
          <w:tcPr>
            <w:tcW w:w="1885" w:type="dxa"/>
            <w:vAlign w:val="center"/>
          </w:tcPr>
          <w:p w:rsidR="007667DA" w:rsidRDefault="00740458">
            <w:pPr>
              <w:spacing w:before="0" w:after="0" w:line="240" w:lineRule="auto"/>
            </w:pPr>
            <w:r>
              <w:t>Vodafone, Ericsson [15]</w:t>
            </w:r>
          </w:p>
        </w:tc>
        <w:tc>
          <w:tcPr>
            <w:tcW w:w="7380" w:type="dxa"/>
            <w:vAlign w:val="center"/>
          </w:tcPr>
          <w:p w:rsidR="007667DA" w:rsidRDefault="00740458">
            <w:pPr>
              <w:spacing w:before="0" w:after="0" w:line="240" w:lineRule="auto"/>
              <w:rPr>
                <w:lang w:val="en-GB" w:eastAsia="ja-JP"/>
              </w:rPr>
            </w:pPr>
            <w:r>
              <w:rPr>
                <w:noProof/>
                <w:lang w:eastAsia="ko-KR"/>
              </w:rPr>
              <w:drawing>
                <wp:inline distT="0" distB="0" distL="0" distR="0">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rsidR="007667DA" w:rsidRDefault="00740458">
            <w:pPr>
              <w:pStyle w:val="a6"/>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rsidR="007667DA" w:rsidRDefault="007667DA">
            <w:pPr>
              <w:spacing w:before="0" w:after="0" w:line="240" w:lineRule="auto"/>
              <w:rPr>
                <w:rFonts w:eastAsiaTheme="minorEastAsia"/>
                <w:b/>
                <w:lang w:eastAsia="zh-CN"/>
              </w:rPr>
            </w:pPr>
          </w:p>
          <w:p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rsidR="007667DA" w:rsidRDefault="007667DA">
            <w:pPr>
              <w:spacing w:before="0" w:after="0" w:line="240" w:lineRule="auto"/>
              <w:rPr>
                <w:rFonts w:eastAsiaTheme="minorEastAsia"/>
                <w:b/>
                <w:lang w:eastAsia="zh-CN"/>
              </w:rPr>
            </w:pPr>
          </w:p>
          <w:p w:rsidR="007667DA" w:rsidRDefault="00740458">
            <w:pPr>
              <w:spacing w:before="0" w:after="0" w:line="240" w:lineRule="auto"/>
              <w:rPr>
                <w:lang w:eastAsia="ja-JP"/>
              </w:rPr>
            </w:pPr>
            <w:r>
              <w:rPr>
                <w:noProof/>
                <w:lang w:eastAsia="ko-KR"/>
              </w:rPr>
              <w:drawing>
                <wp:inline distT="0" distB="0" distL="0" distR="0">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rsidR="007667DA" w:rsidRDefault="00740458">
            <w:pPr>
              <w:pStyle w:val="a6"/>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rsidR="007667DA" w:rsidRDefault="007667DA">
            <w:pPr>
              <w:spacing w:before="0" w:after="0" w:line="240" w:lineRule="auto"/>
              <w:rPr>
                <w:rFonts w:eastAsiaTheme="minorEastAsia"/>
                <w:b/>
                <w:lang w:eastAsia="zh-CN"/>
              </w:rPr>
            </w:pPr>
          </w:p>
          <w:p w:rsidR="007667DA" w:rsidRDefault="00740458">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rsidR="007667DA" w:rsidRDefault="007667DA">
            <w:pPr>
              <w:spacing w:before="0" w:after="0" w:line="240" w:lineRule="auto"/>
              <w:rPr>
                <w:rFonts w:eastAsiaTheme="minorEastAsia"/>
                <w:b/>
                <w:lang w:eastAsia="zh-CN"/>
              </w:rPr>
            </w:pPr>
          </w:p>
          <w:p w:rsidR="007667DA" w:rsidRDefault="00740458">
            <w:pPr>
              <w:pStyle w:val="a6"/>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trPr>
                <w:cantSplit/>
                <w:tblHeader/>
                <w:jc w:val="center"/>
              </w:trPr>
              <w:tc>
                <w:tcPr>
                  <w:tcW w:w="1535" w:type="pct"/>
                  <w:gridSpan w:val="2"/>
                  <w:vMerge w:val="restart"/>
                  <w:shd w:val="clear" w:color="auto" w:fill="E0E0E0"/>
                  <w:vAlign w:val="center"/>
                </w:tcPr>
                <w:p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rsidR="007667DA" w:rsidRDefault="00740458">
                  <w:pPr>
                    <w:pStyle w:val="TAH"/>
                    <w:keepNext w:val="0"/>
                    <w:keepLines w:val="0"/>
                    <w:spacing w:line="240" w:lineRule="auto"/>
                    <w:rPr>
                      <w:szCs w:val="18"/>
                    </w:rPr>
                  </w:pPr>
                  <w:r>
                    <w:rPr>
                      <w:rFonts w:hint="eastAsia"/>
                      <w:szCs w:val="18"/>
                    </w:rPr>
                    <w:t>UMa</w:t>
                  </w:r>
                </w:p>
              </w:tc>
            </w:tr>
            <w:tr w:rsidR="007667DA">
              <w:trPr>
                <w:cantSplit/>
                <w:tblHeader/>
                <w:jc w:val="center"/>
              </w:trPr>
              <w:tc>
                <w:tcPr>
                  <w:tcW w:w="1535" w:type="pct"/>
                  <w:gridSpan w:val="2"/>
                  <w:vMerge/>
                  <w:shd w:val="clear" w:color="auto" w:fill="E0E0E0"/>
                  <w:vAlign w:val="center"/>
                </w:tcPr>
                <w:p w:rsidR="007667DA" w:rsidRDefault="007667DA">
                  <w:pPr>
                    <w:pStyle w:val="TAH"/>
                    <w:keepNext w:val="0"/>
                    <w:keepLines w:val="0"/>
                    <w:spacing w:line="240" w:lineRule="auto"/>
                    <w:rPr>
                      <w:szCs w:val="18"/>
                    </w:rPr>
                  </w:pPr>
                </w:p>
              </w:tc>
              <w:tc>
                <w:tcPr>
                  <w:tcW w:w="1005" w:type="pct"/>
                  <w:shd w:val="clear" w:color="auto" w:fill="E0E0E0"/>
                  <w:vAlign w:val="center"/>
                </w:tcPr>
                <w:p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rsidR="007667DA" w:rsidRDefault="00740458">
                  <w:pPr>
                    <w:pStyle w:val="TAH"/>
                    <w:keepNext w:val="0"/>
                    <w:keepLines w:val="0"/>
                    <w:spacing w:line="240" w:lineRule="auto"/>
                    <w:rPr>
                      <w:szCs w:val="18"/>
                    </w:rPr>
                  </w:pPr>
                  <w:r>
                    <w:rPr>
                      <w:szCs w:val="18"/>
                    </w:rPr>
                    <w:t>O2I</w:t>
                  </w:r>
                </w:p>
              </w:tc>
            </w:tr>
            <w:tr w:rsidR="007667DA">
              <w:trPr>
                <w:cantSplit/>
                <w:jc w:val="center"/>
              </w:trPr>
              <w:tc>
                <w:tcPr>
                  <w:tcW w:w="1110" w:type="pct"/>
                  <w:vMerge w:val="restart"/>
                  <w:vAlign w:val="center"/>
                </w:tcPr>
                <w:p w:rsidR="007667DA" w:rsidRDefault="00740458">
                  <w:pPr>
                    <w:pStyle w:val="TAC"/>
                    <w:keepNext w:val="0"/>
                    <w:keepLines w:val="0"/>
                    <w:spacing w:line="240" w:lineRule="auto"/>
                    <w:rPr>
                      <w:szCs w:val="18"/>
                    </w:rPr>
                  </w:pPr>
                  <w:r>
                    <w:rPr>
                      <w:szCs w:val="18"/>
                    </w:rPr>
                    <w:t>AOD spread (ASD)</w:t>
                  </w:r>
                </w:p>
                <w:p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rsidR="007667DA" w:rsidRDefault="00740458">
                  <w:pPr>
                    <w:pStyle w:val="TAC"/>
                    <w:keepNext w:val="0"/>
                    <w:keepLines w:val="0"/>
                    <w:spacing w:line="240" w:lineRule="auto"/>
                    <w:rPr>
                      <w:szCs w:val="18"/>
                    </w:rPr>
                  </w:pPr>
                  <w:r>
                    <w:rPr>
                      <w:szCs w:val="18"/>
                    </w:rPr>
                    <w:t>1.25</w:t>
                  </w:r>
                </w:p>
              </w:tc>
            </w:tr>
            <w:tr w:rsidR="007667DA">
              <w:trPr>
                <w:cantSplit/>
                <w:jc w:val="center"/>
              </w:trPr>
              <w:tc>
                <w:tcPr>
                  <w:tcW w:w="1110" w:type="pct"/>
                  <w:vMerge/>
                  <w:vAlign w:val="center"/>
                </w:tcPr>
                <w:p w:rsidR="007667DA" w:rsidRDefault="007667DA">
                  <w:pPr>
                    <w:pStyle w:val="TAC"/>
                    <w:keepNext w:val="0"/>
                    <w:keepLines w:val="0"/>
                    <w:spacing w:line="240" w:lineRule="auto"/>
                    <w:rPr>
                      <w:szCs w:val="18"/>
                    </w:rPr>
                  </w:pPr>
                </w:p>
              </w:tc>
              <w:tc>
                <w:tcPr>
                  <w:tcW w:w="425" w:type="pct"/>
                  <w:vAlign w:val="center"/>
                </w:tcPr>
                <w:p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rsidR="007667DA" w:rsidRDefault="00740458">
                  <w:pPr>
                    <w:pStyle w:val="TAC"/>
                    <w:keepNext w:val="0"/>
                    <w:keepLines w:val="0"/>
                    <w:spacing w:line="240" w:lineRule="auto"/>
                    <w:rPr>
                      <w:szCs w:val="18"/>
                    </w:rPr>
                  </w:pPr>
                  <w:r>
                    <w:rPr>
                      <w:szCs w:val="18"/>
                    </w:rPr>
                    <w:t>0.28</w:t>
                  </w:r>
                </w:p>
              </w:tc>
              <w:tc>
                <w:tcPr>
                  <w:tcW w:w="1065" w:type="pct"/>
                  <w:vAlign w:val="center"/>
                </w:tcPr>
                <w:p w:rsidR="007667DA" w:rsidRDefault="00740458">
                  <w:pPr>
                    <w:pStyle w:val="TAC"/>
                    <w:keepNext w:val="0"/>
                    <w:keepLines w:val="0"/>
                    <w:spacing w:line="240" w:lineRule="auto"/>
                    <w:rPr>
                      <w:szCs w:val="18"/>
                    </w:rPr>
                  </w:pPr>
                  <w:r>
                    <w:rPr>
                      <w:szCs w:val="18"/>
                    </w:rPr>
                    <w:t>0.28</w:t>
                  </w:r>
                </w:p>
              </w:tc>
              <w:tc>
                <w:tcPr>
                  <w:tcW w:w="1395" w:type="pct"/>
                  <w:vAlign w:val="center"/>
                </w:tcPr>
                <w:p w:rsidR="007667DA" w:rsidRDefault="00740458">
                  <w:pPr>
                    <w:pStyle w:val="TAC"/>
                    <w:keepNext w:val="0"/>
                    <w:keepLines w:val="0"/>
                    <w:spacing w:line="240" w:lineRule="auto"/>
                    <w:rPr>
                      <w:szCs w:val="18"/>
                    </w:rPr>
                  </w:pPr>
                  <w:r>
                    <w:rPr>
                      <w:szCs w:val="18"/>
                    </w:rPr>
                    <w:t>0.42</w:t>
                  </w:r>
                </w:p>
              </w:tc>
            </w:tr>
            <w:tr w:rsidR="007667DA">
              <w:trPr>
                <w:cantSplit/>
                <w:jc w:val="center"/>
              </w:trPr>
              <w:tc>
                <w:tcPr>
                  <w:tcW w:w="1535" w:type="pct"/>
                  <w:gridSpan w:val="2"/>
                  <w:vAlign w:val="center"/>
                </w:tcPr>
                <w:p w:rsidR="007667DA" w:rsidRDefault="00740458">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v:shape id="_x0000_i1028" type="#_x0000_t75" style="width:20.4pt;height:20.4pt" o:ole="">
                        <v:imagedata r:id="rId44" o:title=""/>
                      </v:shape>
                      <o:OLEObject Type="Embed" ProgID="Equation.3" ShapeID="_x0000_i1028" DrawAspect="Content" ObjectID="_1777711003" r:id="rId45"/>
                    </w:object>
                  </w:r>
                  <w:r>
                    <w:rPr>
                      <w:rFonts w:eastAsia="MS Mincho"/>
                      <w:szCs w:val="18"/>
                      <w:lang w:eastAsia="ja-JP"/>
                    </w:rPr>
                    <w:t>) in [deg]</w:t>
                  </w:r>
                </w:p>
              </w:tc>
              <w:tc>
                <w:tcPr>
                  <w:tcW w:w="1005" w:type="pct"/>
                  <w:vAlign w:val="center"/>
                </w:tcPr>
                <w:p w:rsidR="007667DA" w:rsidRDefault="00740458">
                  <w:pPr>
                    <w:pStyle w:val="TAC"/>
                    <w:keepNext w:val="0"/>
                    <w:keepLines w:val="0"/>
                    <w:spacing w:line="240" w:lineRule="auto"/>
                    <w:rPr>
                      <w:szCs w:val="18"/>
                    </w:rPr>
                  </w:pPr>
                  <w:r>
                    <w:rPr>
                      <w:szCs w:val="18"/>
                    </w:rPr>
                    <w:t>5</w:t>
                  </w:r>
                </w:p>
              </w:tc>
              <w:tc>
                <w:tcPr>
                  <w:tcW w:w="1065" w:type="pct"/>
                  <w:vAlign w:val="center"/>
                </w:tcPr>
                <w:p w:rsidR="007667DA" w:rsidRDefault="00740458">
                  <w:pPr>
                    <w:pStyle w:val="TAC"/>
                    <w:keepNext w:val="0"/>
                    <w:keepLines w:val="0"/>
                    <w:spacing w:line="240" w:lineRule="auto"/>
                    <w:rPr>
                      <w:szCs w:val="18"/>
                    </w:rPr>
                  </w:pPr>
                  <w:r>
                    <w:rPr>
                      <w:szCs w:val="18"/>
                    </w:rPr>
                    <w:t>2</w:t>
                  </w:r>
                </w:p>
              </w:tc>
              <w:tc>
                <w:tcPr>
                  <w:tcW w:w="1395" w:type="pct"/>
                  <w:vAlign w:val="center"/>
                </w:tcPr>
                <w:p w:rsidR="007667DA" w:rsidRDefault="00740458">
                  <w:pPr>
                    <w:pStyle w:val="TAC"/>
                    <w:keepNext w:val="0"/>
                    <w:keepLines w:val="0"/>
                    <w:spacing w:line="240" w:lineRule="auto"/>
                    <w:rPr>
                      <w:szCs w:val="18"/>
                    </w:rPr>
                  </w:pPr>
                  <w:r>
                    <w:rPr>
                      <w:szCs w:val="18"/>
                    </w:rPr>
                    <w:t>5</w:t>
                  </w:r>
                </w:p>
              </w:tc>
            </w:tr>
          </w:tbl>
          <w:p w:rsidR="007667DA" w:rsidRDefault="007667DA">
            <w:pPr>
              <w:spacing w:before="0" w:after="0" w:line="240" w:lineRule="auto"/>
              <w:rPr>
                <w:lang w:val="en-GB" w:eastAsia="ja-JP"/>
              </w:rPr>
            </w:pPr>
          </w:p>
          <w:p w:rsidR="007667DA" w:rsidRDefault="00740458">
            <w:pPr>
              <w:pStyle w:val="a6"/>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trPr>
                <w:cantSplit/>
                <w:tblHeader/>
                <w:jc w:val="center"/>
              </w:trPr>
              <w:tc>
                <w:tcPr>
                  <w:tcW w:w="1535" w:type="pct"/>
                  <w:gridSpan w:val="2"/>
                  <w:vMerge w:val="restart"/>
                  <w:shd w:val="clear" w:color="auto" w:fill="E0E0E0"/>
                  <w:vAlign w:val="center"/>
                </w:tcPr>
                <w:p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rsidR="007667DA" w:rsidRDefault="00740458">
                  <w:pPr>
                    <w:pStyle w:val="TAH"/>
                    <w:keepNext w:val="0"/>
                    <w:keepLines w:val="0"/>
                    <w:spacing w:line="240" w:lineRule="auto"/>
                    <w:rPr>
                      <w:szCs w:val="18"/>
                    </w:rPr>
                  </w:pPr>
                  <w:r>
                    <w:rPr>
                      <w:rFonts w:hint="eastAsia"/>
                      <w:szCs w:val="18"/>
                    </w:rPr>
                    <w:t>UMa</w:t>
                  </w:r>
                </w:p>
              </w:tc>
            </w:tr>
            <w:tr w:rsidR="007667DA">
              <w:trPr>
                <w:cantSplit/>
                <w:tblHeader/>
                <w:jc w:val="center"/>
              </w:trPr>
              <w:tc>
                <w:tcPr>
                  <w:tcW w:w="1535" w:type="pct"/>
                  <w:gridSpan w:val="2"/>
                  <w:vMerge/>
                  <w:shd w:val="clear" w:color="auto" w:fill="E0E0E0"/>
                  <w:vAlign w:val="center"/>
                </w:tcPr>
                <w:p w:rsidR="007667DA" w:rsidRDefault="007667DA">
                  <w:pPr>
                    <w:pStyle w:val="TAH"/>
                    <w:keepNext w:val="0"/>
                    <w:keepLines w:val="0"/>
                    <w:spacing w:line="240" w:lineRule="auto"/>
                    <w:rPr>
                      <w:szCs w:val="18"/>
                    </w:rPr>
                  </w:pPr>
                </w:p>
              </w:tc>
              <w:tc>
                <w:tcPr>
                  <w:tcW w:w="1005" w:type="pct"/>
                  <w:shd w:val="clear" w:color="auto" w:fill="E0E0E0"/>
                  <w:vAlign w:val="center"/>
                </w:tcPr>
                <w:p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rsidR="007667DA" w:rsidRDefault="00740458">
                  <w:pPr>
                    <w:pStyle w:val="TAH"/>
                    <w:keepNext w:val="0"/>
                    <w:keepLines w:val="0"/>
                    <w:spacing w:line="240" w:lineRule="auto"/>
                    <w:rPr>
                      <w:szCs w:val="18"/>
                    </w:rPr>
                  </w:pPr>
                  <w:r>
                    <w:rPr>
                      <w:szCs w:val="18"/>
                    </w:rPr>
                    <w:t>O2I</w:t>
                  </w:r>
                </w:p>
              </w:tc>
            </w:tr>
            <w:tr w:rsidR="007667DA">
              <w:trPr>
                <w:cantSplit/>
                <w:jc w:val="center"/>
              </w:trPr>
              <w:tc>
                <w:tcPr>
                  <w:tcW w:w="1110" w:type="pct"/>
                  <w:vMerge w:val="restart"/>
                  <w:vAlign w:val="center"/>
                </w:tcPr>
                <w:p w:rsidR="007667DA" w:rsidRDefault="00740458">
                  <w:pPr>
                    <w:pStyle w:val="TAC"/>
                    <w:keepNext w:val="0"/>
                    <w:keepLines w:val="0"/>
                    <w:spacing w:line="240" w:lineRule="auto"/>
                    <w:rPr>
                      <w:szCs w:val="18"/>
                    </w:rPr>
                  </w:pPr>
                  <w:r>
                    <w:rPr>
                      <w:szCs w:val="18"/>
                    </w:rPr>
                    <w:t>AOD spread (ASD)</w:t>
                  </w:r>
                </w:p>
                <w:p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rsidR="007667DA" w:rsidRDefault="00740458">
                  <w:pPr>
                    <w:pStyle w:val="TAC"/>
                    <w:keepNext w:val="0"/>
                    <w:keepLines w:val="0"/>
                    <w:spacing w:line="240" w:lineRule="auto"/>
                    <w:rPr>
                      <w:szCs w:val="18"/>
                    </w:rPr>
                  </w:pPr>
                  <w:r>
                    <w:rPr>
                      <w:color w:val="FF0000"/>
                      <w:szCs w:val="18"/>
                    </w:rPr>
                    <w:t>0.58</w:t>
                  </w:r>
                </w:p>
              </w:tc>
            </w:tr>
            <w:tr w:rsidR="007667DA">
              <w:trPr>
                <w:cantSplit/>
                <w:jc w:val="center"/>
              </w:trPr>
              <w:tc>
                <w:tcPr>
                  <w:tcW w:w="1110" w:type="pct"/>
                  <w:vMerge/>
                  <w:vAlign w:val="center"/>
                </w:tcPr>
                <w:p w:rsidR="007667DA" w:rsidRDefault="007667DA">
                  <w:pPr>
                    <w:pStyle w:val="TAC"/>
                    <w:keepNext w:val="0"/>
                    <w:keepLines w:val="0"/>
                    <w:spacing w:line="240" w:lineRule="auto"/>
                    <w:rPr>
                      <w:szCs w:val="18"/>
                    </w:rPr>
                  </w:pPr>
                </w:p>
              </w:tc>
              <w:tc>
                <w:tcPr>
                  <w:tcW w:w="425" w:type="pct"/>
                  <w:vAlign w:val="center"/>
                </w:tcPr>
                <w:p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rsidR="007667DA" w:rsidRDefault="00740458">
                  <w:pPr>
                    <w:pStyle w:val="TAC"/>
                    <w:keepNext w:val="0"/>
                    <w:keepLines w:val="0"/>
                    <w:spacing w:line="240" w:lineRule="auto"/>
                    <w:rPr>
                      <w:color w:val="FF0000"/>
                      <w:szCs w:val="18"/>
                    </w:rPr>
                  </w:pPr>
                  <w:r>
                    <w:rPr>
                      <w:color w:val="FF0000"/>
                      <w:szCs w:val="18"/>
                    </w:rPr>
                    <w:t>0.7</w:t>
                  </w:r>
                </w:p>
              </w:tc>
            </w:tr>
            <w:tr w:rsidR="007667DA">
              <w:trPr>
                <w:cantSplit/>
                <w:jc w:val="center"/>
              </w:trPr>
              <w:tc>
                <w:tcPr>
                  <w:tcW w:w="1535" w:type="pct"/>
                  <w:gridSpan w:val="2"/>
                  <w:vAlign w:val="center"/>
                </w:tcPr>
                <w:p w:rsidR="007667DA" w:rsidRDefault="00740458">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v:shape id="_x0000_i1029" type="#_x0000_t75" style="width:20.4pt;height:20.4pt" o:ole="">
                        <v:imagedata r:id="rId44" o:title=""/>
                      </v:shape>
                      <o:OLEObject Type="Embed" ProgID="Equation.3" ShapeID="_x0000_i1029" DrawAspect="Content" ObjectID="_1777711004" r:id="rId46"/>
                    </w:object>
                  </w:r>
                  <w:r>
                    <w:rPr>
                      <w:rFonts w:eastAsia="MS Mincho"/>
                      <w:szCs w:val="18"/>
                      <w:lang w:eastAsia="ja-JP"/>
                    </w:rPr>
                    <w:t>) in [deg]</w:t>
                  </w:r>
                </w:p>
              </w:tc>
              <w:tc>
                <w:tcPr>
                  <w:tcW w:w="1005" w:type="pct"/>
                  <w:vAlign w:val="center"/>
                </w:tcPr>
                <w:p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rsidR="007667DA" w:rsidRDefault="00740458">
                  <w:pPr>
                    <w:pStyle w:val="TAC"/>
                    <w:keepNext w:val="0"/>
                    <w:keepLines w:val="0"/>
                    <w:spacing w:line="240" w:lineRule="auto"/>
                    <w:rPr>
                      <w:color w:val="FF0000"/>
                      <w:szCs w:val="18"/>
                    </w:rPr>
                  </w:pPr>
                  <w:r>
                    <w:rPr>
                      <w:color w:val="FF0000"/>
                      <w:szCs w:val="18"/>
                    </w:rPr>
                    <w:t>1.5</w:t>
                  </w:r>
                </w:p>
              </w:tc>
            </w:tr>
          </w:tbl>
          <w:p w:rsidR="007667DA" w:rsidRDefault="007667DA">
            <w:pPr>
              <w:spacing w:before="0" w:after="0" w:line="240" w:lineRule="auto"/>
              <w:rPr>
                <w:lang w:eastAsia="ja-JP"/>
              </w:rPr>
            </w:pPr>
          </w:p>
          <w:p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rsidR="007667DA" w:rsidRDefault="007667DA">
            <w:pPr>
              <w:spacing w:before="0" w:after="0" w:line="240" w:lineRule="auto"/>
              <w:rPr>
                <w:rFonts w:eastAsiaTheme="minorEastAsia"/>
                <w:b/>
                <w:lang w:eastAsia="zh-CN"/>
              </w:rPr>
            </w:pP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rsidR="007667DA" w:rsidRDefault="00740458">
      <w:pPr>
        <w:rPr>
          <w:lang w:val="en-GB" w:eastAsia="zh-CN"/>
        </w:rPr>
      </w:pPr>
      <w:r>
        <w:rPr>
          <w:lang w:val="en-GB" w:eastAsia="zh-CN"/>
        </w:rPr>
        <w:t>Based on the comments, moderator will try to formulate some summary of the current state of the discussions.</w:t>
      </w:r>
    </w:p>
    <w:tbl>
      <w:tblPr>
        <w:tblStyle w:val="af3"/>
        <w:tblW w:w="0" w:type="auto"/>
        <w:tblInd w:w="5" w:type="dxa"/>
        <w:tblLook w:val="04A0" w:firstRow="1" w:lastRow="0" w:firstColumn="1" w:lastColumn="0" w:noHBand="0" w:noVBand="1"/>
      </w:tblPr>
      <w:tblGrid>
        <w:gridCol w:w="1525"/>
        <w:gridCol w:w="7820"/>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3"/>
        <w:rPr>
          <w:rFonts w:eastAsiaTheme="minorEastAsia"/>
          <w:lang w:eastAsia="ko-KR"/>
        </w:rPr>
      </w:pPr>
      <w:r>
        <w:rPr>
          <w:rFonts w:eastAsia="SimSun"/>
          <w:lang w:eastAsia="zh-CN"/>
        </w:rPr>
        <w:t>4.3.5 Clusters</w:t>
      </w:r>
    </w:p>
    <w:tbl>
      <w:tblPr>
        <w:tblStyle w:val="af3"/>
        <w:tblW w:w="0" w:type="auto"/>
        <w:tblLook w:val="04A0" w:firstRow="1" w:lastRow="0" w:firstColumn="1" w:lastColumn="0" w:noHBand="0" w:noVBand="1"/>
      </w:tblPr>
      <w:tblGrid>
        <w:gridCol w:w="1885"/>
        <w:gridCol w:w="7380"/>
      </w:tblGrid>
      <w:tr w:rsidR="007667DA">
        <w:tc>
          <w:tcPr>
            <w:tcW w:w="1885"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885" w:type="dxa"/>
            <w:vAlign w:val="center"/>
          </w:tcPr>
          <w:p w:rsidR="007667DA" w:rsidRDefault="00740458">
            <w:pPr>
              <w:spacing w:before="0" w:after="0" w:line="240" w:lineRule="auto"/>
              <w:jc w:val="left"/>
            </w:pPr>
            <w:r>
              <w:t>Huawei, HiSilicon [4]</w:t>
            </w:r>
          </w:p>
        </w:tc>
        <w:tc>
          <w:tcPr>
            <w:tcW w:w="7380" w:type="dxa"/>
            <w:vAlign w:val="center"/>
          </w:tcPr>
          <w:p w:rsidR="007667DA" w:rsidRDefault="00740458">
            <w:pPr>
              <w:pStyle w:val="a6"/>
              <w:keepNext/>
              <w:spacing w:before="0" w:after="0" w:line="240" w:lineRule="auto"/>
              <w:jc w:val="center"/>
            </w:pPr>
            <w:r>
              <w:t xml:space="preserve">Table </w:t>
            </w:r>
            <w:fldSimple w:instr=" SEQ Table \* ARABIC ">
              <w:r>
                <w:t>1</w:t>
              </w:r>
            </w:fldSimple>
            <w:r>
              <w:t xml:space="preserve"> Fast fading parameters</w:t>
            </w:r>
          </w:p>
          <w:tbl>
            <w:tblPr>
              <w:tblStyle w:val="af3"/>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rsidR="007667DA" w:rsidRDefault="00740458">
            <w:pPr>
              <w:pStyle w:val="af8"/>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rsidR="007667DA" w:rsidRDefault="007667DA">
            <w:pPr>
              <w:spacing w:before="0" w:after="0" w:line="240" w:lineRule="auto"/>
              <w:rPr>
                <w:rFonts w:eastAsiaTheme="minorEastAsia"/>
                <w:b/>
                <w:iCs/>
                <w:lang w:eastAsia="zh-CN"/>
              </w:rPr>
            </w:pPr>
          </w:p>
          <w:p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rsidR="007667DA" w:rsidRDefault="00740458">
            <w:pPr>
              <w:pStyle w:val="af8"/>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rsidR="007667DA" w:rsidRDefault="007667DA">
            <w:pPr>
              <w:spacing w:before="0" w:after="0" w:line="240" w:lineRule="auto"/>
              <w:jc w:val="left"/>
            </w:pPr>
          </w:p>
        </w:tc>
      </w:tr>
      <w:tr w:rsidR="007667DA">
        <w:tc>
          <w:tcPr>
            <w:tcW w:w="1885" w:type="dxa"/>
            <w:vAlign w:val="center"/>
          </w:tcPr>
          <w:p w:rsidR="007667DA" w:rsidRDefault="00740458">
            <w:pPr>
              <w:spacing w:before="0" w:after="0" w:line="240" w:lineRule="auto"/>
            </w:pPr>
            <w:r>
              <w:t>Ericsson [6]</w:t>
            </w:r>
          </w:p>
        </w:tc>
        <w:tc>
          <w:tcPr>
            <w:tcW w:w="7380" w:type="dxa"/>
            <w:vAlign w:val="center"/>
          </w:tcPr>
          <w:p w:rsidR="007667DA" w:rsidRDefault="00740458">
            <w:pPr>
              <w:pStyle w:val="a6"/>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tc>
          <w:tcPr>
            <w:tcW w:w="1885" w:type="dxa"/>
            <w:vAlign w:val="center"/>
          </w:tcPr>
          <w:p w:rsidR="007667DA" w:rsidRDefault="00740458">
            <w:pPr>
              <w:spacing w:before="0" w:after="0" w:line="240" w:lineRule="auto"/>
            </w:pPr>
            <w:r>
              <w:t>vivo [9]</w:t>
            </w:r>
          </w:p>
        </w:tc>
        <w:tc>
          <w:tcPr>
            <w:tcW w:w="7380" w:type="dxa"/>
            <w:vAlign w:val="center"/>
          </w:tcPr>
          <w:p w:rsidR="007667DA" w:rsidRDefault="00740458">
            <w:pPr>
              <w:pStyle w:val="a6"/>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tc>
          <w:tcPr>
            <w:tcW w:w="1885" w:type="dxa"/>
            <w:vAlign w:val="center"/>
          </w:tcPr>
          <w:p w:rsidR="007667DA" w:rsidRDefault="00740458">
            <w:pPr>
              <w:spacing w:before="0" w:after="0" w:line="240" w:lineRule="auto"/>
            </w:pPr>
            <w:r>
              <w:t>CATT [13]</w:t>
            </w:r>
          </w:p>
        </w:tc>
        <w:tc>
          <w:tcPr>
            <w:tcW w:w="7380" w:type="dxa"/>
            <w:vAlign w:val="center"/>
          </w:tcPr>
          <w:p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rsidR="007667DA" w:rsidRDefault="00740458">
      <w:pPr>
        <w:pStyle w:val="a9"/>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rsidR="007667DA" w:rsidRDefault="00740458">
      <w:pPr>
        <w:rPr>
          <w:lang w:val="en-GB" w:eastAsia="zh-CN"/>
        </w:rPr>
      </w:pPr>
      <w:r>
        <w:rPr>
          <w:lang w:val="en-GB" w:eastAsia="zh-CN"/>
        </w:rPr>
        <w:t>Based on the comments, moderator will try to formulate some summary of the current state of the discussions.</w:t>
      </w:r>
    </w:p>
    <w:tbl>
      <w:tblPr>
        <w:tblStyle w:val="af3"/>
        <w:tblW w:w="0" w:type="auto"/>
        <w:tblInd w:w="5" w:type="dxa"/>
        <w:tblLook w:val="04A0" w:firstRow="1" w:lastRow="0" w:firstColumn="1" w:lastColumn="0" w:noHBand="0" w:noVBand="1"/>
      </w:tblPr>
      <w:tblGrid>
        <w:gridCol w:w="1525"/>
        <w:gridCol w:w="7820"/>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tc>
          <w:tcPr>
            <w:tcW w:w="1525"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3"/>
        <w:rPr>
          <w:rFonts w:eastAsiaTheme="minorEastAsia"/>
          <w:lang w:eastAsia="ko-KR"/>
        </w:rPr>
      </w:pPr>
      <w:r>
        <w:rPr>
          <w:rFonts w:eastAsia="SimSun"/>
          <w:lang w:eastAsia="zh-CN"/>
        </w:rPr>
        <w:t>4.3.6 LOS Probability</w:t>
      </w:r>
    </w:p>
    <w:tbl>
      <w:tblPr>
        <w:tblStyle w:val="af3"/>
        <w:tblW w:w="0" w:type="auto"/>
        <w:tblLook w:val="04A0" w:firstRow="1" w:lastRow="0" w:firstColumn="1" w:lastColumn="0" w:noHBand="0" w:noVBand="1"/>
      </w:tblPr>
      <w:tblGrid>
        <w:gridCol w:w="1345"/>
        <w:gridCol w:w="7920"/>
      </w:tblGrid>
      <w:tr w:rsidR="007667DA">
        <w:tc>
          <w:tcPr>
            <w:tcW w:w="1345"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345" w:type="dxa"/>
            <w:vAlign w:val="center"/>
          </w:tcPr>
          <w:p w:rsidR="007667DA" w:rsidRDefault="00740458">
            <w:pPr>
              <w:spacing w:before="0" w:after="0" w:line="240" w:lineRule="auto"/>
              <w:jc w:val="left"/>
            </w:pPr>
            <w:r>
              <w:t>Ericsson [6]</w:t>
            </w:r>
          </w:p>
        </w:tc>
        <w:tc>
          <w:tcPr>
            <w:tcW w:w="7920" w:type="dxa"/>
            <w:vAlign w:val="center"/>
          </w:tcPr>
          <w:p w:rsidR="007667DA" w:rsidRDefault="00740458">
            <w:pPr>
              <w:pStyle w:val="a6"/>
              <w:spacing w:before="0" w:after="0" w:line="240" w:lineRule="auto"/>
              <w:rPr>
                <w:sz w:val="20"/>
                <w:szCs w:val="20"/>
                <w:lang w:val="en-GB" w:eastAsia="ja-JP"/>
              </w:rPr>
            </w:pPr>
            <w:bookmarkStart w:id="29"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29"/>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trPr>
                <w:trHeight w:val="239"/>
              </w:trPr>
              <w:tc>
                <w:tcPr>
                  <w:tcW w:w="1204" w:type="dxa"/>
                  <w:shd w:val="clear" w:color="auto" w:fill="D9D9D9"/>
                </w:tcPr>
                <w:p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trPr>
                <w:trHeight w:val="1005"/>
              </w:trPr>
              <w:tc>
                <w:tcPr>
                  <w:tcW w:w="1204" w:type="dxa"/>
                  <w:vAlign w:val="center"/>
                </w:tcPr>
                <w:p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rsidR="007667DA" w:rsidRDefault="00740458">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rsidR="007667DA" w:rsidRDefault="007667DA">
            <w:pPr>
              <w:spacing w:before="0" w:after="0" w:line="240" w:lineRule="auto"/>
            </w:pPr>
          </w:p>
          <w:p w:rsidR="007667DA" w:rsidRDefault="00740458">
            <w:pPr>
              <w:spacing w:before="0" w:after="0" w:line="240" w:lineRule="auto"/>
            </w:pPr>
            <w:bookmarkStart w:id="3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30"/>
          </w:p>
          <w:p w:rsidR="007667DA" w:rsidRDefault="007667DA">
            <w:pPr>
              <w:spacing w:before="0" w:after="0" w:line="240" w:lineRule="auto"/>
            </w:pPr>
          </w:p>
        </w:tc>
      </w:tr>
      <w:tr w:rsidR="007667DA">
        <w:tc>
          <w:tcPr>
            <w:tcW w:w="1345" w:type="dxa"/>
            <w:vAlign w:val="center"/>
          </w:tcPr>
          <w:p w:rsidR="007667DA" w:rsidRDefault="00740458">
            <w:pPr>
              <w:spacing w:before="0" w:after="0" w:line="240" w:lineRule="auto"/>
            </w:pPr>
            <w:r>
              <w:t>ZTE [10]</w:t>
            </w:r>
          </w:p>
        </w:tc>
        <w:tc>
          <w:tcPr>
            <w:tcW w:w="7920" w:type="dxa"/>
            <w:vAlign w:val="center"/>
          </w:tcPr>
          <w:p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rsidR="007667DA" w:rsidRDefault="00740458">
            <w:pPr>
              <w:pStyle w:val="af8"/>
              <w:widowControl w:val="0"/>
              <w:numPr>
                <w:ilvl w:val="0"/>
                <w:numId w:val="19"/>
              </w:numPr>
              <w:suppressAutoHyphens w:val="0"/>
              <w:overflowPunct/>
              <w:snapToGrid w:val="0"/>
              <w:spacing w:before="0" w:line="240" w:lineRule="auto"/>
              <w:jc w:val="left"/>
              <w:rPr>
                <w:rStyle w:val="af7"/>
                <w:sz w:val="20"/>
                <w:szCs w:val="20"/>
                <w:lang w:eastAsia="zh-CN"/>
              </w:rPr>
            </w:pPr>
            <w:r>
              <w:rPr>
                <w:szCs w:val="20"/>
                <w:lang w:eastAsia="zh-CN"/>
              </w:rPr>
              <w:t xml:space="preserve">For the case that </w:t>
            </w:r>
            <w:r>
              <w:rPr>
                <w:rStyle w:val="af7"/>
                <w:sz w:val="20"/>
                <w:szCs w:val="20"/>
                <w:lang w:eastAsia="zh-CN"/>
              </w:rPr>
              <w:t>BS antenna height is 10m, the LoS probability of SMa scenario is more aligned with the LoS probability of UMa scenario</w:t>
            </w:r>
          </w:p>
          <w:p w:rsidR="007667DA" w:rsidRDefault="00740458">
            <w:pPr>
              <w:pStyle w:val="af8"/>
              <w:widowControl w:val="0"/>
              <w:numPr>
                <w:ilvl w:val="0"/>
                <w:numId w:val="19"/>
              </w:numPr>
              <w:suppressAutoHyphens w:val="0"/>
              <w:overflowPunct/>
              <w:snapToGrid w:val="0"/>
              <w:spacing w:before="0" w:line="240" w:lineRule="auto"/>
              <w:jc w:val="left"/>
              <w:rPr>
                <w:szCs w:val="20"/>
                <w:lang w:eastAsia="zh-CN"/>
              </w:rPr>
            </w:pPr>
            <w:r>
              <w:rPr>
                <w:rStyle w:val="af7"/>
                <w:sz w:val="20"/>
                <w:szCs w:val="20"/>
                <w:lang w:eastAsia="zh-CN"/>
              </w:rPr>
              <w:t>For the case that BS antenna height is 21m, the LoS probability of SMa scenario is much larger than the LoS probability of UMa scenario.</w:t>
            </w:r>
          </w:p>
          <w:p w:rsidR="007667DA" w:rsidRDefault="007667DA">
            <w:pPr>
              <w:pStyle w:val="a6"/>
              <w:spacing w:before="0" w:after="0" w:line="240" w:lineRule="auto"/>
              <w:rPr>
                <w:sz w:val="20"/>
                <w:szCs w:val="20"/>
              </w:rPr>
            </w:pPr>
          </w:p>
          <w:p w:rsidR="007667DA" w:rsidRDefault="00740458">
            <w:pPr>
              <w:pStyle w:val="a6"/>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rsidR="007667DA" w:rsidRDefault="00740458">
      <w:pPr>
        <w:pStyle w:val="a9"/>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Moderator asks companies to provide comments on LOS probability modeling for SMa.</w:t>
      </w:r>
    </w:p>
    <w:p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af3"/>
        <w:tblW w:w="0" w:type="auto"/>
        <w:tblInd w:w="5" w:type="dxa"/>
        <w:tblLook w:val="04A0" w:firstRow="1" w:lastRow="0" w:firstColumn="1" w:lastColumn="0" w:noHBand="0" w:noVBand="1"/>
      </w:tblPr>
      <w:tblGrid>
        <w:gridCol w:w="1525"/>
        <w:gridCol w:w="7820"/>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rsidR="007667DA" w:rsidRDefault="00740458">
            <w:pPr>
              <w:pStyle w:val="a9"/>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tc>
          <w:tcPr>
            <w:tcW w:w="1525" w:type="dxa"/>
          </w:tcPr>
          <w:p w:rsidR="007667DA" w:rsidRDefault="00740458">
            <w:pPr>
              <w:pStyle w:val="a9"/>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rsidR="007667DA" w:rsidRDefault="00740458">
            <w:pPr>
              <w:pStyle w:val="a9"/>
              <w:spacing w:after="0"/>
              <w:rPr>
                <w:lang w:eastAsia="zh-CN"/>
              </w:rPr>
            </w:pPr>
            <w:r>
              <w:rPr>
                <w:rFonts w:ascii="Times New Roman" w:eastAsia="DengXian" w:hAnsi="Times New Roman"/>
                <w:szCs w:val="20"/>
                <w:lang w:eastAsia="zh-CN"/>
              </w:rPr>
              <w:t>Regarding other deployment scenarios, fine with current LOS probability modeling.</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3"/>
        <w:rPr>
          <w:rFonts w:eastAsiaTheme="minorEastAsia"/>
          <w:lang w:eastAsia="ko-KR"/>
        </w:rPr>
      </w:pPr>
      <w:r>
        <w:rPr>
          <w:rFonts w:eastAsia="SimSun"/>
          <w:lang w:eastAsia="zh-CN"/>
        </w:rPr>
        <w:t>4.3.7 Other Parameters</w:t>
      </w:r>
    </w:p>
    <w:tbl>
      <w:tblPr>
        <w:tblStyle w:val="af3"/>
        <w:tblW w:w="0" w:type="auto"/>
        <w:tblLook w:val="04A0" w:firstRow="1" w:lastRow="0" w:firstColumn="1" w:lastColumn="0" w:noHBand="0" w:noVBand="1"/>
      </w:tblPr>
      <w:tblGrid>
        <w:gridCol w:w="1345"/>
        <w:gridCol w:w="7920"/>
      </w:tblGrid>
      <w:tr w:rsidR="007667DA">
        <w:tc>
          <w:tcPr>
            <w:tcW w:w="1345"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345" w:type="dxa"/>
            <w:vAlign w:val="center"/>
          </w:tcPr>
          <w:p w:rsidR="007667DA" w:rsidRDefault="00740458">
            <w:pPr>
              <w:spacing w:before="0" w:after="0" w:line="240" w:lineRule="auto"/>
            </w:pPr>
            <w:r>
              <w:t>Intel [5]</w:t>
            </w:r>
          </w:p>
        </w:tc>
        <w:tc>
          <w:tcPr>
            <w:tcW w:w="7920" w:type="dxa"/>
            <w:vAlign w:val="center"/>
          </w:tcPr>
          <w:p w:rsidR="007667DA" w:rsidRDefault="00740458">
            <w:pPr>
              <w:snapToGrid w:val="0"/>
              <w:spacing w:before="0" w:after="0" w:line="240" w:lineRule="auto"/>
              <w:rPr>
                <w:b/>
                <w:bCs/>
              </w:rPr>
            </w:pPr>
            <w:r>
              <w:rPr>
                <w:b/>
                <w:bCs/>
              </w:rPr>
              <w:t>Proposal 1:</w:t>
            </w:r>
          </w:p>
          <w:p w:rsidR="007667DA" w:rsidRDefault="00740458">
            <w:pPr>
              <w:pStyle w:val="af8"/>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rsidR="007667DA" w:rsidRDefault="00740458">
            <w:pPr>
              <w:pStyle w:val="af8"/>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rsidR="007667DA" w:rsidRDefault="00740458">
            <w:pPr>
              <w:pStyle w:val="af8"/>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rsidR="007667DA" w:rsidRDefault="00740458">
            <w:pPr>
              <w:pStyle w:val="af8"/>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rsidR="007667DA" w:rsidRDefault="00740458">
            <w:pPr>
              <w:snapToGrid w:val="0"/>
              <w:spacing w:before="0" w:after="0" w:line="240" w:lineRule="auto"/>
              <w:rPr>
                <w:b/>
                <w:bCs/>
              </w:rPr>
            </w:pPr>
            <w:r>
              <w:rPr>
                <w:b/>
                <w:bCs/>
              </w:rPr>
              <w:t>Proposal 2:</w:t>
            </w:r>
          </w:p>
          <w:p w:rsidR="007667DA" w:rsidRDefault="00740458">
            <w:pPr>
              <w:pStyle w:val="af8"/>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rsidR="007667DA" w:rsidRDefault="00740458">
            <w:pPr>
              <w:pStyle w:val="af8"/>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rsidR="007667DA" w:rsidRDefault="007667DA">
            <w:pPr>
              <w:spacing w:before="0" w:after="0" w:line="240" w:lineRule="auto"/>
            </w:pPr>
          </w:p>
        </w:tc>
      </w:tr>
      <w:tr w:rsidR="007667DA">
        <w:tc>
          <w:tcPr>
            <w:tcW w:w="1345" w:type="dxa"/>
            <w:vAlign w:val="center"/>
          </w:tcPr>
          <w:p w:rsidR="007667DA" w:rsidRDefault="00740458">
            <w:pPr>
              <w:spacing w:before="0" w:after="0" w:line="240" w:lineRule="auto"/>
              <w:jc w:val="left"/>
            </w:pPr>
            <w:r>
              <w:t>ZTE [10]</w:t>
            </w:r>
          </w:p>
        </w:tc>
        <w:tc>
          <w:tcPr>
            <w:tcW w:w="7920" w:type="dxa"/>
            <w:vAlign w:val="center"/>
          </w:tcPr>
          <w:p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rsidR="007667DA" w:rsidRDefault="007667DA">
            <w:pPr>
              <w:spacing w:before="0" w:after="0" w:line="240" w:lineRule="auto"/>
              <w:rPr>
                <w:b/>
                <w:bCs/>
              </w:rPr>
            </w:pPr>
          </w:p>
          <w:p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rsidR="007667DA" w:rsidRDefault="007667DA">
            <w:pPr>
              <w:spacing w:before="0" w:after="0" w:line="240" w:lineRule="auto"/>
            </w:pPr>
          </w:p>
          <w:p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rsidR="007667DA" w:rsidRDefault="007667DA">
            <w:pPr>
              <w:spacing w:before="0" w:after="0" w:line="240" w:lineRule="auto"/>
            </w:pPr>
          </w:p>
          <w:p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trPr>
                <w:trHeight w:val="255"/>
                <w:jc w:val="center"/>
              </w:trPr>
              <w:tc>
                <w:tcPr>
                  <w:tcW w:w="0" w:type="auto"/>
                  <w:shd w:val="clear" w:color="auto" w:fill="auto"/>
                  <w:vAlign w:val="center"/>
                </w:tcPr>
                <w:p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trPr>
                <w:trHeight w:val="496"/>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trPr>
                <w:trHeight w:val="255"/>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trPr>
                <w:trHeight w:val="241"/>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trPr>
                <w:trHeight w:val="255"/>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trPr>
                <w:trHeight w:val="255"/>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trPr>
                <w:trHeight w:val="104"/>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trPr>
                <w:trHeight w:val="255"/>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trPr>
                <w:trHeight w:val="255"/>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trPr>
                <w:trHeight w:val="241"/>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trPr>
                <w:trHeight w:val="255"/>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trPr>
                <w:trHeight w:val="241"/>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trPr>
                <w:trHeight w:val="79"/>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rsidR="007667DA" w:rsidRDefault="007667DA">
            <w:pPr>
              <w:spacing w:before="0" w:after="0" w:line="240" w:lineRule="auto"/>
            </w:pPr>
          </w:p>
        </w:tc>
      </w:tr>
      <w:tr w:rsidR="007667DA">
        <w:tc>
          <w:tcPr>
            <w:tcW w:w="1345" w:type="dxa"/>
            <w:vAlign w:val="center"/>
          </w:tcPr>
          <w:p w:rsidR="007667DA" w:rsidRDefault="00740458">
            <w:pPr>
              <w:spacing w:before="0" w:after="0" w:line="240" w:lineRule="auto"/>
            </w:pPr>
            <w:r>
              <w:lastRenderedPageBreak/>
              <w:t>CATT [13]</w:t>
            </w:r>
          </w:p>
        </w:tc>
        <w:tc>
          <w:tcPr>
            <w:tcW w:w="7920" w:type="dxa"/>
            <w:vAlign w:val="center"/>
          </w:tcPr>
          <w:p w:rsidR="007667DA" w:rsidRDefault="00740458">
            <w:pPr>
              <w:pStyle w:val="a6"/>
              <w:spacing w:before="0" w:after="0" w:line="240" w:lineRule="auto"/>
              <w:jc w:val="center"/>
              <w:rPr>
                <w:rFonts w:eastAsia="SimSun"/>
                <w:b w:val="0"/>
                <w:bCs w:val="0"/>
                <w:sz w:val="20"/>
                <w:szCs w:val="20"/>
                <w:lang w:eastAsia="zh-CN"/>
              </w:rPr>
            </w:pPr>
            <w:bookmarkStart w:id="3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3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af3"/>
              <w:tblW w:w="0" w:type="auto"/>
              <w:jc w:val="center"/>
              <w:tblLook w:val="04A0" w:firstRow="1" w:lastRow="0" w:firstColumn="1" w:lastColumn="0" w:noHBand="0" w:noVBand="1"/>
            </w:tblPr>
            <w:tblGrid>
              <w:gridCol w:w="3474"/>
              <w:gridCol w:w="3474"/>
            </w:tblGrid>
            <w:tr w:rsidR="007667DA">
              <w:trPr>
                <w:trHeight w:val="331"/>
                <w:jc w:val="center"/>
              </w:trPr>
              <w:tc>
                <w:tcPr>
                  <w:tcW w:w="3474" w:type="dxa"/>
                </w:tcPr>
                <w:p w:rsidR="007667DA" w:rsidRDefault="00740458">
                  <w:pPr>
                    <w:spacing w:before="0" w:after="0" w:line="240" w:lineRule="auto"/>
                    <w:rPr>
                      <w:b/>
                      <w:lang w:val="en-GB" w:eastAsia="zh-CN"/>
                    </w:rPr>
                  </w:pPr>
                  <w:r>
                    <w:rPr>
                      <w:b/>
                      <w:lang w:val="en-GB" w:eastAsia="zh-CN"/>
                    </w:rPr>
                    <w:t>Parameters</w:t>
                  </w:r>
                </w:p>
              </w:tc>
              <w:tc>
                <w:tcPr>
                  <w:tcW w:w="3474" w:type="dxa"/>
                </w:tcPr>
                <w:p w:rsidR="007667DA" w:rsidRDefault="00740458">
                  <w:pPr>
                    <w:spacing w:before="0" w:after="0" w:line="240" w:lineRule="auto"/>
                    <w:rPr>
                      <w:b/>
                      <w:lang w:val="en-GB" w:eastAsia="zh-CN"/>
                    </w:rPr>
                  </w:pPr>
                  <w:r>
                    <w:rPr>
                      <w:b/>
                      <w:lang w:val="en-GB" w:eastAsia="zh-CN"/>
                    </w:rPr>
                    <w:t>Whether validation is needed</w:t>
                  </w:r>
                </w:p>
              </w:tc>
            </w:tr>
            <w:tr w:rsidR="007667DA">
              <w:trPr>
                <w:trHeight w:val="319"/>
                <w:jc w:val="center"/>
              </w:trPr>
              <w:tc>
                <w:tcPr>
                  <w:tcW w:w="3474" w:type="dxa"/>
                </w:tcPr>
                <w:p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rsidR="007667DA" w:rsidRDefault="00740458">
                  <w:pPr>
                    <w:spacing w:before="0" w:after="0" w:line="240" w:lineRule="auto"/>
                    <w:rPr>
                      <w:lang w:val="en-GB" w:eastAsia="zh-CN"/>
                    </w:rPr>
                  </w:pPr>
                  <w:r>
                    <w:rPr>
                      <w:lang w:val="en-GB" w:eastAsia="zh-CN"/>
                    </w:rPr>
                    <w:t>FFS</w:t>
                  </w:r>
                </w:p>
              </w:tc>
            </w:tr>
            <w:tr w:rsidR="007667DA">
              <w:trPr>
                <w:trHeight w:val="319"/>
                <w:jc w:val="center"/>
              </w:trPr>
              <w:tc>
                <w:tcPr>
                  <w:tcW w:w="3474" w:type="dxa"/>
                </w:tcPr>
                <w:p w:rsidR="007667DA" w:rsidRDefault="00740458">
                  <w:pPr>
                    <w:overflowPunct w:val="0"/>
                    <w:autoSpaceDE w:val="0"/>
                    <w:autoSpaceDN w:val="0"/>
                    <w:adjustRightInd w:val="0"/>
                    <w:snapToGrid w:val="0"/>
                    <w:spacing w:before="0" w:after="0" w:line="240" w:lineRule="auto"/>
                  </w:pPr>
                  <w:r>
                    <w:t>Pathloss</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31"/>
                <w:jc w:val="center"/>
              </w:trPr>
              <w:tc>
                <w:tcPr>
                  <w:tcW w:w="3474" w:type="dxa"/>
                </w:tcPr>
                <w:p w:rsidR="007667DA" w:rsidRDefault="00740458">
                  <w:pPr>
                    <w:overflowPunct w:val="0"/>
                    <w:autoSpaceDE w:val="0"/>
                    <w:autoSpaceDN w:val="0"/>
                    <w:adjustRightInd w:val="0"/>
                    <w:snapToGrid w:val="0"/>
                    <w:spacing w:before="0" w:after="0" w:line="240" w:lineRule="auto"/>
                  </w:pPr>
                  <w:r>
                    <w:t>LOS probability</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19"/>
                <w:jc w:val="center"/>
              </w:trPr>
              <w:tc>
                <w:tcPr>
                  <w:tcW w:w="3474" w:type="dxa"/>
                </w:tcPr>
                <w:p w:rsidR="007667DA" w:rsidRDefault="00740458">
                  <w:pPr>
                    <w:overflowPunct w:val="0"/>
                    <w:autoSpaceDE w:val="0"/>
                    <w:autoSpaceDN w:val="0"/>
                    <w:adjustRightInd w:val="0"/>
                    <w:snapToGrid w:val="0"/>
                    <w:spacing w:before="0" w:after="0" w:line="240" w:lineRule="auto"/>
                  </w:pPr>
                  <w:r>
                    <w:t>O-to-I penetration loss</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31"/>
                <w:jc w:val="center"/>
              </w:trPr>
              <w:tc>
                <w:tcPr>
                  <w:tcW w:w="3474" w:type="dxa"/>
                </w:tcPr>
                <w:p w:rsidR="007667DA" w:rsidRDefault="00740458">
                  <w:pPr>
                    <w:spacing w:before="0" w:after="0" w:line="240" w:lineRule="auto"/>
                    <w:rPr>
                      <w:lang w:val="en-GB" w:eastAsia="zh-CN"/>
                    </w:rPr>
                  </w:pPr>
                  <w:r>
                    <w:t>Delay spread (mean, variance)</w:t>
                  </w:r>
                </w:p>
              </w:tc>
              <w:tc>
                <w:tcPr>
                  <w:tcW w:w="3474" w:type="dxa"/>
                </w:tcPr>
                <w:p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trPr>
                <w:trHeight w:val="319"/>
                <w:jc w:val="center"/>
              </w:trPr>
              <w:tc>
                <w:tcPr>
                  <w:tcW w:w="3474" w:type="dxa"/>
                </w:tcPr>
                <w:p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rsidR="007667DA" w:rsidRDefault="00740458">
                  <w:pPr>
                    <w:overflowPunct w:val="0"/>
                    <w:autoSpaceDE w:val="0"/>
                    <w:autoSpaceDN w:val="0"/>
                    <w:adjustRightInd w:val="0"/>
                    <w:snapToGrid w:val="0"/>
                    <w:spacing w:before="0" w:after="0" w:line="240" w:lineRule="auto"/>
                  </w:pPr>
                  <w:r>
                    <w:t>AoA spread (mean, variance)</w:t>
                  </w:r>
                </w:p>
                <w:p w:rsidR="007667DA" w:rsidRDefault="00740458">
                  <w:pPr>
                    <w:overflowPunct w:val="0"/>
                    <w:autoSpaceDE w:val="0"/>
                    <w:autoSpaceDN w:val="0"/>
                    <w:adjustRightInd w:val="0"/>
                    <w:snapToGrid w:val="0"/>
                    <w:spacing w:before="0" w:after="0" w:line="240" w:lineRule="auto"/>
                  </w:pPr>
                  <w:r>
                    <w:t>ZoA spread (mean, variance)</w:t>
                  </w:r>
                </w:p>
                <w:p w:rsidR="007667DA" w:rsidRDefault="00740458">
                  <w:pPr>
                    <w:overflowPunct w:val="0"/>
                    <w:autoSpaceDE w:val="0"/>
                    <w:autoSpaceDN w:val="0"/>
                    <w:adjustRightInd w:val="0"/>
                    <w:snapToGrid w:val="0"/>
                    <w:spacing w:before="0" w:after="0" w:line="240" w:lineRule="auto"/>
                  </w:pPr>
                  <w:r>
                    <w:t>ZoD spread (mean, variance)</w:t>
                  </w:r>
                </w:p>
              </w:tc>
              <w:tc>
                <w:tcPr>
                  <w:tcW w:w="3474" w:type="dxa"/>
                </w:tcPr>
                <w:p w:rsidR="007667DA" w:rsidRDefault="00740458">
                  <w:pPr>
                    <w:spacing w:before="0" w:after="0" w:line="240" w:lineRule="auto"/>
                    <w:rPr>
                      <w:lang w:val="en-GB" w:eastAsia="zh-CN"/>
                    </w:rPr>
                  </w:pPr>
                  <w:r>
                    <w:rPr>
                      <w:lang w:val="en-GB" w:eastAsia="zh-CN"/>
                    </w:rPr>
                    <w:t>FFS</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ZoD offset</w:t>
                  </w:r>
                </w:p>
              </w:tc>
              <w:tc>
                <w:tcPr>
                  <w:tcW w:w="3474" w:type="dxa"/>
                </w:tcPr>
                <w:p w:rsidR="007667DA" w:rsidRDefault="00740458">
                  <w:pPr>
                    <w:spacing w:before="0" w:after="0" w:line="240" w:lineRule="auto"/>
                    <w:rPr>
                      <w:lang w:val="en-GB" w:eastAsia="zh-CN"/>
                    </w:rPr>
                  </w:pPr>
                  <w:r>
                    <w:rPr>
                      <w:lang w:val="en-GB" w:eastAsia="zh-CN"/>
                    </w:rPr>
                    <w:t>FFS</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rsidR="007667DA" w:rsidRDefault="00740458">
                  <w:pPr>
                    <w:spacing w:before="0" w:after="0" w:line="240" w:lineRule="auto"/>
                    <w:rPr>
                      <w:lang w:val="en-GB" w:eastAsia="zh-CN"/>
                    </w:rPr>
                  </w:pPr>
                  <w:r>
                    <w:rPr>
                      <w:lang w:val="en-GB" w:eastAsia="zh-CN"/>
                    </w:rPr>
                    <w:t>FFS</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Shadow fading</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K factor (mean, variance)</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LSP cross correlations</w:t>
                  </w:r>
                </w:p>
              </w:tc>
              <w:tc>
                <w:tcPr>
                  <w:tcW w:w="3474" w:type="dxa"/>
                </w:tcPr>
                <w:p w:rsidR="007667DA" w:rsidRDefault="00740458">
                  <w:pPr>
                    <w:spacing w:before="0" w:after="0" w:line="240" w:lineRule="auto"/>
                    <w:rPr>
                      <w:lang w:val="en-GB" w:eastAsia="zh-CN"/>
                    </w:rPr>
                  </w:pPr>
                  <w:r>
                    <w:rPr>
                      <w:lang w:val="en-GB" w:eastAsia="zh-CN"/>
                    </w:rPr>
                    <w:t>FFS</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Delay scaling parameter</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XPR</w:t>
                  </w:r>
                </w:p>
              </w:tc>
              <w:tc>
                <w:tcPr>
                  <w:tcW w:w="3474" w:type="dxa"/>
                </w:tcPr>
                <w:p w:rsidR="007667DA" w:rsidRDefault="00740458">
                  <w:pPr>
                    <w:spacing w:before="0" w:after="0" w:line="240" w:lineRule="auto"/>
                    <w:rPr>
                      <w:lang w:val="en-GB" w:eastAsia="zh-CN"/>
                    </w:rPr>
                  </w:pPr>
                  <w:r>
                    <w:rPr>
                      <w:lang w:val="en-GB" w:eastAsia="zh-CN"/>
                    </w:rPr>
                    <w:t>Needed</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rsidR="007667DA" w:rsidRDefault="00740458">
                  <w:pPr>
                    <w:spacing w:before="0" w:after="0" w:line="240" w:lineRule="auto"/>
                    <w:rPr>
                      <w:lang w:val="en-GB" w:eastAsia="zh-CN"/>
                    </w:rPr>
                  </w:pPr>
                  <w:r>
                    <w:rPr>
                      <w:lang w:val="en-GB" w:eastAsia="zh-CN"/>
                    </w:rPr>
                    <w:t>Needed</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rsidR="007667DA" w:rsidRDefault="00740458">
                  <w:pPr>
                    <w:spacing w:before="0" w:after="0" w:line="240" w:lineRule="auto"/>
                    <w:rPr>
                      <w:lang w:val="en-GB" w:eastAsia="zh-CN"/>
                    </w:rPr>
                  </w:pPr>
                  <w:r>
                    <w:rPr>
                      <w:lang w:val="en-GB" w:eastAsia="zh-CN"/>
                    </w:rPr>
                    <w:t>FFS</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Cluster delay spread</w:t>
                  </w:r>
                </w:p>
              </w:tc>
              <w:tc>
                <w:tcPr>
                  <w:tcW w:w="3474" w:type="dxa"/>
                </w:tcPr>
                <w:p w:rsidR="007667DA" w:rsidRDefault="00740458">
                  <w:pPr>
                    <w:spacing w:before="0" w:after="0" w:line="240" w:lineRule="auto"/>
                    <w:rPr>
                      <w:lang w:val="en-GB" w:eastAsia="zh-CN"/>
                    </w:rPr>
                  </w:pPr>
                  <w:r>
                    <w:rPr>
                      <w:lang w:val="en-GB" w:eastAsia="zh-CN"/>
                    </w:rPr>
                    <w:t>FFS</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Cluster ASD</w:t>
                  </w:r>
                </w:p>
                <w:p w:rsidR="007667DA" w:rsidRDefault="00740458">
                  <w:pPr>
                    <w:overflowPunct w:val="0"/>
                    <w:autoSpaceDE w:val="0"/>
                    <w:autoSpaceDN w:val="0"/>
                    <w:adjustRightInd w:val="0"/>
                    <w:snapToGrid w:val="0"/>
                    <w:spacing w:before="0" w:after="0" w:line="240" w:lineRule="auto"/>
                  </w:pPr>
                  <w:r>
                    <w:t>Cluster ASA</w:t>
                  </w:r>
                </w:p>
                <w:p w:rsidR="007667DA" w:rsidRDefault="00740458">
                  <w:pPr>
                    <w:overflowPunct w:val="0"/>
                    <w:autoSpaceDE w:val="0"/>
                    <w:autoSpaceDN w:val="0"/>
                    <w:adjustRightInd w:val="0"/>
                    <w:snapToGrid w:val="0"/>
                    <w:spacing w:before="0" w:after="0" w:line="240" w:lineRule="auto"/>
                  </w:pPr>
                  <w:r>
                    <w:t>Cluster ZSD</w:t>
                  </w:r>
                </w:p>
                <w:p w:rsidR="007667DA" w:rsidRDefault="00740458">
                  <w:pPr>
                    <w:overflowPunct w:val="0"/>
                    <w:autoSpaceDE w:val="0"/>
                    <w:autoSpaceDN w:val="0"/>
                    <w:adjustRightInd w:val="0"/>
                    <w:snapToGrid w:val="0"/>
                    <w:spacing w:before="0" w:after="0" w:line="240" w:lineRule="auto"/>
                  </w:pPr>
                  <w:r>
                    <w:t>Cluster ZSA</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Per Cluster shadowing</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rsidR="007667DA" w:rsidRDefault="00740458">
                  <w:pPr>
                    <w:spacing w:before="0" w:after="0" w:line="240" w:lineRule="auto"/>
                    <w:rPr>
                      <w:lang w:val="en-GB" w:eastAsia="zh-CN"/>
                    </w:rPr>
                  </w:pPr>
                  <w:r>
                    <w:rPr>
                      <w:lang w:val="en-GB" w:eastAsia="zh-CN"/>
                    </w:rPr>
                    <w:t>Not needed</w:t>
                  </w:r>
                </w:p>
              </w:tc>
            </w:tr>
            <w:tr w:rsidR="007667DA">
              <w:trPr>
                <w:trHeight w:val="342"/>
                <w:jc w:val="center"/>
              </w:trPr>
              <w:tc>
                <w:tcPr>
                  <w:tcW w:w="3474" w:type="dxa"/>
                </w:tcPr>
                <w:p w:rsidR="007667DA" w:rsidRDefault="00740458">
                  <w:pPr>
                    <w:overflowPunct w:val="0"/>
                    <w:autoSpaceDE w:val="0"/>
                    <w:autoSpaceDN w:val="0"/>
                    <w:adjustRightInd w:val="0"/>
                    <w:snapToGrid w:val="0"/>
                    <w:spacing w:before="0" w:after="0" w:line="240" w:lineRule="auto"/>
                  </w:pPr>
                  <w:r>
                    <w:t>LSP correlation type (e.g. site-specific or all correlated)</w:t>
                  </w:r>
                </w:p>
                <w:p w:rsidR="007667DA" w:rsidRDefault="00740458">
                  <w:pPr>
                    <w:overflowPunct w:val="0"/>
                    <w:autoSpaceDE w:val="0"/>
                    <w:autoSpaceDN w:val="0"/>
                    <w:adjustRightInd w:val="0"/>
                    <w:snapToGrid w:val="0"/>
                    <w:spacing w:before="0" w:after="0" w:line="240" w:lineRule="auto"/>
                  </w:pPr>
                  <w:r>
                    <w:t>Oxygen absorption</w:t>
                  </w:r>
                </w:p>
                <w:p w:rsidR="007667DA" w:rsidRDefault="00740458">
                  <w:pPr>
                    <w:overflowPunct w:val="0"/>
                    <w:autoSpaceDE w:val="0"/>
                    <w:autoSpaceDN w:val="0"/>
                    <w:adjustRightInd w:val="0"/>
                    <w:snapToGrid w:val="0"/>
                    <w:spacing w:before="0" w:after="0" w:line="240" w:lineRule="auto"/>
                  </w:pPr>
                  <w:r>
                    <w:t>Correlation distance for spatial consistency</w:t>
                  </w:r>
                </w:p>
                <w:p w:rsidR="007667DA" w:rsidRDefault="00740458">
                  <w:pPr>
                    <w:overflowPunct w:val="0"/>
                    <w:autoSpaceDE w:val="0"/>
                    <w:autoSpaceDN w:val="0"/>
                    <w:adjustRightInd w:val="0"/>
                    <w:snapToGrid w:val="0"/>
                    <w:spacing w:before="0" w:after="0" w:line="240" w:lineRule="auto"/>
                  </w:pPr>
                  <w:r>
                    <w:t>Blockage region parameters/blocker parameters</w:t>
                  </w:r>
                </w:p>
                <w:p w:rsidR="007667DA" w:rsidRDefault="00740458">
                  <w:pPr>
                    <w:overflowPunct w:val="0"/>
                    <w:autoSpaceDE w:val="0"/>
                    <w:autoSpaceDN w:val="0"/>
                    <w:adjustRightInd w:val="0"/>
                    <w:snapToGrid w:val="0"/>
                    <w:spacing w:before="0" w:after="0" w:line="240" w:lineRule="auto"/>
                  </w:pPr>
                  <w:r>
                    <w:t>Spatial correlation for blockages</w:t>
                  </w:r>
                </w:p>
                <w:p w:rsidR="007667DA" w:rsidRDefault="00740458">
                  <w:pPr>
                    <w:overflowPunct w:val="0"/>
                    <w:autoSpaceDE w:val="0"/>
                    <w:autoSpaceDN w:val="0"/>
                    <w:adjustRightInd w:val="0"/>
                    <w:snapToGrid w:val="0"/>
                    <w:spacing w:before="0" w:after="0" w:line="240" w:lineRule="auto"/>
                  </w:pPr>
                  <w:r>
                    <w:t>Material properties for ground reflector model</w:t>
                  </w:r>
                </w:p>
                <w:p w:rsidR="007667DA" w:rsidRDefault="00740458">
                  <w:pPr>
                    <w:overflowPunct w:val="0"/>
                    <w:autoSpaceDE w:val="0"/>
                    <w:autoSpaceDN w:val="0"/>
                    <w:adjustRightInd w:val="0"/>
                    <w:snapToGrid w:val="0"/>
                    <w:spacing w:before="0" w:after="0" w:line="240" w:lineRule="auto"/>
                  </w:pPr>
                  <w:r>
                    <w:lastRenderedPageBreak/>
                    <w:t>Spatial consistency model A/B</w:t>
                  </w:r>
                </w:p>
              </w:tc>
              <w:tc>
                <w:tcPr>
                  <w:tcW w:w="3474" w:type="dxa"/>
                </w:tcPr>
                <w:p w:rsidR="007667DA" w:rsidRDefault="00740458">
                  <w:pPr>
                    <w:spacing w:before="0" w:after="0" w:line="240" w:lineRule="auto"/>
                    <w:rPr>
                      <w:lang w:val="en-GB" w:eastAsia="zh-CN"/>
                    </w:rPr>
                  </w:pPr>
                  <w:r>
                    <w:rPr>
                      <w:lang w:val="en-GB" w:eastAsia="zh-CN"/>
                    </w:rPr>
                    <w:lastRenderedPageBreak/>
                    <w:t>FFS</w:t>
                  </w:r>
                </w:p>
              </w:tc>
            </w:tr>
          </w:tbl>
          <w:p w:rsidR="007667DA" w:rsidRDefault="007667DA">
            <w:pPr>
              <w:spacing w:before="0" w:after="0" w:line="240" w:lineRule="auto"/>
              <w:rPr>
                <w:lang w:val="en-GB" w:eastAsia="zh-CN"/>
              </w:rPr>
            </w:pPr>
          </w:p>
          <w:p w:rsidR="007667DA" w:rsidRDefault="00740458">
            <w:pPr>
              <w:spacing w:before="0" w:after="0" w:line="240" w:lineRule="auto"/>
              <w:rPr>
                <w:rFonts w:eastAsiaTheme="minorEastAsia"/>
                <w:bCs/>
                <w:lang w:eastAsia="zh-CN"/>
              </w:rPr>
            </w:pPr>
            <w:bookmarkStart w:id="3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32"/>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rsidR="007667DA" w:rsidRDefault="007667DA">
      <w:pPr>
        <w:pStyle w:val="a9"/>
        <w:spacing w:after="0"/>
        <w:rPr>
          <w:rFonts w:ascii="Times New Roman" w:hAnsi="Times New Roman"/>
          <w:szCs w:val="20"/>
          <w:lang w:eastAsia="zh-CN"/>
        </w:rPr>
      </w:pPr>
    </w:p>
    <w:p w:rsidR="007667DA" w:rsidRDefault="00740458">
      <w:pPr>
        <w:pStyle w:val="5"/>
        <w:rPr>
          <w:lang w:eastAsia="zh-CN"/>
        </w:rPr>
      </w:pPr>
      <w:r>
        <w:rPr>
          <w:lang w:val="en-US" w:eastAsia="zh-CN"/>
        </w:rPr>
        <w:t xml:space="preserve">Proposal </w:t>
      </w:r>
      <w:r>
        <w:rPr>
          <w:lang w:eastAsia="zh-CN"/>
        </w:rPr>
        <w:t>#3.7-1</w:t>
      </w:r>
    </w:p>
    <w:p w:rsidR="007667DA" w:rsidRDefault="00740458">
      <w:pPr>
        <w:pStyle w:val="af8"/>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rsidR="007667DA" w:rsidRDefault="00740458">
      <w:pPr>
        <w:pStyle w:val="af8"/>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rsidR="007667DA" w:rsidRDefault="00740458">
      <w:pPr>
        <w:pStyle w:val="af8"/>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rsidR="007667DA" w:rsidRDefault="00740458">
      <w:pPr>
        <w:pStyle w:val="af8"/>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rsidR="007667DA" w:rsidRDefault="007667DA">
      <w:pPr>
        <w:autoSpaceDE w:val="0"/>
        <w:autoSpaceDN w:val="0"/>
        <w:adjustRightInd w:val="0"/>
        <w:snapToGrid w:val="0"/>
        <w:spacing w:line="240" w:lineRule="auto"/>
        <w:contextualSpacing/>
      </w:pPr>
    </w:p>
    <w:p w:rsidR="007667DA" w:rsidRDefault="00740458">
      <w:pPr>
        <w:pStyle w:val="5"/>
        <w:rPr>
          <w:lang w:eastAsia="zh-CN"/>
        </w:rPr>
      </w:pPr>
      <w:r>
        <w:rPr>
          <w:lang w:val="en-US" w:eastAsia="zh-CN"/>
        </w:rPr>
        <w:t xml:space="preserve">Proposal </w:t>
      </w:r>
      <w:r>
        <w:rPr>
          <w:lang w:eastAsia="zh-CN"/>
        </w:rPr>
        <w:t>#3.7-2</w:t>
      </w:r>
    </w:p>
    <w:p w:rsidR="007667DA" w:rsidRDefault="00740458">
      <w:pPr>
        <w:pStyle w:val="af8"/>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rsidR="007667DA" w:rsidRDefault="00740458">
      <w:pPr>
        <w:pStyle w:val="af8"/>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rsidR="007667DA" w:rsidRDefault="007667DA">
      <w:pPr>
        <w:pStyle w:val="a9"/>
        <w:spacing w:after="0"/>
        <w:rPr>
          <w:rFonts w:ascii="Times New Roman" w:hAnsi="Times New Roman"/>
          <w:szCs w:val="20"/>
          <w:lang w:eastAsia="zh-CN"/>
        </w:rPr>
      </w:pPr>
    </w:p>
    <w:p w:rsidR="007667DA" w:rsidRDefault="007667DA">
      <w:pPr>
        <w:pStyle w:val="a9"/>
        <w:spacing w:after="0"/>
        <w:rPr>
          <w:rFonts w:ascii="Times New Roman" w:eastAsiaTheme="minorEastAsia" w:hAnsi="Times New Roman"/>
          <w:szCs w:val="20"/>
          <w:lang w:eastAsia="ko-KR"/>
        </w:rPr>
      </w:pPr>
    </w:p>
    <w:p w:rsidR="007667DA" w:rsidRDefault="00740458">
      <w:pPr>
        <w:pStyle w:val="5"/>
        <w:rPr>
          <w:lang w:eastAsia="zh-CN"/>
        </w:rPr>
      </w:pPr>
      <w:r>
        <w:rPr>
          <w:lang w:val="en-US" w:eastAsia="zh-CN"/>
        </w:rPr>
        <w:t xml:space="preserve">Proposal </w:t>
      </w:r>
      <w:r>
        <w:rPr>
          <w:lang w:eastAsia="zh-CN"/>
        </w:rPr>
        <w:t>#3.7-3</w:t>
      </w:r>
    </w:p>
    <w:p w:rsidR="007667DA" w:rsidRDefault="00740458">
      <w:pPr>
        <w:pStyle w:val="a9"/>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667DA">
        <w:trPr>
          <w:trHeight w:val="255"/>
          <w:jc w:val="center"/>
        </w:trPr>
        <w:tc>
          <w:tcPr>
            <w:tcW w:w="0" w:type="auto"/>
            <w:shd w:val="clear" w:color="auto" w:fill="auto"/>
            <w:vAlign w:val="center"/>
          </w:tcPr>
          <w:p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trPr>
          <w:trHeight w:val="496"/>
          <w:jc w:val="center"/>
        </w:trPr>
        <w:tc>
          <w:tcPr>
            <w:tcW w:w="0" w:type="auto"/>
            <w:shd w:val="clear" w:color="auto" w:fill="auto"/>
            <w:vAlign w:val="center"/>
          </w:tcPr>
          <w:p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Moderator asks companies to provide comments on proposal #3.7-1, #3.7-2, and #3.7-3.</w:t>
      </w:r>
    </w:p>
    <w:tbl>
      <w:tblPr>
        <w:tblStyle w:val="af3"/>
        <w:tblW w:w="0" w:type="auto"/>
        <w:tblInd w:w="5" w:type="dxa"/>
        <w:tblLook w:val="04A0" w:firstRow="1" w:lastRow="0" w:firstColumn="1" w:lastColumn="0" w:noHBand="0" w:noVBand="1"/>
      </w:tblPr>
      <w:tblGrid>
        <w:gridCol w:w="1525"/>
        <w:gridCol w:w="7820"/>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lastRenderedPageBreak/>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tc>
          <w:tcPr>
            <w:tcW w:w="1525" w:type="dxa"/>
          </w:tcPr>
          <w:p w:rsidR="007667DA" w:rsidRDefault="00740458">
            <w:pPr>
              <w:pStyle w:val="a9"/>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rsidR="007667DA" w:rsidRDefault="00740458">
            <w:pPr>
              <w:pStyle w:val="a9"/>
              <w:spacing w:after="0"/>
              <w:rPr>
                <w:rFonts w:ascii="Times New Roman" w:hAnsi="Times New Roman"/>
                <w:szCs w:val="20"/>
                <w:lang w:eastAsia="zh-CN"/>
              </w:rPr>
            </w:pPr>
            <w:r>
              <w:rPr>
                <w:rFonts w:ascii="Times New Roman" w:hAnsi="Times New Roman" w:hint="eastAsia"/>
                <w:szCs w:val="20"/>
                <w:lang w:eastAsia="zh-CN"/>
              </w:rPr>
              <w:t>Proposal #3.7-1</w:t>
            </w:r>
          </w:p>
          <w:p w:rsidR="007667DA" w:rsidRDefault="00740458">
            <w:pPr>
              <w:pStyle w:val="a9"/>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rsidR="007667DA" w:rsidRDefault="00740458">
            <w:pPr>
              <w:pStyle w:val="af8"/>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rsidR="007667DA" w:rsidRDefault="00740458">
            <w:pPr>
              <w:pStyle w:val="a9"/>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rsidR="007667DA" w:rsidRDefault="00740458">
            <w:pPr>
              <w:pStyle w:val="a9"/>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tc>
          <w:tcPr>
            <w:tcW w:w="1525" w:type="dxa"/>
          </w:tcPr>
          <w:p w:rsidR="00D77F4A" w:rsidRPr="00D77F4A" w:rsidRDefault="00D77F4A">
            <w:pPr>
              <w:pStyle w:val="a9"/>
              <w:spacing w:after="0"/>
              <w:rPr>
                <w:rFonts w:ascii="Times New Roman" w:eastAsiaTheme="minorEastAsia" w:hAnsi="Times New Roman" w:hint="eastAsia"/>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rsidR="00D77F4A" w:rsidRDefault="00D77F4A">
            <w:pPr>
              <w:pStyle w:val="a9"/>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rsidR="00D77F4A" w:rsidRDefault="00D77F4A">
            <w:pPr>
              <w:pStyle w:val="a9"/>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rsidR="00D77F4A" w:rsidRPr="00D77F4A" w:rsidRDefault="00D77F4A">
            <w:pPr>
              <w:pStyle w:val="a9"/>
              <w:spacing w:after="0"/>
              <w:rPr>
                <w:rFonts w:ascii="Times New Roman" w:eastAsiaTheme="minorEastAsia" w:hAnsi="Times New Roman" w:hint="eastAsia"/>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or Proposal #3.7-</w:t>
            </w:r>
            <w:r>
              <w:rPr>
                <w:rFonts w:ascii="Times New Roman" w:eastAsiaTheme="minorEastAsia" w:hAnsi="Times New Roman"/>
                <w:szCs w:val="20"/>
                <w:lang w:eastAsia="ko-KR"/>
              </w:rPr>
              <w:t>3</w:t>
            </w:r>
            <w:r>
              <w:rPr>
                <w:rFonts w:ascii="Times New Roman" w:eastAsiaTheme="minorEastAsia" w:hAnsi="Times New Roman"/>
                <w:szCs w:val="20"/>
                <w:lang w:eastAsia="ko-KR"/>
              </w:rPr>
              <w:t>:</w:t>
            </w:r>
            <w:r>
              <w:rPr>
                <w:rFonts w:ascii="Times New Roman" w:eastAsiaTheme="minorEastAsia" w:hAnsi="Times New Roman"/>
                <w:szCs w:val="20"/>
                <w:lang w:eastAsia="ko-KR"/>
              </w:rPr>
              <w:t xml:space="preserve"> Open to discuss further. </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2"/>
        <w:ind w:left="720" w:hanging="720"/>
        <w:rPr>
          <w:rFonts w:eastAsiaTheme="minorEastAsia"/>
          <w:lang w:val="en-US" w:eastAsia="ko-KR"/>
        </w:rPr>
      </w:pPr>
      <w:r>
        <w:rPr>
          <w:rFonts w:eastAsia="SimSun"/>
          <w:lang w:val="en-US" w:eastAsia="zh-CN"/>
        </w:rPr>
        <w:t>4.4 Other Modeling Aspects</w:t>
      </w:r>
    </w:p>
    <w:tbl>
      <w:tblPr>
        <w:tblStyle w:val="af3"/>
        <w:tblW w:w="0" w:type="auto"/>
        <w:tblLook w:val="04A0" w:firstRow="1" w:lastRow="0" w:firstColumn="1" w:lastColumn="0" w:noHBand="0" w:noVBand="1"/>
      </w:tblPr>
      <w:tblGrid>
        <w:gridCol w:w="1142"/>
        <w:gridCol w:w="8208"/>
      </w:tblGrid>
      <w:tr w:rsidR="007667DA">
        <w:tc>
          <w:tcPr>
            <w:tcW w:w="1142"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rsidR="007667DA" w:rsidRDefault="00740458">
            <w:pPr>
              <w:pStyle w:val="a9"/>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tc>
          <w:tcPr>
            <w:tcW w:w="1142" w:type="dxa"/>
            <w:vAlign w:val="center"/>
          </w:tcPr>
          <w:p w:rsidR="007667DA" w:rsidRDefault="00740458">
            <w:pPr>
              <w:spacing w:before="0" w:after="0" w:line="240" w:lineRule="auto"/>
              <w:jc w:val="left"/>
            </w:pPr>
            <w:r>
              <w:t>Intel [5]</w:t>
            </w:r>
          </w:p>
        </w:tc>
        <w:tc>
          <w:tcPr>
            <w:tcW w:w="8208" w:type="dxa"/>
            <w:vAlign w:val="center"/>
          </w:tcPr>
          <w:p w:rsidR="007667DA" w:rsidRDefault="00740458">
            <w:pPr>
              <w:snapToGrid w:val="0"/>
              <w:spacing w:before="0" w:after="0" w:line="240" w:lineRule="auto"/>
              <w:rPr>
                <w:b/>
              </w:rPr>
            </w:pPr>
            <w:r>
              <w:rPr>
                <w:b/>
              </w:rPr>
              <w:t xml:space="preserve">Proposal 3: </w:t>
            </w:r>
          </w:p>
          <w:p w:rsidR="007667DA" w:rsidRDefault="00740458">
            <w:pPr>
              <w:pStyle w:val="af8"/>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tc>
          <w:tcPr>
            <w:tcW w:w="1142" w:type="dxa"/>
            <w:vAlign w:val="center"/>
          </w:tcPr>
          <w:p w:rsidR="007667DA" w:rsidRDefault="00740458">
            <w:pPr>
              <w:spacing w:before="0" w:after="0" w:line="240" w:lineRule="auto"/>
            </w:pPr>
            <w:r>
              <w:t>Ericsson [6]</w:t>
            </w:r>
          </w:p>
        </w:tc>
        <w:tc>
          <w:tcPr>
            <w:tcW w:w="8208" w:type="dxa"/>
            <w:vAlign w:val="center"/>
          </w:tcPr>
          <w:p w:rsidR="007667DA" w:rsidRDefault="00740458">
            <w:pPr>
              <w:pStyle w:val="a6"/>
              <w:spacing w:before="0" w:after="0" w:line="240" w:lineRule="auto"/>
              <w:rPr>
                <w:b w:val="0"/>
                <w:bCs w:val="0"/>
              </w:rPr>
            </w:pPr>
            <w:bookmarkStart w:id="3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3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trPr>
                <w:trHeight w:val="224"/>
              </w:trPr>
              <w:tc>
                <w:tcPr>
                  <w:tcW w:w="1627" w:type="dxa"/>
                  <w:tcBorders>
                    <w:bottom w:val="single" w:sz="4" w:space="0" w:color="auto"/>
                  </w:tcBorders>
                  <w:shd w:val="clear" w:color="auto" w:fill="D9D9D9"/>
                  <w:vAlign w:val="center"/>
                </w:tcPr>
                <w:p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trPr>
                <w:trHeight w:val="388"/>
              </w:trPr>
              <w:tc>
                <w:tcPr>
                  <w:tcW w:w="1627" w:type="dxa"/>
                  <w:shd w:val="clear" w:color="auto" w:fill="FFFFFF"/>
                </w:tcPr>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trPr>
                <w:trHeight w:val="212"/>
              </w:trPr>
              <w:tc>
                <w:tcPr>
                  <w:tcW w:w="1627" w:type="dxa"/>
                  <w:shd w:val="clear" w:color="auto" w:fill="FFFFFF"/>
                </w:tcPr>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trPr>
                <w:trHeight w:val="212"/>
              </w:trPr>
              <w:tc>
                <w:tcPr>
                  <w:tcW w:w="1627" w:type="dxa"/>
                  <w:shd w:val="clear" w:color="auto" w:fill="FFFFFF"/>
                </w:tcPr>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trPr>
                <w:trHeight w:val="388"/>
              </w:trPr>
              <w:tc>
                <w:tcPr>
                  <w:tcW w:w="1627" w:type="dxa"/>
                  <w:shd w:val="clear" w:color="auto" w:fill="FFFFFF"/>
                </w:tcPr>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trPr>
                <w:trHeight w:val="224"/>
              </w:trPr>
              <w:tc>
                <w:tcPr>
                  <w:tcW w:w="1627" w:type="dxa"/>
                  <w:shd w:val="clear" w:color="auto" w:fill="FFFFFF"/>
                </w:tcPr>
                <w:p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trPr>
                <w:trHeight w:val="224"/>
              </w:trPr>
              <w:tc>
                <w:tcPr>
                  <w:tcW w:w="1627" w:type="dxa"/>
                  <w:shd w:val="clear" w:color="auto" w:fill="FFFFFF"/>
                </w:tcPr>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trPr>
                <w:trHeight w:val="212"/>
              </w:trPr>
              <w:tc>
                <w:tcPr>
                  <w:tcW w:w="1627" w:type="dxa"/>
                  <w:shd w:val="clear" w:color="auto" w:fill="FFFFFF"/>
                </w:tcPr>
                <w:p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trPr>
                <w:trHeight w:val="452"/>
              </w:trPr>
              <w:tc>
                <w:tcPr>
                  <w:tcW w:w="1627" w:type="dxa"/>
                  <w:shd w:val="clear" w:color="auto" w:fill="FFFFFF"/>
                </w:tcPr>
                <w:p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rsidR="007667DA" w:rsidRDefault="007667DA">
            <w:pPr>
              <w:spacing w:before="0" w:after="0" w:line="240" w:lineRule="auto"/>
              <w:rPr>
                <w:b/>
                <w:bCs/>
              </w:rPr>
            </w:pPr>
            <w:bookmarkStart w:id="34" w:name="_Toc166237488"/>
          </w:p>
          <w:p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34"/>
          </w:p>
          <w:p w:rsidR="007667DA" w:rsidRDefault="007667DA">
            <w:pPr>
              <w:snapToGrid w:val="0"/>
              <w:spacing w:before="0" w:after="0" w:line="240" w:lineRule="auto"/>
              <w:rPr>
                <w:b/>
              </w:rPr>
            </w:pPr>
          </w:p>
          <w:p w:rsidR="007667DA" w:rsidRDefault="00740458">
            <w:pPr>
              <w:snapToGrid w:val="0"/>
              <w:spacing w:before="0" w:after="0" w:line="240" w:lineRule="auto"/>
              <w:rPr>
                <w:bCs/>
              </w:rPr>
            </w:pPr>
            <w:r>
              <w:rPr>
                <w:b/>
              </w:rPr>
              <w:lastRenderedPageBreak/>
              <w:t>Observation 2</w:t>
            </w:r>
            <w:r>
              <w:rPr>
                <w:bCs/>
              </w:rPr>
              <w:t>: In the TR 38.901 model, the two co-polar components in the channel always have exactly equal power, and the two cross-polar components are equally attenuated according to a stochastic XPR.</w:t>
            </w:r>
          </w:p>
          <w:p w:rsidR="007667DA" w:rsidRDefault="007667DA">
            <w:pPr>
              <w:snapToGrid w:val="0"/>
              <w:spacing w:before="0" w:after="0" w:line="240" w:lineRule="auto"/>
              <w:rPr>
                <w:bCs/>
              </w:rPr>
            </w:pPr>
          </w:p>
          <w:p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rsidR="007667DA" w:rsidRDefault="007667DA">
            <w:pPr>
              <w:snapToGrid w:val="0"/>
              <w:spacing w:before="0" w:after="0" w:line="240" w:lineRule="auto"/>
              <w:rPr>
                <w:bCs/>
              </w:rPr>
            </w:pPr>
          </w:p>
          <w:p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rsidR="007667DA" w:rsidRDefault="007667DA">
            <w:pPr>
              <w:snapToGrid w:val="0"/>
              <w:spacing w:before="0" w:after="0" w:line="240" w:lineRule="auto"/>
              <w:rPr>
                <w:bCs/>
              </w:rPr>
            </w:pPr>
          </w:p>
          <w:p w:rsidR="007667DA" w:rsidRDefault="00740458">
            <w:pPr>
              <w:spacing w:before="0" w:after="0" w:line="240" w:lineRule="auto"/>
              <w:rPr>
                <w:lang w:eastAsia="ja-JP"/>
              </w:rPr>
            </w:pPr>
            <w:r>
              <w:rPr>
                <w:lang w:eastAsia="ja-JP"/>
              </w:rPr>
              <w:t>--</w:t>
            </w:r>
          </w:p>
          <w:p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rsidR="007667DA" w:rsidRDefault="007667DA">
            <w:pPr>
              <w:spacing w:before="0" w:after="0" w:line="240" w:lineRule="auto"/>
              <w:rPr>
                <w:rFonts w:eastAsia="Times New Roman"/>
                <w:color w:val="FF0000"/>
                <w:u w:val="single"/>
                <w:lang w:val="en-GB" w:eastAsia="zh-CN"/>
              </w:rPr>
            </w:pPr>
          </w:p>
          <w:p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rsidR="007667DA" w:rsidRDefault="00740458">
            <w:pPr>
              <w:spacing w:before="0" w:after="0" w:line="240" w:lineRule="auto"/>
              <w:rPr>
                <w:lang w:eastAsia="ja-JP"/>
              </w:rPr>
            </w:pPr>
            <w:r>
              <w:rPr>
                <w:lang w:eastAsia="ja-JP"/>
              </w:rPr>
              <w:t>--</w:t>
            </w:r>
          </w:p>
          <w:p w:rsidR="007667DA" w:rsidRDefault="00740458">
            <w:pPr>
              <w:spacing w:before="0" w:after="0" w:line="240" w:lineRule="auto"/>
              <w:rPr>
                <w:rFonts w:eastAsia="Times New Roman"/>
                <w:lang w:eastAsia="ja-JP"/>
              </w:rPr>
            </w:pPr>
            <w:r>
              <w:rPr>
                <w:rFonts w:eastAsia="Times New Roman"/>
                <w:lang w:val="en-GB"/>
              </w:rPr>
              <w:tab/>
            </w:r>
            <w:r>
              <w:rPr>
                <w:rFonts w:eastAsia="Times New Roman"/>
                <w:lang w:val="en-GB"/>
              </w:rPr>
              <w:tab/>
            </w:r>
            <w:r>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rsidR="007667DA" w:rsidRDefault="0074045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Pr>
                <w:rFonts w:eastAsia="Times New Roman"/>
                <w:lang w:eastAsia="ja-JP"/>
              </w:rPr>
              <w:tab/>
            </w:r>
            <w:r>
              <w:rPr>
                <w:rFonts w:eastAsia="Times New Roman"/>
                <w:lang w:val="en-GB"/>
              </w:rPr>
              <w:t>(7.5-22)</w:t>
            </w:r>
          </w:p>
          <w:p w:rsidR="007667DA" w:rsidRDefault="00740458">
            <w:pPr>
              <w:spacing w:before="0" w:after="0" w:line="240" w:lineRule="auto"/>
              <w:rPr>
                <w:lang w:eastAsia="ja-JP"/>
              </w:rPr>
            </w:pPr>
            <w:r>
              <w:rPr>
                <w:lang w:eastAsia="ja-JP"/>
              </w:rPr>
              <w:t>--</w:t>
            </w:r>
          </w:p>
          <w:p w:rsidR="007667DA" w:rsidRDefault="0074045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tab/>
              <w:t>(7.5-28)</w:t>
            </w:r>
          </w:p>
          <w:p w:rsidR="007667DA" w:rsidRDefault="00740458">
            <w:pPr>
              <w:spacing w:before="0" w:after="0" w:line="240" w:lineRule="auto"/>
              <w:rPr>
                <w:bCs/>
              </w:rPr>
            </w:pPr>
            <w:r>
              <w:rPr>
                <w:lang w:eastAsia="ja-JP"/>
              </w:rPr>
              <w:t>--</w:t>
            </w:r>
          </w:p>
        </w:tc>
      </w:tr>
      <w:tr w:rsidR="007667DA">
        <w:tc>
          <w:tcPr>
            <w:tcW w:w="1142" w:type="dxa"/>
            <w:vAlign w:val="center"/>
          </w:tcPr>
          <w:p w:rsidR="007667DA" w:rsidRDefault="00740458">
            <w:pPr>
              <w:spacing w:before="0" w:after="0" w:line="240" w:lineRule="auto"/>
            </w:pPr>
            <w:r>
              <w:lastRenderedPageBreak/>
              <w:t>BUPT, Spark NZ, vivo [12]</w:t>
            </w:r>
          </w:p>
        </w:tc>
        <w:tc>
          <w:tcPr>
            <w:tcW w:w="8208" w:type="dxa"/>
            <w:vAlign w:val="center"/>
          </w:tcPr>
          <w:p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rsidR="007667DA" w:rsidRDefault="007667DA">
            <w:pPr>
              <w:spacing w:before="0" w:after="0" w:line="240" w:lineRule="auto"/>
              <w:jc w:val="left"/>
            </w:pPr>
          </w:p>
          <w:p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tc>
          <w:tcPr>
            <w:tcW w:w="1142" w:type="dxa"/>
            <w:vAlign w:val="center"/>
          </w:tcPr>
          <w:p w:rsidR="007667DA" w:rsidRDefault="00740458">
            <w:pPr>
              <w:spacing w:after="0" w:line="240" w:lineRule="auto"/>
            </w:pPr>
            <w:r>
              <w:lastRenderedPageBreak/>
              <w:t>CATT [13]</w:t>
            </w:r>
          </w:p>
        </w:tc>
        <w:tc>
          <w:tcPr>
            <w:tcW w:w="8208" w:type="dxa"/>
            <w:vAlign w:val="center"/>
          </w:tcPr>
          <w:p w:rsidR="007667DA" w:rsidRDefault="00740458">
            <w:pPr>
              <w:spacing w:before="0" w:after="0" w:line="240" w:lineRule="auto"/>
              <w:rPr>
                <w:rFonts w:eastAsiaTheme="minorEastAsia"/>
                <w:bCs/>
                <w:lang w:eastAsia="zh-CN"/>
              </w:rPr>
            </w:pPr>
            <w:bookmarkStart w:id="35"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35"/>
          </w:p>
        </w:tc>
      </w:tr>
      <w:tr w:rsidR="007667DA">
        <w:tc>
          <w:tcPr>
            <w:tcW w:w="1142" w:type="dxa"/>
            <w:vAlign w:val="center"/>
          </w:tcPr>
          <w:p w:rsidR="007667DA" w:rsidRDefault="00740458">
            <w:pPr>
              <w:spacing w:before="0" w:after="0" w:line="240" w:lineRule="auto"/>
            </w:pPr>
            <w:r>
              <w:t>Qualcomm [18]</w:t>
            </w:r>
          </w:p>
        </w:tc>
        <w:tc>
          <w:tcPr>
            <w:tcW w:w="8208" w:type="dxa"/>
            <w:vAlign w:val="center"/>
          </w:tcPr>
          <w:p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rsidR="007667DA" w:rsidRDefault="007667DA">
            <w:pPr>
              <w:spacing w:before="0" w:after="0" w:line="240" w:lineRule="auto"/>
              <w:rPr>
                <w:lang w:val="en-GB"/>
              </w:rPr>
            </w:pPr>
          </w:p>
          <w:p w:rsidR="007667DA" w:rsidRDefault="00740458">
            <w:pPr>
              <w:spacing w:before="0" w:after="0" w:line="240" w:lineRule="auto"/>
            </w:pPr>
            <w:r>
              <w:rPr>
                <w:b/>
                <w:bCs/>
              </w:rPr>
              <w:t>Proposal 2:</w:t>
            </w:r>
            <w:r>
              <w:t xml:space="preserve"> For more realistic UE antenna modeling, RAN1 to consider the following aspects:</w:t>
            </w:r>
          </w:p>
          <w:p w:rsidR="007667DA" w:rsidRDefault="00740458">
            <w:pPr>
              <w:pStyle w:val="af8"/>
              <w:numPr>
                <w:ilvl w:val="0"/>
                <w:numId w:val="21"/>
              </w:numPr>
              <w:suppressAutoHyphens w:val="0"/>
              <w:autoSpaceDE w:val="0"/>
              <w:autoSpaceDN w:val="0"/>
              <w:adjustRightInd w:val="0"/>
              <w:spacing w:before="0" w:line="240" w:lineRule="auto"/>
              <w:contextualSpacing/>
              <w:textAlignment w:val="baseline"/>
            </w:pPr>
            <w:r>
              <w:t>UE antenna placement</w:t>
            </w:r>
          </w:p>
          <w:p w:rsidR="007667DA" w:rsidRDefault="00740458">
            <w:pPr>
              <w:pStyle w:val="af8"/>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rsidR="007667DA" w:rsidRDefault="00740458">
            <w:pPr>
              <w:pStyle w:val="af8"/>
              <w:numPr>
                <w:ilvl w:val="0"/>
                <w:numId w:val="21"/>
              </w:numPr>
              <w:suppressAutoHyphens w:val="0"/>
              <w:autoSpaceDE w:val="0"/>
              <w:autoSpaceDN w:val="0"/>
              <w:adjustRightInd w:val="0"/>
              <w:spacing w:before="0" w:line="240" w:lineRule="auto"/>
              <w:contextualSpacing/>
              <w:textAlignment w:val="baseline"/>
            </w:pPr>
            <w:r>
              <w:t>UE antenna orientation</w:t>
            </w:r>
          </w:p>
          <w:p w:rsidR="007667DA" w:rsidRDefault="00740458">
            <w:pPr>
              <w:pStyle w:val="af8"/>
              <w:numPr>
                <w:ilvl w:val="1"/>
                <w:numId w:val="21"/>
              </w:numPr>
              <w:suppressAutoHyphens w:val="0"/>
              <w:autoSpaceDE w:val="0"/>
              <w:autoSpaceDN w:val="0"/>
              <w:adjustRightInd w:val="0"/>
              <w:spacing w:before="0" w:line="240" w:lineRule="auto"/>
              <w:contextualSpacing/>
              <w:textAlignment w:val="baseline"/>
            </w:pPr>
            <w:r>
              <w:t>E.g. randomize UE antenna orientation</w:t>
            </w:r>
          </w:p>
          <w:p w:rsidR="007667DA" w:rsidRDefault="00740458">
            <w:pPr>
              <w:pStyle w:val="af8"/>
              <w:numPr>
                <w:ilvl w:val="0"/>
                <w:numId w:val="21"/>
              </w:numPr>
              <w:suppressAutoHyphens w:val="0"/>
              <w:autoSpaceDE w:val="0"/>
              <w:autoSpaceDN w:val="0"/>
              <w:adjustRightInd w:val="0"/>
              <w:spacing w:before="0" w:line="240" w:lineRule="auto"/>
              <w:contextualSpacing/>
              <w:textAlignment w:val="baseline"/>
            </w:pPr>
            <w:r>
              <w:t>Antenna radiation pattern</w:t>
            </w:r>
          </w:p>
          <w:p w:rsidR="007667DA" w:rsidRDefault="00740458">
            <w:pPr>
              <w:pStyle w:val="af8"/>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rsidR="007667DA" w:rsidRDefault="00740458">
            <w:pPr>
              <w:pStyle w:val="af8"/>
              <w:numPr>
                <w:ilvl w:val="1"/>
                <w:numId w:val="21"/>
              </w:numPr>
              <w:suppressAutoHyphens w:val="0"/>
              <w:autoSpaceDE w:val="0"/>
              <w:autoSpaceDN w:val="0"/>
              <w:adjustRightInd w:val="0"/>
              <w:spacing w:before="0" w:line="240" w:lineRule="auto"/>
              <w:contextualSpacing/>
              <w:textAlignment w:val="baseline"/>
            </w:pPr>
            <w:r>
              <w:t>Potential reuse the parabolic pattern</w:t>
            </w:r>
          </w:p>
          <w:p w:rsidR="007667DA" w:rsidRDefault="00740458">
            <w:pPr>
              <w:pStyle w:val="af8"/>
              <w:numPr>
                <w:ilvl w:val="0"/>
                <w:numId w:val="21"/>
              </w:numPr>
              <w:suppressAutoHyphens w:val="0"/>
              <w:autoSpaceDE w:val="0"/>
              <w:autoSpaceDN w:val="0"/>
              <w:adjustRightInd w:val="0"/>
              <w:spacing w:before="0" w:line="240" w:lineRule="auto"/>
              <w:contextualSpacing/>
              <w:textAlignment w:val="baseline"/>
            </w:pPr>
            <w:r>
              <w:t>Antenna imbalance</w:t>
            </w:r>
          </w:p>
        </w:tc>
      </w:tr>
    </w:tbl>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t>Summary of Issues</w:t>
      </w:r>
    </w:p>
    <w:p w:rsidR="007667DA" w:rsidRDefault="00740458">
      <w:pPr>
        <w:pStyle w:val="a9"/>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rsidR="007667DA" w:rsidRDefault="007667DA">
      <w:pPr>
        <w:pStyle w:val="a9"/>
        <w:spacing w:after="0"/>
        <w:rPr>
          <w:rFonts w:ascii="Times New Roman" w:hAnsi="Times New Roman"/>
          <w:szCs w:val="20"/>
          <w:lang w:eastAsia="zh-CN"/>
        </w:rPr>
      </w:pPr>
    </w:p>
    <w:p w:rsidR="007667DA" w:rsidRDefault="00740458">
      <w:pPr>
        <w:pStyle w:val="5"/>
        <w:rPr>
          <w:lang w:eastAsia="zh-CN"/>
        </w:rPr>
      </w:pPr>
      <w:r>
        <w:rPr>
          <w:lang w:val="en-US" w:eastAsia="zh-CN"/>
        </w:rPr>
        <w:t xml:space="preserve">Proposal </w:t>
      </w:r>
      <w:r>
        <w:rPr>
          <w:lang w:eastAsia="zh-CN"/>
        </w:rPr>
        <w:t>#4-1</w:t>
      </w:r>
    </w:p>
    <w:p w:rsidR="007667DA" w:rsidRDefault="00740458">
      <w:pPr>
        <w:pStyle w:val="a9"/>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5"/>
        <w:rPr>
          <w:lang w:eastAsia="zh-CN"/>
        </w:rPr>
      </w:pPr>
      <w:r>
        <w:rPr>
          <w:lang w:val="en-US" w:eastAsia="zh-CN"/>
        </w:rPr>
        <w:t xml:space="preserve">Proposal </w:t>
      </w:r>
      <w:r>
        <w:rPr>
          <w:lang w:eastAsia="zh-CN"/>
        </w:rPr>
        <w:t>#4-2</w:t>
      </w:r>
    </w:p>
    <w:p w:rsidR="007667DA" w:rsidRDefault="00740458">
      <w:pPr>
        <w:pStyle w:val="a9"/>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5"/>
        <w:rPr>
          <w:lang w:eastAsia="zh-CN"/>
        </w:rPr>
      </w:pPr>
      <w:r>
        <w:rPr>
          <w:lang w:val="en-US" w:eastAsia="zh-CN"/>
        </w:rPr>
        <w:t xml:space="preserve">Proposal </w:t>
      </w:r>
      <w:r>
        <w:rPr>
          <w:lang w:eastAsia="zh-CN"/>
        </w:rPr>
        <w:t>#4-3</w:t>
      </w:r>
    </w:p>
    <w:p w:rsidR="007667DA" w:rsidRDefault="00740458">
      <w:pPr>
        <w:pStyle w:val="a9"/>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rsidR="007667DA" w:rsidRDefault="00740458">
      <w:pPr>
        <w:pStyle w:val="a9"/>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rsidR="007667DA" w:rsidRDefault="007667DA">
      <w:pPr>
        <w:pStyle w:val="a9"/>
        <w:spacing w:after="0"/>
        <w:rPr>
          <w:rFonts w:ascii="Times New Roman" w:eastAsiaTheme="minorEastAsia" w:hAnsi="Times New Roman"/>
          <w:szCs w:val="20"/>
          <w:lang w:eastAsia="ko-KR"/>
        </w:rPr>
      </w:pPr>
    </w:p>
    <w:p w:rsidR="007667DA" w:rsidRDefault="00740458">
      <w:pPr>
        <w:pStyle w:val="5"/>
        <w:rPr>
          <w:lang w:eastAsia="zh-CN"/>
        </w:rPr>
      </w:pPr>
      <w:r>
        <w:rPr>
          <w:lang w:val="en-US" w:eastAsia="zh-CN"/>
        </w:rPr>
        <w:t xml:space="preserve">Proposal </w:t>
      </w:r>
      <w:r>
        <w:rPr>
          <w:lang w:eastAsia="zh-CN"/>
        </w:rPr>
        <w:t>#4-4</w:t>
      </w:r>
    </w:p>
    <w:p w:rsidR="007667DA" w:rsidRDefault="00740458">
      <w:pPr>
        <w:pStyle w:val="af8"/>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rsidR="007667DA" w:rsidRDefault="00740458">
      <w:pPr>
        <w:pStyle w:val="af8"/>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rsidR="007667DA" w:rsidRDefault="00740458">
      <w:pPr>
        <w:pStyle w:val="af8"/>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rsidR="007667DA" w:rsidRDefault="00740458">
      <w:pPr>
        <w:pStyle w:val="af8"/>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rsidR="007667DA" w:rsidRDefault="00740458">
      <w:pPr>
        <w:pStyle w:val="af8"/>
        <w:numPr>
          <w:ilvl w:val="1"/>
          <w:numId w:val="21"/>
        </w:numPr>
        <w:suppressAutoHyphens w:val="0"/>
        <w:autoSpaceDE w:val="0"/>
        <w:autoSpaceDN w:val="0"/>
        <w:adjustRightInd w:val="0"/>
        <w:spacing w:line="240" w:lineRule="auto"/>
        <w:contextualSpacing/>
        <w:textAlignment w:val="baseline"/>
      </w:pPr>
      <w:r>
        <w:t>Antenna imbalance.</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4"/>
        <w:rPr>
          <w:rFonts w:eastAsia="SimSun"/>
          <w:lang w:eastAsia="zh-CN"/>
        </w:rPr>
      </w:pPr>
      <w:r>
        <w:rPr>
          <w:rFonts w:eastAsia="SimSun"/>
          <w:lang w:eastAsia="zh-CN"/>
        </w:rPr>
        <w:lastRenderedPageBreak/>
        <w:t>1</w:t>
      </w:r>
      <w:r>
        <w:rPr>
          <w:rFonts w:eastAsia="SimSun"/>
          <w:vertAlign w:val="superscript"/>
          <w:lang w:eastAsia="zh-CN"/>
        </w:rPr>
        <w:t>st</w:t>
      </w:r>
      <w:r>
        <w:rPr>
          <w:rFonts w:eastAsia="SimSun"/>
          <w:lang w:eastAsia="zh-CN"/>
        </w:rPr>
        <w:t xml:space="preserve"> Round Discussion</w:t>
      </w:r>
    </w:p>
    <w:p w:rsidR="007667DA" w:rsidRDefault="00740458">
      <w:pPr>
        <w:rPr>
          <w:lang w:val="en-GB" w:eastAsia="zh-CN"/>
        </w:rPr>
      </w:pPr>
      <w:r>
        <w:rPr>
          <w:lang w:val="en-GB" w:eastAsia="zh-CN"/>
        </w:rPr>
        <w:t>Moderator asks companies to provide comments on proposal #4-1, #4-2, #4-3, and #4-4.</w:t>
      </w:r>
    </w:p>
    <w:tbl>
      <w:tblPr>
        <w:tblStyle w:val="af3"/>
        <w:tblW w:w="0" w:type="auto"/>
        <w:tblInd w:w="5" w:type="dxa"/>
        <w:tblLook w:val="04A0" w:firstRow="1" w:lastRow="0" w:firstColumn="1" w:lastColumn="0" w:noHBand="0" w:noVBand="1"/>
      </w:tblPr>
      <w:tblGrid>
        <w:gridCol w:w="1525"/>
        <w:gridCol w:w="7820"/>
      </w:tblGrid>
      <w:tr w:rsidR="007667DA">
        <w:tc>
          <w:tcPr>
            <w:tcW w:w="1525"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rsidR="007667DA" w:rsidRDefault="007667DA">
            <w:pPr>
              <w:pStyle w:val="a9"/>
              <w:spacing w:after="0"/>
              <w:rPr>
                <w:rFonts w:ascii="Times New Roman" w:eastAsiaTheme="minorEastAsia" w:hAnsi="Times New Roman"/>
                <w:szCs w:val="20"/>
                <w:lang w:eastAsia="ko-KR"/>
              </w:rPr>
            </w:pP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rsidR="007667DA" w:rsidRDefault="007667DA">
            <w:pPr>
              <w:pStyle w:val="a9"/>
              <w:spacing w:after="0"/>
              <w:rPr>
                <w:rFonts w:ascii="Times New Roman" w:eastAsiaTheme="minorEastAsia" w:hAnsi="Times New Roman"/>
                <w:szCs w:val="20"/>
                <w:lang w:eastAsia="ko-KR"/>
              </w:rPr>
            </w:pP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tc>
          <w:tcPr>
            <w:tcW w:w="1525"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rsidR="007667DA" w:rsidRDefault="007667DA">
            <w:pPr>
              <w:pStyle w:val="a9"/>
              <w:spacing w:after="0"/>
              <w:rPr>
                <w:rFonts w:ascii="Times New Roman" w:eastAsiaTheme="minorEastAsia" w:hAnsi="Times New Roman"/>
                <w:szCs w:val="20"/>
                <w:lang w:eastAsia="ko-KR"/>
              </w:rPr>
            </w:pPr>
          </w:p>
        </w:tc>
      </w:tr>
      <w:tr w:rsidR="007667DA">
        <w:tc>
          <w:tcPr>
            <w:tcW w:w="1525" w:type="dxa"/>
          </w:tcPr>
          <w:p w:rsidR="007667DA" w:rsidRDefault="00D77F4A">
            <w:pPr>
              <w:pStyle w:val="a9"/>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rsidR="007667DA" w:rsidRDefault="00740458">
            <w:pPr>
              <w:pStyle w:val="a9"/>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tc>
          <w:tcPr>
            <w:tcW w:w="1525" w:type="dxa"/>
          </w:tcPr>
          <w:p w:rsidR="007667DA" w:rsidRDefault="00740458">
            <w:pPr>
              <w:pStyle w:val="a9"/>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rsidR="007667DA" w:rsidRDefault="00740458">
            <w:pPr>
              <w:pStyle w:val="a9"/>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rsidR="007667DA" w:rsidRDefault="00740458">
            <w:pPr>
              <w:pStyle w:val="a9"/>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tc>
          <w:tcPr>
            <w:tcW w:w="1525" w:type="dxa"/>
          </w:tcPr>
          <w:p w:rsidR="007667DA" w:rsidRDefault="00740458">
            <w:pPr>
              <w:pStyle w:val="a9"/>
              <w:spacing w:after="0"/>
              <w:rPr>
                <w:rFonts w:ascii="Times New Roman" w:hAnsi="Times New Roman"/>
                <w:szCs w:val="20"/>
                <w:lang w:eastAsia="ko-KR"/>
              </w:rPr>
            </w:pPr>
            <w:r>
              <w:rPr>
                <w:rFonts w:ascii="Times New Roman" w:hAnsi="Times New Roman" w:hint="eastAsia"/>
                <w:szCs w:val="20"/>
                <w:lang w:eastAsia="zh-CN"/>
              </w:rPr>
              <w:lastRenderedPageBreak/>
              <w:t>ZTE</w:t>
            </w:r>
          </w:p>
        </w:tc>
        <w:tc>
          <w:tcPr>
            <w:tcW w:w="7820" w:type="dxa"/>
          </w:tcPr>
          <w:p w:rsidR="007667DA" w:rsidRDefault="00740458">
            <w:pPr>
              <w:pStyle w:val="a9"/>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D77F4A">
        <w:tc>
          <w:tcPr>
            <w:tcW w:w="1525" w:type="dxa"/>
          </w:tcPr>
          <w:p w:rsidR="00D77F4A" w:rsidRPr="00D77F4A" w:rsidRDefault="00D77F4A">
            <w:pPr>
              <w:pStyle w:val="a9"/>
              <w:spacing w:after="0"/>
              <w:rPr>
                <w:rFonts w:ascii="Times New Roman" w:eastAsiaTheme="minorEastAsia" w:hAnsi="Times New Roman" w:hint="eastAsia"/>
                <w:szCs w:val="20"/>
                <w:lang w:eastAsia="ko-KR"/>
              </w:rPr>
            </w:pPr>
            <w:bookmarkStart w:id="36" w:name="_GoBack"/>
            <w:bookmarkEnd w:id="36"/>
          </w:p>
        </w:tc>
        <w:tc>
          <w:tcPr>
            <w:tcW w:w="7820" w:type="dxa"/>
          </w:tcPr>
          <w:p w:rsidR="0012567D" w:rsidRPr="00D77F4A" w:rsidRDefault="0012567D">
            <w:pPr>
              <w:pStyle w:val="a9"/>
              <w:spacing w:after="0"/>
              <w:rPr>
                <w:rFonts w:ascii="Times New Roman" w:eastAsiaTheme="minorEastAsia" w:hAnsi="Times New Roman" w:hint="eastAsia"/>
                <w:szCs w:val="20"/>
                <w:lang w:eastAsia="ko-KR"/>
              </w:rPr>
            </w:pPr>
          </w:p>
        </w:tc>
      </w:tr>
    </w:tbl>
    <w:p w:rsidR="007667DA" w:rsidRDefault="007667DA">
      <w:pPr>
        <w:pStyle w:val="a9"/>
        <w:spacing w:after="0"/>
        <w:rPr>
          <w:rFonts w:ascii="Times New Roman" w:eastAsiaTheme="minorEastAsia" w:hAnsi="Times New Roman"/>
          <w:szCs w:val="20"/>
          <w:lang w:eastAsia="ko-KR"/>
        </w:rPr>
      </w:pPr>
    </w:p>
    <w:p w:rsidR="007667DA" w:rsidRDefault="00740458">
      <w:pPr>
        <w:pStyle w:val="2"/>
        <w:ind w:left="720" w:hanging="720"/>
        <w:rPr>
          <w:rFonts w:eastAsiaTheme="minorEastAsia"/>
          <w:lang w:val="en-US" w:eastAsia="ko-KR"/>
        </w:rPr>
      </w:pPr>
      <w:r>
        <w:rPr>
          <w:rFonts w:eastAsia="SimSun"/>
          <w:lang w:val="en-US" w:eastAsia="zh-CN"/>
        </w:rPr>
        <w:t>4.5 Capturing measurement data</w:t>
      </w:r>
    </w:p>
    <w:p w:rsidR="007667DA" w:rsidRDefault="00740458">
      <w:r>
        <w:t>Companies are asked to provide inputs to the data source collection based on the template provided in R1-2403969.</w:t>
      </w:r>
    </w:p>
    <w:p w:rsidR="007667DA" w:rsidRDefault="00740458">
      <w:pPr>
        <w:rPr>
          <w:color w:val="0070C0"/>
        </w:rPr>
      </w:pPr>
      <w:r>
        <w:t xml:space="preserve">Each company may update the excel sheet in </w:t>
      </w:r>
      <w:r>
        <w:rPr>
          <w:color w:val="0070C0"/>
        </w:rPr>
        <w:t>ftp://tsg_ran/WG1_RL1/TSGR1_117/Inbox/drafts/9.8(FS_NR_7_24GHz_CHmod)/source data collection</w:t>
      </w:r>
    </w:p>
    <w:p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rsidR="007667DA" w:rsidRDefault="00740458">
      <w:pPr>
        <w:pStyle w:val="4"/>
        <w:rPr>
          <w:rFonts w:eastAsia="SimSun"/>
          <w:lang w:eastAsia="zh-CN"/>
        </w:rPr>
      </w:pPr>
      <w:r>
        <w:rPr>
          <w:rFonts w:eastAsia="SimSun"/>
          <w:lang w:eastAsia="zh-CN"/>
        </w:rPr>
        <w:t>Data Source Update Discussion</w:t>
      </w:r>
    </w:p>
    <w:tbl>
      <w:tblPr>
        <w:tblStyle w:val="af3"/>
        <w:tblW w:w="0" w:type="auto"/>
        <w:tblLook w:val="04A0" w:firstRow="1" w:lastRow="0" w:firstColumn="1" w:lastColumn="0" w:noHBand="0" w:noVBand="1"/>
      </w:tblPr>
      <w:tblGrid>
        <w:gridCol w:w="1165"/>
        <w:gridCol w:w="1197"/>
        <w:gridCol w:w="4023"/>
        <w:gridCol w:w="2965"/>
      </w:tblGrid>
      <w:tr w:rsidR="007667DA">
        <w:tc>
          <w:tcPr>
            <w:tcW w:w="1165" w:type="dxa"/>
            <w:shd w:val="clear" w:color="auto" w:fill="E2EFD9" w:themeFill="accent6" w:themeFillTint="33"/>
          </w:tcPr>
          <w:p w:rsidR="007667DA" w:rsidRDefault="00740458">
            <w:pPr>
              <w:pStyle w:val="a9"/>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rsidR="007667DA" w:rsidRDefault="00740458">
            <w:pPr>
              <w:pStyle w:val="a9"/>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rsidR="007667DA" w:rsidRDefault="00740458">
            <w:pPr>
              <w:pStyle w:val="a9"/>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rsidR="007667DA" w:rsidRDefault="00740458">
            <w:pPr>
              <w:pStyle w:val="a9"/>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tc>
          <w:tcPr>
            <w:tcW w:w="1165" w:type="dxa"/>
          </w:tcPr>
          <w:p w:rsidR="007667DA" w:rsidRDefault="007667DA">
            <w:pPr>
              <w:pStyle w:val="a9"/>
              <w:spacing w:after="0"/>
              <w:rPr>
                <w:rFonts w:ascii="Times New Roman" w:hAnsi="Times New Roman"/>
                <w:szCs w:val="20"/>
                <w:lang w:eastAsia="zh-CN"/>
              </w:rPr>
            </w:pPr>
          </w:p>
        </w:tc>
        <w:tc>
          <w:tcPr>
            <w:tcW w:w="1197" w:type="dxa"/>
          </w:tcPr>
          <w:p w:rsidR="007667DA" w:rsidRDefault="007667DA">
            <w:pPr>
              <w:pStyle w:val="a9"/>
              <w:spacing w:after="0"/>
              <w:rPr>
                <w:rFonts w:ascii="Times New Roman" w:hAnsi="Times New Roman"/>
                <w:szCs w:val="20"/>
                <w:lang w:eastAsia="zh-CN"/>
              </w:rPr>
            </w:pPr>
          </w:p>
        </w:tc>
        <w:tc>
          <w:tcPr>
            <w:tcW w:w="4023" w:type="dxa"/>
          </w:tcPr>
          <w:p w:rsidR="007667DA" w:rsidRDefault="007667DA">
            <w:pPr>
              <w:pStyle w:val="a9"/>
              <w:spacing w:after="0"/>
              <w:rPr>
                <w:rFonts w:ascii="Times New Roman" w:hAnsi="Times New Roman"/>
                <w:szCs w:val="20"/>
                <w:lang w:eastAsia="zh-CN"/>
              </w:rPr>
            </w:pPr>
          </w:p>
        </w:tc>
        <w:tc>
          <w:tcPr>
            <w:tcW w:w="2965" w:type="dxa"/>
          </w:tcPr>
          <w:p w:rsidR="007667DA" w:rsidRDefault="007667DA">
            <w:pPr>
              <w:pStyle w:val="a9"/>
              <w:spacing w:after="0"/>
              <w:rPr>
                <w:rFonts w:ascii="Times New Roman" w:hAnsi="Times New Roman"/>
                <w:szCs w:val="20"/>
                <w:lang w:eastAsia="zh-CN"/>
              </w:rPr>
            </w:pPr>
          </w:p>
        </w:tc>
      </w:tr>
      <w:tr w:rsidR="007667DA">
        <w:tc>
          <w:tcPr>
            <w:tcW w:w="1165" w:type="dxa"/>
          </w:tcPr>
          <w:p w:rsidR="007667DA" w:rsidRDefault="007667DA">
            <w:pPr>
              <w:pStyle w:val="a9"/>
              <w:spacing w:after="0"/>
              <w:rPr>
                <w:rFonts w:ascii="Times New Roman" w:hAnsi="Times New Roman"/>
                <w:szCs w:val="20"/>
                <w:lang w:eastAsia="zh-CN"/>
              </w:rPr>
            </w:pPr>
          </w:p>
        </w:tc>
        <w:tc>
          <w:tcPr>
            <w:tcW w:w="1197" w:type="dxa"/>
          </w:tcPr>
          <w:p w:rsidR="007667DA" w:rsidRDefault="007667DA">
            <w:pPr>
              <w:pStyle w:val="a9"/>
              <w:spacing w:after="0"/>
              <w:rPr>
                <w:rFonts w:ascii="Times New Roman" w:hAnsi="Times New Roman"/>
                <w:szCs w:val="20"/>
                <w:lang w:eastAsia="zh-CN"/>
              </w:rPr>
            </w:pPr>
          </w:p>
        </w:tc>
        <w:tc>
          <w:tcPr>
            <w:tcW w:w="4023" w:type="dxa"/>
          </w:tcPr>
          <w:p w:rsidR="007667DA" w:rsidRDefault="007667DA">
            <w:pPr>
              <w:pStyle w:val="a9"/>
              <w:spacing w:after="0"/>
              <w:rPr>
                <w:rFonts w:ascii="Times New Roman" w:hAnsi="Times New Roman"/>
                <w:szCs w:val="20"/>
                <w:lang w:eastAsia="zh-CN"/>
              </w:rPr>
            </w:pPr>
          </w:p>
        </w:tc>
        <w:tc>
          <w:tcPr>
            <w:tcW w:w="2965" w:type="dxa"/>
          </w:tcPr>
          <w:p w:rsidR="007667DA" w:rsidRDefault="007667DA">
            <w:pPr>
              <w:pStyle w:val="a9"/>
              <w:spacing w:after="0"/>
              <w:rPr>
                <w:rFonts w:ascii="Times New Roman" w:hAnsi="Times New Roman"/>
                <w:szCs w:val="20"/>
                <w:lang w:eastAsia="zh-CN"/>
              </w:rPr>
            </w:pPr>
          </w:p>
        </w:tc>
      </w:tr>
    </w:tbl>
    <w:p w:rsidR="007667DA" w:rsidRDefault="007667DA">
      <w:pPr>
        <w:pStyle w:val="a9"/>
        <w:spacing w:after="0"/>
        <w:rPr>
          <w:rFonts w:ascii="Times New Roman" w:hAnsi="Times New Roman"/>
          <w:szCs w:val="20"/>
          <w:lang w:eastAsia="zh-CN"/>
        </w:rPr>
      </w:pPr>
    </w:p>
    <w:p w:rsidR="007667DA" w:rsidRDefault="007667DA">
      <w:pPr>
        <w:pStyle w:val="a9"/>
        <w:spacing w:after="0"/>
        <w:rPr>
          <w:rFonts w:ascii="Times New Roman" w:eastAsiaTheme="minorEastAsia" w:hAnsi="Times New Roman"/>
          <w:szCs w:val="20"/>
          <w:lang w:eastAsia="ko-KR"/>
        </w:rPr>
      </w:pPr>
    </w:p>
    <w:p w:rsidR="007667DA" w:rsidRDefault="00740458">
      <w:pPr>
        <w:pStyle w:val="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rsidR="007667DA" w:rsidRDefault="00740458">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rsidR="007667DA" w:rsidRDefault="007667DA">
      <w:pPr>
        <w:pStyle w:val="a9"/>
        <w:spacing w:after="0"/>
        <w:rPr>
          <w:rFonts w:ascii="Times New Roman" w:eastAsiaTheme="minorEastAsia" w:hAnsi="Times New Roman"/>
          <w:szCs w:val="20"/>
          <w:lang w:eastAsia="ko-KR"/>
        </w:rPr>
      </w:pPr>
    </w:p>
    <w:p w:rsidR="007667DA" w:rsidRDefault="007667DA">
      <w:pPr>
        <w:pStyle w:val="a9"/>
        <w:spacing w:after="0"/>
        <w:rPr>
          <w:rFonts w:ascii="Times New Roman" w:eastAsiaTheme="minorEastAsia" w:hAnsi="Times New Roman"/>
          <w:szCs w:val="20"/>
          <w:lang w:eastAsia="ko-KR"/>
        </w:rPr>
      </w:pPr>
    </w:p>
    <w:p w:rsidR="007667DA" w:rsidRDefault="00740458">
      <w:pPr>
        <w:pStyle w:val="1"/>
        <w:rPr>
          <w:rFonts w:eastAsia="SimSun" w:cs="Arial"/>
          <w:sz w:val="32"/>
          <w:szCs w:val="32"/>
          <w:lang w:val="en-US"/>
        </w:rPr>
      </w:pPr>
      <w:r>
        <w:rPr>
          <w:rFonts w:eastAsia="SimSun" w:cs="Arial"/>
          <w:sz w:val="32"/>
          <w:szCs w:val="32"/>
          <w:lang w:val="en-US"/>
        </w:rPr>
        <w:t>Reference</w:t>
      </w:r>
    </w:p>
    <w:p w:rsidR="007667DA" w:rsidRDefault="00740458">
      <w:pPr>
        <w:pStyle w:val="af8"/>
        <w:numPr>
          <w:ilvl w:val="0"/>
          <w:numId w:val="23"/>
        </w:numPr>
        <w:ind w:hanging="720"/>
      </w:pPr>
      <w:r>
        <w:t>R1-2403856, “Discussion on Channel Model Validation of TR38.901 for FR3,” InterDigital, Inc.</w:t>
      </w:r>
    </w:p>
    <w:p w:rsidR="007667DA" w:rsidRDefault="00740458">
      <w:pPr>
        <w:pStyle w:val="af8"/>
        <w:numPr>
          <w:ilvl w:val="0"/>
          <w:numId w:val="23"/>
        </w:numPr>
        <w:ind w:hanging="720"/>
      </w:pPr>
      <w:r>
        <w:t>R1-2405339, “Views on Channel model validation of TR38.901 for 7-24GHz,” SHARP</w:t>
      </w:r>
    </w:p>
    <w:p w:rsidR="007667DA" w:rsidRDefault="00740458">
      <w:pPr>
        <w:pStyle w:val="af8"/>
        <w:numPr>
          <w:ilvl w:val="0"/>
          <w:numId w:val="23"/>
        </w:numPr>
        <w:ind w:hanging="720"/>
      </w:pPr>
      <w:r>
        <w:t>R1-2403907, “Discussion on channel model validation of TR38.901 for 7-24GHz,” LG Electronics</w:t>
      </w:r>
    </w:p>
    <w:p w:rsidR="007667DA" w:rsidRDefault="00740458">
      <w:pPr>
        <w:pStyle w:val="af8"/>
        <w:numPr>
          <w:ilvl w:val="0"/>
          <w:numId w:val="23"/>
        </w:numPr>
        <w:ind w:hanging="720"/>
      </w:pPr>
      <w:r>
        <w:t>R1-2403925, “Considerations on the 7-24GHz channel model validation,” Huawei, HiSilicon</w:t>
      </w:r>
    </w:p>
    <w:p w:rsidR="007667DA" w:rsidRDefault="00740458">
      <w:pPr>
        <w:pStyle w:val="af8"/>
        <w:numPr>
          <w:ilvl w:val="0"/>
          <w:numId w:val="23"/>
        </w:numPr>
        <w:ind w:hanging="720"/>
      </w:pPr>
      <w:r>
        <w:t>R1-2403962, “Discussion on channel modeling verification for 7-24 GHz,” Intel Corporation</w:t>
      </w:r>
    </w:p>
    <w:p w:rsidR="007667DA" w:rsidRDefault="00740458">
      <w:pPr>
        <w:pStyle w:val="af8"/>
        <w:numPr>
          <w:ilvl w:val="0"/>
          <w:numId w:val="23"/>
        </w:numPr>
        <w:ind w:hanging="720"/>
      </w:pPr>
      <w:r>
        <w:t>R1-2403991, “Discussion on validation of channel model,” Ericsson</w:t>
      </w:r>
    </w:p>
    <w:p w:rsidR="007667DA" w:rsidRDefault="00740458">
      <w:pPr>
        <w:pStyle w:val="af8"/>
        <w:numPr>
          <w:ilvl w:val="0"/>
          <w:numId w:val="23"/>
        </w:numPr>
        <w:ind w:hanging="720"/>
      </w:pPr>
      <w:r>
        <w:t>R1-2403996, “Discussion on Channel model validation of TR38.901 for 7-24GHz,” Nokia, Anritsu</w:t>
      </w:r>
    </w:p>
    <w:p w:rsidR="007667DA" w:rsidRDefault="00740458">
      <w:pPr>
        <w:pStyle w:val="af8"/>
        <w:numPr>
          <w:ilvl w:val="0"/>
          <w:numId w:val="23"/>
        </w:numPr>
        <w:ind w:hanging="720"/>
      </w:pPr>
      <w:r>
        <w:t>R1-2404129, “Discussion on channel model validation of TR38.901 for 7 - 24 GHz,” Samsung</w:t>
      </w:r>
    </w:p>
    <w:p w:rsidR="007667DA" w:rsidRDefault="00740458">
      <w:pPr>
        <w:pStyle w:val="af8"/>
        <w:numPr>
          <w:ilvl w:val="0"/>
          <w:numId w:val="23"/>
        </w:numPr>
        <w:ind w:hanging="720"/>
      </w:pPr>
      <w:r>
        <w:t>R1-2404191, “Views on channel model validation of TR38.901 for 7-24GHz,” vivo</w:t>
      </w:r>
    </w:p>
    <w:p w:rsidR="007667DA" w:rsidRDefault="00740458">
      <w:pPr>
        <w:pStyle w:val="af8"/>
        <w:numPr>
          <w:ilvl w:val="0"/>
          <w:numId w:val="23"/>
        </w:numPr>
        <w:ind w:hanging="720"/>
      </w:pPr>
      <w:r>
        <w:t>R1-2404212, “Discussion on the channel model validation,” ZTE</w:t>
      </w:r>
    </w:p>
    <w:p w:rsidR="007667DA" w:rsidRDefault="00740458">
      <w:pPr>
        <w:pStyle w:val="af8"/>
        <w:numPr>
          <w:ilvl w:val="0"/>
          <w:numId w:val="23"/>
        </w:numPr>
        <w:ind w:hanging="720"/>
      </w:pPr>
      <w:r>
        <w:t>R1-2404304, “Initial Measurement Results for Channel Model Validation,” Apple</w:t>
      </w:r>
    </w:p>
    <w:p w:rsidR="007667DA" w:rsidRDefault="00740458">
      <w:pPr>
        <w:pStyle w:val="af8"/>
        <w:numPr>
          <w:ilvl w:val="0"/>
          <w:numId w:val="23"/>
        </w:numPr>
        <w:ind w:hanging="720"/>
      </w:pPr>
      <w:r>
        <w:t>R1-2404331, “Discussion on channel model validation of TR38.901 for 7-24GHz,” BUPT, Spark NZ Ltd, vivo</w:t>
      </w:r>
    </w:p>
    <w:p w:rsidR="007667DA" w:rsidRDefault="00740458">
      <w:pPr>
        <w:pStyle w:val="af8"/>
        <w:numPr>
          <w:ilvl w:val="0"/>
          <w:numId w:val="23"/>
        </w:numPr>
        <w:ind w:hanging="720"/>
      </w:pPr>
      <w:r>
        <w:lastRenderedPageBreak/>
        <w:t>R1-2404415, “On channel model validation of TR38.901 for 7-24GHz,” CATT</w:t>
      </w:r>
    </w:p>
    <w:p w:rsidR="007667DA" w:rsidRDefault="00740458">
      <w:pPr>
        <w:pStyle w:val="af8"/>
        <w:numPr>
          <w:ilvl w:val="0"/>
          <w:numId w:val="23"/>
        </w:numPr>
        <w:ind w:hanging="720"/>
      </w:pPr>
      <w:r>
        <w:t>R1-2404514, “Discussion on channel model validation of TR38.901 for 7-24GHz,” Sony</w:t>
      </w:r>
    </w:p>
    <w:p w:rsidR="007667DA" w:rsidRDefault="00740458">
      <w:pPr>
        <w:pStyle w:val="af8"/>
        <w:numPr>
          <w:ilvl w:val="0"/>
          <w:numId w:val="23"/>
        </w:numPr>
        <w:ind w:hanging="720"/>
      </w:pPr>
      <w:r>
        <w:t>R1-2404521, “Discussion on validation of channel model,” Vodafone, Ericsson</w:t>
      </w:r>
    </w:p>
    <w:p w:rsidR="007667DA" w:rsidRDefault="00740458">
      <w:pPr>
        <w:pStyle w:val="af8"/>
        <w:numPr>
          <w:ilvl w:val="0"/>
          <w:numId w:val="23"/>
        </w:numPr>
        <w:ind w:hanging="720"/>
      </w:pPr>
      <w:r>
        <w:t>R1-2404543, “Channel model validation of TR 38901 for 7-24 GHz,” NVIDIA</w:t>
      </w:r>
    </w:p>
    <w:p w:rsidR="007667DA" w:rsidRDefault="00740458">
      <w:pPr>
        <w:pStyle w:val="af8"/>
        <w:numPr>
          <w:ilvl w:val="0"/>
          <w:numId w:val="23"/>
        </w:numPr>
        <w:ind w:hanging="720"/>
      </w:pPr>
      <w:r>
        <w:t>R1-2404925, “Discussion on Validation of the Channel Model in 38901,” AT&amp;T</w:t>
      </w:r>
    </w:p>
    <w:p w:rsidR="007667DA" w:rsidRDefault="00740458">
      <w:pPr>
        <w:pStyle w:val="af8"/>
        <w:numPr>
          <w:ilvl w:val="0"/>
          <w:numId w:val="23"/>
        </w:numPr>
        <w:ind w:hanging="720"/>
      </w:pPr>
      <w:r>
        <w:t>R1-2405169, “Channel Model Validation of TR38.901 for 7-24 GHz,” Qualcomm Incorporated</w:t>
      </w:r>
    </w:p>
    <w:p w:rsidR="007667DA" w:rsidRDefault="007667DA"/>
    <w:p w:rsidR="007667DA" w:rsidRDefault="007667DA"/>
    <w:p w:rsidR="007667DA" w:rsidRDefault="00740458">
      <w:pPr>
        <w:pStyle w:val="1"/>
        <w:rPr>
          <w:rFonts w:eastAsia="SimSun" w:cs="Arial"/>
          <w:sz w:val="32"/>
          <w:szCs w:val="32"/>
          <w:lang w:val="en-US"/>
        </w:rPr>
      </w:pPr>
      <w:r>
        <w:rPr>
          <w:rFonts w:eastAsia="SimSun" w:cs="Arial"/>
          <w:sz w:val="32"/>
          <w:szCs w:val="32"/>
          <w:lang w:val="en-US"/>
        </w:rPr>
        <w:t>Appendix A: RAN1 Agreements</w:t>
      </w:r>
    </w:p>
    <w:p w:rsidR="007667DA" w:rsidRDefault="00740458">
      <w:pPr>
        <w:pStyle w:val="2"/>
      </w:pPr>
      <w:r>
        <w:t>RAN1 #116-bis (April-2023)</w:t>
      </w:r>
    </w:p>
    <w:p w:rsidR="007667DA" w:rsidRDefault="007667DA">
      <w:pPr>
        <w:spacing w:after="0" w:line="240" w:lineRule="auto"/>
        <w:rPr>
          <w:lang w:val="en-GB"/>
        </w:rPr>
      </w:pPr>
    </w:p>
    <w:p w:rsidR="007667DA" w:rsidRDefault="00740458">
      <w:pPr>
        <w:autoSpaceDE w:val="0"/>
        <w:autoSpaceDN w:val="0"/>
        <w:adjustRightInd w:val="0"/>
        <w:snapToGrid w:val="0"/>
        <w:spacing w:after="0" w:line="240" w:lineRule="auto"/>
        <w:rPr>
          <w:b/>
          <w:bCs/>
          <w:u w:val="single"/>
        </w:rPr>
      </w:pPr>
      <w:r>
        <w:rPr>
          <w:b/>
          <w:bCs/>
          <w:u w:val="single"/>
        </w:rPr>
        <w:t>Conclusion</w:t>
      </w:r>
    </w:p>
    <w:p w:rsidR="007667DA" w:rsidRDefault="00740458">
      <w:pPr>
        <w:pStyle w:val="af8"/>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rsidR="007667DA" w:rsidRDefault="00740458">
      <w:pPr>
        <w:pStyle w:val="af8"/>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rsidR="007667DA" w:rsidRDefault="007667DA">
      <w:pPr>
        <w:pStyle w:val="af8"/>
        <w:autoSpaceDE w:val="0"/>
        <w:autoSpaceDN w:val="0"/>
        <w:adjustRightInd w:val="0"/>
        <w:snapToGrid w:val="0"/>
        <w:spacing w:line="240" w:lineRule="auto"/>
        <w:ind w:left="720"/>
        <w:rPr>
          <w:rFonts w:eastAsia="DengXian"/>
          <w:lang w:eastAsia="zh-CN"/>
        </w:rPr>
      </w:pPr>
    </w:p>
    <w:p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rsidR="007667DA" w:rsidRDefault="00740458">
      <w:pPr>
        <w:pStyle w:val="af8"/>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rsidR="007667DA" w:rsidRDefault="00740458">
      <w:pPr>
        <w:pStyle w:val="af8"/>
        <w:numPr>
          <w:ilvl w:val="0"/>
          <w:numId w:val="14"/>
        </w:numPr>
        <w:autoSpaceDE w:val="0"/>
        <w:autoSpaceDN w:val="0"/>
        <w:adjustRightInd w:val="0"/>
        <w:snapToGrid w:val="0"/>
        <w:spacing w:line="240" w:lineRule="auto"/>
      </w:pPr>
      <w:r>
        <w:t>Pathloss</w:t>
      </w:r>
    </w:p>
    <w:p w:rsidR="007667DA" w:rsidRDefault="00740458">
      <w:pPr>
        <w:pStyle w:val="af8"/>
        <w:numPr>
          <w:ilvl w:val="0"/>
          <w:numId w:val="14"/>
        </w:numPr>
        <w:autoSpaceDE w:val="0"/>
        <w:autoSpaceDN w:val="0"/>
        <w:adjustRightInd w:val="0"/>
        <w:snapToGrid w:val="0"/>
        <w:spacing w:line="240" w:lineRule="auto"/>
      </w:pPr>
      <w:r>
        <w:t>LOS probability</w:t>
      </w:r>
    </w:p>
    <w:p w:rsidR="007667DA" w:rsidRDefault="00740458">
      <w:pPr>
        <w:pStyle w:val="af8"/>
        <w:numPr>
          <w:ilvl w:val="0"/>
          <w:numId w:val="14"/>
        </w:numPr>
        <w:autoSpaceDE w:val="0"/>
        <w:autoSpaceDN w:val="0"/>
        <w:adjustRightInd w:val="0"/>
        <w:snapToGrid w:val="0"/>
        <w:spacing w:line="240" w:lineRule="auto"/>
      </w:pPr>
      <w:r>
        <w:t>O-to-I penetration loss</w:t>
      </w:r>
    </w:p>
    <w:p w:rsidR="007667DA" w:rsidRDefault="00740458">
      <w:pPr>
        <w:pStyle w:val="af8"/>
        <w:numPr>
          <w:ilvl w:val="0"/>
          <w:numId w:val="14"/>
        </w:numPr>
        <w:autoSpaceDE w:val="0"/>
        <w:autoSpaceDN w:val="0"/>
        <w:adjustRightInd w:val="0"/>
        <w:snapToGrid w:val="0"/>
        <w:spacing w:line="240" w:lineRule="auto"/>
      </w:pPr>
      <w:r>
        <w:t>Delay spread (mean, variance)</w:t>
      </w:r>
    </w:p>
    <w:p w:rsidR="007667DA" w:rsidRDefault="00740458">
      <w:pPr>
        <w:pStyle w:val="af8"/>
        <w:numPr>
          <w:ilvl w:val="0"/>
          <w:numId w:val="14"/>
        </w:numPr>
        <w:autoSpaceDE w:val="0"/>
        <w:autoSpaceDN w:val="0"/>
        <w:adjustRightInd w:val="0"/>
        <w:snapToGrid w:val="0"/>
        <w:spacing w:line="240" w:lineRule="auto"/>
      </w:pPr>
      <w:r>
        <w:t>AoD spread (mean, variance)</w:t>
      </w:r>
    </w:p>
    <w:p w:rsidR="007667DA" w:rsidRDefault="00740458">
      <w:pPr>
        <w:pStyle w:val="af8"/>
        <w:numPr>
          <w:ilvl w:val="0"/>
          <w:numId w:val="14"/>
        </w:numPr>
        <w:autoSpaceDE w:val="0"/>
        <w:autoSpaceDN w:val="0"/>
        <w:adjustRightInd w:val="0"/>
        <w:snapToGrid w:val="0"/>
        <w:spacing w:line="240" w:lineRule="auto"/>
      </w:pPr>
      <w:r>
        <w:t>AoA spread (mean, variance)</w:t>
      </w:r>
    </w:p>
    <w:p w:rsidR="007667DA" w:rsidRDefault="00740458">
      <w:pPr>
        <w:pStyle w:val="af8"/>
        <w:numPr>
          <w:ilvl w:val="0"/>
          <w:numId w:val="14"/>
        </w:numPr>
        <w:autoSpaceDE w:val="0"/>
        <w:autoSpaceDN w:val="0"/>
        <w:adjustRightInd w:val="0"/>
        <w:snapToGrid w:val="0"/>
        <w:spacing w:line="240" w:lineRule="auto"/>
      </w:pPr>
      <w:r>
        <w:t>ZoA spread (mean, variance)</w:t>
      </w:r>
    </w:p>
    <w:p w:rsidR="007667DA" w:rsidRDefault="00740458">
      <w:pPr>
        <w:pStyle w:val="af8"/>
        <w:numPr>
          <w:ilvl w:val="0"/>
          <w:numId w:val="14"/>
        </w:numPr>
        <w:autoSpaceDE w:val="0"/>
        <w:autoSpaceDN w:val="0"/>
        <w:adjustRightInd w:val="0"/>
        <w:snapToGrid w:val="0"/>
        <w:spacing w:line="240" w:lineRule="auto"/>
      </w:pPr>
      <w:r>
        <w:t>ZoD spread (mean, variance)</w:t>
      </w:r>
    </w:p>
    <w:p w:rsidR="007667DA" w:rsidRDefault="00740458">
      <w:pPr>
        <w:pStyle w:val="af8"/>
        <w:numPr>
          <w:ilvl w:val="0"/>
          <w:numId w:val="14"/>
        </w:numPr>
        <w:autoSpaceDE w:val="0"/>
        <w:autoSpaceDN w:val="0"/>
        <w:adjustRightInd w:val="0"/>
        <w:snapToGrid w:val="0"/>
        <w:spacing w:line="240" w:lineRule="auto"/>
      </w:pPr>
      <w:r>
        <w:t>ZoD offset</w:t>
      </w:r>
    </w:p>
    <w:p w:rsidR="007667DA" w:rsidRDefault="00740458">
      <w:pPr>
        <w:pStyle w:val="af8"/>
        <w:numPr>
          <w:ilvl w:val="0"/>
          <w:numId w:val="14"/>
        </w:numPr>
        <w:autoSpaceDE w:val="0"/>
        <w:autoSpaceDN w:val="0"/>
        <w:adjustRightInd w:val="0"/>
        <w:snapToGrid w:val="0"/>
        <w:spacing w:line="240" w:lineRule="auto"/>
      </w:pPr>
      <w:r>
        <w:t>Angle distribution characteristics (e.g. exponential, Gaussian, Laplacian distributions)</w:t>
      </w:r>
    </w:p>
    <w:p w:rsidR="007667DA" w:rsidRDefault="00740458">
      <w:pPr>
        <w:pStyle w:val="af8"/>
        <w:numPr>
          <w:ilvl w:val="0"/>
          <w:numId w:val="14"/>
        </w:numPr>
        <w:autoSpaceDE w:val="0"/>
        <w:autoSpaceDN w:val="0"/>
        <w:adjustRightInd w:val="0"/>
        <w:snapToGrid w:val="0"/>
        <w:spacing w:line="240" w:lineRule="auto"/>
      </w:pPr>
      <w:r>
        <w:t>Shadow fading</w:t>
      </w:r>
    </w:p>
    <w:p w:rsidR="007667DA" w:rsidRDefault="00740458">
      <w:pPr>
        <w:pStyle w:val="af8"/>
        <w:numPr>
          <w:ilvl w:val="0"/>
          <w:numId w:val="14"/>
        </w:numPr>
        <w:autoSpaceDE w:val="0"/>
        <w:autoSpaceDN w:val="0"/>
        <w:adjustRightInd w:val="0"/>
        <w:snapToGrid w:val="0"/>
        <w:spacing w:line="240" w:lineRule="auto"/>
      </w:pPr>
      <w:r>
        <w:t>K factor (mean, variance)</w:t>
      </w:r>
    </w:p>
    <w:p w:rsidR="007667DA" w:rsidRDefault="00740458">
      <w:pPr>
        <w:pStyle w:val="af8"/>
        <w:numPr>
          <w:ilvl w:val="0"/>
          <w:numId w:val="14"/>
        </w:numPr>
        <w:autoSpaceDE w:val="0"/>
        <w:autoSpaceDN w:val="0"/>
        <w:adjustRightInd w:val="0"/>
        <w:snapToGrid w:val="0"/>
        <w:spacing w:line="240" w:lineRule="auto"/>
      </w:pPr>
      <w:r>
        <w:t>LSP cross correlations</w:t>
      </w:r>
    </w:p>
    <w:p w:rsidR="007667DA" w:rsidRDefault="00740458">
      <w:pPr>
        <w:pStyle w:val="af8"/>
        <w:numPr>
          <w:ilvl w:val="0"/>
          <w:numId w:val="14"/>
        </w:numPr>
        <w:autoSpaceDE w:val="0"/>
        <w:autoSpaceDN w:val="0"/>
        <w:adjustRightInd w:val="0"/>
        <w:snapToGrid w:val="0"/>
        <w:spacing w:line="240" w:lineRule="auto"/>
      </w:pPr>
      <w:r>
        <w:t>Delay scaling parameter</w:t>
      </w:r>
    </w:p>
    <w:p w:rsidR="007667DA" w:rsidRDefault="00740458">
      <w:pPr>
        <w:pStyle w:val="af8"/>
        <w:numPr>
          <w:ilvl w:val="0"/>
          <w:numId w:val="14"/>
        </w:numPr>
        <w:autoSpaceDE w:val="0"/>
        <w:autoSpaceDN w:val="0"/>
        <w:adjustRightInd w:val="0"/>
        <w:snapToGrid w:val="0"/>
        <w:spacing w:line="240" w:lineRule="auto"/>
      </w:pPr>
      <w:r>
        <w:t>XPR</w:t>
      </w:r>
    </w:p>
    <w:p w:rsidR="007667DA" w:rsidRDefault="00740458">
      <w:pPr>
        <w:pStyle w:val="af8"/>
        <w:numPr>
          <w:ilvl w:val="0"/>
          <w:numId w:val="14"/>
        </w:numPr>
        <w:autoSpaceDE w:val="0"/>
        <w:autoSpaceDN w:val="0"/>
        <w:adjustRightInd w:val="0"/>
        <w:snapToGrid w:val="0"/>
        <w:spacing w:line="240" w:lineRule="auto"/>
      </w:pPr>
      <w:r>
        <w:t>Number of clusters</w:t>
      </w:r>
    </w:p>
    <w:p w:rsidR="007667DA" w:rsidRDefault="00740458">
      <w:pPr>
        <w:pStyle w:val="af8"/>
        <w:numPr>
          <w:ilvl w:val="0"/>
          <w:numId w:val="14"/>
        </w:numPr>
        <w:autoSpaceDE w:val="0"/>
        <w:autoSpaceDN w:val="0"/>
        <w:adjustRightInd w:val="0"/>
        <w:snapToGrid w:val="0"/>
        <w:spacing w:line="240" w:lineRule="auto"/>
      </w:pPr>
      <w:r>
        <w:t>Number of rays per cluster</w:t>
      </w:r>
    </w:p>
    <w:p w:rsidR="007667DA" w:rsidRDefault="00740458">
      <w:pPr>
        <w:pStyle w:val="af8"/>
        <w:numPr>
          <w:ilvl w:val="0"/>
          <w:numId w:val="14"/>
        </w:numPr>
        <w:autoSpaceDE w:val="0"/>
        <w:autoSpaceDN w:val="0"/>
        <w:adjustRightInd w:val="0"/>
        <w:snapToGrid w:val="0"/>
        <w:spacing w:line="240" w:lineRule="auto"/>
      </w:pPr>
      <w:r>
        <w:t>Cluster delay spread</w:t>
      </w:r>
    </w:p>
    <w:p w:rsidR="007667DA" w:rsidRDefault="00740458">
      <w:pPr>
        <w:pStyle w:val="af8"/>
        <w:numPr>
          <w:ilvl w:val="0"/>
          <w:numId w:val="14"/>
        </w:numPr>
        <w:autoSpaceDE w:val="0"/>
        <w:autoSpaceDN w:val="0"/>
        <w:adjustRightInd w:val="0"/>
        <w:snapToGrid w:val="0"/>
        <w:spacing w:line="240" w:lineRule="auto"/>
      </w:pPr>
      <w:r>
        <w:t>Cluster ASD</w:t>
      </w:r>
    </w:p>
    <w:p w:rsidR="007667DA" w:rsidRDefault="00740458">
      <w:pPr>
        <w:pStyle w:val="af8"/>
        <w:numPr>
          <w:ilvl w:val="0"/>
          <w:numId w:val="14"/>
        </w:numPr>
        <w:autoSpaceDE w:val="0"/>
        <w:autoSpaceDN w:val="0"/>
        <w:adjustRightInd w:val="0"/>
        <w:snapToGrid w:val="0"/>
        <w:spacing w:line="240" w:lineRule="auto"/>
      </w:pPr>
      <w:r>
        <w:t>Cluster ASA</w:t>
      </w:r>
    </w:p>
    <w:p w:rsidR="007667DA" w:rsidRDefault="00740458">
      <w:pPr>
        <w:pStyle w:val="af8"/>
        <w:numPr>
          <w:ilvl w:val="0"/>
          <w:numId w:val="14"/>
        </w:numPr>
        <w:autoSpaceDE w:val="0"/>
        <w:autoSpaceDN w:val="0"/>
        <w:adjustRightInd w:val="0"/>
        <w:snapToGrid w:val="0"/>
        <w:spacing w:line="240" w:lineRule="auto"/>
      </w:pPr>
      <w:r>
        <w:t>Cluster ZSD</w:t>
      </w:r>
    </w:p>
    <w:p w:rsidR="007667DA" w:rsidRDefault="00740458">
      <w:pPr>
        <w:pStyle w:val="af8"/>
        <w:numPr>
          <w:ilvl w:val="0"/>
          <w:numId w:val="14"/>
        </w:numPr>
        <w:autoSpaceDE w:val="0"/>
        <w:autoSpaceDN w:val="0"/>
        <w:adjustRightInd w:val="0"/>
        <w:snapToGrid w:val="0"/>
        <w:spacing w:line="240" w:lineRule="auto"/>
      </w:pPr>
      <w:r>
        <w:t>Cluster ZSA</w:t>
      </w:r>
    </w:p>
    <w:p w:rsidR="007667DA" w:rsidRDefault="00740458">
      <w:pPr>
        <w:pStyle w:val="af8"/>
        <w:numPr>
          <w:ilvl w:val="0"/>
          <w:numId w:val="14"/>
        </w:numPr>
        <w:autoSpaceDE w:val="0"/>
        <w:autoSpaceDN w:val="0"/>
        <w:adjustRightInd w:val="0"/>
        <w:snapToGrid w:val="0"/>
        <w:spacing w:line="240" w:lineRule="auto"/>
      </w:pPr>
      <w:r>
        <w:t>Per Cluster shadowing</w:t>
      </w:r>
    </w:p>
    <w:p w:rsidR="007667DA" w:rsidRDefault="00740458">
      <w:pPr>
        <w:pStyle w:val="af8"/>
        <w:numPr>
          <w:ilvl w:val="0"/>
          <w:numId w:val="14"/>
        </w:numPr>
        <w:autoSpaceDE w:val="0"/>
        <w:autoSpaceDN w:val="0"/>
        <w:adjustRightInd w:val="0"/>
        <w:snapToGrid w:val="0"/>
        <w:spacing w:line="240" w:lineRule="auto"/>
      </w:pPr>
      <w:r>
        <w:t>Correlation distances</w:t>
      </w:r>
    </w:p>
    <w:p w:rsidR="007667DA" w:rsidRDefault="00740458">
      <w:pPr>
        <w:pStyle w:val="af8"/>
        <w:numPr>
          <w:ilvl w:val="0"/>
          <w:numId w:val="14"/>
        </w:numPr>
        <w:autoSpaceDE w:val="0"/>
        <w:autoSpaceDN w:val="0"/>
        <w:adjustRightInd w:val="0"/>
        <w:snapToGrid w:val="0"/>
        <w:spacing w:line="240" w:lineRule="auto"/>
      </w:pPr>
      <w:r>
        <w:t>LSP correlation type (e.g. site-specific or all correlated)</w:t>
      </w:r>
    </w:p>
    <w:p w:rsidR="007667DA" w:rsidRDefault="00740458">
      <w:pPr>
        <w:pStyle w:val="af8"/>
        <w:numPr>
          <w:ilvl w:val="0"/>
          <w:numId w:val="14"/>
        </w:numPr>
        <w:autoSpaceDE w:val="0"/>
        <w:autoSpaceDN w:val="0"/>
        <w:adjustRightInd w:val="0"/>
        <w:snapToGrid w:val="0"/>
        <w:spacing w:line="240" w:lineRule="auto"/>
      </w:pPr>
      <w:r>
        <w:t>Oxygen absorption</w:t>
      </w:r>
    </w:p>
    <w:p w:rsidR="007667DA" w:rsidRDefault="00740458">
      <w:pPr>
        <w:pStyle w:val="af8"/>
        <w:numPr>
          <w:ilvl w:val="0"/>
          <w:numId w:val="14"/>
        </w:numPr>
        <w:autoSpaceDE w:val="0"/>
        <w:autoSpaceDN w:val="0"/>
        <w:adjustRightInd w:val="0"/>
        <w:snapToGrid w:val="0"/>
        <w:spacing w:line="240" w:lineRule="auto"/>
      </w:pPr>
      <w:r>
        <w:lastRenderedPageBreak/>
        <w:t>Correlation distance for spatial consistency</w:t>
      </w:r>
    </w:p>
    <w:p w:rsidR="007667DA" w:rsidRDefault="00740458">
      <w:pPr>
        <w:pStyle w:val="af8"/>
        <w:numPr>
          <w:ilvl w:val="0"/>
          <w:numId w:val="14"/>
        </w:numPr>
        <w:autoSpaceDE w:val="0"/>
        <w:autoSpaceDN w:val="0"/>
        <w:adjustRightInd w:val="0"/>
        <w:snapToGrid w:val="0"/>
        <w:spacing w:line="240" w:lineRule="auto"/>
      </w:pPr>
      <w:r>
        <w:t>Blockage region parameters/blocker parameters</w:t>
      </w:r>
    </w:p>
    <w:p w:rsidR="007667DA" w:rsidRDefault="00740458">
      <w:pPr>
        <w:pStyle w:val="af8"/>
        <w:numPr>
          <w:ilvl w:val="0"/>
          <w:numId w:val="14"/>
        </w:numPr>
        <w:autoSpaceDE w:val="0"/>
        <w:autoSpaceDN w:val="0"/>
        <w:adjustRightInd w:val="0"/>
        <w:snapToGrid w:val="0"/>
        <w:spacing w:line="240" w:lineRule="auto"/>
      </w:pPr>
      <w:r>
        <w:t>Spatial correlation for blockages</w:t>
      </w:r>
    </w:p>
    <w:p w:rsidR="007667DA" w:rsidRDefault="00740458">
      <w:pPr>
        <w:pStyle w:val="af8"/>
        <w:numPr>
          <w:ilvl w:val="0"/>
          <w:numId w:val="14"/>
        </w:numPr>
        <w:autoSpaceDE w:val="0"/>
        <w:autoSpaceDN w:val="0"/>
        <w:adjustRightInd w:val="0"/>
        <w:snapToGrid w:val="0"/>
        <w:spacing w:line="240" w:lineRule="auto"/>
      </w:pPr>
      <w:r>
        <w:t>Material properties for ground reflector model</w:t>
      </w:r>
    </w:p>
    <w:p w:rsidR="007667DA" w:rsidRDefault="00740458">
      <w:pPr>
        <w:pStyle w:val="af8"/>
        <w:numPr>
          <w:ilvl w:val="0"/>
          <w:numId w:val="14"/>
        </w:numPr>
        <w:autoSpaceDE w:val="0"/>
        <w:autoSpaceDN w:val="0"/>
        <w:adjustRightInd w:val="0"/>
        <w:snapToGrid w:val="0"/>
        <w:spacing w:line="240" w:lineRule="auto"/>
        <w:rPr>
          <w:szCs w:val="20"/>
        </w:rPr>
      </w:pPr>
      <w:r>
        <w:t>Spatial consistency model A/B</w:t>
      </w:r>
    </w:p>
    <w:p w:rsidR="007667DA" w:rsidRDefault="007667DA">
      <w:pPr>
        <w:autoSpaceDE w:val="0"/>
        <w:autoSpaceDN w:val="0"/>
        <w:adjustRightInd w:val="0"/>
        <w:snapToGrid w:val="0"/>
        <w:spacing w:line="240" w:lineRule="auto"/>
        <w:rPr>
          <w:rFonts w:eastAsia="DengXian"/>
          <w:lang w:eastAsia="zh-CN"/>
        </w:rPr>
      </w:pPr>
    </w:p>
    <w:p w:rsidR="007667DA" w:rsidRDefault="00740458">
      <w:pPr>
        <w:pStyle w:val="af8"/>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rsidR="007667DA" w:rsidRDefault="00740458">
      <w:pPr>
        <w:pStyle w:val="af8"/>
        <w:numPr>
          <w:ilvl w:val="0"/>
          <w:numId w:val="24"/>
        </w:numPr>
        <w:autoSpaceDE w:val="0"/>
        <w:autoSpaceDN w:val="0"/>
        <w:adjustRightInd w:val="0"/>
        <w:snapToGrid w:val="0"/>
        <w:spacing w:line="240" w:lineRule="auto"/>
      </w:pPr>
      <w:r>
        <w:t>Intra-cluster K factor</w:t>
      </w:r>
    </w:p>
    <w:p w:rsidR="007667DA" w:rsidRDefault="00740458">
      <w:pPr>
        <w:pStyle w:val="af8"/>
        <w:numPr>
          <w:ilvl w:val="0"/>
          <w:numId w:val="24"/>
        </w:numPr>
        <w:autoSpaceDE w:val="0"/>
        <w:autoSpaceDN w:val="0"/>
        <w:adjustRightInd w:val="0"/>
        <w:snapToGrid w:val="0"/>
        <w:spacing w:line="240" w:lineRule="auto"/>
      </w:pPr>
      <w:r>
        <w:t>Random power variability in each polarization</w:t>
      </w:r>
    </w:p>
    <w:p w:rsidR="007667DA" w:rsidRDefault="00740458">
      <w:pPr>
        <w:pStyle w:val="af8"/>
        <w:numPr>
          <w:ilvl w:val="0"/>
          <w:numId w:val="24"/>
        </w:numPr>
        <w:autoSpaceDE w:val="0"/>
        <w:autoSpaceDN w:val="0"/>
        <w:adjustRightInd w:val="0"/>
        <w:snapToGrid w:val="0"/>
        <w:spacing w:line="240" w:lineRule="auto"/>
      </w:pPr>
      <w:r>
        <w:t>Addition of SMa deployment scenario</w:t>
      </w:r>
    </w:p>
    <w:p w:rsidR="007667DA" w:rsidRDefault="007667DA">
      <w:pPr>
        <w:autoSpaceDE w:val="0"/>
        <w:autoSpaceDN w:val="0"/>
        <w:adjustRightInd w:val="0"/>
        <w:snapToGrid w:val="0"/>
        <w:spacing w:line="240" w:lineRule="auto"/>
        <w:rPr>
          <w:rFonts w:eastAsia="DengXian"/>
          <w:lang w:eastAsia="zh-CN"/>
        </w:rPr>
      </w:pPr>
    </w:p>
    <w:p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rsidR="007667DA" w:rsidRDefault="00740458">
      <w:pPr>
        <w:pStyle w:val="a9"/>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rsidR="007667DA" w:rsidRDefault="00740458">
      <w:pPr>
        <w:pStyle w:val="a9"/>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rsidR="007667DA" w:rsidRDefault="00740458">
      <w:pPr>
        <w:pStyle w:val="a9"/>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rsidR="007667DA" w:rsidRDefault="007667DA">
      <w:pPr>
        <w:spacing w:after="0" w:line="240" w:lineRule="auto"/>
      </w:pPr>
    </w:p>
    <w:p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6F9" w:rsidRDefault="009226F9">
      <w:pPr>
        <w:spacing w:line="240" w:lineRule="auto"/>
      </w:pPr>
      <w:r>
        <w:separator/>
      </w:r>
    </w:p>
  </w:endnote>
  <w:endnote w:type="continuationSeparator" w:id="0">
    <w:p w:rsidR="009226F9" w:rsidRDefault="009226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Yu Gothic"/>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panose1 w:val="020B0600000101010101"/>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6F9" w:rsidRDefault="009226F9">
      <w:pPr>
        <w:spacing w:after="0"/>
      </w:pPr>
      <w:r>
        <w:separator/>
      </w:r>
    </w:p>
  </w:footnote>
  <w:footnote w:type="continuationSeparator" w:id="0">
    <w:p w:rsidR="009226F9" w:rsidRDefault="009226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2"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abstractNumId w:val="14"/>
  </w:num>
  <w:num w:numId="2">
    <w:abstractNumId w:val="22"/>
  </w:num>
  <w:num w:numId="3">
    <w:abstractNumId w:val="0"/>
  </w:num>
  <w:num w:numId="4">
    <w:abstractNumId w:val="1"/>
  </w:num>
  <w:num w:numId="5">
    <w:abstractNumId w:val="10"/>
  </w:num>
  <w:num w:numId="6">
    <w:abstractNumId w:val="20"/>
    <w:lvlOverride w:ilvl="0">
      <w:startOverride w:val="1"/>
    </w:lvlOverride>
  </w:num>
  <w:num w:numId="7">
    <w:abstractNumId w:val="6"/>
  </w:num>
  <w:num w:numId="8">
    <w:abstractNumId w:val="20"/>
  </w:num>
  <w:num w:numId="9">
    <w:abstractNumId w:val="8"/>
  </w:num>
  <w:num w:numId="10">
    <w:abstractNumId w:val="4"/>
  </w:num>
  <w:num w:numId="11">
    <w:abstractNumId w:val="2"/>
  </w:num>
  <w:num w:numId="12">
    <w:abstractNumId w:val="12"/>
  </w:num>
  <w:num w:numId="13">
    <w:abstractNumId w:val="5"/>
  </w:num>
  <w:num w:numId="14">
    <w:abstractNumId w:val="13"/>
  </w:num>
  <w:num w:numId="15">
    <w:abstractNumId w:val="19"/>
  </w:num>
  <w:num w:numId="16">
    <w:abstractNumId w:val="15"/>
  </w:num>
  <w:num w:numId="17">
    <w:abstractNumId w:val="7"/>
  </w:num>
  <w:num w:numId="18">
    <w:abstractNumId w:val="11"/>
  </w:num>
  <w:num w:numId="19">
    <w:abstractNumId w:val="21"/>
  </w:num>
  <w:num w:numId="20">
    <w:abstractNumId w:val="9"/>
  </w:num>
  <w:num w:numId="21">
    <w:abstractNumId w:val="18"/>
  </w:num>
  <w:num w:numId="22">
    <w:abstractNumId w:val="16"/>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67D"/>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77F4A"/>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0D745"/>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spacing w:after="180" w:line="254" w:lineRule="auto"/>
    </w:pPr>
    <w:rPr>
      <w:rFonts w:ascii="Times New Roman" w:eastAsia="SimSun" w:hAnsi="Times New Roman" w:cs="Times New Roman"/>
      <w:lang w:eastAsia="en-US"/>
    </w:rPr>
  </w:style>
  <w:style w:type="paragraph" w:styleId="1">
    <w:name w:val="heading 1"/>
    <w:next w:val="a"/>
    <w:link w:val="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2">
    <w:name w:val="heading 2"/>
    <w:basedOn w:val="1"/>
    <w:next w:val="a"/>
    <w:link w:val="2Char"/>
    <w:uiPriority w:val="9"/>
    <w:unhideWhenUsed/>
    <w:qFormat/>
    <w:pPr>
      <w:pBdr>
        <w:top w:val="none" w:sz="0" w:space="0" w:color="auto"/>
      </w:pBdr>
      <w:spacing w:before="180"/>
      <w:outlineLvl w:val="1"/>
    </w:pPr>
    <w:rPr>
      <w:sz w:val="32"/>
    </w:rPr>
  </w:style>
  <w:style w:type="paragraph" w:styleId="3">
    <w:name w:val="heading 3"/>
    <w:basedOn w:val="2"/>
    <w:next w:val="a"/>
    <w:link w:val="3Char"/>
    <w:unhideWhenUsed/>
    <w:qFormat/>
    <w:pPr>
      <w:spacing w:before="120"/>
      <w:outlineLvl w:val="2"/>
    </w:pPr>
    <w:rPr>
      <w:sz w:val="28"/>
    </w:rPr>
  </w:style>
  <w:style w:type="paragraph" w:styleId="4">
    <w:name w:val="heading 4"/>
    <w:basedOn w:val="3"/>
    <w:next w:val="a"/>
    <w:link w:val="4Char"/>
    <w:uiPriority w:val="9"/>
    <w:unhideWhenUsed/>
    <w:qFormat/>
    <w:pPr>
      <w:ind w:left="1418" w:hanging="1418"/>
      <w:outlineLvl w:val="3"/>
    </w:pPr>
    <w:rPr>
      <w:sz w:val="24"/>
    </w:rPr>
  </w:style>
  <w:style w:type="paragraph" w:styleId="5">
    <w:name w:val="heading 5"/>
    <w:basedOn w:val="4"/>
    <w:next w:val="a"/>
    <w:link w:val="5Char"/>
    <w:unhideWhenUsed/>
    <w:qFormat/>
    <w:pPr>
      <w:ind w:left="1701" w:hanging="1701"/>
      <w:outlineLvl w:val="4"/>
    </w:pPr>
    <w:rPr>
      <w:sz w:val="22"/>
    </w:rPr>
  </w:style>
  <w:style w:type="paragraph" w:styleId="6">
    <w:name w:val="heading 6"/>
    <w:basedOn w:val="a"/>
    <w:next w:val="a"/>
    <w:link w:val="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link w:val="7Char"/>
    <w:uiPriority w:val="9"/>
    <w:semiHidden/>
    <w:unhideWhenUsed/>
    <w:qFormat/>
    <w:pPr>
      <w:outlineLvl w:val="6"/>
    </w:pPr>
  </w:style>
  <w:style w:type="paragraph" w:styleId="8">
    <w:name w:val="heading 8"/>
    <w:basedOn w:val="1"/>
    <w:next w:val="a"/>
    <w:link w:val="8Char"/>
    <w:uiPriority w:val="9"/>
    <w:semiHidden/>
    <w:unhideWhenUsed/>
    <w:qFormat/>
    <w:pPr>
      <w:ind w:left="0" w:firstLine="0"/>
      <w:outlineLvl w:val="7"/>
    </w:pPr>
    <w:rPr>
      <w:rFonts w:eastAsia="SimSun"/>
    </w:rPr>
  </w:style>
  <w:style w:type="paragraph" w:styleId="9">
    <w:name w:val="heading 9"/>
    <w:basedOn w:val="8"/>
    <w:next w:val="a"/>
    <w:link w:val="9Char"/>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SimSun"/>
      <w:sz w:val="20"/>
    </w:rPr>
  </w:style>
  <w:style w:type="paragraph" w:styleId="70">
    <w:name w:val="toc 7"/>
    <w:basedOn w:val="60"/>
    <w:next w:val="a"/>
    <w:uiPriority w:val="99"/>
    <w:semiHidden/>
    <w:unhideWhenUsed/>
    <w:qFormat/>
    <w:pPr>
      <w:ind w:left="2268" w:hanging="2268"/>
    </w:pPr>
  </w:style>
  <w:style w:type="paragraph" w:styleId="60">
    <w:name w:val="toc 6"/>
    <w:basedOn w:val="50"/>
    <w:next w:val="a"/>
    <w:uiPriority w:val="99"/>
    <w:semiHidden/>
    <w:unhideWhenUsed/>
    <w:qFormat/>
    <w:pPr>
      <w:ind w:left="1985" w:hanging="1985"/>
    </w:pPr>
  </w:style>
  <w:style w:type="paragraph" w:styleId="50">
    <w:name w:val="toc 5"/>
    <w:basedOn w:val="40"/>
    <w:next w:val="a"/>
    <w:uiPriority w:val="99"/>
    <w:semiHidden/>
    <w:unhideWhenUsed/>
    <w:qFormat/>
    <w:pPr>
      <w:ind w:left="1701" w:hanging="1701"/>
    </w:pPr>
  </w:style>
  <w:style w:type="paragraph" w:styleId="40">
    <w:name w:val="toc 4"/>
    <w:basedOn w:val="30"/>
    <w:next w:val="a"/>
    <w:uiPriority w:val="99"/>
    <w:semiHidden/>
    <w:unhideWhenUsed/>
    <w:qFormat/>
    <w:pPr>
      <w:ind w:left="1418" w:hanging="1418"/>
    </w:pPr>
  </w:style>
  <w:style w:type="paragraph" w:styleId="30">
    <w:name w:val="toc 3"/>
    <w:basedOn w:val="20"/>
    <w:next w:val="a"/>
    <w:uiPriority w:val="99"/>
    <w:semiHidden/>
    <w:unhideWhenUsed/>
    <w:qFormat/>
    <w:pPr>
      <w:ind w:left="1134" w:hanging="1134"/>
    </w:pPr>
  </w:style>
  <w:style w:type="paragraph" w:styleId="20">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21">
    <w:name w:val="List Number 2"/>
    <w:basedOn w:val="a3"/>
    <w:uiPriority w:val="99"/>
    <w:semiHidden/>
    <w:unhideWhenUsed/>
    <w:qFormat/>
    <w:pPr>
      <w:ind w:left="851" w:firstLine="0"/>
    </w:pPr>
  </w:style>
  <w:style w:type="paragraph" w:styleId="a3">
    <w:name w:val="List Number"/>
    <w:basedOn w:val="51"/>
    <w:uiPriority w:val="99"/>
    <w:semiHidden/>
    <w:unhideWhenUsed/>
    <w:qFormat/>
    <w:pPr>
      <w:ind w:left="1702" w:hanging="284"/>
    </w:pPr>
  </w:style>
  <w:style w:type="paragraph" w:styleId="51">
    <w:name w:val="List Bullet 5"/>
    <w:basedOn w:val="41"/>
    <w:uiPriority w:val="99"/>
    <w:semiHidden/>
    <w:unhideWhenUsed/>
    <w:qFormat/>
  </w:style>
  <w:style w:type="paragraph" w:styleId="41">
    <w:name w:val="List Bullet 4"/>
    <w:basedOn w:val="31"/>
    <w:uiPriority w:val="99"/>
    <w:semiHidden/>
    <w:unhideWhenUsed/>
    <w:qFormat/>
    <w:pPr>
      <w:ind w:left="1418"/>
    </w:pPr>
  </w:style>
  <w:style w:type="paragraph" w:styleId="31">
    <w:name w:val="List Bullet 3"/>
    <w:basedOn w:val="22"/>
    <w:uiPriority w:val="99"/>
    <w:semiHidden/>
    <w:unhideWhenUsed/>
    <w:qFormat/>
    <w:pPr>
      <w:ind w:left="1135"/>
    </w:pPr>
  </w:style>
  <w:style w:type="paragraph" w:styleId="22">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link w:val="Char"/>
    <w:unhideWhenUsed/>
    <w:qFormat/>
    <w:pPr>
      <w:spacing w:before="120" w:after="120"/>
    </w:pPr>
    <w:rPr>
      <w:rFonts w:eastAsiaTheme="minorEastAsia"/>
      <w:b/>
      <w:bCs/>
      <w:sz w:val="22"/>
      <w:szCs w:val="22"/>
      <w:lang w:eastAsia="ko-KR"/>
    </w:rPr>
  </w:style>
  <w:style w:type="paragraph" w:styleId="a7">
    <w:name w:val="Document Map"/>
    <w:basedOn w:val="a"/>
    <w:link w:val="Char0"/>
    <w:uiPriority w:val="99"/>
    <w:semiHidden/>
    <w:unhideWhenUsed/>
    <w:qFormat/>
    <w:pPr>
      <w:shd w:val="clear" w:color="auto" w:fill="000080"/>
    </w:pPr>
    <w:rPr>
      <w:rFonts w:ascii="Tahoma" w:hAnsi="Tahoma"/>
    </w:rPr>
  </w:style>
  <w:style w:type="paragraph" w:styleId="a8">
    <w:name w:val="annotation text"/>
    <w:basedOn w:val="a"/>
    <w:link w:val="Char1"/>
    <w:unhideWhenUsed/>
    <w:qFormat/>
    <w:rPr>
      <w:lang w:eastAsia="zh-CN"/>
    </w:rPr>
  </w:style>
  <w:style w:type="paragraph" w:styleId="32">
    <w:name w:val="Body Text 3"/>
    <w:basedOn w:val="a"/>
    <w:link w:val="3Char0"/>
    <w:uiPriority w:val="99"/>
    <w:semiHidden/>
    <w:unhideWhenUsed/>
    <w:qFormat/>
    <w:rPr>
      <w:i/>
    </w:rPr>
  </w:style>
  <w:style w:type="paragraph" w:styleId="a9">
    <w:name w:val="Body Text"/>
    <w:basedOn w:val="a"/>
    <w:link w:val="Char2"/>
    <w:uiPriority w:val="99"/>
    <w:unhideWhenUsed/>
    <w:qFormat/>
    <w:pPr>
      <w:spacing w:after="120"/>
      <w:jc w:val="both"/>
    </w:pPr>
    <w:rPr>
      <w:rFonts w:ascii="Times" w:hAnsi="Times"/>
      <w:szCs w:val="24"/>
    </w:rPr>
  </w:style>
  <w:style w:type="paragraph" w:styleId="80">
    <w:name w:val="toc 8"/>
    <w:basedOn w:val="10"/>
    <w:next w:val="a"/>
    <w:uiPriority w:val="99"/>
    <w:semiHidden/>
    <w:unhideWhenUsed/>
    <w:qFormat/>
    <w:pPr>
      <w:spacing w:before="180"/>
      <w:ind w:left="2693" w:hanging="2693"/>
    </w:pPr>
    <w:rPr>
      <w:b/>
    </w:rPr>
  </w:style>
  <w:style w:type="paragraph" w:styleId="aa">
    <w:name w:val="endnote text"/>
    <w:basedOn w:val="a"/>
    <w:link w:val="Char3"/>
    <w:uiPriority w:val="99"/>
    <w:semiHidden/>
    <w:unhideWhenUsed/>
    <w:qFormat/>
    <w:pPr>
      <w:spacing w:after="0"/>
    </w:pPr>
  </w:style>
  <w:style w:type="paragraph" w:styleId="ab">
    <w:name w:val="Balloon Text"/>
    <w:basedOn w:val="a"/>
    <w:link w:val="Char4"/>
    <w:uiPriority w:val="99"/>
    <w:semiHidden/>
    <w:unhideWhenUsed/>
    <w:qFormat/>
    <w:rPr>
      <w:rFonts w:ascii="Tahoma" w:hAnsi="Tahoma" w:cs="Tahoma"/>
      <w:sz w:val="16"/>
      <w:szCs w:val="16"/>
    </w:rPr>
  </w:style>
  <w:style w:type="paragraph" w:styleId="ac">
    <w:name w:val="footer"/>
    <w:basedOn w:val="ad"/>
    <w:link w:val="Char5"/>
    <w:uiPriority w:val="99"/>
    <w:unhideWhenUsed/>
    <w:qFormat/>
    <w:pPr>
      <w:jc w:val="center"/>
    </w:pPr>
    <w:rPr>
      <w:i/>
    </w:rPr>
  </w:style>
  <w:style w:type="paragraph" w:styleId="ad">
    <w:name w:val="header"/>
    <w:link w:val="Char6"/>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ae">
    <w:name w:val="Subtitle"/>
    <w:basedOn w:val="a"/>
    <w:next w:val="a"/>
    <w:link w:val="Char7"/>
    <w:uiPriority w:val="99"/>
    <w:qFormat/>
    <w:pPr>
      <w:spacing w:after="60"/>
      <w:jc w:val="center"/>
      <w:outlineLvl w:val="1"/>
    </w:pPr>
    <w:rPr>
      <w:rFonts w:ascii="Cambria" w:eastAsia="Times New Roman" w:hAnsi="Cambria"/>
      <w:sz w:val="24"/>
      <w:szCs w:val="24"/>
      <w:lang w:eastAsia="zh-CN"/>
    </w:rPr>
  </w:style>
  <w:style w:type="paragraph" w:styleId="af">
    <w:name w:val="footnote text"/>
    <w:basedOn w:val="a"/>
    <w:link w:val="Char8"/>
    <w:uiPriority w:val="99"/>
    <w:semiHidden/>
    <w:unhideWhenUsed/>
    <w:qFormat/>
    <w:pPr>
      <w:keepLines/>
      <w:spacing w:after="0"/>
      <w:ind w:left="454" w:hanging="454"/>
    </w:pPr>
    <w:rPr>
      <w:sz w:val="16"/>
    </w:rPr>
  </w:style>
  <w:style w:type="paragraph" w:styleId="af0">
    <w:name w:val="table of figures"/>
    <w:basedOn w:val="a9"/>
    <w:next w:val="a"/>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90">
    <w:name w:val="toc 9"/>
    <w:basedOn w:val="80"/>
    <w:next w:val="a"/>
    <w:uiPriority w:val="99"/>
    <w:semiHidden/>
    <w:unhideWhenUsed/>
    <w:qFormat/>
    <w:pPr>
      <w:ind w:left="1418" w:hanging="1418"/>
    </w:pPr>
  </w:style>
  <w:style w:type="paragraph" w:styleId="23">
    <w:name w:val="Body Text 2"/>
    <w:basedOn w:val="a"/>
    <w:link w:val="2Char0"/>
    <w:uiPriority w:val="99"/>
    <w:semiHidden/>
    <w:unhideWhenUsed/>
    <w:qFormat/>
    <w:pPr>
      <w:tabs>
        <w:tab w:val="left" w:pos="1985"/>
      </w:tabs>
      <w:spacing w:after="0"/>
      <w:jc w:val="both"/>
    </w:pPr>
    <w:rPr>
      <w:rFonts w:ascii="Arial" w:hAnsi="Arial"/>
      <w:sz w:val="22"/>
    </w:rPr>
  </w:style>
  <w:style w:type="paragraph" w:styleId="af1">
    <w:name w:val="Normal (Web)"/>
    <w:basedOn w:val="a"/>
    <w:uiPriority w:val="99"/>
    <w:semiHidden/>
    <w:unhideWhenUsed/>
    <w:qFormat/>
    <w:pPr>
      <w:overflowPunct w:val="0"/>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4">
    <w:name w:val="index 2"/>
    <w:basedOn w:val="11"/>
    <w:next w:val="a"/>
    <w:uiPriority w:val="99"/>
    <w:semiHidden/>
    <w:unhideWhenUsed/>
    <w:qFormat/>
    <w:pPr>
      <w:ind w:left="284"/>
    </w:pPr>
  </w:style>
  <w:style w:type="paragraph" w:styleId="af2">
    <w:name w:val="annotation subject"/>
    <w:basedOn w:val="a8"/>
    <w:next w:val="a8"/>
    <w:link w:val="Char9"/>
    <w:uiPriority w:val="99"/>
    <w:semiHidden/>
    <w:unhideWhenUsed/>
    <w:qFormat/>
    <w:rPr>
      <w:b/>
      <w:bCs/>
    </w:rPr>
  </w:style>
  <w:style w:type="table" w:styleId="af3">
    <w:name w:val="Table Grid"/>
    <w:basedOn w:val="a1"/>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4">
    <w:name w:val="FollowedHyperlink"/>
    <w:semiHidden/>
    <w:unhideWhenUsed/>
    <w:qFormat/>
    <w:rPr>
      <w:color w:val="800080"/>
      <w:u w:val="single"/>
    </w:rPr>
  </w:style>
  <w:style w:type="character" w:styleId="af5">
    <w:name w:val="Emphasis"/>
    <w:basedOn w:val="a0"/>
    <w:uiPriority w:val="20"/>
    <w:qFormat/>
    <w:rPr>
      <w:i/>
      <w:iCs/>
    </w:rPr>
  </w:style>
  <w:style w:type="character" w:styleId="af6">
    <w:name w:val="Hyperlink"/>
    <w:uiPriority w:val="99"/>
    <w:unhideWhenUsed/>
    <w:qFormat/>
    <w:rPr>
      <w:color w:val="0000FF"/>
      <w:u w:val="single"/>
    </w:rPr>
  </w:style>
  <w:style w:type="character" w:styleId="af7">
    <w:name w:val="annotation reference"/>
    <w:unhideWhenUsed/>
    <w:qFormat/>
    <w:rPr>
      <w:sz w:val="16"/>
      <w:szCs w:val="16"/>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Char">
    <w:name w:val="제목 2 Char"/>
    <w:basedOn w:val="a0"/>
    <w:link w:val="2"/>
    <w:uiPriority w:val="9"/>
    <w:qFormat/>
    <w:rPr>
      <w:rFonts w:ascii="Arial" w:eastAsia="Times New Roman" w:hAnsi="Arial" w:cs="Times New Roman"/>
      <w:sz w:val="32"/>
      <w:szCs w:val="20"/>
      <w:lang w:val="en-GB" w:eastAsia="en-US"/>
    </w:rPr>
  </w:style>
  <w:style w:type="character" w:customStyle="1" w:styleId="3Char">
    <w:name w:val="제목 3 Char"/>
    <w:basedOn w:val="a0"/>
    <w:link w:val="3"/>
    <w:qFormat/>
    <w:rPr>
      <w:rFonts w:ascii="Arial" w:eastAsia="Times New Roman" w:hAnsi="Arial" w:cs="Times New Roman"/>
      <w:sz w:val="28"/>
      <w:szCs w:val="20"/>
      <w:lang w:val="en-GB" w:eastAsia="en-US"/>
    </w:rPr>
  </w:style>
  <w:style w:type="character" w:customStyle="1" w:styleId="4Char">
    <w:name w:val="제목 4 Char"/>
    <w:basedOn w:val="a0"/>
    <w:link w:val="4"/>
    <w:uiPriority w:val="9"/>
    <w:qFormat/>
    <w:rPr>
      <w:rFonts w:ascii="Arial" w:eastAsia="Times New Roman" w:hAnsi="Arial" w:cs="Times New Roman"/>
      <w:sz w:val="24"/>
      <w:szCs w:val="20"/>
      <w:lang w:val="en-GB" w:eastAsia="en-US"/>
    </w:rPr>
  </w:style>
  <w:style w:type="character" w:customStyle="1" w:styleId="5Char">
    <w:name w:val="제목 5 Char"/>
    <w:basedOn w:val="a0"/>
    <w:link w:val="5"/>
    <w:qFormat/>
    <w:rPr>
      <w:rFonts w:ascii="Arial" w:eastAsia="Times New Roman" w:hAnsi="Arial" w:cs="Times New Roman"/>
      <w:szCs w:val="20"/>
      <w:lang w:val="en-GB" w:eastAsia="en-US"/>
    </w:rPr>
  </w:style>
  <w:style w:type="character" w:customStyle="1" w:styleId="6Char">
    <w:name w:val="제목 6 Char"/>
    <w:basedOn w:val="a0"/>
    <w:link w:val="6"/>
    <w:semiHidden/>
    <w:qFormat/>
    <w:rPr>
      <w:rFonts w:asciiTheme="majorHAnsi" w:eastAsiaTheme="majorEastAsia" w:hAnsiTheme="majorHAnsi" w:cstheme="majorBidi"/>
      <w:color w:val="1F3864" w:themeColor="accent1" w:themeShade="80"/>
      <w:sz w:val="20"/>
      <w:szCs w:val="20"/>
      <w:lang w:eastAsia="en-US"/>
    </w:rPr>
  </w:style>
  <w:style w:type="character" w:customStyle="1" w:styleId="7Char">
    <w:name w:val="제목 7 Char"/>
    <w:basedOn w:val="a0"/>
    <w:link w:val="7"/>
    <w:uiPriority w:val="9"/>
    <w:semiHidden/>
    <w:qFormat/>
    <w:rPr>
      <w:rFonts w:ascii="Arial" w:eastAsia="SimSun" w:hAnsi="Arial" w:cs="Times New Roman"/>
      <w:sz w:val="20"/>
      <w:szCs w:val="20"/>
      <w:lang w:val="en-GB" w:eastAsia="en-US"/>
    </w:rPr>
  </w:style>
  <w:style w:type="character" w:customStyle="1" w:styleId="8Char">
    <w:name w:val="제목 8 Char"/>
    <w:basedOn w:val="a0"/>
    <w:link w:val="8"/>
    <w:uiPriority w:val="9"/>
    <w:semiHidden/>
    <w:qFormat/>
    <w:rPr>
      <w:rFonts w:ascii="Arial" w:eastAsia="SimSun" w:hAnsi="Arial" w:cs="Times New Roman"/>
      <w:sz w:val="36"/>
      <w:szCs w:val="20"/>
      <w:lang w:val="en-GB" w:eastAsia="en-US"/>
    </w:rPr>
  </w:style>
  <w:style w:type="character" w:customStyle="1" w:styleId="9Char">
    <w:name w:val="제목 9 Char"/>
    <w:basedOn w:val="a0"/>
    <w:link w:val="9"/>
    <w:uiPriority w:val="9"/>
    <w:semiHidden/>
    <w:qFormat/>
    <w:rPr>
      <w:rFonts w:ascii="Arial" w:eastAsia="SimSun" w:hAnsi="Arial" w:cs="Times New Roman"/>
      <w:sz w:val="36"/>
      <w:szCs w:val="20"/>
      <w:lang w:val="en-GB" w:eastAsia="en-US"/>
    </w:rPr>
  </w:style>
  <w:style w:type="character" w:customStyle="1" w:styleId="Char8">
    <w:name w:val="각주 텍스트 Char"/>
    <w:basedOn w:val="a0"/>
    <w:link w:val="af"/>
    <w:uiPriority w:val="99"/>
    <w:semiHidden/>
    <w:qFormat/>
    <w:rPr>
      <w:rFonts w:ascii="Times New Roman" w:eastAsia="SimSun" w:hAnsi="Times New Roman" w:cs="Times New Roman"/>
      <w:sz w:val="16"/>
      <w:szCs w:val="20"/>
      <w:lang w:eastAsia="en-US"/>
    </w:rPr>
  </w:style>
  <w:style w:type="character" w:customStyle="1" w:styleId="Char1">
    <w:name w:val="메모 텍스트 Char"/>
    <w:basedOn w:val="a0"/>
    <w:link w:val="a8"/>
    <w:qFormat/>
    <w:rPr>
      <w:rFonts w:ascii="Times New Roman" w:eastAsia="SimSun" w:hAnsi="Times New Roman" w:cs="Times New Roman"/>
      <w:sz w:val="20"/>
      <w:szCs w:val="20"/>
      <w:lang w:eastAsia="zh-CN"/>
    </w:rPr>
  </w:style>
  <w:style w:type="character" w:customStyle="1" w:styleId="Char6">
    <w:name w:val="머리글 Char"/>
    <w:basedOn w:val="a0"/>
    <w:link w:val="ad"/>
    <w:uiPriority w:val="99"/>
    <w:qFormat/>
    <w:rPr>
      <w:rFonts w:ascii="Arial" w:eastAsia="SimSun" w:hAnsi="Arial" w:cs="Times New Roman"/>
      <w:b/>
      <w:sz w:val="18"/>
      <w:szCs w:val="20"/>
      <w:lang w:eastAsia="en-US"/>
    </w:rPr>
  </w:style>
  <w:style w:type="character" w:customStyle="1" w:styleId="Char5">
    <w:name w:val="바닥글 Char"/>
    <w:basedOn w:val="a0"/>
    <w:link w:val="ac"/>
    <w:uiPriority w:val="99"/>
    <w:qFormat/>
    <w:rPr>
      <w:rFonts w:ascii="Arial" w:eastAsia="SimSun" w:hAnsi="Arial" w:cs="Times New Roman"/>
      <w:b/>
      <w:i/>
      <w:sz w:val="18"/>
      <w:szCs w:val="20"/>
      <w:lang w:eastAsia="en-US"/>
    </w:rPr>
  </w:style>
  <w:style w:type="character" w:customStyle="1" w:styleId="Char">
    <w:name w:val="캡션 Char"/>
    <w:link w:val="a6"/>
    <w:qFormat/>
    <w:locked/>
    <w:rPr>
      <w:rFonts w:ascii="Times New Roman" w:hAnsi="Times New Roman" w:cs="Times New Roman"/>
      <w:b/>
      <w:bCs/>
    </w:rPr>
  </w:style>
  <w:style w:type="character" w:customStyle="1" w:styleId="Char3">
    <w:name w:val="미주 텍스트 Char"/>
    <w:basedOn w:val="a0"/>
    <w:link w:val="aa"/>
    <w:uiPriority w:val="99"/>
    <w:semiHidden/>
    <w:qFormat/>
    <w:rPr>
      <w:rFonts w:ascii="Times New Roman" w:eastAsia="SimSun" w:hAnsi="Times New Roman" w:cs="Times New Roman"/>
      <w:sz w:val="20"/>
      <w:szCs w:val="20"/>
      <w:lang w:eastAsia="en-US"/>
    </w:rPr>
  </w:style>
  <w:style w:type="character" w:customStyle="1" w:styleId="Char2">
    <w:name w:val="본문 Char"/>
    <w:basedOn w:val="a0"/>
    <w:link w:val="a9"/>
    <w:uiPriority w:val="99"/>
    <w:qFormat/>
    <w:rPr>
      <w:rFonts w:ascii="Times" w:eastAsia="SimSun" w:hAnsi="Times" w:cs="Times New Roman"/>
      <w:sz w:val="20"/>
      <w:szCs w:val="24"/>
      <w:lang w:eastAsia="en-US"/>
    </w:rPr>
  </w:style>
  <w:style w:type="character" w:customStyle="1" w:styleId="Char7">
    <w:name w:val="부제 Char"/>
    <w:basedOn w:val="a0"/>
    <w:link w:val="ae"/>
    <w:uiPriority w:val="99"/>
    <w:qFormat/>
    <w:rPr>
      <w:rFonts w:ascii="Cambria" w:eastAsia="Times New Roman" w:hAnsi="Cambria" w:cs="Times New Roman"/>
      <w:sz w:val="24"/>
      <w:szCs w:val="24"/>
      <w:lang w:eastAsia="zh-CN"/>
    </w:rPr>
  </w:style>
  <w:style w:type="character" w:customStyle="1" w:styleId="2Char0">
    <w:name w:val="본문 2 Char"/>
    <w:basedOn w:val="a0"/>
    <w:link w:val="23"/>
    <w:uiPriority w:val="99"/>
    <w:semiHidden/>
    <w:qFormat/>
    <w:rPr>
      <w:rFonts w:ascii="Arial" w:eastAsia="SimSun" w:hAnsi="Arial" w:cs="Times New Roman"/>
      <w:szCs w:val="20"/>
      <w:lang w:eastAsia="en-US"/>
    </w:rPr>
  </w:style>
  <w:style w:type="character" w:customStyle="1" w:styleId="3Char0">
    <w:name w:val="본문 3 Char"/>
    <w:basedOn w:val="a0"/>
    <w:link w:val="32"/>
    <w:uiPriority w:val="99"/>
    <w:semiHidden/>
    <w:qFormat/>
    <w:rPr>
      <w:rFonts w:ascii="Times New Roman" w:eastAsia="SimSun" w:hAnsi="Times New Roman" w:cs="Times New Roman"/>
      <w:i/>
      <w:sz w:val="20"/>
      <w:szCs w:val="20"/>
      <w:lang w:eastAsia="en-US"/>
    </w:rPr>
  </w:style>
  <w:style w:type="character" w:customStyle="1" w:styleId="Char0">
    <w:name w:val="문서 구조 Char"/>
    <w:basedOn w:val="a0"/>
    <w:link w:val="a7"/>
    <w:uiPriority w:val="99"/>
    <w:semiHidden/>
    <w:qFormat/>
    <w:rPr>
      <w:rFonts w:ascii="Tahoma" w:eastAsia="SimSun" w:hAnsi="Tahoma" w:cs="Times New Roman"/>
      <w:sz w:val="20"/>
      <w:szCs w:val="20"/>
      <w:shd w:val="clear" w:color="auto" w:fill="000080"/>
      <w:lang w:eastAsia="en-US"/>
    </w:rPr>
  </w:style>
  <w:style w:type="character" w:customStyle="1" w:styleId="Char9">
    <w:name w:val="메모 주제 Char"/>
    <w:basedOn w:val="Char1"/>
    <w:link w:val="af2"/>
    <w:uiPriority w:val="99"/>
    <w:semiHidden/>
    <w:qFormat/>
    <w:rPr>
      <w:rFonts w:ascii="Times New Roman" w:eastAsia="SimSun" w:hAnsi="Times New Roman" w:cs="Times New Roman"/>
      <w:b/>
      <w:bCs/>
      <w:sz w:val="20"/>
      <w:szCs w:val="20"/>
      <w:lang w:eastAsia="zh-CN"/>
    </w:rPr>
  </w:style>
  <w:style w:type="character" w:customStyle="1" w:styleId="Char4">
    <w:name w:val="풍선 도움말 텍스트 Char"/>
    <w:basedOn w:val="a0"/>
    <w:link w:val="ab"/>
    <w:uiPriority w:val="99"/>
    <w:semiHidden/>
    <w:qFormat/>
    <w:rPr>
      <w:rFonts w:ascii="Tahoma" w:eastAsia="SimSun" w:hAnsi="Tahoma" w:cs="Tahoma"/>
      <w:sz w:val="16"/>
      <w:szCs w:val="16"/>
      <w:lang w:eastAsia="en-US"/>
    </w:rPr>
  </w:style>
  <w:style w:type="character" w:customStyle="1" w:styleId="Chara">
    <w:name w:val="목록 단락 Char"/>
    <w:link w:val="af8"/>
    <w:uiPriority w:val="34"/>
    <w:qFormat/>
    <w:locked/>
    <w:rPr>
      <w:rFonts w:ascii="Times New Roman" w:hAnsi="Times New Roman" w:cs="Times New Roman"/>
      <w:szCs w:val="22"/>
      <w:lang w:eastAsia="ko-KR"/>
    </w:rPr>
  </w:style>
  <w:style w:type="paragraph" w:styleId="af8">
    <w:name w:val="List Paragraph"/>
    <w:basedOn w:val="a"/>
    <w:link w:val="Chara"/>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a"/>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a"/>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a"/>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31"/>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val="0"/>
      <w:spacing w:before="40" w:after="0"/>
    </w:pPr>
    <w:rPr>
      <w:rFonts w:ascii="Arial" w:eastAsia="MS Mincho" w:hAnsi="Arial" w:cs="Arial"/>
      <w:i/>
      <w:sz w:val="18"/>
      <w:szCs w:val="24"/>
      <w:lang w:eastAsia="ko-KR"/>
    </w:rPr>
  </w:style>
  <w:style w:type="character" w:styleId="af9">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Char">
    <w:name w:val="제목 1 Char"/>
    <w:link w:val="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2">
    <w:name w:val="멘션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1"/>
    <w:link w:val="B3Char"/>
    <w:qFormat/>
  </w:style>
  <w:style w:type="paragraph" w:customStyle="1" w:styleId="B4">
    <w:name w:val="B4"/>
    <w:basedOn w:val="51"/>
    <w:link w:val="B4Char"/>
    <w:qFormat/>
  </w:style>
  <w:style w:type="paragraph" w:customStyle="1" w:styleId="B5">
    <w:name w:val="B5"/>
    <w:basedOn w:val="a3"/>
    <w:link w:val="B5Char"/>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a9"/>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a"/>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a"/>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3">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0"/>
    <w:qFormat/>
  </w:style>
  <w:style w:type="character" w:customStyle="1" w:styleId="normaltextrun">
    <w:name w:val="normaltextrun"/>
    <w:basedOn w:val="a0"/>
    <w:qFormat/>
  </w:style>
  <w:style w:type="character" w:customStyle="1" w:styleId="eop">
    <w:name w:val="eop"/>
    <w:basedOn w:val="a0"/>
    <w:qFormat/>
  </w:style>
  <w:style w:type="paragraph" w:customStyle="1" w:styleId="0Maintext">
    <w:name w:val="0 Main text"/>
    <w:basedOn w:val="a"/>
    <w:link w:val="0MaintextChar"/>
    <w:qFormat/>
    <w:pPr>
      <w:suppressAutoHyphens w:val="0"/>
      <w:spacing w:after="100" w:afterAutospacing="1" w:line="288" w:lineRule="auto"/>
      <w:ind w:firstLine="360"/>
      <w:jc w:val="both"/>
    </w:pPr>
    <w:rPr>
      <w:rFonts w:eastAsia="Times New Roman" w:cs="바탕"/>
      <w:lang w:val="en-GB"/>
    </w:rPr>
  </w:style>
  <w:style w:type="character" w:customStyle="1" w:styleId="0MaintextChar">
    <w:name w:val="0 Main text Char"/>
    <w:basedOn w:val="a0"/>
    <w:link w:val="0Maintext"/>
    <w:qFormat/>
    <w:rPr>
      <w:rFonts w:ascii="Times New Roman" w:eastAsia="Times New Roman" w:hAnsi="Times New Roman" w:cs="바탕"/>
      <w:lang w:val="en-GB"/>
    </w:rPr>
  </w:style>
  <w:style w:type="character" w:customStyle="1" w:styleId="ProposalChar">
    <w:name w:val="Proposal Char"/>
    <w:basedOn w:val="a0"/>
    <w:link w:val="Proposal0"/>
    <w:qFormat/>
    <w:rPr>
      <w:rFonts w:ascii="Arial" w:hAnsi="Arial"/>
      <w:b/>
      <w:bCs/>
      <w:sz w:val="22"/>
      <w:szCs w:val="22"/>
      <w:lang w:eastAsia="zh-CN"/>
    </w:rPr>
  </w:style>
  <w:style w:type="paragraph" w:customStyle="1" w:styleId="TDocObservation">
    <w:name w:val="TDoc Observation"/>
    <w:basedOn w:val="a"/>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a"/>
    <w:next w:val="a"/>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a"/>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a"/>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a"/>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a0"/>
    <w:qFormat/>
  </w:style>
  <w:style w:type="paragraph" w:customStyle="1" w:styleId="pf0">
    <w:name w:val="pf0"/>
    <w:basedOn w:val="a"/>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a9"/>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a1"/>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a"/>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a0"/>
    <w:link w:val="observation0"/>
    <w:rPr>
      <w:rFonts w:ascii="Times New Roman" w:eastAsia="MS Mincho" w:hAnsi="Times New Roman" w:cs="Times New Roman"/>
      <w:b/>
      <w:szCs w:val="24"/>
      <w:lang w:eastAsia="ja-JP"/>
    </w:rPr>
  </w:style>
  <w:style w:type="paragraph" w:customStyle="1" w:styleId="Tabletext">
    <w:name w:val="Table_text"/>
    <w:basedOn w:val="a"/>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a9"/>
    <w:next w:val="a"/>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4">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12777</Words>
  <Characters>72834</Characters>
  <Application>Microsoft Office Word</Application>
  <DocSecurity>0</DocSecurity>
  <Lines>606</Lines>
  <Paragraphs>170</Paragraphs>
  <ScaleCrop>false</ScaleCrop>
  <HeadingPairs>
    <vt:vector size="2" baseType="variant">
      <vt:variant>
        <vt:lpstr>제목</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85441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creator>Lee, Daewon</dc:creator>
  <cp:lastModifiedBy>Hwang Seunggye/5G Wireless Connect Standard Task(seunggye.hwang@lge.com)</cp:lastModifiedBy>
  <cp:revision>2</cp:revision>
  <dcterms:created xsi:type="dcterms:W3CDTF">2024-05-20T02:50:00Z</dcterms:created>
  <dcterms:modified xsi:type="dcterms:W3CDTF">2024-05-20T02:50:00Z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